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96C06C" w14:textId="77777777" w:rsidR="00D870B9" w:rsidRPr="000E60A7" w:rsidRDefault="00B32B3B" w:rsidP="00B32B3B">
      <w:pPr>
        <w:jc w:val="center"/>
        <w:rPr>
          <w:sz w:val="28"/>
          <w:szCs w:val="28"/>
        </w:rPr>
      </w:pPr>
      <w:r w:rsidRPr="000E60A7">
        <w:rPr>
          <w:noProof/>
          <w:lang w:eastAsia="es-CL"/>
        </w:rPr>
        <w:drawing>
          <wp:inline distT="0" distB="0" distL="0" distR="0" wp14:anchorId="3C27B00B" wp14:editId="59995875">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2960E493" w14:textId="77777777" w:rsidR="00B32B3B" w:rsidRPr="000E60A7" w:rsidRDefault="00B32B3B" w:rsidP="00B32B3B">
      <w:pPr>
        <w:jc w:val="center"/>
        <w:rPr>
          <w:sz w:val="28"/>
          <w:szCs w:val="28"/>
        </w:rPr>
      </w:pPr>
    </w:p>
    <w:p w14:paraId="052DA01E" w14:textId="77777777" w:rsidR="007A7DEB" w:rsidRPr="000E60A7"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0E60A7">
        <w:rPr>
          <w:rFonts w:ascii="Calibri" w:eastAsia="Calibri" w:hAnsi="Calibri" w:cs="Times New Roman"/>
          <w:b/>
          <w:sz w:val="24"/>
          <w:szCs w:val="24"/>
        </w:rPr>
        <w:t>INFORME TÉCNICO DE FISCALIZACIÓN AMBIENTAL</w:t>
      </w:r>
      <w:bookmarkEnd w:id="0"/>
      <w:bookmarkEnd w:id="1"/>
      <w:bookmarkEnd w:id="2"/>
      <w:bookmarkEnd w:id="3"/>
    </w:p>
    <w:p w14:paraId="426441AA" w14:textId="77777777" w:rsidR="007A7DEB" w:rsidRPr="000E60A7" w:rsidRDefault="007A7DEB" w:rsidP="007A7DEB">
      <w:pPr>
        <w:spacing w:after="0" w:line="240" w:lineRule="auto"/>
        <w:jc w:val="center"/>
        <w:rPr>
          <w:rFonts w:ascii="Calibri" w:eastAsia="Calibri" w:hAnsi="Calibri" w:cs="Calibri"/>
          <w:b/>
          <w:sz w:val="24"/>
          <w:szCs w:val="24"/>
        </w:rPr>
      </w:pPr>
    </w:p>
    <w:p w14:paraId="1B37FB64" w14:textId="77777777" w:rsidR="00883ABB" w:rsidRPr="000E60A7" w:rsidRDefault="00883ABB" w:rsidP="007A7DEB">
      <w:pPr>
        <w:spacing w:after="0" w:line="240" w:lineRule="auto"/>
        <w:jc w:val="center"/>
        <w:rPr>
          <w:rFonts w:ascii="Calibri" w:eastAsia="Calibri" w:hAnsi="Calibri" w:cs="Calibri"/>
          <w:b/>
          <w:sz w:val="24"/>
          <w:szCs w:val="24"/>
        </w:rPr>
      </w:pPr>
    </w:p>
    <w:p w14:paraId="4DB3DCA1" w14:textId="77777777" w:rsidR="00D22E71" w:rsidRPr="000E60A7" w:rsidRDefault="00CE29FB" w:rsidP="007A7DEB">
      <w:pPr>
        <w:spacing w:after="0" w:line="240" w:lineRule="auto"/>
        <w:jc w:val="center"/>
        <w:rPr>
          <w:rFonts w:ascii="Calibri" w:eastAsia="Calibri" w:hAnsi="Calibri" w:cs="Calibri"/>
          <w:b/>
          <w:sz w:val="24"/>
          <w:szCs w:val="24"/>
        </w:rPr>
      </w:pPr>
      <w:r w:rsidRPr="000E60A7">
        <w:rPr>
          <w:rFonts w:ascii="Calibri" w:eastAsia="Calibri" w:hAnsi="Calibri" w:cs="Calibri"/>
          <w:b/>
          <w:sz w:val="24"/>
          <w:szCs w:val="24"/>
        </w:rPr>
        <w:t>Fiscalización Ambiental</w:t>
      </w:r>
    </w:p>
    <w:p w14:paraId="0823FA43" w14:textId="77777777" w:rsidR="004B4617" w:rsidRPr="000E60A7" w:rsidRDefault="004B4617" w:rsidP="007A7DEB">
      <w:pPr>
        <w:spacing w:after="0" w:line="240" w:lineRule="auto"/>
        <w:jc w:val="center"/>
        <w:rPr>
          <w:rFonts w:ascii="Calibri" w:eastAsia="Calibri" w:hAnsi="Calibri" w:cs="Calibri"/>
          <w:b/>
          <w:sz w:val="24"/>
          <w:szCs w:val="24"/>
        </w:rPr>
      </w:pPr>
    </w:p>
    <w:p w14:paraId="674493C9" w14:textId="77777777" w:rsidR="004B4617" w:rsidRPr="000E60A7" w:rsidRDefault="004B4617" w:rsidP="007A7DEB">
      <w:pPr>
        <w:spacing w:after="0" w:line="240" w:lineRule="auto"/>
        <w:jc w:val="center"/>
        <w:rPr>
          <w:rFonts w:ascii="Calibri" w:eastAsia="Calibri" w:hAnsi="Calibri" w:cs="Calibri"/>
          <w:b/>
          <w:sz w:val="24"/>
          <w:szCs w:val="24"/>
        </w:rPr>
      </w:pPr>
    </w:p>
    <w:p w14:paraId="4CE66FBE" w14:textId="77777777" w:rsidR="007A7DEB" w:rsidRPr="000E60A7" w:rsidRDefault="00883ABB" w:rsidP="007A7DEB">
      <w:pPr>
        <w:spacing w:after="0" w:line="240" w:lineRule="auto"/>
        <w:jc w:val="center"/>
        <w:rPr>
          <w:rFonts w:ascii="Calibri" w:eastAsia="Calibri" w:hAnsi="Calibri" w:cs="Calibri"/>
          <w:b/>
          <w:sz w:val="24"/>
          <w:szCs w:val="24"/>
        </w:rPr>
      </w:pPr>
      <w:r w:rsidRPr="000E60A7">
        <w:rPr>
          <w:rFonts w:ascii="Calibri" w:eastAsia="Calibri" w:hAnsi="Calibri" w:cs="Times New Roman"/>
          <w:b/>
          <w:sz w:val="24"/>
          <w:szCs w:val="24"/>
        </w:rPr>
        <w:t>INDUSTRIAS VÍNICAS</w:t>
      </w:r>
    </w:p>
    <w:p w14:paraId="3F59B12D" w14:textId="77777777" w:rsidR="004B4617" w:rsidRPr="000E60A7" w:rsidRDefault="004B4617" w:rsidP="007A7DEB">
      <w:pPr>
        <w:spacing w:after="0" w:line="240" w:lineRule="auto"/>
        <w:jc w:val="center"/>
        <w:rPr>
          <w:rFonts w:ascii="Calibri" w:eastAsia="Calibri" w:hAnsi="Calibri" w:cs="Calibri"/>
          <w:b/>
          <w:sz w:val="24"/>
          <w:szCs w:val="24"/>
        </w:rPr>
      </w:pPr>
    </w:p>
    <w:p w14:paraId="6EEEED6D" w14:textId="77777777" w:rsidR="00883ABB" w:rsidRPr="000E60A7" w:rsidRDefault="00883ABB" w:rsidP="007A7DEB">
      <w:pPr>
        <w:spacing w:after="0" w:line="240" w:lineRule="auto"/>
        <w:jc w:val="center"/>
        <w:rPr>
          <w:rFonts w:ascii="Calibri" w:eastAsia="Calibri" w:hAnsi="Calibri" w:cs="Calibri"/>
          <w:b/>
          <w:sz w:val="24"/>
          <w:szCs w:val="24"/>
        </w:rPr>
      </w:pPr>
    </w:p>
    <w:p w14:paraId="5F1765E2" w14:textId="77777777" w:rsidR="00CB2172" w:rsidRPr="000E60A7" w:rsidRDefault="00883ABB" w:rsidP="007A7DEB">
      <w:pPr>
        <w:spacing w:after="0" w:line="240" w:lineRule="auto"/>
        <w:jc w:val="center"/>
        <w:rPr>
          <w:rFonts w:ascii="Calibri" w:eastAsia="Calibri" w:hAnsi="Calibri" w:cs="Times New Roman"/>
          <w:b/>
          <w:sz w:val="24"/>
          <w:szCs w:val="24"/>
        </w:rPr>
      </w:pPr>
      <w:r w:rsidRPr="000E60A7">
        <w:rPr>
          <w:rFonts w:ascii="Calibri" w:eastAsia="Calibri" w:hAnsi="Calibri" w:cs="Times New Roman"/>
          <w:b/>
          <w:sz w:val="24"/>
          <w:szCs w:val="24"/>
        </w:rPr>
        <w:t>DFZ-2019-1062-VII-RCA</w:t>
      </w:r>
    </w:p>
    <w:p w14:paraId="1FAC6F89" w14:textId="77777777" w:rsidR="00883ABB" w:rsidRPr="000E60A7" w:rsidRDefault="00883ABB" w:rsidP="007A7DEB">
      <w:pPr>
        <w:spacing w:after="0" w:line="240" w:lineRule="auto"/>
        <w:jc w:val="center"/>
        <w:rPr>
          <w:rFonts w:ascii="Calibri" w:eastAsia="Calibri" w:hAnsi="Calibri" w:cs="Times New Roman"/>
          <w:b/>
          <w:sz w:val="24"/>
          <w:szCs w:val="24"/>
        </w:rPr>
      </w:pPr>
    </w:p>
    <w:p w14:paraId="353FABD8" w14:textId="77777777" w:rsidR="00883ABB" w:rsidRPr="000E60A7" w:rsidRDefault="00883ABB" w:rsidP="007A7DEB">
      <w:pPr>
        <w:spacing w:after="0" w:line="240" w:lineRule="auto"/>
        <w:jc w:val="center"/>
        <w:rPr>
          <w:rFonts w:ascii="Calibri" w:eastAsia="Calibri" w:hAnsi="Calibri" w:cs="Times New Roman"/>
          <w:b/>
          <w:sz w:val="24"/>
          <w:szCs w:val="24"/>
        </w:rPr>
      </w:pPr>
    </w:p>
    <w:p w14:paraId="66B04579" w14:textId="68DDA822" w:rsidR="00CB2172" w:rsidRPr="000E60A7" w:rsidRDefault="001C3B80" w:rsidP="007A7DEB">
      <w:pPr>
        <w:spacing w:after="0" w:line="240" w:lineRule="auto"/>
        <w:jc w:val="center"/>
        <w:rPr>
          <w:rFonts w:ascii="Calibri" w:eastAsia="Calibri" w:hAnsi="Calibri" w:cs="Times New Roman"/>
          <w:b/>
          <w:sz w:val="24"/>
          <w:szCs w:val="24"/>
        </w:rPr>
      </w:pPr>
      <w:r w:rsidRPr="000E60A7">
        <w:rPr>
          <w:rFonts w:ascii="Calibri" w:eastAsia="Calibri" w:hAnsi="Calibri" w:cs="Times New Roman"/>
          <w:b/>
          <w:sz w:val="24"/>
          <w:szCs w:val="24"/>
        </w:rPr>
        <w:t xml:space="preserve">DICIEMBRE </w:t>
      </w:r>
      <w:r w:rsidR="00883ABB" w:rsidRPr="000E60A7">
        <w:rPr>
          <w:rFonts w:ascii="Calibri" w:eastAsia="Calibri" w:hAnsi="Calibri" w:cs="Times New Roman"/>
          <w:b/>
          <w:sz w:val="24"/>
          <w:szCs w:val="24"/>
        </w:rPr>
        <w:t>DE 2019</w:t>
      </w:r>
    </w:p>
    <w:p w14:paraId="13662227" w14:textId="77777777" w:rsidR="007A7DEB" w:rsidRPr="000E60A7" w:rsidRDefault="007A7DEB" w:rsidP="007A7DEB">
      <w:pPr>
        <w:spacing w:after="0" w:line="240" w:lineRule="auto"/>
        <w:jc w:val="center"/>
        <w:rPr>
          <w:rFonts w:ascii="Calibri" w:eastAsia="Calibri" w:hAnsi="Calibri" w:cs="Times New Roman"/>
          <w:b/>
          <w:sz w:val="24"/>
          <w:szCs w:val="24"/>
        </w:rPr>
      </w:pPr>
    </w:p>
    <w:p w14:paraId="5038FAEC" w14:textId="77777777" w:rsidR="004B4617" w:rsidRPr="000E60A7" w:rsidRDefault="004B4617" w:rsidP="007A7DEB">
      <w:pPr>
        <w:spacing w:after="0" w:line="240" w:lineRule="auto"/>
        <w:jc w:val="center"/>
        <w:rPr>
          <w:rFonts w:ascii="Calibri" w:eastAsia="Calibri" w:hAnsi="Calibri" w:cs="Times New Roman"/>
          <w:b/>
          <w:sz w:val="24"/>
          <w:szCs w:val="24"/>
        </w:rPr>
      </w:pPr>
    </w:p>
    <w:p w14:paraId="34FF17E3" w14:textId="77777777" w:rsidR="00883ABB" w:rsidRPr="000E60A7" w:rsidRDefault="00883ABB"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883ABB" w:rsidRPr="000E60A7" w14:paraId="3745F430" w14:textId="77777777" w:rsidTr="002255A0">
        <w:trPr>
          <w:trHeight w:val="567"/>
          <w:jc w:val="center"/>
        </w:trPr>
        <w:tc>
          <w:tcPr>
            <w:tcW w:w="1210" w:type="dxa"/>
            <w:shd w:val="clear" w:color="auto" w:fill="D9D9D9"/>
            <w:vAlign w:val="center"/>
          </w:tcPr>
          <w:p w14:paraId="39442560" w14:textId="77777777" w:rsidR="00883ABB" w:rsidRPr="000E60A7" w:rsidRDefault="00883ABB" w:rsidP="002255A0">
            <w:pPr>
              <w:spacing w:after="0" w:line="240" w:lineRule="auto"/>
              <w:jc w:val="center"/>
              <w:rPr>
                <w:rFonts w:ascii="Calibri" w:eastAsia="Calibri" w:hAnsi="Calibri" w:cs="Calibri"/>
                <w:b/>
                <w:sz w:val="18"/>
                <w:szCs w:val="18"/>
              </w:rPr>
            </w:pPr>
          </w:p>
        </w:tc>
        <w:tc>
          <w:tcPr>
            <w:tcW w:w="2116" w:type="dxa"/>
            <w:shd w:val="clear" w:color="auto" w:fill="D9D9D9"/>
            <w:vAlign w:val="center"/>
          </w:tcPr>
          <w:p w14:paraId="065A996A" w14:textId="77777777" w:rsidR="00883ABB" w:rsidRPr="000E60A7" w:rsidRDefault="00883ABB" w:rsidP="002255A0">
            <w:pPr>
              <w:spacing w:after="0" w:line="240" w:lineRule="auto"/>
              <w:jc w:val="center"/>
              <w:rPr>
                <w:rFonts w:ascii="Calibri" w:eastAsia="Calibri" w:hAnsi="Calibri" w:cs="Calibri"/>
                <w:b/>
                <w:sz w:val="18"/>
                <w:szCs w:val="18"/>
                <w:lang w:val="es-ES_tradnl"/>
              </w:rPr>
            </w:pPr>
            <w:r w:rsidRPr="000E60A7">
              <w:rPr>
                <w:rFonts w:ascii="Calibri" w:eastAsia="Calibri" w:hAnsi="Calibri" w:cs="Calibri"/>
                <w:b/>
                <w:sz w:val="18"/>
                <w:szCs w:val="18"/>
                <w:lang w:val="es-ES_tradnl"/>
              </w:rPr>
              <w:t>Nombre</w:t>
            </w:r>
          </w:p>
        </w:tc>
        <w:tc>
          <w:tcPr>
            <w:tcW w:w="2662" w:type="dxa"/>
            <w:shd w:val="clear" w:color="auto" w:fill="D9D9D9"/>
            <w:vAlign w:val="center"/>
          </w:tcPr>
          <w:p w14:paraId="5CBC1A33" w14:textId="77777777" w:rsidR="00883ABB" w:rsidRPr="000E60A7" w:rsidRDefault="00883ABB" w:rsidP="002255A0">
            <w:pPr>
              <w:spacing w:after="0" w:line="240" w:lineRule="auto"/>
              <w:jc w:val="center"/>
              <w:rPr>
                <w:rFonts w:ascii="Calibri" w:eastAsia="Calibri" w:hAnsi="Calibri" w:cs="Calibri"/>
                <w:b/>
                <w:sz w:val="18"/>
                <w:szCs w:val="18"/>
                <w:lang w:val="es-ES_tradnl"/>
              </w:rPr>
            </w:pPr>
            <w:r w:rsidRPr="000E60A7">
              <w:rPr>
                <w:rFonts w:ascii="Calibri" w:eastAsia="Calibri" w:hAnsi="Calibri" w:cs="Calibri"/>
                <w:b/>
                <w:sz w:val="18"/>
                <w:szCs w:val="18"/>
                <w:lang w:val="es-ES_tradnl"/>
              </w:rPr>
              <w:t>Firma</w:t>
            </w:r>
          </w:p>
        </w:tc>
      </w:tr>
      <w:tr w:rsidR="00883ABB" w:rsidRPr="000E60A7" w14:paraId="40EE4543" w14:textId="77777777" w:rsidTr="002255A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1B5B13A" w14:textId="77777777" w:rsidR="00883ABB" w:rsidRPr="000E60A7" w:rsidRDefault="00883ABB" w:rsidP="002255A0">
            <w:pPr>
              <w:spacing w:after="0" w:line="240" w:lineRule="auto"/>
              <w:jc w:val="center"/>
              <w:rPr>
                <w:rFonts w:ascii="Calibri" w:eastAsia="Calibri" w:hAnsi="Calibri" w:cs="Calibri"/>
                <w:sz w:val="18"/>
                <w:szCs w:val="18"/>
                <w:lang w:val="es-ES_tradnl"/>
              </w:rPr>
            </w:pPr>
            <w:r w:rsidRPr="000E60A7">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025CC51B" w14:textId="77777777" w:rsidR="00883ABB" w:rsidRPr="000E60A7" w:rsidRDefault="00883ABB" w:rsidP="002255A0">
            <w:pPr>
              <w:spacing w:after="0" w:line="240" w:lineRule="auto"/>
              <w:jc w:val="center"/>
              <w:rPr>
                <w:rFonts w:ascii="Calibri" w:eastAsia="Calibri" w:hAnsi="Calibri" w:cs="Calibri"/>
                <w:b/>
                <w:sz w:val="18"/>
                <w:szCs w:val="18"/>
                <w:lang w:val="es-ES_tradnl"/>
              </w:rPr>
            </w:pPr>
            <w:r w:rsidRPr="000E60A7">
              <w:rPr>
                <w:rFonts w:cstheme="minorHAnsi"/>
                <w:b/>
                <w:sz w:val="18"/>
                <w:szCs w:val="18"/>
                <w:lang w:val="es-ES_tradnl"/>
              </w:rPr>
              <w:t>Mariela Valenzuela H.</w:t>
            </w:r>
          </w:p>
        </w:tc>
        <w:tc>
          <w:tcPr>
            <w:tcW w:w="2662" w:type="dxa"/>
            <w:tcBorders>
              <w:top w:val="single" w:sz="4" w:space="0" w:color="auto"/>
              <w:left w:val="single" w:sz="4" w:space="0" w:color="auto"/>
              <w:bottom w:val="single" w:sz="4" w:space="0" w:color="auto"/>
              <w:right w:val="single" w:sz="4" w:space="0" w:color="auto"/>
            </w:tcBorders>
            <w:vAlign w:val="center"/>
          </w:tcPr>
          <w:p w14:paraId="3C0257C7" w14:textId="77777777" w:rsidR="00883ABB" w:rsidRPr="000E60A7" w:rsidRDefault="000E60A7" w:rsidP="002255A0">
            <w:pPr>
              <w:spacing w:after="0" w:line="240" w:lineRule="auto"/>
              <w:jc w:val="center"/>
              <w:rPr>
                <w:rFonts w:ascii="Calibri" w:eastAsia="Calibri" w:hAnsi="Calibri" w:cs="Calibri"/>
                <w:sz w:val="18"/>
                <w:szCs w:val="18"/>
                <w:lang w:val="es-ES_tradnl"/>
              </w:rPr>
            </w:pPr>
            <w:r w:rsidRPr="000E60A7">
              <w:rPr>
                <w:rFonts w:ascii="Calibri" w:eastAsia="Calibri" w:hAnsi="Calibri" w:cs="Calibri"/>
                <w:sz w:val="16"/>
                <w:szCs w:val="16"/>
              </w:rPr>
              <w:pict w14:anchorId="6AE35E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6pt;height:54.6pt">
                  <v:imagedata r:id="rId9" o:title=""/>
                  <o:lock v:ext="edit" ungrouping="t" rotation="t" aspectratio="f" cropping="t" verticies="t" text="t" grouping="t"/>
                  <o:signatureline v:ext="edit" id="{730A0DBB-E2AD-40D5-9B2C-B156DC1CD148}" provid="{00000000-0000-0000-0000-000000000000}" o:suggestedsigner="Mariela Valenzuela H." o:suggestedsigner2="Jefa Oficina Regional del Maule" o:suggestedsigneremail="Jefe1@sma.gob.cl" issignatureline="t"/>
                </v:shape>
              </w:pict>
            </w:r>
          </w:p>
        </w:tc>
      </w:tr>
      <w:tr w:rsidR="00883ABB" w:rsidRPr="000E60A7" w14:paraId="758A357A" w14:textId="77777777" w:rsidTr="002255A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FE3EF43" w14:textId="77777777" w:rsidR="00883ABB" w:rsidRPr="000E60A7" w:rsidRDefault="00883ABB" w:rsidP="002255A0">
            <w:pPr>
              <w:spacing w:after="0" w:line="240" w:lineRule="auto"/>
              <w:jc w:val="center"/>
              <w:rPr>
                <w:rFonts w:ascii="Calibri" w:eastAsia="Calibri" w:hAnsi="Calibri" w:cs="Calibri"/>
                <w:sz w:val="18"/>
                <w:szCs w:val="18"/>
                <w:lang w:val="es-ES_tradnl"/>
              </w:rPr>
            </w:pPr>
            <w:r w:rsidRPr="000E60A7">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65EA19A" w14:textId="77777777" w:rsidR="00883ABB" w:rsidRPr="000E60A7" w:rsidRDefault="00883ABB" w:rsidP="002255A0">
            <w:pPr>
              <w:spacing w:after="0" w:line="240" w:lineRule="auto"/>
              <w:jc w:val="center"/>
              <w:rPr>
                <w:rFonts w:ascii="Calibri" w:eastAsia="Calibri" w:hAnsi="Calibri" w:cs="Calibri"/>
                <w:b/>
                <w:sz w:val="18"/>
                <w:szCs w:val="18"/>
                <w:lang w:val="es-ES_tradnl"/>
              </w:rPr>
            </w:pPr>
            <w:r w:rsidRPr="000E60A7">
              <w:rPr>
                <w:rFonts w:cstheme="minorHAns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14:paraId="676A56A0" w14:textId="77777777" w:rsidR="00883ABB" w:rsidRPr="000E60A7" w:rsidRDefault="000E60A7" w:rsidP="002255A0">
            <w:pPr>
              <w:spacing w:after="0" w:line="240" w:lineRule="auto"/>
              <w:jc w:val="center"/>
              <w:rPr>
                <w:rFonts w:ascii="Calibri" w:eastAsia="Calibri" w:hAnsi="Calibri" w:cs="Calibri"/>
                <w:sz w:val="18"/>
                <w:szCs w:val="18"/>
              </w:rPr>
            </w:pPr>
            <w:r w:rsidRPr="000E60A7">
              <w:rPr>
                <w:rFonts w:ascii="Calibri" w:eastAsia="Calibri" w:hAnsi="Calibri" w:cs="Calibri"/>
                <w:sz w:val="18"/>
                <w:szCs w:val="18"/>
              </w:rPr>
              <w:pict w14:anchorId="2FB74C03">
                <v:shape id="_x0000_i1026" type="#_x0000_t75" alt="Línea de firma de Microsoft Office..." style="width:114.6pt;height:54.6pt" wrapcoords="-84 0 -84 21262 21600 21262 21600 0 -84 0" o:allowoverlap="f">
                  <v:imagedata r:id="rId10" o:title=""/>
                  <o:lock v:ext="edit" ungrouping="t" rotation="t" aspectratio="f" cropping="t" verticies="t" text="t" grouping="t"/>
                  <o:signatureline v:ext="edit" id="{D55C2898-243A-407C-8B61-A191030192B0}" provid="{00000000-0000-0000-0000-000000000000}" o:suggestedsigner="Eduardo Ávila A." o:suggestedsigner2="Profesional Oficina Regional del Maule" o:suggestedsigneremail="Fiscalizador 1 @sma.gob.cl" issignatureline="t"/>
                </v:shape>
              </w:pict>
            </w:r>
          </w:p>
        </w:tc>
      </w:tr>
    </w:tbl>
    <w:p w14:paraId="5232851A" w14:textId="77777777" w:rsidR="007A7DEB" w:rsidRPr="000E60A7" w:rsidRDefault="007A7DEB" w:rsidP="007A7DEB">
      <w:pPr>
        <w:spacing w:after="0" w:line="240" w:lineRule="auto"/>
        <w:jc w:val="center"/>
        <w:rPr>
          <w:rFonts w:ascii="Calibri" w:eastAsia="Calibri" w:hAnsi="Calibri" w:cs="Times New Roman"/>
          <w:b/>
          <w:szCs w:val="28"/>
        </w:rPr>
      </w:pPr>
    </w:p>
    <w:p w14:paraId="772912FB" w14:textId="77777777" w:rsidR="007A7DEB" w:rsidRPr="000E60A7" w:rsidRDefault="007A7DEB" w:rsidP="007A7DEB">
      <w:pPr>
        <w:spacing w:after="0" w:line="240" w:lineRule="auto"/>
        <w:jc w:val="center"/>
        <w:rPr>
          <w:rFonts w:ascii="Calibri" w:eastAsia="Calibri" w:hAnsi="Calibri" w:cs="Calibri"/>
          <w:b/>
          <w:sz w:val="28"/>
          <w:szCs w:val="32"/>
        </w:rPr>
        <w:sectPr w:rsidR="007A7DEB" w:rsidRPr="000E60A7"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449106078" w:displacedByCustomXml="next"/>
    <w:bookmarkStart w:id="5" w:name="_Toc21966749" w:displacedByCustomXml="next"/>
    <w:sdt>
      <w:sdtPr>
        <w:rPr>
          <w:lang w:val="es-ES"/>
        </w:rPr>
        <w:id w:val="-818871519"/>
        <w:docPartObj>
          <w:docPartGallery w:val="Table of Contents"/>
          <w:docPartUnique/>
        </w:docPartObj>
      </w:sdtPr>
      <w:sdtEndPr>
        <w:rPr>
          <w:bCs/>
        </w:rPr>
      </w:sdtEndPr>
      <w:sdtContent>
        <w:p w14:paraId="7DCA0D88" w14:textId="77777777" w:rsidR="004438A3" w:rsidRPr="000E60A7"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0E60A7">
            <w:rPr>
              <w:rFonts w:ascii="Calibri" w:eastAsia="Calibri" w:hAnsi="Calibri" w:cs="Calibri"/>
              <w:b/>
              <w:sz w:val="24"/>
              <w:szCs w:val="20"/>
              <w:lang w:val="es-ES"/>
            </w:rPr>
            <w:t>Contenido</w:t>
          </w:r>
          <w:bookmarkEnd w:id="5"/>
          <w:bookmarkEnd w:id="4"/>
        </w:p>
        <w:p w14:paraId="4B761F67" w14:textId="5EE2BCC2" w:rsidR="003513F6" w:rsidRPr="000E60A7" w:rsidRDefault="007A7DEB">
          <w:pPr>
            <w:pStyle w:val="TDC1"/>
            <w:tabs>
              <w:tab w:val="right" w:leader="dot" w:pos="9962"/>
            </w:tabs>
            <w:rPr>
              <w:rFonts w:eastAsiaTheme="minorEastAsia"/>
              <w:noProof/>
              <w:lang w:eastAsia="es-CL"/>
            </w:rPr>
          </w:pPr>
          <w:r w:rsidRPr="000E60A7">
            <w:rPr>
              <w:rFonts w:ascii="Calibri" w:eastAsia="Calibri" w:hAnsi="Calibri" w:cs="Calibri"/>
              <w:b/>
              <w:sz w:val="24"/>
              <w:szCs w:val="20"/>
            </w:rPr>
            <w:fldChar w:fldCharType="begin"/>
          </w:r>
          <w:r w:rsidRPr="000E60A7">
            <w:rPr>
              <w:rFonts w:ascii="Calibri" w:eastAsia="Calibri" w:hAnsi="Calibri" w:cs="Calibri"/>
              <w:b/>
              <w:sz w:val="24"/>
              <w:szCs w:val="20"/>
            </w:rPr>
            <w:instrText xml:space="preserve"> TOC \o "1-3" \h \z \u </w:instrText>
          </w:r>
          <w:r w:rsidRPr="000E60A7">
            <w:rPr>
              <w:rFonts w:ascii="Calibri" w:eastAsia="Calibri" w:hAnsi="Calibri" w:cs="Calibri"/>
              <w:b/>
              <w:sz w:val="24"/>
              <w:szCs w:val="20"/>
            </w:rPr>
            <w:fldChar w:fldCharType="separate"/>
          </w:r>
        </w:p>
        <w:p w14:paraId="0D9F9C25" w14:textId="391B7AB2" w:rsidR="003513F6" w:rsidRPr="000E60A7" w:rsidRDefault="00517E53">
          <w:pPr>
            <w:pStyle w:val="TDC1"/>
            <w:tabs>
              <w:tab w:val="left" w:pos="440"/>
              <w:tab w:val="right" w:leader="dot" w:pos="9962"/>
            </w:tabs>
            <w:rPr>
              <w:rFonts w:eastAsiaTheme="minorEastAsia"/>
              <w:noProof/>
              <w:lang w:eastAsia="es-CL"/>
            </w:rPr>
          </w:pPr>
          <w:hyperlink w:anchor="_Toc21966750" w:history="1">
            <w:r w:rsidR="003513F6" w:rsidRPr="000E60A7">
              <w:rPr>
                <w:rStyle w:val="Hipervnculo"/>
                <w:noProof/>
              </w:rPr>
              <w:t>1</w:t>
            </w:r>
            <w:r w:rsidR="003513F6" w:rsidRPr="000E60A7">
              <w:rPr>
                <w:rFonts w:eastAsiaTheme="minorEastAsia"/>
                <w:noProof/>
                <w:lang w:eastAsia="es-CL"/>
              </w:rPr>
              <w:tab/>
            </w:r>
            <w:r w:rsidR="003513F6" w:rsidRPr="000E60A7">
              <w:rPr>
                <w:rStyle w:val="Hipervnculo"/>
                <w:noProof/>
              </w:rPr>
              <w:t>RESUMEN</w:t>
            </w:r>
            <w:r w:rsidR="003513F6" w:rsidRPr="000E60A7">
              <w:rPr>
                <w:noProof/>
                <w:webHidden/>
              </w:rPr>
              <w:tab/>
            </w:r>
            <w:r w:rsidR="003513F6" w:rsidRPr="000E60A7">
              <w:rPr>
                <w:noProof/>
                <w:webHidden/>
              </w:rPr>
              <w:fldChar w:fldCharType="begin"/>
            </w:r>
            <w:r w:rsidR="003513F6" w:rsidRPr="000E60A7">
              <w:rPr>
                <w:noProof/>
                <w:webHidden/>
              </w:rPr>
              <w:instrText xml:space="preserve"> PAGEREF _Toc21966750 \h </w:instrText>
            </w:r>
            <w:r w:rsidR="003513F6" w:rsidRPr="000E60A7">
              <w:rPr>
                <w:noProof/>
                <w:webHidden/>
              </w:rPr>
            </w:r>
            <w:r w:rsidR="003513F6" w:rsidRPr="000E60A7">
              <w:rPr>
                <w:noProof/>
                <w:webHidden/>
              </w:rPr>
              <w:fldChar w:fldCharType="separate"/>
            </w:r>
            <w:r w:rsidR="004B3647" w:rsidRPr="000E60A7">
              <w:rPr>
                <w:noProof/>
                <w:webHidden/>
              </w:rPr>
              <w:t>2</w:t>
            </w:r>
            <w:r w:rsidR="003513F6" w:rsidRPr="000E60A7">
              <w:rPr>
                <w:noProof/>
                <w:webHidden/>
              </w:rPr>
              <w:fldChar w:fldCharType="end"/>
            </w:r>
          </w:hyperlink>
        </w:p>
        <w:p w14:paraId="3F35F63B" w14:textId="115C6EE0" w:rsidR="003513F6" w:rsidRPr="000E60A7" w:rsidRDefault="00517E53">
          <w:pPr>
            <w:pStyle w:val="TDC1"/>
            <w:tabs>
              <w:tab w:val="left" w:pos="440"/>
              <w:tab w:val="right" w:leader="dot" w:pos="9962"/>
            </w:tabs>
            <w:rPr>
              <w:rFonts w:eastAsiaTheme="minorEastAsia"/>
              <w:noProof/>
              <w:lang w:eastAsia="es-CL"/>
            </w:rPr>
          </w:pPr>
          <w:hyperlink w:anchor="_Toc21966751" w:history="1">
            <w:r w:rsidR="003513F6" w:rsidRPr="000E60A7">
              <w:rPr>
                <w:rStyle w:val="Hipervnculo"/>
                <w:noProof/>
              </w:rPr>
              <w:t>2</w:t>
            </w:r>
            <w:r w:rsidR="003513F6" w:rsidRPr="000E60A7">
              <w:rPr>
                <w:rFonts w:eastAsiaTheme="minorEastAsia"/>
                <w:noProof/>
                <w:lang w:eastAsia="es-CL"/>
              </w:rPr>
              <w:tab/>
            </w:r>
            <w:r w:rsidR="003513F6" w:rsidRPr="000E60A7">
              <w:rPr>
                <w:rStyle w:val="Hipervnculo"/>
                <w:noProof/>
              </w:rPr>
              <w:t>IDENTIFICACIÓN DE LA UNIDAD FISCALIZABLE</w:t>
            </w:r>
            <w:r w:rsidR="003513F6" w:rsidRPr="000E60A7">
              <w:rPr>
                <w:noProof/>
                <w:webHidden/>
              </w:rPr>
              <w:tab/>
            </w:r>
            <w:r w:rsidR="003513F6" w:rsidRPr="000E60A7">
              <w:rPr>
                <w:noProof/>
                <w:webHidden/>
              </w:rPr>
              <w:fldChar w:fldCharType="begin"/>
            </w:r>
            <w:r w:rsidR="003513F6" w:rsidRPr="000E60A7">
              <w:rPr>
                <w:noProof/>
                <w:webHidden/>
              </w:rPr>
              <w:instrText xml:space="preserve"> PAGEREF _Toc21966751 \h </w:instrText>
            </w:r>
            <w:r w:rsidR="003513F6" w:rsidRPr="000E60A7">
              <w:rPr>
                <w:noProof/>
                <w:webHidden/>
              </w:rPr>
            </w:r>
            <w:r w:rsidR="003513F6" w:rsidRPr="000E60A7">
              <w:rPr>
                <w:noProof/>
                <w:webHidden/>
              </w:rPr>
              <w:fldChar w:fldCharType="separate"/>
            </w:r>
            <w:r w:rsidR="004B3647" w:rsidRPr="000E60A7">
              <w:rPr>
                <w:noProof/>
                <w:webHidden/>
              </w:rPr>
              <w:t>4</w:t>
            </w:r>
            <w:r w:rsidR="003513F6" w:rsidRPr="000E60A7">
              <w:rPr>
                <w:noProof/>
                <w:webHidden/>
              </w:rPr>
              <w:fldChar w:fldCharType="end"/>
            </w:r>
          </w:hyperlink>
        </w:p>
        <w:p w14:paraId="14341785" w14:textId="13AF365B" w:rsidR="003513F6" w:rsidRPr="000E60A7" w:rsidRDefault="00517E53">
          <w:pPr>
            <w:pStyle w:val="TDC2"/>
            <w:tabs>
              <w:tab w:val="left" w:pos="880"/>
              <w:tab w:val="right" w:leader="dot" w:pos="9962"/>
            </w:tabs>
            <w:rPr>
              <w:rFonts w:eastAsiaTheme="minorEastAsia"/>
              <w:noProof/>
              <w:lang w:eastAsia="es-CL"/>
            </w:rPr>
          </w:pPr>
          <w:hyperlink w:anchor="_Toc21966752" w:history="1">
            <w:r w:rsidR="003513F6" w:rsidRPr="000E60A7">
              <w:rPr>
                <w:rStyle w:val="Hipervnculo"/>
                <w:noProof/>
              </w:rPr>
              <w:t>2.1</w:t>
            </w:r>
            <w:r w:rsidR="003513F6" w:rsidRPr="000E60A7">
              <w:rPr>
                <w:rFonts w:eastAsiaTheme="minorEastAsia"/>
                <w:noProof/>
                <w:lang w:eastAsia="es-CL"/>
              </w:rPr>
              <w:tab/>
            </w:r>
            <w:r w:rsidR="003513F6" w:rsidRPr="000E60A7">
              <w:rPr>
                <w:rStyle w:val="Hipervnculo"/>
                <w:noProof/>
              </w:rPr>
              <w:t>Antecedentes Generales</w:t>
            </w:r>
            <w:r w:rsidR="003513F6" w:rsidRPr="000E60A7">
              <w:rPr>
                <w:noProof/>
                <w:webHidden/>
              </w:rPr>
              <w:tab/>
            </w:r>
            <w:r w:rsidR="003513F6" w:rsidRPr="000E60A7">
              <w:rPr>
                <w:noProof/>
                <w:webHidden/>
              </w:rPr>
              <w:fldChar w:fldCharType="begin"/>
            </w:r>
            <w:r w:rsidR="003513F6" w:rsidRPr="000E60A7">
              <w:rPr>
                <w:noProof/>
                <w:webHidden/>
              </w:rPr>
              <w:instrText xml:space="preserve"> PAGEREF _Toc21966752 \h </w:instrText>
            </w:r>
            <w:r w:rsidR="003513F6" w:rsidRPr="000E60A7">
              <w:rPr>
                <w:noProof/>
                <w:webHidden/>
              </w:rPr>
            </w:r>
            <w:r w:rsidR="003513F6" w:rsidRPr="000E60A7">
              <w:rPr>
                <w:noProof/>
                <w:webHidden/>
              </w:rPr>
              <w:fldChar w:fldCharType="separate"/>
            </w:r>
            <w:r w:rsidR="004B3647" w:rsidRPr="000E60A7">
              <w:rPr>
                <w:noProof/>
                <w:webHidden/>
              </w:rPr>
              <w:t>4</w:t>
            </w:r>
            <w:r w:rsidR="003513F6" w:rsidRPr="000E60A7">
              <w:rPr>
                <w:noProof/>
                <w:webHidden/>
              </w:rPr>
              <w:fldChar w:fldCharType="end"/>
            </w:r>
          </w:hyperlink>
        </w:p>
        <w:p w14:paraId="2D76F3E1" w14:textId="4E1A1FF6" w:rsidR="003513F6" w:rsidRPr="000E60A7" w:rsidRDefault="00517E53">
          <w:pPr>
            <w:pStyle w:val="TDC2"/>
            <w:tabs>
              <w:tab w:val="left" w:pos="880"/>
              <w:tab w:val="right" w:leader="dot" w:pos="9962"/>
            </w:tabs>
            <w:rPr>
              <w:rFonts w:eastAsiaTheme="minorEastAsia"/>
              <w:noProof/>
              <w:lang w:eastAsia="es-CL"/>
            </w:rPr>
          </w:pPr>
          <w:hyperlink w:anchor="_Toc21966753" w:history="1">
            <w:r w:rsidR="003513F6" w:rsidRPr="000E60A7">
              <w:rPr>
                <w:rStyle w:val="Hipervnculo"/>
                <w:noProof/>
              </w:rPr>
              <w:t>2.2</w:t>
            </w:r>
            <w:r w:rsidR="003513F6" w:rsidRPr="000E60A7">
              <w:rPr>
                <w:rFonts w:eastAsiaTheme="minorEastAsia"/>
                <w:noProof/>
                <w:lang w:eastAsia="es-CL"/>
              </w:rPr>
              <w:tab/>
            </w:r>
            <w:r w:rsidR="003513F6" w:rsidRPr="000E60A7">
              <w:rPr>
                <w:rStyle w:val="Hipervnculo"/>
                <w:noProof/>
              </w:rPr>
              <w:t>Ubicación y Layout</w:t>
            </w:r>
            <w:r w:rsidR="003513F6" w:rsidRPr="000E60A7">
              <w:rPr>
                <w:noProof/>
                <w:webHidden/>
              </w:rPr>
              <w:tab/>
            </w:r>
            <w:r w:rsidR="003513F6" w:rsidRPr="000E60A7">
              <w:rPr>
                <w:noProof/>
                <w:webHidden/>
              </w:rPr>
              <w:fldChar w:fldCharType="begin"/>
            </w:r>
            <w:r w:rsidR="003513F6" w:rsidRPr="000E60A7">
              <w:rPr>
                <w:noProof/>
                <w:webHidden/>
              </w:rPr>
              <w:instrText xml:space="preserve"> PAGEREF _Toc21966753 \h </w:instrText>
            </w:r>
            <w:r w:rsidR="003513F6" w:rsidRPr="000E60A7">
              <w:rPr>
                <w:noProof/>
                <w:webHidden/>
              </w:rPr>
            </w:r>
            <w:r w:rsidR="003513F6" w:rsidRPr="000E60A7">
              <w:rPr>
                <w:noProof/>
                <w:webHidden/>
              </w:rPr>
              <w:fldChar w:fldCharType="separate"/>
            </w:r>
            <w:r w:rsidR="004B3647" w:rsidRPr="000E60A7">
              <w:rPr>
                <w:noProof/>
                <w:webHidden/>
              </w:rPr>
              <w:t>4</w:t>
            </w:r>
            <w:r w:rsidR="003513F6" w:rsidRPr="000E60A7">
              <w:rPr>
                <w:noProof/>
                <w:webHidden/>
              </w:rPr>
              <w:fldChar w:fldCharType="end"/>
            </w:r>
          </w:hyperlink>
        </w:p>
        <w:p w14:paraId="4776B8CF" w14:textId="4AE338CB" w:rsidR="003513F6" w:rsidRPr="000E60A7" w:rsidRDefault="00517E53">
          <w:pPr>
            <w:pStyle w:val="TDC1"/>
            <w:tabs>
              <w:tab w:val="left" w:pos="440"/>
              <w:tab w:val="right" w:leader="dot" w:pos="9962"/>
            </w:tabs>
            <w:rPr>
              <w:rFonts w:eastAsiaTheme="minorEastAsia"/>
              <w:noProof/>
              <w:lang w:eastAsia="es-CL"/>
            </w:rPr>
          </w:pPr>
          <w:hyperlink w:anchor="_Toc21966754" w:history="1">
            <w:r w:rsidR="003513F6" w:rsidRPr="000E60A7">
              <w:rPr>
                <w:rStyle w:val="Hipervnculo"/>
                <w:noProof/>
              </w:rPr>
              <w:t>3</w:t>
            </w:r>
            <w:r w:rsidR="003513F6" w:rsidRPr="000E60A7">
              <w:rPr>
                <w:rFonts w:eastAsiaTheme="minorEastAsia"/>
                <w:noProof/>
                <w:lang w:eastAsia="es-CL"/>
              </w:rPr>
              <w:tab/>
            </w:r>
            <w:r w:rsidR="003513F6" w:rsidRPr="000E60A7">
              <w:rPr>
                <w:rStyle w:val="Hipervnculo"/>
                <w:noProof/>
              </w:rPr>
              <w:t>INSTRUMENTOS DE CARÁCTER AMBIENTAL FISCALIZADOS</w:t>
            </w:r>
            <w:r w:rsidR="003513F6" w:rsidRPr="000E60A7">
              <w:rPr>
                <w:noProof/>
                <w:webHidden/>
              </w:rPr>
              <w:tab/>
            </w:r>
            <w:r w:rsidR="003513F6" w:rsidRPr="000E60A7">
              <w:rPr>
                <w:noProof/>
                <w:webHidden/>
              </w:rPr>
              <w:fldChar w:fldCharType="begin"/>
            </w:r>
            <w:r w:rsidR="003513F6" w:rsidRPr="000E60A7">
              <w:rPr>
                <w:noProof/>
                <w:webHidden/>
              </w:rPr>
              <w:instrText xml:space="preserve"> PAGEREF _Toc21966754 \h </w:instrText>
            </w:r>
            <w:r w:rsidR="003513F6" w:rsidRPr="000E60A7">
              <w:rPr>
                <w:noProof/>
                <w:webHidden/>
              </w:rPr>
            </w:r>
            <w:r w:rsidR="003513F6" w:rsidRPr="000E60A7">
              <w:rPr>
                <w:noProof/>
                <w:webHidden/>
              </w:rPr>
              <w:fldChar w:fldCharType="separate"/>
            </w:r>
            <w:r w:rsidR="004B3647" w:rsidRPr="000E60A7">
              <w:rPr>
                <w:noProof/>
                <w:webHidden/>
              </w:rPr>
              <w:t>6</w:t>
            </w:r>
            <w:r w:rsidR="003513F6" w:rsidRPr="000E60A7">
              <w:rPr>
                <w:noProof/>
                <w:webHidden/>
              </w:rPr>
              <w:fldChar w:fldCharType="end"/>
            </w:r>
          </w:hyperlink>
        </w:p>
        <w:p w14:paraId="309CAE46" w14:textId="64C3ED2B" w:rsidR="003513F6" w:rsidRPr="000E60A7" w:rsidRDefault="00517E53">
          <w:pPr>
            <w:pStyle w:val="TDC1"/>
            <w:tabs>
              <w:tab w:val="left" w:pos="440"/>
              <w:tab w:val="right" w:leader="dot" w:pos="9962"/>
            </w:tabs>
            <w:rPr>
              <w:rFonts w:eastAsiaTheme="minorEastAsia"/>
              <w:noProof/>
              <w:lang w:eastAsia="es-CL"/>
            </w:rPr>
          </w:pPr>
          <w:hyperlink w:anchor="_Toc21966755" w:history="1">
            <w:r w:rsidR="003513F6" w:rsidRPr="000E60A7">
              <w:rPr>
                <w:rStyle w:val="Hipervnculo"/>
                <w:noProof/>
              </w:rPr>
              <w:t>4</w:t>
            </w:r>
            <w:r w:rsidR="003513F6" w:rsidRPr="000E60A7">
              <w:rPr>
                <w:rFonts w:eastAsiaTheme="minorEastAsia"/>
                <w:noProof/>
                <w:lang w:eastAsia="es-CL"/>
              </w:rPr>
              <w:tab/>
            </w:r>
            <w:r w:rsidR="003513F6" w:rsidRPr="000E60A7">
              <w:rPr>
                <w:rStyle w:val="Hipervnculo"/>
                <w:noProof/>
              </w:rPr>
              <w:t>ANTECEDENTES DE LA ACTIVIDAD DE FISCALIZACIÓN</w:t>
            </w:r>
            <w:r w:rsidR="003513F6" w:rsidRPr="000E60A7">
              <w:rPr>
                <w:noProof/>
                <w:webHidden/>
              </w:rPr>
              <w:tab/>
            </w:r>
            <w:r w:rsidR="003513F6" w:rsidRPr="000E60A7">
              <w:rPr>
                <w:noProof/>
                <w:webHidden/>
              </w:rPr>
              <w:fldChar w:fldCharType="begin"/>
            </w:r>
            <w:r w:rsidR="003513F6" w:rsidRPr="000E60A7">
              <w:rPr>
                <w:noProof/>
                <w:webHidden/>
              </w:rPr>
              <w:instrText xml:space="preserve"> PAGEREF _Toc21966755 \h </w:instrText>
            </w:r>
            <w:r w:rsidR="003513F6" w:rsidRPr="000E60A7">
              <w:rPr>
                <w:noProof/>
                <w:webHidden/>
              </w:rPr>
            </w:r>
            <w:r w:rsidR="003513F6" w:rsidRPr="000E60A7">
              <w:rPr>
                <w:noProof/>
                <w:webHidden/>
              </w:rPr>
              <w:fldChar w:fldCharType="separate"/>
            </w:r>
            <w:r w:rsidR="004B3647" w:rsidRPr="000E60A7">
              <w:rPr>
                <w:noProof/>
                <w:webHidden/>
              </w:rPr>
              <w:t>7</w:t>
            </w:r>
            <w:r w:rsidR="003513F6" w:rsidRPr="000E60A7">
              <w:rPr>
                <w:noProof/>
                <w:webHidden/>
              </w:rPr>
              <w:fldChar w:fldCharType="end"/>
            </w:r>
          </w:hyperlink>
        </w:p>
        <w:p w14:paraId="05D67B71" w14:textId="7EAC2C0F" w:rsidR="003513F6" w:rsidRPr="000E60A7" w:rsidRDefault="00517E53">
          <w:pPr>
            <w:pStyle w:val="TDC2"/>
            <w:tabs>
              <w:tab w:val="left" w:pos="880"/>
              <w:tab w:val="right" w:leader="dot" w:pos="9962"/>
            </w:tabs>
            <w:rPr>
              <w:rFonts w:eastAsiaTheme="minorEastAsia"/>
              <w:noProof/>
              <w:lang w:eastAsia="es-CL"/>
            </w:rPr>
          </w:pPr>
          <w:hyperlink w:anchor="_Toc21966756" w:history="1">
            <w:r w:rsidR="003513F6" w:rsidRPr="000E60A7">
              <w:rPr>
                <w:rStyle w:val="Hipervnculo"/>
                <w:noProof/>
              </w:rPr>
              <w:t>4.1</w:t>
            </w:r>
            <w:r w:rsidR="003513F6" w:rsidRPr="000E60A7">
              <w:rPr>
                <w:rFonts w:eastAsiaTheme="minorEastAsia"/>
                <w:noProof/>
                <w:lang w:eastAsia="es-CL"/>
              </w:rPr>
              <w:tab/>
            </w:r>
            <w:r w:rsidR="003513F6" w:rsidRPr="000E60A7">
              <w:rPr>
                <w:rStyle w:val="Hipervnculo"/>
                <w:noProof/>
              </w:rPr>
              <w:t>Motivo de la Actividad de Fiscalización</w:t>
            </w:r>
            <w:r w:rsidR="003513F6" w:rsidRPr="000E60A7">
              <w:rPr>
                <w:noProof/>
                <w:webHidden/>
              </w:rPr>
              <w:tab/>
            </w:r>
            <w:r w:rsidR="003513F6" w:rsidRPr="000E60A7">
              <w:rPr>
                <w:noProof/>
                <w:webHidden/>
              </w:rPr>
              <w:fldChar w:fldCharType="begin"/>
            </w:r>
            <w:r w:rsidR="003513F6" w:rsidRPr="000E60A7">
              <w:rPr>
                <w:noProof/>
                <w:webHidden/>
              </w:rPr>
              <w:instrText xml:space="preserve"> PAGEREF _Toc21966756 \h </w:instrText>
            </w:r>
            <w:r w:rsidR="003513F6" w:rsidRPr="000E60A7">
              <w:rPr>
                <w:noProof/>
                <w:webHidden/>
              </w:rPr>
            </w:r>
            <w:r w:rsidR="003513F6" w:rsidRPr="000E60A7">
              <w:rPr>
                <w:noProof/>
                <w:webHidden/>
              </w:rPr>
              <w:fldChar w:fldCharType="separate"/>
            </w:r>
            <w:r w:rsidR="004B3647" w:rsidRPr="000E60A7">
              <w:rPr>
                <w:noProof/>
                <w:webHidden/>
              </w:rPr>
              <w:t>7</w:t>
            </w:r>
            <w:r w:rsidR="003513F6" w:rsidRPr="000E60A7">
              <w:rPr>
                <w:noProof/>
                <w:webHidden/>
              </w:rPr>
              <w:fldChar w:fldCharType="end"/>
            </w:r>
          </w:hyperlink>
        </w:p>
        <w:p w14:paraId="104A4085" w14:textId="59A9E355" w:rsidR="003513F6" w:rsidRPr="000E60A7" w:rsidRDefault="00517E53">
          <w:pPr>
            <w:pStyle w:val="TDC2"/>
            <w:tabs>
              <w:tab w:val="left" w:pos="880"/>
              <w:tab w:val="right" w:leader="dot" w:pos="9962"/>
            </w:tabs>
            <w:rPr>
              <w:rFonts w:eastAsiaTheme="minorEastAsia"/>
              <w:noProof/>
              <w:lang w:eastAsia="es-CL"/>
            </w:rPr>
          </w:pPr>
          <w:hyperlink w:anchor="_Toc21966757" w:history="1">
            <w:r w:rsidR="003513F6" w:rsidRPr="000E60A7">
              <w:rPr>
                <w:rStyle w:val="Hipervnculo"/>
                <w:noProof/>
              </w:rPr>
              <w:t>4.2</w:t>
            </w:r>
            <w:r w:rsidR="003513F6" w:rsidRPr="000E60A7">
              <w:rPr>
                <w:rFonts w:eastAsiaTheme="minorEastAsia"/>
                <w:noProof/>
                <w:lang w:eastAsia="es-CL"/>
              </w:rPr>
              <w:tab/>
            </w:r>
            <w:r w:rsidR="003513F6" w:rsidRPr="000E60A7">
              <w:rPr>
                <w:rStyle w:val="Hipervnculo"/>
                <w:noProof/>
              </w:rPr>
              <w:t>Materias Específicas Objeto de la Fiscalización Ambiental</w:t>
            </w:r>
            <w:r w:rsidR="003513F6" w:rsidRPr="000E60A7">
              <w:rPr>
                <w:noProof/>
                <w:webHidden/>
              </w:rPr>
              <w:tab/>
            </w:r>
            <w:r w:rsidR="003513F6" w:rsidRPr="000E60A7">
              <w:rPr>
                <w:noProof/>
                <w:webHidden/>
              </w:rPr>
              <w:fldChar w:fldCharType="begin"/>
            </w:r>
            <w:r w:rsidR="003513F6" w:rsidRPr="000E60A7">
              <w:rPr>
                <w:noProof/>
                <w:webHidden/>
              </w:rPr>
              <w:instrText xml:space="preserve"> PAGEREF _Toc21966757 \h </w:instrText>
            </w:r>
            <w:r w:rsidR="003513F6" w:rsidRPr="000E60A7">
              <w:rPr>
                <w:noProof/>
                <w:webHidden/>
              </w:rPr>
            </w:r>
            <w:r w:rsidR="003513F6" w:rsidRPr="000E60A7">
              <w:rPr>
                <w:noProof/>
                <w:webHidden/>
              </w:rPr>
              <w:fldChar w:fldCharType="separate"/>
            </w:r>
            <w:r w:rsidR="004B3647" w:rsidRPr="000E60A7">
              <w:rPr>
                <w:noProof/>
                <w:webHidden/>
              </w:rPr>
              <w:t>7</w:t>
            </w:r>
            <w:r w:rsidR="003513F6" w:rsidRPr="000E60A7">
              <w:rPr>
                <w:noProof/>
                <w:webHidden/>
              </w:rPr>
              <w:fldChar w:fldCharType="end"/>
            </w:r>
          </w:hyperlink>
        </w:p>
        <w:p w14:paraId="0B99F713" w14:textId="381AF963" w:rsidR="003513F6" w:rsidRPr="000E60A7" w:rsidRDefault="00517E53">
          <w:pPr>
            <w:pStyle w:val="TDC2"/>
            <w:tabs>
              <w:tab w:val="left" w:pos="880"/>
              <w:tab w:val="right" w:leader="dot" w:pos="9962"/>
            </w:tabs>
            <w:rPr>
              <w:rFonts w:eastAsiaTheme="minorEastAsia"/>
              <w:noProof/>
              <w:lang w:eastAsia="es-CL"/>
            </w:rPr>
          </w:pPr>
          <w:hyperlink w:anchor="_Toc21966758" w:history="1">
            <w:r w:rsidR="003513F6" w:rsidRPr="000E60A7">
              <w:rPr>
                <w:rStyle w:val="Hipervnculo"/>
                <w:noProof/>
              </w:rPr>
              <w:t>4.3</w:t>
            </w:r>
            <w:r w:rsidR="003513F6" w:rsidRPr="000E60A7">
              <w:rPr>
                <w:rFonts w:eastAsiaTheme="minorEastAsia"/>
                <w:noProof/>
                <w:lang w:eastAsia="es-CL"/>
              </w:rPr>
              <w:tab/>
            </w:r>
            <w:r w:rsidR="003513F6" w:rsidRPr="000E60A7">
              <w:rPr>
                <w:rStyle w:val="Hipervnculo"/>
                <w:noProof/>
              </w:rPr>
              <w:t>Aspectos relativos a la ejecución de la Inspección Ambiental</w:t>
            </w:r>
            <w:r w:rsidR="003513F6" w:rsidRPr="000E60A7">
              <w:rPr>
                <w:noProof/>
                <w:webHidden/>
              </w:rPr>
              <w:tab/>
            </w:r>
            <w:r w:rsidR="003513F6" w:rsidRPr="000E60A7">
              <w:rPr>
                <w:noProof/>
                <w:webHidden/>
              </w:rPr>
              <w:fldChar w:fldCharType="begin"/>
            </w:r>
            <w:r w:rsidR="003513F6" w:rsidRPr="000E60A7">
              <w:rPr>
                <w:noProof/>
                <w:webHidden/>
              </w:rPr>
              <w:instrText xml:space="preserve"> PAGEREF _Toc21966758 \h </w:instrText>
            </w:r>
            <w:r w:rsidR="003513F6" w:rsidRPr="000E60A7">
              <w:rPr>
                <w:noProof/>
                <w:webHidden/>
              </w:rPr>
            </w:r>
            <w:r w:rsidR="003513F6" w:rsidRPr="000E60A7">
              <w:rPr>
                <w:noProof/>
                <w:webHidden/>
              </w:rPr>
              <w:fldChar w:fldCharType="separate"/>
            </w:r>
            <w:r w:rsidR="004B3647" w:rsidRPr="000E60A7">
              <w:rPr>
                <w:noProof/>
                <w:webHidden/>
              </w:rPr>
              <w:t>7</w:t>
            </w:r>
            <w:r w:rsidR="003513F6" w:rsidRPr="000E60A7">
              <w:rPr>
                <w:noProof/>
                <w:webHidden/>
              </w:rPr>
              <w:fldChar w:fldCharType="end"/>
            </w:r>
          </w:hyperlink>
        </w:p>
        <w:p w14:paraId="2CA855B1" w14:textId="261D88C5" w:rsidR="003513F6" w:rsidRPr="000E60A7" w:rsidRDefault="00517E53">
          <w:pPr>
            <w:pStyle w:val="TDC3"/>
            <w:rPr>
              <w:rFonts w:asciiTheme="minorHAnsi" w:eastAsiaTheme="minorEastAsia" w:hAnsiTheme="minorHAnsi" w:cstheme="minorBidi"/>
              <w:b w:val="0"/>
              <w:bCs w:val="0"/>
              <w:lang w:eastAsia="es-CL"/>
            </w:rPr>
          </w:pPr>
          <w:hyperlink w:anchor="_Toc21966759" w:history="1">
            <w:r w:rsidR="003513F6" w:rsidRPr="000E60A7">
              <w:rPr>
                <w:rStyle w:val="Hipervnculo"/>
                <w:b w:val="0"/>
                <w:bCs w:val="0"/>
              </w:rPr>
              <w:t>4.3.1</w:t>
            </w:r>
            <w:r w:rsidR="003513F6" w:rsidRPr="000E60A7">
              <w:rPr>
                <w:rFonts w:asciiTheme="minorHAnsi" w:eastAsiaTheme="minorEastAsia" w:hAnsiTheme="minorHAnsi" w:cstheme="minorBidi"/>
                <w:b w:val="0"/>
                <w:bCs w:val="0"/>
                <w:lang w:eastAsia="es-CL"/>
              </w:rPr>
              <w:tab/>
            </w:r>
            <w:r w:rsidR="003513F6" w:rsidRPr="000E60A7">
              <w:rPr>
                <w:rStyle w:val="Hipervnculo"/>
                <w:b w:val="0"/>
                <w:bCs w:val="0"/>
              </w:rPr>
              <w:t xml:space="preserve">Ejecución de la inspección </w:t>
            </w:r>
            <w:r w:rsidR="003513F6" w:rsidRPr="000E60A7">
              <w:rPr>
                <w:b w:val="0"/>
                <w:bCs w:val="0"/>
                <w:webHidden/>
              </w:rPr>
              <w:tab/>
            </w:r>
            <w:r w:rsidR="003513F6" w:rsidRPr="000E60A7">
              <w:rPr>
                <w:b w:val="0"/>
                <w:bCs w:val="0"/>
                <w:webHidden/>
              </w:rPr>
              <w:fldChar w:fldCharType="begin"/>
            </w:r>
            <w:r w:rsidR="003513F6" w:rsidRPr="000E60A7">
              <w:rPr>
                <w:b w:val="0"/>
                <w:bCs w:val="0"/>
                <w:webHidden/>
              </w:rPr>
              <w:instrText xml:space="preserve"> PAGEREF _Toc21966759 \h </w:instrText>
            </w:r>
            <w:r w:rsidR="003513F6" w:rsidRPr="000E60A7">
              <w:rPr>
                <w:b w:val="0"/>
                <w:bCs w:val="0"/>
                <w:webHidden/>
              </w:rPr>
            </w:r>
            <w:r w:rsidR="003513F6" w:rsidRPr="000E60A7">
              <w:rPr>
                <w:b w:val="0"/>
                <w:bCs w:val="0"/>
                <w:webHidden/>
              </w:rPr>
              <w:fldChar w:fldCharType="separate"/>
            </w:r>
            <w:r w:rsidR="004B3647" w:rsidRPr="000E60A7">
              <w:rPr>
                <w:b w:val="0"/>
                <w:bCs w:val="0"/>
                <w:webHidden/>
              </w:rPr>
              <w:t>7</w:t>
            </w:r>
            <w:r w:rsidR="003513F6" w:rsidRPr="000E60A7">
              <w:rPr>
                <w:b w:val="0"/>
                <w:bCs w:val="0"/>
                <w:webHidden/>
              </w:rPr>
              <w:fldChar w:fldCharType="end"/>
            </w:r>
          </w:hyperlink>
        </w:p>
        <w:p w14:paraId="50EC2D35" w14:textId="5FA7F01F" w:rsidR="003513F6" w:rsidRPr="000E60A7" w:rsidRDefault="00517E53">
          <w:pPr>
            <w:pStyle w:val="TDC3"/>
            <w:rPr>
              <w:rFonts w:asciiTheme="minorHAnsi" w:eastAsiaTheme="minorEastAsia" w:hAnsiTheme="minorHAnsi" w:cstheme="minorBidi"/>
              <w:b w:val="0"/>
              <w:bCs w:val="0"/>
              <w:lang w:eastAsia="es-CL"/>
            </w:rPr>
          </w:pPr>
          <w:hyperlink w:anchor="_Toc21966760" w:history="1">
            <w:r w:rsidR="003513F6" w:rsidRPr="000E60A7">
              <w:rPr>
                <w:rStyle w:val="Hipervnculo"/>
                <w:b w:val="0"/>
                <w:bCs w:val="0"/>
              </w:rPr>
              <w:t>4.3.2</w:t>
            </w:r>
            <w:r w:rsidR="003513F6" w:rsidRPr="000E60A7">
              <w:rPr>
                <w:rFonts w:asciiTheme="minorHAnsi" w:eastAsiaTheme="minorEastAsia" w:hAnsiTheme="minorHAnsi" w:cstheme="minorBidi"/>
                <w:b w:val="0"/>
                <w:bCs w:val="0"/>
                <w:lang w:eastAsia="es-CL"/>
              </w:rPr>
              <w:tab/>
            </w:r>
            <w:r w:rsidR="003513F6" w:rsidRPr="000E60A7">
              <w:rPr>
                <w:rStyle w:val="Hipervnculo"/>
                <w:b w:val="0"/>
                <w:bCs w:val="0"/>
              </w:rPr>
              <w:t>Esquema de recorrido</w:t>
            </w:r>
            <w:r w:rsidR="003513F6" w:rsidRPr="000E60A7">
              <w:rPr>
                <w:b w:val="0"/>
                <w:bCs w:val="0"/>
                <w:webHidden/>
              </w:rPr>
              <w:tab/>
            </w:r>
            <w:r w:rsidR="003513F6" w:rsidRPr="000E60A7">
              <w:rPr>
                <w:b w:val="0"/>
                <w:bCs w:val="0"/>
                <w:webHidden/>
              </w:rPr>
              <w:fldChar w:fldCharType="begin"/>
            </w:r>
            <w:r w:rsidR="003513F6" w:rsidRPr="000E60A7">
              <w:rPr>
                <w:b w:val="0"/>
                <w:bCs w:val="0"/>
                <w:webHidden/>
              </w:rPr>
              <w:instrText xml:space="preserve"> PAGEREF _Toc21966760 \h </w:instrText>
            </w:r>
            <w:r w:rsidR="003513F6" w:rsidRPr="000E60A7">
              <w:rPr>
                <w:b w:val="0"/>
                <w:bCs w:val="0"/>
                <w:webHidden/>
              </w:rPr>
            </w:r>
            <w:r w:rsidR="003513F6" w:rsidRPr="000E60A7">
              <w:rPr>
                <w:b w:val="0"/>
                <w:bCs w:val="0"/>
                <w:webHidden/>
              </w:rPr>
              <w:fldChar w:fldCharType="separate"/>
            </w:r>
            <w:r w:rsidR="004B3647" w:rsidRPr="000E60A7">
              <w:rPr>
                <w:b w:val="0"/>
                <w:bCs w:val="0"/>
                <w:webHidden/>
              </w:rPr>
              <w:t>8</w:t>
            </w:r>
            <w:r w:rsidR="003513F6" w:rsidRPr="000E60A7">
              <w:rPr>
                <w:b w:val="0"/>
                <w:bCs w:val="0"/>
                <w:webHidden/>
              </w:rPr>
              <w:fldChar w:fldCharType="end"/>
            </w:r>
          </w:hyperlink>
        </w:p>
        <w:p w14:paraId="0F8F3627" w14:textId="39953A4A" w:rsidR="003513F6" w:rsidRPr="000E60A7" w:rsidRDefault="00517E53">
          <w:pPr>
            <w:pStyle w:val="TDC3"/>
            <w:rPr>
              <w:rFonts w:asciiTheme="minorHAnsi" w:eastAsiaTheme="minorEastAsia" w:hAnsiTheme="minorHAnsi" w:cstheme="minorBidi"/>
              <w:b w:val="0"/>
              <w:bCs w:val="0"/>
              <w:lang w:eastAsia="es-CL"/>
            </w:rPr>
          </w:pPr>
          <w:hyperlink w:anchor="_Toc21966761" w:history="1">
            <w:r w:rsidR="003513F6" w:rsidRPr="000E60A7">
              <w:rPr>
                <w:rStyle w:val="Hipervnculo"/>
                <w:b w:val="0"/>
                <w:bCs w:val="0"/>
              </w:rPr>
              <w:t>4.3.3</w:t>
            </w:r>
            <w:r w:rsidR="003513F6" w:rsidRPr="000E60A7">
              <w:rPr>
                <w:rFonts w:asciiTheme="minorHAnsi" w:eastAsiaTheme="minorEastAsia" w:hAnsiTheme="minorHAnsi" w:cstheme="minorBidi"/>
                <w:b w:val="0"/>
                <w:bCs w:val="0"/>
                <w:lang w:eastAsia="es-CL"/>
              </w:rPr>
              <w:tab/>
            </w:r>
            <w:r w:rsidR="003513F6" w:rsidRPr="000E60A7">
              <w:rPr>
                <w:rStyle w:val="Hipervnculo"/>
                <w:b w:val="0"/>
                <w:bCs w:val="0"/>
              </w:rPr>
              <w:t>Detalle del Recorrido de la Inspección</w:t>
            </w:r>
            <w:r w:rsidR="003513F6" w:rsidRPr="000E60A7">
              <w:rPr>
                <w:b w:val="0"/>
                <w:bCs w:val="0"/>
                <w:webHidden/>
              </w:rPr>
              <w:tab/>
            </w:r>
            <w:r w:rsidR="003513F6" w:rsidRPr="000E60A7">
              <w:rPr>
                <w:b w:val="0"/>
                <w:bCs w:val="0"/>
                <w:webHidden/>
              </w:rPr>
              <w:fldChar w:fldCharType="begin"/>
            </w:r>
            <w:r w:rsidR="003513F6" w:rsidRPr="000E60A7">
              <w:rPr>
                <w:b w:val="0"/>
                <w:bCs w:val="0"/>
                <w:webHidden/>
              </w:rPr>
              <w:instrText xml:space="preserve"> PAGEREF _Toc21966761 \h </w:instrText>
            </w:r>
            <w:r w:rsidR="003513F6" w:rsidRPr="000E60A7">
              <w:rPr>
                <w:b w:val="0"/>
                <w:bCs w:val="0"/>
                <w:webHidden/>
              </w:rPr>
            </w:r>
            <w:r w:rsidR="003513F6" w:rsidRPr="000E60A7">
              <w:rPr>
                <w:b w:val="0"/>
                <w:bCs w:val="0"/>
                <w:webHidden/>
              </w:rPr>
              <w:fldChar w:fldCharType="separate"/>
            </w:r>
            <w:r w:rsidR="004B3647" w:rsidRPr="000E60A7">
              <w:rPr>
                <w:b w:val="0"/>
                <w:bCs w:val="0"/>
                <w:webHidden/>
              </w:rPr>
              <w:t>8</w:t>
            </w:r>
            <w:r w:rsidR="003513F6" w:rsidRPr="000E60A7">
              <w:rPr>
                <w:b w:val="0"/>
                <w:bCs w:val="0"/>
                <w:webHidden/>
              </w:rPr>
              <w:fldChar w:fldCharType="end"/>
            </w:r>
          </w:hyperlink>
        </w:p>
        <w:p w14:paraId="041D3F3A" w14:textId="3DF82813" w:rsidR="003513F6" w:rsidRPr="000E60A7" w:rsidRDefault="00517E53">
          <w:pPr>
            <w:pStyle w:val="TDC2"/>
            <w:tabs>
              <w:tab w:val="left" w:pos="880"/>
              <w:tab w:val="right" w:leader="dot" w:pos="9962"/>
            </w:tabs>
            <w:rPr>
              <w:rFonts w:eastAsiaTheme="minorEastAsia"/>
              <w:noProof/>
              <w:lang w:eastAsia="es-CL"/>
            </w:rPr>
          </w:pPr>
          <w:hyperlink w:anchor="_Toc21966762" w:history="1">
            <w:r w:rsidR="003513F6" w:rsidRPr="000E60A7">
              <w:rPr>
                <w:rStyle w:val="Hipervnculo"/>
                <w:noProof/>
              </w:rPr>
              <w:t>4.4</w:t>
            </w:r>
            <w:r w:rsidR="003513F6" w:rsidRPr="000E60A7">
              <w:rPr>
                <w:rFonts w:eastAsiaTheme="minorEastAsia"/>
                <w:noProof/>
                <w:lang w:eastAsia="es-CL"/>
              </w:rPr>
              <w:tab/>
            </w:r>
            <w:r w:rsidR="003513F6" w:rsidRPr="000E60A7">
              <w:rPr>
                <w:rStyle w:val="Hipervnculo"/>
                <w:noProof/>
              </w:rPr>
              <w:t>Revisión Documental</w:t>
            </w:r>
            <w:r w:rsidR="003513F6" w:rsidRPr="000E60A7">
              <w:rPr>
                <w:noProof/>
                <w:webHidden/>
              </w:rPr>
              <w:tab/>
            </w:r>
            <w:r w:rsidR="003513F6" w:rsidRPr="000E60A7">
              <w:rPr>
                <w:noProof/>
                <w:webHidden/>
              </w:rPr>
              <w:fldChar w:fldCharType="begin"/>
            </w:r>
            <w:r w:rsidR="003513F6" w:rsidRPr="000E60A7">
              <w:rPr>
                <w:noProof/>
                <w:webHidden/>
              </w:rPr>
              <w:instrText xml:space="preserve"> PAGEREF _Toc21966762 \h </w:instrText>
            </w:r>
            <w:r w:rsidR="003513F6" w:rsidRPr="000E60A7">
              <w:rPr>
                <w:noProof/>
                <w:webHidden/>
              </w:rPr>
            </w:r>
            <w:r w:rsidR="003513F6" w:rsidRPr="000E60A7">
              <w:rPr>
                <w:noProof/>
                <w:webHidden/>
              </w:rPr>
              <w:fldChar w:fldCharType="separate"/>
            </w:r>
            <w:r w:rsidR="004B3647" w:rsidRPr="000E60A7">
              <w:rPr>
                <w:noProof/>
                <w:webHidden/>
              </w:rPr>
              <w:t>9</w:t>
            </w:r>
            <w:r w:rsidR="003513F6" w:rsidRPr="000E60A7">
              <w:rPr>
                <w:noProof/>
                <w:webHidden/>
              </w:rPr>
              <w:fldChar w:fldCharType="end"/>
            </w:r>
          </w:hyperlink>
        </w:p>
        <w:p w14:paraId="710F4B5D" w14:textId="48D3D3C7" w:rsidR="003513F6" w:rsidRPr="000E60A7" w:rsidRDefault="00517E53" w:rsidP="003513F6">
          <w:pPr>
            <w:pStyle w:val="TDC3"/>
            <w:rPr>
              <w:color w:val="0563C1" w:themeColor="hyperlink"/>
              <w:u w:val="single"/>
            </w:rPr>
          </w:pPr>
          <w:hyperlink w:anchor="_Toc21966763" w:history="1">
            <w:r w:rsidR="003513F6" w:rsidRPr="000E60A7">
              <w:rPr>
                <w:rStyle w:val="Hipervnculo"/>
                <w:b w:val="0"/>
                <w:bCs w:val="0"/>
              </w:rPr>
              <w:t>4.4.1</w:t>
            </w:r>
            <w:r w:rsidR="003513F6" w:rsidRPr="000E60A7">
              <w:rPr>
                <w:rFonts w:asciiTheme="minorHAnsi" w:eastAsiaTheme="minorEastAsia" w:hAnsiTheme="minorHAnsi" w:cstheme="minorBidi"/>
                <w:b w:val="0"/>
                <w:bCs w:val="0"/>
                <w:lang w:eastAsia="es-CL"/>
              </w:rPr>
              <w:tab/>
            </w:r>
            <w:r w:rsidR="003513F6" w:rsidRPr="000E60A7">
              <w:rPr>
                <w:rStyle w:val="Hipervnculo"/>
                <w:b w:val="0"/>
                <w:bCs w:val="0"/>
              </w:rPr>
              <w:t>Documentos Revisados</w:t>
            </w:r>
            <w:r w:rsidR="003513F6" w:rsidRPr="000E60A7">
              <w:rPr>
                <w:b w:val="0"/>
                <w:bCs w:val="0"/>
                <w:webHidden/>
              </w:rPr>
              <w:tab/>
            </w:r>
            <w:r w:rsidR="003513F6" w:rsidRPr="000E60A7">
              <w:rPr>
                <w:b w:val="0"/>
                <w:bCs w:val="0"/>
                <w:webHidden/>
              </w:rPr>
              <w:fldChar w:fldCharType="begin"/>
            </w:r>
            <w:r w:rsidR="003513F6" w:rsidRPr="000E60A7">
              <w:rPr>
                <w:b w:val="0"/>
                <w:bCs w:val="0"/>
                <w:webHidden/>
              </w:rPr>
              <w:instrText xml:space="preserve"> PAGEREF _Toc21966763 \h </w:instrText>
            </w:r>
            <w:r w:rsidR="003513F6" w:rsidRPr="000E60A7">
              <w:rPr>
                <w:b w:val="0"/>
                <w:bCs w:val="0"/>
                <w:webHidden/>
              </w:rPr>
            </w:r>
            <w:r w:rsidR="003513F6" w:rsidRPr="000E60A7">
              <w:rPr>
                <w:b w:val="0"/>
                <w:bCs w:val="0"/>
                <w:webHidden/>
              </w:rPr>
              <w:fldChar w:fldCharType="separate"/>
            </w:r>
            <w:r w:rsidR="004B3647" w:rsidRPr="000E60A7">
              <w:rPr>
                <w:b w:val="0"/>
                <w:bCs w:val="0"/>
                <w:webHidden/>
              </w:rPr>
              <w:t>9</w:t>
            </w:r>
            <w:r w:rsidR="003513F6" w:rsidRPr="000E60A7">
              <w:rPr>
                <w:b w:val="0"/>
                <w:bCs w:val="0"/>
                <w:webHidden/>
              </w:rPr>
              <w:fldChar w:fldCharType="end"/>
            </w:r>
          </w:hyperlink>
        </w:p>
        <w:p w14:paraId="72CB30EF" w14:textId="26DADA01" w:rsidR="003513F6" w:rsidRPr="000E60A7" w:rsidRDefault="00517E53">
          <w:pPr>
            <w:pStyle w:val="TDC1"/>
            <w:tabs>
              <w:tab w:val="left" w:pos="440"/>
              <w:tab w:val="right" w:leader="dot" w:pos="9962"/>
            </w:tabs>
            <w:rPr>
              <w:rFonts w:eastAsiaTheme="minorEastAsia"/>
              <w:noProof/>
              <w:lang w:eastAsia="es-CL"/>
            </w:rPr>
          </w:pPr>
          <w:hyperlink w:anchor="_Toc21966764" w:history="1">
            <w:r w:rsidR="003513F6" w:rsidRPr="000E60A7">
              <w:rPr>
                <w:rStyle w:val="Hipervnculo"/>
                <w:noProof/>
              </w:rPr>
              <w:t>5</w:t>
            </w:r>
            <w:r w:rsidR="003513F6" w:rsidRPr="000E60A7">
              <w:rPr>
                <w:rFonts w:eastAsiaTheme="minorEastAsia"/>
                <w:noProof/>
                <w:lang w:eastAsia="es-CL"/>
              </w:rPr>
              <w:tab/>
            </w:r>
            <w:r w:rsidR="003513F6" w:rsidRPr="000E60A7">
              <w:rPr>
                <w:rStyle w:val="Hipervnculo"/>
                <w:noProof/>
              </w:rPr>
              <w:t>HECHOS CONSTATADOS</w:t>
            </w:r>
            <w:r w:rsidR="003513F6" w:rsidRPr="000E60A7">
              <w:rPr>
                <w:noProof/>
                <w:webHidden/>
              </w:rPr>
              <w:tab/>
            </w:r>
            <w:r w:rsidR="003513F6" w:rsidRPr="000E60A7">
              <w:rPr>
                <w:noProof/>
                <w:webHidden/>
              </w:rPr>
              <w:fldChar w:fldCharType="begin"/>
            </w:r>
            <w:r w:rsidR="003513F6" w:rsidRPr="000E60A7">
              <w:rPr>
                <w:noProof/>
                <w:webHidden/>
              </w:rPr>
              <w:instrText xml:space="preserve"> PAGEREF _Toc21966764 \h </w:instrText>
            </w:r>
            <w:r w:rsidR="003513F6" w:rsidRPr="000E60A7">
              <w:rPr>
                <w:noProof/>
                <w:webHidden/>
              </w:rPr>
            </w:r>
            <w:r w:rsidR="003513F6" w:rsidRPr="000E60A7">
              <w:rPr>
                <w:noProof/>
                <w:webHidden/>
              </w:rPr>
              <w:fldChar w:fldCharType="separate"/>
            </w:r>
            <w:r w:rsidR="004B3647" w:rsidRPr="000E60A7">
              <w:rPr>
                <w:noProof/>
                <w:webHidden/>
              </w:rPr>
              <w:t>10</w:t>
            </w:r>
            <w:r w:rsidR="003513F6" w:rsidRPr="000E60A7">
              <w:rPr>
                <w:noProof/>
                <w:webHidden/>
              </w:rPr>
              <w:fldChar w:fldCharType="end"/>
            </w:r>
          </w:hyperlink>
        </w:p>
        <w:p w14:paraId="78212E4B" w14:textId="4C4BF317" w:rsidR="003513F6" w:rsidRPr="000E60A7" w:rsidRDefault="00517E53">
          <w:pPr>
            <w:pStyle w:val="TDC2"/>
            <w:tabs>
              <w:tab w:val="left" w:pos="880"/>
              <w:tab w:val="right" w:leader="dot" w:pos="9962"/>
            </w:tabs>
            <w:rPr>
              <w:rFonts w:eastAsiaTheme="minorEastAsia"/>
              <w:noProof/>
              <w:lang w:eastAsia="es-CL"/>
            </w:rPr>
          </w:pPr>
          <w:hyperlink w:anchor="_Toc21966765" w:history="1">
            <w:r w:rsidR="003513F6" w:rsidRPr="000E60A7">
              <w:rPr>
                <w:rStyle w:val="Hipervnculo"/>
                <w:noProof/>
              </w:rPr>
              <w:t>5.1</w:t>
            </w:r>
            <w:r w:rsidR="003513F6" w:rsidRPr="000E60A7">
              <w:rPr>
                <w:rFonts w:eastAsiaTheme="minorEastAsia"/>
                <w:noProof/>
                <w:lang w:eastAsia="es-CL"/>
              </w:rPr>
              <w:tab/>
            </w:r>
            <w:r w:rsidR="003513F6" w:rsidRPr="000E60A7">
              <w:rPr>
                <w:rStyle w:val="Hipervnculo"/>
                <w:noProof/>
              </w:rPr>
              <w:t>Manejo de materias primas y lixiviados.</w:t>
            </w:r>
            <w:r w:rsidR="003513F6" w:rsidRPr="000E60A7">
              <w:rPr>
                <w:noProof/>
                <w:webHidden/>
              </w:rPr>
              <w:tab/>
            </w:r>
            <w:r w:rsidR="003513F6" w:rsidRPr="000E60A7">
              <w:rPr>
                <w:noProof/>
                <w:webHidden/>
              </w:rPr>
              <w:fldChar w:fldCharType="begin"/>
            </w:r>
            <w:r w:rsidR="003513F6" w:rsidRPr="000E60A7">
              <w:rPr>
                <w:noProof/>
                <w:webHidden/>
              </w:rPr>
              <w:instrText xml:space="preserve"> PAGEREF _Toc21966765 \h </w:instrText>
            </w:r>
            <w:r w:rsidR="003513F6" w:rsidRPr="000E60A7">
              <w:rPr>
                <w:noProof/>
                <w:webHidden/>
              </w:rPr>
            </w:r>
            <w:r w:rsidR="003513F6" w:rsidRPr="000E60A7">
              <w:rPr>
                <w:noProof/>
                <w:webHidden/>
              </w:rPr>
              <w:fldChar w:fldCharType="separate"/>
            </w:r>
            <w:r w:rsidR="004B3647" w:rsidRPr="000E60A7">
              <w:rPr>
                <w:noProof/>
                <w:webHidden/>
              </w:rPr>
              <w:t>10</w:t>
            </w:r>
            <w:r w:rsidR="003513F6" w:rsidRPr="000E60A7">
              <w:rPr>
                <w:noProof/>
                <w:webHidden/>
              </w:rPr>
              <w:fldChar w:fldCharType="end"/>
            </w:r>
          </w:hyperlink>
        </w:p>
        <w:p w14:paraId="2BF9DB9F" w14:textId="3EA3C91E" w:rsidR="003513F6" w:rsidRPr="000E60A7" w:rsidRDefault="00517E53">
          <w:pPr>
            <w:pStyle w:val="TDC2"/>
            <w:tabs>
              <w:tab w:val="left" w:pos="880"/>
              <w:tab w:val="right" w:leader="dot" w:pos="9962"/>
            </w:tabs>
            <w:rPr>
              <w:rFonts w:eastAsiaTheme="minorEastAsia"/>
              <w:noProof/>
              <w:lang w:eastAsia="es-CL"/>
            </w:rPr>
          </w:pPr>
          <w:hyperlink w:anchor="_Toc21966774" w:history="1">
            <w:r w:rsidR="003513F6" w:rsidRPr="000E60A7">
              <w:rPr>
                <w:rStyle w:val="Hipervnculo"/>
                <w:noProof/>
              </w:rPr>
              <w:t>5.2</w:t>
            </w:r>
            <w:r w:rsidR="003513F6" w:rsidRPr="000E60A7">
              <w:rPr>
                <w:rFonts w:eastAsiaTheme="minorEastAsia"/>
                <w:noProof/>
                <w:lang w:eastAsia="es-CL"/>
              </w:rPr>
              <w:tab/>
            </w:r>
            <w:r w:rsidR="003513F6" w:rsidRPr="000E60A7">
              <w:rPr>
                <w:rStyle w:val="Hipervnculo"/>
                <w:noProof/>
              </w:rPr>
              <w:t>Manejo de residuos industriales líquidos y lodos.</w:t>
            </w:r>
            <w:r w:rsidR="003513F6" w:rsidRPr="000E60A7">
              <w:rPr>
                <w:noProof/>
                <w:webHidden/>
              </w:rPr>
              <w:tab/>
            </w:r>
            <w:r w:rsidR="003513F6" w:rsidRPr="000E60A7">
              <w:rPr>
                <w:noProof/>
                <w:webHidden/>
              </w:rPr>
              <w:fldChar w:fldCharType="begin"/>
            </w:r>
            <w:r w:rsidR="003513F6" w:rsidRPr="000E60A7">
              <w:rPr>
                <w:noProof/>
                <w:webHidden/>
              </w:rPr>
              <w:instrText xml:space="preserve"> PAGEREF _Toc21966774 \h </w:instrText>
            </w:r>
            <w:r w:rsidR="003513F6" w:rsidRPr="000E60A7">
              <w:rPr>
                <w:noProof/>
                <w:webHidden/>
              </w:rPr>
            </w:r>
            <w:r w:rsidR="003513F6" w:rsidRPr="000E60A7">
              <w:rPr>
                <w:noProof/>
                <w:webHidden/>
              </w:rPr>
              <w:fldChar w:fldCharType="separate"/>
            </w:r>
            <w:r w:rsidR="004B3647" w:rsidRPr="000E60A7">
              <w:rPr>
                <w:noProof/>
                <w:webHidden/>
              </w:rPr>
              <w:t>31</w:t>
            </w:r>
            <w:r w:rsidR="003513F6" w:rsidRPr="000E60A7">
              <w:rPr>
                <w:noProof/>
                <w:webHidden/>
              </w:rPr>
              <w:fldChar w:fldCharType="end"/>
            </w:r>
          </w:hyperlink>
        </w:p>
        <w:p w14:paraId="2B6B3DA7" w14:textId="55365226" w:rsidR="003513F6" w:rsidRPr="000E60A7" w:rsidRDefault="00517E53">
          <w:pPr>
            <w:pStyle w:val="TDC2"/>
            <w:tabs>
              <w:tab w:val="left" w:pos="880"/>
              <w:tab w:val="right" w:leader="dot" w:pos="9962"/>
            </w:tabs>
            <w:rPr>
              <w:rFonts w:eastAsiaTheme="minorEastAsia"/>
              <w:noProof/>
              <w:lang w:eastAsia="es-CL"/>
            </w:rPr>
          </w:pPr>
          <w:hyperlink w:anchor="_Toc21966787" w:history="1">
            <w:r w:rsidR="003513F6" w:rsidRPr="000E60A7">
              <w:rPr>
                <w:rStyle w:val="Hipervnculo"/>
                <w:noProof/>
              </w:rPr>
              <w:t>5.3</w:t>
            </w:r>
            <w:r w:rsidR="003513F6" w:rsidRPr="000E60A7">
              <w:rPr>
                <w:rFonts w:eastAsiaTheme="minorEastAsia"/>
                <w:noProof/>
                <w:lang w:eastAsia="es-CL"/>
              </w:rPr>
              <w:tab/>
            </w:r>
            <w:r w:rsidR="003513F6" w:rsidRPr="000E60A7">
              <w:rPr>
                <w:rStyle w:val="Hipervnculo"/>
                <w:noProof/>
              </w:rPr>
              <w:t>Manejo de olores y vectores.</w:t>
            </w:r>
            <w:r w:rsidR="003513F6" w:rsidRPr="000E60A7">
              <w:rPr>
                <w:noProof/>
                <w:webHidden/>
              </w:rPr>
              <w:tab/>
            </w:r>
            <w:r w:rsidR="003513F6" w:rsidRPr="000E60A7">
              <w:rPr>
                <w:noProof/>
                <w:webHidden/>
              </w:rPr>
              <w:fldChar w:fldCharType="begin"/>
            </w:r>
            <w:r w:rsidR="003513F6" w:rsidRPr="000E60A7">
              <w:rPr>
                <w:noProof/>
                <w:webHidden/>
              </w:rPr>
              <w:instrText xml:space="preserve"> PAGEREF _Toc21966787 \h </w:instrText>
            </w:r>
            <w:r w:rsidR="003513F6" w:rsidRPr="000E60A7">
              <w:rPr>
                <w:noProof/>
                <w:webHidden/>
              </w:rPr>
            </w:r>
            <w:r w:rsidR="003513F6" w:rsidRPr="000E60A7">
              <w:rPr>
                <w:noProof/>
                <w:webHidden/>
              </w:rPr>
              <w:fldChar w:fldCharType="separate"/>
            </w:r>
            <w:r w:rsidR="004B3647" w:rsidRPr="000E60A7">
              <w:rPr>
                <w:noProof/>
                <w:webHidden/>
              </w:rPr>
              <w:t>53</w:t>
            </w:r>
            <w:r w:rsidR="003513F6" w:rsidRPr="000E60A7">
              <w:rPr>
                <w:noProof/>
                <w:webHidden/>
              </w:rPr>
              <w:fldChar w:fldCharType="end"/>
            </w:r>
          </w:hyperlink>
        </w:p>
        <w:p w14:paraId="4C28EFCE" w14:textId="0549E5C1" w:rsidR="003513F6" w:rsidRPr="000E60A7" w:rsidRDefault="00517E53">
          <w:pPr>
            <w:pStyle w:val="TDC2"/>
            <w:tabs>
              <w:tab w:val="left" w:pos="880"/>
              <w:tab w:val="right" w:leader="dot" w:pos="9962"/>
            </w:tabs>
            <w:rPr>
              <w:rFonts w:eastAsiaTheme="minorEastAsia"/>
              <w:noProof/>
              <w:lang w:eastAsia="es-CL"/>
            </w:rPr>
          </w:pPr>
          <w:hyperlink w:anchor="_Toc21966789" w:history="1">
            <w:r w:rsidR="003513F6" w:rsidRPr="000E60A7">
              <w:rPr>
                <w:rStyle w:val="Hipervnculo"/>
                <w:noProof/>
              </w:rPr>
              <w:t>5.4</w:t>
            </w:r>
            <w:r w:rsidR="003513F6" w:rsidRPr="000E60A7">
              <w:rPr>
                <w:rFonts w:eastAsiaTheme="minorEastAsia"/>
                <w:noProof/>
                <w:lang w:eastAsia="es-CL"/>
              </w:rPr>
              <w:tab/>
            </w:r>
            <w:r w:rsidR="003513F6" w:rsidRPr="000E60A7">
              <w:rPr>
                <w:rStyle w:val="Hipervnculo"/>
                <w:noProof/>
              </w:rPr>
              <w:t>Cumplimiento del plan de riego.</w:t>
            </w:r>
            <w:r w:rsidR="003513F6" w:rsidRPr="000E60A7">
              <w:rPr>
                <w:noProof/>
                <w:webHidden/>
              </w:rPr>
              <w:tab/>
            </w:r>
            <w:r w:rsidR="003513F6" w:rsidRPr="000E60A7">
              <w:rPr>
                <w:noProof/>
                <w:webHidden/>
              </w:rPr>
              <w:fldChar w:fldCharType="begin"/>
            </w:r>
            <w:r w:rsidR="003513F6" w:rsidRPr="000E60A7">
              <w:rPr>
                <w:noProof/>
                <w:webHidden/>
              </w:rPr>
              <w:instrText xml:space="preserve"> PAGEREF _Toc21966789 \h </w:instrText>
            </w:r>
            <w:r w:rsidR="003513F6" w:rsidRPr="000E60A7">
              <w:rPr>
                <w:noProof/>
                <w:webHidden/>
              </w:rPr>
            </w:r>
            <w:r w:rsidR="003513F6" w:rsidRPr="000E60A7">
              <w:rPr>
                <w:noProof/>
                <w:webHidden/>
              </w:rPr>
              <w:fldChar w:fldCharType="separate"/>
            </w:r>
            <w:r w:rsidR="004B3647" w:rsidRPr="000E60A7">
              <w:rPr>
                <w:noProof/>
                <w:webHidden/>
              </w:rPr>
              <w:t>65</w:t>
            </w:r>
            <w:r w:rsidR="003513F6" w:rsidRPr="000E60A7">
              <w:rPr>
                <w:noProof/>
                <w:webHidden/>
              </w:rPr>
              <w:fldChar w:fldCharType="end"/>
            </w:r>
          </w:hyperlink>
        </w:p>
        <w:p w14:paraId="59849E42" w14:textId="7764E806" w:rsidR="003513F6" w:rsidRPr="000E60A7" w:rsidRDefault="00517E53">
          <w:pPr>
            <w:pStyle w:val="TDC2"/>
            <w:tabs>
              <w:tab w:val="left" w:pos="880"/>
              <w:tab w:val="right" w:leader="dot" w:pos="9962"/>
            </w:tabs>
            <w:rPr>
              <w:rFonts w:eastAsiaTheme="minorEastAsia"/>
              <w:noProof/>
              <w:lang w:eastAsia="es-CL"/>
            </w:rPr>
          </w:pPr>
          <w:hyperlink w:anchor="_Toc21966798" w:history="1">
            <w:r w:rsidR="003513F6" w:rsidRPr="000E60A7">
              <w:rPr>
                <w:rStyle w:val="Hipervnculo"/>
                <w:noProof/>
              </w:rPr>
              <w:t>5.5</w:t>
            </w:r>
            <w:r w:rsidR="003513F6" w:rsidRPr="000E60A7">
              <w:rPr>
                <w:rFonts w:eastAsiaTheme="minorEastAsia"/>
                <w:noProof/>
                <w:lang w:eastAsia="es-CL"/>
              </w:rPr>
              <w:tab/>
            </w:r>
            <w:r w:rsidR="003513F6" w:rsidRPr="000E60A7">
              <w:rPr>
                <w:rStyle w:val="Hipervnculo"/>
                <w:noProof/>
              </w:rPr>
              <w:t>Calidad del efluente y punto de descarga.</w:t>
            </w:r>
            <w:r w:rsidR="003513F6" w:rsidRPr="000E60A7">
              <w:rPr>
                <w:noProof/>
                <w:webHidden/>
              </w:rPr>
              <w:tab/>
            </w:r>
            <w:r w:rsidR="003513F6" w:rsidRPr="000E60A7">
              <w:rPr>
                <w:noProof/>
                <w:webHidden/>
              </w:rPr>
              <w:fldChar w:fldCharType="begin"/>
            </w:r>
            <w:r w:rsidR="003513F6" w:rsidRPr="000E60A7">
              <w:rPr>
                <w:noProof/>
                <w:webHidden/>
              </w:rPr>
              <w:instrText xml:space="preserve"> PAGEREF _Toc21966798 \h </w:instrText>
            </w:r>
            <w:r w:rsidR="003513F6" w:rsidRPr="000E60A7">
              <w:rPr>
                <w:noProof/>
                <w:webHidden/>
              </w:rPr>
            </w:r>
            <w:r w:rsidR="003513F6" w:rsidRPr="000E60A7">
              <w:rPr>
                <w:noProof/>
                <w:webHidden/>
              </w:rPr>
              <w:fldChar w:fldCharType="separate"/>
            </w:r>
            <w:r w:rsidR="004B3647" w:rsidRPr="000E60A7">
              <w:rPr>
                <w:noProof/>
                <w:webHidden/>
              </w:rPr>
              <w:t>83</w:t>
            </w:r>
            <w:r w:rsidR="003513F6" w:rsidRPr="000E60A7">
              <w:rPr>
                <w:noProof/>
                <w:webHidden/>
              </w:rPr>
              <w:fldChar w:fldCharType="end"/>
            </w:r>
          </w:hyperlink>
        </w:p>
        <w:p w14:paraId="4FB81D72" w14:textId="23D0748F" w:rsidR="003513F6" w:rsidRPr="000E60A7" w:rsidRDefault="00517E53" w:rsidP="003513F6">
          <w:pPr>
            <w:pStyle w:val="TDC2"/>
            <w:tabs>
              <w:tab w:val="left" w:pos="880"/>
              <w:tab w:val="right" w:leader="dot" w:pos="9962"/>
            </w:tabs>
            <w:rPr>
              <w:rFonts w:eastAsiaTheme="minorEastAsia"/>
              <w:noProof/>
              <w:lang w:eastAsia="es-CL"/>
            </w:rPr>
          </w:pPr>
          <w:hyperlink w:anchor="_Toc21966805" w:history="1">
            <w:r w:rsidR="003513F6" w:rsidRPr="000E60A7">
              <w:rPr>
                <w:rStyle w:val="Hipervnculo"/>
                <w:noProof/>
              </w:rPr>
              <w:t>5.6</w:t>
            </w:r>
            <w:r w:rsidR="003513F6" w:rsidRPr="000E60A7">
              <w:rPr>
                <w:rFonts w:eastAsiaTheme="minorEastAsia"/>
                <w:noProof/>
                <w:lang w:eastAsia="es-CL"/>
              </w:rPr>
              <w:tab/>
            </w:r>
            <w:r w:rsidR="003513F6" w:rsidRPr="000E60A7">
              <w:rPr>
                <w:rStyle w:val="Hipervnculo"/>
                <w:noProof/>
              </w:rPr>
              <w:t>Monitoreo aguas subterráneas.</w:t>
            </w:r>
            <w:r w:rsidR="003513F6" w:rsidRPr="000E60A7">
              <w:rPr>
                <w:noProof/>
                <w:webHidden/>
              </w:rPr>
              <w:tab/>
            </w:r>
            <w:r w:rsidR="003513F6" w:rsidRPr="000E60A7">
              <w:rPr>
                <w:noProof/>
                <w:webHidden/>
              </w:rPr>
              <w:fldChar w:fldCharType="begin"/>
            </w:r>
            <w:r w:rsidR="003513F6" w:rsidRPr="000E60A7">
              <w:rPr>
                <w:noProof/>
                <w:webHidden/>
              </w:rPr>
              <w:instrText xml:space="preserve"> PAGEREF _Toc21966805 \h </w:instrText>
            </w:r>
            <w:r w:rsidR="003513F6" w:rsidRPr="000E60A7">
              <w:rPr>
                <w:noProof/>
                <w:webHidden/>
              </w:rPr>
            </w:r>
            <w:r w:rsidR="003513F6" w:rsidRPr="000E60A7">
              <w:rPr>
                <w:noProof/>
                <w:webHidden/>
              </w:rPr>
              <w:fldChar w:fldCharType="separate"/>
            </w:r>
            <w:r w:rsidR="004B3647" w:rsidRPr="000E60A7">
              <w:rPr>
                <w:noProof/>
                <w:webHidden/>
              </w:rPr>
              <w:t>87</w:t>
            </w:r>
            <w:r w:rsidR="003513F6" w:rsidRPr="000E60A7">
              <w:rPr>
                <w:noProof/>
                <w:webHidden/>
              </w:rPr>
              <w:fldChar w:fldCharType="end"/>
            </w:r>
          </w:hyperlink>
        </w:p>
        <w:p w14:paraId="654E8597" w14:textId="1AF519E2" w:rsidR="003513F6" w:rsidRPr="000E60A7" w:rsidRDefault="00517E53">
          <w:pPr>
            <w:pStyle w:val="TDC2"/>
            <w:tabs>
              <w:tab w:val="left" w:pos="880"/>
              <w:tab w:val="right" w:leader="dot" w:pos="9962"/>
            </w:tabs>
            <w:rPr>
              <w:rFonts w:eastAsiaTheme="minorEastAsia"/>
              <w:noProof/>
              <w:lang w:eastAsia="es-CL"/>
            </w:rPr>
          </w:pPr>
          <w:hyperlink w:anchor="_Toc21966808" w:history="1">
            <w:r w:rsidR="003513F6" w:rsidRPr="000E60A7">
              <w:rPr>
                <w:rStyle w:val="Hipervnculo"/>
                <w:noProof/>
              </w:rPr>
              <w:t>5.7</w:t>
            </w:r>
            <w:r w:rsidR="003513F6" w:rsidRPr="000E60A7">
              <w:rPr>
                <w:rFonts w:eastAsiaTheme="minorEastAsia"/>
                <w:noProof/>
                <w:lang w:eastAsia="es-CL"/>
              </w:rPr>
              <w:tab/>
            </w:r>
            <w:r w:rsidR="003513F6" w:rsidRPr="000E60A7">
              <w:rPr>
                <w:rStyle w:val="Hipervnculo"/>
                <w:noProof/>
              </w:rPr>
              <w:t xml:space="preserve">Afectación </w:t>
            </w:r>
            <w:r w:rsidR="003B715A" w:rsidRPr="000E60A7">
              <w:rPr>
                <w:rStyle w:val="Hipervnculo"/>
                <w:noProof/>
              </w:rPr>
              <w:t xml:space="preserve">al </w:t>
            </w:r>
            <w:r w:rsidR="003513F6" w:rsidRPr="000E60A7">
              <w:rPr>
                <w:rStyle w:val="Hipervnculo"/>
                <w:noProof/>
              </w:rPr>
              <w:t>suelo.</w:t>
            </w:r>
            <w:r w:rsidR="003513F6" w:rsidRPr="000E60A7">
              <w:rPr>
                <w:noProof/>
                <w:webHidden/>
              </w:rPr>
              <w:tab/>
            </w:r>
            <w:r w:rsidR="003513F6" w:rsidRPr="000E60A7">
              <w:rPr>
                <w:noProof/>
                <w:webHidden/>
              </w:rPr>
              <w:fldChar w:fldCharType="begin"/>
            </w:r>
            <w:r w:rsidR="003513F6" w:rsidRPr="000E60A7">
              <w:rPr>
                <w:noProof/>
                <w:webHidden/>
              </w:rPr>
              <w:instrText xml:space="preserve"> PAGEREF _Toc21966808 \h </w:instrText>
            </w:r>
            <w:r w:rsidR="003513F6" w:rsidRPr="000E60A7">
              <w:rPr>
                <w:noProof/>
                <w:webHidden/>
              </w:rPr>
            </w:r>
            <w:r w:rsidR="003513F6" w:rsidRPr="000E60A7">
              <w:rPr>
                <w:noProof/>
                <w:webHidden/>
              </w:rPr>
              <w:fldChar w:fldCharType="separate"/>
            </w:r>
            <w:r w:rsidR="004B3647" w:rsidRPr="000E60A7">
              <w:rPr>
                <w:noProof/>
                <w:webHidden/>
              </w:rPr>
              <w:t>90</w:t>
            </w:r>
            <w:r w:rsidR="003513F6" w:rsidRPr="000E60A7">
              <w:rPr>
                <w:noProof/>
                <w:webHidden/>
              </w:rPr>
              <w:fldChar w:fldCharType="end"/>
            </w:r>
          </w:hyperlink>
        </w:p>
        <w:p w14:paraId="1067D045" w14:textId="19225528" w:rsidR="003513F6" w:rsidRPr="000E60A7" w:rsidRDefault="00517E53">
          <w:pPr>
            <w:pStyle w:val="TDC1"/>
            <w:tabs>
              <w:tab w:val="left" w:pos="440"/>
              <w:tab w:val="right" w:leader="dot" w:pos="9962"/>
            </w:tabs>
            <w:rPr>
              <w:rFonts w:eastAsiaTheme="minorEastAsia"/>
              <w:noProof/>
              <w:lang w:eastAsia="es-CL"/>
            </w:rPr>
          </w:pPr>
          <w:hyperlink w:anchor="_Toc21966811" w:history="1">
            <w:r w:rsidR="003513F6" w:rsidRPr="000E60A7">
              <w:rPr>
                <w:rStyle w:val="Hipervnculo"/>
                <w:noProof/>
              </w:rPr>
              <w:t>6</w:t>
            </w:r>
            <w:r w:rsidR="003513F6" w:rsidRPr="000E60A7">
              <w:rPr>
                <w:rFonts w:eastAsiaTheme="minorEastAsia"/>
                <w:noProof/>
                <w:lang w:eastAsia="es-CL"/>
              </w:rPr>
              <w:tab/>
            </w:r>
            <w:r w:rsidR="003513F6" w:rsidRPr="000E60A7">
              <w:rPr>
                <w:rStyle w:val="Hipervnculo"/>
                <w:noProof/>
              </w:rPr>
              <w:t>OTROS HECHOS</w:t>
            </w:r>
            <w:r w:rsidR="003513F6" w:rsidRPr="000E60A7">
              <w:rPr>
                <w:noProof/>
                <w:webHidden/>
              </w:rPr>
              <w:tab/>
            </w:r>
            <w:r w:rsidR="003513F6" w:rsidRPr="000E60A7">
              <w:rPr>
                <w:noProof/>
                <w:webHidden/>
              </w:rPr>
              <w:fldChar w:fldCharType="begin"/>
            </w:r>
            <w:r w:rsidR="003513F6" w:rsidRPr="000E60A7">
              <w:rPr>
                <w:noProof/>
                <w:webHidden/>
              </w:rPr>
              <w:instrText xml:space="preserve"> PAGEREF _Toc21966811 \h </w:instrText>
            </w:r>
            <w:r w:rsidR="003513F6" w:rsidRPr="000E60A7">
              <w:rPr>
                <w:noProof/>
                <w:webHidden/>
              </w:rPr>
            </w:r>
            <w:r w:rsidR="003513F6" w:rsidRPr="000E60A7">
              <w:rPr>
                <w:noProof/>
                <w:webHidden/>
              </w:rPr>
              <w:fldChar w:fldCharType="separate"/>
            </w:r>
            <w:r w:rsidR="004B3647" w:rsidRPr="000E60A7">
              <w:rPr>
                <w:noProof/>
                <w:webHidden/>
              </w:rPr>
              <w:t>93</w:t>
            </w:r>
            <w:r w:rsidR="003513F6" w:rsidRPr="000E60A7">
              <w:rPr>
                <w:noProof/>
                <w:webHidden/>
              </w:rPr>
              <w:fldChar w:fldCharType="end"/>
            </w:r>
          </w:hyperlink>
        </w:p>
        <w:p w14:paraId="79AD9572" w14:textId="4BFEA0BA" w:rsidR="003513F6" w:rsidRPr="000E60A7" w:rsidRDefault="00517E53">
          <w:pPr>
            <w:pStyle w:val="TDC1"/>
            <w:tabs>
              <w:tab w:val="left" w:pos="440"/>
              <w:tab w:val="right" w:leader="dot" w:pos="9962"/>
            </w:tabs>
            <w:rPr>
              <w:rFonts w:eastAsiaTheme="minorEastAsia"/>
              <w:noProof/>
              <w:lang w:eastAsia="es-CL"/>
            </w:rPr>
          </w:pPr>
          <w:hyperlink w:anchor="_Toc21966812" w:history="1">
            <w:r w:rsidR="003513F6" w:rsidRPr="000E60A7">
              <w:rPr>
                <w:rStyle w:val="Hipervnculo"/>
                <w:noProof/>
              </w:rPr>
              <w:t>7</w:t>
            </w:r>
            <w:r w:rsidR="003513F6" w:rsidRPr="000E60A7">
              <w:rPr>
                <w:rFonts w:eastAsiaTheme="minorEastAsia"/>
                <w:noProof/>
                <w:lang w:eastAsia="es-CL"/>
              </w:rPr>
              <w:tab/>
            </w:r>
            <w:r w:rsidR="003513F6" w:rsidRPr="000E60A7">
              <w:rPr>
                <w:rStyle w:val="Hipervnculo"/>
                <w:noProof/>
              </w:rPr>
              <w:t>CONCLUSIONES</w:t>
            </w:r>
            <w:r w:rsidR="003513F6" w:rsidRPr="000E60A7">
              <w:rPr>
                <w:noProof/>
                <w:webHidden/>
              </w:rPr>
              <w:tab/>
            </w:r>
            <w:r w:rsidR="003513F6" w:rsidRPr="000E60A7">
              <w:rPr>
                <w:noProof/>
                <w:webHidden/>
              </w:rPr>
              <w:fldChar w:fldCharType="begin"/>
            </w:r>
            <w:r w:rsidR="003513F6" w:rsidRPr="000E60A7">
              <w:rPr>
                <w:noProof/>
                <w:webHidden/>
              </w:rPr>
              <w:instrText xml:space="preserve"> PAGEREF _Toc21966812 \h </w:instrText>
            </w:r>
            <w:r w:rsidR="003513F6" w:rsidRPr="000E60A7">
              <w:rPr>
                <w:noProof/>
                <w:webHidden/>
              </w:rPr>
            </w:r>
            <w:r w:rsidR="003513F6" w:rsidRPr="000E60A7">
              <w:rPr>
                <w:noProof/>
                <w:webHidden/>
              </w:rPr>
              <w:fldChar w:fldCharType="separate"/>
            </w:r>
            <w:r w:rsidR="004B3647" w:rsidRPr="000E60A7">
              <w:rPr>
                <w:noProof/>
                <w:webHidden/>
              </w:rPr>
              <w:t>94</w:t>
            </w:r>
            <w:r w:rsidR="003513F6" w:rsidRPr="000E60A7">
              <w:rPr>
                <w:noProof/>
                <w:webHidden/>
              </w:rPr>
              <w:fldChar w:fldCharType="end"/>
            </w:r>
          </w:hyperlink>
        </w:p>
        <w:p w14:paraId="134B20F7" w14:textId="558B6A98" w:rsidR="003513F6" w:rsidRPr="000E60A7" w:rsidRDefault="00517E53">
          <w:pPr>
            <w:pStyle w:val="TDC1"/>
            <w:tabs>
              <w:tab w:val="left" w:pos="440"/>
              <w:tab w:val="right" w:leader="dot" w:pos="9962"/>
            </w:tabs>
            <w:rPr>
              <w:rFonts w:eastAsiaTheme="minorEastAsia"/>
              <w:noProof/>
              <w:lang w:eastAsia="es-CL"/>
            </w:rPr>
          </w:pPr>
          <w:hyperlink w:anchor="_Toc21966815" w:history="1">
            <w:r w:rsidR="003513F6" w:rsidRPr="000E60A7">
              <w:rPr>
                <w:rStyle w:val="Hipervnculo"/>
                <w:noProof/>
              </w:rPr>
              <w:t>8</w:t>
            </w:r>
            <w:r w:rsidR="003513F6" w:rsidRPr="000E60A7">
              <w:rPr>
                <w:rFonts w:eastAsiaTheme="minorEastAsia"/>
                <w:noProof/>
                <w:lang w:eastAsia="es-CL"/>
              </w:rPr>
              <w:tab/>
            </w:r>
            <w:r w:rsidR="003513F6" w:rsidRPr="000E60A7">
              <w:rPr>
                <w:rStyle w:val="Hipervnculo"/>
                <w:noProof/>
              </w:rPr>
              <w:t>ANEXOS</w:t>
            </w:r>
            <w:r w:rsidR="003513F6" w:rsidRPr="000E60A7">
              <w:rPr>
                <w:noProof/>
                <w:webHidden/>
              </w:rPr>
              <w:tab/>
            </w:r>
            <w:r w:rsidR="003513F6" w:rsidRPr="000E60A7">
              <w:rPr>
                <w:noProof/>
                <w:webHidden/>
              </w:rPr>
              <w:fldChar w:fldCharType="begin"/>
            </w:r>
            <w:r w:rsidR="003513F6" w:rsidRPr="000E60A7">
              <w:rPr>
                <w:noProof/>
                <w:webHidden/>
              </w:rPr>
              <w:instrText xml:space="preserve"> PAGEREF _Toc21966815 \h </w:instrText>
            </w:r>
            <w:r w:rsidR="003513F6" w:rsidRPr="000E60A7">
              <w:rPr>
                <w:noProof/>
                <w:webHidden/>
              </w:rPr>
            </w:r>
            <w:r w:rsidR="003513F6" w:rsidRPr="000E60A7">
              <w:rPr>
                <w:noProof/>
                <w:webHidden/>
              </w:rPr>
              <w:fldChar w:fldCharType="separate"/>
            </w:r>
            <w:r w:rsidR="004B3647" w:rsidRPr="000E60A7">
              <w:rPr>
                <w:noProof/>
                <w:webHidden/>
              </w:rPr>
              <w:t>99</w:t>
            </w:r>
            <w:r w:rsidR="003513F6" w:rsidRPr="000E60A7">
              <w:rPr>
                <w:noProof/>
                <w:webHidden/>
              </w:rPr>
              <w:fldChar w:fldCharType="end"/>
            </w:r>
          </w:hyperlink>
        </w:p>
        <w:p w14:paraId="443C6298" w14:textId="77777777" w:rsidR="007A7DEB" w:rsidRPr="000E60A7" w:rsidRDefault="007A7DEB" w:rsidP="007A7DEB">
          <w:pPr>
            <w:spacing w:line="240" w:lineRule="auto"/>
          </w:pPr>
          <w:r w:rsidRPr="000E60A7">
            <w:rPr>
              <w:b/>
              <w:bCs/>
              <w:lang w:val="es-ES"/>
            </w:rPr>
            <w:fldChar w:fldCharType="end"/>
          </w:r>
        </w:p>
      </w:sdtContent>
    </w:sdt>
    <w:p w14:paraId="5B9F4A44" w14:textId="77777777" w:rsidR="007A7DEB" w:rsidRPr="000E60A7" w:rsidRDefault="007A7DEB" w:rsidP="007A7DEB">
      <w:pPr>
        <w:spacing w:after="0" w:line="240" w:lineRule="auto"/>
        <w:jc w:val="center"/>
        <w:rPr>
          <w:rFonts w:ascii="Calibri" w:eastAsia="Calibri" w:hAnsi="Calibri" w:cs="Calibri"/>
          <w:b/>
          <w:sz w:val="20"/>
          <w:szCs w:val="20"/>
        </w:rPr>
      </w:pPr>
    </w:p>
    <w:p w14:paraId="08F105DF" w14:textId="77777777" w:rsidR="00D14AAD" w:rsidRPr="000E60A7" w:rsidRDefault="00D14AAD" w:rsidP="00210832">
      <w:pPr>
        <w:spacing w:after="0" w:line="240" w:lineRule="auto"/>
        <w:rPr>
          <w:rFonts w:ascii="Calibri" w:eastAsia="Calibri" w:hAnsi="Calibri" w:cs="Calibri"/>
          <w:b/>
          <w:sz w:val="20"/>
          <w:szCs w:val="20"/>
        </w:rPr>
      </w:pPr>
    </w:p>
    <w:p w14:paraId="217AF675" w14:textId="77777777" w:rsidR="006C0C1D" w:rsidRPr="000E60A7" w:rsidRDefault="006C0C1D" w:rsidP="00210832">
      <w:pPr>
        <w:spacing w:after="0" w:line="240" w:lineRule="auto"/>
        <w:rPr>
          <w:rFonts w:ascii="Calibri" w:eastAsia="Calibri" w:hAnsi="Calibri" w:cs="Calibri"/>
          <w:b/>
          <w:sz w:val="20"/>
          <w:szCs w:val="20"/>
        </w:rPr>
      </w:pPr>
    </w:p>
    <w:p w14:paraId="054DB40F" w14:textId="77777777" w:rsidR="006C0C1D" w:rsidRPr="000E60A7" w:rsidRDefault="006C0C1D" w:rsidP="00210832">
      <w:pPr>
        <w:spacing w:after="0" w:line="240" w:lineRule="auto"/>
        <w:rPr>
          <w:rFonts w:ascii="Calibri" w:eastAsia="Calibri" w:hAnsi="Calibri" w:cs="Calibri"/>
          <w:b/>
          <w:sz w:val="20"/>
          <w:szCs w:val="20"/>
        </w:rPr>
      </w:pPr>
    </w:p>
    <w:p w14:paraId="110156DA" w14:textId="77777777" w:rsidR="006C0C1D" w:rsidRPr="000E60A7" w:rsidRDefault="006C0C1D" w:rsidP="00210832">
      <w:pPr>
        <w:spacing w:after="0" w:line="240" w:lineRule="auto"/>
        <w:rPr>
          <w:rFonts w:ascii="Calibri" w:eastAsia="Calibri" w:hAnsi="Calibri" w:cs="Calibri"/>
          <w:b/>
          <w:sz w:val="20"/>
          <w:szCs w:val="20"/>
        </w:rPr>
      </w:pPr>
    </w:p>
    <w:p w14:paraId="7B6DB3E5" w14:textId="77777777" w:rsidR="006C0C1D" w:rsidRPr="000E60A7" w:rsidRDefault="006C0C1D" w:rsidP="00210832">
      <w:pPr>
        <w:spacing w:after="0" w:line="240" w:lineRule="auto"/>
        <w:rPr>
          <w:rFonts w:ascii="Calibri" w:eastAsia="Calibri" w:hAnsi="Calibri" w:cs="Calibri"/>
          <w:b/>
          <w:sz w:val="20"/>
          <w:szCs w:val="20"/>
        </w:rPr>
      </w:pPr>
    </w:p>
    <w:p w14:paraId="3A9B5C11" w14:textId="77777777" w:rsidR="006C0C1D" w:rsidRPr="000E60A7" w:rsidRDefault="006C0C1D" w:rsidP="00210832">
      <w:pPr>
        <w:spacing w:after="0" w:line="240" w:lineRule="auto"/>
        <w:rPr>
          <w:rFonts w:ascii="Calibri" w:eastAsia="Calibri" w:hAnsi="Calibri" w:cs="Calibri"/>
          <w:b/>
          <w:sz w:val="20"/>
          <w:szCs w:val="20"/>
        </w:rPr>
      </w:pPr>
    </w:p>
    <w:p w14:paraId="7527C606" w14:textId="77777777" w:rsidR="006C0C1D" w:rsidRPr="000E60A7" w:rsidRDefault="006C0C1D" w:rsidP="00210832">
      <w:pPr>
        <w:spacing w:after="0" w:line="240" w:lineRule="auto"/>
        <w:rPr>
          <w:rFonts w:ascii="Calibri" w:eastAsia="Calibri" w:hAnsi="Calibri" w:cs="Calibri"/>
          <w:b/>
          <w:sz w:val="20"/>
          <w:szCs w:val="20"/>
        </w:rPr>
      </w:pPr>
    </w:p>
    <w:p w14:paraId="11E4C9D2" w14:textId="77777777" w:rsidR="00D42470" w:rsidRPr="000E60A7" w:rsidRDefault="00D42470" w:rsidP="00987770">
      <w:pPr>
        <w:pStyle w:val="Ttulo1"/>
      </w:pPr>
      <w:bookmarkStart w:id="6" w:name="_Toc449085405"/>
      <w:bookmarkStart w:id="7" w:name="_Toc21966750"/>
      <w:r w:rsidRPr="000E60A7">
        <w:lastRenderedPageBreak/>
        <w:t>RESUMEN</w:t>
      </w:r>
      <w:bookmarkEnd w:id="6"/>
      <w:bookmarkEnd w:id="7"/>
    </w:p>
    <w:p w14:paraId="111F37A9" w14:textId="77777777" w:rsidR="00D42470" w:rsidRPr="000E60A7" w:rsidRDefault="00D42470" w:rsidP="00D42470">
      <w:pPr>
        <w:spacing w:after="0" w:line="240" w:lineRule="auto"/>
        <w:contextualSpacing/>
        <w:outlineLvl w:val="0"/>
        <w:rPr>
          <w:rFonts w:ascii="Calibri" w:eastAsia="Calibri" w:hAnsi="Calibri" w:cs="Calibri"/>
          <w:b/>
          <w:sz w:val="24"/>
          <w:szCs w:val="20"/>
        </w:rPr>
      </w:pPr>
    </w:p>
    <w:p w14:paraId="75A714F9" w14:textId="62C30F10" w:rsidR="00D42470" w:rsidRPr="000E60A7" w:rsidRDefault="00D42470" w:rsidP="00413DB5">
      <w:pPr>
        <w:spacing w:after="0" w:line="240" w:lineRule="auto"/>
        <w:jc w:val="both"/>
        <w:rPr>
          <w:rFonts w:ascii="Calibri" w:eastAsia="Calibri" w:hAnsi="Calibri" w:cs="Calibri"/>
          <w:sz w:val="20"/>
          <w:szCs w:val="20"/>
        </w:rPr>
      </w:pPr>
      <w:r w:rsidRPr="000E60A7">
        <w:rPr>
          <w:rFonts w:ascii="Calibri" w:eastAsia="Calibri" w:hAnsi="Calibri" w:cs="Calibri"/>
          <w:sz w:val="20"/>
          <w:szCs w:val="20"/>
        </w:rPr>
        <w:t xml:space="preserve">El presente documento da cuenta de los resultados de las actividades de fiscalización ambiental realizada por </w:t>
      </w:r>
      <w:r w:rsidR="0034686A" w:rsidRPr="000E60A7">
        <w:rPr>
          <w:rFonts w:ascii="Calibri" w:eastAsia="Calibri" w:hAnsi="Calibri" w:cs="Calibri"/>
          <w:sz w:val="20"/>
          <w:szCs w:val="20"/>
        </w:rPr>
        <w:t>la Superintendencia del Medio Ambiente (SMA)</w:t>
      </w:r>
      <w:r w:rsidRPr="000E60A7">
        <w:rPr>
          <w:rFonts w:ascii="Calibri" w:eastAsia="Calibri" w:hAnsi="Calibri" w:cs="Calibri"/>
          <w:sz w:val="20"/>
          <w:szCs w:val="20"/>
        </w:rPr>
        <w:t>, a la unidad fiscalizable “</w:t>
      </w:r>
      <w:r w:rsidR="0034686A" w:rsidRPr="000E60A7">
        <w:rPr>
          <w:rFonts w:ascii="Calibri" w:eastAsia="Calibri" w:hAnsi="Calibri" w:cs="Calibri"/>
          <w:sz w:val="20"/>
          <w:szCs w:val="20"/>
        </w:rPr>
        <w:t>Industrias Vínicas”</w:t>
      </w:r>
      <w:r w:rsidR="005933B2" w:rsidRPr="000E60A7">
        <w:rPr>
          <w:rFonts w:ascii="Calibri" w:eastAsia="Calibri" w:hAnsi="Calibri" w:cs="Calibri"/>
          <w:sz w:val="20"/>
          <w:szCs w:val="20"/>
        </w:rPr>
        <w:t xml:space="preserve">, localizada en </w:t>
      </w:r>
      <w:r w:rsidR="0034686A" w:rsidRPr="000E60A7">
        <w:rPr>
          <w:sz w:val="20"/>
          <w:szCs w:val="20"/>
        </w:rPr>
        <w:t>Sector Los Lagartos, Parcela 29 El Molino, Comuna de Teno, Provincia de Curicó, Región del Maule.</w:t>
      </w:r>
      <w:r w:rsidRPr="000E60A7">
        <w:rPr>
          <w:rFonts w:ascii="Calibri" w:eastAsia="Calibri" w:hAnsi="Calibri" w:cs="Calibri"/>
          <w:sz w:val="20"/>
          <w:szCs w:val="20"/>
        </w:rPr>
        <w:t xml:space="preserve"> La actividad de inspección fue desarrollada durante </w:t>
      </w:r>
      <w:r w:rsidR="0034686A" w:rsidRPr="000E60A7">
        <w:rPr>
          <w:rFonts w:ascii="Calibri" w:eastAsia="Calibri" w:hAnsi="Calibri" w:cs="Calibri"/>
          <w:sz w:val="20"/>
          <w:szCs w:val="20"/>
        </w:rPr>
        <w:t>el día 19 de junio de 20</w:t>
      </w:r>
      <w:r w:rsidR="00444CC4" w:rsidRPr="000E60A7">
        <w:rPr>
          <w:rFonts w:ascii="Calibri" w:eastAsia="Calibri" w:hAnsi="Calibri" w:cs="Calibri"/>
          <w:sz w:val="20"/>
          <w:szCs w:val="20"/>
        </w:rPr>
        <w:t>19.</w:t>
      </w:r>
    </w:p>
    <w:p w14:paraId="25DC98B5" w14:textId="77777777" w:rsidR="00D42470" w:rsidRPr="000E60A7" w:rsidRDefault="00D42470" w:rsidP="00413DB5">
      <w:pPr>
        <w:spacing w:after="0" w:line="240" w:lineRule="auto"/>
        <w:jc w:val="both"/>
        <w:rPr>
          <w:rFonts w:ascii="Calibri" w:eastAsia="Calibri" w:hAnsi="Calibri" w:cs="Calibri"/>
          <w:sz w:val="20"/>
          <w:szCs w:val="20"/>
        </w:rPr>
      </w:pPr>
    </w:p>
    <w:p w14:paraId="1ADB2229" w14:textId="1F8D0B44" w:rsidR="00413DB5" w:rsidRPr="000E60A7" w:rsidRDefault="00413DB5" w:rsidP="00413DB5">
      <w:pPr>
        <w:spacing w:after="0" w:line="240" w:lineRule="auto"/>
        <w:jc w:val="both"/>
        <w:rPr>
          <w:sz w:val="20"/>
          <w:szCs w:val="20"/>
        </w:rPr>
      </w:pPr>
      <w:r w:rsidRPr="000E60A7">
        <w:rPr>
          <w:rFonts w:ascii="Calibri" w:eastAsia="Calibri" w:hAnsi="Calibri" w:cs="Calibri"/>
          <w:sz w:val="20"/>
          <w:szCs w:val="20"/>
        </w:rPr>
        <w:t xml:space="preserve">La unidad fiscalizable posee cinco proyectos que cuentan con Resolución de Calificación Ambiental (RCA). </w:t>
      </w:r>
      <w:r w:rsidRPr="000E60A7">
        <w:rPr>
          <w:sz w:val="20"/>
          <w:szCs w:val="20"/>
        </w:rPr>
        <w:t xml:space="preserve">La primera RCA es la N°64/2000; “Planta de Producción de Tartrato de Calcio”, en donde se consideró la instalación de una planta industrial procesadora de tartrato de calcio a partir de orujo y borra (productos generados por las empresas vitivinícolas). Las instalaciones de la industria consideraron: edificio de proceso, bodega de materias primas, acopio de materias primas, bodega de productos terminados, estanques de petróleo, estanque de preparación de materias primas, estanques de alcohol, piletas de decantación (sistema de tratamiento de RILes), oficinas, agua potable e instalaciones sanitarias, área de cultivo, caminos y atraviesos, laboratorio de control, estanque de alcohol y área de residuos sólidos. </w:t>
      </w:r>
    </w:p>
    <w:p w14:paraId="02AAA69D" w14:textId="77777777" w:rsidR="00B53D2D" w:rsidRPr="000E60A7" w:rsidRDefault="00B53D2D" w:rsidP="00413DB5">
      <w:pPr>
        <w:spacing w:after="0" w:line="240" w:lineRule="auto"/>
        <w:jc w:val="both"/>
        <w:rPr>
          <w:rFonts w:ascii="Calibri" w:eastAsia="Calibri" w:hAnsi="Calibri" w:cs="Calibri"/>
          <w:sz w:val="20"/>
          <w:szCs w:val="20"/>
        </w:rPr>
      </w:pPr>
    </w:p>
    <w:p w14:paraId="63BA4088" w14:textId="77777777" w:rsidR="00B1189D" w:rsidRPr="000E60A7" w:rsidRDefault="00413DB5" w:rsidP="00413DB5">
      <w:pPr>
        <w:spacing w:line="240" w:lineRule="auto"/>
        <w:jc w:val="both"/>
        <w:rPr>
          <w:sz w:val="20"/>
          <w:szCs w:val="20"/>
        </w:rPr>
      </w:pPr>
      <w:r w:rsidRPr="000E60A7">
        <w:rPr>
          <w:sz w:val="20"/>
          <w:szCs w:val="20"/>
        </w:rPr>
        <w:t xml:space="preserve">La segunda RCA es la N°121/2001; “Sistema de Depuración de Residuos Industriales Líquidos”, consistente en la construcción de una planta de tratamiento de RILes, la que contempló un sistema de tratamiento anaeróbico y aeróbico, que incluyó una planta de lodos activados, modalidad aireación extendida. </w:t>
      </w:r>
    </w:p>
    <w:p w14:paraId="7B4A7FBD" w14:textId="55189D8F" w:rsidR="00413DB5" w:rsidRPr="000E60A7" w:rsidRDefault="00413DB5" w:rsidP="00413DB5">
      <w:pPr>
        <w:spacing w:line="240" w:lineRule="auto"/>
        <w:jc w:val="both"/>
        <w:rPr>
          <w:sz w:val="20"/>
          <w:szCs w:val="20"/>
        </w:rPr>
      </w:pPr>
      <w:r w:rsidRPr="000E60A7">
        <w:rPr>
          <w:sz w:val="20"/>
          <w:szCs w:val="20"/>
        </w:rPr>
        <w:t xml:space="preserve">La tercera RCA es la N°110/2005; “Modificación Planta de Producción de Tartrato de Calcio”, consistente en la restructuración de la planta y la incorporación de una nueva planta que fue adquirida a la empresa Inquivid. En la planta de Curicó permanecieron los equipos y servicios necesarios para la producción de ácido tartárico y crémor tártaro. Los equipos correspondientes al proceso de tartrato de calcio y alcohol fueron trasladados a la planta de Teno (ex empresa Inquivid), en donde se siguió realizando los procesos conducentes a la producción de tartrato de calcio y se añadió alcohol etílico. Para ello se trasladó desde la planta de Curicó, los equipos destinados a operar en las líneas productivas mencionadas, incluyendo el reacondicionamiento de equipos en la planta de Teno </w:t>
      </w:r>
      <w:r w:rsidR="005C0A28" w:rsidRPr="000E60A7">
        <w:rPr>
          <w:sz w:val="20"/>
          <w:szCs w:val="20"/>
        </w:rPr>
        <w:t>y,</w:t>
      </w:r>
      <w:r w:rsidRPr="000E60A7">
        <w:rPr>
          <w:sz w:val="20"/>
          <w:szCs w:val="20"/>
        </w:rPr>
        <w:t xml:space="preserve"> además, la implementación de un sistema de tratamiento de RILes.</w:t>
      </w:r>
    </w:p>
    <w:p w14:paraId="741369CC" w14:textId="47093F91" w:rsidR="00413DB5" w:rsidRPr="000E60A7" w:rsidRDefault="00413DB5" w:rsidP="00413DB5">
      <w:pPr>
        <w:spacing w:line="240" w:lineRule="auto"/>
        <w:jc w:val="both"/>
        <w:rPr>
          <w:sz w:val="20"/>
          <w:szCs w:val="20"/>
        </w:rPr>
      </w:pPr>
      <w:r w:rsidRPr="000E60A7">
        <w:rPr>
          <w:sz w:val="20"/>
          <w:szCs w:val="20"/>
        </w:rPr>
        <w:t xml:space="preserve">La cuarta RCA es la N°453/2006; “Ampliación del Proyecto Modificación del Sistema de Tratamiento de RILes”, consistente en la incorporación de un sistema biológico anaerobio-aeróbico, para depurar los efluentes y posteriormente descargarlos al Río Teno y/o a riego. El proyecto consideró la implementación del sistema de tratamiento a través de una etapa de transición, durante la cual se utilizan las instalaciones existentes y se aumentó las capacidades de aireación y de flotación a través de la ampliación de la potencia instalada y de DAF, con respecto a las existentes. En la etapa definitiva se construyó e </w:t>
      </w:r>
      <w:r w:rsidR="00004418" w:rsidRPr="000E60A7">
        <w:rPr>
          <w:sz w:val="20"/>
          <w:szCs w:val="20"/>
        </w:rPr>
        <w:t xml:space="preserve">instalaron </w:t>
      </w:r>
      <w:r w:rsidRPr="000E60A7">
        <w:rPr>
          <w:sz w:val="20"/>
          <w:szCs w:val="20"/>
        </w:rPr>
        <w:t>dos digestores anaeróbicos, sistema de recolección de biogás e implementación de un sistema aeróbico final.</w:t>
      </w:r>
    </w:p>
    <w:p w14:paraId="27CEA5EE" w14:textId="77777777" w:rsidR="00413DB5" w:rsidRPr="000E60A7" w:rsidRDefault="00413DB5" w:rsidP="00413DB5">
      <w:pPr>
        <w:spacing w:line="240" w:lineRule="auto"/>
        <w:jc w:val="both"/>
        <w:rPr>
          <w:sz w:val="20"/>
          <w:szCs w:val="20"/>
        </w:rPr>
      </w:pPr>
      <w:r w:rsidRPr="000E60A7">
        <w:rPr>
          <w:sz w:val="20"/>
          <w:szCs w:val="20"/>
        </w:rPr>
        <w:t>La quinta RCA es la N°22/2015; “Optimización Planta Vínicas”, consistente en la construcción de un tercer y cuarto biodigestor, este último para ser utilizado en caso de emergencia y, la incorporación de 30 hectáreas de bosque de eucaliptos adicionales para riego. Las obras permitirán la mantención, reparación y detención gradual de los dos biodigestores existentes. Además, se utilizará el lodo estabilizado de la planta de tratamiento de RILes, aplicándolo directo al suelo y se utilizará el agua tratada de la planta, como agua de riego en campos propios o de terceros, cumpliendo con la normativa aplicable (NCh N°1.333).</w:t>
      </w:r>
    </w:p>
    <w:p w14:paraId="6915D319" w14:textId="028B15C7" w:rsidR="00494C5E" w:rsidRPr="000E60A7" w:rsidRDefault="00D42470" w:rsidP="00413DB5">
      <w:pPr>
        <w:spacing w:line="240" w:lineRule="auto"/>
        <w:jc w:val="both"/>
        <w:rPr>
          <w:rFonts w:ascii="Calibri" w:eastAsia="Calibri" w:hAnsi="Calibri" w:cs="Calibri"/>
          <w:sz w:val="20"/>
          <w:szCs w:val="20"/>
        </w:rPr>
      </w:pPr>
      <w:r w:rsidRPr="000E60A7">
        <w:rPr>
          <w:rFonts w:ascii="Calibri" w:eastAsia="Calibri" w:hAnsi="Calibri" w:cs="Calibri"/>
          <w:sz w:val="20"/>
          <w:szCs w:val="20"/>
        </w:rPr>
        <w:t>Las materias relevantes objeto de la fiscalización incluyeron</w:t>
      </w:r>
      <w:r w:rsidR="00EB1715" w:rsidRPr="000E60A7">
        <w:rPr>
          <w:rFonts w:ascii="Calibri" w:eastAsia="Calibri" w:hAnsi="Calibri" w:cs="Calibri"/>
          <w:sz w:val="20"/>
          <w:szCs w:val="20"/>
        </w:rPr>
        <w:t>:</w:t>
      </w:r>
      <w:r w:rsidR="00280819" w:rsidRPr="000E60A7">
        <w:rPr>
          <w:rFonts w:ascii="Calibri" w:eastAsia="Calibri" w:hAnsi="Calibri" w:cs="Calibri"/>
          <w:sz w:val="20"/>
          <w:szCs w:val="20"/>
        </w:rPr>
        <w:t xml:space="preserve"> </w:t>
      </w:r>
      <w:r w:rsidR="00280819" w:rsidRPr="000E60A7">
        <w:rPr>
          <w:sz w:val="20"/>
          <w:szCs w:val="20"/>
        </w:rPr>
        <w:t>manejo de materias primas y lixiviados, manejo de residuos industriales líquidos y lodos, manejo de olores y vectores, cumplimiento del plan de riego, calidad del efluente y punto de descarga, monitoreo aguas subterráneas y afectación de suelo.</w:t>
      </w:r>
    </w:p>
    <w:p w14:paraId="195B73ED" w14:textId="350DAF96" w:rsidR="00D42470" w:rsidRPr="000E60A7" w:rsidRDefault="00D42470" w:rsidP="00413DB5">
      <w:pPr>
        <w:spacing w:line="240" w:lineRule="auto"/>
        <w:jc w:val="both"/>
        <w:rPr>
          <w:sz w:val="20"/>
          <w:szCs w:val="20"/>
        </w:rPr>
      </w:pPr>
      <w:r w:rsidRPr="000E60A7">
        <w:rPr>
          <w:rFonts w:ascii="Calibri" w:eastAsia="Calibri" w:hAnsi="Calibri" w:cs="Calibri"/>
          <w:sz w:val="20"/>
          <w:szCs w:val="20"/>
        </w:rPr>
        <w:t>Entre los hechos constatados que representa</w:t>
      </w:r>
      <w:r w:rsidR="00EB1715" w:rsidRPr="000E60A7">
        <w:rPr>
          <w:rFonts w:ascii="Calibri" w:eastAsia="Calibri" w:hAnsi="Calibri" w:cs="Calibri"/>
          <w:sz w:val="20"/>
          <w:szCs w:val="20"/>
        </w:rPr>
        <w:t>ro</w:t>
      </w:r>
      <w:r w:rsidRPr="000E60A7">
        <w:rPr>
          <w:rFonts w:ascii="Calibri" w:eastAsia="Calibri" w:hAnsi="Calibri" w:cs="Calibri"/>
          <w:sz w:val="20"/>
          <w:szCs w:val="20"/>
        </w:rPr>
        <w:t xml:space="preserve">n hallazgos se encuentran: </w:t>
      </w:r>
    </w:p>
    <w:p w14:paraId="6690BDD2" w14:textId="284C9C5D" w:rsidR="00397793" w:rsidRPr="000E60A7" w:rsidRDefault="00C223DA" w:rsidP="00494C5E">
      <w:pPr>
        <w:pStyle w:val="Prrafodelista"/>
        <w:numPr>
          <w:ilvl w:val="0"/>
          <w:numId w:val="31"/>
        </w:numPr>
        <w:rPr>
          <w:rFonts w:ascii="Calibri" w:hAnsi="Calibri" w:cs="Calibri"/>
          <w:sz w:val="20"/>
          <w:szCs w:val="20"/>
        </w:rPr>
      </w:pPr>
      <w:r w:rsidRPr="000E60A7">
        <w:rPr>
          <w:rFonts w:ascii="Calibri" w:hAnsi="Calibri" w:cs="Calibri"/>
          <w:sz w:val="20"/>
          <w:szCs w:val="20"/>
        </w:rPr>
        <w:t>En la cancha de orujos se constató algunos sectores que no estaban tapados con malla raschel u otro tipo de lona o implemento, lo que podría constituir una fuente potencial de olores.</w:t>
      </w:r>
      <w:r w:rsidR="00397793" w:rsidRPr="000E60A7">
        <w:rPr>
          <w:rFonts w:ascii="Calibri" w:hAnsi="Calibri" w:cs="Calibri"/>
          <w:sz w:val="20"/>
          <w:szCs w:val="20"/>
        </w:rPr>
        <w:t xml:space="preserve"> Además, </w:t>
      </w:r>
      <w:r w:rsidR="00494C5E" w:rsidRPr="000E60A7">
        <w:rPr>
          <w:rFonts w:ascii="Calibri" w:hAnsi="Calibri"/>
          <w:sz w:val="20"/>
          <w:szCs w:val="20"/>
          <w:lang w:val="es-ES" w:eastAsia="es-ES"/>
        </w:rPr>
        <w:t>según la realización de</w:t>
      </w:r>
      <w:r w:rsidR="00397793" w:rsidRPr="000E60A7">
        <w:rPr>
          <w:rFonts w:ascii="Calibri" w:hAnsi="Calibri"/>
          <w:sz w:val="20"/>
          <w:szCs w:val="20"/>
          <w:lang w:val="es-ES" w:eastAsia="es-ES"/>
        </w:rPr>
        <w:t xml:space="preserve"> un </w:t>
      </w:r>
      <w:r w:rsidR="00494C5E" w:rsidRPr="000E60A7">
        <w:rPr>
          <w:rFonts w:ascii="Calibri" w:hAnsi="Calibri"/>
          <w:sz w:val="20"/>
          <w:szCs w:val="20"/>
          <w:lang w:val="es-ES" w:eastAsia="es-ES"/>
        </w:rPr>
        <w:t xml:space="preserve">estudio </w:t>
      </w:r>
      <w:r w:rsidR="00494C5E" w:rsidRPr="000E60A7">
        <w:rPr>
          <w:rFonts w:ascii="Calibri" w:hAnsi="Calibri"/>
          <w:sz w:val="20"/>
          <w:szCs w:val="20"/>
          <w:lang w:eastAsia="es-ES"/>
        </w:rPr>
        <w:t>de</w:t>
      </w:r>
      <w:r w:rsidR="00494C5E" w:rsidRPr="000E60A7">
        <w:rPr>
          <w:rFonts w:ascii="Calibri" w:hAnsi="Calibri"/>
          <w:spacing w:val="-12"/>
          <w:sz w:val="20"/>
          <w:szCs w:val="20"/>
          <w:lang w:eastAsia="es-ES"/>
        </w:rPr>
        <w:t xml:space="preserve"> o</w:t>
      </w:r>
      <w:r w:rsidR="00494C5E" w:rsidRPr="000E60A7">
        <w:rPr>
          <w:rFonts w:ascii="Calibri" w:hAnsi="Calibri"/>
          <w:sz w:val="20"/>
          <w:szCs w:val="20"/>
          <w:lang w:eastAsia="es-ES"/>
        </w:rPr>
        <w:t>lfatometría</w:t>
      </w:r>
      <w:r w:rsidR="00494C5E" w:rsidRPr="000E60A7">
        <w:rPr>
          <w:rFonts w:ascii="Calibri" w:hAnsi="Calibri"/>
          <w:spacing w:val="-15"/>
          <w:sz w:val="20"/>
          <w:szCs w:val="20"/>
          <w:lang w:eastAsia="es-ES"/>
        </w:rPr>
        <w:t xml:space="preserve"> </w:t>
      </w:r>
      <w:r w:rsidR="00494C5E" w:rsidRPr="000E60A7">
        <w:rPr>
          <w:rFonts w:ascii="Calibri" w:hAnsi="Calibri"/>
          <w:sz w:val="20"/>
          <w:szCs w:val="20"/>
          <w:lang w:eastAsia="es-ES"/>
        </w:rPr>
        <w:t>de</w:t>
      </w:r>
      <w:r w:rsidR="00494C5E" w:rsidRPr="000E60A7">
        <w:rPr>
          <w:rFonts w:ascii="Calibri" w:hAnsi="Calibri"/>
          <w:spacing w:val="-13"/>
          <w:sz w:val="20"/>
          <w:szCs w:val="20"/>
          <w:lang w:eastAsia="es-ES"/>
        </w:rPr>
        <w:t xml:space="preserve"> </w:t>
      </w:r>
      <w:r w:rsidR="00494C5E" w:rsidRPr="000E60A7">
        <w:rPr>
          <w:rFonts w:ascii="Calibri" w:hAnsi="Calibri"/>
          <w:sz w:val="20"/>
          <w:szCs w:val="20"/>
          <w:lang w:eastAsia="es-ES"/>
        </w:rPr>
        <w:t>campo</w:t>
      </w:r>
      <w:r w:rsidR="000E60A7" w:rsidRPr="000E60A7">
        <w:rPr>
          <w:rFonts w:ascii="Calibri" w:hAnsi="Calibri"/>
          <w:sz w:val="20"/>
          <w:szCs w:val="20"/>
          <w:lang w:eastAsia="es-ES"/>
        </w:rPr>
        <w:t xml:space="preserve"> </w:t>
      </w:r>
      <w:r w:rsidR="000E60A7" w:rsidRPr="000E60A7">
        <w:t>(encargado por el titular)</w:t>
      </w:r>
      <w:r w:rsidR="00494C5E" w:rsidRPr="000E60A7">
        <w:rPr>
          <w:rFonts w:ascii="Calibri" w:hAnsi="Calibri"/>
          <w:sz w:val="20"/>
          <w:szCs w:val="20"/>
          <w:lang w:val="es-ES" w:eastAsia="es-ES"/>
        </w:rPr>
        <w:t xml:space="preserve">, se concluyó que la </w:t>
      </w:r>
      <w:r w:rsidR="00494C5E" w:rsidRPr="000E60A7">
        <w:rPr>
          <w:rFonts w:ascii="Calibri" w:hAnsi="Calibri"/>
          <w:sz w:val="20"/>
          <w:szCs w:val="20"/>
          <w:lang w:eastAsia="es-ES"/>
        </w:rPr>
        <w:t xml:space="preserve">fuente que presenta mayor número de incidencias de olor fue la </w:t>
      </w:r>
      <w:r w:rsidR="00494C5E" w:rsidRPr="000E60A7">
        <w:rPr>
          <w:rFonts w:ascii="Calibri" w:hAnsi="Calibri"/>
          <w:sz w:val="20"/>
          <w:szCs w:val="20"/>
          <w:lang w:val="es-ES" w:eastAsia="es-ES"/>
        </w:rPr>
        <w:t>c</w:t>
      </w:r>
      <w:r w:rsidR="00494C5E" w:rsidRPr="000E60A7">
        <w:rPr>
          <w:rFonts w:ascii="Calibri" w:hAnsi="Calibri"/>
          <w:sz w:val="20"/>
          <w:szCs w:val="20"/>
          <w:lang w:eastAsia="es-ES"/>
        </w:rPr>
        <w:t xml:space="preserve">ancha de </w:t>
      </w:r>
      <w:r w:rsidR="00494C5E" w:rsidRPr="000E60A7">
        <w:rPr>
          <w:rFonts w:ascii="Calibri" w:hAnsi="Calibri"/>
          <w:sz w:val="20"/>
          <w:szCs w:val="20"/>
          <w:lang w:val="es-ES" w:eastAsia="es-ES"/>
        </w:rPr>
        <w:t>o</w:t>
      </w:r>
      <w:proofErr w:type="spellStart"/>
      <w:r w:rsidR="00494C5E" w:rsidRPr="000E60A7">
        <w:rPr>
          <w:rFonts w:ascii="Calibri" w:hAnsi="Calibri"/>
          <w:sz w:val="20"/>
          <w:szCs w:val="20"/>
          <w:lang w:eastAsia="es-ES"/>
        </w:rPr>
        <w:t>rujos</w:t>
      </w:r>
      <w:proofErr w:type="spellEnd"/>
      <w:r w:rsidR="00397793" w:rsidRPr="000E60A7">
        <w:rPr>
          <w:rFonts w:ascii="Calibri" w:hAnsi="Calibri"/>
          <w:sz w:val="20"/>
          <w:szCs w:val="20"/>
          <w:lang w:eastAsia="es-ES"/>
        </w:rPr>
        <w:t xml:space="preserve"> y,</w:t>
      </w:r>
      <w:r w:rsidR="00494C5E" w:rsidRPr="000E60A7">
        <w:rPr>
          <w:rFonts w:ascii="Calibri" w:hAnsi="Calibri"/>
          <w:sz w:val="20"/>
          <w:szCs w:val="20"/>
          <w:lang w:eastAsia="es-ES"/>
        </w:rPr>
        <w:t xml:space="preserve"> </w:t>
      </w:r>
      <w:r w:rsidR="00494C5E" w:rsidRPr="000E60A7">
        <w:rPr>
          <w:rFonts w:ascii="Calibri" w:hAnsi="Calibri"/>
          <w:sz w:val="20"/>
          <w:szCs w:val="20"/>
          <w:lang w:val="es-ES" w:eastAsia="es-ES"/>
        </w:rPr>
        <w:t>según informe técnico N°06/2019 de Ilustre Municipalidad de Teno</w:t>
      </w:r>
      <w:r w:rsidR="00494C5E" w:rsidRPr="000E60A7">
        <w:t xml:space="preserve">, </w:t>
      </w:r>
      <w:r w:rsidR="00494C5E" w:rsidRPr="000E60A7">
        <w:rPr>
          <w:rFonts w:ascii="Calibri" w:hAnsi="Calibri"/>
          <w:sz w:val="20"/>
          <w:szCs w:val="20"/>
          <w:lang w:val="es-ES" w:eastAsia="es-ES"/>
        </w:rPr>
        <w:t xml:space="preserve">se informó que se </w:t>
      </w:r>
      <w:r w:rsidR="0096016A" w:rsidRPr="000E60A7">
        <w:rPr>
          <w:rFonts w:ascii="Calibri" w:hAnsi="Calibri"/>
          <w:sz w:val="20"/>
          <w:szCs w:val="20"/>
          <w:lang w:val="es-ES" w:eastAsia="es-ES"/>
        </w:rPr>
        <w:t>percibió</w:t>
      </w:r>
      <w:r w:rsidR="00494C5E" w:rsidRPr="000E60A7">
        <w:rPr>
          <w:rFonts w:ascii="Calibri" w:hAnsi="Calibri"/>
          <w:sz w:val="20"/>
          <w:szCs w:val="20"/>
          <w:lang w:val="es-ES" w:eastAsia="es-ES"/>
        </w:rPr>
        <w:t xml:space="preserve"> olor molesto intenso</w:t>
      </w:r>
      <w:r w:rsidR="00397793" w:rsidRPr="000E60A7">
        <w:rPr>
          <w:rFonts w:ascii="Calibri" w:hAnsi="Calibri"/>
          <w:sz w:val="20"/>
          <w:szCs w:val="20"/>
          <w:lang w:val="es-ES" w:eastAsia="es-ES"/>
        </w:rPr>
        <w:t xml:space="preserve"> </w:t>
      </w:r>
      <w:r w:rsidR="00494C5E" w:rsidRPr="000E60A7">
        <w:rPr>
          <w:rFonts w:ascii="Calibri" w:hAnsi="Calibri"/>
          <w:sz w:val="20"/>
          <w:szCs w:val="20"/>
          <w:lang w:val="es-ES" w:eastAsia="es-ES"/>
        </w:rPr>
        <w:t>proveniente del</w:t>
      </w:r>
      <w:r w:rsidR="0096016A" w:rsidRPr="000E60A7">
        <w:rPr>
          <w:rFonts w:ascii="Calibri" w:hAnsi="Calibri"/>
          <w:sz w:val="20"/>
          <w:szCs w:val="20"/>
          <w:lang w:val="es-ES" w:eastAsia="es-ES"/>
        </w:rPr>
        <w:t xml:space="preserve"> mismo sector. </w:t>
      </w:r>
    </w:p>
    <w:p w14:paraId="04284CD9" w14:textId="5223B00B" w:rsidR="00C223DA" w:rsidRPr="000E60A7" w:rsidRDefault="00C223DA" w:rsidP="00C223DA">
      <w:pPr>
        <w:pStyle w:val="Prrafodelista"/>
        <w:numPr>
          <w:ilvl w:val="0"/>
          <w:numId w:val="31"/>
        </w:numPr>
        <w:rPr>
          <w:rFonts w:ascii="Calibri" w:hAnsi="Calibri" w:cs="Calibri"/>
          <w:sz w:val="20"/>
          <w:szCs w:val="20"/>
        </w:rPr>
      </w:pPr>
      <w:r w:rsidRPr="000E60A7">
        <w:rPr>
          <w:rFonts w:ascii="Calibri" w:hAnsi="Calibri" w:cs="Calibri"/>
          <w:sz w:val="20"/>
          <w:szCs w:val="20"/>
        </w:rPr>
        <w:t xml:space="preserve">El patio de borras se encontraba a máxima capacidad de lixiviados, lo que podría constituir una fuente potencial de olores. </w:t>
      </w:r>
      <w:bookmarkStart w:id="8" w:name="_GoBack"/>
      <w:bookmarkEnd w:id="8"/>
    </w:p>
    <w:p w14:paraId="44540724" w14:textId="77777777" w:rsidR="00C223DA" w:rsidRPr="000E60A7" w:rsidRDefault="00C223DA" w:rsidP="00C223DA">
      <w:pPr>
        <w:pStyle w:val="Prrafodelista"/>
        <w:numPr>
          <w:ilvl w:val="0"/>
          <w:numId w:val="31"/>
        </w:numPr>
        <w:rPr>
          <w:rFonts w:ascii="Calibri" w:hAnsi="Calibri" w:cs="Calibri"/>
          <w:sz w:val="20"/>
          <w:szCs w:val="20"/>
        </w:rPr>
      </w:pPr>
      <w:r w:rsidRPr="000E60A7">
        <w:rPr>
          <w:rFonts w:ascii="Calibri" w:hAnsi="Calibri" w:cs="Calibri"/>
          <w:sz w:val="20"/>
          <w:szCs w:val="20"/>
        </w:rPr>
        <w:lastRenderedPageBreak/>
        <w:t xml:space="preserve">Según el monitoreo de compost realizado los años 2017 y 2018, se superó el requisito de humedad respecto a la NCh 2880/2004 en las muestras 2, 3 y 5 del año 2017 y en la muestra 6 del año 2018, lo que podría constituir una fuente potencial de olores. </w:t>
      </w:r>
    </w:p>
    <w:p w14:paraId="0C1D6AEF" w14:textId="2CE79184" w:rsidR="00C223DA" w:rsidRPr="000E60A7" w:rsidRDefault="00C223DA" w:rsidP="005A1014">
      <w:pPr>
        <w:pStyle w:val="Prrafodelista"/>
        <w:numPr>
          <w:ilvl w:val="0"/>
          <w:numId w:val="31"/>
        </w:numPr>
        <w:rPr>
          <w:rFonts w:ascii="Calibri" w:hAnsi="Calibri" w:cs="Calibri"/>
          <w:sz w:val="20"/>
          <w:szCs w:val="20"/>
        </w:rPr>
      </w:pPr>
      <w:r w:rsidRPr="000E60A7">
        <w:rPr>
          <w:rFonts w:ascii="Calibri" w:hAnsi="Calibri" w:cs="Calibri"/>
          <w:sz w:val="20"/>
          <w:szCs w:val="20"/>
        </w:rPr>
        <w:t>La</w:t>
      </w:r>
      <w:r w:rsidR="005A1014" w:rsidRPr="000E60A7">
        <w:rPr>
          <w:rFonts w:ascii="Calibri" w:hAnsi="Calibri" w:cs="Calibri"/>
          <w:sz w:val="20"/>
          <w:szCs w:val="20"/>
        </w:rPr>
        <w:t xml:space="preserve"> cancha de compostaje posee una superficie mayor a la indicada en e</w:t>
      </w:r>
      <w:r w:rsidRPr="000E60A7">
        <w:rPr>
          <w:rFonts w:ascii="Calibri" w:hAnsi="Calibri" w:cs="Calibri"/>
          <w:sz w:val="20"/>
          <w:szCs w:val="20"/>
        </w:rPr>
        <w:t>l Considerando 3.3.e. de la RCA N°22/2015. Además, según el Considerando 4.6 b. de la RCA N°64/2000, indica que el material que se usará como recuperador de suelos se agregará al terreno inmediatamente se genere</w:t>
      </w:r>
      <w:r w:rsidR="0099555C" w:rsidRPr="000E60A7">
        <w:rPr>
          <w:rFonts w:ascii="Calibri" w:hAnsi="Calibri" w:cs="Calibri"/>
          <w:sz w:val="20"/>
          <w:szCs w:val="20"/>
        </w:rPr>
        <w:t>,</w:t>
      </w:r>
      <w:r w:rsidRPr="000E60A7">
        <w:rPr>
          <w:rFonts w:ascii="Calibri" w:hAnsi="Calibri" w:cs="Calibri"/>
          <w:sz w:val="20"/>
          <w:szCs w:val="20"/>
        </w:rPr>
        <w:t xml:space="preserve"> </w:t>
      </w:r>
      <w:r w:rsidR="0099555C" w:rsidRPr="000E60A7">
        <w:rPr>
          <w:rFonts w:ascii="Calibri" w:hAnsi="Calibri" w:cs="Calibri"/>
          <w:sz w:val="20"/>
          <w:szCs w:val="20"/>
        </w:rPr>
        <w:t>n</w:t>
      </w:r>
      <w:r w:rsidRPr="000E60A7">
        <w:rPr>
          <w:rFonts w:ascii="Calibri" w:hAnsi="Calibri" w:cs="Calibri"/>
          <w:sz w:val="20"/>
          <w:szCs w:val="20"/>
        </w:rPr>
        <w:t>o obstante, existen 26 pilas (8 ha) de compost que no ha sido aplicado al suelo, lo que podría constituir una fuente potencial de olores.</w:t>
      </w:r>
    </w:p>
    <w:p w14:paraId="4AC6389D" w14:textId="15B661A1" w:rsidR="00494C5E" w:rsidRPr="000E60A7" w:rsidRDefault="00494C5E" w:rsidP="00494C5E">
      <w:pPr>
        <w:pStyle w:val="Prrafodelista"/>
        <w:numPr>
          <w:ilvl w:val="0"/>
          <w:numId w:val="31"/>
        </w:numPr>
        <w:rPr>
          <w:rFonts w:ascii="Calibri" w:hAnsi="Calibri" w:cs="Calibri"/>
          <w:sz w:val="20"/>
          <w:szCs w:val="20"/>
        </w:rPr>
      </w:pPr>
      <w:r w:rsidRPr="000E60A7">
        <w:rPr>
          <w:rFonts w:ascii="Calibri" w:hAnsi="Calibri" w:cs="Calibri"/>
          <w:sz w:val="20"/>
          <w:szCs w:val="20"/>
        </w:rPr>
        <w:t>En la planta de tratamiento de RILes y alrededor de ella, se detectó olor asociado a los procesos de la empresa, en nivel medio a fuerte. Además, según la realización de un estudio de olfatometría de campo se identificó a las piscinas 4 y 5, como las dos fuentes de mayor intensidad de olor y molestia.</w:t>
      </w:r>
    </w:p>
    <w:p w14:paraId="015EB5A2" w14:textId="1341F519" w:rsidR="00783F51" w:rsidRPr="000E60A7" w:rsidRDefault="00C223DA" w:rsidP="00783F51">
      <w:pPr>
        <w:pStyle w:val="Prrafodelista"/>
        <w:numPr>
          <w:ilvl w:val="0"/>
          <w:numId w:val="31"/>
        </w:numPr>
        <w:rPr>
          <w:rFonts w:ascii="Calibri" w:hAnsi="Calibri" w:cs="Calibri"/>
          <w:sz w:val="20"/>
          <w:szCs w:val="20"/>
        </w:rPr>
      </w:pPr>
      <w:r w:rsidRPr="000E60A7">
        <w:rPr>
          <w:rFonts w:ascii="Calibri" w:hAnsi="Calibri" w:cs="Calibri"/>
          <w:sz w:val="20"/>
          <w:szCs w:val="20"/>
        </w:rPr>
        <w:t>Según monitoreo de RILes realizado el 30 de julio de 2019, en la piscina con tratamiento final de RILes o laguna de oxigenación, se superaron los parámetros cloruro, conductividad específica, sólidos disueltos totales y sulfato, respecto a la Norma Chilena N°1.333/78, por lo que se puede sostener que el tratamiento realizado a los RILes para ser utilizados en riego, no es efectivo.</w:t>
      </w:r>
      <w:r w:rsidR="00783F51" w:rsidRPr="000E60A7">
        <w:rPr>
          <w:rFonts w:ascii="Calibri" w:hAnsi="Calibri" w:cs="Calibri"/>
          <w:sz w:val="20"/>
          <w:szCs w:val="20"/>
        </w:rPr>
        <w:t xml:space="preserve"> </w:t>
      </w:r>
    </w:p>
    <w:p w14:paraId="3ABE26F6" w14:textId="2BE96F2E" w:rsidR="00C223DA" w:rsidRPr="000E60A7" w:rsidRDefault="00C223DA" w:rsidP="00C223DA">
      <w:pPr>
        <w:jc w:val="both"/>
        <w:rPr>
          <w:rFonts w:ascii="Calibri" w:hAnsi="Calibri" w:cs="Calibri"/>
          <w:sz w:val="20"/>
          <w:szCs w:val="20"/>
        </w:rPr>
      </w:pPr>
    </w:p>
    <w:p w14:paraId="355AF9F3" w14:textId="77777777" w:rsidR="00C223DA" w:rsidRPr="000E60A7" w:rsidRDefault="00C223DA" w:rsidP="00C223DA">
      <w:pPr>
        <w:jc w:val="both"/>
        <w:rPr>
          <w:rFonts w:ascii="Calibri" w:hAnsi="Calibri" w:cs="Calibri"/>
          <w:sz w:val="20"/>
          <w:szCs w:val="20"/>
        </w:rPr>
      </w:pPr>
    </w:p>
    <w:p w14:paraId="1F6B8160" w14:textId="77777777" w:rsidR="00D42470" w:rsidRPr="000E60A7" w:rsidRDefault="00D42470" w:rsidP="004438A3">
      <w:pPr>
        <w:jc w:val="both"/>
        <w:rPr>
          <w:rFonts w:ascii="Calibri" w:eastAsia="Calibri" w:hAnsi="Calibri" w:cs="Calibri"/>
          <w:sz w:val="20"/>
          <w:szCs w:val="20"/>
        </w:rPr>
      </w:pPr>
    </w:p>
    <w:p w14:paraId="7A4EF526" w14:textId="77777777" w:rsidR="00F00806" w:rsidRPr="000E60A7" w:rsidRDefault="00F00806" w:rsidP="004438A3">
      <w:pPr>
        <w:jc w:val="both"/>
        <w:rPr>
          <w:rFonts w:ascii="Calibri" w:eastAsia="Calibri" w:hAnsi="Calibri" w:cs="Calibri"/>
          <w:sz w:val="20"/>
          <w:szCs w:val="20"/>
        </w:rPr>
      </w:pPr>
    </w:p>
    <w:p w14:paraId="421F9DC4" w14:textId="77777777" w:rsidR="00F00806" w:rsidRPr="000E60A7" w:rsidRDefault="00F00806" w:rsidP="004438A3">
      <w:pPr>
        <w:jc w:val="both"/>
        <w:rPr>
          <w:rFonts w:ascii="Calibri" w:eastAsia="Calibri" w:hAnsi="Calibri" w:cs="Calibri"/>
          <w:sz w:val="20"/>
          <w:szCs w:val="20"/>
        </w:rPr>
      </w:pPr>
    </w:p>
    <w:p w14:paraId="51F43A19" w14:textId="77777777" w:rsidR="00F00806" w:rsidRPr="000E60A7" w:rsidRDefault="00F00806" w:rsidP="004438A3">
      <w:pPr>
        <w:jc w:val="both"/>
        <w:rPr>
          <w:rFonts w:ascii="Calibri" w:eastAsia="Calibri" w:hAnsi="Calibri" w:cs="Calibri"/>
          <w:sz w:val="20"/>
          <w:szCs w:val="20"/>
        </w:rPr>
      </w:pPr>
    </w:p>
    <w:p w14:paraId="2165BF61" w14:textId="77777777" w:rsidR="00F00806" w:rsidRPr="000E60A7" w:rsidRDefault="00F00806" w:rsidP="004438A3">
      <w:pPr>
        <w:jc w:val="both"/>
        <w:rPr>
          <w:rFonts w:ascii="Calibri" w:eastAsia="Calibri" w:hAnsi="Calibri" w:cs="Calibri"/>
          <w:sz w:val="20"/>
          <w:szCs w:val="20"/>
        </w:rPr>
      </w:pPr>
    </w:p>
    <w:p w14:paraId="576BAE19" w14:textId="77777777" w:rsidR="00F00806" w:rsidRPr="000E60A7" w:rsidRDefault="00F00806" w:rsidP="004438A3">
      <w:pPr>
        <w:jc w:val="both"/>
        <w:rPr>
          <w:rFonts w:ascii="Calibri" w:eastAsia="Calibri" w:hAnsi="Calibri" w:cs="Calibri"/>
          <w:sz w:val="20"/>
          <w:szCs w:val="20"/>
        </w:rPr>
      </w:pPr>
    </w:p>
    <w:p w14:paraId="5902E852" w14:textId="77777777" w:rsidR="00F00806" w:rsidRPr="000E60A7" w:rsidRDefault="00F00806" w:rsidP="004438A3">
      <w:pPr>
        <w:jc w:val="both"/>
        <w:rPr>
          <w:rFonts w:ascii="Calibri" w:eastAsia="Calibri" w:hAnsi="Calibri" w:cs="Calibri"/>
          <w:sz w:val="20"/>
          <w:szCs w:val="20"/>
        </w:rPr>
      </w:pPr>
    </w:p>
    <w:p w14:paraId="5F977990" w14:textId="77777777" w:rsidR="00F00806" w:rsidRPr="000E60A7" w:rsidRDefault="00F00806" w:rsidP="004438A3">
      <w:pPr>
        <w:jc w:val="both"/>
        <w:rPr>
          <w:rFonts w:ascii="Calibri" w:eastAsia="Calibri" w:hAnsi="Calibri" w:cs="Calibri"/>
          <w:sz w:val="20"/>
          <w:szCs w:val="20"/>
        </w:rPr>
      </w:pPr>
    </w:p>
    <w:p w14:paraId="511F791B" w14:textId="77777777" w:rsidR="00F00806" w:rsidRPr="000E60A7" w:rsidRDefault="00F00806" w:rsidP="004438A3">
      <w:pPr>
        <w:jc w:val="both"/>
        <w:rPr>
          <w:rFonts w:ascii="Calibri" w:eastAsia="Calibri" w:hAnsi="Calibri" w:cs="Calibri"/>
          <w:sz w:val="20"/>
          <w:szCs w:val="20"/>
        </w:rPr>
      </w:pPr>
    </w:p>
    <w:p w14:paraId="3F75DAF3" w14:textId="77777777" w:rsidR="00F00806" w:rsidRPr="000E60A7" w:rsidRDefault="00F00806" w:rsidP="004438A3">
      <w:pPr>
        <w:jc w:val="both"/>
        <w:rPr>
          <w:rFonts w:ascii="Calibri" w:eastAsia="Calibri" w:hAnsi="Calibri" w:cs="Calibri"/>
          <w:sz w:val="20"/>
          <w:szCs w:val="20"/>
        </w:rPr>
      </w:pPr>
    </w:p>
    <w:p w14:paraId="275D6376" w14:textId="77777777" w:rsidR="00F00806" w:rsidRPr="000E60A7" w:rsidRDefault="00F00806" w:rsidP="004438A3">
      <w:pPr>
        <w:jc w:val="both"/>
        <w:rPr>
          <w:rFonts w:ascii="Calibri" w:eastAsia="Calibri" w:hAnsi="Calibri" w:cs="Calibri"/>
          <w:sz w:val="20"/>
          <w:szCs w:val="20"/>
        </w:rPr>
      </w:pPr>
    </w:p>
    <w:p w14:paraId="2F681CE9" w14:textId="418F05C9" w:rsidR="00F00806" w:rsidRPr="000E60A7" w:rsidRDefault="00F00806" w:rsidP="004438A3">
      <w:pPr>
        <w:jc w:val="both"/>
        <w:rPr>
          <w:rFonts w:ascii="Calibri" w:eastAsia="Calibri" w:hAnsi="Calibri" w:cs="Calibri"/>
          <w:sz w:val="20"/>
          <w:szCs w:val="20"/>
        </w:rPr>
      </w:pPr>
    </w:p>
    <w:p w14:paraId="26DDC058" w14:textId="2428BF05" w:rsidR="0099555C" w:rsidRPr="000E60A7" w:rsidRDefault="0099555C" w:rsidP="004438A3">
      <w:pPr>
        <w:jc w:val="both"/>
        <w:rPr>
          <w:rFonts w:ascii="Calibri" w:eastAsia="Calibri" w:hAnsi="Calibri" w:cs="Calibri"/>
          <w:sz w:val="20"/>
          <w:szCs w:val="20"/>
        </w:rPr>
      </w:pPr>
    </w:p>
    <w:p w14:paraId="4A34EE7E" w14:textId="5DBA348F" w:rsidR="0099555C" w:rsidRPr="000E60A7" w:rsidRDefault="0099555C" w:rsidP="004438A3">
      <w:pPr>
        <w:jc w:val="both"/>
        <w:rPr>
          <w:rFonts w:ascii="Calibri" w:eastAsia="Calibri" w:hAnsi="Calibri" w:cs="Calibri"/>
          <w:sz w:val="20"/>
          <w:szCs w:val="20"/>
        </w:rPr>
      </w:pPr>
    </w:p>
    <w:p w14:paraId="4B7F2B1D" w14:textId="1BAE14B9" w:rsidR="0099555C" w:rsidRPr="000E60A7" w:rsidRDefault="0099555C" w:rsidP="004438A3">
      <w:pPr>
        <w:jc w:val="both"/>
        <w:rPr>
          <w:rFonts w:ascii="Calibri" w:eastAsia="Calibri" w:hAnsi="Calibri" w:cs="Calibri"/>
          <w:sz w:val="20"/>
          <w:szCs w:val="20"/>
        </w:rPr>
      </w:pPr>
    </w:p>
    <w:p w14:paraId="005DC24C" w14:textId="6555150D" w:rsidR="0099555C" w:rsidRPr="000E60A7" w:rsidRDefault="0099555C" w:rsidP="004438A3">
      <w:pPr>
        <w:jc w:val="both"/>
        <w:rPr>
          <w:rFonts w:ascii="Calibri" w:eastAsia="Calibri" w:hAnsi="Calibri" w:cs="Calibri"/>
          <w:sz w:val="20"/>
          <w:szCs w:val="20"/>
        </w:rPr>
      </w:pPr>
    </w:p>
    <w:p w14:paraId="0C159175" w14:textId="09AAF08B" w:rsidR="0099555C" w:rsidRPr="000E60A7" w:rsidRDefault="0099555C" w:rsidP="004438A3">
      <w:pPr>
        <w:jc w:val="both"/>
        <w:rPr>
          <w:rFonts w:ascii="Calibri" w:eastAsia="Calibri" w:hAnsi="Calibri" w:cs="Calibri"/>
          <w:sz w:val="20"/>
          <w:szCs w:val="20"/>
        </w:rPr>
      </w:pPr>
    </w:p>
    <w:p w14:paraId="7DDAAB01" w14:textId="3ED90842" w:rsidR="0099555C" w:rsidRPr="000E60A7" w:rsidRDefault="0099555C" w:rsidP="004438A3">
      <w:pPr>
        <w:jc w:val="both"/>
        <w:rPr>
          <w:rFonts w:ascii="Calibri" w:eastAsia="Calibri" w:hAnsi="Calibri" w:cs="Calibri"/>
          <w:sz w:val="20"/>
          <w:szCs w:val="20"/>
        </w:rPr>
      </w:pPr>
    </w:p>
    <w:p w14:paraId="271E8F0A" w14:textId="17F5830B" w:rsidR="0099555C" w:rsidRPr="000E60A7" w:rsidRDefault="0099555C" w:rsidP="004438A3">
      <w:pPr>
        <w:jc w:val="both"/>
        <w:rPr>
          <w:rFonts w:ascii="Calibri" w:eastAsia="Calibri" w:hAnsi="Calibri" w:cs="Calibri"/>
          <w:sz w:val="20"/>
          <w:szCs w:val="20"/>
        </w:rPr>
      </w:pPr>
    </w:p>
    <w:p w14:paraId="40B10527" w14:textId="4381EDED" w:rsidR="0099555C" w:rsidRPr="000E60A7" w:rsidRDefault="0099555C" w:rsidP="004438A3">
      <w:pPr>
        <w:jc w:val="both"/>
        <w:rPr>
          <w:rFonts w:ascii="Calibri" w:eastAsia="Calibri" w:hAnsi="Calibri" w:cs="Calibri"/>
          <w:sz w:val="20"/>
          <w:szCs w:val="20"/>
        </w:rPr>
      </w:pPr>
    </w:p>
    <w:p w14:paraId="6D73B897" w14:textId="77777777" w:rsidR="0099555C" w:rsidRPr="000E60A7" w:rsidRDefault="0099555C" w:rsidP="004438A3">
      <w:pPr>
        <w:jc w:val="both"/>
        <w:rPr>
          <w:rFonts w:ascii="Calibri" w:eastAsia="Calibri" w:hAnsi="Calibri" w:cs="Calibri"/>
          <w:sz w:val="20"/>
          <w:szCs w:val="20"/>
        </w:rPr>
      </w:pPr>
    </w:p>
    <w:p w14:paraId="4829E41F" w14:textId="77777777" w:rsidR="00D42470" w:rsidRPr="000E60A7" w:rsidRDefault="00D42470" w:rsidP="00987770">
      <w:pPr>
        <w:pStyle w:val="Ttulo1"/>
      </w:pPr>
      <w:bookmarkStart w:id="9" w:name="_Toc390777017"/>
      <w:bookmarkStart w:id="10" w:name="_Toc449085406"/>
      <w:bookmarkStart w:id="11" w:name="_Toc21966751"/>
      <w:r w:rsidRPr="000E60A7">
        <w:lastRenderedPageBreak/>
        <w:t xml:space="preserve">IDENTIFICACIÓN </w:t>
      </w:r>
      <w:bookmarkEnd w:id="9"/>
      <w:r w:rsidRPr="000E60A7">
        <w:t>DE LA UNIDAD FISCALIZABLE</w:t>
      </w:r>
      <w:bookmarkEnd w:id="10"/>
      <w:bookmarkEnd w:id="11"/>
    </w:p>
    <w:p w14:paraId="0A214C10" w14:textId="77777777" w:rsidR="0007552A" w:rsidRPr="000E60A7" w:rsidRDefault="0007552A" w:rsidP="00987770">
      <w:pPr>
        <w:pStyle w:val="Ttulo1"/>
        <w:numPr>
          <w:ilvl w:val="0"/>
          <w:numId w:val="0"/>
        </w:numPr>
        <w:ind w:left="718"/>
      </w:pPr>
    </w:p>
    <w:p w14:paraId="3A6FAA46" w14:textId="77777777" w:rsidR="00D42470" w:rsidRPr="000E60A7" w:rsidRDefault="00D42470" w:rsidP="00987770">
      <w:pPr>
        <w:pStyle w:val="Ttulo2"/>
      </w:pPr>
      <w:bookmarkStart w:id="12" w:name="_Toc449085407"/>
      <w:bookmarkStart w:id="13" w:name="_Toc21966752"/>
      <w:r w:rsidRPr="000E60A7">
        <w:t>Antecedentes Generales</w:t>
      </w:r>
      <w:bookmarkEnd w:id="12"/>
      <w:bookmarkEnd w:id="13"/>
    </w:p>
    <w:p w14:paraId="68E41C90" w14:textId="77777777" w:rsidR="00EB1715" w:rsidRPr="000E60A7" w:rsidRDefault="00EB1715" w:rsidP="00EB1715"/>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0E60A7" w14:paraId="375C6ADF"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228B80D" w14:textId="77777777" w:rsidR="00E55815" w:rsidRPr="000E60A7" w:rsidRDefault="00E55815" w:rsidP="00D42470">
            <w:pPr>
              <w:spacing w:after="0" w:line="240" w:lineRule="auto"/>
              <w:jc w:val="both"/>
              <w:rPr>
                <w:rFonts w:ascii="Calibri" w:eastAsia="Calibri" w:hAnsi="Calibri" w:cs="Calibri"/>
                <w:sz w:val="20"/>
                <w:szCs w:val="20"/>
              </w:rPr>
            </w:pPr>
            <w:r w:rsidRPr="000E60A7">
              <w:rPr>
                <w:rFonts w:ascii="Calibri" w:eastAsia="Calibri" w:hAnsi="Calibri" w:cs="Calibri"/>
                <w:b/>
                <w:sz w:val="20"/>
                <w:szCs w:val="20"/>
              </w:rPr>
              <w:t>Identificación de la Unidad Fiscalizable:</w:t>
            </w:r>
            <w:r w:rsidRPr="000E60A7">
              <w:rPr>
                <w:rFonts w:ascii="Calibri" w:eastAsia="Calibri" w:hAnsi="Calibri" w:cs="Calibri"/>
                <w:sz w:val="20"/>
                <w:szCs w:val="20"/>
              </w:rPr>
              <w:t xml:space="preserve"> </w:t>
            </w:r>
            <w:r w:rsidR="00A86196" w:rsidRPr="000E60A7">
              <w:rPr>
                <w:color w:val="000000"/>
                <w:sz w:val="20"/>
                <w:szCs w:val="20"/>
                <w:shd w:val="clear" w:color="auto" w:fill="FFFFFF"/>
              </w:rPr>
              <w:t>Industrias Vínicas.</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3F29883D" w14:textId="77777777" w:rsidR="00E55815" w:rsidRPr="000E60A7" w:rsidRDefault="00E55815" w:rsidP="00D42470">
            <w:pPr>
              <w:spacing w:after="0" w:line="240" w:lineRule="auto"/>
              <w:jc w:val="both"/>
              <w:rPr>
                <w:rFonts w:ascii="Calibri" w:eastAsia="Calibri" w:hAnsi="Calibri" w:cs="Calibri"/>
                <w:b/>
                <w:sz w:val="20"/>
                <w:szCs w:val="20"/>
                <w:lang w:eastAsia="es-ES"/>
              </w:rPr>
            </w:pPr>
            <w:r w:rsidRPr="000E60A7">
              <w:rPr>
                <w:rFonts w:ascii="Calibri" w:eastAsia="Calibri" w:hAnsi="Calibri" w:cs="Calibri"/>
                <w:b/>
                <w:sz w:val="20"/>
                <w:szCs w:val="20"/>
                <w:lang w:eastAsia="es-ES"/>
              </w:rPr>
              <w:t>Estado operacional de la Unidad Fiscalizable:</w:t>
            </w:r>
            <w:r w:rsidR="00A86196" w:rsidRPr="000E60A7">
              <w:rPr>
                <w:rFonts w:cs="Times New Roman"/>
                <w:color w:val="000000" w:themeColor="text1"/>
                <w:sz w:val="20"/>
                <w:szCs w:val="20"/>
              </w:rPr>
              <w:t xml:space="preserve"> operación.</w:t>
            </w:r>
          </w:p>
        </w:tc>
      </w:tr>
      <w:tr w:rsidR="00D42470" w:rsidRPr="000E60A7" w14:paraId="030B96EF"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7CB743" w14:textId="77777777" w:rsidR="00D42470" w:rsidRPr="000E60A7" w:rsidRDefault="00D42470" w:rsidP="00D42470">
            <w:pPr>
              <w:spacing w:after="0" w:line="240" w:lineRule="auto"/>
              <w:jc w:val="both"/>
              <w:rPr>
                <w:rFonts w:ascii="Calibri" w:eastAsia="Calibri" w:hAnsi="Calibri" w:cs="Calibri"/>
                <w:b/>
                <w:sz w:val="20"/>
                <w:szCs w:val="20"/>
              </w:rPr>
            </w:pPr>
            <w:r w:rsidRPr="000E60A7">
              <w:rPr>
                <w:rFonts w:ascii="Calibri" w:eastAsia="Calibri" w:hAnsi="Calibri" w:cs="Calibri"/>
                <w:b/>
                <w:sz w:val="20"/>
                <w:szCs w:val="20"/>
              </w:rPr>
              <w:t>Región:</w:t>
            </w:r>
            <w:r w:rsidRPr="000E60A7">
              <w:rPr>
                <w:rFonts w:ascii="Calibri" w:eastAsia="Calibri" w:hAnsi="Calibri" w:cs="Calibri"/>
                <w:sz w:val="20"/>
                <w:szCs w:val="20"/>
              </w:rPr>
              <w:t xml:space="preserve"> </w:t>
            </w:r>
            <w:r w:rsidR="0034686A" w:rsidRPr="000E60A7">
              <w:rPr>
                <w:rFonts w:ascii="Calibri" w:eastAsia="Calibri" w:hAnsi="Calibri" w:cs="Calibri"/>
                <w:sz w:val="20"/>
                <w:szCs w:val="20"/>
              </w:rPr>
              <w:t>d</w:t>
            </w:r>
            <w:r w:rsidR="00A86196" w:rsidRPr="000E60A7">
              <w:rPr>
                <w:rFonts w:cs="Times New Roman"/>
                <w:color w:val="000000" w:themeColor="text1"/>
                <w:sz w:val="20"/>
                <w:szCs w:val="20"/>
              </w:rPr>
              <w:t>el Maule.</w:t>
            </w:r>
          </w:p>
        </w:tc>
        <w:tc>
          <w:tcPr>
            <w:tcW w:w="2296" w:type="pct"/>
            <w:vMerge w:val="restart"/>
            <w:tcBorders>
              <w:top w:val="single" w:sz="4" w:space="0" w:color="auto"/>
              <w:left w:val="single" w:sz="4" w:space="0" w:color="auto"/>
              <w:right w:val="single" w:sz="4" w:space="0" w:color="auto"/>
            </w:tcBorders>
            <w:shd w:val="clear" w:color="auto" w:fill="FFFFFF"/>
            <w:hideMark/>
          </w:tcPr>
          <w:p w14:paraId="1E8F85C5" w14:textId="77777777" w:rsidR="0055204A" w:rsidRPr="000E60A7" w:rsidRDefault="00D42470" w:rsidP="0055204A">
            <w:pPr>
              <w:spacing w:after="100" w:line="276" w:lineRule="auto"/>
              <w:ind w:left="46"/>
              <w:jc w:val="both"/>
              <w:rPr>
                <w:sz w:val="20"/>
                <w:szCs w:val="20"/>
              </w:rPr>
            </w:pPr>
            <w:r w:rsidRPr="000E60A7">
              <w:rPr>
                <w:rFonts w:ascii="Calibri" w:eastAsia="Calibri" w:hAnsi="Calibri" w:cs="Calibri"/>
                <w:b/>
                <w:sz w:val="20"/>
                <w:szCs w:val="20"/>
              </w:rPr>
              <w:t>Ubicación específica de la unidad fiscalizable:</w:t>
            </w:r>
            <w:r w:rsidRPr="000E60A7">
              <w:rPr>
                <w:rFonts w:ascii="Calibri" w:eastAsia="Calibri" w:hAnsi="Calibri" w:cs="Calibri"/>
                <w:sz w:val="20"/>
                <w:szCs w:val="20"/>
              </w:rPr>
              <w:t xml:space="preserve"> </w:t>
            </w:r>
            <w:r w:rsidR="00A86196" w:rsidRPr="000E60A7">
              <w:rPr>
                <w:sz w:val="20"/>
                <w:szCs w:val="20"/>
              </w:rPr>
              <w:t>Sector Los Lagartos, Parcela 29 El Molino, Teno (aprox. a 6 Km de la Ruta 5, por la Ruta J-415).</w:t>
            </w:r>
          </w:p>
        </w:tc>
      </w:tr>
      <w:tr w:rsidR="00D42470" w:rsidRPr="000E60A7" w14:paraId="6B967FB1"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AA036C" w14:textId="77777777" w:rsidR="00D42470" w:rsidRPr="000E60A7" w:rsidRDefault="00D42470" w:rsidP="00D42470">
            <w:pPr>
              <w:spacing w:after="0" w:line="240" w:lineRule="auto"/>
              <w:jc w:val="both"/>
              <w:rPr>
                <w:rFonts w:ascii="Calibri" w:eastAsia="Calibri" w:hAnsi="Calibri" w:cs="Calibri"/>
                <w:sz w:val="20"/>
                <w:szCs w:val="20"/>
              </w:rPr>
            </w:pPr>
            <w:r w:rsidRPr="000E60A7">
              <w:rPr>
                <w:rFonts w:ascii="Calibri" w:eastAsia="Calibri" w:hAnsi="Calibri" w:cs="Calibri"/>
                <w:b/>
                <w:sz w:val="20"/>
                <w:szCs w:val="20"/>
              </w:rPr>
              <w:t>Provincia:</w:t>
            </w:r>
            <w:r w:rsidRPr="000E60A7">
              <w:rPr>
                <w:rFonts w:ascii="Calibri" w:eastAsia="Calibri" w:hAnsi="Calibri" w:cs="Calibri"/>
                <w:sz w:val="20"/>
                <w:szCs w:val="20"/>
              </w:rPr>
              <w:t xml:space="preserve"> </w:t>
            </w:r>
            <w:r w:rsidR="00A86196" w:rsidRPr="000E60A7">
              <w:rPr>
                <w:rFonts w:ascii="Calibri" w:eastAsia="Calibri" w:hAnsi="Calibri" w:cs="Calibri"/>
                <w:sz w:val="20"/>
                <w:szCs w:val="20"/>
              </w:rPr>
              <w:t>Curicó.</w:t>
            </w:r>
          </w:p>
        </w:tc>
        <w:tc>
          <w:tcPr>
            <w:tcW w:w="2296" w:type="pct"/>
            <w:vMerge/>
            <w:tcBorders>
              <w:left w:val="single" w:sz="4" w:space="0" w:color="auto"/>
              <w:right w:val="single" w:sz="4" w:space="0" w:color="auto"/>
            </w:tcBorders>
            <w:shd w:val="clear" w:color="auto" w:fill="FFFFFF"/>
          </w:tcPr>
          <w:p w14:paraId="0B5233B6" w14:textId="77777777" w:rsidR="00D42470" w:rsidRPr="000E60A7" w:rsidRDefault="00D42470" w:rsidP="00D42470">
            <w:pPr>
              <w:spacing w:after="0" w:line="240" w:lineRule="auto"/>
              <w:ind w:left="188"/>
              <w:jc w:val="both"/>
              <w:rPr>
                <w:rFonts w:ascii="Calibri" w:eastAsia="Calibri" w:hAnsi="Calibri" w:cs="Calibri"/>
                <w:b/>
                <w:sz w:val="20"/>
                <w:szCs w:val="20"/>
              </w:rPr>
            </w:pPr>
          </w:p>
        </w:tc>
      </w:tr>
      <w:tr w:rsidR="00D42470" w:rsidRPr="000E60A7" w14:paraId="7A4E7BE0"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7AD9A72" w14:textId="77777777" w:rsidR="00D42470" w:rsidRPr="000E60A7" w:rsidRDefault="00D42470" w:rsidP="00D42470">
            <w:pPr>
              <w:spacing w:after="100" w:line="276" w:lineRule="auto"/>
              <w:jc w:val="both"/>
              <w:rPr>
                <w:rFonts w:ascii="Calibri" w:eastAsia="Calibri" w:hAnsi="Calibri" w:cs="Calibri"/>
                <w:sz w:val="20"/>
                <w:szCs w:val="20"/>
              </w:rPr>
            </w:pPr>
            <w:r w:rsidRPr="000E60A7">
              <w:rPr>
                <w:rFonts w:ascii="Calibri" w:eastAsia="Calibri" w:hAnsi="Calibri" w:cs="Calibri"/>
                <w:b/>
                <w:sz w:val="20"/>
                <w:szCs w:val="20"/>
              </w:rPr>
              <w:t>Comuna:</w:t>
            </w:r>
            <w:r w:rsidRPr="000E60A7">
              <w:rPr>
                <w:rFonts w:ascii="Calibri" w:eastAsia="Calibri" w:hAnsi="Calibri" w:cs="Calibri"/>
                <w:sz w:val="20"/>
                <w:szCs w:val="20"/>
              </w:rPr>
              <w:t xml:space="preserve"> </w:t>
            </w:r>
            <w:r w:rsidR="00A86196" w:rsidRPr="000E60A7">
              <w:rPr>
                <w:rFonts w:ascii="Calibri" w:eastAsia="Calibri" w:hAnsi="Calibri" w:cs="Calibri"/>
                <w:sz w:val="20"/>
                <w:szCs w:val="20"/>
              </w:rPr>
              <w:t>Teno.</w:t>
            </w:r>
          </w:p>
        </w:tc>
        <w:tc>
          <w:tcPr>
            <w:tcW w:w="2296" w:type="pct"/>
            <w:vMerge/>
            <w:tcBorders>
              <w:left w:val="single" w:sz="4" w:space="0" w:color="auto"/>
              <w:bottom w:val="single" w:sz="4" w:space="0" w:color="auto"/>
              <w:right w:val="single" w:sz="4" w:space="0" w:color="auto"/>
            </w:tcBorders>
            <w:shd w:val="clear" w:color="auto" w:fill="FFFFFF"/>
          </w:tcPr>
          <w:p w14:paraId="2A0AC5AE" w14:textId="77777777" w:rsidR="00D42470" w:rsidRPr="000E60A7" w:rsidRDefault="00D42470" w:rsidP="00D42470">
            <w:pPr>
              <w:spacing w:after="0" w:line="240" w:lineRule="auto"/>
              <w:ind w:left="188"/>
              <w:jc w:val="both"/>
              <w:rPr>
                <w:rFonts w:ascii="Calibri" w:eastAsia="Calibri" w:hAnsi="Calibri" w:cs="Calibri"/>
                <w:b/>
                <w:sz w:val="20"/>
                <w:szCs w:val="20"/>
              </w:rPr>
            </w:pPr>
          </w:p>
        </w:tc>
      </w:tr>
      <w:tr w:rsidR="00D42470" w:rsidRPr="000E60A7" w14:paraId="2D44A3D9"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FF32E25" w14:textId="77777777" w:rsidR="00D42470" w:rsidRPr="000E60A7" w:rsidRDefault="00D42470" w:rsidP="00D42470">
            <w:pPr>
              <w:spacing w:after="100" w:line="276" w:lineRule="auto"/>
              <w:jc w:val="both"/>
              <w:rPr>
                <w:rFonts w:ascii="Calibri" w:eastAsia="Calibri" w:hAnsi="Calibri" w:cs="Calibri"/>
                <w:sz w:val="20"/>
                <w:szCs w:val="20"/>
                <w:lang w:eastAsia="es-ES"/>
              </w:rPr>
            </w:pPr>
            <w:r w:rsidRPr="000E60A7">
              <w:rPr>
                <w:rFonts w:ascii="Calibri" w:eastAsia="Calibri" w:hAnsi="Calibri" w:cs="Calibri"/>
                <w:b/>
                <w:sz w:val="20"/>
                <w:szCs w:val="20"/>
              </w:rPr>
              <w:t>Titular de la unidad fiscalizable:</w:t>
            </w:r>
            <w:r w:rsidRPr="000E60A7">
              <w:rPr>
                <w:rFonts w:ascii="Calibri" w:eastAsia="Calibri" w:hAnsi="Calibri" w:cs="Calibri"/>
                <w:sz w:val="20"/>
                <w:szCs w:val="20"/>
              </w:rPr>
              <w:t xml:space="preserve"> </w:t>
            </w:r>
            <w:r w:rsidR="00A86196" w:rsidRPr="000E60A7">
              <w:rPr>
                <w:color w:val="000000"/>
                <w:sz w:val="20"/>
                <w:szCs w:val="20"/>
                <w:shd w:val="clear" w:color="auto" w:fill="FFFFFF"/>
              </w:rPr>
              <w:t>Industrias Vínicas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3E1F54" w14:textId="77777777" w:rsidR="00D42470" w:rsidRPr="000E60A7" w:rsidRDefault="00D42470" w:rsidP="00D42470">
            <w:pPr>
              <w:spacing w:after="100" w:line="276" w:lineRule="auto"/>
              <w:jc w:val="both"/>
              <w:rPr>
                <w:rFonts w:ascii="Calibri" w:eastAsia="Calibri" w:hAnsi="Calibri" w:cs="Calibri"/>
                <w:sz w:val="20"/>
                <w:szCs w:val="20"/>
                <w:lang w:val="es-ES" w:eastAsia="es-ES"/>
              </w:rPr>
            </w:pPr>
            <w:r w:rsidRPr="000E60A7">
              <w:rPr>
                <w:rFonts w:ascii="Calibri" w:eastAsia="Calibri" w:hAnsi="Calibri" w:cs="Calibri"/>
                <w:b/>
                <w:sz w:val="20"/>
                <w:szCs w:val="20"/>
              </w:rPr>
              <w:t>RUT o RUN:</w:t>
            </w:r>
            <w:r w:rsidRPr="000E60A7">
              <w:rPr>
                <w:rFonts w:ascii="Calibri" w:eastAsia="Calibri" w:hAnsi="Calibri" w:cs="Calibri"/>
                <w:sz w:val="20"/>
                <w:szCs w:val="20"/>
              </w:rPr>
              <w:t xml:space="preserve"> </w:t>
            </w:r>
            <w:r w:rsidR="00A86196" w:rsidRPr="000E60A7">
              <w:rPr>
                <w:color w:val="000000"/>
                <w:sz w:val="20"/>
                <w:szCs w:val="20"/>
                <w:shd w:val="clear" w:color="auto" w:fill="FFFFFF"/>
              </w:rPr>
              <w:t>87.550.600-5</w:t>
            </w:r>
          </w:p>
        </w:tc>
      </w:tr>
      <w:tr w:rsidR="00D42470" w:rsidRPr="000E60A7" w14:paraId="51EFFA67"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D4E7680" w14:textId="77777777" w:rsidR="00D42470" w:rsidRPr="000E60A7" w:rsidRDefault="00D42470" w:rsidP="00D42470">
            <w:pPr>
              <w:spacing w:after="100" w:line="276" w:lineRule="auto"/>
              <w:jc w:val="both"/>
              <w:rPr>
                <w:rFonts w:ascii="Calibri" w:eastAsia="Calibri" w:hAnsi="Calibri" w:cs="Calibri"/>
                <w:sz w:val="20"/>
                <w:szCs w:val="20"/>
              </w:rPr>
            </w:pPr>
            <w:r w:rsidRPr="000E60A7">
              <w:rPr>
                <w:rFonts w:ascii="Calibri" w:eastAsia="Calibri" w:hAnsi="Calibri" w:cs="Calibri"/>
                <w:b/>
                <w:sz w:val="20"/>
                <w:szCs w:val="20"/>
              </w:rPr>
              <w:t>Domicilio titular:</w:t>
            </w:r>
            <w:r w:rsidRPr="000E60A7">
              <w:rPr>
                <w:rFonts w:ascii="Calibri" w:eastAsia="Calibri" w:hAnsi="Calibri" w:cs="Calibri"/>
                <w:sz w:val="20"/>
                <w:szCs w:val="20"/>
              </w:rPr>
              <w:t xml:space="preserve"> </w:t>
            </w:r>
            <w:r w:rsidR="00A86196" w:rsidRPr="000E60A7">
              <w:rPr>
                <w:color w:val="000000"/>
                <w:sz w:val="20"/>
                <w:szCs w:val="20"/>
                <w:shd w:val="clear" w:color="auto" w:fill="FFFFFF"/>
              </w:rPr>
              <w:t>Galvarino Gallardo 1588, Providencia,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624EEF6" w14:textId="77777777" w:rsidR="00D42470" w:rsidRPr="000E60A7" w:rsidRDefault="00D42470" w:rsidP="00D42470">
            <w:pPr>
              <w:spacing w:after="100" w:line="276" w:lineRule="auto"/>
              <w:jc w:val="both"/>
              <w:rPr>
                <w:rFonts w:ascii="Calibri" w:eastAsia="Calibri" w:hAnsi="Calibri" w:cs="Calibri"/>
                <w:sz w:val="20"/>
                <w:szCs w:val="20"/>
              </w:rPr>
            </w:pPr>
            <w:r w:rsidRPr="000E60A7">
              <w:rPr>
                <w:rFonts w:ascii="Calibri" w:eastAsia="Calibri" w:hAnsi="Calibri" w:cs="Calibri"/>
                <w:b/>
                <w:sz w:val="20"/>
                <w:szCs w:val="20"/>
              </w:rPr>
              <w:t>Correo electrónico:</w:t>
            </w:r>
            <w:r w:rsidRPr="000E60A7">
              <w:rPr>
                <w:rFonts w:ascii="Calibri" w:eastAsia="Calibri" w:hAnsi="Calibri" w:cs="Calibri"/>
                <w:sz w:val="20"/>
                <w:szCs w:val="20"/>
              </w:rPr>
              <w:t xml:space="preserve"> </w:t>
            </w:r>
            <w:hyperlink r:id="rId12" w:history="1">
              <w:r w:rsidR="00A86196" w:rsidRPr="000E60A7">
                <w:rPr>
                  <w:rStyle w:val="Hipervnculo"/>
                  <w:color w:val="auto"/>
                  <w:sz w:val="20"/>
                  <w:szCs w:val="20"/>
                  <w:u w:val="none"/>
                  <w:shd w:val="clear" w:color="auto" w:fill="FFFFFF"/>
                </w:rPr>
                <w:t>lgonzalez@vinicas.cl</w:t>
              </w:r>
            </w:hyperlink>
            <w:r w:rsidR="00A86196" w:rsidRPr="000E60A7">
              <w:rPr>
                <w:sz w:val="20"/>
                <w:szCs w:val="20"/>
                <w:shd w:val="clear" w:color="auto" w:fill="FFFFFF"/>
              </w:rPr>
              <w:t xml:space="preserve">, </w:t>
            </w:r>
            <w:hyperlink r:id="rId13" w:history="1">
              <w:r w:rsidR="00A86196" w:rsidRPr="000E60A7">
                <w:rPr>
                  <w:rStyle w:val="Hipervnculo"/>
                  <w:color w:val="auto"/>
                  <w:sz w:val="20"/>
                  <w:szCs w:val="20"/>
                  <w:u w:val="none"/>
                </w:rPr>
                <w:t>mrivas</w:t>
              </w:r>
              <w:r w:rsidR="00A86196" w:rsidRPr="000E60A7">
                <w:rPr>
                  <w:rStyle w:val="Hipervnculo"/>
                  <w:color w:val="auto"/>
                  <w:sz w:val="20"/>
                  <w:szCs w:val="20"/>
                  <w:u w:val="none"/>
                  <w:shd w:val="clear" w:color="auto" w:fill="FFFFFF"/>
                </w:rPr>
                <w:t>@vinicas.cl</w:t>
              </w:r>
            </w:hyperlink>
          </w:p>
        </w:tc>
      </w:tr>
      <w:tr w:rsidR="00D42470" w:rsidRPr="000E60A7" w14:paraId="15C21C3D"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E66339B" w14:textId="77777777" w:rsidR="00D42470" w:rsidRPr="000E60A7"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1D6BA9E" w14:textId="77777777" w:rsidR="00886A21" w:rsidRPr="000E60A7" w:rsidRDefault="00D42470" w:rsidP="00D42470">
            <w:pPr>
              <w:spacing w:after="100" w:line="276" w:lineRule="auto"/>
              <w:jc w:val="both"/>
              <w:rPr>
                <w:sz w:val="20"/>
                <w:szCs w:val="20"/>
                <w:shd w:val="clear" w:color="auto" w:fill="FFFFFF"/>
              </w:rPr>
            </w:pPr>
            <w:r w:rsidRPr="000E60A7">
              <w:rPr>
                <w:rFonts w:ascii="Calibri" w:eastAsia="Calibri" w:hAnsi="Calibri" w:cs="Calibri"/>
                <w:b/>
                <w:sz w:val="20"/>
                <w:szCs w:val="20"/>
              </w:rPr>
              <w:t>Teléfono:</w:t>
            </w:r>
            <w:r w:rsidRPr="000E60A7">
              <w:rPr>
                <w:rFonts w:ascii="Calibri" w:eastAsia="Calibri" w:hAnsi="Calibri" w:cs="Calibri"/>
                <w:sz w:val="20"/>
                <w:szCs w:val="20"/>
              </w:rPr>
              <w:t xml:space="preserve"> </w:t>
            </w:r>
            <w:r w:rsidR="00A86196" w:rsidRPr="000E60A7">
              <w:rPr>
                <w:sz w:val="20"/>
                <w:szCs w:val="20"/>
                <w:shd w:val="clear" w:color="auto" w:fill="FFFFFF"/>
              </w:rPr>
              <w:t>2 226113300</w:t>
            </w:r>
            <w:r w:rsidR="00886A21" w:rsidRPr="000E60A7">
              <w:rPr>
                <w:sz w:val="20"/>
                <w:szCs w:val="20"/>
                <w:shd w:val="clear" w:color="auto" w:fill="FFFFFF"/>
              </w:rPr>
              <w:t xml:space="preserve"> - </w:t>
            </w:r>
            <w:r w:rsidR="00886A21" w:rsidRPr="000E60A7">
              <w:rPr>
                <w:rFonts w:ascii="Calibri" w:eastAsia="Calibri" w:hAnsi="Calibri" w:cs="Calibri"/>
                <w:sz w:val="20"/>
                <w:szCs w:val="20"/>
              </w:rPr>
              <w:t>2 22359482</w:t>
            </w:r>
          </w:p>
        </w:tc>
      </w:tr>
      <w:tr w:rsidR="00D42470" w:rsidRPr="000E60A7" w14:paraId="13E2E9E8"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C205A8" w14:textId="77777777" w:rsidR="00D42470" w:rsidRPr="000E60A7" w:rsidRDefault="002D3B77" w:rsidP="00D42470">
            <w:pPr>
              <w:spacing w:after="100" w:line="276" w:lineRule="auto"/>
              <w:jc w:val="both"/>
              <w:rPr>
                <w:rFonts w:ascii="Calibri" w:eastAsia="Calibri" w:hAnsi="Calibri" w:cs="Calibri"/>
                <w:sz w:val="20"/>
                <w:szCs w:val="20"/>
              </w:rPr>
            </w:pPr>
            <w:r w:rsidRPr="000E60A7">
              <w:rPr>
                <w:rFonts w:ascii="Calibri" w:eastAsia="Calibri" w:hAnsi="Calibri" w:cs="Calibri"/>
                <w:b/>
                <w:sz w:val="20"/>
                <w:szCs w:val="20"/>
              </w:rPr>
              <w:t>Identificación</w:t>
            </w:r>
            <w:r w:rsidR="00D42470" w:rsidRPr="000E60A7">
              <w:rPr>
                <w:rFonts w:ascii="Calibri" w:eastAsia="Calibri" w:hAnsi="Calibri" w:cs="Calibri"/>
                <w:b/>
                <w:sz w:val="20"/>
                <w:szCs w:val="20"/>
              </w:rPr>
              <w:t xml:space="preserve"> representante legal:</w:t>
            </w:r>
            <w:r w:rsidR="00D42470" w:rsidRPr="000E60A7">
              <w:rPr>
                <w:rFonts w:ascii="Calibri" w:eastAsia="Calibri" w:hAnsi="Calibri" w:cs="Calibri"/>
                <w:sz w:val="20"/>
                <w:szCs w:val="20"/>
              </w:rPr>
              <w:t xml:space="preserve"> </w:t>
            </w:r>
            <w:r w:rsidR="00A86196" w:rsidRPr="000E60A7">
              <w:rPr>
                <w:color w:val="000000"/>
                <w:sz w:val="20"/>
                <w:szCs w:val="20"/>
                <w:shd w:val="clear" w:color="auto" w:fill="FFFFFF"/>
              </w:rPr>
              <w:t>Joaquín Errázuriz Salinas.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5FF264" w14:textId="77777777" w:rsidR="00D42470" w:rsidRPr="000E60A7" w:rsidRDefault="00D42470" w:rsidP="00D42470">
            <w:pPr>
              <w:spacing w:after="100" w:line="276" w:lineRule="auto"/>
              <w:jc w:val="both"/>
              <w:rPr>
                <w:rFonts w:ascii="Calibri" w:eastAsia="Calibri" w:hAnsi="Calibri" w:cs="Calibri"/>
                <w:sz w:val="20"/>
                <w:szCs w:val="20"/>
                <w:lang w:val="es-ES" w:eastAsia="es-ES"/>
              </w:rPr>
            </w:pPr>
            <w:r w:rsidRPr="000E60A7">
              <w:rPr>
                <w:rFonts w:ascii="Calibri" w:eastAsia="Calibri" w:hAnsi="Calibri" w:cs="Calibri"/>
                <w:b/>
                <w:sz w:val="20"/>
                <w:szCs w:val="20"/>
              </w:rPr>
              <w:t>RUT o RUN:</w:t>
            </w:r>
            <w:r w:rsidRPr="000E60A7">
              <w:rPr>
                <w:rFonts w:ascii="Calibri" w:eastAsia="Calibri" w:hAnsi="Calibri" w:cs="Calibri"/>
                <w:sz w:val="20"/>
                <w:szCs w:val="20"/>
              </w:rPr>
              <w:t xml:space="preserve"> </w:t>
            </w:r>
            <w:r w:rsidR="00A86196" w:rsidRPr="000E60A7">
              <w:rPr>
                <w:sz w:val="20"/>
                <w:szCs w:val="20"/>
                <w:shd w:val="clear" w:color="auto" w:fill="FFFFFF"/>
              </w:rPr>
              <w:t>9.607.303-8</w:t>
            </w:r>
          </w:p>
        </w:tc>
      </w:tr>
      <w:tr w:rsidR="00D42470" w:rsidRPr="000E60A7" w14:paraId="74381561"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3341B43" w14:textId="77777777" w:rsidR="00D42470" w:rsidRPr="000E60A7" w:rsidRDefault="00D42470" w:rsidP="00D42470">
            <w:pPr>
              <w:spacing w:after="100" w:line="276" w:lineRule="auto"/>
              <w:jc w:val="both"/>
              <w:rPr>
                <w:rFonts w:ascii="Calibri" w:eastAsia="Calibri" w:hAnsi="Calibri" w:cs="Calibri"/>
                <w:sz w:val="20"/>
                <w:szCs w:val="20"/>
                <w:lang w:val="es-ES" w:eastAsia="es-ES"/>
              </w:rPr>
            </w:pPr>
            <w:r w:rsidRPr="000E60A7">
              <w:rPr>
                <w:rFonts w:ascii="Calibri" w:eastAsia="Calibri" w:hAnsi="Calibri" w:cs="Calibri"/>
                <w:b/>
                <w:sz w:val="20"/>
                <w:szCs w:val="20"/>
              </w:rPr>
              <w:t>Domicilio representante legal:</w:t>
            </w:r>
            <w:r w:rsidRPr="000E60A7">
              <w:rPr>
                <w:rFonts w:ascii="Calibri" w:eastAsia="Calibri" w:hAnsi="Calibri" w:cs="Calibri"/>
                <w:sz w:val="20"/>
                <w:szCs w:val="20"/>
              </w:rPr>
              <w:t xml:space="preserve"> </w:t>
            </w:r>
            <w:r w:rsidR="00A86196" w:rsidRPr="000E60A7">
              <w:rPr>
                <w:color w:val="000000"/>
                <w:sz w:val="20"/>
                <w:szCs w:val="20"/>
                <w:shd w:val="clear" w:color="auto" w:fill="FFFFFF"/>
              </w:rPr>
              <w:t>Galvarino Gallardo 1588, Providencia,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0692BD" w14:textId="77777777" w:rsidR="00D42470" w:rsidRPr="000E60A7" w:rsidRDefault="00D42470" w:rsidP="00D42470">
            <w:pPr>
              <w:spacing w:after="100" w:line="276" w:lineRule="auto"/>
              <w:jc w:val="both"/>
              <w:rPr>
                <w:rFonts w:ascii="Calibri" w:eastAsia="Calibri" w:hAnsi="Calibri" w:cs="Calibri"/>
                <w:sz w:val="20"/>
                <w:szCs w:val="20"/>
                <w:lang w:val="es-ES" w:eastAsia="es-ES"/>
              </w:rPr>
            </w:pPr>
            <w:r w:rsidRPr="000E60A7">
              <w:rPr>
                <w:rFonts w:ascii="Calibri" w:eastAsia="Calibri" w:hAnsi="Calibri" w:cs="Calibri"/>
                <w:b/>
                <w:sz w:val="20"/>
                <w:szCs w:val="20"/>
              </w:rPr>
              <w:t>Correo electrónico:</w:t>
            </w:r>
            <w:r w:rsidRPr="000E60A7">
              <w:rPr>
                <w:rFonts w:ascii="Calibri" w:eastAsia="Calibri" w:hAnsi="Calibri" w:cs="Calibri"/>
                <w:sz w:val="20"/>
                <w:szCs w:val="20"/>
              </w:rPr>
              <w:t xml:space="preserve"> </w:t>
            </w:r>
            <w:hyperlink r:id="rId14" w:history="1">
              <w:r w:rsidR="00A86196" w:rsidRPr="000E60A7">
                <w:rPr>
                  <w:rStyle w:val="Hipervnculo"/>
                  <w:color w:val="auto"/>
                  <w:sz w:val="20"/>
                  <w:szCs w:val="20"/>
                  <w:u w:val="none"/>
                  <w:shd w:val="clear" w:color="auto" w:fill="FFFFFF"/>
                </w:rPr>
                <w:t>errazurizj@vinicas.cl</w:t>
              </w:r>
            </w:hyperlink>
          </w:p>
        </w:tc>
      </w:tr>
      <w:tr w:rsidR="00D42470" w:rsidRPr="000E60A7" w14:paraId="756C121A"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6992E55" w14:textId="77777777" w:rsidR="00D42470" w:rsidRPr="000E60A7"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D934287" w14:textId="77777777" w:rsidR="00D42470" w:rsidRPr="000E60A7" w:rsidRDefault="00D42470" w:rsidP="00D42470">
            <w:pPr>
              <w:spacing w:after="100" w:line="276" w:lineRule="auto"/>
              <w:jc w:val="both"/>
              <w:rPr>
                <w:rFonts w:ascii="Calibri" w:eastAsia="Calibri" w:hAnsi="Calibri" w:cs="Calibri"/>
                <w:sz w:val="20"/>
                <w:szCs w:val="20"/>
                <w:lang w:val="es-ES" w:eastAsia="es-ES"/>
              </w:rPr>
            </w:pPr>
            <w:r w:rsidRPr="000E60A7">
              <w:rPr>
                <w:rFonts w:ascii="Calibri" w:eastAsia="Calibri" w:hAnsi="Calibri" w:cs="Calibri"/>
                <w:b/>
                <w:sz w:val="20"/>
                <w:szCs w:val="20"/>
              </w:rPr>
              <w:t>Teléfono:</w:t>
            </w:r>
            <w:r w:rsidRPr="000E60A7">
              <w:rPr>
                <w:rFonts w:ascii="Calibri" w:eastAsia="Calibri" w:hAnsi="Calibri" w:cs="Calibri"/>
                <w:sz w:val="20"/>
                <w:szCs w:val="20"/>
              </w:rPr>
              <w:t xml:space="preserve"> </w:t>
            </w:r>
            <w:r w:rsidR="00886A21" w:rsidRPr="000E60A7">
              <w:rPr>
                <w:sz w:val="20"/>
                <w:szCs w:val="20"/>
                <w:shd w:val="clear" w:color="auto" w:fill="FFFFFF"/>
              </w:rPr>
              <w:t xml:space="preserve">2 226113300 - </w:t>
            </w:r>
            <w:r w:rsidR="00886A21" w:rsidRPr="000E60A7">
              <w:rPr>
                <w:rFonts w:ascii="Calibri" w:eastAsia="Calibri" w:hAnsi="Calibri" w:cs="Calibri"/>
                <w:sz w:val="20"/>
                <w:szCs w:val="20"/>
              </w:rPr>
              <w:t>2 22359482</w:t>
            </w:r>
          </w:p>
        </w:tc>
      </w:tr>
    </w:tbl>
    <w:p w14:paraId="4DFF6036" w14:textId="77777777" w:rsidR="00D42470" w:rsidRPr="000E60A7" w:rsidRDefault="00D42470" w:rsidP="00D42470">
      <w:pPr>
        <w:contextualSpacing/>
      </w:pPr>
    </w:p>
    <w:p w14:paraId="591ADFB1" w14:textId="77777777" w:rsidR="00D42470" w:rsidRPr="000E60A7" w:rsidRDefault="00D42470" w:rsidP="00D42470">
      <w:pPr>
        <w:contextualSpacing/>
      </w:pPr>
    </w:p>
    <w:p w14:paraId="77046E9A" w14:textId="77777777" w:rsidR="00D42470" w:rsidRPr="000E60A7" w:rsidRDefault="00D42470" w:rsidP="00D42470">
      <w:pPr>
        <w:jc w:val="center"/>
        <w:rPr>
          <w:rFonts w:ascii="Calibri" w:eastAsia="Calibri" w:hAnsi="Calibri" w:cs="Calibri"/>
          <w:sz w:val="28"/>
          <w:szCs w:val="32"/>
        </w:rPr>
      </w:pPr>
    </w:p>
    <w:p w14:paraId="0013F9F8" w14:textId="77777777" w:rsidR="00D42470" w:rsidRPr="000E60A7" w:rsidRDefault="00D42470" w:rsidP="00D42470">
      <w:pPr>
        <w:jc w:val="center"/>
        <w:rPr>
          <w:rFonts w:ascii="Calibri" w:eastAsia="Calibri" w:hAnsi="Calibri" w:cs="Calibri"/>
          <w:sz w:val="28"/>
          <w:szCs w:val="32"/>
        </w:rPr>
      </w:pPr>
    </w:p>
    <w:p w14:paraId="1969417D" w14:textId="77777777" w:rsidR="00D42470" w:rsidRPr="000E60A7" w:rsidRDefault="00D42470" w:rsidP="00D42470">
      <w:pPr>
        <w:jc w:val="center"/>
        <w:rPr>
          <w:rFonts w:ascii="Calibri" w:eastAsia="Calibri" w:hAnsi="Calibri" w:cs="Calibri"/>
          <w:sz w:val="28"/>
          <w:szCs w:val="32"/>
        </w:rPr>
      </w:pPr>
    </w:p>
    <w:p w14:paraId="76021A32" w14:textId="77777777" w:rsidR="00D42470" w:rsidRPr="000E60A7" w:rsidRDefault="00D42470" w:rsidP="00D42470">
      <w:pPr>
        <w:jc w:val="center"/>
        <w:rPr>
          <w:rFonts w:ascii="Calibri" w:eastAsia="Calibri" w:hAnsi="Calibri" w:cs="Calibri"/>
          <w:sz w:val="28"/>
          <w:szCs w:val="32"/>
        </w:rPr>
      </w:pPr>
    </w:p>
    <w:p w14:paraId="49B3EA17" w14:textId="77777777" w:rsidR="00D42470" w:rsidRPr="000E60A7" w:rsidRDefault="00D42470" w:rsidP="004407FF">
      <w:pPr>
        <w:numPr>
          <w:ilvl w:val="1"/>
          <w:numId w:val="3"/>
        </w:numPr>
        <w:tabs>
          <w:tab w:val="num" w:pos="360"/>
        </w:tabs>
        <w:spacing w:after="0" w:line="240" w:lineRule="auto"/>
        <w:ind w:left="989" w:hanging="705"/>
        <w:contextualSpacing/>
        <w:outlineLvl w:val="0"/>
        <w:rPr>
          <w:rFonts w:ascii="Calibri" w:eastAsia="Calibri" w:hAnsi="Calibri" w:cs="Calibri"/>
          <w:b/>
          <w:sz w:val="24"/>
          <w:szCs w:val="20"/>
        </w:rPr>
        <w:sectPr w:rsidR="00D42470" w:rsidRPr="000E60A7"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14:paraId="16285AC9" w14:textId="77777777" w:rsidR="00D42470" w:rsidRPr="000E60A7" w:rsidRDefault="00D42470" w:rsidP="00EF1051">
      <w:pPr>
        <w:pStyle w:val="Ttulo2"/>
      </w:pPr>
      <w:bookmarkStart w:id="23" w:name="_Toc449085408"/>
      <w:bookmarkStart w:id="24" w:name="_Toc21966753"/>
      <w:r w:rsidRPr="000E60A7">
        <w:lastRenderedPageBreak/>
        <w:t>Ubicación</w:t>
      </w:r>
      <w:bookmarkEnd w:id="14"/>
      <w:bookmarkEnd w:id="15"/>
      <w:bookmarkEnd w:id="16"/>
      <w:bookmarkEnd w:id="17"/>
      <w:bookmarkEnd w:id="18"/>
      <w:bookmarkEnd w:id="19"/>
      <w:r w:rsidRPr="000E60A7">
        <w:t xml:space="preserve"> y Layout</w:t>
      </w:r>
      <w:bookmarkEnd w:id="20"/>
      <w:bookmarkEnd w:id="21"/>
      <w:bookmarkEnd w:id="22"/>
      <w:bookmarkEnd w:id="23"/>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0E60A7" w14:paraId="577F9982"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252F901C" w14:textId="2C614B05" w:rsidR="00052F56" w:rsidRPr="000E60A7" w:rsidRDefault="00D42470" w:rsidP="00D42470">
            <w:pPr>
              <w:spacing w:after="0" w:line="240" w:lineRule="auto"/>
              <w:jc w:val="both"/>
              <w:rPr>
                <w:rFonts w:ascii="Calibri" w:eastAsia="Calibri" w:hAnsi="Calibri" w:cs="Times New Roman"/>
                <w:sz w:val="20"/>
                <w:szCs w:val="20"/>
              </w:rPr>
            </w:pPr>
            <w:bookmarkStart w:id="25" w:name="_Toc352840382"/>
            <w:bookmarkStart w:id="26" w:name="_Toc352841442"/>
            <w:bookmarkStart w:id="27" w:name="_Toc352940732"/>
            <w:bookmarkStart w:id="28" w:name="_Toc353998108"/>
            <w:bookmarkStart w:id="29" w:name="_Toc353998181"/>
            <w:r w:rsidRPr="000E60A7">
              <w:rPr>
                <w:rFonts w:ascii="Calibri" w:eastAsia="Calibri" w:hAnsi="Calibri" w:cs="Times New Roman"/>
                <w:b/>
              </w:rPr>
              <w:t xml:space="preserve">Figura 1. Mapa de ubicación local </w:t>
            </w:r>
            <w:r w:rsidRPr="000E60A7">
              <w:rPr>
                <w:rFonts w:ascii="Calibri" w:eastAsia="Calibri" w:hAnsi="Calibri" w:cs="Times New Roman"/>
                <w:bCs/>
                <w:sz w:val="20"/>
                <w:szCs w:val="20"/>
              </w:rPr>
              <w:t>(</w:t>
            </w:r>
            <w:r w:rsidRPr="000E60A7">
              <w:rPr>
                <w:rFonts w:ascii="Calibri" w:eastAsia="Calibri" w:hAnsi="Calibri" w:cs="Times New Roman"/>
                <w:sz w:val="20"/>
                <w:szCs w:val="20"/>
              </w:rPr>
              <w:t xml:space="preserve">Fuente: </w:t>
            </w:r>
            <w:r w:rsidR="00052F56" w:rsidRPr="000E60A7">
              <w:rPr>
                <w:rFonts w:ascii="Calibri" w:eastAsia="Calibri" w:hAnsi="Calibri" w:cs="Times New Roman"/>
                <w:sz w:val="20"/>
                <w:szCs w:val="20"/>
              </w:rPr>
              <w:t xml:space="preserve">Google </w:t>
            </w:r>
            <w:r w:rsidR="00CB172B" w:rsidRPr="000E60A7">
              <w:rPr>
                <w:rFonts w:ascii="Calibri" w:eastAsia="Calibri" w:hAnsi="Calibri" w:cs="Times New Roman"/>
                <w:sz w:val="20"/>
                <w:szCs w:val="20"/>
              </w:rPr>
              <w:t>E</w:t>
            </w:r>
            <w:r w:rsidR="00052F56" w:rsidRPr="000E60A7">
              <w:rPr>
                <w:rFonts w:ascii="Calibri" w:eastAsia="Calibri" w:hAnsi="Calibri" w:cs="Times New Roman"/>
                <w:sz w:val="20"/>
                <w:szCs w:val="20"/>
              </w:rPr>
              <w:t>arth, 2019).</w:t>
            </w:r>
          </w:p>
          <w:p w14:paraId="2CB859C4" w14:textId="77777777" w:rsidR="00052F56" w:rsidRPr="000E60A7" w:rsidRDefault="00052F56" w:rsidP="00D42470">
            <w:pPr>
              <w:spacing w:after="0" w:line="240" w:lineRule="auto"/>
              <w:jc w:val="both"/>
              <w:rPr>
                <w:rFonts w:ascii="Calibri" w:eastAsia="Calibri" w:hAnsi="Calibri" w:cs="Times New Roman"/>
                <w:sz w:val="20"/>
                <w:szCs w:val="20"/>
              </w:rPr>
            </w:pPr>
          </w:p>
          <w:bookmarkEnd w:id="25"/>
          <w:bookmarkEnd w:id="26"/>
          <w:bookmarkEnd w:id="27"/>
          <w:bookmarkEnd w:id="28"/>
          <w:bookmarkEnd w:id="29"/>
          <w:p w14:paraId="375874A4" w14:textId="77777777" w:rsidR="00D42470" w:rsidRPr="000E60A7" w:rsidRDefault="00052F56" w:rsidP="00052F56">
            <w:pPr>
              <w:spacing w:after="0" w:line="240" w:lineRule="auto"/>
              <w:jc w:val="center"/>
              <w:rPr>
                <w:rFonts w:ascii="Calibri" w:eastAsia="Calibri" w:hAnsi="Calibri" w:cs="Calibri"/>
                <w:b/>
                <w:noProof/>
                <w:sz w:val="24"/>
                <w:szCs w:val="20"/>
                <w:lang w:eastAsia="es-CL"/>
              </w:rPr>
            </w:pPr>
            <w:r w:rsidRPr="000E60A7">
              <w:rPr>
                <w:rFonts w:ascii="Calibri" w:eastAsia="Calibri" w:hAnsi="Calibri" w:cs="Calibri"/>
                <w:b/>
                <w:noProof/>
                <w:sz w:val="24"/>
                <w:szCs w:val="20"/>
                <w:lang w:eastAsia="es-CL"/>
              </w:rPr>
              <w:drawing>
                <wp:inline distT="0" distB="0" distL="0" distR="0" wp14:anchorId="25EBDB98" wp14:editId="64541B27">
                  <wp:extent cx="7560000" cy="4586400"/>
                  <wp:effectExtent l="0" t="0" r="3175" b="5080"/>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0000" cy="4586400"/>
                          </a:xfrm>
                          <a:prstGeom prst="rect">
                            <a:avLst/>
                          </a:prstGeom>
                          <a:noFill/>
                        </pic:spPr>
                      </pic:pic>
                    </a:graphicData>
                  </a:graphic>
                </wp:inline>
              </w:drawing>
            </w:r>
          </w:p>
        </w:tc>
      </w:tr>
      <w:tr w:rsidR="00D42470" w:rsidRPr="000E60A7" w14:paraId="1A1E6309" w14:textId="77777777" w:rsidTr="00556C92">
        <w:trPr>
          <w:trHeight w:val="229"/>
          <w:jc w:val="center"/>
        </w:trPr>
        <w:tc>
          <w:tcPr>
            <w:tcW w:w="1798" w:type="pct"/>
            <w:shd w:val="clear" w:color="auto" w:fill="FFFFFF"/>
            <w:tcMar>
              <w:top w:w="58" w:type="dxa"/>
              <w:left w:w="58" w:type="dxa"/>
              <w:bottom w:w="58" w:type="dxa"/>
              <w:right w:w="58" w:type="dxa"/>
            </w:tcMar>
            <w:hideMark/>
          </w:tcPr>
          <w:p w14:paraId="5530F993" w14:textId="77777777" w:rsidR="00D42470" w:rsidRPr="000E60A7" w:rsidRDefault="00D42470" w:rsidP="00D42470">
            <w:pPr>
              <w:spacing w:after="0" w:line="240" w:lineRule="auto"/>
              <w:jc w:val="both"/>
              <w:rPr>
                <w:rFonts w:ascii="Calibri" w:eastAsia="Calibri" w:hAnsi="Calibri" w:cs="Calibri"/>
                <w:b/>
                <w:sz w:val="20"/>
                <w:szCs w:val="18"/>
              </w:rPr>
            </w:pPr>
            <w:r w:rsidRPr="000E60A7">
              <w:rPr>
                <w:rFonts w:ascii="Calibri" w:eastAsia="Calibri" w:hAnsi="Calibri" w:cs="Calibri"/>
                <w:b/>
                <w:sz w:val="20"/>
                <w:szCs w:val="18"/>
              </w:rPr>
              <w:t>Coordenadas UTM de referencia: DATUM WGS 84</w:t>
            </w:r>
          </w:p>
        </w:tc>
        <w:tc>
          <w:tcPr>
            <w:tcW w:w="928" w:type="pct"/>
            <w:shd w:val="clear" w:color="auto" w:fill="FFFFFF"/>
          </w:tcPr>
          <w:p w14:paraId="52E36514" w14:textId="77777777" w:rsidR="00D42470" w:rsidRPr="000E60A7" w:rsidRDefault="00D42470" w:rsidP="00D42470">
            <w:pPr>
              <w:spacing w:after="0" w:line="240" w:lineRule="auto"/>
              <w:jc w:val="both"/>
              <w:rPr>
                <w:rFonts w:ascii="Calibri" w:eastAsia="Calibri" w:hAnsi="Calibri" w:cs="Calibri"/>
                <w:b/>
                <w:sz w:val="20"/>
                <w:szCs w:val="18"/>
              </w:rPr>
            </w:pPr>
            <w:r w:rsidRPr="000E60A7">
              <w:rPr>
                <w:rFonts w:ascii="Calibri" w:eastAsia="Calibri" w:hAnsi="Calibri" w:cs="Calibri"/>
                <w:b/>
                <w:sz w:val="20"/>
                <w:szCs w:val="18"/>
              </w:rPr>
              <w:t>Huso:</w:t>
            </w:r>
            <w:r w:rsidR="00F5518F" w:rsidRPr="000E60A7">
              <w:rPr>
                <w:rFonts w:ascii="Calibri" w:eastAsia="Calibri" w:hAnsi="Calibri" w:cs="Calibri"/>
                <w:b/>
                <w:sz w:val="20"/>
                <w:szCs w:val="18"/>
              </w:rPr>
              <w:t xml:space="preserve"> 19</w:t>
            </w:r>
          </w:p>
        </w:tc>
        <w:tc>
          <w:tcPr>
            <w:tcW w:w="1146" w:type="pct"/>
            <w:shd w:val="clear" w:color="auto" w:fill="FFFFFF"/>
          </w:tcPr>
          <w:p w14:paraId="78A98096" w14:textId="77777777" w:rsidR="00D42470" w:rsidRPr="000E60A7" w:rsidRDefault="00D42470" w:rsidP="00D42470">
            <w:pPr>
              <w:spacing w:after="0" w:line="240" w:lineRule="auto"/>
              <w:jc w:val="both"/>
              <w:rPr>
                <w:rFonts w:ascii="Calibri" w:eastAsia="Calibri" w:hAnsi="Calibri" w:cs="Calibri"/>
                <w:b/>
                <w:sz w:val="20"/>
                <w:szCs w:val="18"/>
              </w:rPr>
            </w:pPr>
            <w:r w:rsidRPr="000E60A7">
              <w:rPr>
                <w:rFonts w:ascii="Calibri" w:eastAsia="Calibri" w:hAnsi="Calibri" w:cs="Calibri"/>
                <w:b/>
                <w:sz w:val="20"/>
                <w:szCs w:val="18"/>
              </w:rPr>
              <w:t>UTM N:</w:t>
            </w:r>
            <w:r w:rsidR="00052F56" w:rsidRPr="000E60A7">
              <w:rPr>
                <w:rFonts w:ascii="Calibri" w:eastAsia="Calibri" w:hAnsi="Calibri" w:cs="Calibri"/>
                <w:b/>
                <w:sz w:val="20"/>
                <w:szCs w:val="18"/>
              </w:rPr>
              <w:t xml:space="preserve"> 6.134.929</w:t>
            </w:r>
          </w:p>
        </w:tc>
        <w:tc>
          <w:tcPr>
            <w:tcW w:w="1128" w:type="pct"/>
            <w:shd w:val="clear" w:color="auto" w:fill="FFFFFF"/>
          </w:tcPr>
          <w:p w14:paraId="19B6EFE8" w14:textId="77777777" w:rsidR="00D42470" w:rsidRPr="000E60A7" w:rsidRDefault="00D42470" w:rsidP="00D42470">
            <w:pPr>
              <w:spacing w:after="0" w:line="240" w:lineRule="auto"/>
              <w:jc w:val="both"/>
              <w:rPr>
                <w:rFonts w:ascii="Calibri" w:eastAsia="Calibri" w:hAnsi="Calibri" w:cs="Calibri"/>
                <w:b/>
                <w:sz w:val="20"/>
                <w:szCs w:val="16"/>
              </w:rPr>
            </w:pPr>
            <w:r w:rsidRPr="000E60A7">
              <w:rPr>
                <w:rFonts w:ascii="Calibri" w:eastAsia="Calibri" w:hAnsi="Calibri" w:cs="Calibri"/>
                <w:b/>
                <w:sz w:val="20"/>
                <w:szCs w:val="16"/>
              </w:rPr>
              <w:t>UTM E:</w:t>
            </w:r>
            <w:r w:rsidR="00052F56" w:rsidRPr="000E60A7">
              <w:rPr>
                <w:rFonts w:ascii="Calibri" w:eastAsia="Calibri" w:hAnsi="Calibri" w:cs="Calibri"/>
                <w:b/>
                <w:sz w:val="20"/>
                <w:szCs w:val="16"/>
              </w:rPr>
              <w:t xml:space="preserve"> 308.804</w:t>
            </w:r>
          </w:p>
        </w:tc>
      </w:tr>
      <w:tr w:rsidR="00D42470" w:rsidRPr="000E60A7" w14:paraId="56AA7DC5" w14:textId="77777777" w:rsidTr="00556C92">
        <w:trPr>
          <w:trHeight w:val="728"/>
          <w:jc w:val="center"/>
        </w:trPr>
        <w:tc>
          <w:tcPr>
            <w:tcW w:w="5000" w:type="pct"/>
            <w:gridSpan w:val="4"/>
            <w:shd w:val="clear" w:color="auto" w:fill="FFFFFF"/>
            <w:tcMar>
              <w:top w:w="58" w:type="dxa"/>
              <w:left w:w="58" w:type="dxa"/>
              <w:bottom w:w="58" w:type="dxa"/>
              <w:right w:w="58" w:type="dxa"/>
            </w:tcMar>
          </w:tcPr>
          <w:p w14:paraId="1ACA1C40" w14:textId="77777777" w:rsidR="00D42470" w:rsidRPr="000E60A7" w:rsidRDefault="00D42470" w:rsidP="00FD48FC">
            <w:pPr>
              <w:spacing w:after="0" w:line="240" w:lineRule="auto"/>
              <w:jc w:val="both"/>
              <w:rPr>
                <w:rFonts w:ascii="Calibri" w:eastAsia="Calibri" w:hAnsi="Calibri" w:cs="Calibri"/>
                <w:b/>
                <w:sz w:val="20"/>
                <w:szCs w:val="18"/>
              </w:rPr>
            </w:pPr>
            <w:r w:rsidRPr="000E60A7">
              <w:rPr>
                <w:rFonts w:ascii="Calibri" w:eastAsia="Calibri" w:hAnsi="Calibri" w:cs="Calibri"/>
                <w:b/>
                <w:sz w:val="20"/>
                <w:szCs w:val="18"/>
              </w:rPr>
              <w:t xml:space="preserve">Ruta de acceso: </w:t>
            </w:r>
            <w:r w:rsidR="000C07B6" w:rsidRPr="000E60A7">
              <w:rPr>
                <w:rFonts w:ascii="Calibri" w:eastAsia="Calibri" w:hAnsi="Calibri" w:cs="Calibri"/>
                <w:bCs/>
                <w:sz w:val="20"/>
                <w:szCs w:val="18"/>
              </w:rPr>
              <w:t>desde Curicó se debe recorrer la Ruta 5 Sur</w:t>
            </w:r>
            <w:r w:rsidR="00FD48FC" w:rsidRPr="000E60A7">
              <w:rPr>
                <w:rFonts w:ascii="Calibri" w:eastAsia="Calibri" w:hAnsi="Calibri" w:cs="Calibri"/>
                <w:bCs/>
                <w:sz w:val="20"/>
                <w:szCs w:val="18"/>
              </w:rPr>
              <w:t>,</w:t>
            </w:r>
            <w:r w:rsidR="000C07B6" w:rsidRPr="000E60A7">
              <w:rPr>
                <w:rFonts w:ascii="Calibri" w:eastAsia="Calibri" w:hAnsi="Calibri" w:cs="Calibri"/>
                <w:bCs/>
                <w:sz w:val="20"/>
                <w:szCs w:val="18"/>
              </w:rPr>
              <w:t xml:space="preserve"> en dirección al Norte. Al </w:t>
            </w:r>
            <w:r w:rsidR="00FD48FC" w:rsidRPr="000E60A7">
              <w:rPr>
                <w:rFonts w:ascii="Calibri" w:eastAsia="Calibri" w:hAnsi="Calibri" w:cs="Calibri"/>
                <w:bCs/>
                <w:sz w:val="20"/>
                <w:szCs w:val="18"/>
              </w:rPr>
              <w:t>recorrerla</w:t>
            </w:r>
            <w:r w:rsidR="000C07B6" w:rsidRPr="000E60A7">
              <w:rPr>
                <w:rFonts w:ascii="Calibri" w:eastAsia="Calibri" w:hAnsi="Calibri" w:cs="Calibri"/>
                <w:bCs/>
                <w:sz w:val="20"/>
                <w:szCs w:val="18"/>
              </w:rPr>
              <w:t xml:space="preserve"> por </w:t>
            </w:r>
            <w:r w:rsidR="00FD48FC" w:rsidRPr="000E60A7">
              <w:rPr>
                <w:rFonts w:ascii="Calibri" w:eastAsia="Calibri" w:hAnsi="Calibri" w:cs="Calibri"/>
                <w:bCs/>
                <w:sz w:val="20"/>
                <w:szCs w:val="18"/>
              </w:rPr>
              <w:t>aproximadamente</w:t>
            </w:r>
            <w:r w:rsidR="000C07B6" w:rsidRPr="000E60A7">
              <w:rPr>
                <w:rFonts w:ascii="Calibri" w:eastAsia="Calibri" w:hAnsi="Calibri" w:cs="Calibri"/>
                <w:bCs/>
                <w:sz w:val="20"/>
                <w:szCs w:val="18"/>
              </w:rPr>
              <w:t xml:space="preserve"> 10 km</w:t>
            </w:r>
            <w:r w:rsidR="00FD48FC" w:rsidRPr="000E60A7">
              <w:rPr>
                <w:rFonts w:ascii="Calibri" w:eastAsia="Calibri" w:hAnsi="Calibri" w:cs="Calibri"/>
                <w:bCs/>
                <w:sz w:val="20"/>
                <w:szCs w:val="18"/>
              </w:rPr>
              <w:t>,</w:t>
            </w:r>
            <w:r w:rsidR="000C07B6" w:rsidRPr="000E60A7">
              <w:rPr>
                <w:rFonts w:ascii="Calibri" w:eastAsia="Calibri" w:hAnsi="Calibri" w:cs="Calibri"/>
                <w:bCs/>
                <w:sz w:val="20"/>
                <w:szCs w:val="18"/>
              </w:rPr>
              <w:t xml:space="preserve"> se </w:t>
            </w:r>
            <w:r w:rsidR="00FD48FC" w:rsidRPr="000E60A7">
              <w:rPr>
                <w:rFonts w:ascii="Calibri" w:eastAsia="Calibri" w:hAnsi="Calibri" w:cs="Calibri"/>
                <w:bCs/>
                <w:sz w:val="20"/>
                <w:szCs w:val="18"/>
              </w:rPr>
              <w:t xml:space="preserve">pasa sobre el puente del </w:t>
            </w:r>
            <w:r w:rsidR="000C07B6" w:rsidRPr="000E60A7">
              <w:rPr>
                <w:rFonts w:ascii="Calibri" w:eastAsia="Calibri" w:hAnsi="Calibri" w:cs="Calibri"/>
                <w:bCs/>
                <w:sz w:val="20"/>
                <w:szCs w:val="18"/>
              </w:rPr>
              <w:t>Río Teno</w:t>
            </w:r>
            <w:r w:rsidR="00FD48FC" w:rsidRPr="000E60A7">
              <w:rPr>
                <w:rFonts w:ascii="Calibri" w:eastAsia="Calibri" w:hAnsi="Calibri" w:cs="Calibri"/>
                <w:bCs/>
                <w:sz w:val="20"/>
                <w:szCs w:val="18"/>
              </w:rPr>
              <w:t xml:space="preserve">. A unos 2 km de allí, y en dirección Oriente, se localiza la Ruta </w:t>
            </w:r>
            <w:r w:rsidR="000C07B6" w:rsidRPr="000E60A7">
              <w:rPr>
                <w:rFonts w:ascii="Calibri" w:eastAsia="Calibri" w:hAnsi="Calibri" w:cs="Calibri"/>
                <w:bCs/>
                <w:sz w:val="20"/>
                <w:szCs w:val="18"/>
              </w:rPr>
              <w:t xml:space="preserve">J-415, </w:t>
            </w:r>
            <w:r w:rsidR="00FD48FC" w:rsidRPr="000E60A7">
              <w:rPr>
                <w:rFonts w:ascii="Calibri" w:eastAsia="Calibri" w:hAnsi="Calibri" w:cs="Calibri"/>
                <w:bCs/>
                <w:sz w:val="20"/>
                <w:szCs w:val="18"/>
              </w:rPr>
              <w:t xml:space="preserve">la cual se debe recorrer por aproximadamente </w:t>
            </w:r>
            <w:r w:rsidR="000C07B6" w:rsidRPr="000E60A7">
              <w:rPr>
                <w:rFonts w:ascii="Calibri" w:eastAsia="Calibri" w:hAnsi="Calibri" w:cs="Calibri"/>
                <w:bCs/>
                <w:sz w:val="20"/>
                <w:szCs w:val="18"/>
              </w:rPr>
              <w:t xml:space="preserve">6 </w:t>
            </w:r>
            <w:r w:rsidR="00FD48FC" w:rsidRPr="000E60A7">
              <w:rPr>
                <w:rFonts w:ascii="Calibri" w:eastAsia="Calibri" w:hAnsi="Calibri" w:cs="Calibri"/>
                <w:bCs/>
                <w:sz w:val="20"/>
                <w:szCs w:val="18"/>
              </w:rPr>
              <w:t xml:space="preserve">km hacia el Sector Los Lagartos. La unidad fiscalizable se ubica en la </w:t>
            </w:r>
            <w:r w:rsidR="000C07B6" w:rsidRPr="000E60A7">
              <w:rPr>
                <w:sz w:val="20"/>
                <w:szCs w:val="20"/>
              </w:rPr>
              <w:t>Parcela 29</w:t>
            </w:r>
            <w:r w:rsidR="00FD48FC" w:rsidRPr="000E60A7">
              <w:rPr>
                <w:sz w:val="20"/>
                <w:szCs w:val="20"/>
              </w:rPr>
              <w:t>,</w:t>
            </w:r>
            <w:r w:rsidR="000C07B6" w:rsidRPr="000E60A7">
              <w:rPr>
                <w:sz w:val="20"/>
                <w:szCs w:val="20"/>
              </w:rPr>
              <w:t xml:space="preserve"> El Molino</w:t>
            </w:r>
            <w:r w:rsidR="00FD48FC" w:rsidRPr="000E60A7">
              <w:rPr>
                <w:sz w:val="20"/>
                <w:szCs w:val="20"/>
              </w:rPr>
              <w:t>.</w:t>
            </w:r>
          </w:p>
        </w:tc>
      </w:tr>
    </w:tbl>
    <w:p w14:paraId="65A7C315" w14:textId="77777777" w:rsidR="00D42470" w:rsidRPr="000E60A7" w:rsidRDefault="00D42470" w:rsidP="00D42470">
      <w:pPr>
        <w:ind w:left="360" w:hanging="360"/>
        <w:contextualSpacing/>
        <w:sectPr w:rsidR="00D42470" w:rsidRPr="000E60A7"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0E60A7" w14:paraId="0A932763"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F3F8A2" w14:textId="77777777" w:rsidR="00D42470" w:rsidRPr="000E60A7" w:rsidRDefault="00D42470" w:rsidP="00D42470">
            <w:pPr>
              <w:rPr>
                <w:color w:val="FF0000"/>
              </w:rPr>
            </w:pPr>
            <w:r w:rsidRPr="000E60A7">
              <w:rPr>
                <w:b/>
              </w:rPr>
              <w:lastRenderedPageBreak/>
              <w:t xml:space="preserve">Figura 2. Layout del proyecto </w:t>
            </w:r>
            <w:r w:rsidRPr="000E60A7">
              <w:rPr>
                <w:sz w:val="20"/>
                <w:szCs w:val="20"/>
              </w:rPr>
              <w:t xml:space="preserve">(Fuente: </w:t>
            </w:r>
            <w:r w:rsidR="00873954" w:rsidRPr="000E60A7">
              <w:rPr>
                <w:sz w:val="20"/>
                <w:szCs w:val="20"/>
              </w:rPr>
              <w:t>DIA “</w:t>
            </w:r>
            <w:r w:rsidR="00873954" w:rsidRPr="000E60A7">
              <w:rPr>
                <w:rFonts w:ascii="Calibri" w:eastAsia="Times New Roman" w:hAnsi="Calibri" w:cs="Calibri"/>
                <w:color w:val="000000"/>
                <w:sz w:val="20"/>
                <w:szCs w:val="20"/>
                <w:lang w:eastAsia="es-CL"/>
              </w:rPr>
              <w:t>Optimización Planta Vínicas - Teno”, 2013).</w:t>
            </w:r>
          </w:p>
          <w:p w14:paraId="7D96504A" w14:textId="77777777" w:rsidR="00D42470" w:rsidRPr="000E60A7" w:rsidRDefault="00873954" w:rsidP="00873954">
            <w:pPr>
              <w:jc w:val="center"/>
              <w:rPr>
                <w:rFonts w:cstheme="minorHAnsi"/>
                <w:lang w:eastAsia="es-ES"/>
              </w:rPr>
            </w:pPr>
            <w:r w:rsidRPr="000E60A7">
              <w:rPr>
                <w:rFonts w:cstheme="minorHAnsi"/>
                <w:noProof/>
                <w:lang w:eastAsia="es-ES"/>
              </w:rPr>
              <w:drawing>
                <wp:inline distT="0" distB="0" distL="0" distR="0" wp14:anchorId="09A28535" wp14:editId="3ADCF428">
                  <wp:extent cx="7241766" cy="497477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17369" t="11679" r="16498" b="4968"/>
                          <a:stretch/>
                        </pic:blipFill>
                        <pic:spPr bwMode="auto">
                          <a:xfrm>
                            <a:off x="0" y="0"/>
                            <a:ext cx="7258755" cy="498644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A5AC839" w14:textId="77777777" w:rsidR="00D42470" w:rsidRPr="000E60A7" w:rsidRDefault="00D42470" w:rsidP="00D42470">
      <w:pPr>
        <w:ind w:left="360" w:hanging="360"/>
        <w:contextualSpacing/>
        <w:rPr>
          <w:sz w:val="24"/>
          <w:szCs w:val="24"/>
        </w:rPr>
        <w:sectPr w:rsidR="00D42470" w:rsidRPr="000E60A7" w:rsidSect="000A28D4">
          <w:type w:val="nextColumn"/>
          <w:pgSz w:w="15840" w:h="12240" w:orient="landscape" w:code="1"/>
          <w:pgMar w:top="1134" w:right="1134" w:bottom="1134" w:left="1134" w:header="709" w:footer="709" w:gutter="0"/>
          <w:pgNumType w:start="5"/>
          <w:cols w:space="708"/>
          <w:docGrid w:linePitch="360"/>
        </w:sectPr>
      </w:pPr>
    </w:p>
    <w:p w14:paraId="17C00295" w14:textId="77777777" w:rsidR="00D42470" w:rsidRPr="000E60A7" w:rsidRDefault="00D42470" w:rsidP="00987770">
      <w:pPr>
        <w:pStyle w:val="Ttulo1"/>
      </w:pPr>
      <w:bookmarkStart w:id="30" w:name="_Toc390777020"/>
      <w:bookmarkStart w:id="31" w:name="_Toc449085409"/>
      <w:bookmarkStart w:id="32" w:name="_Toc21966754"/>
      <w:r w:rsidRPr="000E60A7">
        <w:lastRenderedPageBreak/>
        <w:t>INSTRUMENTOS DE CARÁCTER AMBIENTAL FISCALIZADOS</w:t>
      </w:r>
      <w:bookmarkEnd w:id="30"/>
      <w:bookmarkEnd w:id="31"/>
      <w:bookmarkEnd w:id="32"/>
    </w:p>
    <w:p w14:paraId="3C2FD9BB" w14:textId="77777777" w:rsidR="00D14AAD" w:rsidRPr="000E60A7"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8"/>
        <w:gridCol w:w="1275"/>
        <w:gridCol w:w="1134"/>
        <w:gridCol w:w="1134"/>
        <w:gridCol w:w="1277"/>
        <w:gridCol w:w="3401"/>
        <w:gridCol w:w="1323"/>
      </w:tblGrid>
      <w:tr w:rsidR="005933B2" w:rsidRPr="000E60A7" w14:paraId="07792F5F" w14:textId="77777777" w:rsidTr="002F0DAF">
        <w:trPr>
          <w:trHeight w:val="498"/>
        </w:trPr>
        <w:tc>
          <w:tcPr>
            <w:tcW w:w="5000" w:type="pct"/>
            <w:gridSpan w:val="7"/>
            <w:shd w:val="clear" w:color="000000" w:fill="D9D9D9"/>
            <w:noWrap/>
          </w:tcPr>
          <w:p w14:paraId="12C0BF57" w14:textId="77777777" w:rsidR="005933B2" w:rsidRPr="000E60A7" w:rsidRDefault="005933B2" w:rsidP="002D3B77">
            <w:pPr>
              <w:spacing w:after="0" w:line="0" w:lineRule="atLeast"/>
              <w:rPr>
                <w:rFonts w:ascii="Calibri" w:eastAsia="Times New Roman" w:hAnsi="Calibri" w:cs="Calibri"/>
                <w:b/>
                <w:bCs/>
                <w:color w:val="000000"/>
                <w:sz w:val="20"/>
                <w:szCs w:val="20"/>
                <w:lang w:eastAsia="es-CL"/>
              </w:rPr>
            </w:pPr>
            <w:r w:rsidRPr="000E60A7">
              <w:rPr>
                <w:rFonts w:ascii="Calibri" w:eastAsia="Times New Roman" w:hAnsi="Calibri" w:cs="Calibri"/>
                <w:b/>
                <w:bCs/>
                <w:color w:val="000000"/>
                <w:sz w:val="20"/>
                <w:szCs w:val="20"/>
                <w:lang w:eastAsia="es-CL"/>
              </w:rPr>
              <w:t>Identificación de Instrumentos de Carácter Ambiental fiscalizados.</w:t>
            </w:r>
          </w:p>
        </w:tc>
      </w:tr>
      <w:tr w:rsidR="00C17932" w:rsidRPr="000E60A7" w14:paraId="701D67E9" w14:textId="77777777" w:rsidTr="00FD1DA9">
        <w:trPr>
          <w:trHeight w:val="498"/>
        </w:trPr>
        <w:tc>
          <w:tcPr>
            <w:tcW w:w="210" w:type="pct"/>
            <w:shd w:val="clear" w:color="auto" w:fill="auto"/>
            <w:vAlign w:val="center"/>
            <w:hideMark/>
          </w:tcPr>
          <w:p w14:paraId="4F1AFCEB" w14:textId="77777777" w:rsidR="00987C39" w:rsidRPr="000E60A7" w:rsidRDefault="00987C39" w:rsidP="00D42470">
            <w:pPr>
              <w:spacing w:after="0" w:line="0" w:lineRule="atLeast"/>
              <w:jc w:val="center"/>
              <w:rPr>
                <w:rFonts w:ascii="Calibri" w:eastAsia="Times New Roman" w:hAnsi="Calibri" w:cs="Calibri"/>
                <w:b/>
                <w:bCs/>
                <w:sz w:val="20"/>
                <w:szCs w:val="20"/>
                <w:lang w:eastAsia="es-CL"/>
              </w:rPr>
            </w:pPr>
            <w:r w:rsidRPr="000E60A7">
              <w:rPr>
                <w:rFonts w:ascii="Calibri" w:eastAsia="Times New Roman" w:hAnsi="Calibri" w:cs="Calibri"/>
                <w:b/>
                <w:bCs/>
                <w:sz w:val="20"/>
                <w:szCs w:val="20"/>
                <w:lang w:eastAsia="es-CL"/>
              </w:rPr>
              <w:t>N°</w:t>
            </w:r>
          </w:p>
        </w:tc>
        <w:tc>
          <w:tcPr>
            <w:tcW w:w="640" w:type="pct"/>
            <w:shd w:val="clear" w:color="auto" w:fill="auto"/>
            <w:vAlign w:val="center"/>
            <w:hideMark/>
          </w:tcPr>
          <w:p w14:paraId="5965A00E" w14:textId="77777777" w:rsidR="00987C39" w:rsidRPr="000E60A7" w:rsidRDefault="00987C39" w:rsidP="00D42470">
            <w:pPr>
              <w:spacing w:after="0" w:line="0" w:lineRule="atLeast"/>
              <w:jc w:val="center"/>
              <w:rPr>
                <w:rFonts w:ascii="Calibri" w:eastAsia="Times New Roman" w:hAnsi="Calibri" w:cs="Calibri"/>
                <w:b/>
                <w:bCs/>
                <w:sz w:val="20"/>
                <w:szCs w:val="20"/>
                <w:lang w:eastAsia="es-CL"/>
              </w:rPr>
            </w:pPr>
            <w:r w:rsidRPr="000E60A7">
              <w:rPr>
                <w:rFonts w:ascii="Calibri" w:eastAsia="Times New Roman" w:hAnsi="Calibri" w:cs="Calibri"/>
                <w:b/>
                <w:bCs/>
                <w:sz w:val="20"/>
                <w:szCs w:val="20"/>
                <w:lang w:eastAsia="es-CL"/>
              </w:rPr>
              <w:t>Tipo de instrumento</w:t>
            </w:r>
          </w:p>
        </w:tc>
        <w:tc>
          <w:tcPr>
            <w:tcW w:w="569" w:type="pct"/>
            <w:shd w:val="clear" w:color="auto" w:fill="auto"/>
            <w:vAlign w:val="center"/>
            <w:hideMark/>
          </w:tcPr>
          <w:p w14:paraId="2ABA2D60" w14:textId="77777777" w:rsidR="00987C39" w:rsidRPr="000E60A7" w:rsidRDefault="00987C39" w:rsidP="00D42470">
            <w:pPr>
              <w:spacing w:after="0" w:line="0" w:lineRule="atLeast"/>
              <w:jc w:val="center"/>
              <w:rPr>
                <w:rFonts w:ascii="Calibri" w:eastAsia="Times New Roman" w:hAnsi="Calibri" w:cs="Calibri"/>
                <w:b/>
                <w:bCs/>
                <w:sz w:val="20"/>
                <w:szCs w:val="20"/>
                <w:lang w:eastAsia="es-CL"/>
              </w:rPr>
            </w:pPr>
            <w:r w:rsidRPr="000E60A7">
              <w:rPr>
                <w:rFonts w:ascii="Calibri" w:eastAsia="Times New Roman" w:hAnsi="Calibri" w:cs="Calibri"/>
                <w:b/>
                <w:bCs/>
                <w:sz w:val="20"/>
                <w:szCs w:val="20"/>
                <w:lang w:eastAsia="es-CL"/>
              </w:rPr>
              <w:t>N°/</w:t>
            </w:r>
          </w:p>
          <w:p w14:paraId="436B921E" w14:textId="77777777" w:rsidR="00987C39" w:rsidRPr="000E60A7" w:rsidRDefault="00987C39" w:rsidP="00D42470">
            <w:pPr>
              <w:spacing w:after="0" w:line="0" w:lineRule="atLeast"/>
              <w:jc w:val="center"/>
              <w:rPr>
                <w:rFonts w:ascii="Calibri" w:eastAsia="Times New Roman" w:hAnsi="Calibri" w:cs="Calibri"/>
                <w:b/>
                <w:bCs/>
                <w:sz w:val="20"/>
                <w:szCs w:val="20"/>
                <w:lang w:eastAsia="es-CL"/>
              </w:rPr>
            </w:pPr>
            <w:r w:rsidRPr="000E60A7">
              <w:rPr>
                <w:rFonts w:ascii="Calibri" w:eastAsia="Times New Roman" w:hAnsi="Calibri" w:cs="Calibri"/>
                <w:b/>
                <w:bCs/>
                <w:sz w:val="20"/>
                <w:szCs w:val="20"/>
                <w:lang w:eastAsia="es-CL"/>
              </w:rPr>
              <w:t>Descripción</w:t>
            </w:r>
          </w:p>
        </w:tc>
        <w:tc>
          <w:tcPr>
            <w:tcW w:w="569" w:type="pct"/>
            <w:vAlign w:val="center"/>
          </w:tcPr>
          <w:p w14:paraId="10D1655D" w14:textId="77777777" w:rsidR="00987C39" w:rsidRPr="000E60A7" w:rsidRDefault="00987C39" w:rsidP="00D42470">
            <w:pPr>
              <w:spacing w:after="0" w:line="0" w:lineRule="atLeast"/>
              <w:jc w:val="center"/>
              <w:rPr>
                <w:rFonts w:ascii="Calibri" w:eastAsia="Times New Roman" w:hAnsi="Calibri" w:cs="Calibri"/>
                <w:b/>
                <w:bCs/>
                <w:sz w:val="20"/>
                <w:szCs w:val="20"/>
                <w:lang w:eastAsia="es-CL"/>
              </w:rPr>
            </w:pPr>
            <w:r w:rsidRPr="000E60A7">
              <w:rPr>
                <w:rFonts w:ascii="Calibri" w:eastAsia="Times New Roman" w:hAnsi="Calibri" w:cs="Calibri"/>
                <w:b/>
                <w:bCs/>
                <w:sz w:val="20"/>
                <w:szCs w:val="20"/>
                <w:lang w:eastAsia="es-CL"/>
              </w:rPr>
              <w:t>Fecha</w:t>
            </w:r>
          </w:p>
        </w:tc>
        <w:tc>
          <w:tcPr>
            <w:tcW w:w="641" w:type="pct"/>
            <w:shd w:val="clear" w:color="auto" w:fill="auto"/>
            <w:vAlign w:val="center"/>
            <w:hideMark/>
          </w:tcPr>
          <w:p w14:paraId="4C2A59CE" w14:textId="77777777" w:rsidR="00987C39" w:rsidRPr="000E60A7" w:rsidRDefault="00987C39" w:rsidP="00D42470">
            <w:pPr>
              <w:spacing w:after="0" w:line="0" w:lineRule="atLeast"/>
              <w:jc w:val="center"/>
              <w:rPr>
                <w:rFonts w:ascii="Calibri" w:eastAsia="Times New Roman" w:hAnsi="Calibri" w:cs="Calibri"/>
                <w:b/>
                <w:bCs/>
                <w:sz w:val="20"/>
                <w:szCs w:val="20"/>
                <w:lang w:eastAsia="es-CL"/>
              </w:rPr>
            </w:pPr>
            <w:r w:rsidRPr="000E60A7">
              <w:rPr>
                <w:rFonts w:ascii="Calibri" w:eastAsia="Times New Roman" w:hAnsi="Calibri" w:cs="Calibri"/>
                <w:b/>
                <w:bCs/>
                <w:sz w:val="20"/>
                <w:szCs w:val="20"/>
                <w:lang w:eastAsia="es-CL"/>
              </w:rPr>
              <w:t>Comisión/ Institución</w:t>
            </w:r>
          </w:p>
        </w:tc>
        <w:tc>
          <w:tcPr>
            <w:tcW w:w="1707" w:type="pct"/>
            <w:shd w:val="clear" w:color="auto" w:fill="auto"/>
            <w:vAlign w:val="center"/>
            <w:hideMark/>
          </w:tcPr>
          <w:p w14:paraId="0FC41672" w14:textId="77777777" w:rsidR="00987C39" w:rsidRPr="000E60A7" w:rsidRDefault="0085246F" w:rsidP="0085246F">
            <w:pPr>
              <w:spacing w:after="0" w:line="0" w:lineRule="atLeast"/>
              <w:jc w:val="center"/>
              <w:rPr>
                <w:rFonts w:ascii="Calibri" w:eastAsia="Times New Roman" w:hAnsi="Calibri" w:cs="Calibri"/>
                <w:b/>
                <w:bCs/>
                <w:sz w:val="20"/>
                <w:szCs w:val="20"/>
                <w:lang w:eastAsia="es-CL"/>
              </w:rPr>
            </w:pPr>
            <w:r w:rsidRPr="000E60A7">
              <w:rPr>
                <w:rFonts w:ascii="Calibri" w:eastAsia="Times New Roman" w:hAnsi="Calibri" w:cs="Calibri"/>
                <w:b/>
                <w:bCs/>
                <w:sz w:val="20"/>
                <w:szCs w:val="20"/>
                <w:lang w:eastAsia="es-CL"/>
              </w:rPr>
              <w:t>Título</w:t>
            </w:r>
          </w:p>
        </w:tc>
        <w:tc>
          <w:tcPr>
            <w:tcW w:w="664" w:type="pct"/>
            <w:vAlign w:val="center"/>
          </w:tcPr>
          <w:p w14:paraId="709DC863" w14:textId="77777777" w:rsidR="00987C39" w:rsidRPr="000E60A7" w:rsidRDefault="00987C39" w:rsidP="0085246F">
            <w:pPr>
              <w:spacing w:after="0" w:line="0" w:lineRule="atLeast"/>
              <w:jc w:val="center"/>
              <w:rPr>
                <w:rFonts w:ascii="Calibri" w:eastAsia="Times New Roman" w:hAnsi="Calibri" w:cs="Calibri"/>
                <w:b/>
                <w:bCs/>
                <w:sz w:val="20"/>
                <w:szCs w:val="20"/>
                <w:lang w:eastAsia="es-CL"/>
              </w:rPr>
            </w:pPr>
            <w:r w:rsidRPr="000E60A7">
              <w:rPr>
                <w:rFonts w:ascii="Calibri" w:eastAsia="Times New Roman" w:hAnsi="Calibri" w:cs="Calibri"/>
                <w:b/>
                <w:bCs/>
                <w:sz w:val="20"/>
                <w:szCs w:val="20"/>
                <w:lang w:eastAsia="es-CL"/>
              </w:rPr>
              <w:t xml:space="preserve">Comentarios </w:t>
            </w:r>
          </w:p>
        </w:tc>
      </w:tr>
      <w:tr w:rsidR="00C17932" w:rsidRPr="000E60A7" w14:paraId="7050B6FE" w14:textId="77777777" w:rsidTr="00FD1DA9">
        <w:trPr>
          <w:trHeight w:val="498"/>
        </w:trPr>
        <w:tc>
          <w:tcPr>
            <w:tcW w:w="210" w:type="pct"/>
            <w:shd w:val="clear" w:color="auto" w:fill="auto"/>
            <w:noWrap/>
            <w:vAlign w:val="center"/>
            <w:hideMark/>
          </w:tcPr>
          <w:p w14:paraId="33284FDB" w14:textId="77777777" w:rsidR="00987C39" w:rsidRPr="000E60A7" w:rsidRDefault="00FD426A" w:rsidP="00D42470">
            <w:pPr>
              <w:spacing w:after="0" w:line="0" w:lineRule="atLeast"/>
              <w:jc w:val="center"/>
              <w:rPr>
                <w:rFonts w:ascii="Calibri" w:eastAsia="Calibri" w:hAnsi="Calibri" w:cs="Times New Roman"/>
                <w:color w:val="000000"/>
                <w:sz w:val="20"/>
              </w:rPr>
            </w:pPr>
            <w:r w:rsidRPr="000E60A7">
              <w:rPr>
                <w:rFonts w:ascii="Calibri" w:eastAsia="Calibri" w:hAnsi="Calibri" w:cs="Times New Roman"/>
                <w:color w:val="000000"/>
                <w:sz w:val="20"/>
              </w:rPr>
              <w:t>1</w:t>
            </w:r>
          </w:p>
        </w:tc>
        <w:tc>
          <w:tcPr>
            <w:tcW w:w="640" w:type="pct"/>
            <w:shd w:val="clear" w:color="auto" w:fill="auto"/>
            <w:noWrap/>
            <w:vAlign w:val="center"/>
          </w:tcPr>
          <w:p w14:paraId="2C8C41ED" w14:textId="77777777" w:rsidR="00987C39" w:rsidRPr="000E60A7" w:rsidRDefault="002F0DAF" w:rsidP="00D42470">
            <w:pPr>
              <w:spacing w:after="0" w:line="0" w:lineRule="atLeast"/>
              <w:jc w:val="center"/>
              <w:rPr>
                <w:rFonts w:ascii="Calibri" w:eastAsia="Calibri" w:hAnsi="Calibri" w:cs="Times New Roman"/>
                <w:color w:val="000000"/>
                <w:sz w:val="20"/>
              </w:rPr>
            </w:pPr>
            <w:r w:rsidRPr="000E60A7">
              <w:rPr>
                <w:rFonts w:ascii="Calibri" w:eastAsia="Calibri" w:hAnsi="Calibri" w:cs="Times New Roman"/>
                <w:color w:val="000000"/>
                <w:sz w:val="20"/>
              </w:rPr>
              <w:t>RCA</w:t>
            </w:r>
          </w:p>
        </w:tc>
        <w:tc>
          <w:tcPr>
            <w:tcW w:w="569" w:type="pct"/>
            <w:shd w:val="clear" w:color="auto" w:fill="auto"/>
            <w:noWrap/>
            <w:vAlign w:val="center"/>
          </w:tcPr>
          <w:p w14:paraId="1BC9F1DF" w14:textId="77777777" w:rsidR="00987C39" w:rsidRPr="000E60A7" w:rsidRDefault="002F0DAF" w:rsidP="00D42470">
            <w:pPr>
              <w:spacing w:after="0" w:line="0" w:lineRule="atLeast"/>
              <w:jc w:val="center"/>
              <w:rPr>
                <w:rFonts w:ascii="Calibri" w:eastAsia="Calibri" w:hAnsi="Calibri" w:cs="Times New Roman"/>
                <w:color w:val="000000"/>
                <w:sz w:val="20"/>
              </w:rPr>
            </w:pPr>
            <w:r w:rsidRPr="000E60A7">
              <w:rPr>
                <w:rFonts w:ascii="Calibri" w:eastAsia="Calibri" w:hAnsi="Calibri" w:cs="Times New Roman"/>
                <w:color w:val="000000"/>
                <w:sz w:val="20"/>
              </w:rPr>
              <w:t>64</w:t>
            </w:r>
          </w:p>
        </w:tc>
        <w:tc>
          <w:tcPr>
            <w:tcW w:w="569" w:type="pct"/>
            <w:vAlign w:val="center"/>
          </w:tcPr>
          <w:p w14:paraId="2D50CA82" w14:textId="77777777" w:rsidR="00987C39" w:rsidRPr="000E60A7" w:rsidRDefault="002F0DAF" w:rsidP="00D42470">
            <w:pPr>
              <w:spacing w:after="0" w:line="0" w:lineRule="atLeast"/>
              <w:jc w:val="center"/>
              <w:rPr>
                <w:rFonts w:ascii="Calibri" w:eastAsia="Calibri" w:hAnsi="Calibri" w:cs="Times New Roman"/>
                <w:color w:val="000000"/>
                <w:sz w:val="20"/>
              </w:rPr>
            </w:pPr>
            <w:r w:rsidRPr="000E60A7">
              <w:rPr>
                <w:rFonts w:ascii="Calibri" w:eastAsia="Calibri" w:hAnsi="Calibri" w:cs="Times New Roman"/>
                <w:color w:val="000000"/>
                <w:sz w:val="20"/>
              </w:rPr>
              <w:t>07-03-2000</w:t>
            </w:r>
          </w:p>
        </w:tc>
        <w:tc>
          <w:tcPr>
            <w:tcW w:w="641" w:type="pct"/>
            <w:shd w:val="clear" w:color="auto" w:fill="auto"/>
            <w:noWrap/>
            <w:vAlign w:val="center"/>
          </w:tcPr>
          <w:p w14:paraId="0F75B68B" w14:textId="77777777" w:rsidR="002F0DAF" w:rsidRPr="000E60A7" w:rsidRDefault="00C17932" w:rsidP="00C17932">
            <w:pPr>
              <w:spacing w:after="0" w:line="0" w:lineRule="atLeast"/>
              <w:jc w:val="both"/>
              <w:rPr>
                <w:rFonts w:ascii="Calibri" w:eastAsia="Calibri" w:hAnsi="Calibri" w:cs="Times New Roman"/>
                <w:color w:val="000000"/>
                <w:sz w:val="20"/>
              </w:rPr>
            </w:pPr>
            <w:r w:rsidRPr="000E60A7">
              <w:rPr>
                <w:rFonts w:ascii="Calibri" w:eastAsia="Calibri" w:hAnsi="Calibri" w:cs="Times New Roman"/>
                <w:color w:val="000000"/>
                <w:sz w:val="20"/>
              </w:rPr>
              <w:t>Comisión Regional del Medio Ambiente,</w:t>
            </w:r>
          </w:p>
          <w:p w14:paraId="31E8B9C1" w14:textId="77777777" w:rsidR="00987C39" w:rsidRPr="000E60A7" w:rsidRDefault="00C17932" w:rsidP="00C17932">
            <w:pPr>
              <w:spacing w:after="0" w:line="0" w:lineRule="atLeast"/>
              <w:jc w:val="both"/>
              <w:rPr>
                <w:rFonts w:ascii="Calibri" w:eastAsia="Calibri" w:hAnsi="Calibri" w:cs="Times New Roman"/>
                <w:color w:val="000000"/>
                <w:sz w:val="20"/>
              </w:rPr>
            </w:pPr>
            <w:r w:rsidRPr="000E60A7">
              <w:rPr>
                <w:rFonts w:ascii="Calibri" w:eastAsia="Calibri" w:hAnsi="Calibri" w:cs="Times New Roman"/>
                <w:color w:val="000000"/>
                <w:sz w:val="20"/>
              </w:rPr>
              <w:t>Región del Maule.</w:t>
            </w:r>
          </w:p>
        </w:tc>
        <w:tc>
          <w:tcPr>
            <w:tcW w:w="1707" w:type="pct"/>
            <w:shd w:val="clear" w:color="auto" w:fill="auto"/>
            <w:noWrap/>
            <w:vAlign w:val="center"/>
          </w:tcPr>
          <w:p w14:paraId="482AF0FD" w14:textId="77777777" w:rsidR="00987C39" w:rsidRPr="000E60A7" w:rsidRDefault="00C17932" w:rsidP="00D42470">
            <w:pPr>
              <w:spacing w:after="0" w:line="0" w:lineRule="atLeast"/>
              <w:jc w:val="both"/>
              <w:rPr>
                <w:rFonts w:ascii="Calibri" w:eastAsia="Calibri" w:hAnsi="Calibri" w:cs="Times New Roman"/>
                <w:color w:val="000000"/>
                <w:sz w:val="20"/>
              </w:rPr>
            </w:pPr>
            <w:r w:rsidRPr="000E60A7">
              <w:rPr>
                <w:rFonts w:ascii="Calibri" w:eastAsia="Calibri" w:hAnsi="Calibri" w:cs="Times New Roman"/>
                <w:color w:val="000000"/>
                <w:sz w:val="20"/>
              </w:rPr>
              <w:t>Planta de Producción de Tartrato de     Calcio Inquivid Ltda., Comuna de Teno, Provincia de Curicó, Región del Maule.</w:t>
            </w:r>
          </w:p>
        </w:tc>
        <w:tc>
          <w:tcPr>
            <w:tcW w:w="664" w:type="pct"/>
            <w:vAlign w:val="center"/>
          </w:tcPr>
          <w:p w14:paraId="326BE584" w14:textId="77777777" w:rsidR="00987C39" w:rsidRPr="000E60A7" w:rsidRDefault="00FD1DA9" w:rsidP="00FD1DA9">
            <w:pPr>
              <w:spacing w:after="0" w:line="0" w:lineRule="atLeast"/>
              <w:jc w:val="both"/>
              <w:rPr>
                <w:rFonts w:ascii="Calibri" w:eastAsia="Times New Roman" w:hAnsi="Calibri" w:cs="Calibri"/>
                <w:color w:val="000000"/>
                <w:sz w:val="20"/>
                <w:szCs w:val="20"/>
                <w:lang w:eastAsia="es-CL"/>
              </w:rPr>
            </w:pPr>
            <w:r w:rsidRPr="000E60A7">
              <w:rPr>
                <w:rFonts w:ascii="Calibri" w:eastAsia="Times New Roman" w:hAnsi="Calibri" w:cs="Calibri"/>
                <w:color w:val="000000"/>
                <w:sz w:val="20"/>
                <w:szCs w:val="20"/>
                <w:lang w:eastAsia="es-CL"/>
              </w:rPr>
              <w:t>No existen Pertinencias declaradas.</w:t>
            </w:r>
          </w:p>
        </w:tc>
      </w:tr>
      <w:tr w:rsidR="00FD1DA9" w:rsidRPr="000E60A7" w14:paraId="303D226B" w14:textId="77777777" w:rsidTr="00FD1DA9">
        <w:trPr>
          <w:trHeight w:val="498"/>
        </w:trPr>
        <w:tc>
          <w:tcPr>
            <w:tcW w:w="210" w:type="pct"/>
            <w:shd w:val="clear" w:color="auto" w:fill="auto"/>
            <w:noWrap/>
            <w:vAlign w:val="center"/>
            <w:hideMark/>
          </w:tcPr>
          <w:p w14:paraId="63891765" w14:textId="77777777" w:rsidR="00FD1DA9" w:rsidRPr="000E60A7" w:rsidRDefault="00FD1DA9" w:rsidP="00FD1DA9">
            <w:pPr>
              <w:spacing w:after="0" w:line="0" w:lineRule="atLeast"/>
              <w:jc w:val="center"/>
              <w:rPr>
                <w:rFonts w:ascii="Calibri" w:eastAsia="Times New Roman" w:hAnsi="Calibri" w:cs="Calibri"/>
                <w:color w:val="000000"/>
                <w:sz w:val="20"/>
                <w:szCs w:val="20"/>
                <w:lang w:eastAsia="es-CL"/>
              </w:rPr>
            </w:pPr>
            <w:r w:rsidRPr="000E60A7">
              <w:rPr>
                <w:rFonts w:ascii="Calibri" w:eastAsia="Times New Roman" w:hAnsi="Calibri" w:cs="Calibri"/>
                <w:color w:val="000000"/>
                <w:sz w:val="20"/>
                <w:szCs w:val="20"/>
                <w:lang w:eastAsia="es-CL"/>
              </w:rPr>
              <w:t>2</w:t>
            </w:r>
          </w:p>
        </w:tc>
        <w:tc>
          <w:tcPr>
            <w:tcW w:w="640" w:type="pct"/>
            <w:shd w:val="clear" w:color="auto" w:fill="auto"/>
            <w:noWrap/>
            <w:vAlign w:val="center"/>
            <w:hideMark/>
          </w:tcPr>
          <w:p w14:paraId="1D5377E7" w14:textId="77777777" w:rsidR="00FD1DA9" w:rsidRPr="000E60A7" w:rsidRDefault="00FD1DA9" w:rsidP="00FD1DA9">
            <w:pPr>
              <w:spacing w:after="0" w:line="0" w:lineRule="atLeast"/>
              <w:jc w:val="center"/>
              <w:rPr>
                <w:rFonts w:ascii="Calibri" w:eastAsia="Times New Roman" w:hAnsi="Calibri" w:cs="Calibri"/>
                <w:color w:val="000000"/>
                <w:sz w:val="20"/>
                <w:szCs w:val="20"/>
                <w:lang w:eastAsia="es-CL"/>
              </w:rPr>
            </w:pPr>
            <w:r w:rsidRPr="000E60A7">
              <w:rPr>
                <w:rFonts w:ascii="Calibri" w:eastAsia="Calibri" w:hAnsi="Calibri" w:cs="Times New Roman"/>
                <w:color w:val="000000"/>
                <w:sz w:val="20"/>
              </w:rPr>
              <w:t>RCA</w:t>
            </w:r>
          </w:p>
        </w:tc>
        <w:tc>
          <w:tcPr>
            <w:tcW w:w="569" w:type="pct"/>
            <w:shd w:val="clear" w:color="auto" w:fill="auto"/>
            <w:noWrap/>
            <w:vAlign w:val="center"/>
          </w:tcPr>
          <w:p w14:paraId="262B9636" w14:textId="77777777" w:rsidR="00FD1DA9" w:rsidRPr="000E60A7" w:rsidRDefault="00FD1DA9" w:rsidP="00FD1DA9">
            <w:pPr>
              <w:spacing w:after="0" w:line="0" w:lineRule="atLeast"/>
              <w:jc w:val="center"/>
              <w:rPr>
                <w:rFonts w:ascii="Calibri" w:eastAsia="Times New Roman" w:hAnsi="Calibri" w:cs="Calibri"/>
                <w:color w:val="000000"/>
                <w:sz w:val="20"/>
                <w:szCs w:val="20"/>
                <w:lang w:eastAsia="es-CL"/>
              </w:rPr>
            </w:pPr>
            <w:r w:rsidRPr="000E60A7">
              <w:rPr>
                <w:rFonts w:ascii="Calibri" w:eastAsia="Times New Roman" w:hAnsi="Calibri" w:cs="Calibri"/>
                <w:color w:val="000000"/>
                <w:sz w:val="20"/>
                <w:szCs w:val="20"/>
                <w:lang w:eastAsia="es-CL"/>
              </w:rPr>
              <w:t>121</w:t>
            </w:r>
          </w:p>
        </w:tc>
        <w:tc>
          <w:tcPr>
            <w:tcW w:w="569" w:type="pct"/>
            <w:noWrap/>
            <w:vAlign w:val="center"/>
          </w:tcPr>
          <w:p w14:paraId="712E5F6B" w14:textId="77777777" w:rsidR="00FD1DA9" w:rsidRPr="000E60A7" w:rsidRDefault="00FD1DA9" w:rsidP="00FD1DA9">
            <w:pPr>
              <w:spacing w:after="0" w:line="0" w:lineRule="atLeast"/>
              <w:jc w:val="center"/>
              <w:rPr>
                <w:rFonts w:ascii="Calibri" w:eastAsia="Times New Roman" w:hAnsi="Calibri" w:cs="Calibri"/>
                <w:color w:val="000000"/>
                <w:sz w:val="20"/>
                <w:szCs w:val="20"/>
                <w:lang w:eastAsia="es-CL"/>
              </w:rPr>
            </w:pPr>
            <w:r w:rsidRPr="000E60A7">
              <w:rPr>
                <w:rFonts w:ascii="Calibri" w:eastAsia="Times New Roman" w:hAnsi="Calibri" w:cs="Calibri"/>
                <w:color w:val="000000"/>
                <w:sz w:val="20"/>
                <w:szCs w:val="20"/>
                <w:lang w:eastAsia="es-CL"/>
              </w:rPr>
              <w:t>29-05-2001</w:t>
            </w:r>
          </w:p>
        </w:tc>
        <w:tc>
          <w:tcPr>
            <w:tcW w:w="641" w:type="pct"/>
            <w:shd w:val="clear" w:color="auto" w:fill="auto"/>
            <w:noWrap/>
            <w:vAlign w:val="center"/>
          </w:tcPr>
          <w:p w14:paraId="1B0F88DB" w14:textId="77777777" w:rsidR="00FD1DA9" w:rsidRPr="000E60A7" w:rsidRDefault="00FD1DA9" w:rsidP="00FD1DA9">
            <w:pPr>
              <w:spacing w:after="0" w:line="0" w:lineRule="atLeast"/>
              <w:jc w:val="both"/>
              <w:rPr>
                <w:rFonts w:ascii="Calibri" w:eastAsia="Calibri" w:hAnsi="Calibri" w:cs="Times New Roman"/>
                <w:color w:val="000000"/>
                <w:sz w:val="20"/>
              </w:rPr>
            </w:pPr>
            <w:r w:rsidRPr="000E60A7">
              <w:rPr>
                <w:rFonts w:ascii="Calibri" w:eastAsia="Calibri" w:hAnsi="Calibri" w:cs="Times New Roman"/>
                <w:color w:val="000000"/>
                <w:sz w:val="20"/>
              </w:rPr>
              <w:t>Comisión Regional del Medio Ambiente,</w:t>
            </w:r>
          </w:p>
          <w:p w14:paraId="3E01EC23" w14:textId="77777777" w:rsidR="00FD1DA9" w:rsidRPr="000E60A7" w:rsidRDefault="00FD1DA9" w:rsidP="00FD1DA9">
            <w:pPr>
              <w:spacing w:after="0" w:line="0" w:lineRule="atLeast"/>
              <w:jc w:val="both"/>
              <w:rPr>
                <w:rFonts w:ascii="Calibri" w:eastAsia="Times New Roman" w:hAnsi="Calibri" w:cs="Calibri"/>
                <w:color w:val="000000"/>
                <w:sz w:val="20"/>
                <w:szCs w:val="20"/>
                <w:lang w:eastAsia="es-CL"/>
              </w:rPr>
            </w:pPr>
            <w:r w:rsidRPr="000E60A7">
              <w:rPr>
                <w:rFonts w:ascii="Calibri" w:eastAsia="Calibri" w:hAnsi="Calibri" w:cs="Times New Roman"/>
                <w:color w:val="000000"/>
                <w:sz w:val="20"/>
              </w:rPr>
              <w:t>Región del Maule.</w:t>
            </w:r>
          </w:p>
        </w:tc>
        <w:tc>
          <w:tcPr>
            <w:tcW w:w="1707" w:type="pct"/>
            <w:shd w:val="clear" w:color="auto" w:fill="auto"/>
            <w:noWrap/>
            <w:vAlign w:val="center"/>
          </w:tcPr>
          <w:p w14:paraId="6ACCC57E" w14:textId="77777777" w:rsidR="00FD1DA9" w:rsidRPr="000E60A7" w:rsidRDefault="00FD1DA9" w:rsidP="00FD1DA9">
            <w:pPr>
              <w:spacing w:after="0" w:line="0" w:lineRule="atLeast"/>
              <w:jc w:val="both"/>
              <w:rPr>
                <w:rFonts w:ascii="Calibri" w:eastAsia="Times New Roman" w:hAnsi="Calibri" w:cs="Calibri"/>
                <w:color w:val="000000"/>
                <w:sz w:val="20"/>
                <w:szCs w:val="20"/>
                <w:lang w:eastAsia="es-CL"/>
              </w:rPr>
            </w:pPr>
            <w:r w:rsidRPr="000E60A7">
              <w:rPr>
                <w:rFonts w:ascii="Calibri" w:eastAsia="Times New Roman" w:hAnsi="Calibri" w:cs="Calibri"/>
                <w:color w:val="000000"/>
                <w:sz w:val="20"/>
                <w:szCs w:val="20"/>
                <w:lang w:eastAsia="es-CL"/>
              </w:rPr>
              <w:t>Sistema de Depuración de Residuos Industriales Líquidos de Industrias Vínicas.</w:t>
            </w:r>
          </w:p>
        </w:tc>
        <w:tc>
          <w:tcPr>
            <w:tcW w:w="664" w:type="pct"/>
            <w:vAlign w:val="center"/>
          </w:tcPr>
          <w:p w14:paraId="4CC15740" w14:textId="77777777" w:rsidR="00FD1DA9" w:rsidRPr="000E60A7" w:rsidRDefault="00FD1DA9" w:rsidP="00FD1DA9">
            <w:pPr>
              <w:jc w:val="both"/>
            </w:pPr>
            <w:r w:rsidRPr="000E60A7">
              <w:rPr>
                <w:rFonts w:ascii="Calibri" w:eastAsia="Times New Roman" w:hAnsi="Calibri" w:cs="Calibri"/>
                <w:color w:val="000000"/>
                <w:sz w:val="20"/>
                <w:szCs w:val="20"/>
                <w:lang w:eastAsia="es-CL"/>
              </w:rPr>
              <w:t>No existen Pertinencias declaradas.</w:t>
            </w:r>
          </w:p>
        </w:tc>
      </w:tr>
      <w:tr w:rsidR="00FD1DA9" w:rsidRPr="000E60A7" w14:paraId="6E33E993" w14:textId="77777777" w:rsidTr="00FD1DA9">
        <w:trPr>
          <w:trHeight w:val="498"/>
        </w:trPr>
        <w:tc>
          <w:tcPr>
            <w:tcW w:w="210" w:type="pct"/>
            <w:shd w:val="clear" w:color="auto" w:fill="auto"/>
            <w:noWrap/>
            <w:vAlign w:val="center"/>
          </w:tcPr>
          <w:p w14:paraId="345E397D" w14:textId="77777777" w:rsidR="00FD1DA9" w:rsidRPr="000E60A7" w:rsidRDefault="00FD1DA9" w:rsidP="00FD1DA9">
            <w:pPr>
              <w:spacing w:after="0" w:line="0" w:lineRule="atLeast"/>
              <w:jc w:val="center"/>
              <w:rPr>
                <w:rFonts w:ascii="Calibri" w:eastAsia="Times New Roman" w:hAnsi="Calibri" w:cs="Calibri"/>
                <w:color w:val="000000"/>
                <w:sz w:val="20"/>
                <w:szCs w:val="20"/>
                <w:lang w:eastAsia="es-CL"/>
              </w:rPr>
            </w:pPr>
            <w:r w:rsidRPr="000E60A7">
              <w:rPr>
                <w:rFonts w:ascii="Calibri" w:eastAsia="Times New Roman" w:hAnsi="Calibri" w:cs="Calibri"/>
                <w:color w:val="000000"/>
                <w:sz w:val="20"/>
                <w:szCs w:val="20"/>
                <w:lang w:eastAsia="es-CL"/>
              </w:rPr>
              <w:t>3</w:t>
            </w:r>
          </w:p>
        </w:tc>
        <w:tc>
          <w:tcPr>
            <w:tcW w:w="640" w:type="pct"/>
            <w:shd w:val="clear" w:color="auto" w:fill="auto"/>
            <w:noWrap/>
            <w:vAlign w:val="center"/>
          </w:tcPr>
          <w:p w14:paraId="1DD0495A" w14:textId="77777777" w:rsidR="00FD1DA9" w:rsidRPr="000E60A7" w:rsidRDefault="00FD1DA9" w:rsidP="00FD1DA9">
            <w:pPr>
              <w:spacing w:after="0" w:line="0" w:lineRule="atLeast"/>
              <w:jc w:val="center"/>
              <w:rPr>
                <w:rFonts w:ascii="Calibri" w:eastAsia="Times New Roman" w:hAnsi="Calibri" w:cs="Calibri"/>
                <w:color w:val="000000"/>
                <w:sz w:val="20"/>
                <w:szCs w:val="20"/>
                <w:lang w:eastAsia="es-CL"/>
              </w:rPr>
            </w:pPr>
            <w:r w:rsidRPr="000E60A7">
              <w:rPr>
                <w:rFonts w:ascii="Calibri" w:eastAsia="Calibri" w:hAnsi="Calibri" w:cs="Times New Roman"/>
                <w:color w:val="000000"/>
                <w:sz w:val="20"/>
              </w:rPr>
              <w:t>RCA</w:t>
            </w:r>
          </w:p>
        </w:tc>
        <w:tc>
          <w:tcPr>
            <w:tcW w:w="569" w:type="pct"/>
            <w:shd w:val="clear" w:color="auto" w:fill="auto"/>
            <w:noWrap/>
            <w:vAlign w:val="center"/>
          </w:tcPr>
          <w:p w14:paraId="5A9ACC79" w14:textId="77777777" w:rsidR="00FD1DA9" w:rsidRPr="000E60A7" w:rsidRDefault="00FD1DA9" w:rsidP="00FD1DA9">
            <w:pPr>
              <w:spacing w:after="0" w:line="0" w:lineRule="atLeast"/>
              <w:jc w:val="center"/>
              <w:rPr>
                <w:rFonts w:ascii="Calibri" w:eastAsia="Times New Roman" w:hAnsi="Calibri" w:cs="Calibri"/>
                <w:color w:val="000000"/>
                <w:sz w:val="20"/>
                <w:szCs w:val="20"/>
                <w:lang w:eastAsia="es-CL"/>
              </w:rPr>
            </w:pPr>
            <w:r w:rsidRPr="000E60A7">
              <w:rPr>
                <w:rFonts w:ascii="Calibri" w:eastAsia="Times New Roman" w:hAnsi="Calibri" w:cs="Calibri"/>
                <w:color w:val="000000"/>
                <w:sz w:val="20"/>
                <w:szCs w:val="20"/>
                <w:lang w:eastAsia="es-CL"/>
              </w:rPr>
              <w:t>110</w:t>
            </w:r>
          </w:p>
        </w:tc>
        <w:tc>
          <w:tcPr>
            <w:tcW w:w="569" w:type="pct"/>
            <w:noWrap/>
            <w:vAlign w:val="center"/>
          </w:tcPr>
          <w:p w14:paraId="7FA3226F" w14:textId="77777777" w:rsidR="00FD1DA9" w:rsidRPr="000E60A7" w:rsidRDefault="00FD1DA9" w:rsidP="00FD1DA9">
            <w:pPr>
              <w:spacing w:after="0" w:line="0" w:lineRule="atLeast"/>
              <w:jc w:val="center"/>
              <w:rPr>
                <w:rFonts w:ascii="Calibri" w:eastAsia="Times New Roman" w:hAnsi="Calibri" w:cs="Calibri"/>
                <w:color w:val="000000"/>
                <w:sz w:val="20"/>
                <w:szCs w:val="20"/>
                <w:lang w:eastAsia="es-CL"/>
              </w:rPr>
            </w:pPr>
            <w:r w:rsidRPr="000E60A7">
              <w:rPr>
                <w:rFonts w:ascii="Calibri" w:eastAsia="Times New Roman" w:hAnsi="Calibri" w:cs="Calibri"/>
                <w:color w:val="000000"/>
                <w:sz w:val="20"/>
                <w:szCs w:val="20"/>
                <w:lang w:eastAsia="es-CL"/>
              </w:rPr>
              <w:t>28-06-2005</w:t>
            </w:r>
          </w:p>
        </w:tc>
        <w:tc>
          <w:tcPr>
            <w:tcW w:w="641" w:type="pct"/>
            <w:shd w:val="clear" w:color="auto" w:fill="auto"/>
            <w:noWrap/>
            <w:vAlign w:val="center"/>
          </w:tcPr>
          <w:p w14:paraId="306CEC6B" w14:textId="77777777" w:rsidR="00FD1DA9" w:rsidRPr="000E60A7" w:rsidRDefault="00FD1DA9" w:rsidP="00FD1DA9">
            <w:pPr>
              <w:spacing w:after="0" w:line="0" w:lineRule="atLeast"/>
              <w:jc w:val="both"/>
              <w:rPr>
                <w:rFonts w:ascii="Calibri" w:eastAsia="Calibri" w:hAnsi="Calibri" w:cs="Times New Roman"/>
                <w:color w:val="000000"/>
                <w:sz w:val="20"/>
              </w:rPr>
            </w:pPr>
            <w:r w:rsidRPr="000E60A7">
              <w:rPr>
                <w:rFonts w:ascii="Calibri" w:eastAsia="Calibri" w:hAnsi="Calibri" w:cs="Times New Roman"/>
                <w:color w:val="000000"/>
                <w:sz w:val="20"/>
              </w:rPr>
              <w:t>Comisión Regional del Medio Ambiente,</w:t>
            </w:r>
          </w:p>
          <w:p w14:paraId="5DB69485" w14:textId="77777777" w:rsidR="00FD1DA9" w:rsidRPr="000E60A7" w:rsidRDefault="00FD1DA9" w:rsidP="00FD1DA9">
            <w:pPr>
              <w:spacing w:after="0" w:line="0" w:lineRule="atLeast"/>
              <w:jc w:val="both"/>
              <w:rPr>
                <w:rFonts w:ascii="Calibri" w:eastAsia="Times New Roman" w:hAnsi="Calibri" w:cs="Calibri"/>
                <w:color w:val="000000"/>
                <w:sz w:val="20"/>
                <w:szCs w:val="20"/>
                <w:lang w:eastAsia="es-CL"/>
              </w:rPr>
            </w:pPr>
            <w:r w:rsidRPr="000E60A7">
              <w:rPr>
                <w:rFonts w:ascii="Calibri" w:eastAsia="Calibri" w:hAnsi="Calibri" w:cs="Times New Roman"/>
                <w:color w:val="000000"/>
                <w:sz w:val="20"/>
              </w:rPr>
              <w:t>Región del Maule.</w:t>
            </w:r>
          </w:p>
        </w:tc>
        <w:tc>
          <w:tcPr>
            <w:tcW w:w="1707" w:type="pct"/>
            <w:shd w:val="clear" w:color="auto" w:fill="auto"/>
            <w:noWrap/>
            <w:vAlign w:val="center"/>
          </w:tcPr>
          <w:p w14:paraId="406C8F61" w14:textId="77777777" w:rsidR="00FD1DA9" w:rsidRPr="000E60A7" w:rsidRDefault="00FD1DA9" w:rsidP="00FD1DA9">
            <w:pPr>
              <w:spacing w:after="0" w:line="0" w:lineRule="atLeast"/>
              <w:jc w:val="both"/>
              <w:rPr>
                <w:rFonts w:ascii="Calibri" w:eastAsia="Times New Roman" w:hAnsi="Calibri" w:cs="Calibri"/>
                <w:color w:val="000000"/>
                <w:sz w:val="20"/>
                <w:szCs w:val="20"/>
                <w:lang w:eastAsia="es-CL"/>
              </w:rPr>
            </w:pPr>
            <w:r w:rsidRPr="000E60A7">
              <w:rPr>
                <w:rFonts w:ascii="Calibri" w:eastAsia="Times New Roman" w:hAnsi="Calibri" w:cs="Calibri"/>
                <w:color w:val="000000"/>
                <w:sz w:val="20"/>
                <w:szCs w:val="20"/>
                <w:lang w:eastAsia="es-CL"/>
              </w:rPr>
              <w:t>Proyecto de Modificación Planta de Producción de Tartrato de Calcio Industrias Vínicas S.A.</w:t>
            </w:r>
          </w:p>
        </w:tc>
        <w:tc>
          <w:tcPr>
            <w:tcW w:w="664" w:type="pct"/>
            <w:vAlign w:val="center"/>
          </w:tcPr>
          <w:p w14:paraId="1FC546A5" w14:textId="77777777" w:rsidR="00FD1DA9" w:rsidRPr="000E60A7" w:rsidRDefault="00FD1DA9" w:rsidP="00FD1DA9">
            <w:pPr>
              <w:jc w:val="both"/>
            </w:pPr>
            <w:r w:rsidRPr="000E60A7">
              <w:rPr>
                <w:rFonts w:ascii="Calibri" w:eastAsia="Times New Roman" w:hAnsi="Calibri" w:cs="Calibri"/>
                <w:color w:val="000000"/>
                <w:sz w:val="20"/>
                <w:szCs w:val="20"/>
                <w:lang w:eastAsia="es-CL"/>
              </w:rPr>
              <w:t>No existen Pertinencias declaradas.</w:t>
            </w:r>
          </w:p>
        </w:tc>
      </w:tr>
      <w:tr w:rsidR="00C17932" w:rsidRPr="000E60A7" w14:paraId="5CE6A2C5" w14:textId="77777777" w:rsidTr="00FD1DA9">
        <w:trPr>
          <w:trHeight w:val="498"/>
        </w:trPr>
        <w:tc>
          <w:tcPr>
            <w:tcW w:w="210" w:type="pct"/>
            <w:shd w:val="clear" w:color="auto" w:fill="auto"/>
            <w:noWrap/>
            <w:vAlign w:val="center"/>
          </w:tcPr>
          <w:p w14:paraId="5894B119" w14:textId="77777777" w:rsidR="00EB1715" w:rsidRPr="000E60A7" w:rsidRDefault="00FD426A" w:rsidP="00D42470">
            <w:pPr>
              <w:spacing w:after="0" w:line="0" w:lineRule="atLeast"/>
              <w:jc w:val="center"/>
              <w:rPr>
                <w:rFonts w:ascii="Calibri" w:eastAsia="Times New Roman" w:hAnsi="Calibri" w:cs="Calibri"/>
                <w:color w:val="000000"/>
                <w:sz w:val="20"/>
                <w:szCs w:val="20"/>
                <w:lang w:eastAsia="es-CL"/>
              </w:rPr>
            </w:pPr>
            <w:r w:rsidRPr="000E60A7">
              <w:rPr>
                <w:rFonts w:ascii="Calibri" w:eastAsia="Times New Roman" w:hAnsi="Calibri" w:cs="Calibri"/>
                <w:color w:val="000000"/>
                <w:sz w:val="20"/>
                <w:szCs w:val="20"/>
                <w:lang w:eastAsia="es-CL"/>
              </w:rPr>
              <w:t>4</w:t>
            </w:r>
          </w:p>
        </w:tc>
        <w:tc>
          <w:tcPr>
            <w:tcW w:w="640" w:type="pct"/>
            <w:shd w:val="clear" w:color="auto" w:fill="auto"/>
            <w:noWrap/>
            <w:vAlign w:val="center"/>
          </w:tcPr>
          <w:p w14:paraId="5B5B004B" w14:textId="77777777" w:rsidR="00EB1715" w:rsidRPr="000E60A7" w:rsidRDefault="002F0DAF" w:rsidP="00D42470">
            <w:pPr>
              <w:spacing w:after="0" w:line="0" w:lineRule="atLeast"/>
              <w:jc w:val="center"/>
              <w:rPr>
                <w:rFonts w:ascii="Calibri" w:eastAsia="Times New Roman" w:hAnsi="Calibri" w:cs="Calibri"/>
                <w:color w:val="000000"/>
                <w:sz w:val="20"/>
                <w:szCs w:val="20"/>
                <w:lang w:eastAsia="es-CL"/>
              </w:rPr>
            </w:pPr>
            <w:r w:rsidRPr="000E60A7">
              <w:rPr>
                <w:rFonts w:ascii="Calibri" w:eastAsia="Calibri" w:hAnsi="Calibri" w:cs="Times New Roman"/>
                <w:color w:val="000000"/>
                <w:sz w:val="20"/>
              </w:rPr>
              <w:t>RCA</w:t>
            </w:r>
          </w:p>
        </w:tc>
        <w:tc>
          <w:tcPr>
            <w:tcW w:w="569" w:type="pct"/>
            <w:shd w:val="clear" w:color="auto" w:fill="auto"/>
            <w:noWrap/>
            <w:vAlign w:val="center"/>
          </w:tcPr>
          <w:p w14:paraId="4D2732E2" w14:textId="77777777" w:rsidR="00EB1715" w:rsidRPr="000E60A7" w:rsidRDefault="002F0DAF" w:rsidP="00D42470">
            <w:pPr>
              <w:spacing w:after="0" w:line="0" w:lineRule="atLeast"/>
              <w:jc w:val="center"/>
              <w:rPr>
                <w:rFonts w:ascii="Calibri" w:eastAsia="Times New Roman" w:hAnsi="Calibri" w:cs="Calibri"/>
                <w:color w:val="000000"/>
                <w:sz w:val="20"/>
                <w:szCs w:val="20"/>
                <w:lang w:eastAsia="es-CL"/>
              </w:rPr>
            </w:pPr>
            <w:r w:rsidRPr="000E60A7">
              <w:rPr>
                <w:rFonts w:ascii="Calibri" w:eastAsia="Times New Roman" w:hAnsi="Calibri" w:cs="Calibri"/>
                <w:color w:val="000000"/>
                <w:sz w:val="20"/>
                <w:szCs w:val="20"/>
                <w:lang w:eastAsia="es-CL"/>
              </w:rPr>
              <w:t>453</w:t>
            </w:r>
          </w:p>
        </w:tc>
        <w:tc>
          <w:tcPr>
            <w:tcW w:w="569" w:type="pct"/>
            <w:noWrap/>
            <w:vAlign w:val="center"/>
          </w:tcPr>
          <w:p w14:paraId="73D7E8AE" w14:textId="77777777" w:rsidR="00EB1715" w:rsidRPr="000E60A7" w:rsidRDefault="00C17932" w:rsidP="00D42470">
            <w:pPr>
              <w:spacing w:after="0" w:line="0" w:lineRule="atLeast"/>
              <w:jc w:val="center"/>
              <w:rPr>
                <w:rFonts w:ascii="Calibri" w:eastAsia="Times New Roman" w:hAnsi="Calibri" w:cs="Calibri"/>
                <w:color w:val="000000"/>
                <w:sz w:val="20"/>
                <w:szCs w:val="20"/>
                <w:lang w:eastAsia="es-CL"/>
              </w:rPr>
            </w:pPr>
            <w:r w:rsidRPr="000E60A7">
              <w:rPr>
                <w:rFonts w:ascii="Calibri" w:eastAsia="Times New Roman" w:hAnsi="Calibri" w:cs="Calibri"/>
                <w:color w:val="000000"/>
                <w:sz w:val="20"/>
                <w:szCs w:val="20"/>
                <w:lang w:eastAsia="es-CL"/>
              </w:rPr>
              <w:t>11-12-</w:t>
            </w:r>
            <w:r w:rsidR="002F0DAF" w:rsidRPr="000E60A7">
              <w:rPr>
                <w:rFonts w:ascii="Calibri" w:eastAsia="Times New Roman" w:hAnsi="Calibri" w:cs="Calibri"/>
                <w:color w:val="000000"/>
                <w:sz w:val="20"/>
                <w:szCs w:val="20"/>
                <w:lang w:eastAsia="es-CL"/>
              </w:rPr>
              <w:t>2006</w:t>
            </w:r>
          </w:p>
        </w:tc>
        <w:tc>
          <w:tcPr>
            <w:tcW w:w="641" w:type="pct"/>
            <w:shd w:val="clear" w:color="auto" w:fill="auto"/>
            <w:noWrap/>
            <w:vAlign w:val="center"/>
          </w:tcPr>
          <w:p w14:paraId="3D066095" w14:textId="77777777" w:rsidR="00C17932" w:rsidRPr="000E60A7" w:rsidRDefault="00C17932" w:rsidP="00C17932">
            <w:pPr>
              <w:spacing w:after="0" w:line="0" w:lineRule="atLeast"/>
              <w:jc w:val="both"/>
              <w:rPr>
                <w:rFonts w:ascii="Calibri" w:eastAsia="Calibri" w:hAnsi="Calibri" w:cs="Times New Roman"/>
                <w:color w:val="000000"/>
                <w:sz w:val="20"/>
              </w:rPr>
            </w:pPr>
            <w:r w:rsidRPr="000E60A7">
              <w:rPr>
                <w:rFonts w:ascii="Calibri" w:eastAsia="Calibri" w:hAnsi="Calibri" w:cs="Times New Roman"/>
                <w:color w:val="000000"/>
                <w:sz w:val="20"/>
              </w:rPr>
              <w:t>Comisión Regional del Medio Ambiente,</w:t>
            </w:r>
          </w:p>
          <w:p w14:paraId="38B41A42" w14:textId="77777777" w:rsidR="00EB1715" w:rsidRPr="000E60A7" w:rsidRDefault="00C17932" w:rsidP="00C17932">
            <w:pPr>
              <w:spacing w:after="0" w:line="0" w:lineRule="atLeast"/>
              <w:jc w:val="both"/>
              <w:rPr>
                <w:rFonts w:ascii="Calibri" w:eastAsia="Times New Roman" w:hAnsi="Calibri" w:cs="Calibri"/>
                <w:color w:val="000000"/>
                <w:sz w:val="20"/>
                <w:szCs w:val="20"/>
                <w:lang w:eastAsia="es-CL"/>
              </w:rPr>
            </w:pPr>
            <w:r w:rsidRPr="000E60A7">
              <w:rPr>
                <w:rFonts w:ascii="Calibri" w:eastAsia="Calibri" w:hAnsi="Calibri" w:cs="Times New Roman"/>
                <w:color w:val="000000"/>
                <w:sz w:val="20"/>
              </w:rPr>
              <w:t>Región del Maule.</w:t>
            </w:r>
          </w:p>
        </w:tc>
        <w:tc>
          <w:tcPr>
            <w:tcW w:w="1707" w:type="pct"/>
            <w:shd w:val="clear" w:color="auto" w:fill="auto"/>
            <w:noWrap/>
            <w:vAlign w:val="center"/>
          </w:tcPr>
          <w:p w14:paraId="70601F8E" w14:textId="77777777" w:rsidR="00EB1715" w:rsidRPr="000E60A7" w:rsidRDefault="00C17932" w:rsidP="00D42470">
            <w:pPr>
              <w:spacing w:after="0" w:line="0" w:lineRule="atLeast"/>
              <w:jc w:val="both"/>
              <w:rPr>
                <w:rFonts w:ascii="Calibri" w:eastAsia="Times New Roman" w:hAnsi="Calibri" w:cs="Calibri"/>
                <w:color w:val="000000"/>
                <w:sz w:val="20"/>
                <w:szCs w:val="20"/>
                <w:lang w:eastAsia="es-CL"/>
              </w:rPr>
            </w:pPr>
            <w:r w:rsidRPr="000E60A7">
              <w:rPr>
                <w:rFonts w:ascii="Calibri" w:eastAsia="Times New Roman" w:hAnsi="Calibri" w:cs="Calibri"/>
                <w:color w:val="000000"/>
                <w:sz w:val="20"/>
                <w:szCs w:val="20"/>
                <w:lang w:eastAsia="es-CL"/>
              </w:rPr>
              <w:t>Ampliación del Proyecto Modificación del Sistema de Tratamiento de RILes, Industrias Vínicas S.A. Planta Teno.</w:t>
            </w:r>
          </w:p>
        </w:tc>
        <w:tc>
          <w:tcPr>
            <w:tcW w:w="664" w:type="pct"/>
            <w:vAlign w:val="center"/>
          </w:tcPr>
          <w:p w14:paraId="32A772AA" w14:textId="77777777" w:rsidR="00EB1715" w:rsidRPr="000E60A7" w:rsidRDefault="009A4B14" w:rsidP="00654C46">
            <w:pPr>
              <w:spacing w:after="0" w:line="0" w:lineRule="atLeast"/>
              <w:jc w:val="both"/>
              <w:rPr>
                <w:rFonts w:ascii="Calibri" w:eastAsia="Times New Roman" w:hAnsi="Calibri" w:cs="Calibri"/>
                <w:color w:val="000000"/>
                <w:sz w:val="20"/>
                <w:szCs w:val="20"/>
                <w:lang w:eastAsia="es-CL"/>
              </w:rPr>
            </w:pPr>
            <w:r w:rsidRPr="000E60A7">
              <w:rPr>
                <w:rFonts w:ascii="Calibri" w:eastAsia="Times New Roman" w:hAnsi="Calibri" w:cs="Calibri"/>
                <w:color w:val="000000"/>
                <w:sz w:val="20"/>
                <w:szCs w:val="20"/>
                <w:lang w:eastAsia="es-CL"/>
              </w:rPr>
              <w:t>R.E. N°</w:t>
            </w:r>
            <w:r w:rsidR="00FD1DA9" w:rsidRPr="000E60A7">
              <w:rPr>
                <w:rFonts w:ascii="Calibri" w:eastAsia="Times New Roman" w:hAnsi="Calibri" w:cs="Calibri"/>
                <w:color w:val="000000"/>
                <w:sz w:val="20"/>
                <w:szCs w:val="20"/>
                <w:lang w:eastAsia="es-CL"/>
              </w:rPr>
              <w:t>90-2016</w:t>
            </w:r>
            <w:r w:rsidRPr="000E60A7">
              <w:rPr>
                <w:rFonts w:ascii="Calibri" w:eastAsia="Times New Roman" w:hAnsi="Calibri" w:cs="Calibri"/>
                <w:color w:val="000000"/>
                <w:sz w:val="20"/>
                <w:szCs w:val="20"/>
                <w:lang w:eastAsia="es-CL"/>
              </w:rPr>
              <w:t>, SEA</w:t>
            </w:r>
            <w:r w:rsidR="00654C46" w:rsidRPr="000E60A7">
              <w:rPr>
                <w:rFonts w:ascii="Calibri" w:eastAsia="Times New Roman" w:hAnsi="Calibri" w:cs="Calibri"/>
                <w:color w:val="000000"/>
                <w:sz w:val="20"/>
                <w:szCs w:val="20"/>
                <w:lang w:eastAsia="es-CL"/>
              </w:rPr>
              <w:t>,</w:t>
            </w:r>
            <w:r w:rsidRPr="000E60A7">
              <w:rPr>
                <w:rFonts w:ascii="Calibri" w:eastAsia="Times New Roman" w:hAnsi="Calibri" w:cs="Calibri"/>
                <w:color w:val="000000"/>
                <w:sz w:val="20"/>
                <w:szCs w:val="20"/>
                <w:lang w:eastAsia="es-CL"/>
              </w:rPr>
              <w:t xml:space="preserve"> Región del Maule</w:t>
            </w:r>
            <w:r w:rsidR="00654C46" w:rsidRPr="000E60A7">
              <w:rPr>
                <w:rFonts w:ascii="Calibri" w:eastAsia="Times New Roman" w:hAnsi="Calibri" w:cs="Calibri"/>
                <w:color w:val="000000"/>
                <w:sz w:val="20"/>
                <w:szCs w:val="20"/>
                <w:lang w:eastAsia="es-CL"/>
              </w:rPr>
              <w:t xml:space="preserve"> (resuelve consulta de Pertinencia de ingreso al SEIA).</w:t>
            </w:r>
          </w:p>
        </w:tc>
      </w:tr>
      <w:tr w:rsidR="00C17932" w:rsidRPr="000E60A7" w14:paraId="6A68BE06" w14:textId="77777777" w:rsidTr="00FD1DA9">
        <w:trPr>
          <w:trHeight w:val="498"/>
        </w:trPr>
        <w:tc>
          <w:tcPr>
            <w:tcW w:w="210" w:type="pct"/>
            <w:shd w:val="clear" w:color="auto" w:fill="auto"/>
            <w:noWrap/>
            <w:vAlign w:val="center"/>
          </w:tcPr>
          <w:p w14:paraId="16FF568E" w14:textId="77777777" w:rsidR="00EB1715" w:rsidRPr="000E60A7" w:rsidRDefault="00FD426A" w:rsidP="00D42470">
            <w:pPr>
              <w:spacing w:after="0" w:line="0" w:lineRule="atLeast"/>
              <w:jc w:val="center"/>
              <w:rPr>
                <w:rFonts w:ascii="Calibri" w:eastAsia="Times New Roman" w:hAnsi="Calibri" w:cs="Calibri"/>
                <w:color w:val="000000"/>
                <w:sz w:val="20"/>
                <w:szCs w:val="20"/>
                <w:lang w:eastAsia="es-CL"/>
              </w:rPr>
            </w:pPr>
            <w:r w:rsidRPr="000E60A7">
              <w:rPr>
                <w:rFonts w:ascii="Calibri" w:eastAsia="Times New Roman" w:hAnsi="Calibri" w:cs="Calibri"/>
                <w:color w:val="000000"/>
                <w:sz w:val="20"/>
                <w:szCs w:val="20"/>
                <w:lang w:eastAsia="es-CL"/>
              </w:rPr>
              <w:t>5</w:t>
            </w:r>
          </w:p>
        </w:tc>
        <w:tc>
          <w:tcPr>
            <w:tcW w:w="640" w:type="pct"/>
            <w:shd w:val="clear" w:color="auto" w:fill="auto"/>
            <w:noWrap/>
            <w:vAlign w:val="center"/>
          </w:tcPr>
          <w:p w14:paraId="5CA84A25" w14:textId="77777777" w:rsidR="00EB1715" w:rsidRPr="000E60A7" w:rsidRDefault="002F0DAF" w:rsidP="00D42470">
            <w:pPr>
              <w:spacing w:after="0" w:line="0" w:lineRule="atLeast"/>
              <w:jc w:val="center"/>
              <w:rPr>
                <w:rFonts w:ascii="Calibri" w:eastAsia="Times New Roman" w:hAnsi="Calibri" w:cs="Calibri"/>
                <w:color w:val="000000"/>
                <w:sz w:val="20"/>
                <w:szCs w:val="20"/>
                <w:lang w:eastAsia="es-CL"/>
              </w:rPr>
            </w:pPr>
            <w:r w:rsidRPr="000E60A7">
              <w:rPr>
                <w:rFonts w:ascii="Calibri" w:eastAsia="Calibri" w:hAnsi="Calibri" w:cs="Times New Roman"/>
                <w:color w:val="000000"/>
                <w:sz w:val="20"/>
              </w:rPr>
              <w:t>RCA</w:t>
            </w:r>
          </w:p>
        </w:tc>
        <w:tc>
          <w:tcPr>
            <w:tcW w:w="569" w:type="pct"/>
            <w:shd w:val="clear" w:color="auto" w:fill="auto"/>
            <w:noWrap/>
            <w:vAlign w:val="center"/>
          </w:tcPr>
          <w:p w14:paraId="3F314F00" w14:textId="77777777" w:rsidR="00EB1715" w:rsidRPr="000E60A7" w:rsidRDefault="002F0DAF" w:rsidP="00D42470">
            <w:pPr>
              <w:spacing w:after="0" w:line="0" w:lineRule="atLeast"/>
              <w:jc w:val="center"/>
              <w:rPr>
                <w:rFonts w:ascii="Calibri" w:eastAsia="Times New Roman" w:hAnsi="Calibri" w:cs="Calibri"/>
                <w:color w:val="000000"/>
                <w:sz w:val="20"/>
                <w:szCs w:val="20"/>
                <w:lang w:eastAsia="es-CL"/>
              </w:rPr>
            </w:pPr>
            <w:r w:rsidRPr="000E60A7">
              <w:rPr>
                <w:rFonts w:ascii="Calibri" w:eastAsia="Times New Roman" w:hAnsi="Calibri" w:cs="Calibri"/>
                <w:color w:val="000000"/>
                <w:sz w:val="20"/>
                <w:szCs w:val="20"/>
                <w:lang w:eastAsia="es-CL"/>
              </w:rPr>
              <w:t>22</w:t>
            </w:r>
          </w:p>
        </w:tc>
        <w:tc>
          <w:tcPr>
            <w:tcW w:w="569" w:type="pct"/>
            <w:noWrap/>
            <w:vAlign w:val="center"/>
          </w:tcPr>
          <w:p w14:paraId="61B07981" w14:textId="77777777" w:rsidR="00EB1715" w:rsidRPr="000E60A7" w:rsidRDefault="00C17932" w:rsidP="00D42470">
            <w:pPr>
              <w:spacing w:after="0" w:line="0" w:lineRule="atLeast"/>
              <w:jc w:val="center"/>
              <w:rPr>
                <w:rFonts w:ascii="Calibri" w:eastAsia="Times New Roman" w:hAnsi="Calibri" w:cs="Calibri"/>
                <w:color w:val="000000"/>
                <w:sz w:val="20"/>
                <w:szCs w:val="20"/>
                <w:lang w:eastAsia="es-CL"/>
              </w:rPr>
            </w:pPr>
            <w:r w:rsidRPr="000E60A7">
              <w:rPr>
                <w:rFonts w:ascii="Calibri" w:eastAsia="Times New Roman" w:hAnsi="Calibri" w:cs="Calibri"/>
                <w:color w:val="000000"/>
                <w:sz w:val="20"/>
                <w:szCs w:val="20"/>
                <w:lang w:eastAsia="es-CL"/>
              </w:rPr>
              <w:t>16-02-</w:t>
            </w:r>
            <w:r w:rsidR="002F0DAF" w:rsidRPr="000E60A7">
              <w:rPr>
                <w:rFonts w:ascii="Calibri" w:eastAsia="Times New Roman" w:hAnsi="Calibri" w:cs="Calibri"/>
                <w:color w:val="000000"/>
                <w:sz w:val="20"/>
                <w:szCs w:val="20"/>
                <w:lang w:eastAsia="es-CL"/>
              </w:rPr>
              <w:t>2015</w:t>
            </w:r>
          </w:p>
        </w:tc>
        <w:tc>
          <w:tcPr>
            <w:tcW w:w="641" w:type="pct"/>
            <w:shd w:val="clear" w:color="auto" w:fill="auto"/>
            <w:noWrap/>
            <w:vAlign w:val="center"/>
          </w:tcPr>
          <w:p w14:paraId="4A324725" w14:textId="77777777" w:rsidR="00EB1715" w:rsidRPr="000E60A7" w:rsidRDefault="00C17932" w:rsidP="00C17932">
            <w:pPr>
              <w:spacing w:after="0" w:line="0" w:lineRule="atLeast"/>
              <w:jc w:val="both"/>
              <w:rPr>
                <w:rFonts w:ascii="Calibri" w:eastAsia="Times New Roman" w:hAnsi="Calibri" w:cs="Calibri"/>
                <w:color w:val="000000"/>
                <w:sz w:val="20"/>
                <w:szCs w:val="20"/>
                <w:lang w:eastAsia="es-CL"/>
              </w:rPr>
            </w:pPr>
            <w:r w:rsidRPr="000E60A7">
              <w:rPr>
                <w:rFonts w:ascii="Calibri" w:eastAsia="Times New Roman" w:hAnsi="Calibri" w:cs="Calibri"/>
                <w:color w:val="000000"/>
                <w:sz w:val="20"/>
                <w:szCs w:val="20"/>
                <w:lang w:eastAsia="es-CL"/>
              </w:rPr>
              <w:t xml:space="preserve">Comisión de Evaluación Ambiental, Región del Maule. </w:t>
            </w:r>
          </w:p>
        </w:tc>
        <w:tc>
          <w:tcPr>
            <w:tcW w:w="1707" w:type="pct"/>
            <w:shd w:val="clear" w:color="auto" w:fill="auto"/>
            <w:noWrap/>
            <w:vAlign w:val="center"/>
          </w:tcPr>
          <w:p w14:paraId="05E024E5" w14:textId="77777777" w:rsidR="00EB1715" w:rsidRPr="000E60A7" w:rsidRDefault="00C17932" w:rsidP="00C17932">
            <w:pPr>
              <w:spacing w:after="0" w:line="0" w:lineRule="atLeast"/>
              <w:jc w:val="both"/>
              <w:rPr>
                <w:rFonts w:ascii="Calibri" w:eastAsia="Times New Roman" w:hAnsi="Calibri" w:cs="Calibri"/>
                <w:color w:val="000000"/>
                <w:sz w:val="20"/>
                <w:szCs w:val="20"/>
                <w:lang w:eastAsia="es-CL"/>
              </w:rPr>
            </w:pPr>
            <w:r w:rsidRPr="000E60A7">
              <w:rPr>
                <w:rFonts w:ascii="Calibri" w:eastAsia="Times New Roman" w:hAnsi="Calibri" w:cs="Calibri"/>
                <w:color w:val="000000"/>
                <w:sz w:val="20"/>
                <w:szCs w:val="20"/>
                <w:lang w:eastAsia="es-CL"/>
              </w:rPr>
              <w:t xml:space="preserve">Optimización Planta Vínicas </w:t>
            </w:r>
            <w:r w:rsidR="006028FC" w:rsidRPr="000E60A7">
              <w:rPr>
                <w:rFonts w:ascii="Calibri" w:eastAsia="Times New Roman" w:hAnsi="Calibri" w:cs="Calibri"/>
                <w:color w:val="000000"/>
                <w:sz w:val="20"/>
                <w:szCs w:val="20"/>
                <w:lang w:eastAsia="es-CL"/>
              </w:rPr>
              <w:t>-</w:t>
            </w:r>
            <w:r w:rsidRPr="000E60A7">
              <w:rPr>
                <w:rFonts w:ascii="Calibri" w:eastAsia="Times New Roman" w:hAnsi="Calibri" w:cs="Calibri"/>
                <w:color w:val="000000"/>
                <w:sz w:val="20"/>
                <w:szCs w:val="20"/>
                <w:lang w:eastAsia="es-CL"/>
              </w:rPr>
              <w:t xml:space="preserve"> Teno.</w:t>
            </w:r>
          </w:p>
        </w:tc>
        <w:tc>
          <w:tcPr>
            <w:tcW w:w="664" w:type="pct"/>
            <w:vAlign w:val="center"/>
          </w:tcPr>
          <w:p w14:paraId="02F41F7D" w14:textId="77777777" w:rsidR="00EB1715" w:rsidRPr="000E60A7" w:rsidRDefault="009A4B14" w:rsidP="00654C46">
            <w:pPr>
              <w:spacing w:after="0" w:line="0" w:lineRule="atLeast"/>
              <w:jc w:val="both"/>
              <w:rPr>
                <w:rFonts w:ascii="Calibri" w:eastAsia="Times New Roman" w:hAnsi="Calibri" w:cs="Calibri"/>
                <w:color w:val="000000"/>
                <w:sz w:val="20"/>
                <w:szCs w:val="20"/>
                <w:lang w:eastAsia="es-CL"/>
              </w:rPr>
            </w:pPr>
            <w:r w:rsidRPr="000E60A7">
              <w:rPr>
                <w:rFonts w:ascii="Calibri" w:eastAsia="Times New Roman" w:hAnsi="Calibri" w:cs="Calibri"/>
                <w:color w:val="000000"/>
                <w:sz w:val="20"/>
                <w:szCs w:val="20"/>
                <w:lang w:eastAsia="es-CL"/>
              </w:rPr>
              <w:t>R.E. N°0</w:t>
            </w:r>
            <w:r w:rsidR="00FD1DA9" w:rsidRPr="000E60A7">
              <w:rPr>
                <w:rFonts w:ascii="Calibri" w:eastAsia="Times New Roman" w:hAnsi="Calibri" w:cs="Calibri"/>
                <w:color w:val="000000"/>
                <w:sz w:val="20"/>
                <w:szCs w:val="20"/>
                <w:lang w:eastAsia="es-CL"/>
              </w:rPr>
              <w:t>8-2019</w:t>
            </w:r>
            <w:r w:rsidRPr="000E60A7">
              <w:rPr>
                <w:rFonts w:ascii="Calibri" w:eastAsia="Times New Roman" w:hAnsi="Calibri" w:cs="Calibri"/>
                <w:color w:val="000000"/>
                <w:sz w:val="20"/>
                <w:szCs w:val="20"/>
                <w:lang w:eastAsia="es-CL"/>
              </w:rPr>
              <w:t>, SEA</w:t>
            </w:r>
            <w:r w:rsidR="00654C46" w:rsidRPr="000E60A7">
              <w:rPr>
                <w:rFonts w:ascii="Calibri" w:eastAsia="Times New Roman" w:hAnsi="Calibri" w:cs="Calibri"/>
                <w:color w:val="000000"/>
                <w:sz w:val="20"/>
                <w:szCs w:val="20"/>
                <w:lang w:eastAsia="es-CL"/>
              </w:rPr>
              <w:t>,</w:t>
            </w:r>
            <w:r w:rsidRPr="000E60A7">
              <w:rPr>
                <w:rFonts w:ascii="Calibri" w:eastAsia="Times New Roman" w:hAnsi="Calibri" w:cs="Calibri"/>
                <w:color w:val="000000"/>
                <w:sz w:val="20"/>
                <w:szCs w:val="20"/>
                <w:lang w:eastAsia="es-CL"/>
              </w:rPr>
              <w:t xml:space="preserve"> Región del Maul</w:t>
            </w:r>
            <w:r w:rsidR="00654C46" w:rsidRPr="000E60A7">
              <w:rPr>
                <w:rFonts w:ascii="Calibri" w:eastAsia="Times New Roman" w:hAnsi="Calibri" w:cs="Calibri"/>
                <w:color w:val="000000"/>
                <w:sz w:val="20"/>
                <w:szCs w:val="20"/>
                <w:lang w:eastAsia="es-CL"/>
              </w:rPr>
              <w:t>e (resuelve consulta de Pertinencia de ingreso al SEIA).</w:t>
            </w:r>
          </w:p>
        </w:tc>
      </w:tr>
      <w:tr w:rsidR="00776333" w:rsidRPr="000E60A7" w14:paraId="099106DB" w14:textId="77777777" w:rsidTr="00776333">
        <w:trPr>
          <w:trHeight w:val="498"/>
        </w:trPr>
        <w:tc>
          <w:tcPr>
            <w:tcW w:w="210" w:type="pct"/>
            <w:shd w:val="clear" w:color="auto" w:fill="auto"/>
            <w:noWrap/>
            <w:vAlign w:val="center"/>
          </w:tcPr>
          <w:p w14:paraId="4F4ECE30" w14:textId="77777777" w:rsidR="00776333" w:rsidRPr="000E60A7" w:rsidRDefault="00776333" w:rsidP="00776333">
            <w:pPr>
              <w:spacing w:after="0" w:line="0" w:lineRule="atLeast"/>
              <w:jc w:val="center"/>
              <w:rPr>
                <w:rFonts w:ascii="Calibri" w:eastAsia="Times New Roman" w:hAnsi="Calibri" w:cs="Calibri"/>
                <w:color w:val="000000"/>
                <w:sz w:val="20"/>
                <w:szCs w:val="20"/>
                <w:lang w:eastAsia="es-CL"/>
              </w:rPr>
            </w:pPr>
            <w:r w:rsidRPr="000E60A7">
              <w:rPr>
                <w:rFonts w:ascii="Calibri" w:eastAsia="Times New Roman" w:hAnsi="Calibri" w:cs="Calibri"/>
                <w:color w:val="000000"/>
                <w:sz w:val="20"/>
                <w:szCs w:val="20"/>
                <w:lang w:eastAsia="es-CL"/>
              </w:rPr>
              <w:t>6</w:t>
            </w:r>
          </w:p>
        </w:tc>
        <w:tc>
          <w:tcPr>
            <w:tcW w:w="640" w:type="pct"/>
            <w:shd w:val="clear" w:color="auto" w:fill="auto"/>
            <w:noWrap/>
            <w:vAlign w:val="center"/>
          </w:tcPr>
          <w:p w14:paraId="1D48E866" w14:textId="77777777" w:rsidR="00776333" w:rsidRPr="000E60A7" w:rsidRDefault="00776333" w:rsidP="00776333">
            <w:pPr>
              <w:spacing w:line="0" w:lineRule="atLeast"/>
              <w:jc w:val="center"/>
              <w:rPr>
                <w:rFonts w:eastAsia="Times New Roman" w:cs="Calibri"/>
                <w:color w:val="000000"/>
                <w:sz w:val="20"/>
                <w:szCs w:val="20"/>
                <w:lang w:eastAsia="es-CL"/>
              </w:rPr>
            </w:pPr>
            <w:r w:rsidRPr="000E60A7">
              <w:rPr>
                <w:rFonts w:eastAsia="Times New Roman" w:cs="Calibri"/>
                <w:color w:val="000000"/>
                <w:sz w:val="20"/>
                <w:szCs w:val="20"/>
                <w:lang w:eastAsia="es-CL"/>
              </w:rPr>
              <w:t>Norma de Emisión</w:t>
            </w:r>
          </w:p>
        </w:tc>
        <w:tc>
          <w:tcPr>
            <w:tcW w:w="569" w:type="pct"/>
            <w:shd w:val="clear" w:color="auto" w:fill="auto"/>
            <w:noWrap/>
            <w:vAlign w:val="center"/>
          </w:tcPr>
          <w:p w14:paraId="1108462F" w14:textId="77777777" w:rsidR="00776333" w:rsidRPr="000E60A7" w:rsidRDefault="00776333" w:rsidP="00776333">
            <w:pPr>
              <w:spacing w:line="0" w:lineRule="atLeast"/>
              <w:jc w:val="center"/>
              <w:rPr>
                <w:rFonts w:eastAsia="Times New Roman" w:cs="Calibri"/>
                <w:color w:val="000000"/>
                <w:sz w:val="20"/>
                <w:szCs w:val="20"/>
                <w:lang w:eastAsia="es-CL"/>
              </w:rPr>
            </w:pPr>
            <w:r w:rsidRPr="000E60A7">
              <w:rPr>
                <w:rFonts w:eastAsia="Times New Roman" w:cs="Calibri"/>
                <w:color w:val="000000"/>
                <w:sz w:val="20"/>
                <w:szCs w:val="20"/>
                <w:lang w:eastAsia="es-CL"/>
              </w:rPr>
              <w:t>90</w:t>
            </w:r>
          </w:p>
        </w:tc>
        <w:tc>
          <w:tcPr>
            <w:tcW w:w="569" w:type="pct"/>
            <w:noWrap/>
            <w:vAlign w:val="center"/>
          </w:tcPr>
          <w:p w14:paraId="0579243D" w14:textId="77777777" w:rsidR="00776333" w:rsidRPr="000E60A7" w:rsidRDefault="00776333" w:rsidP="00776333">
            <w:pPr>
              <w:spacing w:line="0" w:lineRule="atLeast"/>
              <w:jc w:val="center"/>
              <w:rPr>
                <w:rFonts w:eastAsia="Times New Roman" w:cs="Calibri"/>
                <w:color w:val="000000"/>
                <w:sz w:val="20"/>
                <w:szCs w:val="20"/>
                <w:lang w:eastAsia="es-CL"/>
              </w:rPr>
            </w:pPr>
            <w:r w:rsidRPr="000E60A7">
              <w:rPr>
                <w:rFonts w:eastAsia="Times New Roman" w:cs="Calibri"/>
                <w:color w:val="000000"/>
                <w:sz w:val="20"/>
                <w:szCs w:val="20"/>
                <w:lang w:eastAsia="es-CL"/>
              </w:rPr>
              <w:t>07-03-2001</w:t>
            </w:r>
          </w:p>
        </w:tc>
        <w:tc>
          <w:tcPr>
            <w:tcW w:w="641" w:type="pct"/>
            <w:shd w:val="clear" w:color="auto" w:fill="auto"/>
            <w:noWrap/>
            <w:vAlign w:val="center"/>
          </w:tcPr>
          <w:p w14:paraId="136FDD41" w14:textId="77777777" w:rsidR="00776333" w:rsidRPr="000E60A7" w:rsidRDefault="00776333" w:rsidP="00776333">
            <w:pPr>
              <w:spacing w:line="0" w:lineRule="atLeast"/>
              <w:rPr>
                <w:rFonts w:eastAsia="Times New Roman" w:cs="Calibri"/>
                <w:color w:val="000000"/>
                <w:sz w:val="20"/>
                <w:szCs w:val="20"/>
                <w:lang w:eastAsia="es-CL"/>
              </w:rPr>
            </w:pPr>
            <w:r w:rsidRPr="000E60A7">
              <w:rPr>
                <w:rFonts w:eastAsia="Times New Roman" w:cs="Calibri"/>
                <w:color w:val="000000"/>
                <w:sz w:val="20"/>
                <w:szCs w:val="20"/>
                <w:lang w:eastAsia="es-CL"/>
              </w:rPr>
              <w:t>Ministerio Secretaría General de la Presidencia.</w:t>
            </w:r>
          </w:p>
        </w:tc>
        <w:tc>
          <w:tcPr>
            <w:tcW w:w="1707" w:type="pct"/>
            <w:shd w:val="clear" w:color="auto" w:fill="auto"/>
            <w:noWrap/>
            <w:vAlign w:val="center"/>
          </w:tcPr>
          <w:p w14:paraId="4587B6B8" w14:textId="77777777" w:rsidR="00776333" w:rsidRPr="000E60A7" w:rsidRDefault="00776333" w:rsidP="00776333">
            <w:pPr>
              <w:spacing w:after="0" w:line="0" w:lineRule="atLeast"/>
              <w:jc w:val="both"/>
              <w:rPr>
                <w:rFonts w:ascii="Calibri" w:eastAsia="Times New Roman" w:hAnsi="Calibri" w:cs="Calibri"/>
                <w:color w:val="000000"/>
                <w:sz w:val="20"/>
                <w:szCs w:val="20"/>
                <w:lang w:eastAsia="es-CL"/>
              </w:rPr>
            </w:pPr>
            <w:r w:rsidRPr="000E60A7">
              <w:rPr>
                <w:rFonts w:eastAsia="Times New Roman" w:cs="Calibri"/>
                <w:color w:val="000000"/>
                <w:sz w:val="20"/>
                <w:szCs w:val="20"/>
                <w:lang w:eastAsia="es-CL"/>
              </w:rPr>
              <w:t>Establece Norma de Emisión para la Regulación de Contaminantes Asociados a las Descargas de Residuos Líquidos a Aguas Marinas y Continentales Superficiales.</w:t>
            </w:r>
          </w:p>
        </w:tc>
        <w:tc>
          <w:tcPr>
            <w:tcW w:w="664" w:type="pct"/>
            <w:vAlign w:val="center"/>
          </w:tcPr>
          <w:p w14:paraId="02797BDA" w14:textId="77777777" w:rsidR="00776333" w:rsidRPr="000E60A7" w:rsidRDefault="00776333" w:rsidP="00776333">
            <w:pPr>
              <w:spacing w:after="0" w:line="0" w:lineRule="atLeast"/>
              <w:jc w:val="center"/>
              <w:rPr>
                <w:rFonts w:ascii="Calibri" w:eastAsia="Times New Roman" w:hAnsi="Calibri" w:cs="Calibri"/>
                <w:color w:val="000000"/>
                <w:sz w:val="20"/>
                <w:szCs w:val="20"/>
                <w:lang w:eastAsia="es-CL"/>
              </w:rPr>
            </w:pPr>
            <w:r w:rsidRPr="000E60A7">
              <w:rPr>
                <w:rFonts w:ascii="Calibri" w:eastAsia="Times New Roman" w:hAnsi="Calibri" w:cs="Calibri"/>
                <w:color w:val="000000"/>
                <w:sz w:val="20"/>
                <w:szCs w:val="20"/>
                <w:lang w:eastAsia="es-CL"/>
              </w:rPr>
              <w:t>-</w:t>
            </w:r>
          </w:p>
        </w:tc>
      </w:tr>
    </w:tbl>
    <w:p w14:paraId="1BC0BCEE" w14:textId="77777777" w:rsidR="00D42470" w:rsidRPr="000E60A7" w:rsidRDefault="00D42470" w:rsidP="00E22786">
      <w:pPr>
        <w:spacing w:after="0" w:line="240" w:lineRule="auto"/>
        <w:contextualSpacing/>
        <w:outlineLvl w:val="0"/>
        <w:rPr>
          <w:rFonts w:ascii="Calibri" w:eastAsia="Calibri" w:hAnsi="Calibri" w:cs="Calibri"/>
          <w:b/>
          <w:sz w:val="24"/>
          <w:szCs w:val="24"/>
        </w:rPr>
      </w:pPr>
    </w:p>
    <w:p w14:paraId="4C1CB7DD" w14:textId="77777777" w:rsidR="00D42470" w:rsidRPr="000E60A7" w:rsidRDefault="00D42470" w:rsidP="00E22786">
      <w:pPr>
        <w:contextualSpacing/>
        <w:rPr>
          <w:sz w:val="24"/>
          <w:szCs w:val="24"/>
        </w:rPr>
      </w:pPr>
    </w:p>
    <w:p w14:paraId="04C679D6" w14:textId="77777777" w:rsidR="0099596F" w:rsidRPr="000E60A7" w:rsidRDefault="0099596F" w:rsidP="00E22786">
      <w:pPr>
        <w:contextualSpacing/>
        <w:rPr>
          <w:sz w:val="24"/>
          <w:szCs w:val="24"/>
        </w:rPr>
      </w:pPr>
    </w:p>
    <w:p w14:paraId="4D3CA8C2" w14:textId="77777777" w:rsidR="0099596F" w:rsidRPr="000E60A7" w:rsidRDefault="0099596F" w:rsidP="00E22786">
      <w:pPr>
        <w:contextualSpacing/>
        <w:rPr>
          <w:sz w:val="24"/>
          <w:szCs w:val="24"/>
        </w:rPr>
      </w:pPr>
    </w:p>
    <w:p w14:paraId="2B230626" w14:textId="77777777" w:rsidR="00D42470" w:rsidRPr="000E60A7" w:rsidRDefault="00D42470" w:rsidP="00987770">
      <w:pPr>
        <w:pStyle w:val="Ttulo1"/>
      </w:pPr>
      <w:bookmarkStart w:id="33" w:name="_Toc352840385"/>
      <w:bookmarkStart w:id="34" w:name="_Toc352841445"/>
      <w:bookmarkStart w:id="35" w:name="_Toc447875232"/>
      <w:bookmarkStart w:id="36" w:name="_Toc449085410"/>
      <w:bookmarkStart w:id="37" w:name="_Toc21966755"/>
      <w:r w:rsidRPr="000E60A7">
        <w:lastRenderedPageBreak/>
        <w:t>ANTECEDENTES DE LA ACTIVIDAD DE FISCALIZACIÓN</w:t>
      </w:r>
      <w:bookmarkEnd w:id="33"/>
      <w:bookmarkEnd w:id="34"/>
      <w:bookmarkEnd w:id="35"/>
      <w:bookmarkEnd w:id="36"/>
      <w:bookmarkEnd w:id="37"/>
    </w:p>
    <w:p w14:paraId="79AFBA51" w14:textId="77777777" w:rsidR="00D14AAD" w:rsidRPr="000E60A7" w:rsidRDefault="00D14AAD" w:rsidP="00D14AAD">
      <w:pPr>
        <w:spacing w:after="0" w:line="240" w:lineRule="auto"/>
        <w:ind w:left="567"/>
        <w:contextualSpacing/>
        <w:outlineLvl w:val="0"/>
        <w:rPr>
          <w:rFonts w:ascii="Calibri" w:eastAsia="Calibri" w:hAnsi="Calibri" w:cs="Calibri"/>
          <w:b/>
          <w:sz w:val="24"/>
          <w:szCs w:val="20"/>
        </w:rPr>
      </w:pPr>
    </w:p>
    <w:p w14:paraId="658B9F73" w14:textId="77777777" w:rsidR="00D42470" w:rsidRPr="000E60A7" w:rsidRDefault="00D42470" w:rsidP="00987770">
      <w:pPr>
        <w:pStyle w:val="Ttulo2"/>
      </w:pPr>
      <w:bookmarkStart w:id="38" w:name="_Toc352840386"/>
      <w:bookmarkStart w:id="39" w:name="_Toc352841446"/>
      <w:bookmarkStart w:id="40" w:name="_Toc353998112"/>
      <w:bookmarkStart w:id="41" w:name="_Toc353998185"/>
      <w:bookmarkStart w:id="42" w:name="_Toc382383537"/>
      <w:bookmarkStart w:id="43" w:name="_Toc382472359"/>
      <w:bookmarkStart w:id="44" w:name="_Toc390184270"/>
      <w:bookmarkStart w:id="45" w:name="_Toc390360001"/>
      <w:bookmarkStart w:id="46" w:name="_Toc390777022"/>
      <w:bookmarkStart w:id="47" w:name="_Toc447875233"/>
      <w:bookmarkStart w:id="48" w:name="_Toc449085411"/>
      <w:bookmarkStart w:id="49" w:name="_Toc21966756"/>
      <w:r w:rsidRPr="000E60A7">
        <w:t>Motivo de la Actividad de Fiscalización</w:t>
      </w:r>
      <w:bookmarkEnd w:id="38"/>
      <w:bookmarkEnd w:id="39"/>
      <w:bookmarkEnd w:id="40"/>
      <w:bookmarkEnd w:id="41"/>
      <w:bookmarkEnd w:id="42"/>
      <w:bookmarkEnd w:id="43"/>
      <w:bookmarkEnd w:id="44"/>
      <w:bookmarkEnd w:id="45"/>
      <w:bookmarkEnd w:id="46"/>
      <w:bookmarkEnd w:id="47"/>
      <w:bookmarkEnd w:id="48"/>
      <w:bookmarkEnd w:id="49"/>
    </w:p>
    <w:p w14:paraId="3870D984" w14:textId="77777777" w:rsidR="005933B2" w:rsidRPr="000E60A7"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0E60A7" w14:paraId="336AA91F" w14:textId="77777777" w:rsidTr="0031512B">
        <w:trPr>
          <w:trHeight w:val="350"/>
        </w:trPr>
        <w:tc>
          <w:tcPr>
            <w:tcW w:w="1210" w:type="pct"/>
            <w:gridSpan w:val="2"/>
            <w:vAlign w:val="center"/>
          </w:tcPr>
          <w:p w14:paraId="5C557584" w14:textId="77777777" w:rsidR="00D42470" w:rsidRPr="000E60A7" w:rsidRDefault="00D42470" w:rsidP="00D42470">
            <w:pPr>
              <w:rPr>
                <w:b/>
              </w:rPr>
            </w:pPr>
            <w:r w:rsidRPr="000E60A7">
              <w:rPr>
                <w:b/>
              </w:rPr>
              <w:t>Motivo</w:t>
            </w:r>
          </w:p>
        </w:tc>
        <w:tc>
          <w:tcPr>
            <w:tcW w:w="3790" w:type="pct"/>
            <w:gridSpan w:val="2"/>
            <w:vAlign w:val="center"/>
          </w:tcPr>
          <w:p w14:paraId="558A3D9E" w14:textId="77777777" w:rsidR="00D42470" w:rsidRPr="000E60A7" w:rsidRDefault="00D42470" w:rsidP="00D42470">
            <w:pPr>
              <w:rPr>
                <w:b/>
              </w:rPr>
            </w:pPr>
            <w:r w:rsidRPr="000E60A7">
              <w:rPr>
                <w:b/>
              </w:rPr>
              <w:t>Descripción</w:t>
            </w:r>
          </w:p>
        </w:tc>
      </w:tr>
      <w:tr w:rsidR="00D42470" w:rsidRPr="000E60A7" w14:paraId="3911155E" w14:textId="77777777" w:rsidTr="0031512B">
        <w:trPr>
          <w:trHeight w:val="350"/>
        </w:trPr>
        <w:tc>
          <w:tcPr>
            <w:tcW w:w="246" w:type="pct"/>
            <w:vMerge w:val="restart"/>
            <w:vAlign w:val="center"/>
          </w:tcPr>
          <w:p w14:paraId="1DE6D21F" w14:textId="77777777" w:rsidR="00D42470" w:rsidRPr="000E60A7" w:rsidRDefault="00D42470" w:rsidP="00D42470">
            <w:pPr>
              <w:jc w:val="center"/>
            </w:pPr>
            <w:r w:rsidRPr="000E60A7">
              <w:t>X</w:t>
            </w:r>
          </w:p>
        </w:tc>
        <w:tc>
          <w:tcPr>
            <w:tcW w:w="964" w:type="pct"/>
            <w:vMerge w:val="restart"/>
            <w:vAlign w:val="center"/>
          </w:tcPr>
          <w:p w14:paraId="3B17AA28" w14:textId="77777777" w:rsidR="00D42470" w:rsidRPr="000E60A7" w:rsidRDefault="00D42470" w:rsidP="00D42470">
            <w:r w:rsidRPr="000E60A7">
              <w:t>No programada</w:t>
            </w:r>
          </w:p>
        </w:tc>
        <w:tc>
          <w:tcPr>
            <w:tcW w:w="266" w:type="pct"/>
            <w:vAlign w:val="center"/>
          </w:tcPr>
          <w:p w14:paraId="15E79188" w14:textId="77777777" w:rsidR="00D42470" w:rsidRPr="000E60A7" w:rsidRDefault="00D42470" w:rsidP="00D42470">
            <w:pPr>
              <w:jc w:val="center"/>
            </w:pPr>
            <w:r w:rsidRPr="000E60A7">
              <w:t>X</w:t>
            </w:r>
          </w:p>
        </w:tc>
        <w:tc>
          <w:tcPr>
            <w:tcW w:w="3524" w:type="pct"/>
            <w:vAlign w:val="center"/>
          </w:tcPr>
          <w:p w14:paraId="6FC6CF71" w14:textId="77777777" w:rsidR="00D42470" w:rsidRPr="000E60A7" w:rsidRDefault="00D42470" w:rsidP="00D42470">
            <w:r w:rsidRPr="000E60A7">
              <w:t>Denuncia</w:t>
            </w:r>
            <w:r w:rsidR="00773011" w:rsidRPr="000E60A7">
              <w:t>s</w:t>
            </w:r>
          </w:p>
        </w:tc>
      </w:tr>
      <w:tr w:rsidR="00773011" w:rsidRPr="000E60A7" w14:paraId="7AFC2EBD" w14:textId="77777777" w:rsidTr="00011758">
        <w:trPr>
          <w:trHeight w:val="1963"/>
        </w:trPr>
        <w:tc>
          <w:tcPr>
            <w:tcW w:w="246" w:type="pct"/>
            <w:vMerge/>
          </w:tcPr>
          <w:p w14:paraId="5F6D7F9A" w14:textId="77777777" w:rsidR="00773011" w:rsidRPr="000E60A7" w:rsidRDefault="00773011" w:rsidP="00D42470"/>
        </w:tc>
        <w:tc>
          <w:tcPr>
            <w:tcW w:w="964" w:type="pct"/>
            <w:vMerge/>
          </w:tcPr>
          <w:p w14:paraId="06C52997" w14:textId="77777777" w:rsidR="00773011" w:rsidRPr="000E60A7" w:rsidRDefault="00773011" w:rsidP="00D42470"/>
        </w:tc>
        <w:tc>
          <w:tcPr>
            <w:tcW w:w="3790" w:type="pct"/>
            <w:gridSpan w:val="2"/>
            <w:vAlign w:val="center"/>
          </w:tcPr>
          <w:p w14:paraId="54D935E2" w14:textId="77777777" w:rsidR="00F93A8C" w:rsidRPr="000E60A7" w:rsidRDefault="00773011" w:rsidP="00773011">
            <w:r w:rsidRPr="000E60A7">
              <w:rPr>
                <w:u w:val="single"/>
              </w:rPr>
              <w:t>Detalles</w:t>
            </w:r>
            <w:r w:rsidRPr="000E60A7">
              <w:t>:</w:t>
            </w:r>
            <w:r w:rsidR="00F93A8C" w:rsidRPr="000E60A7">
              <w:t xml:space="preserve"> </w:t>
            </w:r>
          </w:p>
          <w:p w14:paraId="2BF50980" w14:textId="77777777" w:rsidR="00F93A8C" w:rsidRPr="000E60A7" w:rsidRDefault="00F93A8C" w:rsidP="00773011"/>
          <w:p w14:paraId="727A4AA4" w14:textId="77777777" w:rsidR="00F93A8C" w:rsidRPr="000E60A7" w:rsidRDefault="00F93A8C" w:rsidP="00F93A8C">
            <w:pPr>
              <w:jc w:val="both"/>
              <w:rPr>
                <w:i/>
              </w:rPr>
            </w:pPr>
            <w:r w:rsidRPr="000E60A7">
              <w:t xml:space="preserve">-Denuncias Casos N°33-VII-2019, 45-VII-2019, 47-VII-2019, 49-VII-2019 y 51-VII-2019 </w:t>
            </w:r>
            <w:r w:rsidRPr="000E60A7">
              <w:rPr>
                <w:i/>
                <w:iCs/>
              </w:rPr>
              <w:t>(posible existencia</w:t>
            </w:r>
            <w:r w:rsidRPr="000E60A7">
              <w:rPr>
                <w:i/>
              </w:rPr>
              <w:t xml:space="preserve"> de olores molestos asociados a: RILes y percolados, disposición de RILes en plantaciones de eucaliptus, lodos y presencia de residuos orgánicos</w:t>
            </w:r>
            <w:r w:rsidR="00B569CB" w:rsidRPr="000E60A7">
              <w:rPr>
                <w:i/>
              </w:rPr>
              <w:t>, entre otros</w:t>
            </w:r>
            <w:r w:rsidRPr="000E60A7">
              <w:rPr>
                <w:i/>
              </w:rPr>
              <w:t>).</w:t>
            </w:r>
          </w:p>
          <w:p w14:paraId="588E58EF" w14:textId="77777777" w:rsidR="00F93A8C" w:rsidRPr="000E60A7" w:rsidRDefault="00F93A8C" w:rsidP="00F93A8C">
            <w:pPr>
              <w:jc w:val="both"/>
            </w:pPr>
          </w:p>
          <w:p w14:paraId="67F69D44" w14:textId="77777777" w:rsidR="00773011" w:rsidRPr="000E60A7" w:rsidRDefault="00F93A8C" w:rsidP="00F93A8C">
            <w:pPr>
              <w:jc w:val="both"/>
            </w:pPr>
            <w:r w:rsidRPr="000E60A7">
              <w:t>-Solicitud de Actividad de Fiscalización Ambiental (SAFA) N°459/2019 y N°498/2019.</w:t>
            </w:r>
          </w:p>
        </w:tc>
      </w:tr>
    </w:tbl>
    <w:p w14:paraId="3799FE39" w14:textId="77777777" w:rsidR="005933B2" w:rsidRPr="000E60A7" w:rsidRDefault="005933B2" w:rsidP="00B569CB">
      <w:pPr>
        <w:spacing w:after="0" w:line="240" w:lineRule="auto"/>
        <w:contextualSpacing/>
        <w:outlineLvl w:val="0"/>
        <w:rPr>
          <w:rFonts w:ascii="Calibri" w:eastAsia="Calibri" w:hAnsi="Calibri" w:cs="Calibri"/>
          <w:b/>
          <w:sz w:val="24"/>
          <w:szCs w:val="20"/>
        </w:rPr>
      </w:pPr>
      <w:bookmarkStart w:id="50" w:name="_Toc352840387"/>
      <w:bookmarkStart w:id="51" w:name="_Toc352841447"/>
      <w:bookmarkStart w:id="52" w:name="_Toc353998113"/>
      <w:bookmarkStart w:id="53" w:name="_Toc353998186"/>
      <w:bookmarkStart w:id="54" w:name="_Toc382383538"/>
      <w:bookmarkStart w:id="55" w:name="_Toc382472360"/>
      <w:bookmarkStart w:id="56" w:name="_Toc390184271"/>
      <w:bookmarkStart w:id="57" w:name="_Toc390360002"/>
      <w:bookmarkStart w:id="58" w:name="_Toc390777023"/>
      <w:bookmarkStart w:id="59" w:name="_Toc447875234"/>
      <w:bookmarkStart w:id="60" w:name="_Toc449085412"/>
    </w:p>
    <w:p w14:paraId="29BAAA66" w14:textId="77777777" w:rsidR="00D42470" w:rsidRPr="000E60A7" w:rsidRDefault="00D42470" w:rsidP="00987770">
      <w:pPr>
        <w:pStyle w:val="Ttulo2"/>
      </w:pPr>
      <w:bookmarkStart w:id="61" w:name="_Toc21966757"/>
      <w:r w:rsidRPr="000E60A7">
        <w:t>Materia</w:t>
      </w:r>
      <w:r w:rsidR="00EB1715" w:rsidRPr="000E60A7">
        <w:t>s</w:t>
      </w:r>
      <w:r w:rsidRPr="000E60A7">
        <w:t xml:space="preserve"> Específica</w:t>
      </w:r>
      <w:r w:rsidR="00EB1715" w:rsidRPr="000E60A7">
        <w:t>s</w:t>
      </w:r>
      <w:r w:rsidRPr="000E60A7">
        <w:t xml:space="preserve"> Objeto de la Fiscalización Ambiental</w:t>
      </w:r>
      <w:bookmarkEnd w:id="50"/>
      <w:bookmarkEnd w:id="51"/>
      <w:bookmarkEnd w:id="52"/>
      <w:bookmarkEnd w:id="53"/>
      <w:bookmarkEnd w:id="54"/>
      <w:bookmarkEnd w:id="55"/>
      <w:bookmarkEnd w:id="56"/>
      <w:bookmarkEnd w:id="57"/>
      <w:bookmarkEnd w:id="58"/>
      <w:bookmarkEnd w:id="59"/>
      <w:bookmarkEnd w:id="60"/>
      <w:bookmarkEnd w:id="61"/>
    </w:p>
    <w:p w14:paraId="7927CEC9" w14:textId="77777777" w:rsidR="00D14AAD" w:rsidRPr="000E60A7"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0E60A7" w14:paraId="03343272"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734FD05" w14:textId="77777777" w:rsidR="00280819" w:rsidRPr="000E60A7" w:rsidRDefault="00280819" w:rsidP="004407FF">
            <w:pPr>
              <w:pStyle w:val="Prrafodelista"/>
              <w:numPr>
                <w:ilvl w:val="0"/>
                <w:numId w:val="5"/>
              </w:numPr>
              <w:spacing w:line="276" w:lineRule="auto"/>
              <w:rPr>
                <w:sz w:val="20"/>
                <w:szCs w:val="20"/>
              </w:rPr>
            </w:pPr>
            <w:r w:rsidRPr="000E60A7">
              <w:rPr>
                <w:sz w:val="20"/>
                <w:szCs w:val="20"/>
              </w:rPr>
              <w:t>Manejo de materias primas y lixiviados.</w:t>
            </w:r>
          </w:p>
          <w:p w14:paraId="16DB5002" w14:textId="77777777" w:rsidR="00280819" w:rsidRPr="000E60A7" w:rsidRDefault="00280819" w:rsidP="004407FF">
            <w:pPr>
              <w:pStyle w:val="Prrafodelista"/>
              <w:numPr>
                <w:ilvl w:val="0"/>
                <w:numId w:val="5"/>
              </w:numPr>
              <w:spacing w:line="276" w:lineRule="auto"/>
              <w:rPr>
                <w:sz w:val="20"/>
                <w:szCs w:val="20"/>
              </w:rPr>
            </w:pPr>
            <w:r w:rsidRPr="000E60A7">
              <w:rPr>
                <w:sz w:val="20"/>
                <w:szCs w:val="20"/>
              </w:rPr>
              <w:t>Manejo de residuos industriales líquidos y lodos.</w:t>
            </w:r>
          </w:p>
          <w:p w14:paraId="76991020" w14:textId="77777777" w:rsidR="00280819" w:rsidRPr="000E60A7" w:rsidRDefault="00280819" w:rsidP="004407FF">
            <w:pPr>
              <w:pStyle w:val="Prrafodelista"/>
              <w:numPr>
                <w:ilvl w:val="0"/>
                <w:numId w:val="5"/>
              </w:numPr>
              <w:spacing w:line="276" w:lineRule="auto"/>
              <w:rPr>
                <w:sz w:val="20"/>
                <w:szCs w:val="20"/>
              </w:rPr>
            </w:pPr>
            <w:r w:rsidRPr="000E60A7">
              <w:rPr>
                <w:sz w:val="20"/>
                <w:szCs w:val="20"/>
              </w:rPr>
              <w:t>Manejo de olores y vectores.</w:t>
            </w:r>
          </w:p>
          <w:p w14:paraId="690C8CB1" w14:textId="77777777" w:rsidR="00280819" w:rsidRPr="000E60A7" w:rsidRDefault="00280819" w:rsidP="004407FF">
            <w:pPr>
              <w:pStyle w:val="Prrafodelista"/>
              <w:numPr>
                <w:ilvl w:val="0"/>
                <w:numId w:val="5"/>
              </w:numPr>
              <w:spacing w:line="276" w:lineRule="auto"/>
              <w:rPr>
                <w:sz w:val="20"/>
                <w:szCs w:val="20"/>
              </w:rPr>
            </w:pPr>
            <w:r w:rsidRPr="000E60A7">
              <w:rPr>
                <w:sz w:val="20"/>
                <w:szCs w:val="20"/>
              </w:rPr>
              <w:t xml:space="preserve">Cumplimiento del plan de riego. </w:t>
            </w:r>
          </w:p>
          <w:p w14:paraId="217E3FE3" w14:textId="77777777" w:rsidR="00280819" w:rsidRPr="000E60A7" w:rsidRDefault="00280819" w:rsidP="004407FF">
            <w:pPr>
              <w:pStyle w:val="Prrafodelista"/>
              <w:numPr>
                <w:ilvl w:val="0"/>
                <w:numId w:val="5"/>
              </w:numPr>
              <w:spacing w:line="276" w:lineRule="auto"/>
              <w:rPr>
                <w:sz w:val="20"/>
                <w:szCs w:val="20"/>
              </w:rPr>
            </w:pPr>
            <w:r w:rsidRPr="000E60A7">
              <w:rPr>
                <w:sz w:val="20"/>
                <w:szCs w:val="20"/>
              </w:rPr>
              <w:t>Calidad del efluente y punto de descarga.</w:t>
            </w:r>
          </w:p>
          <w:p w14:paraId="0365BC4A" w14:textId="77777777" w:rsidR="00280819" w:rsidRPr="000E60A7" w:rsidRDefault="00280819" w:rsidP="004407FF">
            <w:pPr>
              <w:pStyle w:val="Prrafodelista"/>
              <w:numPr>
                <w:ilvl w:val="0"/>
                <w:numId w:val="5"/>
              </w:numPr>
              <w:spacing w:line="276" w:lineRule="auto"/>
              <w:rPr>
                <w:sz w:val="20"/>
                <w:szCs w:val="20"/>
              </w:rPr>
            </w:pPr>
            <w:r w:rsidRPr="000E60A7">
              <w:rPr>
                <w:sz w:val="20"/>
                <w:szCs w:val="20"/>
              </w:rPr>
              <w:t xml:space="preserve">Monitoreo aguas subterráneas. </w:t>
            </w:r>
          </w:p>
          <w:p w14:paraId="70F507AC" w14:textId="77777777" w:rsidR="00D42470" w:rsidRPr="000E60A7" w:rsidRDefault="00280819" w:rsidP="004407FF">
            <w:pPr>
              <w:pStyle w:val="Prrafodelista"/>
              <w:numPr>
                <w:ilvl w:val="0"/>
                <w:numId w:val="5"/>
              </w:numPr>
              <w:spacing w:line="276" w:lineRule="auto"/>
              <w:rPr>
                <w:sz w:val="20"/>
                <w:szCs w:val="20"/>
              </w:rPr>
            </w:pPr>
            <w:r w:rsidRPr="000E60A7">
              <w:rPr>
                <w:sz w:val="20"/>
                <w:szCs w:val="20"/>
              </w:rPr>
              <w:t>Afectación de suelo.</w:t>
            </w:r>
          </w:p>
        </w:tc>
      </w:tr>
    </w:tbl>
    <w:p w14:paraId="047FF4B1" w14:textId="77777777" w:rsidR="005933B2" w:rsidRPr="000E60A7" w:rsidRDefault="005933B2" w:rsidP="00D42470">
      <w:pPr>
        <w:spacing w:after="0" w:line="240" w:lineRule="auto"/>
        <w:jc w:val="both"/>
        <w:rPr>
          <w:rFonts w:ascii="Calibri" w:eastAsia="Calibri" w:hAnsi="Calibri" w:cs="Times New Roman"/>
        </w:rPr>
      </w:pPr>
    </w:p>
    <w:p w14:paraId="3BDAE366" w14:textId="77777777" w:rsidR="00D42470" w:rsidRPr="000E60A7" w:rsidRDefault="00D42470" w:rsidP="00B569CB">
      <w:pPr>
        <w:pStyle w:val="Ttulo2"/>
      </w:pPr>
      <w:bookmarkStart w:id="62" w:name="_Toc352162452"/>
      <w:bookmarkStart w:id="63" w:name="_Toc352162789"/>
      <w:bookmarkStart w:id="64" w:name="_Toc352840388"/>
      <w:bookmarkStart w:id="65" w:name="_Toc352841448"/>
      <w:bookmarkStart w:id="66" w:name="_Toc353998114"/>
      <w:bookmarkStart w:id="67" w:name="_Toc353998187"/>
      <w:bookmarkStart w:id="68" w:name="_Toc382383539"/>
      <w:bookmarkStart w:id="69" w:name="_Toc382472361"/>
      <w:bookmarkStart w:id="70" w:name="_Toc390184272"/>
      <w:bookmarkStart w:id="71" w:name="_Toc390360003"/>
      <w:bookmarkStart w:id="72" w:name="_Toc390777024"/>
      <w:bookmarkStart w:id="73" w:name="_Toc447875235"/>
      <w:bookmarkStart w:id="74" w:name="_Toc449085413"/>
      <w:bookmarkStart w:id="75" w:name="_Toc21966758"/>
      <w:r w:rsidRPr="000E60A7">
        <w:t>Aspectos relativos a la ejecución de la Inspección Ambiental</w:t>
      </w:r>
      <w:bookmarkStart w:id="76" w:name="_Toc353998115"/>
      <w:bookmarkStart w:id="77" w:name="_Toc353998188"/>
      <w:bookmarkStart w:id="78" w:name="_Toc382383540"/>
      <w:bookmarkStart w:id="79" w:name="_Toc382472362"/>
      <w:bookmarkStart w:id="80" w:name="_Toc390184273"/>
      <w:bookmarkStart w:id="81" w:name="_Toc390360004"/>
      <w:bookmarkStart w:id="82" w:name="_Toc390777025"/>
      <w:bookmarkStart w:id="83" w:name="_Toc447875236"/>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57529A42" w14:textId="77777777" w:rsidR="00B569CB" w:rsidRPr="000E60A7" w:rsidRDefault="00B569CB" w:rsidP="00B569CB"/>
    <w:p w14:paraId="16F4BB35" w14:textId="77777777" w:rsidR="00D42470" w:rsidRPr="000E60A7" w:rsidRDefault="00D42470" w:rsidP="00987770">
      <w:pPr>
        <w:pStyle w:val="Ttulo3"/>
        <w:rPr>
          <w:rFonts w:asciiTheme="minorHAnsi" w:hAnsiTheme="minorHAnsi"/>
        </w:rPr>
      </w:pPr>
      <w:bookmarkStart w:id="84" w:name="_Toc449085414"/>
      <w:bookmarkStart w:id="85" w:name="_Toc21966759"/>
      <w:r w:rsidRPr="000E60A7">
        <w:rPr>
          <w:rFonts w:asciiTheme="minorHAnsi" w:hAnsiTheme="minorHAnsi"/>
        </w:rPr>
        <w:t>Ejecución de la inspección</w:t>
      </w:r>
      <w:bookmarkEnd w:id="76"/>
      <w:bookmarkEnd w:id="77"/>
      <w:bookmarkEnd w:id="78"/>
      <w:bookmarkEnd w:id="79"/>
      <w:bookmarkEnd w:id="80"/>
      <w:bookmarkEnd w:id="81"/>
      <w:bookmarkEnd w:id="82"/>
      <w:bookmarkEnd w:id="83"/>
      <w:bookmarkEnd w:id="84"/>
      <w:r w:rsidR="00E16DFE" w:rsidRPr="000E60A7">
        <w:rPr>
          <w:rFonts w:asciiTheme="minorHAnsi" w:hAnsiTheme="minorHAnsi"/>
        </w:rPr>
        <w:t xml:space="preserve"> (Anexo 1)</w:t>
      </w:r>
      <w:bookmarkEnd w:id="85"/>
    </w:p>
    <w:p w14:paraId="45BEA2F1" w14:textId="77777777" w:rsidR="00D14AAD" w:rsidRPr="000E60A7"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0E60A7" w14:paraId="3AF4CF6A"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D7DC45A" w14:textId="77777777" w:rsidR="00D42470" w:rsidRPr="000E60A7" w:rsidRDefault="00D42470" w:rsidP="00D42470">
            <w:pPr>
              <w:spacing w:after="0" w:line="0" w:lineRule="atLeast"/>
              <w:rPr>
                <w:rFonts w:ascii="Calibri" w:eastAsia="Calibri" w:hAnsi="Calibri" w:cs="Times New Roman"/>
                <w:b/>
                <w:sz w:val="20"/>
                <w:szCs w:val="20"/>
              </w:rPr>
            </w:pPr>
            <w:r w:rsidRPr="000E60A7">
              <w:rPr>
                <w:rFonts w:ascii="Calibri" w:eastAsia="Calibri" w:hAnsi="Calibri" w:cs="Times New Roman"/>
                <w:b/>
                <w:sz w:val="20"/>
                <w:szCs w:val="20"/>
              </w:rPr>
              <w:t>Existió oposición al ingreso:</w:t>
            </w:r>
            <w:r w:rsidRPr="000E60A7">
              <w:rPr>
                <w:rFonts w:ascii="Calibri" w:eastAsia="Calibri" w:hAnsi="Calibri" w:cs="Times New Roman"/>
                <w:sz w:val="20"/>
                <w:szCs w:val="20"/>
              </w:rPr>
              <w:t xml:space="preserve"> NO</w:t>
            </w:r>
            <w:r w:rsidR="00EB1715" w:rsidRPr="000E60A7">
              <w:rPr>
                <w:rFonts w:ascii="Calibri" w:eastAsia="Calibri" w:hAnsi="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1CE29181" w14:textId="77777777" w:rsidR="00D42470" w:rsidRPr="000E60A7" w:rsidRDefault="00D42470" w:rsidP="00D42470">
            <w:pPr>
              <w:spacing w:after="0" w:line="0" w:lineRule="atLeast"/>
              <w:rPr>
                <w:rFonts w:ascii="Calibri" w:eastAsia="Calibri" w:hAnsi="Calibri" w:cs="Times New Roman"/>
                <w:b/>
                <w:sz w:val="20"/>
                <w:szCs w:val="20"/>
              </w:rPr>
            </w:pPr>
            <w:r w:rsidRPr="000E60A7">
              <w:rPr>
                <w:rFonts w:ascii="Calibri" w:eastAsia="Calibri" w:hAnsi="Calibri" w:cs="Times New Roman"/>
                <w:b/>
                <w:sz w:val="20"/>
                <w:szCs w:val="20"/>
              </w:rPr>
              <w:t xml:space="preserve">Existió auxilio de fuerza pública: </w:t>
            </w:r>
            <w:r w:rsidRPr="000E60A7">
              <w:rPr>
                <w:rFonts w:ascii="Calibri" w:eastAsia="Calibri" w:hAnsi="Calibri" w:cs="Times New Roman"/>
                <w:sz w:val="20"/>
                <w:szCs w:val="20"/>
              </w:rPr>
              <w:t>NO</w:t>
            </w:r>
            <w:r w:rsidR="00EB1715" w:rsidRPr="000E60A7">
              <w:rPr>
                <w:rFonts w:ascii="Calibri" w:eastAsia="Calibri" w:hAnsi="Calibri" w:cs="Times New Roman"/>
                <w:sz w:val="20"/>
                <w:szCs w:val="20"/>
              </w:rPr>
              <w:t>.</w:t>
            </w:r>
          </w:p>
        </w:tc>
      </w:tr>
      <w:tr w:rsidR="00D42470" w:rsidRPr="000E60A7" w14:paraId="3112C4DD"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CC5EF45" w14:textId="77777777" w:rsidR="00D42470" w:rsidRPr="000E60A7" w:rsidRDefault="00D42470" w:rsidP="00D42470">
            <w:pPr>
              <w:spacing w:after="0" w:line="0" w:lineRule="atLeast"/>
              <w:rPr>
                <w:rFonts w:ascii="Calibri" w:eastAsia="Calibri" w:hAnsi="Calibri" w:cs="Times New Roman"/>
                <w:b/>
                <w:sz w:val="20"/>
                <w:szCs w:val="20"/>
              </w:rPr>
            </w:pPr>
            <w:r w:rsidRPr="000E60A7">
              <w:rPr>
                <w:rFonts w:ascii="Calibri" w:eastAsia="Calibri" w:hAnsi="Calibri" w:cs="Times New Roman"/>
                <w:b/>
                <w:sz w:val="20"/>
                <w:szCs w:val="20"/>
              </w:rPr>
              <w:t xml:space="preserve">Existió colaboración por parte de los fiscalizados: </w:t>
            </w:r>
            <w:r w:rsidRPr="000E60A7">
              <w:rPr>
                <w:rFonts w:ascii="Calibri" w:eastAsia="Calibri" w:hAnsi="Calibri" w:cs="Times New Roman"/>
                <w:sz w:val="20"/>
                <w:szCs w:val="20"/>
              </w:rPr>
              <w:t>SI</w:t>
            </w:r>
            <w:r w:rsidR="00EB1715" w:rsidRPr="000E60A7">
              <w:rPr>
                <w:rFonts w:ascii="Calibri" w:eastAsia="Calibri" w:hAnsi="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30791B22" w14:textId="77777777" w:rsidR="00D42470" w:rsidRPr="000E60A7" w:rsidRDefault="00D42470" w:rsidP="00D42470">
            <w:pPr>
              <w:spacing w:after="0" w:line="0" w:lineRule="atLeast"/>
              <w:rPr>
                <w:rFonts w:ascii="Calibri" w:eastAsia="Calibri" w:hAnsi="Calibri" w:cs="Times New Roman"/>
                <w:b/>
                <w:sz w:val="20"/>
                <w:szCs w:val="20"/>
              </w:rPr>
            </w:pPr>
            <w:r w:rsidRPr="000E60A7">
              <w:rPr>
                <w:rFonts w:ascii="Calibri" w:eastAsia="Calibri" w:hAnsi="Calibri" w:cs="Times New Roman"/>
                <w:b/>
                <w:sz w:val="20"/>
                <w:szCs w:val="20"/>
              </w:rPr>
              <w:t xml:space="preserve">Existió trato respetuoso y deferente: </w:t>
            </w:r>
            <w:r w:rsidRPr="000E60A7">
              <w:rPr>
                <w:rFonts w:ascii="Calibri" w:eastAsia="Calibri" w:hAnsi="Calibri" w:cs="Times New Roman"/>
                <w:sz w:val="20"/>
                <w:szCs w:val="20"/>
              </w:rPr>
              <w:t>SI</w:t>
            </w:r>
            <w:r w:rsidR="00EB1715" w:rsidRPr="000E60A7">
              <w:rPr>
                <w:rFonts w:ascii="Calibri" w:eastAsia="Calibri" w:hAnsi="Calibri" w:cs="Times New Roman"/>
                <w:sz w:val="20"/>
                <w:szCs w:val="20"/>
              </w:rPr>
              <w:t>.</w:t>
            </w:r>
          </w:p>
        </w:tc>
      </w:tr>
      <w:tr w:rsidR="00D42470" w:rsidRPr="000E60A7" w14:paraId="6A38ADFD"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8172023" w14:textId="2B87D104" w:rsidR="00D42470" w:rsidRPr="000E60A7" w:rsidRDefault="00D42470" w:rsidP="004148F9">
            <w:pPr>
              <w:spacing w:after="0" w:line="0" w:lineRule="atLeast"/>
              <w:jc w:val="both"/>
              <w:rPr>
                <w:rFonts w:ascii="Calibri" w:eastAsia="Calibri" w:hAnsi="Calibri" w:cs="Times New Roman"/>
                <w:b/>
                <w:sz w:val="20"/>
                <w:szCs w:val="20"/>
              </w:rPr>
            </w:pPr>
            <w:r w:rsidRPr="000E60A7">
              <w:rPr>
                <w:rFonts w:ascii="Calibri" w:eastAsia="Calibri" w:hAnsi="Calibri" w:cs="Times New Roman"/>
                <w:b/>
                <w:sz w:val="20"/>
                <w:szCs w:val="20"/>
              </w:rPr>
              <w:t>Observaciones:</w:t>
            </w:r>
            <w:r w:rsidRPr="000E60A7">
              <w:rPr>
                <w:rFonts w:ascii="Calibri" w:eastAsia="Calibri" w:hAnsi="Calibri" w:cs="Times New Roman"/>
                <w:sz w:val="20"/>
                <w:szCs w:val="20"/>
              </w:rPr>
              <w:t xml:space="preserve"> </w:t>
            </w:r>
            <w:r w:rsidR="004148F9" w:rsidRPr="000E60A7">
              <w:rPr>
                <w:rFonts w:ascii="Calibri" w:eastAsia="Calibri" w:hAnsi="Calibri" w:cs="Times New Roman"/>
                <w:sz w:val="20"/>
                <w:szCs w:val="20"/>
              </w:rPr>
              <w:t xml:space="preserve">Se </w:t>
            </w:r>
            <w:r w:rsidR="00552C64" w:rsidRPr="000E60A7">
              <w:rPr>
                <w:rFonts w:ascii="Calibri" w:eastAsia="Calibri" w:hAnsi="Calibri" w:cs="Times New Roman"/>
                <w:sz w:val="20"/>
                <w:szCs w:val="20"/>
              </w:rPr>
              <w:t xml:space="preserve">realizaron </w:t>
            </w:r>
            <w:r w:rsidR="004148F9" w:rsidRPr="000E60A7">
              <w:rPr>
                <w:rFonts w:ascii="Calibri" w:eastAsia="Calibri" w:hAnsi="Calibri" w:cs="Times New Roman"/>
                <w:sz w:val="20"/>
                <w:szCs w:val="20"/>
              </w:rPr>
              <w:t>registros fotográficos y se tomaron coordenadas UTM (WGS 84), en los puntos inspeccionados.</w:t>
            </w:r>
          </w:p>
        </w:tc>
      </w:tr>
    </w:tbl>
    <w:p w14:paraId="1B77A37F" w14:textId="77777777" w:rsidR="005933B2" w:rsidRPr="000E60A7" w:rsidRDefault="005933B2" w:rsidP="005933B2">
      <w:pPr>
        <w:spacing w:after="0" w:line="240" w:lineRule="auto"/>
        <w:ind w:left="720"/>
        <w:contextualSpacing/>
        <w:jc w:val="both"/>
        <w:outlineLvl w:val="1"/>
        <w:rPr>
          <w:rFonts w:ascii="Calibri" w:eastAsia="Calibri" w:hAnsi="Calibri" w:cs="Calibri"/>
          <w:b/>
        </w:rPr>
      </w:pPr>
      <w:bookmarkStart w:id="86" w:name="_Toc390184274"/>
      <w:bookmarkStart w:id="87" w:name="_Toc390360005"/>
      <w:bookmarkStart w:id="88" w:name="_Toc390777026"/>
      <w:bookmarkStart w:id="89" w:name="_Toc447875237"/>
      <w:bookmarkStart w:id="90" w:name="_Toc449085415"/>
      <w:bookmarkStart w:id="91" w:name="_Toc352840390"/>
      <w:bookmarkStart w:id="92" w:name="_Toc352841450"/>
      <w:bookmarkStart w:id="93" w:name="_Toc353998117"/>
      <w:bookmarkStart w:id="94" w:name="_Toc353998190"/>
      <w:bookmarkStart w:id="95" w:name="_Toc382383541"/>
      <w:bookmarkStart w:id="96" w:name="_Toc382472363"/>
    </w:p>
    <w:p w14:paraId="57C7F7C8" w14:textId="77777777" w:rsidR="00B569CB" w:rsidRPr="000E60A7" w:rsidRDefault="00B569CB" w:rsidP="005933B2">
      <w:pPr>
        <w:spacing w:after="0" w:line="240" w:lineRule="auto"/>
        <w:ind w:left="720"/>
        <w:contextualSpacing/>
        <w:jc w:val="both"/>
        <w:outlineLvl w:val="1"/>
        <w:rPr>
          <w:rFonts w:ascii="Calibri" w:eastAsia="Calibri" w:hAnsi="Calibri" w:cs="Calibri"/>
          <w:b/>
        </w:rPr>
      </w:pPr>
    </w:p>
    <w:p w14:paraId="2D7999C9" w14:textId="77777777" w:rsidR="00B569CB" w:rsidRPr="000E60A7" w:rsidRDefault="00B569CB" w:rsidP="005933B2">
      <w:pPr>
        <w:spacing w:after="0" w:line="240" w:lineRule="auto"/>
        <w:ind w:left="720"/>
        <w:contextualSpacing/>
        <w:jc w:val="both"/>
        <w:outlineLvl w:val="1"/>
        <w:rPr>
          <w:rFonts w:ascii="Calibri" w:eastAsia="Calibri" w:hAnsi="Calibri" w:cs="Calibri"/>
          <w:b/>
        </w:rPr>
      </w:pPr>
    </w:p>
    <w:p w14:paraId="2D0D7D9A" w14:textId="77777777" w:rsidR="00B569CB" w:rsidRPr="000E60A7" w:rsidRDefault="00B569CB" w:rsidP="005933B2">
      <w:pPr>
        <w:spacing w:after="0" w:line="240" w:lineRule="auto"/>
        <w:ind w:left="720"/>
        <w:contextualSpacing/>
        <w:jc w:val="both"/>
        <w:outlineLvl w:val="1"/>
        <w:rPr>
          <w:rFonts w:ascii="Calibri" w:eastAsia="Calibri" w:hAnsi="Calibri" w:cs="Calibri"/>
          <w:b/>
        </w:rPr>
      </w:pPr>
    </w:p>
    <w:p w14:paraId="79983EA7" w14:textId="77777777" w:rsidR="00B569CB" w:rsidRPr="000E60A7" w:rsidRDefault="00B569CB" w:rsidP="005933B2">
      <w:pPr>
        <w:spacing w:after="0" w:line="240" w:lineRule="auto"/>
        <w:ind w:left="720"/>
        <w:contextualSpacing/>
        <w:jc w:val="both"/>
        <w:outlineLvl w:val="1"/>
        <w:rPr>
          <w:rFonts w:ascii="Calibri" w:eastAsia="Calibri" w:hAnsi="Calibri" w:cs="Calibri"/>
          <w:b/>
        </w:rPr>
      </w:pPr>
    </w:p>
    <w:p w14:paraId="60A89855" w14:textId="77777777" w:rsidR="00B569CB" w:rsidRPr="000E60A7" w:rsidRDefault="00B569CB" w:rsidP="005933B2">
      <w:pPr>
        <w:spacing w:after="0" w:line="240" w:lineRule="auto"/>
        <w:ind w:left="720"/>
        <w:contextualSpacing/>
        <w:jc w:val="both"/>
        <w:outlineLvl w:val="1"/>
        <w:rPr>
          <w:rFonts w:ascii="Calibri" w:eastAsia="Calibri" w:hAnsi="Calibri" w:cs="Calibri"/>
          <w:b/>
        </w:rPr>
      </w:pPr>
    </w:p>
    <w:p w14:paraId="3EE8E4E6" w14:textId="77777777" w:rsidR="00B569CB" w:rsidRPr="000E60A7" w:rsidRDefault="00B569CB" w:rsidP="005933B2">
      <w:pPr>
        <w:spacing w:after="0" w:line="240" w:lineRule="auto"/>
        <w:ind w:left="720"/>
        <w:contextualSpacing/>
        <w:jc w:val="both"/>
        <w:outlineLvl w:val="1"/>
        <w:rPr>
          <w:rFonts w:ascii="Calibri" w:eastAsia="Calibri" w:hAnsi="Calibri" w:cs="Calibri"/>
          <w:b/>
        </w:rPr>
      </w:pPr>
    </w:p>
    <w:p w14:paraId="07A2143D" w14:textId="77777777" w:rsidR="00B569CB" w:rsidRPr="000E60A7" w:rsidRDefault="00B569CB" w:rsidP="005933B2">
      <w:pPr>
        <w:spacing w:after="0" w:line="240" w:lineRule="auto"/>
        <w:ind w:left="720"/>
        <w:contextualSpacing/>
        <w:jc w:val="both"/>
        <w:outlineLvl w:val="1"/>
        <w:rPr>
          <w:rFonts w:ascii="Calibri" w:eastAsia="Calibri" w:hAnsi="Calibri" w:cs="Calibri"/>
          <w:b/>
        </w:rPr>
      </w:pPr>
    </w:p>
    <w:p w14:paraId="6FEF22FA" w14:textId="77777777" w:rsidR="00B569CB" w:rsidRPr="000E60A7" w:rsidRDefault="00B569CB" w:rsidP="005933B2">
      <w:pPr>
        <w:spacing w:after="0" w:line="240" w:lineRule="auto"/>
        <w:ind w:left="720"/>
        <w:contextualSpacing/>
        <w:jc w:val="both"/>
        <w:outlineLvl w:val="1"/>
        <w:rPr>
          <w:rFonts w:ascii="Calibri" w:eastAsia="Calibri" w:hAnsi="Calibri" w:cs="Calibri"/>
          <w:b/>
        </w:rPr>
      </w:pPr>
    </w:p>
    <w:p w14:paraId="441DC136" w14:textId="77777777" w:rsidR="00B569CB" w:rsidRPr="000E60A7" w:rsidRDefault="00B569CB" w:rsidP="005933B2">
      <w:pPr>
        <w:spacing w:after="0" w:line="240" w:lineRule="auto"/>
        <w:ind w:left="720"/>
        <w:contextualSpacing/>
        <w:jc w:val="both"/>
        <w:outlineLvl w:val="1"/>
        <w:rPr>
          <w:rFonts w:ascii="Calibri" w:eastAsia="Calibri" w:hAnsi="Calibri" w:cs="Calibri"/>
          <w:b/>
        </w:rPr>
      </w:pPr>
    </w:p>
    <w:p w14:paraId="448A2024" w14:textId="77777777" w:rsidR="00B569CB" w:rsidRPr="000E60A7" w:rsidRDefault="00B569CB" w:rsidP="005933B2">
      <w:pPr>
        <w:spacing w:after="0" w:line="240" w:lineRule="auto"/>
        <w:ind w:left="720"/>
        <w:contextualSpacing/>
        <w:jc w:val="both"/>
        <w:outlineLvl w:val="1"/>
        <w:rPr>
          <w:rFonts w:ascii="Calibri" w:eastAsia="Calibri" w:hAnsi="Calibri" w:cs="Calibri"/>
          <w:b/>
        </w:rPr>
      </w:pPr>
    </w:p>
    <w:p w14:paraId="01FFD1A9" w14:textId="77777777" w:rsidR="00B569CB" w:rsidRPr="000E60A7" w:rsidRDefault="00B569CB" w:rsidP="005933B2">
      <w:pPr>
        <w:spacing w:after="0" w:line="240" w:lineRule="auto"/>
        <w:ind w:left="720"/>
        <w:contextualSpacing/>
        <w:jc w:val="both"/>
        <w:outlineLvl w:val="1"/>
        <w:rPr>
          <w:rFonts w:ascii="Calibri" w:eastAsia="Calibri" w:hAnsi="Calibri" w:cs="Calibri"/>
          <w:b/>
        </w:rPr>
      </w:pPr>
    </w:p>
    <w:p w14:paraId="4E1AE5EF" w14:textId="77777777" w:rsidR="00D42470" w:rsidRPr="000E60A7" w:rsidRDefault="00D42470" w:rsidP="00EF1051">
      <w:pPr>
        <w:pStyle w:val="Ttulo3"/>
        <w:rPr>
          <w:rFonts w:asciiTheme="minorHAnsi" w:eastAsia="Calibri" w:hAnsiTheme="minorHAnsi"/>
        </w:rPr>
      </w:pPr>
      <w:bookmarkStart w:id="97" w:name="_Toc21966760"/>
      <w:r w:rsidRPr="000E60A7">
        <w:rPr>
          <w:rFonts w:asciiTheme="minorHAnsi" w:eastAsia="Calibri" w:hAnsiTheme="minorHAnsi"/>
        </w:rPr>
        <w:lastRenderedPageBreak/>
        <w:t>Esquema de recorrido</w:t>
      </w:r>
      <w:bookmarkEnd w:id="97"/>
      <w:r w:rsidRPr="000E60A7">
        <w:rPr>
          <w:rFonts w:asciiTheme="minorHAnsi" w:eastAsia="Calibri" w:hAnsiTheme="minorHAnsi"/>
        </w:rPr>
        <w:t xml:space="preserve"> </w:t>
      </w:r>
      <w:bookmarkEnd w:id="86"/>
      <w:bookmarkEnd w:id="87"/>
      <w:bookmarkEnd w:id="88"/>
      <w:bookmarkEnd w:id="89"/>
      <w:bookmarkEnd w:id="90"/>
    </w:p>
    <w:p w14:paraId="78F3DBBD" w14:textId="77777777" w:rsidR="00D42470" w:rsidRPr="000E60A7"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0E60A7" w14:paraId="0EBDE40A" w14:textId="77777777" w:rsidTr="0031512B">
        <w:tc>
          <w:tcPr>
            <w:tcW w:w="5000" w:type="pct"/>
          </w:tcPr>
          <w:p w14:paraId="3E41D14E" w14:textId="77777777" w:rsidR="00D42470" w:rsidRPr="000E60A7" w:rsidRDefault="00D42470" w:rsidP="00D42470"/>
          <w:p w14:paraId="7E0769AF" w14:textId="5C6100E2" w:rsidR="00D42470" w:rsidRPr="000E60A7" w:rsidRDefault="002B7D42" w:rsidP="00D42470">
            <w:r w:rsidRPr="000E60A7">
              <w:rPr>
                <w:noProof/>
              </w:rPr>
              <w:drawing>
                <wp:inline distT="0" distB="0" distL="0" distR="0" wp14:anchorId="4ECE8DBC" wp14:editId="1369C96C">
                  <wp:extent cx="6332220" cy="3840480"/>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2220" cy="3840480"/>
                          </a:xfrm>
                          <a:prstGeom prst="rect">
                            <a:avLst/>
                          </a:prstGeom>
                          <a:noFill/>
                        </pic:spPr>
                      </pic:pic>
                    </a:graphicData>
                  </a:graphic>
                </wp:inline>
              </w:drawing>
            </w:r>
          </w:p>
          <w:p w14:paraId="7D6E624B" w14:textId="77777777" w:rsidR="00D42470" w:rsidRPr="000E60A7" w:rsidRDefault="00D42470" w:rsidP="00D42470"/>
        </w:tc>
      </w:tr>
    </w:tbl>
    <w:p w14:paraId="25E212CD" w14:textId="77777777" w:rsidR="00AB57EC" w:rsidRPr="000E60A7" w:rsidRDefault="00AB57EC" w:rsidP="00D42470"/>
    <w:p w14:paraId="6CF7FAAB" w14:textId="77777777" w:rsidR="00D42470" w:rsidRPr="000E60A7" w:rsidRDefault="00D42470" w:rsidP="00EF1051">
      <w:pPr>
        <w:pStyle w:val="Ttulo3"/>
        <w:rPr>
          <w:rFonts w:asciiTheme="minorHAnsi" w:hAnsiTheme="minorHAnsi"/>
        </w:rPr>
      </w:pPr>
      <w:bookmarkStart w:id="98" w:name="_Toc21966761"/>
      <w:bookmarkStart w:id="99" w:name="_Toc390184275"/>
      <w:bookmarkStart w:id="100" w:name="_Toc390360006"/>
      <w:bookmarkStart w:id="101" w:name="_Toc390777027"/>
      <w:bookmarkStart w:id="102" w:name="_Toc447875238"/>
      <w:bookmarkStart w:id="103" w:name="_Toc449085416"/>
      <w:r w:rsidRPr="000E60A7">
        <w:rPr>
          <w:rFonts w:asciiTheme="minorHAnsi" w:hAnsiTheme="minorHAnsi"/>
        </w:rPr>
        <w:t>Detalle del Recorrido de la Inspección</w:t>
      </w:r>
      <w:bookmarkEnd w:id="91"/>
      <w:bookmarkEnd w:id="92"/>
      <w:bookmarkEnd w:id="98"/>
      <w:r w:rsidR="00D14AAD" w:rsidRPr="000E60A7">
        <w:rPr>
          <w:rFonts w:asciiTheme="minorHAnsi" w:hAnsiTheme="minorHAnsi"/>
        </w:rPr>
        <w:t xml:space="preserve"> </w:t>
      </w:r>
      <w:bookmarkEnd w:id="93"/>
      <w:bookmarkEnd w:id="94"/>
      <w:bookmarkEnd w:id="95"/>
      <w:bookmarkEnd w:id="96"/>
      <w:bookmarkEnd w:id="99"/>
      <w:bookmarkEnd w:id="100"/>
      <w:bookmarkEnd w:id="101"/>
      <w:bookmarkEnd w:id="102"/>
      <w:bookmarkEnd w:id="103"/>
    </w:p>
    <w:p w14:paraId="005854CE" w14:textId="77777777" w:rsidR="00C1005C" w:rsidRPr="000E60A7" w:rsidRDefault="00C1005C" w:rsidP="00C1005C"/>
    <w:p w14:paraId="57BA1EDA" w14:textId="77777777" w:rsidR="00863EE2" w:rsidRPr="000E60A7" w:rsidRDefault="00EB1715" w:rsidP="00987770">
      <w:pPr>
        <w:pStyle w:val="Ttulo4"/>
      </w:pPr>
      <w:r w:rsidRPr="000E60A7">
        <w:t>D</w:t>
      </w:r>
      <w:r w:rsidR="00863EE2" w:rsidRPr="000E60A7">
        <w:t>ía de inspección</w:t>
      </w:r>
      <w:r w:rsidR="006B03F9" w:rsidRPr="000E60A7">
        <w:t xml:space="preserve"> (</w:t>
      </w:r>
      <w:r w:rsidRPr="000E60A7">
        <w:t>19</w:t>
      </w:r>
      <w:r w:rsidR="006B03F9" w:rsidRPr="000E60A7">
        <w:t>/</w:t>
      </w:r>
      <w:r w:rsidRPr="000E60A7">
        <w:t>06</w:t>
      </w:r>
      <w:r w:rsidR="006B03F9" w:rsidRPr="000E60A7">
        <w:t>/</w:t>
      </w:r>
      <w:r w:rsidRPr="000E60A7">
        <w:t>2019</w:t>
      </w:r>
      <w:r w:rsidR="006B03F9" w:rsidRPr="000E60A7">
        <w:t>)</w:t>
      </w:r>
      <w:r w:rsidR="00863EE2" w:rsidRPr="000E60A7">
        <w:t xml:space="preserve"> </w:t>
      </w:r>
    </w:p>
    <w:p w14:paraId="1A3E7DFF" w14:textId="77777777" w:rsidR="00EF1051" w:rsidRPr="000E60A7" w:rsidRDefault="00EF1051" w:rsidP="00EF1051"/>
    <w:tbl>
      <w:tblPr>
        <w:tblW w:w="5000" w:type="pct"/>
        <w:jc w:val="center"/>
        <w:tblCellMar>
          <w:left w:w="70" w:type="dxa"/>
          <w:right w:w="70" w:type="dxa"/>
        </w:tblCellMar>
        <w:tblLook w:val="04A0" w:firstRow="1" w:lastRow="0" w:firstColumn="1" w:lastColumn="0" w:noHBand="0" w:noVBand="1"/>
      </w:tblPr>
      <w:tblGrid>
        <w:gridCol w:w="1413"/>
        <w:gridCol w:w="8549"/>
      </w:tblGrid>
      <w:tr w:rsidR="00863EE2" w:rsidRPr="000E60A7" w14:paraId="38AA0915" w14:textId="77777777" w:rsidTr="00EB1715">
        <w:trPr>
          <w:trHeight w:val="587"/>
          <w:tblHeader/>
          <w:jc w:val="center"/>
        </w:trPr>
        <w:tc>
          <w:tcPr>
            <w:tcW w:w="709" w:type="pct"/>
            <w:tcBorders>
              <w:top w:val="single" w:sz="4" w:space="0" w:color="auto"/>
              <w:left w:val="single" w:sz="4" w:space="0" w:color="auto"/>
              <w:bottom w:val="single" w:sz="4" w:space="0" w:color="auto"/>
              <w:right w:val="single" w:sz="4" w:space="0" w:color="auto"/>
            </w:tcBorders>
            <w:shd w:val="clear" w:color="auto" w:fill="D9D9D9"/>
            <w:vAlign w:val="center"/>
          </w:tcPr>
          <w:p w14:paraId="6A74579B" w14:textId="77777777" w:rsidR="00863EE2" w:rsidRPr="000E60A7" w:rsidRDefault="00863EE2" w:rsidP="0007552A">
            <w:pPr>
              <w:spacing w:after="0" w:line="240" w:lineRule="auto"/>
              <w:jc w:val="center"/>
              <w:rPr>
                <w:rFonts w:ascii="Calibri" w:eastAsia="Calibri" w:hAnsi="Calibri" w:cs="Calibri"/>
                <w:b/>
                <w:sz w:val="20"/>
                <w:szCs w:val="20"/>
                <w:lang w:val="es-ES_tradnl"/>
              </w:rPr>
            </w:pPr>
            <w:r w:rsidRPr="000E60A7">
              <w:rPr>
                <w:rFonts w:ascii="Calibri" w:eastAsia="Calibri" w:hAnsi="Calibri" w:cs="Calibri"/>
                <w:b/>
                <w:sz w:val="20"/>
                <w:szCs w:val="20"/>
                <w:lang w:val="es-ES_tradnl"/>
              </w:rPr>
              <w:t>N° de estación</w:t>
            </w:r>
          </w:p>
        </w:tc>
        <w:tc>
          <w:tcPr>
            <w:tcW w:w="4291" w:type="pct"/>
            <w:tcBorders>
              <w:top w:val="single" w:sz="4" w:space="0" w:color="auto"/>
              <w:left w:val="single" w:sz="4" w:space="0" w:color="auto"/>
              <w:bottom w:val="single" w:sz="4" w:space="0" w:color="auto"/>
              <w:right w:val="single" w:sz="4" w:space="0" w:color="auto"/>
            </w:tcBorders>
            <w:shd w:val="clear" w:color="auto" w:fill="D9D9D9"/>
            <w:vAlign w:val="center"/>
          </w:tcPr>
          <w:p w14:paraId="0C51C973" w14:textId="77777777" w:rsidR="00863EE2" w:rsidRPr="000E60A7" w:rsidRDefault="00863EE2" w:rsidP="0007552A">
            <w:pPr>
              <w:spacing w:after="0" w:line="240" w:lineRule="auto"/>
              <w:ind w:left="57" w:right="57"/>
              <w:jc w:val="center"/>
              <w:rPr>
                <w:rFonts w:ascii="Calibri" w:eastAsia="Calibri" w:hAnsi="Calibri" w:cs="Calibri"/>
                <w:b/>
                <w:sz w:val="20"/>
                <w:szCs w:val="20"/>
              </w:rPr>
            </w:pPr>
            <w:r w:rsidRPr="000E60A7">
              <w:rPr>
                <w:rFonts w:ascii="Calibri" w:eastAsia="Calibri" w:hAnsi="Calibri" w:cs="Calibri"/>
                <w:b/>
                <w:sz w:val="20"/>
                <w:szCs w:val="20"/>
              </w:rPr>
              <w:t xml:space="preserve">Nombre/Descripción de estación  </w:t>
            </w:r>
          </w:p>
        </w:tc>
      </w:tr>
      <w:tr w:rsidR="00011758" w:rsidRPr="000E60A7" w14:paraId="2AC3E151" w14:textId="77777777" w:rsidTr="00011758">
        <w:trPr>
          <w:trHeight w:val="128"/>
          <w:jc w:val="center"/>
        </w:trPr>
        <w:tc>
          <w:tcPr>
            <w:tcW w:w="709" w:type="pct"/>
            <w:tcBorders>
              <w:top w:val="single" w:sz="4" w:space="0" w:color="auto"/>
              <w:left w:val="single" w:sz="8" w:space="0" w:color="auto"/>
              <w:bottom w:val="single" w:sz="4" w:space="0" w:color="auto"/>
              <w:right w:val="single" w:sz="4" w:space="0" w:color="auto"/>
            </w:tcBorders>
            <w:noWrap/>
            <w:vAlign w:val="center"/>
            <w:hideMark/>
          </w:tcPr>
          <w:p w14:paraId="6E2B4F54" w14:textId="77777777" w:rsidR="00011758" w:rsidRPr="000E60A7" w:rsidRDefault="00011758" w:rsidP="00011758">
            <w:pPr>
              <w:spacing w:after="0" w:line="240" w:lineRule="auto"/>
              <w:jc w:val="center"/>
              <w:rPr>
                <w:rFonts w:ascii="Calibri" w:eastAsia="Times New Roman" w:hAnsi="Calibri" w:cs="Calibri"/>
                <w:sz w:val="20"/>
                <w:szCs w:val="20"/>
                <w:lang w:val="es-ES_tradnl" w:eastAsia="es-CL"/>
              </w:rPr>
            </w:pPr>
            <w:r w:rsidRPr="000E60A7">
              <w:rPr>
                <w:rFonts w:ascii="Calibri" w:eastAsia="Times New Roman" w:hAnsi="Calibri" w:cs="Calibri"/>
                <w:sz w:val="20"/>
                <w:szCs w:val="20"/>
                <w:lang w:val="es-ES_tradnl" w:eastAsia="es-CL"/>
              </w:rPr>
              <w:t>1</w:t>
            </w:r>
          </w:p>
        </w:tc>
        <w:tc>
          <w:tcPr>
            <w:tcW w:w="4291" w:type="pct"/>
            <w:tcBorders>
              <w:top w:val="single" w:sz="4" w:space="0" w:color="auto"/>
              <w:left w:val="single" w:sz="4" w:space="0" w:color="auto"/>
              <w:bottom w:val="single" w:sz="4" w:space="0" w:color="auto"/>
              <w:right w:val="single" w:sz="8" w:space="0" w:color="auto"/>
            </w:tcBorders>
            <w:vAlign w:val="center"/>
          </w:tcPr>
          <w:p w14:paraId="0E8F4E84" w14:textId="77777777" w:rsidR="00011758" w:rsidRPr="000E60A7" w:rsidRDefault="00011758" w:rsidP="00011758">
            <w:pPr>
              <w:jc w:val="both"/>
              <w:rPr>
                <w:rFonts w:ascii="Calibri" w:eastAsia="Times New Roman" w:hAnsi="Calibri" w:cs="Calibri"/>
                <w:color w:val="000000"/>
                <w:sz w:val="20"/>
                <w:szCs w:val="20"/>
              </w:rPr>
            </w:pPr>
            <w:r w:rsidRPr="000E60A7">
              <w:rPr>
                <w:rFonts w:ascii="Calibri" w:eastAsia="Times New Roman" w:hAnsi="Calibri" w:cs="Calibri"/>
                <w:color w:val="000000"/>
                <w:sz w:val="20"/>
                <w:szCs w:val="20"/>
                <w:lang w:eastAsia="es-CL"/>
              </w:rPr>
              <w:t xml:space="preserve">Sector de orujos. </w:t>
            </w:r>
          </w:p>
        </w:tc>
      </w:tr>
      <w:tr w:rsidR="00011758" w:rsidRPr="000E60A7" w14:paraId="287AADBD" w14:textId="77777777" w:rsidTr="00011758">
        <w:trPr>
          <w:trHeight w:val="159"/>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37A79F37" w14:textId="77777777" w:rsidR="00011758" w:rsidRPr="000E60A7" w:rsidRDefault="00011758" w:rsidP="00011758">
            <w:pPr>
              <w:spacing w:after="0" w:line="240" w:lineRule="auto"/>
              <w:jc w:val="center"/>
              <w:rPr>
                <w:rFonts w:ascii="Calibri" w:eastAsia="Times New Roman" w:hAnsi="Calibri" w:cs="Calibri"/>
                <w:sz w:val="20"/>
                <w:szCs w:val="20"/>
                <w:lang w:val="es-ES_tradnl" w:eastAsia="es-CL"/>
              </w:rPr>
            </w:pPr>
            <w:r w:rsidRPr="000E60A7">
              <w:rPr>
                <w:rFonts w:ascii="Calibri" w:eastAsia="Times New Roman" w:hAnsi="Calibri" w:cs="Calibri"/>
                <w:sz w:val="20"/>
                <w:szCs w:val="20"/>
                <w:lang w:val="es-ES_tradnl" w:eastAsia="es-CL"/>
              </w:rPr>
              <w:t>2</w:t>
            </w:r>
          </w:p>
        </w:tc>
        <w:tc>
          <w:tcPr>
            <w:tcW w:w="4291" w:type="pct"/>
            <w:tcBorders>
              <w:top w:val="single" w:sz="4" w:space="0" w:color="auto"/>
              <w:left w:val="single" w:sz="4" w:space="0" w:color="auto"/>
              <w:bottom w:val="single" w:sz="4" w:space="0" w:color="auto"/>
              <w:right w:val="single" w:sz="8" w:space="0" w:color="auto"/>
            </w:tcBorders>
            <w:vAlign w:val="center"/>
          </w:tcPr>
          <w:p w14:paraId="3493E310" w14:textId="77777777" w:rsidR="00011758" w:rsidRPr="000E60A7" w:rsidRDefault="00011758" w:rsidP="00011758">
            <w:pPr>
              <w:jc w:val="both"/>
              <w:rPr>
                <w:rFonts w:ascii="Calibri" w:eastAsia="Times New Roman" w:hAnsi="Calibri" w:cs="Calibri"/>
                <w:color w:val="000000"/>
                <w:sz w:val="20"/>
                <w:szCs w:val="20"/>
              </w:rPr>
            </w:pPr>
            <w:r w:rsidRPr="000E60A7">
              <w:rPr>
                <w:rFonts w:ascii="Calibri" w:eastAsia="Times New Roman" w:hAnsi="Calibri" w:cs="Calibri"/>
                <w:color w:val="000000"/>
                <w:sz w:val="20"/>
                <w:szCs w:val="20"/>
                <w:lang w:eastAsia="es-CL"/>
              </w:rPr>
              <w:t xml:space="preserve">Patio de borras. </w:t>
            </w:r>
          </w:p>
        </w:tc>
      </w:tr>
      <w:tr w:rsidR="00011758" w:rsidRPr="000E60A7" w14:paraId="5670FCBB" w14:textId="77777777" w:rsidTr="00011758">
        <w:trPr>
          <w:trHeight w:val="64"/>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0567E5BC" w14:textId="77777777" w:rsidR="00011758" w:rsidRPr="000E60A7" w:rsidRDefault="00011758" w:rsidP="00011758">
            <w:pPr>
              <w:spacing w:after="0" w:line="240" w:lineRule="auto"/>
              <w:jc w:val="center"/>
              <w:rPr>
                <w:rFonts w:ascii="Calibri" w:eastAsia="Times New Roman" w:hAnsi="Calibri" w:cs="Calibri"/>
                <w:sz w:val="20"/>
                <w:szCs w:val="20"/>
                <w:lang w:val="es-ES_tradnl" w:eastAsia="es-CL"/>
              </w:rPr>
            </w:pPr>
            <w:r w:rsidRPr="000E60A7">
              <w:rPr>
                <w:rFonts w:ascii="Calibri" w:eastAsia="Times New Roman" w:hAnsi="Calibri" w:cs="Calibri"/>
                <w:sz w:val="20"/>
                <w:szCs w:val="20"/>
                <w:lang w:val="es-ES_tradnl" w:eastAsia="es-CL"/>
              </w:rPr>
              <w:t>3</w:t>
            </w:r>
          </w:p>
        </w:tc>
        <w:tc>
          <w:tcPr>
            <w:tcW w:w="4291" w:type="pct"/>
            <w:tcBorders>
              <w:top w:val="single" w:sz="4" w:space="0" w:color="auto"/>
              <w:left w:val="single" w:sz="4" w:space="0" w:color="auto"/>
              <w:bottom w:val="single" w:sz="4" w:space="0" w:color="auto"/>
              <w:right w:val="single" w:sz="8" w:space="0" w:color="auto"/>
            </w:tcBorders>
            <w:vAlign w:val="center"/>
          </w:tcPr>
          <w:p w14:paraId="7DE50801" w14:textId="77777777" w:rsidR="00011758" w:rsidRPr="000E60A7" w:rsidRDefault="00011758" w:rsidP="00011758">
            <w:pPr>
              <w:jc w:val="both"/>
              <w:rPr>
                <w:rFonts w:ascii="Calibri" w:eastAsia="Times New Roman" w:hAnsi="Calibri" w:cs="Calibri"/>
                <w:color w:val="000000"/>
                <w:sz w:val="20"/>
                <w:szCs w:val="20"/>
              </w:rPr>
            </w:pPr>
            <w:r w:rsidRPr="000E60A7">
              <w:rPr>
                <w:rFonts w:ascii="Calibri" w:eastAsia="Times New Roman" w:hAnsi="Calibri" w:cs="Calibri"/>
                <w:color w:val="000000"/>
                <w:sz w:val="20"/>
                <w:szCs w:val="20"/>
                <w:lang w:eastAsia="es-CL"/>
              </w:rPr>
              <w:t>Planta de tratamiento de RILes.</w:t>
            </w:r>
          </w:p>
        </w:tc>
      </w:tr>
      <w:tr w:rsidR="00011758" w:rsidRPr="000E60A7" w14:paraId="049AA612" w14:textId="77777777" w:rsidTr="00011758">
        <w:trPr>
          <w:trHeight w:val="81"/>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479C8134" w14:textId="77777777" w:rsidR="00011758" w:rsidRPr="000E60A7" w:rsidRDefault="00011758" w:rsidP="00011758">
            <w:pPr>
              <w:spacing w:after="0" w:line="240" w:lineRule="auto"/>
              <w:jc w:val="center"/>
              <w:rPr>
                <w:rFonts w:ascii="Calibri" w:eastAsia="Times New Roman" w:hAnsi="Calibri" w:cs="Calibri"/>
                <w:sz w:val="20"/>
                <w:szCs w:val="20"/>
                <w:lang w:val="es-ES_tradnl" w:eastAsia="es-CL"/>
              </w:rPr>
            </w:pPr>
            <w:r w:rsidRPr="000E60A7">
              <w:rPr>
                <w:rFonts w:ascii="Calibri" w:eastAsia="Times New Roman" w:hAnsi="Calibri" w:cs="Calibri"/>
                <w:sz w:val="20"/>
                <w:szCs w:val="20"/>
                <w:lang w:val="es-ES_tradnl" w:eastAsia="es-CL"/>
              </w:rPr>
              <w:t>4</w:t>
            </w:r>
          </w:p>
        </w:tc>
        <w:tc>
          <w:tcPr>
            <w:tcW w:w="4291" w:type="pct"/>
            <w:tcBorders>
              <w:top w:val="single" w:sz="4" w:space="0" w:color="auto"/>
              <w:left w:val="single" w:sz="4" w:space="0" w:color="auto"/>
              <w:bottom w:val="single" w:sz="4" w:space="0" w:color="auto"/>
              <w:right w:val="single" w:sz="8" w:space="0" w:color="auto"/>
            </w:tcBorders>
            <w:vAlign w:val="center"/>
          </w:tcPr>
          <w:p w14:paraId="5A15779D" w14:textId="77777777" w:rsidR="00011758" w:rsidRPr="000E60A7" w:rsidRDefault="00011758" w:rsidP="00011758">
            <w:pPr>
              <w:jc w:val="both"/>
              <w:rPr>
                <w:rFonts w:ascii="Calibri" w:eastAsia="Times New Roman" w:hAnsi="Calibri" w:cs="Calibri"/>
                <w:color w:val="000000"/>
                <w:sz w:val="20"/>
                <w:szCs w:val="20"/>
              </w:rPr>
            </w:pPr>
            <w:r w:rsidRPr="000E60A7">
              <w:rPr>
                <w:rFonts w:ascii="Calibri" w:eastAsia="Times New Roman" w:hAnsi="Calibri" w:cs="Calibri"/>
                <w:color w:val="000000"/>
                <w:sz w:val="20"/>
                <w:szCs w:val="20"/>
                <w:lang w:eastAsia="es-CL"/>
              </w:rPr>
              <w:t xml:space="preserve">Sector de compost. </w:t>
            </w:r>
          </w:p>
        </w:tc>
      </w:tr>
      <w:tr w:rsidR="00011758" w:rsidRPr="000E60A7" w14:paraId="7123E28C" w14:textId="77777777" w:rsidTr="00011758">
        <w:trPr>
          <w:trHeight w:val="81"/>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3BE1A076" w14:textId="77777777" w:rsidR="00011758" w:rsidRPr="000E60A7" w:rsidRDefault="00011758" w:rsidP="00011758">
            <w:pPr>
              <w:spacing w:after="0" w:line="240" w:lineRule="auto"/>
              <w:jc w:val="center"/>
              <w:rPr>
                <w:rFonts w:ascii="Calibri" w:eastAsia="Times New Roman" w:hAnsi="Calibri" w:cs="Calibri"/>
                <w:sz w:val="20"/>
                <w:szCs w:val="20"/>
                <w:lang w:val="es-ES_tradnl" w:eastAsia="es-CL"/>
              </w:rPr>
            </w:pPr>
            <w:r w:rsidRPr="000E60A7">
              <w:rPr>
                <w:rFonts w:ascii="Calibri" w:eastAsia="Times New Roman" w:hAnsi="Calibri" w:cs="Calibri"/>
                <w:sz w:val="20"/>
                <w:szCs w:val="20"/>
                <w:lang w:val="es-ES_tradnl" w:eastAsia="es-CL"/>
              </w:rPr>
              <w:t>5</w:t>
            </w:r>
          </w:p>
        </w:tc>
        <w:tc>
          <w:tcPr>
            <w:tcW w:w="4291" w:type="pct"/>
            <w:tcBorders>
              <w:top w:val="single" w:sz="4" w:space="0" w:color="auto"/>
              <w:left w:val="single" w:sz="4" w:space="0" w:color="auto"/>
              <w:bottom w:val="single" w:sz="4" w:space="0" w:color="auto"/>
              <w:right w:val="single" w:sz="8" w:space="0" w:color="auto"/>
            </w:tcBorders>
            <w:vAlign w:val="center"/>
          </w:tcPr>
          <w:p w14:paraId="59D590E1" w14:textId="77777777" w:rsidR="00011758" w:rsidRPr="000E60A7" w:rsidRDefault="00011758" w:rsidP="00011758">
            <w:pPr>
              <w:jc w:val="both"/>
              <w:rPr>
                <w:rFonts w:ascii="Calibri" w:eastAsia="Times New Roman" w:hAnsi="Calibri" w:cs="Calibri"/>
                <w:color w:val="000000"/>
                <w:sz w:val="20"/>
                <w:szCs w:val="20"/>
              </w:rPr>
            </w:pPr>
            <w:r w:rsidRPr="000E60A7">
              <w:rPr>
                <w:rFonts w:ascii="Calibri" w:eastAsia="Times New Roman" w:hAnsi="Calibri" w:cs="Calibri"/>
                <w:color w:val="000000"/>
                <w:sz w:val="20"/>
                <w:szCs w:val="20"/>
                <w:lang w:eastAsia="es-CL"/>
              </w:rPr>
              <w:t xml:space="preserve">Plantación de Eucaliptus. </w:t>
            </w:r>
          </w:p>
        </w:tc>
      </w:tr>
      <w:tr w:rsidR="00011758" w:rsidRPr="000E60A7" w14:paraId="1BFB3600" w14:textId="77777777" w:rsidTr="00011758">
        <w:trPr>
          <w:trHeight w:val="81"/>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08B71AC3" w14:textId="77777777" w:rsidR="00011758" w:rsidRPr="000E60A7" w:rsidRDefault="00011758" w:rsidP="00011758">
            <w:pPr>
              <w:spacing w:after="0" w:line="240" w:lineRule="auto"/>
              <w:jc w:val="center"/>
              <w:rPr>
                <w:rFonts w:ascii="Calibri" w:eastAsia="Times New Roman" w:hAnsi="Calibri" w:cs="Calibri"/>
                <w:sz w:val="20"/>
                <w:szCs w:val="20"/>
                <w:lang w:val="es-ES_tradnl" w:eastAsia="es-CL"/>
              </w:rPr>
            </w:pPr>
            <w:r w:rsidRPr="000E60A7">
              <w:rPr>
                <w:rFonts w:ascii="Calibri" w:eastAsia="Times New Roman" w:hAnsi="Calibri" w:cs="Calibri"/>
                <w:sz w:val="20"/>
                <w:szCs w:val="20"/>
                <w:lang w:val="es-ES_tradnl" w:eastAsia="es-CL"/>
              </w:rPr>
              <w:t>6</w:t>
            </w:r>
          </w:p>
        </w:tc>
        <w:tc>
          <w:tcPr>
            <w:tcW w:w="4291" w:type="pct"/>
            <w:tcBorders>
              <w:top w:val="single" w:sz="4" w:space="0" w:color="auto"/>
              <w:left w:val="single" w:sz="4" w:space="0" w:color="auto"/>
              <w:bottom w:val="single" w:sz="4" w:space="0" w:color="auto"/>
              <w:right w:val="single" w:sz="8" w:space="0" w:color="auto"/>
            </w:tcBorders>
            <w:vAlign w:val="center"/>
          </w:tcPr>
          <w:p w14:paraId="738A4EBA" w14:textId="77777777" w:rsidR="00011758" w:rsidRPr="000E60A7" w:rsidRDefault="00011758" w:rsidP="00011758">
            <w:pPr>
              <w:jc w:val="both"/>
              <w:rPr>
                <w:rFonts w:ascii="Calibri" w:eastAsia="Times New Roman" w:hAnsi="Calibri" w:cs="Calibri"/>
                <w:color w:val="000000"/>
                <w:sz w:val="20"/>
                <w:szCs w:val="20"/>
              </w:rPr>
            </w:pPr>
            <w:r w:rsidRPr="000E60A7">
              <w:rPr>
                <w:rFonts w:ascii="Calibri" w:eastAsia="Times New Roman" w:hAnsi="Calibri" w:cs="Calibri"/>
                <w:color w:val="000000"/>
                <w:sz w:val="20"/>
                <w:szCs w:val="20"/>
                <w:lang w:eastAsia="es-CL"/>
              </w:rPr>
              <w:t xml:space="preserve">Tubería de descarga de RILes tratados al Río Teno. </w:t>
            </w:r>
          </w:p>
        </w:tc>
      </w:tr>
    </w:tbl>
    <w:p w14:paraId="0F535E5E" w14:textId="77777777" w:rsidR="00D42470" w:rsidRPr="000E60A7"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0E60A7" w:rsidSect="000A28D4">
          <w:type w:val="nextColumn"/>
          <w:pgSz w:w="12240" w:h="15840" w:code="1"/>
          <w:pgMar w:top="1134" w:right="1134" w:bottom="1134" w:left="1134" w:header="708" w:footer="708" w:gutter="0"/>
          <w:cols w:space="708"/>
          <w:docGrid w:linePitch="360"/>
        </w:sectPr>
      </w:pPr>
      <w:bookmarkStart w:id="104" w:name="_Toc382383544"/>
      <w:bookmarkStart w:id="105" w:name="_Toc382472366"/>
      <w:bookmarkStart w:id="106" w:name="_Toc390184276"/>
      <w:bookmarkStart w:id="107" w:name="_Toc390360007"/>
      <w:bookmarkStart w:id="108" w:name="_Toc390777028"/>
      <w:bookmarkStart w:id="109" w:name="_Toc352840392"/>
      <w:bookmarkStart w:id="110" w:name="_Toc352841452"/>
    </w:p>
    <w:p w14:paraId="0C57F0C0" w14:textId="77777777" w:rsidR="00D42470" w:rsidRPr="000E60A7" w:rsidRDefault="00D42470" w:rsidP="00F03CD4">
      <w:pPr>
        <w:pStyle w:val="Ttulo2"/>
      </w:pPr>
      <w:bookmarkStart w:id="111" w:name="_Toc449085417"/>
      <w:bookmarkStart w:id="112" w:name="_Toc21966762"/>
      <w:bookmarkEnd w:id="104"/>
      <w:bookmarkEnd w:id="105"/>
      <w:bookmarkEnd w:id="106"/>
      <w:bookmarkEnd w:id="107"/>
      <w:bookmarkEnd w:id="108"/>
      <w:r w:rsidRPr="000E60A7">
        <w:lastRenderedPageBreak/>
        <w:t>Revisión Documental</w:t>
      </w:r>
      <w:bookmarkEnd w:id="111"/>
      <w:bookmarkEnd w:id="112"/>
    </w:p>
    <w:p w14:paraId="24BBBCDC" w14:textId="77777777" w:rsidR="00F03CD4" w:rsidRPr="000E60A7" w:rsidRDefault="00F03CD4" w:rsidP="00F03CD4"/>
    <w:p w14:paraId="514905DC" w14:textId="77777777" w:rsidR="00D42470" w:rsidRPr="000E60A7" w:rsidRDefault="00D42470" w:rsidP="00D42470">
      <w:pPr>
        <w:pStyle w:val="Ttulo3"/>
        <w:rPr>
          <w:rFonts w:asciiTheme="minorHAnsi" w:eastAsia="Calibri" w:hAnsiTheme="minorHAnsi"/>
        </w:rPr>
      </w:pPr>
      <w:bookmarkStart w:id="113" w:name="_Toc382383545"/>
      <w:bookmarkStart w:id="114" w:name="_Toc382472367"/>
      <w:bookmarkStart w:id="115" w:name="_Toc390184277"/>
      <w:bookmarkStart w:id="116" w:name="_Toc390360008"/>
      <w:bookmarkStart w:id="117" w:name="_Toc390777029"/>
      <w:bookmarkStart w:id="118" w:name="_Toc449085418"/>
      <w:bookmarkStart w:id="119" w:name="_Toc21966763"/>
      <w:r w:rsidRPr="000E60A7">
        <w:rPr>
          <w:rFonts w:asciiTheme="minorHAnsi" w:eastAsia="Calibri" w:hAnsiTheme="minorHAnsi"/>
        </w:rPr>
        <w:t>Documentos Revisados</w:t>
      </w:r>
      <w:bookmarkEnd w:id="109"/>
      <w:bookmarkEnd w:id="110"/>
      <w:bookmarkEnd w:id="113"/>
      <w:bookmarkEnd w:id="114"/>
      <w:bookmarkEnd w:id="115"/>
      <w:bookmarkEnd w:id="116"/>
      <w:bookmarkEnd w:id="117"/>
      <w:bookmarkEnd w:id="118"/>
      <w:bookmarkEnd w:id="119"/>
    </w:p>
    <w:p w14:paraId="79729CC3" w14:textId="77777777" w:rsidR="00E16DFE" w:rsidRPr="000E60A7" w:rsidRDefault="00E16DFE" w:rsidP="00E16DFE"/>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4626"/>
        <w:gridCol w:w="5670"/>
      </w:tblGrid>
      <w:tr w:rsidR="00E16DFE" w:rsidRPr="000E60A7" w14:paraId="06318F6D" w14:textId="77777777" w:rsidTr="00A52E2C">
        <w:trPr>
          <w:trHeight w:val="1221"/>
        </w:trPr>
        <w:tc>
          <w:tcPr>
            <w:tcW w:w="217" w:type="pct"/>
            <w:shd w:val="clear" w:color="auto" w:fill="D9D9D9"/>
            <w:vAlign w:val="center"/>
          </w:tcPr>
          <w:p w14:paraId="3CF4EEDC" w14:textId="77777777" w:rsidR="00E16DFE" w:rsidRPr="000E60A7" w:rsidRDefault="00E16DFE" w:rsidP="009D6996">
            <w:pPr>
              <w:spacing w:after="0" w:line="240" w:lineRule="auto"/>
              <w:jc w:val="center"/>
              <w:rPr>
                <w:rFonts w:ascii="Calibri" w:eastAsia="Calibri" w:hAnsi="Calibri" w:cs="Times New Roman"/>
                <w:b/>
                <w:bCs/>
                <w:sz w:val="20"/>
                <w:szCs w:val="20"/>
                <w:lang w:val="es-ES" w:eastAsia="es-ES"/>
              </w:rPr>
            </w:pPr>
            <w:r w:rsidRPr="000E60A7">
              <w:rPr>
                <w:rFonts w:ascii="Calibri" w:eastAsia="Calibri" w:hAnsi="Calibri" w:cs="Times New Roman"/>
                <w:b/>
                <w:bCs/>
                <w:sz w:val="20"/>
                <w:szCs w:val="20"/>
                <w:lang w:val="es-ES" w:eastAsia="es-ES"/>
              </w:rPr>
              <w:t>ID</w:t>
            </w:r>
          </w:p>
        </w:tc>
        <w:tc>
          <w:tcPr>
            <w:tcW w:w="917" w:type="pct"/>
            <w:shd w:val="clear" w:color="auto" w:fill="D9D9D9"/>
            <w:tcMar>
              <w:top w:w="0" w:type="dxa"/>
              <w:left w:w="108" w:type="dxa"/>
              <w:bottom w:w="0" w:type="dxa"/>
              <w:right w:w="108" w:type="dxa"/>
            </w:tcMar>
            <w:vAlign w:val="center"/>
          </w:tcPr>
          <w:p w14:paraId="1B7C37E1" w14:textId="77777777" w:rsidR="00E16DFE" w:rsidRPr="000E60A7" w:rsidRDefault="00E16DFE" w:rsidP="009D6996">
            <w:pPr>
              <w:spacing w:after="0" w:line="240" w:lineRule="auto"/>
              <w:jc w:val="center"/>
              <w:rPr>
                <w:rFonts w:ascii="Calibri" w:eastAsia="Calibri" w:hAnsi="Calibri" w:cs="Times New Roman"/>
                <w:b/>
                <w:bCs/>
                <w:sz w:val="20"/>
                <w:szCs w:val="20"/>
                <w:lang w:val="es-ES" w:eastAsia="es-ES"/>
              </w:rPr>
            </w:pPr>
            <w:r w:rsidRPr="000E60A7">
              <w:rPr>
                <w:rFonts w:ascii="Calibri" w:eastAsia="Calibri" w:hAnsi="Calibri" w:cs="Times New Roman"/>
                <w:b/>
                <w:bCs/>
                <w:sz w:val="20"/>
                <w:szCs w:val="20"/>
                <w:lang w:val="es-ES" w:eastAsia="es-ES"/>
              </w:rPr>
              <w:t>Nombre del documento revisado</w:t>
            </w:r>
          </w:p>
        </w:tc>
        <w:tc>
          <w:tcPr>
            <w:tcW w:w="1737" w:type="pct"/>
            <w:shd w:val="clear" w:color="auto" w:fill="D9D9D9"/>
            <w:vAlign w:val="center"/>
          </w:tcPr>
          <w:p w14:paraId="077870EF" w14:textId="77777777" w:rsidR="00E16DFE" w:rsidRPr="000E60A7" w:rsidRDefault="00E16DFE" w:rsidP="009D6996">
            <w:pPr>
              <w:spacing w:after="0" w:line="240" w:lineRule="auto"/>
              <w:jc w:val="center"/>
              <w:rPr>
                <w:rFonts w:ascii="Calibri" w:eastAsia="Calibri" w:hAnsi="Calibri" w:cs="Times New Roman"/>
                <w:b/>
                <w:bCs/>
                <w:sz w:val="20"/>
                <w:szCs w:val="20"/>
                <w:lang w:val="es-ES" w:eastAsia="es-ES"/>
              </w:rPr>
            </w:pPr>
            <w:r w:rsidRPr="000E60A7">
              <w:rPr>
                <w:rFonts w:ascii="Calibri" w:eastAsia="Calibri" w:hAnsi="Calibri" w:cs="Times New Roman"/>
                <w:b/>
                <w:bCs/>
                <w:sz w:val="20"/>
                <w:szCs w:val="20"/>
                <w:lang w:val="es-ES" w:eastAsia="es-ES"/>
              </w:rPr>
              <w:t xml:space="preserve">Origen/Fuente </w:t>
            </w:r>
          </w:p>
        </w:tc>
        <w:tc>
          <w:tcPr>
            <w:tcW w:w="2129" w:type="pct"/>
            <w:shd w:val="clear" w:color="auto" w:fill="D9D9D9"/>
            <w:vAlign w:val="center"/>
          </w:tcPr>
          <w:p w14:paraId="32912B29" w14:textId="77777777" w:rsidR="00E16DFE" w:rsidRPr="000E60A7" w:rsidRDefault="00E16DFE" w:rsidP="009D6996">
            <w:pPr>
              <w:spacing w:after="0" w:line="240" w:lineRule="auto"/>
              <w:jc w:val="center"/>
              <w:rPr>
                <w:rFonts w:ascii="Calibri" w:eastAsia="Calibri" w:hAnsi="Calibri" w:cs="Times New Roman"/>
                <w:b/>
                <w:bCs/>
                <w:sz w:val="20"/>
                <w:szCs w:val="20"/>
                <w:lang w:val="es-ES" w:eastAsia="es-ES"/>
              </w:rPr>
            </w:pPr>
            <w:r w:rsidRPr="000E60A7">
              <w:rPr>
                <w:rFonts w:ascii="Calibri" w:eastAsia="Calibri" w:hAnsi="Calibri" w:cs="Times New Roman"/>
                <w:b/>
                <w:bCs/>
                <w:sz w:val="20"/>
                <w:szCs w:val="20"/>
                <w:lang w:val="es-ES" w:eastAsia="es-ES"/>
              </w:rPr>
              <w:t>Observaciones</w:t>
            </w:r>
          </w:p>
        </w:tc>
      </w:tr>
      <w:tr w:rsidR="00E16DFE" w:rsidRPr="000E60A7" w14:paraId="0504D21C" w14:textId="77777777" w:rsidTr="00A52E2C">
        <w:trPr>
          <w:trHeight w:val="409"/>
        </w:trPr>
        <w:tc>
          <w:tcPr>
            <w:tcW w:w="217" w:type="pct"/>
            <w:vAlign w:val="center"/>
          </w:tcPr>
          <w:p w14:paraId="3657FFAC" w14:textId="77777777" w:rsidR="00E16DFE" w:rsidRPr="000E60A7" w:rsidRDefault="00E16DFE" w:rsidP="009D6996">
            <w:pPr>
              <w:spacing w:after="0" w:line="240" w:lineRule="auto"/>
              <w:jc w:val="center"/>
              <w:rPr>
                <w:rFonts w:ascii="Calibri" w:eastAsia="Calibri" w:hAnsi="Calibri" w:cs="Times New Roman"/>
                <w:sz w:val="20"/>
                <w:szCs w:val="20"/>
                <w:lang w:val="es-ES"/>
              </w:rPr>
            </w:pPr>
            <w:r w:rsidRPr="000E60A7">
              <w:rPr>
                <w:rFonts w:ascii="Calibri" w:eastAsia="Calibri" w:hAnsi="Calibri" w:cs="Times New Roman"/>
                <w:sz w:val="20"/>
                <w:szCs w:val="20"/>
                <w:lang w:val="es-ES"/>
              </w:rPr>
              <w:t>1</w:t>
            </w:r>
          </w:p>
        </w:tc>
        <w:tc>
          <w:tcPr>
            <w:tcW w:w="917" w:type="pct"/>
            <w:tcMar>
              <w:top w:w="0" w:type="dxa"/>
              <w:left w:w="108" w:type="dxa"/>
              <w:bottom w:w="0" w:type="dxa"/>
              <w:right w:w="108" w:type="dxa"/>
            </w:tcMar>
            <w:vAlign w:val="center"/>
          </w:tcPr>
          <w:p w14:paraId="68F8305D" w14:textId="77777777" w:rsidR="00E16DFE" w:rsidRPr="000E60A7" w:rsidRDefault="00E16DFE" w:rsidP="00595338">
            <w:pPr>
              <w:spacing w:after="0" w:line="240" w:lineRule="auto"/>
              <w:jc w:val="both"/>
              <w:rPr>
                <w:rFonts w:ascii="Calibri" w:eastAsia="Calibri" w:hAnsi="Calibri" w:cs="Times New Roman"/>
                <w:sz w:val="20"/>
                <w:szCs w:val="20"/>
                <w:lang w:val="es-ES"/>
              </w:rPr>
            </w:pPr>
            <w:r w:rsidRPr="000E60A7">
              <w:rPr>
                <w:rFonts w:cs="Calibri"/>
                <w:sz w:val="20"/>
                <w:szCs w:val="20"/>
              </w:rPr>
              <w:t>Carta y pendrive del titular.</w:t>
            </w:r>
          </w:p>
        </w:tc>
        <w:tc>
          <w:tcPr>
            <w:tcW w:w="1737" w:type="pct"/>
            <w:vAlign w:val="center"/>
          </w:tcPr>
          <w:p w14:paraId="1464598C" w14:textId="77777777" w:rsidR="00E16DFE" w:rsidRPr="000E60A7" w:rsidRDefault="00E16DFE" w:rsidP="009D6996">
            <w:pPr>
              <w:spacing w:after="0" w:line="240" w:lineRule="auto"/>
              <w:jc w:val="center"/>
              <w:rPr>
                <w:rFonts w:ascii="Calibri" w:eastAsia="Calibri" w:hAnsi="Calibri" w:cs="Times New Roman"/>
                <w:sz w:val="20"/>
                <w:szCs w:val="20"/>
                <w:lang w:val="en-US"/>
              </w:rPr>
            </w:pPr>
            <w:r w:rsidRPr="000E60A7">
              <w:rPr>
                <w:rFonts w:cs="Calibri"/>
                <w:sz w:val="20"/>
                <w:szCs w:val="20"/>
              </w:rPr>
              <w:t>Industrias Vínicas S.A.</w:t>
            </w:r>
          </w:p>
        </w:tc>
        <w:tc>
          <w:tcPr>
            <w:tcW w:w="2129" w:type="pct"/>
            <w:vAlign w:val="center"/>
          </w:tcPr>
          <w:p w14:paraId="68CC09B4" w14:textId="77777777" w:rsidR="00E16DFE" w:rsidRPr="000E60A7" w:rsidRDefault="00E16DFE" w:rsidP="009D6996">
            <w:pPr>
              <w:spacing w:after="0" w:line="240" w:lineRule="auto"/>
              <w:jc w:val="both"/>
              <w:rPr>
                <w:rFonts w:ascii="Calibri" w:eastAsia="Calibri" w:hAnsi="Calibri" w:cs="Times New Roman"/>
                <w:sz w:val="20"/>
                <w:szCs w:val="20"/>
                <w:lang w:val="es-ES" w:eastAsia="es-ES"/>
              </w:rPr>
            </w:pPr>
            <w:r w:rsidRPr="000E60A7">
              <w:rPr>
                <w:rFonts w:ascii="Calibri" w:eastAsia="Calibri" w:hAnsi="Calibri" w:cs="Times New Roman"/>
                <w:sz w:val="20"/>
                <w:szCs w:val="20"/>
                <w:lang w:eastAsia="es-ES"/>
              </w:rPr>
              <w:t>E</w:t>
            </w:r>
            <w:r w:rsidRPr="000E60A7">
              <w:rPr>
                <w:rFonts w:ascii="Calibri" w:eastAsia="Calibri" w:hAnsi="Calibri" w:cs="Times New Roman"/>
                <w:sz w:val="20"/>
                <w:szCs w:val="20"/>
                <w:lang w:val="es-ES" w:eastAsia="es-ES"/>
              </w:rPr>
              <w:t>l 01 de julio de 2019, el titular solicitó extensión de plazo para entregar los antecedentes solicitados en la inspección ambiental, lo cual se otorgó mediante la R.E. SMA RDM N°28/2019 (Anexos 2 y 3).</w:t>
            </w:r>
          </w:p>
          <w:p w14:paraId="769D20EB" w14:textId="77777777" w:rsidR="00E16DFE" w:rsidRPr="000E60A7" w:rsidRDefault="00E16DFE" w:rsidP="009D6996">
            <w:pPr>
              <w:spacing w:after="0" w:line="240" w:lineRule="auto"/>
              <w:jc w:val="both"/>
              <w:rPr>
                <w:rFonts w:cs="Calibri"/>
                <w:sz w:val="20"/>
                <w:szCs w:val="20"/>
              </w:rPr>
            </w:pPr>
            <w:r w:rsidRPr="000E60A7">
              <w:rPr>
                <w:rFonts w:cs="Calibri"/>
                <w:sz w:val="20"/>
                <w:szCs w:val="20"/>
              </w:rPr>
              <w:t>Posteriormente, la entrega de antecedentes solicitados a través del acta de inspección ambiental fue el 12 de julio de 2019 (Anexo 4).</w:t>
            </w:r>
          </w:p>
        </w:tc>
      </w:tr>
      <w:tr w:rsidR="00E16DFE" w:rsidRPr="000E60A7" w14:paraId="522A16A9" w14:textId="77777777" w:rsidTr="00A52E2C">
        <w:trPr>
          <w:trHeight w:val="409"/>
        </w:trPr>
        <w:tc>
          <w:tcPr>
            <w:tcW w:w="217" w:type="pct"/>
            <w:vAlign w:val="center"/>
          </w:tcPr>
          <w:p w14:paraId="24FD1DAB" w14:textId="77777777" w:rsidR="00E16DFE" w:rsidRPr="000E60A7" w:rsidRDefault="00E16DFE" w:rsidP="009D6996">
            <w:pPr>
              <w:spacing w:after="0" w:line="240" w:lineRule="auto"/>
              <w:jc w:val="center"/>
              <w:rPr>
                <w:rFonts w:ascii="Calibri" w:eastAsia="Calibri" w:hAnsi="Calibri" w:cs="Times New Roman"/>
                <w:sz w:val="20"/>
                <w:szCs w:val="20"/>
                <w:lang w:val="es-ES"/>
              </w:rPr>
            </w:pPr>
            <w:r w:rsidRPr="000E60A7">
              <w:rPr>
                <w:rFonts w:ascii="Calibri" w:eastAsia="Calibri" w:hAnsi="Calibri" w:cs="Times New Roman"/>
                <w:sz w:val="20"/>
                <w:szCs w:val="20"/>
                <w:lang w:val="es-ES"/>
              </w:rPr>
              <w:t>2</w:t>
            </w:r>
          </w:p>
        </w:tc>
        <w:tc>
          <w:tcPr>
            <w:tcW w:w="917" w:type="pct"/>
            <w:tcMar>
              <w:top w:w="0" w:type="dxa"/>
              <w:left w:w="108" w:type="dxa"/>
              <w:bottom w:w="0" w:type="dxa"/>
              <w:right w:w="108" w:type="dxa"/>
            </w:tcMar>
            <w:vAlign w:val="center"/>
          </w:tcPr>
          <w:p w14:paraId="1D67E404" w14:textId="77777777" w:rsidR="00E16DFE" w:rsidRPr="000E60A7" w:rsidRDefault="00595338" w:rsidP="00595338">
            <w:pPr>
              <w:spacing w:after="0" w:line="240" w:lineRule="auto"/>
              <w:jc w:val="both"/>
              <w:rPr>
                <w:rFonts w:cs="Calibri"/>
                <w:sz w:val="20"/>
                <w:szCs w:val="20"/>
              </w:rPr>
            </w:pPr>
            <w:r w:rsidRPr="000E60A7">
              <w:rPr>
                <w:rFonts w:cs="Calibri"/>
                <w:sz w:val="20"/>
                <w:szCs w:val="20"/>
              </w:rPr>
              <w:t>Informes de monitoreo de RILes.</w:t>
            </w:r>
          </w:p>
        </w:tc>
        <w:tc>
          <w:tcPr>
            <w:tcW w:w="1737" w:type="pct"/>
            <w:vAlign w:val="center"/>
          </w:tcPr>
          <w:p w14:paraId="35A33E74" w14:textId="77777777" w:rsidR="00E16DFE" w:rsidRPr="000E60A7" w:rsidRDefault="00CC2B94" w:rsidP="009D6996">
            <w:pPr>
              <w:spacing w:after="0" w:line="240" w:lineRule="auto"/>
              <w:jc w:val="center"/>
              <w:rPr>
                <w:color w:val="000000"/>
                <w:sz w:val="20"/>
                <w:szCs w:val="20"/>
                <w:shd w:val="clear" w:color="auto" w:fill="FFFFFF"/>
              </w:rPr>
            </w:pPr>
            <w:r w:rsidRPr="000E60A7">
              <w:rPr>
                <w:color w:val="000000"/>
                <w:sz w:val="20"/>
                <w:szCs w:val="20"/>
                <w:shd w:val="clear" w:color="auto" w:fill="FFFFFF"/>
              </w:rPr>
              <w:t xml:space="preserve">Laboratorio Ambiental </w:t>
            </w:r>
            <w:r w:rsidR="00595338" w:rsidRPr="000E60A7">
              <w:rPr>
                <w:color w:val="000000"/>
                <w:sz w:val="20"/>
                <w:szCs w:val="20"/>
                <w:shd w:val="clear" w:color="auto" w:fill="FFFFFF"/>
              </w:rPr>
              <w:t>SGS Chile Ltda.</w:t>
            </w:r>
          </w:p>
        </w:tc>
        <w:tc>
          <w:tcPr>
            <w:tcW w:w="2129" w:type="pct"/>
            <w:vAlign w:val="center"/>
          </w:tcPr>
          <w:p w14:paraId="529FA92D" w14:textId="77777777" w:rsidR="00E16DFE" w:rsidRPr="000E60A7" w:rsidRDefault="00C432CC" w:rsidP="009D6996">
            <w:pPr>
              <w:spacing w:after="0" w:line="240" w:lineRule="auto"/>
              <w:jc w:val="both"/>
              <w:rPr>
                <w:rFonts w:cs="Calibri"/>
                <w:sz w:val="20"/>
                <w:szCs w:val="20"/>
              </w:rPr>
            </w:pPr>
            <w:r w:rsidRPr="000E60A7">
              <w:rPr>
                <w:rFonts w:cs="Calibri"/>
                <w:sz w:val="20"/>
                <w:szCs w:val="20"/>
              </w:rPr>
              <w:t>A solicitud de la SMA, se realizaron monitoreos de RILes. El laboratorio entregó constancia</w:t>
            </w:r>
            <w:r w:rsidR="00CC2B94" w:rsidRPr="000E60A7">
              <w:rPr>
                <w:rFonts w:cs="Calibri"/>
                <w:sz w:val="20"/>
                <w:szCs w:val="20"/>
              </w:rPr>
              <w:t xml:space="preserve"> de </w:t>
            </w:r>
            <w:r w:rsidRPr="000E60A7">
              <w:rPr>
                <w:rFonts w:cs="Calibri"/>
                <w:sz w:val="20"/>
                <w:szCs w:val="20"/>
              </w:rPr>
              <w:t>monitoreo</w:t>
            </w:r>
            <w:r w:rsidR="00CC2B94" w:rsidRPr="000E60A7">
              <w:rPr>
                <w:rFonts w:cs="Calibri"/>
                <w:sz w:val="20"/>
                <w:szCs w:val="20"/>
              </w:rPr>
              <w:t>, informe</w:t>
            </w:r>
            <w:r w:rsidRPr="000E60A7">
              <w:rPr>
                <w:rFonts w:cs="Calibri"/>
                <w:sz w:val="20"/>
                <w:szCs w:val="20"/>
              </w:rPr>
              <w:t>s</w:t>
            </w:r>
            <w:r w:rsidR="00CC2B94" w:rsidRPr="000E60A7">
              <w:rPr>
                <w:rFonts w:cs="Calibri"/>
                <w:sz w:val="20"/>
                <w:szCs w:val="20"/>
              </w:rPr>
              <w:t xml:space="preserve"> de análisis, cadena</w:t>
            </w:r>
            <w:r w:rsidRPr="000E60A7">
              <w:rPr>
                <w:rFonts w:cs="Calibri"/>
                <w:sz w:val="20"/>
                <w:szCs w:val="20"/>
              </w:rPr>
              <w:t>s</w:t>
            </w:r>
            <w:r w:rsidR="00CC2B94" w:rsidRPr="000E60A7">
              <w:rPr>
                <w:rFonts w:cs="Calibri"/>
                <w:sz w:val="20"/>
                <w:szCs w:val="20"/>
              </w:rPr>
              <w:t xml:space="preserve"> de </w:t>
            </w:r>
            <w:r w:rsidRPr="000E60A7">
              <w:rPr>
                <w:rFonts w:cs="Calibri"/>
                <w:sz w:val="20"/>
                <w:szCs w:val="20"/>
              </w:rPr>
              <w:t>custodia e informes de</w:t>
            </w:r>
            <w:r w:rsidR="00CC2B94" w:rsidRPr="000E60A7">
              <w:rPr>
                <w:rFonts w:cs="Calibri"/>
                <w:sz w:val="20"/>
                <w:szCs w:val="20"/>
              </w:rPr>
              <w:t xml:space="preserve"> terreno</w:t>
            </w:r>
            <w:r w:rsidRPr="000E60A7">
              <w:rPr>
                <w:rFonts w:cs="Calibri"/>
                <w:sz w:val="20"/>
                <w:szCs w:val="20"/>
              </w:rPr>
              <w:t xml:space="preserve"> </w:t>
            </w:r>
            <w:r w:rsidR="00595338" w:rsidRPr="000E60A7">
              <w:rPr>
                <w:rFonts w:cs="Calibri"/>
                <w:sz w:val="20"/>
                <w:szCs w:val="20"/>
              </w:rPr>
              <w:t>(Anexo 5).</w:t>
            </w:r>
          </w:p>
        </w:tc>
      </w:tr>
      <w:tr w:rsidR="00595338" w:rsidRPr="000E60A7" w14:paraId="1122F674" w14:textId="77777777" w:rsidTr="00A52E2C">
        <w:trPr>
          <w:trHeight w:val="409"/>
        </w:trPr>
        <w:tc>
          <w:tcPr>
            <w:tcW w:w="217" w:type="pct"/>
            <w:vAlign w:val="center"/>
          </w:tcPr>
          <w:p w14:paraId="33B44024" w14:textId="77777777" w:rsidR="00595338" w:rsidRPr="000E60A7" w:rsidRDefault="00595338" w:rsidP="00595338">
            <w:pPr>
              <w:spacing w:after="0" w:line="240" w:lineRule="auto"/>
              <w:jc w:val="center"/>
              <w:rPr>
                <w:rFonts w:ascii="Calibri" w:eastAsia="Calibri" w:hAnsi="Calibri" w:cs="Times New Roman"/>
                <w:sz w:val="20"/>
                <w:szCs w:val="20"/>
                <w:lang w:val="es-ES"/>
              </w:rPr>
            </w:pPr>
            <w:r w:rsidRPr="000E60A7">
              <w:rPr>
                <w:rFonts w:ascii="Calibri" w:eastAsia="Calibri" w:hAnsi="Calibri" w:cs="Times New Roman"/>
                <w:sz w:val="20"/>
                <w:szCs w:val="20"/>
                <w:lang w:val="es-ES"/>
              </w:rPr>
              <w:t>3</w:t>
            </w:r>
          </w:p>
        </w:tc>
        <w:tc>
          <w:tcPr>
            <w:tcW w:w="917" w:type="pct"/>
            <w:tcMar>
              <w:top w:w="0" w:type="dxa"/>
              <w:left w:w="108" w:type="dxa"/>
              <w:bottom w:w="0" w:type="dxa"/>
              <w:right w:w="108" w:type="dxa"/>
            </w:tcMar>
            <w:vAlign w:val="center"/>
          </w:tcPr>
          <w:p w14:paraId="250D6A64" w14:textId="77777777" w:rsidR="00595338" w:rsidRPr="000E60A7" w:rsidRDefault="00595338" w:rsidP="00595338">
            <w:pPr>
              <w:spacing w:after="0" w:line="240" w:lineRule="auto"/>
              <w:jc w:val="both"/>
              <w:rPr>
                <w:rFonts w:cs="Calibri"/>
                <w:sz w:val="20"/>
                <w:szCs w:val="20"/>
              </w:rPr>
            </w:pPr>
            <w:r w:rsidRPr="000E60A7">
              <w:rPr>
                <w:rFonts w:cs="Calibri"/>
                <w:sz w:val="20"/>
                <w:szCs w:val="20"/>
              </w:rPr>
              <w:t xml:space="preserve">ORD. N°40/2019. </w:t>
            </w:r>
          </w:p>
        </w:tc>
        <w:tc>
          <w:tcPr>
            <w:tcW w:w="1737" w:type="pct"/>
            <w:vAlign w:val="center"/>
          </w:tcPr>
          <w:p w14:paraId="0EB7327B" w14:textId="77777777" w:rsidR="00595338" w:rsidRPr="000E60A7" w:rsidRDefault="00595338" w:rsidP="00595338">
            <w:pPr>
              <w:spacing w:after="0" w:line="240" w:lineRule="auto"/>
              <w:jc w:val="center"/>
              <w:rPr>
                <w:rFonts w:cs="Calibri"/>
                <w:sz w:val="20"/>
                <w:szCs w:val="20"/>
              </w:rPr>
            </w:pPr>
            <w:r w:rsidRPr="000E60A7">
              <w:rPr>
                <w:rFonts w:cs="Calibri"/>
                <w:sz w:val="20"/>
                <w:szCs w:val="20"/>
              </w:rPr>
              <w:t xml:space="preserve">SEREMI de Salud de la Región del Maule </w:t>
            </w:r>
          </w:p>
          <w:p w14:paraId="25185C59" w14:textId="77777777" w:rsidR="00595338" w:rsidRPr="000E60A7" w:rsidRDefault="00595338" w:rsidP="00595338">
            <w:pPr>
              <w:spacing w:after="0" w:line="240" w:lineRule="auto"/>
              <w:jc w:val="center"/>
              <w:rPr>
                <w:rFonts w:cs="Calibri"/>
                <w:sz w:val="20"/>
                <w:szCs w:val="20"/>
              </w:rPr>
            </w:pPr>
            <w:r w:rsidRPr="000E60A7">
              <w:rPr>
                <w:rFonts w:cs="Calibri"/>
                <w:sz w:val="20"/>
                <w:szCs w:val="20"/>
              </w:rPr>
              <w:t>(Oficina Provincial Curicó).</w:t>
            </w:r>
          </w:p>
        </w:tc>
        <w:tc>
          <w:tcPr>
            <w:tcW w:w="2129" w:type="pct"/>
            <w:vAlign w:val="center"/>
          </w:tcPr>
          <w:p w14:paraId="329B76A2" w14:textId="77777777" w:rsidR="00595338" w:rsidRPr="000E60A7" w:rsidRDefault="009341F8" w:rsidP="00595338">
            <w:pPr>
              <w:spacing w:after="0" w:line="240" w:lineRule="auto"/>
              <w:jc w:val="both"/>
              <w:rPr>
                <w:rFonts w:cs="Calibri"/>
                <w:sz w:val="20"/>
                <w:szCs w:val="20"/>
              </w:rPr>
            </w:pPr>
            <w:r w:rsidRPr="000E60A7">
              <w:rPr>
                <w:rFonts w:cs="Calibri"/>
                <w:sz w:val="20"/>
                <w:szCs w:val="20"/>
              </w:rPr>
              <w:t>I</w:t>
            </w:r>
            <w:r w:rsidR="00595338" w:rsidRPr="000E60A7">
              <w:rPr>
                <w:rFonts w:cs="Calibri"/>
                <w:sz w:val="20"/>
                <w:szCs w:val="20"/>
              </w:rPr>
              <w:t>nform</w:t>
            </w:r>
            <w:r w:rsidRPr="000E60A7">
              <w:rPr>
                <w:rFonts w:cs="Calibri"/>
                <w:sz w:val="20"/>
                <w:szCs w:val="20"/>
              </w:rPr>
              <w:t>ó</w:t>
            </w:r>
            <w:r w:rsidR="00595338" w:rsidRPr="000E60A7">
              <w:rPr>
                <w:rFonts w:cs="Calibri"/>
                <w:sz w:val="20"/>
                <w:szCs w:val="20"/>
              </w:rPr>
              <w:t xml:space="preserve"> a la SMA respecto a la atención de denuncias ciudadanas e incluy</w:t>
            </w:r>
            <w:r w:rsidRPr="000E60A7">
              <w:rPr>
                <w:rFonts w:cs="Calibri"/>
                <w:sz w:val="20"/>
                <w:szCs w:val="20"/>
              </w:rPr>
              <w:t>ó</w:t>
            </w:r>
            <w:r w:rsidR="00595338" w:rsidRPr="000E60A7">
              <w:rPr>
                <w:rFonts w:cs="Calibri"/>
                <w:sz w:val="20"/>
                <w:szCs w:val="20"/>
              </w:rPr>
              <w:t xml:space="preserve"> acta de fiscalización realizada a Industrias Vínicas S.A.</w:t>
            </w:r>
            <w:r w:rsidRPr="000E60A7">
              <w:rPr>
                <w:rFonts w:cs="Calibri"/>
                <w:sz w:val="20"/>
                <w:szCs w:val="20"/>
              </w:rPr>
              <w:t xml:space="preserve"> </w:t>
            </w:r>
            <w:r w:rsidR="00595338" w:rsidRPr="000E60A7">
              <w:rPr>
                <w:rFonts w:cs="Calibri"/>
                <w:sz w:val="20"/>
                <w:szCs w:val="20"/>
              </w:rPr>
              <w:t>(Anexo 6).</w:t>
            </w:r>
          </w:p>
        </w:tc>
      </w:tr>
      <w:tr w:rsidR="00595338" w:rsidRPr="000E60A7" w14:paraId="4238268A" w14:textId="77777777" w:rsidTr="00A52E2C">
        <w:trPr>
          <w:trHeight w:val="409"/>
        </w:trPr>
        <w:tc>
          <w:tcPr>
            <w:tcW w:w="217" w:type="pct"/>
            <w:vAlign w:val="center"/>
          </w:tcPr>
          <w:p w14:paraId="05556C34" w14:textId="77777777" w:rsidR="00595338" w:rsidRPr="000E60A7" w:rsidRDefault="00595338" w:rsidP="00595338">
            <w:pPr>
              <w:spacing w:after="0" w:line="240" w:lineRule="auto"/>
              <w:jc w:val="center"/>
              <w:rPr>
                <w:rFonts w:ascii="Calibri" w:eastAsia="Calibri" w:hAnsi="Calibri" w:cs="Times New Roman"/>
                <w:sz w:val="20"/>
                <w:szCs w:val="20"/>
                <w:lang w:val="es-ES"/>
              </w:rPr>
            </w:pPr>
            <w:r w:rsidRPr="000E60A7">
              <w:rPr>
                <w:rFonts w:ascii="Calibri" w:eastAsia="Calibri" w:hAnsi="Calibri" w:cs="Times New Roman"/>
                <w:sz w:val="20"/>
                <w:szCs w:val="20"/>
                <w:lang w:val="es-ES"/>
              </w:rPr>
              <w:t>4</w:t>
            </w:r>
          </w:p>
        </w:tc>
        <w:tc>
          <w:tcPr>
            <w:tcW w:w="917" w:type="pct"/>
            <w:tcMar>
              <w:top w:w="0" w:type="dxa"/>
              <w:left w:w="108" w:type="dxa"/>
              <w:bottom w:w="0" w:type="dxa"/>
              <w:right w:w="108" w:type="dxa"/>
            </w:tcMar>
            <w:vAlign w:val="center"/>
          </w:tcPr>
          <w:p w14:paraId="3924B2E0" w14:textId="77777777" w:rsidR="00595338" w:rsidRPr="000E60A7" w:rsidRDefault="00595338" w:rsidP="00595338">
            <w:pPr>
              <w:spacing w:after="0" w:line="240" w:lineRule="auto"/>
              <w:jc w:val="both"/>
              <w:rPr>
                <w:rFonts w:cs="Calibri"/>
                <w:sz w:val="20"/>
                <w:szCs w:val="20"/>
              </w:rPr>
            </w:pPr>
            <w:r w:rsidRPr="000E60A7">
              <w:rPr>
                <w:rFonts w:cs="Calibri"/>
                <w:sz w:val="20"/>
                <w:szCs w:val="20"/>
              </w:rPr>
              <w:t xml:space="preserve">Informe técnico N°06/2019. </w:t>
            </w:r>
          </w:p>
        </w:tc>
        <w:tc>
          <w:tcPr>
            <w:tcW w:w="1737" w:type="pct"/>
            <w:vAlign w:val="center"/>
          </w:tcPr>
          <w:p w14:paraId="4FEF06C1" w14:textId="77777777" w:rsidR="00595338" w:rsidRPr="000E60A7" w:rsidRDefault="00595338" w:rsidP="00595338">
            <w:pPr>
              <w:spacing w:after="0" w:line="240" w:lineRule="auto"/>
              <w:jc w:val="center"/>
              <w:rPr>
                <w:rFonts w:cs="Calibri"/>
                <w:sz w:val="20"/>
                <w:szCs w:val="20"/>
              </w:rPr>
            </w:pPr>
            <w:r w:rsidRPr="000E60A7">
              <w:rPr>
                <w:rFonts w:cs="Calibri"/>
                <w:sz w:val="20"/>
                <w:szCs w:val="20"/>
              </w:rPr>
              <w:t xml:space="preserve">Ilustre Municipalidad de Teno </w:t>
            </w:r>
          </w:p>
          <w:p w14:paraId="1FE2E99D" w14:textId="77777777" w:rsidR="00595338" w:rsidRPr="000E60A7" w:rsidRDefault="00595338" w:rsidP="00595338">
            <w:pPr>
              <w:spacing w:after="0" w:line="240" w:lineRule="auto"/>
              <w:jc w:val="center"/>
              <w:rPr>
                <w:rFonts w:cs="Calibri"/>
                <w:sz w:val="20"/>
                <w:szCs w:val="20"/>
              </w:rPr>
            </w:pPr>
            <w:r w:rsidRPr="000E60A7">
              <w:rPr>
                <w:rFonts w:cs="Calibri"/>
                <w:sz w:val="20"/>
                <w:szCs w:val="20"/>
              </w:rPr>
              <w:t>(Oficina de Medio Ambiente).</w:t>
            </w:r>
          </w:p>
        </w:tc>
        <w:tc>
          <w:tcPr>
            <w:tcW w:w="2129" w:type="pct"/>
            <w:vAlign w:val="center"/>
          </w:tcPr>
          <w:p w14:paraId="5F28FB28" w14:textId="77777777" w:rsidR="00595338" w:rsidRPr="000E60A7" w:rsidRDefault="000372DD" w:rsidP="00595338">
            <w:pPr>
              <w:spacing w:after="0" w:line="240" w:lineRule="auto"/>
              <w:jc w:val="both"/>
              <w:rPr>
                <w:rFonts w:cs="Calibri"/>
                <w:sz w:val="20"/>
                <w:szCs w:val="20"/>
              </w:rPr>
            </w:pPr>
            <w:r w:rsidRPr="000E60A7">
              <w:rPr>
                <w:rFonts w:cs="Calibri"/>
                <w:sz w:val="20"/>
                <w:szCs w:val="20"/>
              </w:rPr>
              <w:t xml:space="preserve">Informó a la SMA respecto de visita de reconocimiento realizada a Industrias Vínicas S.A. </w:t>
            </w:r>
            <w:r w:rsidR="00595338" w:rsidRPr="000E60A7">
              <w:rPr>
                <w:rFonts w:cs="Calibri"/>
                <w:sz w:val="20"/>
                <w:szCs w:val="20"/>
              </w:rPr>
              <w:t>(Anexo 7).</w:t>
            </w:r>
          </w:p>
        </w:tc>
      </w:tr>
      <w:tr w:rsidR="00595338" w:rsidRPr="000E60A7" w14:paraId="06A9AEED" w14:textId="77777777" w:rsidTr="00A52E2C">
        <w:trPr>
          <w:trHeight w:val="409"/>
        </w:trPr>
        <w:tc>
          <w:tcPr>
            <w:tcW w:w="217" w:type="pct"/>
            <w:vAlign w:val="center"/>
          </w:tcPr>
          <w:p w14:paraId="7F2B6361" w14:textId="77777777" w:rsidR="00595338" w:rsidRPr="000E60A7" w:rsidRDefault="00595338" w:rsidP="00595338">
            <w:pPr>
              <w:spacing w:after="0" w:line="240" w:lineRule="auto"/>
              <w:jc w:val="center"/>
              <w:rPr>
                <w:rFonts w:ascii="Calibri" w:eastAsia="Calibri" w:hAnsi="Calibri" w:cs="Times New Roman"/>
                <w:sz w:val="20"/>
                <w:szCs w:val="20"/>
                <w:lang w:val="es-ES"/>
              </w:rPr>
            </w:pPr>
            <w:r w:rsidRPr="000E60A7">
              <w:rPr>
                <w:rFonts w:ascii="Calibri" w:eastAsia="Calibri" w:hAnsi="Calibri" w:cs="Times New Roman"/>
                <w:sz w:val="20"/>
                <w:szCs w:val="20"/>
                <w:lang w:val="es-ES"/>
              </w:rPr>
              <w:t>5</w:t>
            </w:r>
          </w:p>
        </w:tc>
        <w:tc>
          <w:tcPr>
            <w:tcW w:w="917" w:type="pct"/>
            <w:tcMar>
              <w:top w:w="0" w:type="dxa"/>
              <w:left w:w="108" w:type="dxa"/>
              <w:bottom w:w="0" w:type="dxa"/>
              <w:right w:w="108" w:type="dxa"/>
            </w:tcMar>
            <w:vAlign w:val="center"/>
          </w:tcPr>
          <w:p w14:paraId="3E908BFB" w14:textId="77777777" w:rsidR="00595338" w:rsidRPr="000E60A7" w:rsidRDefault="00595338" w:rsidP="00595338">
            <w:pPr>
              <w:spacing w:after="0" w:line="240" w:lineRule="auto"/>
              <w:jc w:val="both"/>
              <w:rPr>
                <w:rFonts w:cs="Calibri"/>
                <w:sz w:val="20"/>
                <w:szCs w:val="20"/>
              </w:rPr>
            </w:pPr>
            <w:r w:rsidRPr="000E60A7">
              <w:rPr>
                <w:rFonts w:cs="Calibri"/>
                <w:sz w:val="20"/>
                <w:szCs w:val="20"/>
              </w:rPr>
              <w:t>Informe de monitoreo y seguimiento de emisiones odorantes.</w:t>
            </w:r>
          </w:p>
        </w:tc>
        <w:tc>
          <w:tcPr>
            <w:tcW w:w="1737" w:type="pct"/>
            <w:vAlign w:val="center"/>
          </w:tcPr>
          <w:p w14:paraId="4A56ECE2" w14:textId="77777777" w:rsidR="00595338" w:rsidRPr="000E60A7" w:rsidRDefault="00595338" w:rsidP="00595338">
            <w:pPr>
              <w:spacing w:after="0" w:line="240" w:lineRule="auto"/>
              <w:jc w:val="center"/>
              <w:rPr>
                <w:rFonts w:cs="Calibri"/>
                <w:sz w:val="20"/>
                <w:szCs w:val="20"/>
              </w:rPr>
            </w:pPr>
            <w:r w:rsidRPr="000E60A7">
              <w:rPr>
                <w:rFonts w:cs="Calibri"/>
                <w:sz w:val="20"/>
                <w:szCs w:val="20"/>
              </w:rPr>
              <w:t>ESS Consultores.</w:t>
            </w:r>
          </w:p>
        </w:tc>
        <w:tc>
          <w:tcPr>
            <w:tcW w:w="2129" w:type="pct"/>
            <w:vAlign w:val="center"/>
          </w:tcPr>
          <w:p w14:paraId="03CA65A2" w14:textId="3850B001" w:rsidR="00595338" w:rsidRPr="000E60A7" w:rsidRDefault="00505EF1" w:rsidP="00595338">
            <w:pPr>
              <w:spacing w:after="0" w:line="240" w:lineRule="auto"/>
              <w:jc w:val="both"/>
              <w:rPr>
                <w:rFonts w:cs="Calibri"/>
                <w:sz w:val="20"/>
                <w:szCs w:val="20"/>
              </w:rPr>
            </w:pPr>
            <w:r w:rsidRPr="000E60A7">
              <w:rPr>
                <w:rFonts w:cs="Calibri"/>
                <w:sz w:val="20"/>
                <w:szCs w:val="20"/>
              </w:rPr>
              <w:t xml:space="preserve">El titular encargó un estudio sobre </w:t>
            </w:r>
            <w:r w:rsidR="000372DD" w:rsidRPr="000E60A7">
              <w:rPr>
                <w:rFonts w:cs="Calibri"/>
                <w:sz w:val="20"/>
                <w:szCs w:val="20"/>
              </w:rPr>
              <w:t xml:space="preserve">monitoreo y seguimiento de emisiones odorantes mediante olfatometría de campo </w:t>
            </w:r>
            <w:r w:rsidR="00595338" w:rsidRPr="000E60A7">
              <w:rPr>
                <w:rFonts w:cs="Calibri"/>
                <w:sz w:val="20"/>
                <w:szCs w:val="20"/>
              </w:rPr>
              <w:t>(Anexo 8).</w:t>
            </w:r>
          </w:p>
        </w:tc>
      </w:tr>
      <w:tr w:rsidR="00A52E2C" w:rsidRPr="000E60A7" w14:paraId="14465016" w14:textId="77777777" w:rsidTr="00A52E2C">
        <w:trPr>
          <w:trHeight w:val="409"/>
        </w:trPr>
        <w:tc>
          <w:tcPr>
            <w:tcW w:w="217" w:type="pct"/>
            <w:vAlign w:val="center"/>
          </w:tcPr>
          <w:p w14:paraId="4C8F4578" w14:textId="2AA9FC95" w:rsidR="00A52E2C" w:rsidRPr="000E60A7" w:rsidRDefault="00A52E2C" w:rsidP="00A52E2C">
            <w:pPr>
              <w:spacing w:after="0" w:line="240" w:lineRule="auto"/>
              <w:jc w:val="center"/>
              <w:rPr>
                <w:rFonts w:ascii="Calibri" w:eastAsia="Calibri" w:hAnsi="Calibri" w:cs="Times New Roman"/>
                <w:sz w:val="20"/>
                <w:szCs w:val="20"/>
                <w:lang w:val="es-ES"/>
              </w:rPr>
            </w:pPr>
            <w:r w:rsidRPr="000E60A7">
              <w:rPr>
                <w:rFonts w:ascii="Calibri" w:eastAsia="Calibri" w:hAnsi="Calibri" w:cs="Times New Roman"/>
                <w:sz w:val="20"/>
                <w:szCs w:val="20"/>
                <w:lang w:val="es-ES"/>
              </w:rPr>
              <w:t>6</w:t>
            </w:r>
          </w:p>
        </w:tc>
        <w:tc>
          <w:tcPr>
            <w:tcW w:w="917" w:type="pct"/>
            <w:tcMar>
              <w:top w:w="0" w:type="dxa"/>
              <w:left w:w="108" w:type="dxa"/>
              <w:bottom w:w="0" w:type="dxa"/>
              <w:right w:w="108" w:type="dxa"/>
            </w:tcMar>
            <w:vAlign w:val="center"/>
          </w:tcPr>
          <w:p w14:paraId="2F68D93F" w14:textId="564BB6BF" w:rsidR="00A52E2C" w:rsidRPr="000E60A7" w:rsidRDefault="00A52E2C" w:rsidP="00A52E2C">
            <w:pPr>
              <w:spacing w:after="0" w:line="240" w:lineRule="auto"/>
              <w:jc w:val="both"/>
              <w:rPr>
                <w:rFonts w:cs="Calibri"/>
                <w:sz w:val="20"/>
                <w:szCs w:val="20"/>
              </w:rPr>
            </w:pPr>
            <w:r w:rsidRPr="000E60A7">
              <w:rPr>
                <w:rFonts w:cs="Calibri"/>
                <w:sz w:val="20"/>
                <w:szCs w:val="20"/>
              </w:rPr>
              <w:t>Carta y pendrive del titular.</w:t>
            </w:r>
          </w:p>
        </w:tc>
        <w:tc>
          <w:tcPr>
            <w:tcW w:w="1737" w:type="pct"/>
            <w:vAlign w:val="center"/>
          </w:tcPr>
          <w:p w14:paraId="646318C1" w14:textId="31AE9654" w:rsidR="00A52E2C" w:rsidRPr="000E60A7" w:rsidRDefault="00A52E2C" w:rsidP="00A52E2C">
            <w:pPr>
              <w:spacing w:after="0" w:line="240" w:lineRule="auto"/>
              <w:jc w:val="center"/>
              <w:rPr>
                <w:rFonts w:cs="Calibri"/>
                <w:sz w:val="20"/>
                <w:szCs w:val="20"/>
              </w:rPr>
            </w:pPr>
            <w:r w:rsidRPr="000E60A7">
              <w:rPr>
                <w:rFonts w:cs="Calibri"/>
                <w:sz w:val="20"/>
                <w:szCs w:val="20"/>
              </w:rPr>
              <w:t>Industrias Vínicas S.A.</w:t>
            </w:r>
          </w:p>
        </w:tc>
        <w:tc>
          <w:tcPr>
            <w:tcW w:w="2129" w:type="pct"/>
            <w:vAlign w:val="center"/>
          </w:tcPr>
          <w:p w14:paraId="11C9DF4C" w14:textId="77777777" w:rsidR="00A52E2C" w:rsidRPr="000E60A7" w:rsidRDefault="00A52E2C" w:rsidP="00A52E2C">
            <w:pPr>
              <w:jc w:val="both"/>
            </w:pPr>
            <w:r w:rsidRPr="000E60A7">
              <w:rPr>
                <w:rFonts w:ascii="Calibri" w:eastAsia="Calibri" w:hAnsi="Calibri" w:cs="Times New Roman"/>
                <w:sz w:val="20"/>
                <w:szCs w:val="20"/>
                <w:lang w:val="es-ES" w:eastAsia="es-ES"/>
              </w:rPr>
              <w:t>En la R.E. SMA RDM N°53/2019, se requirió información a Industrias Vínicas S.A. (Anexo 9). El 28 de octubre de 2019, el titular solicitó extensión de plazo para entregar la información solicitada (Anexo 10), lo cual se otorgó mediante la R.E. SMA RDM N°59/2019 (Anexo 11).</w:t>
            </w:r>
          </w:p>
          <w:p w14:paraId="48B9A045" w14:textId="088824BB" w:rsidR="00A52E2C" w:rsidRPr="000E60A7" w:rsidRDefault="00A52E2C" w:rsidP="00A52E2C">
            <w:pPr>
              <w:spacing w:after="0" w:line="240" w:lineRule="auto"/>
              <w:jc w:val="both"/>
              <w:rPr>
                <w:rFonts w:cs="Calibri"/>
                <w:sz w:val="20"/>
                <w:szCs w:val="20"/>
              </w:rPr>
            </w:pPr>
            <w:r w:rsidRPr="000E60A7">
              <w:rPr>
                <w:rFonts w:cs="Calibri"/>
                <w:sz w:val="20"/>
                <w:szCs w:val="20"/>
              </w:rPr>
              <w:t>Posteriormente, la entrega de antecedentes solicitados a través de la R.E. SMA RDM N°53/2019, fue el 08 de noviembre de 2019 (Anexo 12).</w:t>
            </w:r>
          </w:p>
        </w:tc>
      </w:tr>
    </w:tbl>
    <w:p w14:paraId="07705BFE" w14:textId="31A7CEF1" w:rsidR="005B57FB" w:rsidRPr="000E60A7" w:rsidRDefault="005B57FB" w:rsidP="00D42470">
      <w:pPr>
        <w:rPr>
          <w:rFonts w:ascii="Calibri" w:eastAsia="Calibri" w:hAnsi="Calibri" w:cs="Calibri"/>
          <w:sz w:val="28"/>
          <w:szCs w:val="32"/>
        </w:rPr>
      </w:pPr>
    </w:p>
    <w:p w14:paraId="0DBAB15F" w14:textId="77777777" w:rsidR="00ED3C90" w:rsidRPr="000E60A7" w:rsidRDefault="00ED3C90" w:rsidP="00D42470">
      <w:pPr>
        <w:rPr>
          <w:rFonts w:ascii="Calibri" w:eastAsia="Calibri" w:hAnsi="Calibri" w:cs="Calibri"/>
          <w:sz w:val="28"/>
          <w:szCs w:val="32"/>
        </w:rPr>
      </w:pPr>
    </w:p>
    <w:p w14:paraId="7C85CD47" w14:textId="77777777" w:rsidR="00D42470" w:rsidRPr="000E60A7" w:rsidRDefault="00D42470" w:rsidP="005863D4">
      <w:pPr>
        <w:pStyle w:val="Ttulo1"/>
      </w:pPr>
      <w:bookmarkStart w:id="120" w:name="_Toc390777030"/>
      <w:bookmarkStart w:id="121" w:name="_Toc449085419"/>
      <w:bookmarkStart w:id="122" w:name="_Toc21966764"/>
      <w:r w:rsidRPr="000E60A7">
        <w:lastRenderedPageBreak/>
        <w:t>HECHOS CONSTATADOS</w:t>
      </w:r>
      <w:bookmarkStart w:id="123" w:name="_Ref352922216"/>
      <w:bookmarkStart w:id="124" w:name="_Toc353998120"/>
      <w:bookmarkStart w:id="125" w:name="_Toc353998193"/>
      <w:bookmarkStart w:id="126" w:name="_Toc382383547"/>
      <w:bookmarkStart w:id="127" w:name="_Toc382472369"/>
      <w:bookmarkStart w:id="128" w:name="_Toc390184279"/>
      <w:bookmarkStart w:id="129" w:name="_Toc390360010"/>
      <w:bookmarkStart w:id="130" w:name="_Toc390777031"/>
      <w:bookmarkEnd w:id="120"/>
      <w:bookmarkEnd w:id="121"/>
      <w:bookmarkEnd w:id="122"/>
    </w:p>
    <w:p w14:paraId="34210ADD" w14:textId="77777777" w:rsidR="00D42470" w:rsidRPr="000E60A7" w:rsidRDefault="00D42470" w:rsidP="00D42470">
      <w:pPr>
        <w:spacing w:after="0" w:line="240" w:lineRule="auto"/>
        <w:ind w:left="576"/>
        <w:contextualSpacing/>
        <w:outlineLvl w:val="0"/>
        <w:rPr>
          <w:rFonts w:ascii="Calibri" w:eastAsia="Calibri" w:hAnsi="Calibri" w:cs="Calibri"/>
          <w:b/>
          <w:sz w:val="24"/>
          <w:szCs w:val="20"/>
        </w:rPr>
      </w:pPr>
    </w:p>
    <w:p w14:paraId="72AA93AD" w14:textId="77777777" w:rsidR="006613D3" w:rsidRPr="000E60A7" w:rsidRDefault="006613D3" w:rsidP="006613D3">
      <w:pPr>
        <w:pStyle w:val="Ttulo2"/>
      </w:pPr>
      <w:bookmarkStart w:id="131" w:name="_Toc21966765"/>
      <w:bookmarkEnd w:id="123"/>
      <w:bookmarkEnd w:id="124"/>
      <w:bookmarkEnd w:id="125"/>
      <w:bookmarkEnd w:id="126"/>
      <w:bookmarkEnd w:id="127"/>
      <w:bookmarkEnd w:id="128"/>
      <w:bookmarkEnd w:id="129"/>
      <w:bookmarkEnd w:id="130"/>
      <w:r w:rsidRPr="000E60A7">
        <w:t>Manejo de materias primas y lixiviados.</w:t>
      </w:r>
      <w:bookmarkEnd w:id="131"/>
    </w:p>
    <w:p w14:paraId="14F05A6C" w14:textId="77777777" w:rsidR="006613D3" w:rsidRPr="000E60A7" w:rsidRDefault="006613D3" w:rsidP="006613D3">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42470" w:rsidRPr="000E60A7" w14:paraId="7B96A916" w14:textId="77777777" w:rsidTr="00F14D23">
        <w:trPr>
          <w:trHeight w:val="142"/>
        </w:trPr>
        <w:tc>
          <w:tcPr>
            <w:tcW w:w="1389" w:type="pct"/>
          </w:tcPr>
          <w:p w14:paraId="63C99D66" w14:textId="77777777" w:rsidR="00D42470" w:rsidRPr="000E60A7" w:rsidRDefault="00D42470" w:rsidP="00D42470">
            <w:pPr>
              <w:rPr>
                <w:lang w:val="es-CL"/>
              </w:rPr>
            </w:pPr>
            <w:r w:rsidRPr="000E60A7">
              <w:rPr>
                <w:rFonts w:eastAsia="Times New Roman"/>
                <w:b/>
                <w:bCs/>
                <w:color w:val="000000"/>
                <w:lang w:eastAsia="es-CL"/>
              </w:rPr>
              <w:t>Número de hecho constatado: 1</w:t>
            </w:r>
            <w:r w:rsidR="008067B5" w:rsidRPr="000E60A7">
              <w:rPr>
                <w:rFonts w:eastAsia="Times New Roman"/>
                <w:b/>
                <w:bCs/>
                <w:color w:val="000000"/>
                <w:lang w:eastAsia="es-CL"/>
              </w:rPr>
              <w:t>.</w:t>
            </w:r>
          </w:p>
        </w:tc>
        <w:tc>
          <w:tcPr>
            <w:tcW w:w="3611" w:type="pct"/>
          </w:tcPr>
          <w:p w14:paraId="48A84CC9" w14:textId="77777777" w:rsidR="00D42470" w:rsidRPr="000E60A7" w:rsidRDefault="00D42470" w:rsidP="00D42470">
            <w:r w:rsidRPr="000E60A7">
              <w:rPr>
                <w:rFonts w:eastAsia="Times New Roman"/>
                <w:b/>
                <w:bCs/>
                <w:color w:val="000000"/>
                <w:lang w:eastAsia="es-CL"/>
              </w:rPr>
              <w:t>Estación N°</w:t>
            </w:r>
            <w:r w:rsidRPr="000E60A7">
              <w:rPr>
                <w:rFonts w:eastAsia="Times New Roman"/>
                <w:color w:val="000000"/>
                <w:lang w:eastAsia="es-CL"/>
              </w:rPr>
              <w:t>:</w:t>
            </w:r>
            <w:r w:rsidR="002114B3" w:rsidRPr="000E60A7">
              <w:rPr>
                <w:rFonts w:eastAsia="Times New Roman"/>
                <w:color w:val="000000"/>
                <w:lang w:eastAsia="es-CL"/>
              </w:rPr>
              <w:t xml:space="preserve"> 1</w:t>
            </w:r>
            <w:r w:rsidR="006B1CD2" w:rsidRPr="000E60A7">
              <w:rPr>
                <w:rFonts w:eastAsia="Times New Roman"/>
                <w:color w:val="000000"/>
                <w:lang w:eastAsia="es-CL"/>
              </w:rPr>
              <w:t xml:space="preserve"> y </w:t>
            </w:r>
            <w:r w:rsidR="002114B3" w:rsidRPr="000E60A7">
              <w:rPr>
                <w:rFonts w:eastAsia="Times New Roman"/>
                <w:color w:val="000000"/>
                <w:lang w:eastAsia="es-CL"/>
              </w:rPr>
              <w:t xml:space="preserve">2. </w:t>
            </w:r>
          </w:p>
        </w:tc>
      </w:tr>
      <w:tr w:rsidR="00F14D23" w:rsidRPr="000E60A7" w14:paraId="603A9AA4" w14:textId="77777777" w:rsidTr="00F14D23">
        <w:trPr>
          <w:trHeight w:val="319"/>
        </w:trPr>
        <w:tc>
          <w:tcPr>
            <w:tcW w:w="5000" w:type="pct"/>
            <w:gridSpan w:val="2"/>
            <w:tcBorders>
              <w:bottom w:val="single" w:sz="4" w:space="0" w:color="auto"/>
            </w:tcBorders>
          </w:tcPr>
          <w:p w14:paraId="5DE1AAAD" w14:textId="77777777" w:rsidR="00F14D23" w:rsidRPr="000E60A7" w:rsidRDefault="00F14D23" w:rsidP="00F14D23">
            <w:r w:rsidRPr="000E60A7">
              <w:rPr>
                <w:rFonts w:eastAsia="Times New Roman"/>
                <w:b/>
                <w:bCs/>
                <w:color w:val="000000"/>
                <w:lang w:eastAsia="es-CL"/>
              </w:rPr>
              <w:t>Documentación Revisada:</w:t>
            </w:r>
            <w:r w:rsidRPr="000E60A7">
              <w:rPr>
                <w:rFonts w:eastAsia="Times New Roman"/>
                <w:bCs/>
                <w:color w:val="000000"/>
                <w:lang w:eastAsia="es-CL"/>
              </w:rPr>
              <w:t xml:space="preserve"> </w:t>
            </w:r>
          </w:p>
          <w:p w14:paraId="355D8817" w14:textId="7B2ED062" w:rsidR="00AF7B9C" w:rsidRPr="000E60A7" w:rsidRDefault="006D3B2B" w:rsidP="00B32B95">
            <w:pPr>
              <w:pStyle w:val="Prrafodelista"/>
              <w:numPr>
                <w:ilvl w:val="0"/>
                <w:numId w:val="6"/>
              </w:numPr>
              <w:rPr>
                <w:lang w:eastAsia="es-CL"/>
              </w:rPr>
            </w:pPr>
            <w:r w:rsidRPr="000E60A7">
              <w:rPr>
                <w:lang w:eastAsia="es-CL"/>
              </w:rPr>
              <w:t>Indicar cantidad (ton/año) producidas en el sistema de compostaje, materias primas utilizadas, porcentajes de humedad obtenidos y entregar los valores obtenidos respecto a la Norma Chilena 2880/2004 e indicar antecedentes de la realización de los volteos. Año 2017</w:t>
            </w:r>
            <w:r w:rsidR="00ED3C90" w:rsidRPr="000E60A7">
              <w:rPr>
                <w:lang w:eastAsia="es-CL"/>
              </w:rPr>
              <w:t>, 2018 y 2019</w:t>
            </w:r>
            <w:r w:rsidR="001C3B80" w:rsidRPr="000E60A7">
              <w:rPr>
                <w:lang w:eastAsia="es-CL"/>
              </w:rPr>
              <w:t>,</w:t>
            </w:r>
            <w:r w:rsidRPr="000E60A7">
              <w:rPr>
                <w:lang w:eastAsia="es-CL"/>
              </w:rPr>
              <w:t xml:space="preserve"> a la fecha</w:t>
            </w:r>
            <w:r w:rsidR="001C3B80" w:rsidRPr="000E60A7">
              <w:rPr>
                <w:lang w:eastAsia="es-CL"/>
              </w:rPr>
              <w:t xml:space="preserve"> de la inspección realizada</w:t>
            </w:r>
            <w:r w:rsidRPr="000E60A7">
              <w:rPr>
                <w:lang w:eastAsia="es-CL"/>
              </w:rPr>
              <w:t xml:space="preserve">. </w:t>
            </w:r>
          </w:p>
        </w:tc>
      </w:tr>
      <w:tr w:rsidR="00F14D23" w:rsidRPr="000E60A7" w14:paraId="589F5F91" w14:textId="77777777" w:rsidTr="00F14D23">
        <w:trPr>
          <w:trHeight w:val="627"/>
        </w:trPr>
        <w:tc>
          <w:tcPr>
            <w:tcW w:w="5000" w:type="pct"/>
            <w:gridSpan w:val="2"/>
          </w:tcPr>
          <w:p w14:paraId="434B7FF0" w14:textId="77777777" w:rsidR="00F14D23" w:rsidRPr="000E60A7" w:rsidRDefault="00F14D23" w:rsidP="00F14D23">
            <w:r w:rsidRPr="000E60A7">
              <w:rPr>
                <w:b/>
              </w:rPr>
              <w:t xml:space="preserve">Exigencias: </w:t>
            </w:r>
          </w:p>
          <w:p w14:paraId="4277E56A" w14:textId="77777777" w:rsidR="00685A5C" w:rsidRPr="000E60A7" w:rsidRDefault="00685A5C" w:rsidP="00685A5C">
            <w:pPr>
              <w:jc w:val="both"/>
              <w:rPr>
                <w:b/>
              </w:rPr>
            </w:pPr>
            <w:r w:rsidRPr="000E60A7">
              <w:rPr>
                <w:b/>
              </w:rPr>
              <w:t>RCA N°64/2000; Considerando 3.</w:t>
            </w:r>
          </w:p>
          <w:p w14:paraId="0CA8FB70" w14:textId="77777777" w:rsidR="00685A5C" w:rsidRPr="000E60A7" w:rsidRDefault="00685A5C" w:rsidP="00685A5C">
            <w:pPr>
              <w:jc w:val="both"/>
              <w:rPr>
                <w:bCs/>
              </w:rPr>
            </w:pPr>
            <w:r w:rsidRPr="000E60A7">
              <w:rPr>
                <w:bCs/>
              </w:rPr>
              <w:t xml:space="preserve">[…] El proyecto considera la instalación de una Planta Industrial Procesadora de Tartrato de Calcio a partir de orujo y borra (productos generados por las empresas vitivinícolas). El tartrato de calcio es un producto destinado a la fabricación de ácido tartárico. Las instalaciones de la Industria </w:t>
            </w:r>
            <w:r w:rsidR="00887EEB" w:rsidRPr="000E60A7">
              <w:rPr>
                <w:bCs/>
              </w:rPr>
              <w:t>considerarán</w:t>
            </w:r>
            <w:r w:rsidRPr="000E60A7">
              <w:rPr>
                <w:bCs/>
              </w:rPr>
              <w:t>: Edificio de Proceso, Bodega de Materias Primas, Acopio de Materias Primas […]. La producción diaria será de 20 toneladas de Tartrato de Calcio a partir de 60 toneladas de Borras y 200 toneladas de Orujo […]</w:t>
            </w:r>
          </w:p>
          <w:p w14:paraId="49C2A8B1" w14:textId="77777777" w:rsidR="00685A5C" w:rsidRPr="000E60A7" w:rsidRDefault="00685A5C" w:rsidP="00685A5C">
            <w:pPr>
              <w:jc w:val="both"/>
              <w:rPr>
                <w:b/>
              </w:rPr>
            </w:pPr>
          </w:p>
          <w:p w14:paraId="4BCE6032" w14:textId="77777777" w:rsidR="00685A5C" w:rsidRPr="000E60A7" w:rsidRDefault="00685A5C" w:rsidP="00685A5C">
            <w:pPr>
              <w:jc w:val="both"/>
              <w:rPr>
                <w:b/>
              </w:rPr>
            </w:pPr>
            <w:r w:rsidRPr="000E60A7">
              <w:rPr>
                <w:b/>
              </w:rPr>
              <w:t>RCA N°64/2000; Considerando 4.6 b.</w:t>
            </w:r>
          </w:p>
          <w:p w14:paraId="474D4C75" w14:textId="146A43E6" w:rsidR="00685A5C" w:rsidRPr="000E60A7" w:rsidRDefault="00685A5C" w:rsidP="00685A5C">
            <w:pPr>
              <w:jc w:val="both"/>
              <w:rPr>
                <w:bCs/>
              </w:rPr>
            </w:pPr>
            <w:r w:rsidRPr="000E60A7">
              <w:rPr>
                <w:bCs/>
                <w:u w:val="single"/>
              </w:rPr>
              <w:t>Residuos generados por la Planta</w:t>
            </w:r>
            <w:r w:rsidRPr="000E60A7">
              <w:rPr>
                <w:bCs/>
              </w:rPr>
              <w:t xml:space="preserve">: Los residuos que produce la Planta están constituidos por borra y orujo agotado, piedras, material de rechazo de la materia prima y lodos del proceso de decantación de piscinas. Estos residuos serán manejados en áreas (una hectárea aproximadamente) destinadas para este fin […]. El lugar de acopio estará sujeto a constantes revisiones para evitar infiltraciones del lixiviado al terreno, por roturas del geosintético. Tanto el orujo como la borra contienen un 40 a 50% de humedad con lo que no se generará polución y se evitará que </w:t>
            </w:r>
            <w:r w:rsidR="00887EEB" w:rsidRPr="000E60A7">
              <w:rPr>
                <w:bCs/>
              </w:rPr>
              <w:t>estos</w:t>
            </w:r>
            <w:r w:rsidRPr="000E60A7">
              <w:rPr>
                <w:bCs/>
              </w:rPr>
              <w:t xml:space="preserve"> materiales se sequen en su superficie, evitando así la propagación por vía atmosférica, constatando que dichos acopios estén humedecidos para evitar propagación de ellos en el área de trabajo. La totalidad del residuo va </w:t>
            </w:r>
            <w:r w:rsidR="00A24F7B" w:rsidRPr="000E60A7">
              <w:rPr>
                <w:bCs/>
              </w:rPr>
              <w:t xml:space="preserve">a </w:t>
            </w:r>
            <w:r w:rsidRPr="000E60A7">
              <w:rPr>
                <w:bCs/>
              </w:rPr>
              <w:t xml:space="preserve">ser ocupado como recuperador de suelos, por las características de enmienda agrícola que presenta. Se utilizará dentro del predio y en el área de reforestación con el fin de mejorar el terreno, que presenta mala calidad de suelo agrícola. El resto se venderá a las mismas Empresas Vinícolas que generan la borra y el orujo. </w:t>
            </w:r>
          </w:p>
          <w:p w14:paraId="7B7B0CBA" w14:textId="77777777" w:rsidR="00685A5C" w:rsidRPr="000E60A7" w:rsidRDefault="00685A5C" w:rsidP="00685A5C">
            <w:pPr>
              <w:jc w:val="both"/>
              <w:rPr>
                <w:bCs/>
              </w:rPr>
            </w:pPr>
            <w:r w:rsidRPr="000E60A7">
              <w:rPr>
                <w:bCs/>
              </w:rPr>
              <w:t>En relación a la forma en que los sólidos tales como: lodos, borras y orujo de descartes y borras y orujo agotado se incorporarán al suelo se puede decir que, los descartes provenientes del orujo y borra, son piedras y sólidos incorporados del suelo a la materia prima, en el lugar de los acopios de estos materiales (las viñas), una vez separados del proceso productivo sirven como material de relleno. Las borras y orujo agotado se incorporarán al terreno, como aprovechamiento de los subproductos de la vinificación - orujo agotado […] El orujo agotado sin elementos no deseables y conservando las mismas características de nitrógeno, fósforo y potasio se podrá aplicar de inmediato a los suelos requeridos, en las siguientes cantidades:</w:t>
            </w:r>
          </w:p>
          <w:p w14:paraId="3AA42ED0" w14:textId="77777777" w:rsidR="00685A5C" w:rsidRPr="000E60A7" w:rsidRDefault="00685A5C" w:rsidP="00685A5C">
            <w:pPr>
              <w:jc w:val="both"/>
              <w:rPr>
                <w:bCs/>
              </w:rPr>
            </w:pPr>
          </w:p>
          <w:tbl>
            <w:tblPr>
              <w:tblStyle w:val="Tablaconcuadrcula"/>
              <w:tblW w:w="0" w:type="auto"/>
              <w:jc w:val="center"/>
              <w:tblLook w:val="04A0" w:firstRow="1" w:lastRow="0" w:firstColumn="1" w:lastColumn="0" w:noHBand="0" w:noVBand="1"/>
            </w:tblPr>
            <w:tblGrid>
              <w:gridCol w:w="2689"/>
              <w:gridCol w:w="2976"/>
              <w:gridCol w:w="2127"/>
            </w:tblGrid>
            <w:tr w:rsidR="00685A5C" w:rsidRPr="000E60A7" w14:paraId="0C1CDAEB" w14:textId="77777777" w:rsidTr="00685A5C">
              <w:trPr>
                <w:jc w:val="center"/>
              </w:trPr>
              <w:tc>
                <w:tcPr>
                  <w:tcW w:w="2689" w:type="dxa"/>
                </w:tcPr>
                <w:p w14:paraId="47A4A320" w14:textId="77777777" w:rsidR="00685A5C" w:rsidRPr="000E60A7" w:rsidRDefault="00685A5C" w:rsidP="00685A5C">
                  <w:pPr>
                    <w:jc w:val="center"/>
                    <w:rPr>
                      <w:b/>
                      <w:bCs/>
                      <w:sz w:val="18"/>
                      <w:szCs w:val="18"/>
                    </w:rPr>
                  </w:pPr>
                  <w:r w:rsidRPr="000E60A7">
                    <w:rPr>
                      <w:b/>
                      <w:bCs/>
                      <w:sz w:val="18"/>
                      <w:szCs w:val="18"/>
                    </w:rPr>
                    <w:t>PRODUCTO</w:t>
                  </w:r>
                </w:p>
              </w:tc>
              <w:tc>
                <w:tcPr>
                  <w:tcW w:w="2976" w:type="dxa"/>
                </w:tcPr>
                <w:p w14:paraId="1212D9FF" w14:textId="77777777" w:rsidR="00685A5C" w:rsidRPr="000E60A7" w:rsidRDefault="00685A5C" w:rsidP="00685A5C">
                  <w:pPr>
                    <w:jc w:val="center"/>
                    <w:rPr>
                      <w:b/>
                      <w:bCs/>
                      <w:sz w:val="18"/>
                      <w:szCs w:val="18"/>
                    </w:rPr>
                  </w:pPr>
                  <w:r w:rsidRPr="000E60A7">
                    <w:rPr>
                      <w:b/>
                      <w:bCs/>
                      <w:sz w:val="18"/>
                      <w:szCs w:val="18"/>
                    </w:rPr>
                    <w:t>ESPECIFICACIONES TÉCNICAS</w:t>
                  </w:r>
                </w:p>
              </w:tc>
              <w:tc>
                <w:tcPr>
                  <w:tcW w:w="2127" w:type="dxa"/>
                </w:tcPr>
                <w:p w14:paraId="7841B72B" w14:textId="77777777" w:rsidR="00685A5C" w:rsidRPr="000E60A7" w:rsidRDefault="00685A5C" w:rsidP="00685A5C">
                  <w:pPr>
                    <w:jc w:val="center"/>
                    <w:rPr>
                      <w:b/>
                      <w:bCs/>
                      <w:sz w:val="18"/>
                      <w:szCs w:val="18"/>
                    </w:rPr>
                  </w:pPr>
                  <w:r w:rsidRPr="000E60A7">
                    <w:rPr>
                      <w:b/>
                      <w:bCs/>
                      <w:sz w:val="18"/>
                      <w:szCs w:val="18"/>
                    </w:rPr>
                    <w:t>CANTIDAD (TON/DÍA)</w:t>
                  </w:r>
                </w:p>
              </w:tc>
            </w:tr>
            <w:tr w:rsidR="00685A5C" w:rsidRPr="000E60A7" w14:paraId="42F17AC5" w14:textId="77777777" w:rsidTr="00685A5C">
              <w:trPr>
                <w:jc w:val="center"/>
              </w:trPr>
              <w:tc>
                <w:tcPr>
                  <w:tcW w:w="2689" w:type="dxa"/>
                </w:tcPr>
                <w:p w14:paraId="4A072B3C" w14:textId="77777777" w:rsidR="00685A5C" w:rsidRPr="000E60A7" w:rsidRDefault="00685A5C" w:rsidP="00685A5C">
                  <w:pPr>
                    <w:jc w:val="both"/>
                    <w:rPr>
                      <w:sz w:val="18"/>
                      <w:szCs w:val="18"/>
                    </w:rPr>
                  </w:pPr>
                  <w:r w:rsidRPr="000E60A7">
                    <w:rPr>
                      <w:sz w:val="18"/>
                      <w:szCs w:val="18"/>
                    </w:rPr>
                    <w:t>Tartrato de calcio</w:t>
                  </w:r>
                </w:p>
              </w:tc>
              <w:tc>
                <w:tcPr>
                  <w:tcW w:w="2976" w:type="dxa"/>
                </w:tcPr>
                <w:p w14:paraId="101269AD" w14:textId="77777777" w:rsidR="00685A5C" w:rsidRPr="000E60A7" w:rsidRDefault="00685A5C" w:rsidP="00685A5C">
                  <w:pPr>
                    <w:rPr>
                      <w:sz w:val="18"/>
                      <w:szCs w:val="18"/>
                    </w:rPr>
                  </w:pPr>
                  <w:r w:rsidRPr="000E60A7">
                    <w:rPr>
                      <w:sz w:val="18"/>
                      <w:szCs w:val="18"/>
                    </w:rPr>
                    <w:t>Entre 40 a 50% de acidez tartárica</w:t>
                  </w:r>
                </w:p>
              </w:tc>
              <w:tc>
                <w:tcPr>
                  <w:tcW w:w="2127" w:type="dxa"/>
                </w:tcPr>
                <w:p w14:paraId="2D6CD343" w14:textId="77777777" w:rsidR="00685A5C" w:rsidRPr="000E60A7" w:rsidRDefault="00685A5C" w:rsidP="00685A5C">
                  <w:pPr>
                    <w:jc w:val="center"/>
                    <w:rPr>
                      <w:sz w:val="18"/>
                      <w:szCs w:val="18"/>
                    </w:rPr>
                  </w:pPr>
                  <w:r w:rsidRPr="000E60A7">
                    <w:rPr>
                      <w:sz w:val="18"/>
                      <w:szCs w:val="18"/>
                    </w:rPr>
                    <w:t>19,51</w:t>
                  </w:r>
                </w:p>
              </w:tc>
            </w:tr>
            <w:tr w:rsidR="00685A5C" w:rsidRPr="000E60A7" w14:paraId="17AE3372" w14:textId="77777777" w:rsidTr="00685A5C">
              <w:trPr>
                <w:jc w:val="center"/>
              </w:trPr>
              <w:tc>
                <w:tcPr>
                  <w:tcW w:w="2689" w:type="dxa"/>
                </w:tcPr>
                <w:p w14:paraId="44FFB1B5" w14:textId="77777777" w:rsidR="00685A5C" w:rsidRPr="000E60A7" w:rsidRDefault="00685A5C" w:rsidP="00685A5C">
                  <w:pPr>
                    <w:jc w:val="both"/>
                    <w:rPr>
                      <w:sz w:val="18"/>
                      <w:szCs w:val="18"/>
                    </w:rPr>
                  </w:pPr>
                  <w:r w:rsidRPr="000E60A7">
                    <w:rPr>
                      <w:sz w:val="18"/>
                      <w:szCs w:val="18"/>
                    </w:rPr>
                    <w:t>Borra agotada</w:t>
                  </w:r>
                </w:p>
              </w:tc>
              <w:tc>
                <w:tcPr>
                  <w:tcW w:w="2976" w:type="dxa"/>
                </w:tcPr>
                <w:p w14:paraId="205133F0" w14:textId="77777777" w:rsidR="00685A5C" w:rsidRPr="000E60A7" w:rsidRDefault="00685A5C" w:rsidP="00685A5C">
                  <w:pPr>
                    <w:rPr>
                      <w:sz w:val="18"/>
                      <w:szCs w:val="18"/>
                    </w:rPr>
                  </w:pPr>
                  <w:r w:rsidRPr="000E60A7">
                    <w:rPr>
                      <w:sz w:val="18"/>
                      <w:szCs w:val="18"/>
                    </w:rPr>
                    <w:t>Prensada con 50% de Humedad</w:t>
                  </w:r>
                </w:p>
              </w:tc>
              <w:tc>
                <w:tcPr>
                  <w:tcW w:w="2127" w:type="dxa"/>
                </w:tcPr>
                <w:p w14:paraId="66424717" w14:textId="77777777" w:rsidR="00685A5C" w:rsidRPr="000E60A7" w:rsidRDefault="00685A5C" w:rsidP="00685A5C">
                  <w:pPr>
                    <w:jc w:val="center"/>
                    <w:rPr>
                      <w:sz w:val="18"/>
                      <w:szCs w:val="18"/>
                    </w:rPr>
                  </w:pPr>
                  <w:r w:rsidRPr="000E60A7">
                    <w:rPr>
                      <w:sz w:val="18"/>
                      <w:szCs w:val="18"/>
                    </w:rPr>
                    <w:t>0,48</w:t>
                  </w:r>
                </w:p>
              </w:tc>
            </w:tr>
            <w:tr w:rsidR="00685A5C" w:rsidRPr="000E60A7" w14:paraId="72E786A0" w14:textId="77777777" w:rsidTr="00685A5C">
              <w:trPr>
                <w:jc w:val="center"/>
              </w:trPr>
              <w:tc>
                <w:tcPr>
                  <w:tcW w:w="2689" w:type="dxa"/>
                </w:tcPr>
                <w:p w14:paraId="10F85A15" w14:textId="77777777" w:rsidR="00685A5C" w:rsidRPr="000E60A7" w:rsidRDefault="00685A5C" w:rsidP="00685A5C">
                  <w:pPr>
                    <w:jc w:val="both"/>
                    <w:rPr>
                      <w:sz w:val="18"/>
                      <w:szCs w:val="18"/>
                    </w:rPr>
                  </w:pPr>
                  <w:r w:rsidRPr="000E60A7">
                    <w:rPr>
                      <w:sz w:val="18"/>
                      <w:szCs w:val="18"/>
                    </w:rPr>
                    <w:t>Rechazo del proceso de orujo, pepa y hollejo</w:t>
                  </w:r>
                </w:p>
              </w:tc>
              <w:tc>
                <w:tcPr>
                  <w:tcW w:w="2976" w:type="dxa"/>
                </w:tcPr>
                <w:p w14:paraId="22A49DEA" w14:textId="77777777" w:rsidR="00685A5C" w:rsidRPr="000E60A7" w:rsidRDefault="00685A5C" w:rsidP="00685A5C">
                  <w:pPr>
                    <w:rPr>
                      <w:sz w:val="18"/>
                      <w:szCs w:val="18"/>
                    </w:rPr>
                  </w:pPr>
                  <w:r w:rsidRPr="000E60A7">
                    <w:rPr>
                      <w:sz w:val="18"/>
                      <w:szCs w:val="18"/>
                    </w:rPr>
                    <w:t>Prensado con 53% de Humedad</w:t>
                  </w:r>
                </w:p>
              </w:tc>
              <w:tc>
                <w:tcPr>
                  <w:tcW w:w="2127" w:type="dxa"/>
                </w:tcPr>
                <w:p w14:paraId="204ADC06" w14:textId="77777777" w:rsidR="00685A5C" w:rsidRPr="000E60A7" w:rsidRDefault="00685A5C" w:rsidP="00685A5C">
                  <w:pPr>
                    <w:jc w:val="center"/>
                    <w:rPr>
                      <w:sz w:val="18"/>
                      <w:szCs w:val="18"/>
                    </w:rPr>
                  </w:pPr>
                  <w:r w:rsidRPr="000E60A7">
                    <w:rPr>
                      <w:sz w:val="18"/>
                      <w:szCs w:val="18"/>
                    </w:rPr>
                    <w:t>7,20</w:t>
                  </w:r>
                </w:p>
              </w:tc>
            </w:tr>
            <w:tr w:rsidR="00685A5C" w:rsidRPr="000E60A7" w14:paraId="23905E8B" w14:textId="77777777" w:rsidTr="00685A5C">
              <w:trPr>
                <w:jc w:val="center"/>
              </w:trPr>
              <w:tc>
                <w:tcPr>
                  <w:tcW w:w="2689" w:type="dxa"/>
                </w:tcPr>
                <w:p w14:paraId="3724AE06" w14:textId="77777777" w:rsidR="00685A5C" w:rsidRPr="000E60A7" w:rsidRDefault="00685A5C" w:rsidP="00685A5C">
                  <w:pPr>
                    <w:jc w:val="both"/>
                    <w:rPr>
                      <w:sz w:val="18"/>
                      <w:szCs w:val="18"/>
                    </w:rPr>
                  </w:pPr>
                  <w:r w:rsidRPr="000E60A7">
                    <w:rPr>
                      <w:sz w:val="18"/>
                      <w:szCs w:val="18"/>
                    </w:rPr>
                    <w:t>Piedras y sólidos presentes en la borra original</w:t>
                  </w:r>
                </w:p>
              </w:tc>
              <w:tc>
                <w:tcPr>
                  <w:tcW w:w="2976" w:type="dxa"/>
                </w:tcPr>
                <w:p w14:paraId="1534E670" w14:textId="77777777" w:rsidR="00685A5C" w:rsidRPr="000E60A7" w:rsidRDefault="00685A5C" w:rsidP="00685A5C">
                  <w:pPr>
                    <w:rPr>
                      <w:sz w:val="18"/>
                      <w:szCs w:val="18"/>
                    </w:rPr>
                  </w:pPr>
                  <w:r w:rsidRPr="000E60A7">
                    <w:rPr>
                      <w:sz w:val="18"/>
                      <w:szCs w:val="18"/>
                    </w:rPr>
                    <w:t>Sólidos originalmente con un 50% de Humedad</w:t>
                  </w:r>
                </w:p>
              </w:tc>
              <w:tc>
                <w:tcPr>
                  <w:tcW w:w="2127" w:type="dxa"/>
                </w:tcPr>
                <w:p w14:paraId="29790A64" w14:textId="77777777" w:rsidR="00685A5C" w:rsidRPr="000E60A7" w:rsidRDefault="00685A5C" w:rsidP="00685A5C">
                  <w:pPr>
                    <w:jc w:val="center"/>
                    <w:rPr>
                      <w:sz w:val="18"/>
                      <w:szCs w:val="18"/>
                    </w:rPr>
                  </w:pPr>
                  <w:r w:rsidRPr="000E60A7">
                    <w:rPr>
                      <w:sz w:val="18"/>
                      <w:szCs w:val="18"/>
                    </w:rPr>
                    <w:t>0,24</w:t>
                  </w:r>
                </w:p>
              </w:tc>
            </w:tr>
            <w:tr w:rsidR="00685A5C" w:rsidRPr="000E60A7" w14:paraId="11A2DE7B" w14:textId="77777777" w:rsidTr="00685A5C">
              <w:trPr>
                <w:jc w:val="center"/>
              </w:trPr>
              <w:tc>
                <w:tcPr>
                  <w:tcW w:w="2689" w:type="dxa"/>
                </w:tcPr>
                <w:p w14:paraId="7487C785" w14:textId="77777777" w:rsidR="00685A5C" w:rsidRPr="000E60A7" w:rsidRDefault="00685A5C" w:rsidP="00685A5C">
                  <w:pPr>
                    <w:jc w:val="both"/>
                    <w:rPr>
                      <w:sz w:val="18"/>
                      <w:szCs w:val="18"/>
                    </w:rPr>
                  </w:pPr>
                  <w:r w:rsidRPr="000E60A7">
                    <w:rPr>
                      <w:sz w:val="18"/>
                      <w:szCs w:val="18"/>
                    </w:rPr>
                    <w:t>Orujo agotado</w:t>
                  </w:r>
                </w:p>
              </w:tc>
              <w:tc>
                <w:tcPr>
                  <w:tcW w:w="2976" w:type="dxa"/>
                </w:tcPr>
                <w:p w14:paraId="17FE2F08" w14:textId="77777777" w:rsidR="00685A5C" w:rsidRPr="000E60A7" w:rsidRDefault="00685A5C" w:rsidP="00685A5C">
                  <w:pPr>
                    <w:rPr>
                      <w:sz w:val="18"/>
                      <w:szCs w:val="18"/>
                    </w:rPr>
                  </w:pPr>
                  <w:r w:rsidRPr="000E60A7">
                    <w:rPr>
                      <w:sz w:val="18"/>
                      <w:szCs w:val="18"/>
                    </w:rPr>
                    <w:t>Sólido con 53% de humedad</w:t>
                  </w:r>
                </w:p>
              </w:tc>
              <w:tc>
                <w:tcPr>
                  <w:tcW w:w="2127" w:type="dxa"/>
                </w:tcPr>
                <w:p w14:paraId="0D5F072C" w14:textId="77777777" w:rsidR="00685A5C" w:rsidRPr="000E60A7" w:rsidRDefault="00685A5C" w:rsidP="00685A5C">
                  <w:pPr>
                    <w:jc w:val="center"/>
                    <w:rPr>
                      <w:sz w:val="18"/>
                      <w:szCs w:val="18"/>
                    </w:rPr>
                  </w:pPr>
                  <w:r w:rsidRPr="000E60A7">
                    <w:rPr>
                      <w:sz w:val="18"/>
                      <w:szCs w:val="18"/>
                    </w:rPr>
                    <w:t>207,60</w:t>
                  </w:r>
                </w:p>
              </w:tc>
            </w:tr>
          </w:tbl>
          <w:p w14:paraId="4E7C4FD3" w14:textId="77777777" w:rsidR="00685A5C" w:rsidRPr="000E60A7" w:rsidRDefault="00685A5C" w:rsidP="00685A5C">
            <w:pPr>
              <w:jc w:val="both"/>
              <w:rPr>
                <w:bCs/>
              </w:rPr>
            </w:pPr>
            <w:r w:rsidRPr="000E60A7">
              <w:rPr>
                <w:bCs/>
              </w:rPr>
              <w:lastRenderedPageBreak/>
              <w:t>Por lo expuesto, se tiene claro que lo generado se reutilizará en su totalidad, pues se disponen de 41 hectáreas de un suelo muy pobre en nutrientes y material orgánico.</w:t>
            </w:r>
          </w:p>
          <w:p w14:paraId="120F219B" w14:textId="77777777" w:rsidR="00685A5C" w:rsidRPr="000E60A7" w:rsidRDefault="00685A5C" w:rsidP="00685A5C">
            <w:pPr>
              <w:jc w:val="both"/>
              <w:rPr>
                <w:bCs/>
              </w:rPr>
            </w:pPr>
            <w:r w:rsidRPr="000E60A7">
              <w:rPr>
                <w:bCs/>
              </w:rPr>
              <w:t>En relación al tiempo de permanencia de los sólidos acopiados se puede señalar que:</w:t>
            </w:r>
          </w:p>
          <w:p w14:paraId="6988E384" w14:textId="4BBB7FEF" w:rsidR="00685A5C" w:rsidRPr="000E60A7" w:rsidRDefault="00685A5C" w:rsidP="00685A5C">
            <w:pPr>
              <w:jc w:val="both"/>
              <w:rPr>
                <w:bCs/>
              </w:rPr>
            </w:pPr>
            <w:r w:rsidRPr="000E60A7">
              <w:rPr>
                <w:bCs/>
              </w:rPr>
              <w:t xml:space="preserve">-el material resultante del proceso y que se </w:t>
            </w:r>
            <w:r w:rsidR="00A24F7B" w:rsidRPr="000E60A7">
              <w:rPr>
                <w:bCs/>
              </w:rPr>
              <w:t xml:space="preserve">usará </w:t>
            </w:r>
            <w:r w:rsidRPr="000E60A7">
              <w:rPr>
                <w:bCs/>
              </w:rPr>
              <w:t>como recuperador de suelos, se agregará al terreno inmediatamente se genere.</w:t>
            </w:r>
          </w:p>
          <w:p w14:paraId="438D1F3C" w14:textId="77777777" w:rsidR="00685A5C" w:rsidRPr="000E60A7" w:rsidRDefault="00685A5C" w:rsidP="00685A5C">
            <w:pPr>
              <w:jc w:val="both"/>
              <w:rPr>
                <w:bCs/>
              </w:rPr>
            </w:pPr>
            <w:r w:rsidRPr="000E60A7">
              <w:rPr>
                <w:bCs/>
              </w:rPr>
              <w:t>-el material de acopio de borra y orujo se espera utilizarlo inmediatamente una vez llegue a la planta, pero se estima que el acopio permanecerá dentro del predio a razón de 5 a 6 meses.</w:t>
            </w:r>
          </w:p>
          <w:p w14:paraId="17F42A4C" w14:textId="77777777" w:rsidR="00685A5C" w:rsidRPr="000E60A7" w:rsidRDefault="00685A5C" w:rsidP="00685A5C">
            <w:pPr>
              <w:jc w:val="both"/>
              <w:rPr>
                <w:b/>
              </w:rPr>
            </w:pPr>
          </w:p>
          <w:p w14:paraId="0D0775DC" w14:textId="77777777" w:rsidR="00685A5C" w:rsidRPr="000E60A7" w:rsidRDefault="00685A5C" w:rsidP="00685A5C">
            <w:pPr>
              <w:jc w:val="both"/>
              <w:rPr>
                <w:b/>
              </w:rPr>
            </w:pPr>
            <w:r w:rsidRPr="000E60A7">
              <w:rPr>
                <w:b/>
              </w:rPr>
              <w:t>RCA N°121/2001; Considerando 3.4.</w:t>
            </w:r>
          </w:p>
          <w:p w14:paraId="72414100" w14:textId="77777777" w:rsidR="00685A5C" w:rsidRPr="000E60A7" w:rsidRDefault="00685A5C" w:rsidP="00685A5C">
            <w:pPr>
              <w:jc w:val="both"/>
              <w:rPr>
                <w:bCs/>
              </w:rPr>
            </w:pPr>
            <w:r w:rsidRPr="000E60A7">
              <w:rPr>
                <w:bCs/>
              </w:rPr>
              <w:t>Residuos Sólidos: […] Por otro lado estos residuos podrán ser utilizados como enmendante del suelo o abono, al mismo tiempo, pueden ser utilizados como compost y también ser ocupados para alimentación animal.</w:t>
            </w:r>
          </w:p>
          <w:p w14:paraId="4C679329" w14:textId="77777777" w:rsidR="00685A5C" w:rsidRPr="000E60A7" w:rsidRDefault="00685A5C" w:rsidP="00685A5C">
            <w:pPr>
              <w:jc w:val="both"/>
              <w:rPr>
                <w:b/>
              </w:rPr>
            </w:pPr>
          </w:p>
          <w:p w14:paraId="3C8576F8" w14:textId="77777777" w:rsidR="00685A5C" w:rsidRPr="000E60A7" w:rsidRDefault="00685A5C" w:rsidP="00685A5C">
            <w:pPr>
              <w:jc w:val="both"/>
              <w:rPr>
                <w:b/>
              </w:rPr>
            </w:pPr>
            <w:r w:rsidRPr="000E60A7">
              <w:rPr>
                <w:b/>
              </w:rPr>
              <w:t>RCA N°110/2005; Considerando 3.1.</w:t>
            </w:r>
          </w:p>
          <w:p w14:paraId="6731D139" w14:textId="77777777" w:rsidR="00685A5C" w:rsidRPr="000E60A7" w:rsidRDefault="00685A5C" w:rsidP="00685A5C">
            <w:pPr>
              <w:jc w:val="both"/>
              <w:rPr>
                <w:bCs/>
              </w:rPr>
            </w:pPr>
            <w:r w:rsidRPr="000E60A7">
              <w:rPr>
                <w:bCs/>
              </w:rPr>
              <w:t>Industrias Vínicas S.A., en adelante el titular, empresa productora de tartrato de calcio, ácido tartárico, crémor tártaro y alcohol, y que hasta el año pasado contaba con una sola planta procesadora en Curicó, ha adquirido recientemente la empresa Inquivid ubicada en la Comuna de Teno, del mismo rubro.  A raíz de ello, con el fin de aprovechar al máximo ambas instalaciones desde el punto de vista de la productividad y, al mismo tiempo, con miras a la minimización de los impactos ambientales generados por sus procesos ha decidido reestructurar las dos plantas […]</w:t>
            </w:r>
          </w:p>
          <w:p w14:paraId="7D345C55" w14:textId="77777777" w:rsidR="00685A5C" w:rsidRPr="000E60A7" w:rsidRDefault="00685A5C" w:rsidP="00685A5C">
            <w:pPr>
              <w:jc w:val="both"/>
              <w:rPr>
                <w:bCs/>
              </w:rPr>
            </w:pPr>
          </w:p>
          <w:p w14:paraId="5CC726E8" w14:textId="77777777" w:rsidR="00685A5C" w:rsidRPr="000E60A7" w:rsidRDefault="00685A5C" w:rsidP="00685A5C">
            <w:pPr>
              <w:jc w:val="both"/>
              <w:rPr>
                <w:b/>
              </w:rPr>
            </w:pPr>
            <w:r w:rsidRPr="000E60A7">
              <w:rPr>
                <w:b/>
              </w:rPr>
              <w:t>RCA N°110/2005; Considerando 3.1. b)</w:t>
            </w:r>
          </w:p>
          <w:p w14:paraId="5F2C8033" w14:textId="77777777" w:rsidR="00685A5C" w:rsidRPr="000E60A7" w:rsidRDefault="00685A5C" w:rsidP="00685A5C">
            <w:pPr>
              <w:jc w:val="both"/>
              <w:rPr>
                <w:b/>
                <w:u w:val="single"/>
              </w:rPr>
            </w:pPr>
            <w:r w:rsidRPr="000E60A7">
              <w:rPr>
                <w:bCs/>
                <w:u w:val="single"/>
              </w:rPr>
              <w:t>Planta Teno (ex Inquivid)</w:t>
            </w:r>
          </w:p>
          <w:p w14:paraId="493F1046" w14:textId="77777777" w:rsidR="00685A5C" w:rsidRPr="000E60A7" w:rsidRDefault="00685A5C" w:rsidP="00685A5C">
            <w:pPr>
              <w:jc w:val="both"/>
              <w:rPr>
                <w:bCs/>
              </w:rPr>
            </w:pPr>
            <w:r w:rsidRPr="000E60A7">
              <w:rPr>
                <w:bCs/>
              </w:rPr>
              <w:t>En esta Planta, objeto de la presenta Declaración de Impacto Ambiental, se seguirán realizando los procesos conducentes a la producción de tartrato de calcio y se añadirá el de alcohol etílico […]</w:t>
            </w:r>
          </w:p>
          <w:p w14:paraId="13602EEA" w14:textId="77777777" w:rsidR="00685A5C" w:rsidRPr="000E60A7" w:rsidRDefault="00685A5C" w:rsidP="00685A5C">
            <w:pPr>
              <w:jc w:val="both"/>
              <w:rPr>
                <w:bCs/>
              </w:rPr>
            </w:pPr>
          </w:p>
          <w:p w14:paraId="6BF4868B" w14:textId="77777777" w:rsidR="00685A5C" w:rsidRPr="000E60A7" w:rsidRDefault="00685A5C" w:rsidP="00685A5C">
            <w:pPr>
              <w:jc w:val="both"/>
              <w:rPr>
                <w:b/>
              </w:rPr>
            </w:pPr>
            <w:r w:rsidRPr="000E60A7">
              <w:rPr>
                <w:b/>
              </w:rPr>
              <w:t>RCA N°110/2005; Considerando 3.1.3.</w:t>
            </w:r>
          </w:p>
          <w:p w14:paraId="1EDA83E6" w14:textId="77777777" w:rsidR="00685A5C" w:rsidRPr="000E60A7" w:rsidRDefault="00685A5C" w:rsidP="00685A5C">
            <w:pPr>
              <w:jc w:val="both"/>
              <w:rPr>
                <w:bCs/>
                <w:u w:val="single"/>
              </w:rPr>
            </w:pPr>
            <w:r w:rsidRPr="000E60A7">
              <w:rPr>
                <w:bCs/>
                <w:u w:val="single"/>
              </w:rPr>
              <w:t>Materias primas</w:t>
            </w:r>
          </w:p>
          <w:p w14:paraId="4002DCB5" w14:textId="795C39B6" w:rsidR="00685A5C" w:rsidRPr="000E60A7" w:rsidRDefault="00685A5C" w:rsidP="00685A5C">
            <w:pPr>
              <w:jc w:val="both"/>
              <w:rPr>
                <w:bCs/>
              </w:rPr>
            </w:pPr>
            <w:r w:rsidRPr="000E60A7">
              <w:rPr>
                <w:bCs/>
              </w:rPr>
              <w:t>Borras pasta, argol, borras isotérmicas y orujos. Se ocuparán 60.000 toneladas al año de orujos y 20.000 toneladas al año de borras. Con estas materias primas se espera producir 1.800 toneladas anuales de tartrato de calcio el primer año para llegar a 5.000 toneladas y 700.000 litros de alcohol el primer año para llegar a 120.000 litros […]</w:t>
            </w:r>
          </w:p>
          <w:p w14:paraId="621F05F5" w14:textId="5B34782C" w:rsidR="00DF7332" w:rsidRPr="000E60A7" w:rsidRDefault="00DF7332" w:rsidP="00685A5C">
            <w:pPr>
              <w:jc w:val="both"/>
              <w:rPr>
                <w:bCs/>
              </w:rPr>
            </w:pPr>
          </w:p>
          <w:p w14:paraId="34511AE3" w14:textId="51E76569" w:rsidR="00DF7332" w:rsidRPr="000E60A7" w:rsidRDefault="00DF7332" w:rsidP="00DF7332">
            <w:pPr>
              <w:jc w:val="both"/>
              <w:rPr>
                <w:b/>
              </w:rPr>
            </w:pPr>
            <w:r w:rsidRPr="000E60A7">
              <w:rPr>
                <w:b/>
              </w:rPr>
              <w:t>RCA N°110/2005; Considerando 4.1. b1.</w:t>
            </w:r>
          </w:p>
          <w:p w14:paraId="352A5393" w14:textId="6DF578F3" w:rsidR="00E50CB7" w:rsidRPr="000E60A7" w:rsidRDefault="00E50CB7" w:rsidP="00DF7332">
            <w:pPr>
              <w:jc w:val="both"/>
            </w:pPr>
            <w:r w:rsidRPr="000E60A7">
              <w:t xml:space="preserve">[…] El volumen de las emisiones molestas residuales será mínimo y, además, tomando en cuenta la presencia de vientos significativos en dirección Sur y considerando que la casa más cercana queda a 1 km, es razonable pensar que no habrá impacto sobre el entorno. </w:t>
            </w:r>
          </w:p>
          <w:p w14:paraId="648F0C17" w14:textId="51EBC783" w:rsidR="00DF7332" w:rsidRPr="000E60A7" w:rsidRDefault="00DF7332" w:rsidP="00DF7332">
            <w:pPr>
              <w:jc w:val="both"/>
            </w:pPr>
            <w:r w:rsidRPr="000E60A7">
              <w:t>[…] Por lo que concierne el acopio de los orujos húmedos, que constituye otra fuente potencial aunque menor de olores, estos se taparán con lona impidiendo de tal manera las posibles emisiones a la atmósfera.</w:t>
            </w:r>
          </w:p>
          <w:p w14:paraId="0BC2FA6F" w14:textId="77777777" w:rsidR="00DF7332" w:rsidRPr="000E60A7" w:rsidRDefault="00DF7332" w:rsidP="00685A5C">
            <w:pPr>
              <w:jc w:val="both"/>
              <w:rPr>
                <w:bCs/>
              </w:rPr>
            </w:pPr>
          </w:p>
          <w:p w14:paraId="67220E3B" w14:textId="77777777" w:rsidR="00685A5C" w:rsidRPr="000E60A7" w:rsidRDefault="00685A5C" w:rsidP="00685A5C">
            <w:pPr>
              <w:jc w:val="both"/>
              <w:rPr>
                <w:b/>
              </w:rPr>
            </w:pPr>
            <w:r w:rsidRPr="000E60A7">
              <w:rPr>
                <w:b/>
              </w:rPr>
              <w:t>RCA N°110/2005; Considerando 4.3. b.</w:t>
            </w:r>
          </w:p>
          <w:p w14:paraId="2088CDF2" w14:textId="77777777" w:rsidR="00685A5C" w:rsidRPr="000E60A7" w:rsidRDefault="00685A5C" w:rsidP="00685A5C">
            <w:pPr>
              <w:jc w:val="both"/>
              <w:rPr>
                <w:bCs/>
                <w:u w:val="single"/>
              </w:rPr>
            </w:pPr>
            <w:r w:rsidRPr="000E60A7">
              <w:rPr>
                <w:bCs/>
                <w:u w:val="single"/>
              </w:rPr>
              <w:t>Residuos sólidos Etapa de operación</w:t>
            </w:r>
          </w:p>
          <w:p w14:paraId="3B516E98" w14:textId="77777777" w:rsidR="00685A5C" w:rsidRPr="000E60A7" w:rsidRDefault="00685A5C" w:rsidP="00685A5C">
            <w:pPr>
              <w:jc w:val="both"/>
              <w:rPr>
                <w:bCs/>
              </w:rPr>
            </w:pPr>
            <w:r w:rsidRPr="000E60A7">
              <w:rPr>
                <w:bCs/>
              </w:rPr>
              <w:t xml:space="preserve">El Sistema de Tratamiento de Riles generará dos tipos de residuos sólidos: Sólidos finos y sólidos sedimentables (lodo decantado). Los sólidos finos corresponden a todos aquellos sólidos mayores a 0,25 mm. En general, estos sólidos corresponden principalmente a orujos, pepas, borra que se generan en el proceso de elaboración </w:t>
            </w:r>
            <w:r w:rsidRPr="000E60A7">
              <w:rPr>
                <w:bCs/>
              </w:rPr>
              <w:lastRenderedPageBreak/>
              <w:t>de tartrato de calcio y por el lavado de pisos, equipos e instalaciones de la planta de procesos. Los sólidos finos serán dispuestos en una tolva para posteriormente ser compactados de manera de disponerlos como residuo sólido en un sitio de disposición final autorizado por la SEREMI de Salud o utilizarlo como base para compost u otro uso legalmente permitido o bien, si sus características físico-químicas así lo permiten, retornarlos a los procesos. Los sólidos procedentes del sistema de flotación, serán mezclados con los residuos sólidos de orujo y borra para disponerlos como compost y como enmendante de suelo.</w:t>
            </w:r>
          </w:p>
          <w:p w14:paraId="00C1B205" w14:textId="3D1C6002" w:rsidR="00685A5C" w:rsidRPr="000E60A7" w:rsidRDefault="00685A5C" w:rsidP="00685A5C">
            <w:pPr>
              <w:jc w:val="both"/>
              <w:rPr>
                <w:bCs/>
              </w:rPr>
            </w:pPr>
            <w:r w:rsidRPr="000E60A7">
              <w:rPr>
                <w:bCs/>
              </w:rPr>
              <w:t xml:space="preserve">  </w:t>
            </w:r>
          </w:p>
          <w:p w14:paraId="21D708B0" w14:textId="77777777" w:rsidR="00685A5C" w:rsidRPr="000E60A7" w:rsidRDefault="00685A5C" w:rsidP="00685A5C">
            <w:pPr>
              <w:jc w:val="both"/>
              <w:rPr>
                <w:b/>
              </w:rPr>
            </w:pPr>
            <w:r w:rsidRPr="000E60A7">
              <w:rPr>
                <w:b/>
              </w:rPr>
              <w:t>RCA N°110/2005; Considerando 4.3. b2.</w:t>
            </w:r>
          </w:p>
          <w:p w14:paraId="51751B7C" w14:textId="77777777" w:rsidR="00685A5C" w:rsidRPr="000E60A7" w:rsidRDefault="00685A5C" w:rsidP="00685A5C">
            <w:pPr>
              <w:jc w:val="both"/>
              <w:rPr>
                <w:bCs/>
                <w:u w:val="single"/>
              </w:rPr>
            </w:pPr>
            <w:r w:rsidRPr="000E60A7">
              <w:rPr>
                <w:bCs/>
                <w:u w:val="single"/>
              </w:rPr>
              <w:t>Sistema de compostaje</w:t>
            </w:r>
          </w:p>
          <w:p w14:paraId="14AC3755" w14:textId="77777777" w:rsidR="00685A5C" w:rsidRPr="000E60A7" w:rsidRDefault="00685A5C" w:rsidP="00685A5C">
            <w:pPr>
              <w:jc w:val="both"/>
              <w:rPr>
                <w:bCs/>
              </w:rPr>
            </w:pPr>
            <w:r w:rsidRPr="000E60A7">
              <w:rPr>
                <w:bCs/>
              </w:rPr>
              <w:t>Las materias primas que alimentarán el sistema son: orujos, escobajos y el lodo procedente del tratamiento físico-químico ya descrito. Se han planificado procesar en una primera fase 5.000 toneladas de orujos y 2.000 toneladas de escobajos. El orujo viene sometido a prensado en una de las fases del proceso productivo y por lo tanto pierde su humedad natural que es del orden del 50% […]</w:t>
            </w:r>
          </w:p>
          <w:p w14:paraId="2DD37A6B" w14:textId="77777777" w:rsidR="00685A5C" w:rsidRPr="000E60A7" w:rsidRDefault="00685A5C" w:rsidP="00685A5C">
            <w:pPr>
              <w:jc w:val="both"/>
              <w:rPr>
                <w:bCs/>
              </w:rPr>
            </w:pPr>
            <w:r w:rsidRPr="000E60A7">
              <w:rPr>
                <w:bCs/>
              </w:rPr>
              <w:t>La cancha de Compostaje estará conformada por 20 pilas. La pila y la cancha de acopio del orujo serán selladas en su base por geotextiles o solera de concreto de 5 cm de espesor para proteger los acuíferos subyacentes. El lixiviado procedente de cada pila será recogido a través de un sistema de canaletas y enviado a la planta de tratamiento de Riles. Para el volteo de las pilas se contará con dos cargadores frontales con palas de capacidad de 2 m</w:t>
            </w:r>
            <w:r w:rsidRPr="000E60A7">
              <w:rPr>
                <w:bCs/>
                <w:vertAlign w:val="superscript"/>
              </w:rPr>
              <w:t>3</w:t>
            </w:r>
            <w:r w:rsidRPr="000E60A7">
              <w:rPr>
                <w:bCs/>
              </w:rPr>
              <w:t xml:space="preserve"> cada una.</w:t>
            </w:r>
          </w:p>
          <w:p w14:paraId="250C19BD" w14:textId="77777777" w:rsidR="00685A5C" w:rsidRPr="000E60A7" w:rsidRDefault="00685A5C" w:rsidP="00685A5C">
            <w:pPr>
              <w:rPr>
                <w:b/>
              </w:rPr>
            </w:pPr>
          </w:p>
          <w:p w14:paraId="5C442A58" w14:textId="77777777" w:rsidR="00685A5C" w:rsidRPr="000E60A7" w:rsidRDefault="00685A5C" w:rsidP="00685A5C">
            <w:pPr>
              <w:rPr>
                <w:b/>
              </w:rPr>
            </w:pPr>
            <w:bookmarkStart w:id="132" w:name="_Hlk21962977"/>
            <w:r w:rsidRPr="000E60A7">
              <w:rPr>
                <w:b/>
              </w:rPr>
              <w:t>RCA N°453/2006; Considerando 3.4.2.4.</w:t>
            </w:r>
          </w:p>
          <w:p w14:paraId="3E196522" w14:textId="77777777" w:rsidR="00685A5C" w:rsidRPr="000E60A7" w:rsidRDefault="00685A5C" w:rsidP="00685A5C">
            <w:pPr>
              <w:jc w:val="both"/>
              <w:rPr>
                <w:bCs/>
                <w:u w:val="single"/>
              </w:rPr>
            </w:pPr>
            <w:r w:rsidRPr="000E60A7">
              <w:rPr>
                <w:bCs/>
                <w:u w:val="single"/>
              </w:rPr>
              <w:t>Manejo de lixiviados</w:t>
            </w:r>
          </w:p>
          <w:p w14:paraId="6F49AA28" w14:textId="77777777" w:rsidR="00685A5C" w:rsidRPr="000E60A7" w:rsidRDefault="00685A5C" w:rsidP="00685A5C">
            <w:pPr>
              <w:jc w:val="both"/>
              <w:rPr>
                <w:bCs/>
              </w:rPr>
            </w:pPr>
            <w:r w:rsidRPr="000E60A7">
              <w:rPr>
                <w:bCs/>
              </w:rPr>
              <w:t>El sistema de manejo de líquidos lixiviados es el siguiente: Para la captación de posibles lixiviados que puedan formarse en la cancha de compostaje, convergen mediante pendientes de la plataforma, hacia el punto de la intersección de las diagonales respectivas. En este punto (centro de las canchas), se instaló un estanque de recepción de los líquidos; desde el cual, son bombeados hasta el sistema de tratamiento de Riles. El recorrido es de aproximadamente 200 mts.</w:t>
            </w:r>
          </w:p>
          <w:p w14:paraId="7811B471" w14:textId="77777777" w:rsidR="00685A5C" w:rsidRPr="000E60A7" w:rsidRDefault="00685A5C" w:rsidP="00685A5C">
            <w:pPr>
              <w:jc w:val="both"/>
              <w:rPr>
                <w:bCs/>
              </w:rPr>
            </w:pPr>
            <w:r w:rsidRPr="000E60A7">
              <w:rPr>
                <w:bCs/>
              </w:rPr>
              <w:t>De acuerdo a la modelación de precipitación, el promedio de lluvias sería de 153,1 mm en 24 horas, en temporada de lluvias altas. Por lo tanto, los 153,1 mm, corresponden a 0,1531 m3 en 24 horas. La superficie total es de 20.000 m</w:t>
            </w:r>
            <w:r w:rsidRPr="000E60A7">
              <w:rPr>
                <w:bCs/>
                <w:vertAlign w:val="superscript"/>
              </w:rPr>
              <w:t>2</w:t>
            </w:r>
            <w:r w:rsidRPr="000E60A7">
              <w:rPr>
                <w:bCs/>
              </w:rPr>
              <w:t>, por consiguiente, los 153,1 mm caídos en 24 horas, generarían 3.062 m</w:t>
            </w:r>
            <w:r w:rsidRPr="000E60A7">
              <w:rPr>
                <w:bCs/>
                <w:vertAlign w:val="superscript"/>
              </w:rPr>
              <w:t>3</w:t>
            </w:r>
            <w:r w:rsidRPr="000E60A7">
              <w:rPr>
                <w:bCs/>
              </w:rPr>
              <w:t>.</w:t>
            </w:r>
          </w:p>
          <w:p w14:paraId="5A445340" w14:textId="77777777" w:rsidR="00685A5C" w:rsidRPr="000E60A7" w:rsidRDefault="00685A5C" w:rsidP="00685A5C">
            <w:pPr>
              <w:jc w:val="both"/>
              <w:rPr>
                <w:bCs/>
              </w:rPr>
            </w:pPr>
            <w:r w:rsidRPr="000E60A7">
              <w:rPr>
                <w:bCs/>
              </w:rPr>
              <w:t>El pozo central de recolección de 10.000 L, el cual es sólo es de transferencia, de ningún modo es de acumulación.</w:t>
            </w:r>
          </w:p>
          <w:p w14:paraId="0A3AB65D" w14:textId="77777777" w:rsidR="00685A5C" w:rsidRPr="000E60A7" w:rsidRDefault="00685A5C" w:rsidP="00685A5C">
            <w:pPr>
              <w:jc w:val="both"/>
              <w:rPr>
                <w:bCs/>
              </w:rPr>
            </w:pPr>
            <w:r w:rsidRPr="000E60A7">
              <w:rPr>
                <w:bCs/>
              </w:rPr>
              <w:t>Cada vez que precipite o exude lixiviado, el camión aljibe y/o las motobombas, conducirán estos hasta la piscina de acumulación de riles, para luego ser tratados en dicha planta. De no tener capacidad para procesar estos lixiviados en línea, se procederá a depositarlos en piscinas 4 y 5, las que tienen una capacidad de 7.800 m</w:t>
            </w:r>
            <w:r w:rsidRPr="000E60A7">
              <w:rPr>
                <w:bCs/>
                <w:vertAlign w:val="superscript"/>
              </w:rPr>
              <w:t>3</w:t>
            </w:r>
            <w:r w:rsidRPr="000E60A7">
              <w:rPr>
                <w:bCs/>
              </w:rPr>
              <w:t xml:space="preserve"> c/u, para luego ser dosificados y procesados en la planta de riles. De producirse esta eventualidad el personal que corresponda deberá estar debidamente informado, respecto a este procedimiento.</w:t>
            </w:r>
          </w:p>
          <w:p w14:paraId="0972C7C9" w14:textId="77777777" w:rsidR="00685A5C" w:rsidRPr="000E60A7" w:rsidRDefault="00685A5C" w:rsidP="00685A5C">
            <w:pPr>
              <w:jc w:val="both"/>
              <w:rPr>
                <w:bCs/>
              </w:rPr>
            </w:pPr>
            <w:r w:rsidRPr="000E60A7">
              <w:rPr>
                <w:bCs/>
              </w:rPr>
              <w:t>Las dos motobombas cuentan con una capacidad de 65 m</w:t>
            </w:r>
            <w:r w:rsidRPr="000E60A7">
              <w:rPr>
                <w:bCs/>
                <w:vertAlign w:val="superscript"/>
              </w:rPr>
              <w:t>3</w:t>
            </w:r>
            <w:r w:rsidRPr="000E60A7">
              <w:rPr>
                <w:bCs/>
              </w:rPr>
              <w:t>/h cada una, las cuales conducirán los lixiviados, mediante manga de 110 mm, en una longitud de 112 m hasta la piscina de riles correspondiente. Por lo que se contará con una capacidad suficiente para trasladar los lixiviados producidos en un evento de lluvias extremas.</w:t>
            </w:r>
          </w:p>
          <w:p w14:paraId="13670DC3" w14:textId="77777777" w:rsidR="00685A5C" w:rsidRPr="000E60A7" w:rsidRDefault="00685A5C" w:rsidP="00685A5C">
            <w:pPr>
              <w:jc w:val="both"/>
              <w:rPr>
                <w:bCs/>
              </w:rPr>
            </w:pPr>
            <w:r w:rsidRPr="000E60A7">
              <w:rPr>
                <w:bCs/>
              </w:rPr>
              <w:t>Respecto al riesgo de escorrentía fuera de la zona del compost, este será nulo, ya que se han tomado las medidas para que las pendientes convergentes, los pretiles periféricos y la cota más alta del terreno, no lo permitan.</w:t>
            </w:r>
          </w:p>
          <w:p w14:paraId="7387BDF7" w14:textId="094F2A74" w:rsidR="00685A5C" w:rsidRPr="000E60A7" w:rsidRDefault="00685A5C" w:rsidP="00685A5C">
            <w:pPr>
              <w:jc w:val="both"/>
              <w:rPr>
                <w:bCs/>
              </w:rPr>
            </w:pPr>
            <w:r w:rsidRPr="000E60A7">
              <w:rPr>
                <w:bCs/>
              </w:rPr>
              <w:t>Por lo tanto, el sistema implementado debe ser capaz de soportar los aportes de ril desde la superficie de la cancha de compostaje durante los períodos de altas precipitaciones, contará una vez construida la etapa final de tratamiento, con una flexibilidad de absorción ante cualquier episodio crítico, por su capacidad de contención y tratamiento de 35.000 m</w:t>
            </w:r>
            <w:r w:rsidRPr="000E60A7">
              <w:rPr>
                <w:bCs/>
                <w:vertAlign w:val="superscript"/>
              </w:rPr>
              <w:t>3</w:t>
            </w:r>
            <w:r w:rsidRPr="000E60A7">
              <w:rPr>
                <w:bCs/>
              </w:rPr>
              <w:t xml:space="preserve"> adicionales a los Biodigestores.</w:t>
            </w:r>
          </w:p>
          <w:p w14:paraId="398F9B8D" w14:textId="77777777" w:rsidR="00685A5C" w:rsidRPr="000E60A7" w:rsidRDefault="00685A5C" w:rsidP="00685A5C">
            <w:pPr>
              <w:jc w:val="both"/>
              <w:rPr>
                <w:bCs/>
              </w:rPr>
            </w:pPr>
            <w:r w:rsidRPr="000E60A7">
              <w:rPr>
                <w:bCs/>
              </w:rPr>
              <w:t>La cancha de compostaje cuenta con polietileno y sello de arcilla.</w:t>
            </w:r>
          </w:p>
          <w:p w14:paraId="554F3C93" w14:textId="77777777" w:rsidR="00685A5C" w:rsidRPr="000E60A7" w:rsidRDefault="00685A5C" w:rsidP="00685A5C">
            <w:pPr>
              <w:jc w:val="both"/>
              <w:rPr>
                <w:bCs/>
              </w:rPr>
            </w:pPr>
            <w:r w:rsidRPr="000E60A7">
              <w:rPr>
                <w:bCs/>
              </w:rPr>
              <w:t>Respecto a la cancha de acopio de orujo recepcionado directamente de las viñas y que será utilizado como materia prima para la producción de ácido tartárico, alcohol y derivados, esta cuenta con una superficie asfáltica de 6 cm de espesor, con base y sub-base compactada a proctor.</w:t>
            </w:r>
          </w:p>
          <w:p w14:paraId="5BD3B0C3" w14:textId="77777777" w:rsidR="00743A1D" w:rsidRPr="000E60A7" w:rsidRDefault="00743A1D" w:rsidP="00743A1D">
            <w:pPr>
              <w:jc w:val="both"/>
              <w:rPr>
                <w:bCs/>
              </w:rPr>
            </w:pPr>
            <w:r w:rsidRPr="000E60A7">
              <w:rPr>
                <w:bCs/>
              </w:rPr>
              <w:t>El compost producido debe cumplir con los valores especificados en la Norma Chilena 2880/2004. Para esto, periódicamente se envían muestras de las pilas al laboratorio para análisis, estos resultados, se archivan en la planta y se encontrarán a disposición cuando sean requeridos.</w:t>
            </w:r>
          </w:p>
          <w:bookmarkEnd w:id="132"/>
          <w:p w14:paraId="108D0474" w14:textId="77777777" w:rsidR="00685A5C" w:rsidRPr="000E60A7" w:rsidRDefault="00685A5C" w:rsidP="00685A5C">
            <w:pPr>
              <w:jc w:val="both"/>
              <w:rPr>
                <w:b/>
              </w:rPr>
            </w:pPr>
            <w:r w:rsidRPr="000E60A7">
              <w:rPr>
                <w:b/>
              </w:rPr>
              <w:lastRenderedPageBreak/>
              <w:t>RCA N°22/2015; Considerando 3.1.3.5.</w:t>
            </w:r>
          </w:p>
          <w:p w14:paraId="0CF09515" w14:textId="77777777" w:rsidR="00887EEB" w:rsidRPr="000E60A7" w:rsidRDefault="00685A5C" w:rsidP="00887EEB">
            <w:pPr>
              <w:spacing w:after="160" w:line="259" w:lineRule="auto"/>
              <w:jc w:val="both"/>
              <w:rPr>
                <w:rFonts w:asciiTheme="minorHAnsi" w:eastAsiaTheme="minorHAnsi" w:hAnsiTheme="minorHAnsi" w:cstheme="minorBidi"/>
                <w:b/>
              </w:rPr>
            </w:pPr>
            <w:r w:rsidRPr="000E60A7">
              <w:rPr>
                <w:rFonts w:asciiTheme="minorHAnsi" w:eastAsia="Arial" w:hAnsiTheme="minorHAnsi" w:cs="Arial"/>
                <w:u w:val="single"/>
              </w:rPr>
              <w:t>Materias primas</w:t>
            </w:r>
            <w:r w:rsidRPr="000E60A7">
              <w:rPr>
                <w:rFonts w:asciiTheme="minorHAnsi" w:eastAsia="Arial" w:hAnsiTheme="minorHAnsi" w:cs="Arial"/>
              </w:rPr>
              <w:t>:</w:t>
            </w:r>
          </w:p>
          <w:p w14:paraId="0494104A" w14:textId="691DFF0E" w:rsidR="00685A5C" w:rsidRPr="000E60A7" w:rsidRDefault="00685A5C" w:rsidP="00887EEB">
            <w:pPr>
              <w:spacing w:after="160" w:line="259" w:lineRule="auto"/>
              <w:jc w:val="both"/>
              <w:rPr>
                <w:rFonts w:asciiTheme="minorHAnsi" w:eastAsiaTheme="minorHAnsi" w:hAnsiTheme="minorHAnsi" w:cstheme="minorBidi"/>
                <w:b/>
              </w:rPr>
            </w:pPr>
            <w:r w:rsidRPr="000E60A7">
              <w:rPr>
                <w:rFonts w:asciiTheme="minorHAnsi" w:eastAsia="Arial" w:hAnsiTheme="minorHAnsi" w:cs="Arial"/>
              </w:rPr>
              <w:t xml:space="preserve">A </w:t>
            </w:r>
            <w:r w:rsidR="003D7645" w:rsidRPr="000E60A7">
              <w:rPr>
                <w:rFonts w:asciiTheme="minorHAnsi" w:eastAsia="Arial" w:hAnsiTheme="minorHAnsi" w:cs="Arial"/>
              </w:rPr>
              <w:t>continuación,</w:t>
            </w:r>
            <w:r w:rsidRPr="000E60A7">
              <w:rPr>
                <w:rFonts w:asciiTheme="minorHAnsi" w:eastAsia="Arial" w:hAnsiTheme="minorHAnsi" w:cs="Arial"/>
              </w:rPr>
              <w:t xml:space="preserve"> se detallan las materias primas que se utilizan en el proceso: </w:t>
            </w:r>
          </w:p>
          <w:p w14:paraId="3F418933" w14:textId="77777777" w:rsidR="00685A5C" w:rsidRPr="000E60A7" w:rsidRDefault="00685A5C" w:rsidP="00685A5C">
            <w:pPr>
              <w:ind w:right="-20"/>
              <w:rPr>
                <w:rFonts w:eastAsia="Arial" w:cs="Arial"/>
              </w:rPr>
            </w:pPr>
          </w:p>
          <w:p w14:paraId="50394AB5" w14:textId="77777777" w:rsidR="00685A5C" w:rsidRPr="000E60A7" w:rsidRDefault="00685A5C" w:rsidP="00685A5C">
            <w:pPr>
              <w:ind w:right="-20"/>
              <w:jc w:val="center"/>
              <w:rPr>
                <w:rFonts w:eastAsia="Arial" w:cs="Arial"/>
              </w:rPr>
            </w:pPr>
            <w:r w:rsidRPr="000E60A7">
              <w:rPr>
                <w:rFonts w:asciiTheme="minorHAnsi" w:eastAsia="Arial" w:hAnsiTheme="minorHAnsi" w:cs="Arial"/>
              </w:rPr>
              <w:t>Tabla N°8: Materias Primas. Planta Vínicas- Teno</w:t>
            </w:r>
          </w:p>
          <w:tbl>
            <w:tblPr>
              <w:tblStyle w:val="Tablaconcuadrcula"/>
              <w:tblW w:w="0" w:type="auto"/>
              <w:jc w:val="center"/>
              <w:tblLook w:val="04A0" w:firstRow="1" w:lastRow="0" w:firstColumn="1" w:lastColumn="0" w:noHBand="0" w:noVBand="1"/>
            </w:tblPr>
            <w:tblGrid>
              <w:gridCol w:w="3136"/>
              <w:gridCol w:w="3137"/>
              <w:gridCol w:w="3554"/>
            </w:tblGrid>
            <w:tr w:rsidR="00685A5C" w:rsidRPr="000E60A7" w14:paraId="1D81929B" w14:textId="77777777" w:rsidTr="00887EEB">
              <w:trPr>
                <w:jc w:val="center"/>
              </w:trPr>
              <w:tc>
                <w:tcPr>
                  <w:tcW w:w="3136" w:type="dxa"/>
                </w:tcPr>
                <w:p w14:paraId="40F3F226" w14:textId="77777777" w:rsidR="00685A5C" w:rsidRPr="000E60A7" w:rsidRDefault="00685A5C" w:rsidP="00685A5C">
                  <w:pPr>
                    <w:ind w:right="-20"/>
                    <w:jc w:val="center"/>
                    <w:rPr>
                      <w:rFonts w:eastAsia="Arial" w:cs="Arial"/>
                      <w:b/>
                      <w:bCs/>
                      <w:sz w:val="18"/>
                      <w:szCs w:val="18"/>
                    </w:rPr>
                  </w:pPr>
                  <w:r w:rsidRPr="000E60A7">
                    <w:rPr>
                      <w:rFonts w:eastAsia="Arial" w:cs="Arial"/>
                      <w:b/>
                      <w:bCs/>
                      <w:sz w:val="18"/>
                      <w:szCs w:val="18"/>
                    </w:rPr>
                    <w:t>Materia prima</w:t>
                  </w:r>
                </w:p>
              </w:tc>
              <w:tc>
                <w:tcPr>
                  <w:tcW w:w="3137" w:type="dxa"/>
                </w:tcPr>
                <w:p w14:paraId="699D60F6" w14:textId="77777777" w:rsidR="00685A5C" w:rsidRPr="000E60A7" w:rsidRDefault="00685A5C" w:rsidP="00685A5C">
                  <w:pPr>
                    <w:ind w:right="-20"/>
                    <w:jc w:val="center"/>
                    <w:rPr>
                      <w:rFonts w:eastAsia="Arial" w:cs="Arial"/>
                      <w:b/>
                      <w:bCs/>
                      <w:sz w:val="18"/>
                      <w:szCs w:val="18"/>
                    </w:rPr>
                  </w:pPr>
                  <w:r w:rsidRPr="000E60A7">
                    <w:rPr>
                      <w:rFonts w:eastAsia="Arial" w:cs="Arial"/>
                      <w:b/>
                      <w:bCs/>
                      <w:sz w:val="18"/>
                      <w:szCs w:val="18"/>
                    </w:rPr>
                    <w:t>Cantidad (ton)</w:t>
                  </w:r>
                </w:p>
              </w:tc>
              <w:tc>
                <w:tcPr>
                  <w:tcW w:w="3554" w:type="dxa"/>
                </w:tcPr>
                <w:p w14:paraId="559DB04E" w14:textId="77777777" w:rsidR="00685A5C" w:rsidRPr="000E60A7" w:rsidRDefault="00685A5C" w:rsidP="00685A5C">
                  <w:pPr>
                    <w:ind w:right="-20"/>
                    <w:jc w:val="center"/>
                    <w:rPr>
                      <w:rFonts w:eastAsia="Arial" w:cs="Arial"/>
                      <w:b/>
                      <w:bCs/>
                      <w:sz w:val="18"/>
                      <w:szCs w:val="18"/>
                    </w:rPr>
                  </w:pPr>
                  <w:r w:rsidRPr="000E60A7">
                    <w:rPr>
                      <w:rFonts w:eastAsia="Arial" w:cs="Arial"/>
                      <w:b/>
                      <w:bCs/>
                      <w:sz w:val="18"/>
                      <w:szCs w:val="18"/>
                    </w:rPr>
                    <w:t>Descripción</w:t>
                  </w:r>
                </w:p>
              </w:tc>
            </w:tr>
            <w:tr w:rsidR="00685A5C" w:rsidRPr="000E60A7" w14:paraId="54236ABA" w14:textId="77777777" w:rsidTr="00887EEB">
              <w:trPr>
                <w:jc w:val="center"/>
              </w:trPr>
              <w:tc>
                <w:tcPr>
                  <w:tcW w:w="3136" w:type="dxa"/>
                </w:tcPr>
                <w:p w14:paraId="0EE1F7DD" w14:textId="77777777" w:rsidR="00685A5C" w:rsidRPr="000E60A7" w:rsidRDefault="00685A5C" w:rsidP="00685A5C">
                  <w:pPr>
                    <w:ind w:right="-20"/>
                    <w:jc w:val="center"/>
                    <w:rPr>
                      <w:rFonts w:eastAsia="Arial" w:cs="Arial"/>
                      <w:sz w:val="18"/>
                      <w:szCs w:val="18"/>
                    </w:rPr>
                  </w:pPr>
                  <w:r w:rsidRPr="000E60A7">
                    <w:rPr>
                      <w:rFonts w:eastAsia="Arial" w:cs="Arial"/>
                      <w:sz w:val="18"/>
                      <w:szCs w:val="18"/>
                    </w:rPr>
                    <w:t>Orujos*</w:t>
                  </w:r>
                </w:p>
              </w:tc>
              <w:tc>
                <w:tcPr>
                  <w:tcW w:w="3137" w:type="dxa"/>
                </w:tcPr>
                <w:p w14:paraId="0DEE8B91" w14:textId="77777777" w:rsidR="00685A5C" w:rsidRPr="000E60A7" w:rsidRDefault="00685A5C" w:rsidP="00685A5C">
                  <w:pPr>
                    <w:ind w:right="-20"/>
                    <w:jc w:val="center"/>
                    <w:rPr>
                      <w:rFonts w:eastAsia="Arial" w:cs="Arial"/>
                      <w:sz w:val="18"/>
                      <w:szCs w:val="18"/>
                    </w:rPr>
                  </w:pPr>
                  <w:r w:rsidRPr="000E60A7">
                    <w:rPr>
                      <w:rFonts w:eastAsia="Arial" w:cs="Arial"/>
                      <w:sz w:val="18"/>
                      <w:szCs w:val="18"/>
                    </w:rPr>
                    <w:t>60.000</w:t>
                  </w:r>
                </w:p>
              </w:tc>
              <w:tc>
                <w:tcPr>
                  <w:tcW w:w="3554" w:type="dxa"/>
                </w:tcPr>
                <w:p w14:paraId="136CE895" w14:textId="77777777" w:rsidR="00685A5C" w:rsidRPr="000E60A7" w:rsidRDefault="00685A5C" w:rsidP="00685A5C">
                  <w:pPr>
                    <w:ind w:right="-20"/>
                    <w:jc w:val="both"/>
                    <w:rPr>
                      <w:rFonts w:eastAsia="Arial" w:cs="Arial"/>
                      <w:sz w:val="18"/>
                      <w:szCs w:val="18"/>
                    </w:rPr>
                  </w:pPr>
                  <w:r w:rsidRPr="000E60A7">
                    <w:rPr>
                      <w:rFonts w:eastAsia="Arial" w:cs="Arial"/>
                      <w:sz w:val="18"/>
                      <w:szCs w:val="18"/>
                    </w:rPr>
                    <w:t>Son los sólidos remanentes del prensado de la uva (cascara, semilla, residuos sólidos orgánicos). estos sólidos contienen entre 0% a 3% de acidez tartárica. entre 0% y 5% grado alcohólico y entre 40% y 80% de humedad.</w:t>
                  </w:r>
                </w:p>
              </w:tc>
            </w:tr>
            <w:tr w:rsidR="00685A5C" w:rsidRPr="000E60A7" w14:paraId="5110D2A0" w14:textId="77777777" w:rsidTr="00887EEB">
              <w:trPr>
                <w:jc w:val="center"/>
              </w:trPr>
              <w:tc>
                <w:tcPr>
                  <w:tcW w:w="3136" w:type="dxa"/>
                </w:tcPr>
                <w:p w14:paraId="6DC25029" w14:textId="77777777" w:rsidR="00685A5C" w:rsidRPr="000E60A7" w:rsidRDefault="00685A5C" w:rsidP="00685A5C">
                  <w:pPr>
                    <w:ind w:right="-20"/>
                    <w:jc w:val="center"/>
                    <w:rPr>
                      <w:rFonts w:eastAsia="Arial" w:cs="Arial"/>
                      <w:sz w:val="18"/>
                      <w:szCs w:val="18"/>
                    </w:rPr>
                  </w:pPr>
                  <w:r w:rsidRPr="000E60A7">
                    <w:rPr>
                      <w:rFonts w:eastAsia="Arial" w:cs="Arial"/>
                      <w:sz w:val="18"/>
                      <w:szCs w:val="18"/>
                    </w:rPr>
                    <w:t>Borras y/o Vinos Vitivinícolas</w:t>
                  </w:r>
                </w:p>
              </w:tc>
              <w:tc>
                <w:tcPr>
                  <w:tcW w:w="3137" w:type="dxa"/>
                </w:tcPr>
                <w:p w14:paraId="528A38FE" w14:textId="77777777" w:rsidR="00685A5C" w:rsidRPr="000E60A7" w:rsidRDefault="00685A5C" w:rsidP="00685A5C">
                  <w:pPr>
                    <w:ind w:right="-20"/>
                    <w:jc w:val="center"/>
                    <w:rPr>
                      <w:rFonts w:eastAsia="Arial" w:cs="Arial"/>
                      <w:sz w:val="18"/>
                      <w:szCs w:val="18"/>
                    </w:rPr>
                  </w:pPr>
                  <w:r w:rsidRPr="000E60A7">
                    <w:rPr>
                      <w:rFonts w:eastAsia="Arial" w:cs="Arial"/>
                      <w:sz w:val="18"/>
                      <w:szCs w:val="18"/>
                    </w:rPr>
                    <w:t>20.000 (10.000 ton borras pasta *, más 10.000 ton borras líquidas y vinos)</w:t>
                  </w:r>
                </w:p>
              </w:tc>
              <w:tc>
                <w:tcPr>
                  <w:tcW w:w="3554" w:type="dxa"/>
                </w:tcPr>
                <w:p w14:paraId="1BB94B1B" w14:textId="77777777" w:rsidR="00685A5C" w:rsidRPr="000E60A7" w:rsidRDefault="00685A5C" w:rsidP="00685A5C">
                  <w:pPr>
                    <w:ind w:right="-20"/>
                    <w:jc w:val="both"/>
                    <w:rPr>
                      <w:rFonts w:eastAsia="Arial" w:cs="Arial"/>
                      <w:sz w:val="18"/>
                      <w:szCs w:val="18"/>
                    </w:rPr>
                  </w:pPr>
                  <w:r w:rsidRPr="000E60A7">
                    <w:rPr>
                      <w:rFonts w:eastAsia="Arial" w:cs="Arial"/>
                      <w:sz w:val="18"/>
                      <w:szCs w:val="18"/>
                    </w:rPr>
                    <w:t>Las borras corresponden a sólidos suspendidos y materia</w:t>
                  </w:r>
                </w:p>
                <w:p w14:paraId="2E8314B0" w14:textId="7EAC4026" w:rsidR="00685A5C" w:rsidRPr="000E60A7" w:rsidRDefault="00685A5C" w:rsidP="00685A5C">
                  <w:pPr>
                    <w:ind w:right="-20"/>
                    <w:jc w:val="both"/>
                    <w:rPr>
                      <w:rFonts w:eastAsia="Arial" w:cs="Arial"/>
                      <w:sz w:val="18"/>
                      <w:szCs w:val="18"/>
                    </w:rPr>
                  </w:pPr>
                  <w:r w:rsidRPr="000E60A7">
                    <w:rPr>
                      <w:rFonts w:eastAsia="Arial" w:cs="Arial"/>
                      <w:sz w:val="18"/>
                      <w:szCs w:val="18"/>
                    </w:rPr>
                    <w:t>orgánica que se encuentran en los vinos brutos. Si estas son filtradas los sólidos retenidos en filtro se denominan borra pasta y el líquido es denominado vinaza o vino</w:t>
                  </w:r>
                  <w:r w:rsidR="001D6C1A" w:rsidRPr="000E60A7">
                    <w:rPr>
                      <w:rFonts w:eastAsia="Arial" w:cs="Arial"/>
                      <w:sz w:val="18"/>
                      <w:szCs w:val="18"/>
                    </w:rPr>
                    <w:t>,</w:t>
                  </w:r>
                  <w:r w:rsidRPr="000E60A7">
                    <w:rPr>
                      <w:rFonts w:eastAsia="Arial" w:cs="Arial"/>
                      <w:sz w:val="18"/>
                      <w:szCs w:val="18"/>
                    </w:rPr>
                    <w:t xml:space="preserve"> el cual es utilizado en otro proceso. </w:t>
                  </w:r>
                  <w:r w:rsidR="001D6C1A" w:rsidRPr="000E60A7">
                    <w:rPr>
                      <w:rFonts w:eastAsia="Arial" w:cs="Arial"/>
                      <w:sz w:val="18"/>
                      <w:szCs w:val="18"/>
                    </w:rPr>
                    <w:t>L</w:t>
                  </w:r>
                  <w:r w:rsidRPr="000E60A7">
                    <w:rPr>
                      <w:rFonts w:eastAsia="Arial" w:cs="Arial"/>
                      <w:sz w:val="18"/>
                      <w:szCs w:val="18"/>
                    </w:rPr>
                    <w:t xml:space="preserve">as borras sin filtrar son denominadas borras líquidas. </w:t>
                  </w:r>
                </w:p>
                <w:p w14:paraId="75BD8185" w14:textId="77777777" w:rsidR="00685A5C" w:rsidRPr="000E60A7" w:rsidRDefault="00685A5C" w:rsidP="00685A5C">
                  <w:pPr>
                    <w:ind w:right="-20"/>
                    <w:jc w:val="both"/>
                    <w:rPr>
                      <w:rFonts w:eastAsia="Arial" w:cs="Arial"/>
                      <w:sz w:val="18"/>
                      <w:szCs w:val="18"/>
                    </w:rPr>
                  </w:pPr>
                  <w:r w:rsidRPr="000E60A7">
                    <w:rPr>
                      <w:rFonts w:eastAsia="Arial" w:cs="Arial"/>
                      <w:sz w:val="18"/>
                      <w:szCs w:val="18"/>
                    </w:rPr>
                    <w:t xml:space="preserve"> </w:t>
                  </w:r>
                </w:p>
                <w:p w14:paraId="71B1E7A6" w14:textId="312600C5" w:rsidR="00685A5C" w:rsidRPr="000E60A7" w:rsidRDefault="00685A5C" w:rsidP="00685A5C">
                  <w:pPr>
                    <w:ind w:right="-20"/>
                    <w:jc w:val="both"/>
                    <w:rPr>
                      <w:rFonts w:eastAsia="Arial" w:cs="Arial"/>
                      <w:sz w:val="18"/>
                      <w:szCs w:val="18"/>
                    </w:rPr>
                  </w:pPr>
                  <w:r w:rsidRPr="000E60A7">
                    <w:rPr>
                      <w:rFonts w:eastAsia="Arial" w:cs="Arial"/>
                      <w:sz w:val="18"/>
                      <w:szCs w:val="18"/>
                    </w:rPr>
                    <w:t>La acidez tartárica de las borras fluctúa entre 0% y 15%. Su grado alcohólico entre 0% y 15% y su humedad entre 40%</w:t>
                  </w:r>
                  <w:r w:rsidR="001D6C1A" w:rsidRPr="000E60A7">
                    <w:rPr>
                      <w:rFonts w:eastAsia="Arial" w:cs="Arial"/>
                      <w:sz w:val="18"/>
                      <w:szCs w:val="18"/>
                    </w:rPr>
                    <w:t xml:space="preserve"> </w:t>
                  </w:r>
                  <w:r w:rsidRPr="000E60A7">
                    <w:rPr>
                      <w:rFonts w:eastAsia="Arial" w:cs="Arial"/>
                      <w:sz w:val="18"/>
                      <w:szCs w:val="18"/>
                    </w:rPr>
                    <w:t>y 90%.</w:t>
                  </w:r>
                </w:p>
              </w:tc>
            </w:tr>
            <w:tr w:rsidR="00685A5C" w:rsidRPr="000E60A7" w14:paraId="5FAC2C56" w14:textId="77777777" w:rsidTr="00887EEB">
              <w:trPr>
                <w:jc w:val="center"/>
              </w:trPr>
              <w:tc>
                <w:tcPr>
                  <w:tcW w:w="3136" w:type="dxa"/>
                </w:tcPr>
                <w:p w14:paraId="0D6D36B2" w14:textId="77777777" w:rsidR="00685A5C" w:rsidRPr="000E60A7" w:rsidRDefault="00685A5C" w:rsidP="00685A5C">
                  <w:pPr>
                    <w:ind w:right="-20"/>
                    <w:jc w:val="center"/>
                    <w:rPr>
                      <w:rFonts w:eastAsia="Arial" w:cs="Arial"/>
                      <w:sz w:val="18"/>
                      <w:szCs w:val="18"/>
                    </w:rPr>
                  </w:pPr>
                  <w:r w:rsidRPr="000E60A7">
                    <w:rPr>
                      <w:rFonts w:eastAsia="Arial" w:cs="Arial"/>
                      <w:sz w:val="18"/>
                      <w:szCs w:val="18"/>
                    </w:rPr>
                    <w:t>Bitartrato de potasio</w:t>
                  </w:r>
                </w:p>
              </w:tc>
              <w:tc>
                <w:tcPr>
                  <w:tcW w:w="3137" w:type="dxa"/>
                </w:tcPr>
                <w:p w14:paraId="31D7F3BA" w14:textId="77777777" w:rsidR="00685A5C" w:rsidRPr="000E60A7" w:rsidRDefault="00685A5C" w:rsidP="00685A5C">
                  <w:pPr>
                    <w:ind w:right="-20"/>
                    <w:jc w:val="center"/>
                    <w:rPr>
                      <w:rFonts w:eastAsia="Arial" w:cs="Arial"/>
                      <w:sz w:val="18"/>
                      <w:szCs w:val="18"/>
                    </w:rPr>
                  </w:pPr>
                  <w:r w:rsidRPr="000E60A7">
                    <w:rPr>
                      <w:rFonts w:eastAsia="Arial" w:cs="Arial"/>
                      <w:sz w:val="18"/>
                      <w:szCs w:val="18"/>
                    </w:rPr>
                    <w:t>5.000</w:t>
                  </w:r>
                </w:p>
              </w:tc>
              <w:tc>
                <w:tcPr>
                  <w:tcW w:w="3554" w:type="dxa"/>
                </w:tcPr>
                <w:p w14:paraId="44ADEEBA" w14:textId="0A5C3D96" w:rsidR="00685A5C" w:rsidRPr="000E60A7" w:rsidRDefault="00685A5C" w:rsidP="00685A5C">
                  <w:pPr>
                    <w:ind w:right="-20"/>
                    <w:jc w:val="both"/>
                    <w:rPr>
                      <w:rFonts w:eastAsia="Arial" w:cs="Arial"/>
                      <w:sz w:val="18"/>
                      <w:szCs w:val="18"/>
                    </w:rPr>
                  </w:pPr>
                  <w:r w:rsidRPr="000E60A7">
                    <w:rPr>
                      <w:rFonts w:eastAsia="Arial" w:cs="Arial"/>
                      <w:sz w:val="18"/>
                      <w:szCs w:val="18"/>
                    </w:rPr>
                    <w:t>Son los sólidos suspendidos de KHT que se encuentran en los mostos o vinos de uva, que al concentrarse producen nucleación de cristales de bitartrato (en el caso de Vínicas). Según su forma de extracción tienen distintas denominaciones</w:t>
                  </w:r>
                  <w:r w:rsidR="001D6C1A" w:rsidRPr="000E60A7">
                    <w:rPr>
                      <w:rFonts w:eastAsia="Arial" w:cs="Arial"/>
                      <w:sz w:val="18"/>
                      <w:szCs w:val="18"/>
                    </w:rPr>
                    <w:t>,</w:t>
                  </w:r>
                  <w:r w:rsidRPr="000E60A7">
                    <w:rPr>
                      <w:rFonts w:eastAsia="Arial" w:cs="Arial"/>
                      <w:sz w:val="18"/>
                      <w:szCs w:val="18"/>
                    </w:rPr>
                    <w:t xml:space="preserve"> como por ejemplo, borras isotérmicas al separar los sólidos por filtración. </w:t>
                  </w:r>
                  <w:r w:rsidR="001D6C1A" w:rsidRPr="000E60A7">
                    <w:rPr>
                      <w:rFonts w:eastAsia="Arial" w:cs="Arial"/>
                      <w:sz w:val="18"/>
                      <w:szCs w:val="18"/>
                    </w:rPr>
                    <w:t>B</w:t>
                  </w:r>
                  <w:r w:rsidRPr="000E60A7">
                    <w:rPr>
                      <w:rFonts w:eastAsia="Arial" w:cs="Arial"/>
                      <w:sz w:val="18"/>
                      <w:szCs w:val="18"/>
                    </w:rPr>
                    <w:t xml:space="preserve">itartratos o argoles al obtenerse por decantación natural. </w:t>
                  </w:r>
                  <w:r w:rsidR="001D6C1A" w:rsidRPr="000E60A7">
                    <w:rPr>
                      <w:rFonts w:eastAsia="Arial" w:cs="Arial"/>
                      <w:sz w:val="18"/>
                      <w:szCs w:val="18"/>
                    </w:rPr>
                    <w:t>T</w:t>
                  </w:r>
                  <w:r w:rsidRPr="000E60A7">
                    <w:rPr>
                      <w:rFonts w:eastAsia="Arial" w:cs="Arial"/>
                      <w:sz w:val="18"/>
                      <w:szCs w:val="18"/>
                    </w:rPr>
                    <w:t>ártaro al obtenerse del ra</w:t>
                  </w:r>
                  <w:r w:rsidR="001A14C9" w:rsidRPr="000E60A7">
                    <w:rPr>
                      <w:rFonts w:eastAsia="Arial" w:cs="Arial"/>
                      <w:sz w:val="18"/>
                      <w:szCs w:val="18"/>
                    </w:rPr>
                    <w:t>s</w:t>
                  </w:r>
                  <w:r w:rsidRPr="000E60A7">
                    <w:rPr>
                      <w:rFonts w:eastAsia="Arial" w:cs="Arial"/>
                      <w:sz w:val="18"/>
                      <w:szCs w:val="18"/>
                    </w:rPr>
                    <w:t>pado de las cubas y/u otros. Esta materia prima presenta una acidez tartárica del 20% al 75% y una humedad del 10 al 80%.</w:t>
                  </w:r>
                </w:p>
              </w:tc>
            </w:tr>
          </w:tbl>
          <w:p w14:paraId="6B2DC61E" w14:textId="77777777" w:rsidR="00685A5C" w:rsidRPr="000E60A7" w:rsidRDefault="00685A5C" w:rsidP="00685A5C">
            <w:pPr>
              <w:rPr>
                <w:sz w:val="18"/>
                <w:szCs w:val="18"/>
              </w:rPr>
            </w:pPr>
            <w:r w:rsidRPr="000E60A7">
              <w:rPr>
                <w:sz w:val="18"/>
                <w:szCs w:val="18"/>
              </w:rPr>
              <w:t xml:space="preserve">                                                *Base seco.</w:t>
            </w:r>
          </w:p>
          <w:p w14:paraId="561655CC" w14:textId="77777777" w:rsidR="00887EEB" w:rsidRPr="000E60A7" w:rsidRDefault="00887EEB" w:rsidP="00685A5C">
            <w:pPr>
              <w:rPr>
                <w:sz w:val="18"/>
                <w:szCs w:val="18"/>
              </w:rPr>
            </w:pPr>
          </w:p>
          <w:p w14:paraId="31E65857" w14:textId="049C0B97" w:rsidR="00887EEB" w:rsidRPr="000E60A7" w:rsidRDefault="00887EEB" w:rsidP="00685A5C">
            <w:pPr>
              <w:rPr>
                <w:sz w:val="18"/>
                <w:szCs w:val="18"/>
              </w:rPr>
            </w:pPr>
          </w:p>
          <w:p w14:paraId="717551AE" w14:textId="77777777" w:rsidR="00DF7332" w:rsidRPr="000E60A7" w:rsidRDefault="00DF7332" w:rsidP="00685A5C">
            <w:pPr>
              <w:rPr>
                <w:sz w:val="18"/>
                <w:szCs w:val="18"/>
              </w:rPr>
            </w:pPr>
          </w:p>
          <w:p w14:paraId="6CD7C44A" w14:textId="77777777" w:rsidR="00887EEB" w:rsidRPr="000E60A7" w:rsidRDefault="00887EEB" w:rsidP="00685A5C">
            <w:pPr>
              <w:rPr>
                <w:sz w:val="18"/>
                <w:szCs w:val="18"/>
              </w:rPr>
            </w:pPr>
          </w:p>
          <w:p w14:paraId="2C923E0D" w14:textId="77777777" w:rsidR="00685A5C" w:rsidRPr="000E60A7" w:rsidRDefault="00685A5C" w:rsidP="00685A5C">
            <w:pPr>
              <w:jc w:val="center"/>
            </w:pPr>
            <w:r w:rsidRPr="000E60A7">
              <w:lastRenderedPageBreak/>
              <w:t>Tabla N°9: Productos Planta Vínicas - Teno</w:t>
            </w:r>
          </w:p>
          <w:tbl>
            <w:tblPr>
              <w:tblStyle w:val="Tablaconcuadrcula"/>
              <w:tblW w:w="0" w:type="auto"/>
              <w:jc w:val="center"/>
              <w:tblLook w:val="04A0" w:firstRow="1" w:lastRow="0" w:firstColumn="1" w:lastColumn="0" w:noHBand="0" w:noVBand="1"/>
            </w:tblPr>
            <w:tblGrid>
              <w:gridCol w:w="2547"/>
              <w:gridCol w:w="1701"/>
            </w:tblGrid>
            <w:tr w:rsidR="00685A5C" w:rsidRPr="000E60A7" w14:paraId="1B3BC9A5" w14:textId="77777777" w:rsidTr="005C34BA">
              <w:trPr>
                <w:jc w:val="center"/>
              </w:trPr>
              <w:tc>
                <w:tcPr>
                  <w:tcW w:w="2547" w:type="dxa"/>
                </w:tcPr>
                <w:p w14:paraId="0163333F" w14:textId="77777777" w:rsidR="00685A5C" w:rsidRPr="000E60A7" w:rsidRDefault="00685A5C" w:rsidP="00685A5C">
                  <w:pPr>
                    <w:jc w:val="center"/>
                    <w:rPr>
                      <w:b/>
                      <w:bCs/>
                      <w:sz w:val="18"/>
                      <w:szCs w:val="18"/>
                    </w:rPr>
                  </w:pPr>
                  <w:r w:rsidRPr="000E60A7">
                    <w:rPr>
                      <w:b/>
                      <w:bCs/>
                      <w:sz w:val="18"/>
                      <w:szCs w:val="18"/>
                    </w:rPr>
                    <w:t>Productos</w:t>
                  </w:r>
                </w:p>
              </w:tc>
              <w:tc>
                <w:tcPr>
                  <w:tcW w:w="1701" w:type="dxa"/>
                </w:tcPr>
                <w:p w14:paraId="55B1A60B" w14:textId="77777777" w:rsidR="00685A5C" w:rsidRPr="000E60A7" w:rsidRDefault="00685A5C" w:rsidP="00685A5C">
                  <w:pPr>
                    <w:jc w:val="center"/>
                    <w:rPr>
                      <w:b/>
                      <w:bCs/>
                      <w:sz w:val="18"/>
                      <w:szCs w:val="18"/>
                    </w:rPr>
                  </w:pPr>
                  <w:r w:rsidRPr="000E60A7">
                    <w:rPr>
                      <w:b/>
                      <w:bCs/>
                      <w:sz w:val="18"/>
                      <w:szCs w:val="18"/>
                    </w:rPr>
                    <w:t>Cantidad (ton)</w:t>
                  </w:r>
                </w:p>
              </w:tc>
            </w:tr>
            <w:tr w:rsidR="00685A5C" w:rsidRPr="000E60A7" w14:paraId="75ED2EB2" w14:textId="77777777" w:rsidTr="005C34BA">
              <w:trPr>
                <w:jc w:val="center"/>
              </w:trPr>
              <w:tc>
                <w:tcPr>
                  <w:tcW w:w="2547" w:type="dxa"/>
                </w:tcPr>
                <w:p w14:paraId="5FB36F1E" w14:textId="77777777" w:rsidR="00685A5C" w:rsidRPr="000E60A7" w:rsidRDefault="00685A5C" w:rsidP="00685A5C">
                  <w:pPr>
                    <w:jc w:val="center"/>
                    <w:rPr>
                      <w:sz w:val="18"/>
                      <w:szCs w:val="18"/>
                    </w:rPr>
                  </w:pPr>
                  <w:r w:rsidRPr="000E60A7">
                    <w:rPr>
                      <w:sz w:val="18"/>
                      <w:szCs w:val="18"/>
                    </w:rPr>
                    <w:t>Tartrato de calcio*</w:t>
                  </w:r>
                </w:p>
              </w:tc>
              <w:tc>
                <w:tcPr>
                  <w:tcW w:w="1701" w:type="dxa"/>
                </w:tcPr>
                <w:p w14:paraId="01BACA3D" w14:textId="77777777" w:rsidR="00685A5C" w:rsidRPr="000E60A7" w:rsidRDefault="00685A5C" w:rsidP="00685A5C">
                  <w:pPr>
                    <w:jc w:val="center"/>
                    <w:rPr>
                      <w:sz w:val="18"/>
                      <w:szCs w:val="18"/>
                    </w:rPr>
                  </w:pPr>
                  <w:r w:rsidRPr="000E60A7">
                    <w:rPr>
                      <w:sz w:val="18"/>
                      <w:szCs w:val="18"/>
                    </w:rPr>
                    <w:t>5.000</w:t>
                  </w:r>
                </w:p>
              </w:tc>
            </w:tr>
            <w:tr w:rsidR="00685A5C" w:rsidRPr="000E60A7" w14:paraId="401F4E59" w14:textId="77777777" w:rsidTr="005C34BA">
              <w:trPr>
                <w:jc w:val="center"/>
              </w:trPr>
              <w:tc>
                <w:tcPr>
                  <w:tcW w:w="2547" w:type="dxa"/>
                </w:tcPr>
                <w:p w14:paraId="272546C6" w14:textId="77777777" w:rsidR="00685A5C" w:rsidRPr="000E60A7" w:rsidRDefault="00685A5C" w:rsidP="00685A5C">
                  <w:pPr>
                    <w:jc w:val="center"/>
                    <w:rPr>
                      <w:sz w:val="18"/>
                      <w:szCs w:val="18"/>
                    </w:rPr>
                  </w:pPr>
                  <w:r w:rsidRPr="000E60A7">
                    <w:rPr>
                      <w:sz w:val="18"/>
                      <w:szCs w:val="18"/>
                    </w:rPr>
                    <w:t>Alcohol vínico</w:t>
                  </w:r>
                </w:p>
              </w:tc>
              <w:tc>
                <w:tcPr>
                  <w:tcW w:w="1701" w:type="dxa"/>
                </w:tcPr>
                <w:p w14:paraId="5C18D7E5" w14:textId="77777777" w:rsidR="00685A5C" w:rsidRPr="000E60A7" w:rsidRDefault="00685A5C" w:rsidP="00685A5C">
                  <w:pPr>
                    <w:jc w:val="center"/>
                    <w:rPr>
                      <w:sz w:val="18"/>
                      <w:szCs w:val="18"/>
                    </w:rPr>
                  </w:pPr>
                  <w:r w:rsidRPr="000E60A7">
                    <w:rPr>
                      <w:sz w:val="18"/>
                      <w:szCs w:val="18"/>
                    </w:rPr>
                    <w:t>3.000</w:t>
                  </w:r>
                </w:p>
              </w:tc>
            </w:tr>
            <w:tr w:rsidR="00685A5C" w:rsidRPr="000E60A7" w14:paraId="0C2EA044" w14:textId="77777777" w:rsidTr="005C34BA">
              <w:trPr>
                <w:jc w:val="center"/>
              </w:trPr>
              <w:tc>
                <w:tcPr>
                  <w:tcW w:w="2547" w:type="dxa"/>
                </w:tcPr>
                <w:p w14:paraId="0C0D843A" w14:textId="77777777" w:rsidR="00685A5C" w:rsidRPr="000E60A7" w:rsidRDefault="00685A5C" w:rsidP="00685A5C">
                  <w:pPr>
                    <w:jc w:val="center"/>
                    <w:rPr>
                      <w:sz w:val="18"/>
                      <w:szCs w:val="18"/>
                    </w:rPr>
                  </w:pPr>
                  <w:r w:rsidRPr="000E60A7">
                    <w:rPr>
                      <w:sz w:val="18"/>
                      <w:szCs w:val="18"/>
                    </w:rPr>
                    <w:t>Semilla de uva*</w:t>
                  </w:r>
                </w:p>
              </w:tc>
              <w:tc>
                <w:tcPr>
                  <w:tcW w:w="1701" w:type="dxa"/>
                </w:tcPr>
                <w:p w14:paraId="7D965B04" w14:textId="77777777" w:rsidR="00685A5C" w:rsidRPr="000E60A7" w:rsidRDefault="00685A5C" w:rsidP="00685A5C">
                  <w:pPr>
                    <w:jc w:val="center"/>
                    <w:rPr>
                      <w:sz w:val="18"/>
                      <w:szCs w:val="18"/>
                    </w:rPr>
                  </w:pPr>
                  <w:r w:rsidRPr="000E60A7">
                    <w:rPr>
                      <w:sz w:val="18"/>
                      <w:szCs w:val="18"/>
                    </w:rPr>
                    <w:t>15.000</w:t>
                  </w:r>
                </w:p>
              </w:tc>
            </w:tr>
            <w:tr w:rsidR="00685A5C" w:rsidRPr="000E60A7" w14:paraId="66351A36" w14:textId="77777777" w:rsidTr="005C34BA">
              <w:trPr>
                <w:jc w:val="center"/>
              </w:trPr>
              <w:tc>
                <w:tcPr>
                  <w:tcW w:w="2547" w:type="dxa"/>
                </w:tcPr>
                <w:p w14:paraId="73C71542" w14:textId="77777777" w:rsidR="00685A5C" w:rsidRPr="000E60A7" w:rsidRDefault="00685A5C" w:rsidP="00685A5C">
                  <w:pPr>
                    <w:jc w:val="center"/>
                    <w:rPr>
                      <w:sz w:val="18"/>
                      <w:szCs w:val="18"/>
                    </w:rPr>
                  </w:pPr>
                  <w:r w:rsidRPr="000E60A7">
                    <w:rPr>
                      <w:sz w:val="18"/>
                      <w:szCs w:val="18"/>
                    </w:rPr>
                    <w:t>Compost</w:t>
                  </w:r>
                </w:p>
              </w:tc>
              <w:tc>
                <w:tcPr>
                  <w:tcW w:w="1701" w:type="dxa"/>
                </w:tcPr>
                <w:p w14:paraId="37878CE6" w14:textId="77777777" w:rsidR="00685A5C" w:rsidRPr="000E60A7" w:rsidRDefault="00685A5C" w:rsidP="00685A5C">
                  <w:pPr>
                    <w:jc w:val="center"/>
                    <w:rPr>
                      <w:sz w:val="18"/>
                      <w:szCs w:val="18"/>
                    </w:rPr>
                  </w:pPr>
                  <w:r w:rsidRPr="000E60A7">
                    <w:rPr>
                      <w:sz w:val="18"/>
                      <w:szCs w:val="18"/>
                    </w:rPr>
                    <w:t>5.000</w:t>
                  </w:r>
                </w:p>
              </w:tc>
            </w:tr>
          </w:tbl>
          <w:p w14:paraId="1E3B6E79" w14:textId="77777777" w:rsidR="00685A5C" w:rsidRPr="000E60A7" w:rsidRDefault="00685A5C" w:rsidP="00685A5C">
            <w:pPr>
              <w:rPr>
                <w:sz w:val="18"/>
                <w:szCs w:val="18"/>
              </w:rPr>
            </w:pPr>
            <w:r w:rsidRPr="000E60A7">
              <w:rPr>
                <w:sz w:val="18"/>
                <w:szCs w:val="18"/>
              </w:rPr>
              <w:t xml:space="preserve">                                                                                                                *Base seco.</w:t>
            </w:r>
          </w:p>
          <w:p w14:paraId="6909DE2A" w14:textId="77777777" w:rsidR="00685A5C" w:rsidRPr="000E60A7" w:rsidRDefault="00685A5C" w:rsidP="00685A5C">
            <w:pPr>
              <w:jc w:val="both"/>
              <w:rPr>
                <w:b/>
              </w:rPr>
            </w:pPr>
          </w:p>
          <w:p w14:paraId="3A9CD2AA" w14:textId="77777777" w:rsidR="00685A5C" w:rsidRPr="000E60A7" w:rsidRDefault="00685A5C" w:rsidP="00685A5C">
            <w:pPr>
              <w:jc w:val="both"/>
              <w:rPr>
                <w:b/>
              </w:rPr>
            </w:pPr>
            <w:r w:rsidRPr="000E60A7">
              <w:rPr>
                <w:b/>
              </w:rPr>
              <w:t>RCA N°22/2015; Considerando 3.3. e.</w:t>
            </w:r>
          </w:p>
          <w:p w14:paraId="2D4AA2B2" w14:textId="77777777" w:rsidR="00685A5C" w:rsidRPr="000E60A7" w:rsidRDefault="00685A5C" w:rsidP="00685A5C">
            <w:pPr>
              <w:jc w:val="both"/>
              <w:rPr>
                <w:b/>
                <w:u w:val="single"/>
              </w:rPr>
            </w:pPr>
            <w:r w:rsidRPr="000E60A7">
              <w:rPr>
                <w:u w:val="single"/>
              </w:rPr>
              <w:t>Medidas de Control y Prevención. Manejo de compost.</w:t>
            </w:r>
          </w:p>
          <w:p w14:paraId="23503F76" w14:textId="77777777" w:rsidR="00F14D23" w:rsidRPr="000E60A7" w:rsidRDefault="00685A5C" w:rsidP="00685A5C">
            <w:pPr>
              <w:jc w:val="both"/>
            </w:pPr>
            <w:r w:rsidRPr="000E60A7">
              <w:t>La cancha de compost tiene una dimensión de 2 hectáreas donde se dispone la materia orgánica a compostar, para luego comenzar la mezcla y aireación, con máquinas cargadoras frontales que van revolviendo el producto para lograr así su aireación […]</w:t>
            </w:r>
          </w:p>
        </w:tc>
      </w:tr>
      <w:tr w:rsidR="00F14D23" w:rsidRPr="000E60A7" w14:paraId="5EB5CAD2" w14:textId="77777777" w:rsidTr="00F14D23">
        <w:trPr>
          <w:trHeight w:val="627"/>
        </w:trPr>
        <w:tc>
          <w:tcPr>
            <w:tcW w:w="5000" w:type="pct"/>
            <w:gridSpan w:val="2"/>
          </w:tcPr>
          <w:p w14:paraId="75222560" w14:textId="77777777" w:rsidR="00BC1E86" w:rsidRPr="000E60A7" w:rsidRDefault="00F14D23" w:rsidP="00CD50E4">
            <w:r w:rsidRPr="000E60A7">
              <w:rPr>
                <w:b/>
              </w:rPr>
              <w:lastRenderedPageBreak/>
              <w:t>Hechos:</w:t>
            </w:r>
          </w:p>
          <w:p w14:paraId="3A00BCB3" w14:textId="77777777" w:rsidR="00CD50E4" w:rsidRPr="000E60A7" w:rsidRDefault="00CD50E4" w:rsidP="00CB2321">
            <w:pPr>
              <w:pStyle w:val="Prrafodelista"/>
              <w:numPr>
                <w:ilvl w:val="0"/>
                <w:numId w:val="13"/>
              </w:numPr>
              <w:rPr>
                <w:color w:val="000000"/>
                <w:shd w:val="clear" w:color="auto" w:fill="FFFFFF"/>
              </w:rPr>
            </w:pPr>
            <w:r w:rsidRPr="000E60A7">
              <w:rPr>
                <w:iCs/>
              </w:rPr>
              <w:t>En</w:t>
            </w:r>
            <w:r w:rsidR="00BC1E86" w:rsidRPr="000E60A7">
              <w:rPr>
                <w:iCs/>
              </w:rPr>
              <w:t xml:space="preserve"> la reunión informativa, el Sr. Miguel Rivas Rojas (Gerente de Operaciones de Industrias Vínicas S.A.)</w:t>
            </w:r>
            <w:r w:rsidRPr="000E60A7">
              <w:rPr>
                <w:iCs/>
              </w:rPr>
              <w:t xml:space="preserve">, indicó que la </w:t>
            </w:r>
            <w:r w:rsidR="00BC1E86" w:rsidRPr="000E60A7">
              <w:rPr>
                <w:color w:val="000000"/>
                <w:shd w:val="clear" w:color="auto" w:fill="FFFFFF"/>
              </w:rPr>
              <w:t>unidad fiscalizable utiliza como materias primas: borras, orujos y escobajos, y se produce: alcohol etílico, pepa de uva (semilla) y tartrato de calcio.</w:t>
            </w:r>
          </w:p>
          <w:p w14:paraId="4953FD5D" w14:textId="77777777" w:rsidR="00BC1E86" w:rsidRPr="000E60A7" w:rsidRDefault="00CD50E4" w:rsidP="00CB2321">
            <w:pPr>
              <w:pStyle w:val="Prrafodelista"/>
              <w:numPr>
                <w:ilvl w:val="0"/>
                <w:numId w:val="13"/>
              </w:numPr>
              <w:rPr>
                <w:color w:val="000000"/>
                <w:shd w:val="clear" w:color="auto" w:fill="FFFFFF"/>
              </w:rPr>
            </w:pPr>
            <w:r w:rsidRPr="000E60A7">
              <w:rPr>
                <w:rFonts w:eastAsia="Times New Roman"/>
                <w:color w:val="000000"/>
                <w:lang w:eastAsia="es-CL"/>
              </w:rPr>
              <w:t xml:space="preserve">Durante las actividades de inspección, se constató la existencia de un sector de </w:t>
            </w:r>
            <w:r w:rsidR="00BC1E86" w:rsidRPr="000E60A7">
              <w:rPr>
                <w:rFonts w:eastAsia="Times New Roman" w:cs="Calibri"/>
                <w:color w:val="000000"/>
                <w:lang w:eastAsia="es-CL"/>
              </w:rPr>
              <w:t>orujos (coordenadas UTM WGS 84, H19: 6.134.929 N – 308.804 E)</w:t>
            </w:r>
            <w:r w:rsidRPr="000E60A7">
              <w:rPr>
                <w:rFonts w:eastAsia="Times New Roman" w:cs="Calibri"/>
                <w:color w:val="000000"/>
                <w:lang w:eastAsia="es-CL"/>
              </w:rPr>
              <w:t>.</w:t>
            </w:r>
          </w:p>
          <w:p w14:paraId="440B2FF9" w14:textId="16D381E2" w:rsidR="008375B3" w:rsidRPr="000E60A7" w:rsidRDefault="00BC1E86" w:rsidP="00776823">
            <w:pPr>
              <w:pStyle w:val="Prrafodelista"/>
              <w:numPr>
                <w:ilvl w:val="0"/>
                <w:numId w:val="13"/>
              </w:numPr>
              <w:rPr>
                <w:color w:val="000000"/>
                <w:shd w:val="clear" w:color="auto" w:fill="FFFFFF"/>
              </w:rPr>
            </w:pPr>
            <w:r w:rsidRPr="000E60A7">
              <w:rPr>
                <w:rFonts w:eastAsia="Times New Roman" w:cs="Calibri"/>
                <w:color w:val="000000"/>
                <w:lang w:eastAsia="es-CL"/>
              </w:rPr>
              <w:t xml:space="preserve">Dicho sector corresponde a una pila </w:t>
            </w:r>
            <w:r w:rsidR="00CD50E4" w:rsidRPr="000E60A7">
              <w:rPr>
                <w:rFonts w:eastAsia="Times New Roman" w:cs="Calibri"/>
                <w:color w:val="000000"/>
                <w:lang w:eastAsia="es-CL"/>
              </w:rPr>
              <w:t xml:space="preserve">de orujos </w:t>
            </w:r>
            <w:r w:rsidRPr="000E60A7">
              <w:rPr>
                <w:rFonts w:eastAsia="Times New Roman" w:cs="Calibri"/>
                <w:color w:val="000000"/>
                <w:lang w:eastAsia="es-CL"/>
              </w:rPr>
              <w:t xml:space="preserve">(denominada parva), de unos 20 m de alto y en una superficie aprox. de 1 ha. </w:t>
            </w:r>
            <w:r w:rsidR="00776823" w:rsidRPr="000E60A7">
              <w:rPr>
                <w:rFonts w:eastAsia="Times New Roman" w:cs="Calibri"/>
                <w:color w:val="000000"/>
                <w:lang w:eastAsia="es-CL"/>
              </w:rPr>
              <w:t>El Sr. Rivas informó que los orujos son tomados por cargador frontal, luego se lavan, se prensan y se secan.</w:t>
            </w:r>
          </w:p>
          <w:p w14:paraId="6E639FA6" w14:textId="77777777" w:rsidR="00776823" w:rsidRPr="000E60A7" w:rsidRDefault="00BC1E86" w:rsidP="00776823">
            <w:pPr>
              <w:pStyle w:val="Prrafodelista"/>
              <w:numPr>
                <w:ilvl w:val="0"/>
                <w:numId w:val="13"/>
              </w:numPr>
              <w:rPr>
                <w:color w:val="000000"/>
                <w:shd w:val="clear" w:color="auto" w:fill="FFFFFF"/>
              </w:rPr>
            </w:pPr>
            <w:r w:rsidRPr="000E60A7">
              <w:rPr>
                <w:rFonts w:eastAsia="Times New Roman" w:cs="Calibri"/>
                <w:color w:val="000000"/>
                <w:lang w:eastAsia="es-CL"/>
              </w:rPr>
              <w:t>La pila estaba tapada con malla raschel y se localiza sobre piso de cemento. Poseía muro perimetral (sistema de contención de lixiviados), los cuales se retiran con bombas hacia la planta de tratamiento.</w:t>
            </w:r>
            <w:r w:rsidR="00EF6CBA" w:rsidRPr="000E60A7">
              <w:rPr>
                <w:rFonts w:eastAsia="Times New Roman" w:cs="Calibri"/>
                <w:color w:val="000000"/>
                <w:lang w:eastAsia="es-CL"/>
              </w:rPr>
              <w:t xml:space="preserve"> </w:t>
            </w:r>
            <w:r w:rsidR="008375B3" w:rsidRPr="000E60A7">
              <w:rPr>
                <w:rFonts w:eastAsia="Times New Roman"/>
                <w:color w:val="000000"/>
                <w:lang w:eastAsia="es-CL"/>
              </w:rPr>
              <w:t xml:space="preserve">En algunos sectores, se constató que la pila no estaba tapada con malla raschel u otro tipo de lona o implemento, lo que podría constituir una </w:t>
            </w:r>
            <w:r w:rsidR="008375B3" w:rsidRPr="000E60A7">
              <w:t>fuente potencial de olores.</w:t>
            </w:r>
            <w:r w:rsidR="008375B3" w:rsidRPr="000E60A7">
              <w:rPr>
                <w:rFonts w:eastAsia="Times New Roman" w:cs="Calibri"/>
                <w:color w:val="000000"/>
                <w:lang w:eastAsia="es-CL"/>
              </w:rPr>
              <w:t xml:space="preserve"> Fotografías 1, 2, 3 y 4.  </w:t>
            </w:r>
          </w:p>
          <w:p w14:paraId="4A873D35" w14:textId="02B06826" w:rsidR="00776823" w:rsidRPr="000E60A7" w:rsidRDefault="00776823" w:rsidP="00776823">
            <w:pPr>
              <w:pStyle w:val="Prrafodelista"/>
              <w:numPr>
                <w:ilvl w:val="0"/>
                <w:numId w:val="13"/>
              </w:numPr>
              <w:rPr>
                <w:color w:val="000000"/>
                <w:shd w:val="clear" w:color="auto" w:fill="FFFFFF"/>
              </w:rPr>
            </w:pPr>
            <w:r w:rsidRPr="000E60A7">
              <w:rPr>
                <w:rFonts w:eastAsia="Times New Roman" w:cs="Calibri"/>
                <w:color w:val="000000"/>
                <w:lang w:eastAsia="es-CL"/>
              </w:rPr>
              <w:t xml:space="preserve">Relacionado a lo anterior, </w:t>
            </w:r>
            <w:r w:rsidRPr="000E60A7">
              <w:t xml:space="preserve">según la realización del estudio </w:t>
            </w:r>
            <w:r w:rsidRPr="000E60A7">
              <w:rPr>
                <w:lang w:val="es-CL"/>
              </w:rPr>
              <w:t>de</w:t>
            </w:r>
            <w:r w:rsidRPr="000E60A7">
              <w:rPr>
                <w:spacing w:val="-12"/>
                <w:lang w:val="es-CL"/>
              </w:rPr>
              <w:t xml:space="preserve"> o</w:t>
            </w:r>
            <w:r w:rsidRPr="000E60A7">
              <w:rPr>
                <w:lang w:val="es-CL"/>
              </w:rPr>
              <w:t>lfatometría</w:t>
            </w:r>
            <w:r w:rsidRPr="000E60A7">
              <w:rPr>
                <w:spacing w:val="-15"/>
                <w:lang w:val="es-CL"/>
              </w:rPr>
              <w:t xml:space="preserve"> </w:t>
            </w:r>
            <w:r w:rsidRPr="000E60A7">
              <w:rPr>
                <w:lang w:val="es-CL"/>
              </w:rPr>
              <w:t>de</w:t>
            </w:r>
            <w:r w:rsidRPr="000E60A7">
              <w:rPr>
                <w:spacing w:val="-13"/>
                <w:lang w:val="es-CL"/>
              </w:rPr>
              <w:t xml:space="preserve"> </w:t>
            </w:r>
            <w:r w:rsidRPr="000E60A7">
              <w:rPr>
                <w:lang w:val="es-CL"/>
              </w:rPr>
              <w:t>campo</w:t>
            </w:r>
            <w:r w:rsidRPr="000E60A7">
              <w:t xml:space="preserve"> de mayo de 2019 (encargado por el titular) (Anexo 8), se concluyó que la </w:t>
            </w:r>
            <w:r w:rsidRPr="000E60A7">
              <w:rPr>
                <w:lang w:val="es-CL"/>
              </w:rPr>
              <w:t xml:space="preserve">fuente que presenta mayor número de incidencias de olor fue la </w:t>
            </w:r>
            <w:r w:rsidRPr="000E60A7">
              <w:t>c</w:t>
            </w:r>
            <w:r w:rsidRPr="000E60A7">
              <w:rPr>
                <w:lang w:val="es-CL"/>
              </w:rPr>
              <w:t xml:space="preserve">ancha de </w:t>
            </w:r>
            <w:r w:rsidRPr="000E60A7">
              <w:t>o</w:t>
            </w:r>
            <w:r w:rsidRPr="000E60A7">
              <w:rPr>
                <w:lang w:val="es-CL"/>
              </w:rPr>
              <w:t xml:space="preserve">rujos </w:t>
            </w:r>
            <w:r w:rsidRPr="000E60A7">
              <w:rPr>
                <w:i/>
                <w:iCs/>
              </w:rPr>
              <w:t>“</w:t>
            </w:r>
            <w:r w:rsidRPr="000E60A7">
              <w:rPr>
                <w:i/>
                <w:iCs/>
                <w:lang w:val="es-CL"/>
              </w:rPr>
              <w:t>lo que es razonable en consideración de su gran tamaño y superficie expuesta, además de los trabajos constantes de remoción y/o volteo que se realizan en esta unidad</w:t>
            </w:r>
            <w:r w:rsidRPr="000E60A7">
              <w:rPr>
                <w:i/>
                <w:iCs/>
              </w:rPr>
              <w:t>”</w:t>
            </w:r>
            <w:r w:rsidRPr="000E60A7">
              <w:rPr>
                <w:i/>
                <w:iCs/>
                <w:lang w:val="es-CL"/>
              </w:rPr>
              <w:t xml:space="preserve">. </w:t>
            </w:r>
            <w:r w:rsidRPr="000E60A7">
              <w:rPr>
                <w:lang w:val="es-CL"/>
              </w:rPr>
              <w:t xml:space="preserve">Es importante mencionar que, durante el monitoreo realizado en el estudio de olfatometría se percibió nota asociada a la cancha de orujos en distintas oportunidades (intensidad: 1), entre los puntos hojalatería y cruce (cultivo de cerezos). En una ocasión se percibió nota asociada a la cancha de orujos (intensidad: 3), en trayecto hacia el punto Puente Teno Sur (sector Panamericana Norte, en dos tramos Puente Teno-Restaurant La Fama y Vivero Santa Rebeca-Pasarela Peatonal). Además, en una oportunidad se percibió nota asociada a la cancha de orujos (intensidad: 1), en el sector Camino La Montaña, Paradero 4. </w:t>
            </w:r>
          </w:p>
          <w:p w14:paraId="4E9D9BDF" w14:textId="5B8F8216" w:rsidR="00776823" w:rsidRPr="000E60A7" w:rsidRDefault="00776823" w:rsidP="00776823">
            <w:pPr>
              <w:pStyle w:val="Prrafodelista"/>
              <w:numPr>
                <w:ilvl w:val="0"/>
                <w:numId w:val="13"/>
              </w:numPr>
              <w:rPr>
                <w:color w:val="000000"/>
                <w:shd w:val="clear" w:color="auto" w:fill="FFFFFF"/>
              </w:rPr>
            </w:pPr>
            <w:r w:rsidRPr="000E60A7">
              <w:t xml:space="preserve">Además, según informe técnico N°06/2019 de Ilustre Municipalidad de Teno (Anexo 7), se informó a la SMA que a comienzos del mes de mayo de 2019, se realizaron visitas a las inmediaciones de la planta, dando cuenta que </w:t>
            </w:r>
            <w:r w:rsidRPr="000E60A7">
              <w:rPr>
                <w:i/>
                <w:iCs/>
              </w:rPr>
              <w:t xml:space="preserve">“se percibe olor molesto intenso, a fermentación propia de la actividad, circunscrita a las instalaciones de la planta, provenientes del secador de orujo, del patio de acopio de materias primas […]. Fuera de las instalaciones, se encontró la presencia de los mismos olores intensos a lo largo de la ruta J-415, entre sector de San Pedro y Ventana del Alto”. </w:t>
            </w:r>
            <w:r w:rsidRPr="000E60A7">
              <w:t xml:space="preserve">Además, se mencionó que existía </w:t>
            </w:r>
            <w:r w:rsidRPr="000E60A7">
              <w:rPr>
                <w:i/>
                <w:iCs/>
              </w:rPr>
              <w:t xml:space="preserve">“acopio de materias primas descubiertas, reconocida como fuente potencial de olor por el titular </w:t>
            </w:r>
            <w:r w:rsidRPr="000E60A7">
              <w:rPr>
                <w:rFonts w:asciiTheme="minorHAnsi" w:hAnsiTheme="minorHAnsi"/>
                <w:i/>
                <w:iCs/>
              </w:rPr>
              <w:t>[…]”</w:t>
            </w:r>
            <w:r w:rsidR="009F0166" w:rsidRPr="000E60A7">
              <w:rPr>
                <w:rFonts w:asciiTheme="minorHAnsi" w:hAnsiTheme="minorHAnsi"/>
                <w:i/>
                <w:iCs/>
              </w:rPr>
              <w:t>.</w:t>
            </w:r>
          </w:p>
          <w:p w14:paraId="6E4DD5C6" w14:textId="18E7C236" w:rsidR="00776823" w:rsidRPr="000E60A7" w:rsidRDefault="00776823" w:rsidP="00776823">
            <w:pPr>
              <w:pStyle w:val="Prrafodelista"/>
              <w:numPr>
                <w:ilvl w:val="0"/>
                <w:numId w:val="13"/>
              </w:numPr>
              <w:rPr>
                <w:color w:val="000000"/>
                <w:shd w:val="clear" w:color="auto" w:fill="FFFFFF"/>
              </w:rPr>
            </w:pPr>
            <w:r w:rsidRPr="000E60A7">
              <w:t>Finalmente, cabe señalar que, todos los antecedentes anteriores se relacionan con las denuncias 33-VII-2019, 45-VII-2019, 47-VII-2019, 49-VII-2019 y 51-VII-2019.</w:t>
            </w:r>
          </w:p>
          <w:p w14:paraId="2F764815" w14:textId="1C64E276" w:rsidR="00CD50E4" w:rsidRPr="000E60A7" w:rsidRDefault="00CD50E4" w:rsidP="00CB2321">
            <w:pPr>
              <w:pStyle w:val="Prrafodelista"/>
              <w:numPr>
                <w:ilvl w:val="0"/>
                <w:numId w:val="13"/>
              </w:numPr>
              <w:rPr>
                <w:color w:val="000000"/>
                <w:shd w:val="clear" w:color="auto" w:fill="FFFFFF"/>
              </w:rPr>
            </w:pPr>
            <w:r w:rsidRPr="000E60A7">
              <w:rPr>
                <w:rFonts w:eastAsia="Times New Roman" w:cs="Calibri"/>
                <w:color w:val="000000"/>
                <w:lang w:eastAsia="es-CL"/>
              </w:rPr>
              <w:t xml:space="preserve">Por otra parte, </w:t>
            </w:r>
            <w:r w:rsidRPr="000E60A7">
              <w:rPr>
                <w:rFonts w:eastAsia="Times New Roman"/>
                <w:color w:val="000000"/>
                <w:lang w:eastAsia="es-CL"/>
              </w:rPr>
              <w:t>durante las actividades de inspección, se constató la existencia de un p</w:t>
            </w:r>
            <w:r w:rsidR="00BC1E86" w:rsidRPr="000E60A7">
              <w:rPr>
                <w:rFonts w:eastAsia="Times New Roman" w:cs="Calibri"/>
                <w:color w:val="000000"/>
                <w:lang w:eastAsia="es-CL"/>
              </w:rPr>
              <w:t>atio de borras (coordenadas UTM WGS 84, H19: 6.134.985 N – 308.714 E)</w:t>
            </w:r>
            <w:r w:rsidRPr="000E60A7">
              <w:rPr>
                <w:rFonts w:eastAsia="Times New Roman" w:cs="Calibri"/>
                <w:color w:val="000000"/>
                <w:lang w:eastAsia="es-CL"/>
              </w:rPr>
              <w:t xml:space="preserve">, en </w:t>
            </w:r>
            <w:r w:rsidR="00BC1E86" w:rsidRPr="000E60A7">
              <w:rPr>
                <w:rFonts w:eastAsia="Times New Roman" w:cs="Calibri"/>
                <w:color w:val="000000"/>
                <w:lang w:eastAsia="es-CL"/>
              </w:rPr>
              <w:t xml:space="preserve">donde se depositan borras y tierra filtrante. </w:t>
            </w:r>
            <w:r w:rsidR="00B21D43" w:rsidRPr="000E60A7">
              <w:rPr>
                <w:rFonts w:eastAsia="Times New Roman" w:cs="Calibri"/>
                <w:color w:val="000000"/>
                <w:lang w:eastAsia="es-CL"/>
              </w:rPr>
              <w:t>Fotografías 5, 6 y 7.</w:t>
            </w:r>
          </w:p>
          <w:p w14:paraId="67B810EA" w14:textId="24D73DE3" w:rsidR="00BC1E86" w:rsidRPr="000E60A7" w:rsidRDefault="00505EF1" w:rsidP="00A357FF">
            <w:pPr>
              <w:pStyle w:val="Prrafodelista"/>
              <w:numPr>
                <w:ilvl w:val="0"/>
                <w:numId w:val="13"/>
              </w:numPr>
              <w:rPr>
                <w:color w:val="000000"/>
                <w:shd w:val="clear" w:color="auto" w:fill="FFFFFF"/>
              </w:rPr>
            </w:pPr>
            <w:r w:rsidRPr="000E60A7">
              <w:rPr>
                <w:rFonts w:eastAsia="Times New Roman" w:cs="Calibri"/>
                <w:color w:val="000000"/>
                <w:lang w:eastAsia="es-CL"/>
              </w:rPr>
              <w:t xml:space="preserve">El patio de borras posee pretil para la </w:t>
            </w:r>
            <w:r w:rsidR="00BC1E86" w:rsidRPr="000E60A7">
              <w:rPr>
                <w:rFonts w:eastAsia="Times New Roman" w:cs="Calibri"/>
                <w:color w:val="000000"/>
                <w:lang w:eastAsia="es-CL"/>
              </w:rPr>
              <w:t xml:space="preserve">contención de lixiviados, el cual se encontraba </w:t>
            </w:r>
            <w:r w:rsidRPr="000E60A7">
              <w:rPr>
                <w:rFonts w:eastAsia="Times New Roman" w:cs="Calibri"/>
                <w:color w:val="000000"/>
                <w:lang w:eastAsia="es-CL"/>
              </w:rPr>
              <w:t>a máxima capacidad</w:t>
            </w:r>
            <w:r w:rsidR="00A357FF" w:rsidRPr="000E60A7">
              <w:rPr>
                <w:rFonts w:eastAsia="Times New Roman" w:cs="Calibri"/>
                <w:color w:val="000000"/>
                <w:lang w:eastAsia="es-CL"/>
              </w:rPr>
              <w:t xml:space="preserve">, </w:t>
            </w:r>
            <w:r w:rsidR="00A357FF" w:rsidRPr="000E60A7">
              <w:rPr>
                <w:rFonts w:eastAsia="Times New Roman"/>
                <w:color w:val="000000"/>
                <w:lang w:eastAsia="es-CL"/>
              </w:rPr>
              <w:t xml:space="preserve">lo que podría constituir una </w:t>
            </w:r>
            <w:r w:rsidR="00A357FF" w:rsidRPr="000E60A7">
              <w:t xml:space="preserve">fuente potencial de olores. </w:t>
            </w:r>
            <w:r w:rsidR="00EF6CBA" w:rsidRPr="000E60A7">
              <w:rPr>
                <w:rFonts w:eastAsia="Times New Roman" w:cs="Calibri"/>
                <w:color w:val="000000"/>
                <w:lang w:eastAsia="es-CL"/>
              </w:rPr>
              <w:t>Fotografía</w:t>
            </w:r>
            <w:r w:rsidR="00B21D43" w:rsidRPr="000E60A7">
              <w:rPr>
                <w:rFonts w:eastAsia="Times New Roman" w:cs="Calibri"/>
                <w:color w:val="000000"/>
                <w:lang w:eastAsia="es-CL"/>
              </w:rPr>
              <w:t xml:space="preserve"> </w:t>
            </w:r>
            <w:r w:rsidR="00EF6CBA" w:rsidRPr="000E60A7">
              <w:rPr>
                <w:rFonts w:eastAsia="Times New Roman" w:cs="Calibri"/>
                <w:color w:val="000000"/>
                <w:lang w:eastAsia="es-CL"/>
              </w:rPr>
              <w:t xml:space="preserve">8. </w:t>
            </w:r>
          </w:p>
          <w:p w14:paraId="5C4CA100" w14:textId="77777777" w:rsidR="008067B5" w:rsidRPr="000E60A7" w:rsidRDefault="008067B5" w:rsidP="008067B5">
            <w:pPr>
              <w:contextualSpacing/>
              <w:jc w:val="both"/>
              <w:rPr>
                <w:b/>
                <w:bCs/>
              </w:rPr>
            </w:pPr>
            <w:r w:rsidRPr="000E60A7">
              <w:rPr>
                <w:b/>
                <w:bCs/>
              </w:rPr>
              <w:lastRenderedPageBreak/>
              <w:t>E</w:t>
            </w:r>
            <w:r w:rsidR="00F14D23" w:rsidRPr="000E60A7">
              <w:rPr>
                <w:b/>
                <w:bCs/>
              </w:rPr>
              <w:t>xamen de informac</w:t>
            </w:r>
            <w:r w:rsidR="007C1EB9" w:rsidRPr="000E60A7">
              <w:rPr>
                <w:b/>
                <w:bCs/>
              </w:rPr>
              <w:t>ión</w:t>
            </w:r>
            <w:r w:rsidRPr="000E60A7">
              <w:rPr>
                <w:b/>
                <w:bCs/>
              </w:rPr>
              <w:t>:</w:t>
            </w:r>
          </w:p>
          <w:p w14:paraId="02C973EA" w14:textId="12D892E9" w:rsidR="000D20FE" w:rsidRPr="000E60A7" w:rsidRDefault="00946BD0" w:rsidP="00CB2321">
            <w:pPr>
              <w:pStyle w:val="Prrafodelista"/>
              <w:numPr>
                <w:ilvl w:val="0"/>
                <w:numId w:val="15"/>
              </w:numPr>
              <w:rPr>
                <w:lang w:eastAsia="es-CL"/>
              </w:rPr>
            </w:pPr>
            <w:r w:rsidRPr="000E60A7">
              <w:rPr>
                <w:lang w:eastAsia="es-CL"/>
              </w:rPr>
              <w:t xml:space="preserve">En la inspección ambiental realizada (Anexo 1), </w:t>
            </w:r>
            <w:r w:rsidR="000D20FE" w:rsidRPr="000E60A7">
              <w:rPr>
                <w:lang w:eastAsia="es-CL"/>
              </w:rPr>
              <w:t xml:space="preserve">se solicitó </w:t>
            </w:r>
            <w:r w:rsidRPr="000E60A7">
              <w:rPr>
                <w:lang w:eastAsia="es-CL"/>
              </w:rPr>
              <w:t xml:space="preserve">indicar cantidad (ton/año) producidas en el sistema de compostaje, materias primas utilizadas, porcentajes de humedad obtenidos y entregar los valores obtenidos respecto a la Norma Chilena 2880/2004 e indicar antecedentes de la realización de los volteos (Año 2017 y a la fecha). En respuesta a lo anterior, mediante carta </w:t>
            </w:r>
            <w:r w:rsidR="00F7165D" w:rsidRPr="000E60A7">
              <w:rPr>
                <w:lang w:eastAsia="es-CL"/>
              </w:rPr>
              <w:t xml:space="preserve">(Anexo 4), </w:t>
            </w:r>
            <w:r w:rsidRPr="000E60A7">
              <w:rPr>
                <w:lang w:eastAsia="es-CL"/>
              </w:rPr>
              <w:t xml:space="preserve">el titular  </w:t>
            </w:r>
            <w:r w:rsidR="00F7165D" w:rsidRPr="000E60A7">
              <w:rPr>
                <w:lang w:val="es-CL"/>
              </w:rPr>
              <w:t xml:space="preserve">informó </w:t>
            </w:r>
            <w:r w:rsidRPr="000E60A7">
              <w:rPr>
                <w:lang w:val="es-CL"/>
              </w:rPr>
              <w:t>la cantidad de compost producido en los años 2017 y 2018 (</w:t>
            </w:r>
            <w:r w:rsidR="000D20FE" w:rsidRPr="000E60A7">
              <w:rPr>
                <w:lang w:val="es-CL"/>
              </w:rPr>
              <w:t>se indicó que en el presente año aún</w:t>
            </w:r>
            <w:r w:rsidRPr="000E60A7">
              <w:rPr>
                <w:lang w:val="es-CL"/>
              </w:rPr>
              <w:t xml:space="preserve"> no se ha producido compost)</w:t>
            </w:r>
            <w:r w:rsidR="000D20FE" w:rsidRPr="000E60A7">
              <w:rPr>
                <w:lang w:val="es-CL"/>
              </w:rPr>
              <w:t xml:space="preserve"> y </w:t>
            </w:r>
            <w:r w:rsidRPr="000E60A7">
              <w:rPr>
                <w:lang w:val="es-CL"/>
              </w:rPr>
              <w:t xml:space="preserve">un resumen de las materias primas utilizadas. </w:t>
            </w:r>
          </w:p>
          <w:p w14:paraId="0570959A" w14:textId="572B28DE" w:rsidR="000D20FE" w:rsidRPr="000E60A7" w:rsidRDefault="000D20FE" w:rsidP="00CB2321">
            <w:pPr>
              <w:pStyle w:val="Prrafodelista"/>
              <w:numPr>
                <w:ilvl w:val="0"/>
                <w:numId w:val="15"/>
              </w:numPr>
              <w:rPr>
                <w:lang w:eastAsia="es-CL"/>
              </w:rPr>
            </w:pPr>
            <w:r w:rsidRPr="000E60A7">
              <w:rPr>
                <w:lang w:val="es-CL"/>
              </w:rPr>
              <w:t>Además,</w:t>
            </w:r>
            <w:r w:rsidR="00946BD0" w:rsidRPr="000E60A7">
              <w:rPr>
                <w:lang w:val="es-CL"/>
              </w:rPr>
              <w:t xml:space="preserve"> se </w:t>
            </w:r>
            <w:r w:rsidR="005642FC" w:rsidRPr="000E60A7">
              <w:rPr>
                <w:lang w:val="es-CL"/>
              </w:rPr>
              <w:t xml:space="preserve">adjuntaron </w:t>
            </w:r>
            <w:r w:rsidR="00946BD0" w:rsidRPr="000E60A7">
              <w:rPr>
                <w:lang w:val="es-CL"/>
              </w:rPr>
              <w:t>los resúmenes de la realización de volteos y humedad</w:t>
            </w:r>
            <w:r w:rsidRPr="000E60A7">
              <w:rPr>
                <w:lang w:val="es-CL"/>
              </w:rPr>
              <w:t>,</w:t>
            </w:r>
            <w:r w:rsidR="00946BD0" w:rsidRPr="000E60A7">
              <w:rPr>
                <w:lang w:val="es-CL"/>
              </w:rPr>
              <w:t xml:space="preserve"> y una comparación de los valores obtenidos respecto a la Norma Chilena 2880/2004</w:t>
            </w:r>
            <w:r w:rsidRPr="000E60A7">
              <w:rPr>
                <w:lang w:val="es-CL"/>
              </w:rPr>
              <w:t>.</w:t>
            </w:r>
          </w:p>
          <w:p w14:paraId="79F8AA5E" w14:textId="3F1AA7C8" w:rsidR="00946BD0" w:rsidRPr="000E60A7" w:rsidRDefault="000D20FE" w:rsidP="00CC19C6">
            <w:pPr>
              <w:pStyle w:val="Prrafodelista"/>
              <w:numPr>
                <w:ilvl w:val="0"/>
                <w:numId w:val="15"/>
              </w:numPr>
              <w:rPr>
                <w:lang w:eastAsia="es-CL"/>
              </w:rPr>
            </w:pPr>
            <w:r w:rsidRPr="000E60A7">
              <w:t>A continuación, se presenta la p</w:t>
            </w:r>
            <w:r w:rsidRPr="000E60A7">
              <w:rPr>
                <w:rFonts w:asciiTheme="minorHAnsi" w:hAnsiTheme="minorHAnsi"/>
                <w:bCs/>
                <w:lang w:val="es-CL"/>
              </w:rPr>
              <w:t>roducción de compost del año 2017 (Ton):</w:t>
            </w:r>
          </w:p>
          <w:p w14:paraId="7CA386EF" w14:textId="77777777" w:rsidR="00CC19C6" w:rsidRPr="000E60A7" w:rsidRDefault="00CC19C6" w:rsidP="00CC19C6">
            <w:pPr>
              <w:pStyle w:val="Prrafodelista"/>
              <w:rPr>
                <w:lang w:eastAsia="es-CL"/>
              </w:rPr>
            </w:pPr>
          </w:p>
          <w:tbl>
            <w:tblPr>
              <w:tblW w:w="7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0"/>
              <w:gridCol w:w="864"/>
              <w:gridCol w:w="856"/>
              <w:gridCol w:w="725"/>
              <w:gridCol w:w="623"/>
              <w:gridCol w:w="664"/>
              <w:gridCol w:w="623"/>
              <w:gridCol w:w="1631"/>
            </w:tblGrid>
            <w:tr w:rsidR="00946BD0" w:rsidRPr="000E60A7" w14:paraId="56B2AFB7" w14:textId="77777777" w:rsidTr="000D20FE">
              <w:trPr>
                <w:trHeight w:val="195"/>
                <w:jc w:val="center"/>
              </w:trPr>
              <w:tc>
                <w:tcPr>
                  <w:tcW w:w="1320" w:type="dxa"/>
                  <w:shd w:val="clear" w:color="auto" w:fill="auto"/>
                  <w:noWrap/>
                  <w:vAlign w:val="bottom"/>
                  <w:hideMark/>
                </w:tcPr>
                <w:p w14:paraId="53ACCFE2" w14:textId="77777777" w:rsidR="00946BD0" w:rsidRPr="000E60A7" w:rsidRDefault="00946BD0" w:rsidP="00946BD0">
                  <w:pPr>
                    <w:jc w:val="center"/>
                    <w:rPr>
                      <w:sz w:val="18"/>
                      <w:szCs w:val="18"/>
                      <w:lang w:val="es-MX" w:eastAsia="es-MX"/>
                    </w:rPr>
                  </w:pPr>
                </w:p>
              </w:tc>
              <w:tc>
                <w:tcPr>
                  <w:tcW w:w="864" w:type="dxa"/>
                  <w:shd w:val="clear" w:color="000000" w:fill="FFCC99"/>
                  <w:noWrap/>
                  <w:vAlign w:val="center"/>
                  <w:hideMark/>
                </w:tcPr>
                <w:p w14:paraId="27AFF522" w14:textId="77777777" w:rsidR="00946BD0" w:rsidRPr="000E60A7" w:rsidRDefault="00946BD0" w:rsidP="00946BD0">
                  <w:pPr>
                    <w:jc w:val="center"/>
                    <w:rPr>
                      <w:b/>
                      <w:bCs/>
                      <w:color w:val="000000"/>
                      <w:sz w:val="18"/>
                      <w:szCs w:val="18"/>
                      <w:lang w:val="es-MX" w:eastAsia="es-MX"/>
                    </w:rPr>
                  </w:pPr>
                  <w:r w:rsidRPr="000E60A7">
                    <w:rPr>
                      <w:b/>
                      <w:bCs/>
                      <w:color w:val="000000"/>
                      <w:sz w:val="18"/>
                      <w:szCs w:val="18"/>
                      <w:lang w:val="es-MX" w:eastAsia="es-MX"/>
                    </w:rPr>
                    <w:t>Enero</w:t>
                  </w:r>
                </w:p>
              </w:tc>
              <w:tc>
                <w:tcPr>
                  <w:tcW w:w="856" w:type="dxa"/>
                  <w:shd w:val="clear" w:color="000000" w:fill="FFCC99"/>
                  <w:noWrap/>
                  <w:vAlign w:val="center"/>
                  <w:hideMark/>
                </w:tcPr>
                <w:p w14:paraId="245BDFA3" w14:textId="77777777" w:rsidR="00946BD0" w:rsidRPr="000E60A7" w:rsidRDefault="00946BD0" w:rsidP="00946BD0">
                  <w:pPr>
                    <w:jc w:val="center"/>
                    <w:rPr>
                      <w:b/>
                      <w:bCs/>
                      <w:sz w:val="18"/>
                      <w:szCs w:val="18"/>
                      <w:lang w:val="es-MX" w:eastAsia="es-MX"/>
                    </w:rPr>
                  </w:pPr>
                  <w:r w:rsidRPr="000E60A7">
                    <w:rPr>
                      <w:b/>
                      <w:bCs/>
                      <w:sz w:val="18"/>
                      <w:szCs w:val="18"/>
                      <w:lang w:val="es-MX" w:eastAsia="es-MX"/>
                    </w:rPr>
                    <w:t>Febrero</w:t>
                  </w:r>
                </w:p>
              </w:tc>
              <w:tc>
                <w:tcPr>
                  <w:tcW w:w="725" w:type="dxa"/>
                  <w:shd w:val="clear" w:color="000000" w:fill="FFCC99"/>
                  <w:noWrap/>
                  <w:vAlign w:val="center"/>
                  <w:hideMark/>
                </w:tcPr>
                <w:p w14:paraId="739F3239" w14:textId="77777777" w:rsidR="00946BD0" w:rsidRPr="000E60A7" w:rsidRDefault="00946BD0" w:rsidP="00946BD0">
                  <w:pPr>
                    <w:jc w:val="center"/>
                    <w:rPr>
                      <w:b/>
                      <w:bCs/>
                      <w:sz w:val="18"/>
                      <w:szCs w:val="18"/>
                      <w:lang w:val="es-MX" w:eastAsia="es-MX"/>
                    </w:rPr>
                  </w:pPr>
                  <w:r w:rsidRPr="000E60A7">
                    <w:rPr>
                      <w:b/>
                      <w:bCs/>
                      <w:sz w:val="18"/>
                      <w:szCs w:val="18"/>
                      <w:lang w:val="es-MX" w:eastAsia="es-MX"/>
                    </w:rPr>
                    <w:t>Marzo</w:t>
                  </w:r>
                </w:p>
              </w:tc>
              <w:tc>
                <w:tcPr>
                  <w:tcW w:w="623" w:type="dxa"/>
                  <w:shd w:val="clear" w:color="000000" w:fill="FFCC99"/>
                  <w:noWrap/>
                  <w:vAlign w:val="center"/>
                  <w:hideMark/>
                </w:tcPr>
                <w:p w14:paraId="3D56B5E2" w14:textId="77777777" w:rsidR="00946BD0" w:rsidRPr="000E60A7" w:rsidRDefault="00946BD0" w:rsidP="00946BD0">
                  <w:pPr>
                    <w:jc w:val="center"/>
                    <w:rPr>
                      <w:b/>
                      <w:bCs/>
                      <w:sz w:val="18"/>
                      <w:szCs w:val="18"/>
                      <w:lang w:val="es-MX" w:eastAsia="es-MX"/>
                    </w:rPr>
                  </w:pPr>
                  <w:r w:rsidRPr="000E60A7">
                    <w:rPr>
                      <w:b/>
                      <w:bCs/>
                      <w:sz w:val="18"/>
                      <w:szCs w:val="18"/>
                      <w:lang w:val="es-MX" w:eastAsia="es-MX"/>
                    </w:rPr>
                    <w:t>Abril</w:t>
                  </w:r>
                </w:p>
              </w:tc>
              <w:tc>
                <w:tcPr>
                  <w:tcW w:w="664" w:type="dxa"/>
                  <w:shd w:val="clear" w:color="000000" w:fill="FFCC99"/>
                  <w:noWrap/>
                  <w:vAlign w:val="center"/>
                  <w:hideMark/>
                </w:tcPr>
                <w:p w14:paraId="428C7EA3" w14:textId="77777777" w:rsidR="00946BD0" w:rsidRPr="000E60A7" w:rsidRDefault="00946BD0" w:rsidP="00946BD0">
                  <w:pPr>
                    <w:jc w:val="center"/>
                    <w:rPr>
                      <w:b/>
                      <w:bCs/>
                      <w:sz w:val="18"/>
                      <w:szCs w:val="18"/>
                      <w:lang w:val="es-MX" w:eastAsia="es-MX"/>
                    </w:rPr>
                  </w:pPr>
                  <w:r w:rsidRPr="000E60A7">
                    <w:rPr>
                      <w:b/>
                      <w:bCs/>
                      <w:sz w:val="18"/>
                      <w:szCs w:val="18"/>
                      <w:lang w:val="es-MX" w:eastAsia="es-MX"/>
                    </w:rPr>
                    <w:t>Mayo</w:t>
                  </w:r>
                </w:p>
              </w:tc>
              <w:tc>
                <w:tcPr>
                  <w:tcW w:w="623" w:type="dxa"/>
                  <w:shd w:val="clear" w:color="000000" w:fill="FFCC99"/>
                  <w:noWrap/>
                  <w:vAlign w:val="center"/>
                  <w:hideMark/>
                </w:tcPr>
                <w:p w14:paraId="22E2FD65" w14:textId="77777777" w:rsidR="00946BD0" w:rsidRPr="000E60A7" w:rsidRDefault="00946BD0" w:rsidP="00946BD0">
                  <w:pPr>
                    <w:jc w:val="center"/>
                    <w:rPr>
                      <w:b/>
                      <w:bCs/>
                      <w:sz w:val="18"/>
                      <w:szCs w:val="18"/>
                      <w:lang w:val="es-MX" w:eastAsia="es-MX"/>
                    </w:rPr>
                  </w:pPr>
                  <w:r w:rsidRPr="000E60A7">
                    <w:rPr>
                      <w:b/>
                      <w:bCs/>
                      <w:sz w:val="18"/>
                      <w:szCs w:val="18"/>
                      <w:lang w:val="es-MX" w:eastAsia="es-MX"/>
                    </w:rPr>
                    <w:t>Junio</w:t>
                  </w:r>
                </w:p>
              </w:tc>
              <w:tc>
                <w:tcPr>
                  <w:tcW w:w="1631" w:type="dxa"/>
                  <w:shd w:val="clear" w:color="000000" w:fill="FFCC99"/>
                  <w:noWrap/>
                  <w:vAlign w:val="center"/>
                  <w:hideMark/>
                </w:tcPr>
                <w:p w14:paraId="791FDEC9" w14:textId="77777777" w:rsidR="00946BD0" w:rsidRPr="000E60A7" w:rsidRDefault="00946BD0" w:rsidP="00946BD0">
                  <w:pPr>
                    <w:jc w:val="center"/>
                    <w:rPr>
                      <w:b/>
                      <w:bCs/>
                      <w:sz w:val="18"/>
                      <w:szCs w:val="18"/>
                      <w:lang w:val="es-MX" w:eastAsia="es-MX"/>
                    </w:rPr>
                  </w:pPr>
                  <w:r w:rsidRPr="000E60A7">
                    <w:rPr>
                      <w:b/>
                      <w:bCs/>
                      <w:sz w:val="18"/>
                      <w:szCs w:val="18"/>
                      <w:lang w:val="es-MX" w:eastAsia="es-MX"/>
                    </w:rPr>
                    <w:t>Total Año 2017</w:t>
                  </w:r>
                </w:p>
              </w:tc>
            </w:tr>
            <w:tr w:rsidR="00946BD0" w:rsidRPr="000E60A7" w14:paraId="48BC3980" w14:textId="77777777" w:rsidTr="000D20FE">
              <w:trPr>
                <w:trHeight w:val="240"/>
                <w:jc w:val="center"/>
              </w:trPr>
              <w:tc>
                <w:tcPr>
                  <w:tcW w:w="1320" w:type="dxa"/>
                  <w:shd w:val="clear" w:color="auto" w:fill="auto"/>
                  <w:noWrap/>
                  <w:vAlign w:val="bottom"/>
                  <w:hideMark/>
                </w:tcPr>
                <w:p w14:paraId="200BF27F" w14:textId="77777777" w:rsidR="00946BD0" w:rsidRPr="000E60A7" w:rsidRDefault="00946BD0" w:rsidP="00946BD0">
                  <w:pPr>
                    <w:jc w:val="center"/>
                    <w:rPr>
                      <w:b/>
                      <w:sz w:val="18"/>
                      <w:szCs w:val="18"/>
                      <w:lang w:val="es-MX" w:eastAsia="es-MX"/>
                    </w:rPr>
                  </w:pPr>
                  <w:r w:rsidRPr="000E60A7">
                    <w:rPr>
                      <w:b/>
                      <w:sz w:val="18"/>
                      <w:szCs w:val="18"/>
                      <w:lang w:val="es-MX" w:eastAsia="es-MX"/>
                    </w:rPr>
                    <w:t xml:space="preserve">Orujo </w:t>
                  </w:r>
                </w:p>
              </w:tc>
              <w:tc>
                <w:tcPr>
                  <w:tcW w:w="864" w:type="dxa"/>
                  <w:shd w:val="clear" w:color="auto" w:fill="auto"/>
                  <w:noWrap/>
                  <w:vAlign w:val="bottom"/>
                  <w:hideMark/>
                </w:tcPr>
                <w:p w14:paraId="0562C503" w14:textId="77777777" w:rsidR="00946BD0" w:rsidRPr="000E60A7" w:rsidRDefault="00946BD0" w:rsidP="00946BD0">
                  <w:pPr>
                    <w:jc w:val="center"/>
                    <w:rPr>
                      <w:sz w:val="18"/>
                      <w:szCs w:val="18"/>
                      <w:lang w:val="es-MX" w:eastAsia="es-MX"/>
                    </w:rPr>
                  </w:pPr>
                  <w:r w:rsidRPr="000E60A7">
                    <w:rPr>
                      <w:sz w:val="18"/>
                      <w:szCs w:val="18"/>
                      <w:lang w:val="es-MX" w:eastAsia="es-MX"/>
                    </w:rPr>
                    <w:t>394</w:t>
                  </w:r>
                </w:p>
              </w:tc>
              <w:tc>
                <w:tcPr>
                  <w:tcW w:w="856" w:type="dxa"/>
                  <w:shd w:val="clear" w:color="auto" w:fill="auto"/>
                  <w:noWrap/>
                  <w:vAlign w:val="bottom"/>
                  <w:hideMark/>
                </w:tcPr>
                <w:p w14:paraId="392CB385" w14:textId="77777777" w:rsidR="00946BD0" w:rsidRPr="000E60A7" w:rsidRDefault="00946BD0" w:rsidP="00946BD0">
                  <w:pPr>
                    <w:jc w:val="center"/>
                    <w:rPr>
                      <w:sz w:val="18"/>
                      <w:szCs w:val="18"/>
                      <w:lang w:val="es-MX" w:eastAsia="es-MX"/>
                    </w:rPr>
                  </w:pPr>
                  <w:r w:rsidRPr="000E60A7">
                    <w:rPr>
                      <w:sz w:val="18"/>
                      <w:szCs w:val="18"/>
                      <w:lang w:val="es-MX" w:eastAsia="es-MX"/>
                    </w:rPr>
                    <w:t>419</w:t>
                  </w:r>
                </w:p>
              </w:tc>
              <w:tc>
                <w:tcPr>
                  <w:tcW w:w="725" w:type="dxa"/>
                  <w:shd w:val="clear" w:color="auto" w:fill="auto"/>
                  <w:noWrap/>
                  <w:vAlign w:val="bottom"/>
                  <w:hideMark/>
                </w:tcPr>
                <w:p w14:paraId="02EFCE56" w14:textId="77777777" w:rsidR="00946BD0" w:rsidRPr="000E60A7" w:rsidRDefault="00946BD0" w:rsidP="00946BD0">
                  <w:pPr>
                    <w:jc w:val="center"/>
                    <w:rPr>
                      <w:sz w:val="18"/>
                      <w:szCs w:val="18"/>
                      <w:lang w:val="es-MX" w:eastAsia="es-MX"/>
                    </w:rPr>
                  </w:pPr>
                  <w:r w:rsidRPr="000E60A7">
                    <w:rPr>
                      <w:sz w:val="18"/>
                      <w:szCs w:val="18"/>
                      <w:lang w:val="es-MX" w:eastAsia="es-MX"/>
                    </w:rPr>
                    <w:t>386</w:t>
                  </w:r>
                </w:p>
              </w:tc>
              <w:tc>
                <w:tcPr>
                  <w:tcW w:w="623" w:type="dxa"/>
                  <w:shd w:val="clear" w:color="auto" w:fill="auto"/>
                  <w:noWrap/>
                  <w:vAlign w:val="bottom"/>
                  <w:hideMark/>
                </w:tcPr>
                <w:p w14:paraId="44CB64A0" w14:textId="77777777" w:rsidR="00946BD0" w:rsidRPr="000E60A7" w:rsidRDefault="00946BD0" w:rsidP="00946BD0">
                  <w:pPr>
                    <w:jc w:val="center"/>
                    <w:rPr>
                      <w:sz w:val="18"/>
                      <w:szCs w:val="18"/>
                      <w:lang w:val="es-MX" w:eastAsia="es-MX"/>
                    </w:rPr>
                  </w:pPr>
                  <w:r w:rsidRPr="000E60A7">
                    <w:rPr>
                      <w:sz w:val="18"/>
                      <w:szCs w:val="18"/>
                      <w:lang w:val="es-MX" w:eastAsia="es-MX"/>
                    </w:rPr>
                    <w:t>74</w:t>
                  </w:r>
                </w:p>
              </w:tc>
              <w:tc>
                <w:tcPr>
                  <w:tcW w:w="664" w:type="dxa"/>
                  <w:shd w:val="clear" w:color="auto" w:fill="auto"/>
                  <w:noWrap/>
                  <w:vAlign w:val="bottom"/>
                  <w:hideMark/>
                </w:tcPr>
                <w:p w14:paraId="49E02E7C" w14:textId="77777777" w:rsidR="00946BD0" w:rsidRPr="000E60A7" w:rsidRDefault="00946BD0" w:rsidP="00946BD0">
                  <w:pPr>
                    <w:jc w:val="center"/>
                    <w:rPr>
                      <w:sz w:val="18"/>
                      <w:szCs w:val="18"/>
                      <w:lang w:val="es-MX" w:eastAsia="es-MX"/>
                    </w:rPr>
                  </w:pPr>
                  <w:r w:rsidRPr="000E60A7">
                    <w:rPr>
                      <w:sz w:val="18"/>
                      <w:szCs w:val="18"/>
                      <w:lang w:val="es-MX" w:eastAsia="es-MX"/>
                    </w:rPr>
                    <w:t>360</w:t>
                  </w:r>
                </w:p>
              </w:tc>
              <w:tc>
                <w:tcPr>
                  <w:tcW w:w="623" w:type="dxa"/>
                  <w:shd w:val="clear" w:color="auto" w:fill="auto"/>
                  <w:noWrap/>
                  <w:vAlign w:val="bottom"/>
                  <w:hideMark/>
                </w:tcPr>
                <w:p w14:paraId="38642C28" w14:textId="77777777" w:rsidR="00946BD0" w:rsidRPr="000E60A7" w:rsidRDefault="00946BD0" w:rsidP="00946BD0">
                  <w:pPr>
                    <w:jc w:val="center"/>
                    <w:rPr>
                      <w:sz w:val="18"/>
                      <w:szCs w:val="18"/>
                      <w:lang w:val="es-MX" w:eastAsia="es-MX"/>
                    </w:rPr>
                  </w:pPr>
                  <w:r w:rsidRPr="000E60A7">
                    <w:rPr>
                      <w:sz w:val="18"/>
                      <w:szCs w:val="18"/>
                      <w:lang w:val="es-MX" w:eastAsia="es-MX"/>
                    </w:rPr>
                    <w:t>345</w:t>
                  </w:r>
                </w:p>
              </w:tc>
              <w:tc>
                <w:tcPr>
                  <w:tcW w:w="1631" w:type="dxa"/>
                  <w:shd w:val="clear" w:color="auto" w:fill="auto"/>
                  <w:noWrap/>
                  <w:vAlign w:val="bottom"/>
                  <w:hideMark/>
                </w:tcPr>
                <w:p w14:paraId="75FEBD97" w14:textId="77777777" w:rsidR="00946BD0" w:rsidRPr="000E60A7" w:rsidRDefault="00946BD0" w:rsidP="00946BD0">
                  <w:pPr>
                    <w:jc w:val="center"/>
                    <w:rPr>
                      <w:sz w:val="18"/>
                      <w:szCs w:val="18"/>
                      <w:lang w:val="es-MX" w:eastAsia="es-MX"/>
                    </w:rPr>
                  </w:pPr>
                  <w:r w:rsidRPr="000E60A7">
                    <w:rPr>
                      <w:sz w:val="18"/>
                      <w:szCs w:val="18"/>
                      <w:lang w:val="es-MX" w:eastAsia="es-MX"/>
                    </w:rPr>
                    <w:t>1977</w:t>
                  </w:r>
                </w:p>
              </w:tc>
            </w:tr>
            <w:tr w:rsidR="00946BD0" w:rsidRPr="000E60A7" w14:paraId="41102CD7" w14:textId="77777777" w:rsidTr="000D20FE">
              <w:trPr>
                <w:trHeight w:val="240"/>
                <w:jc w:val="center"/>
              </w:trPr>
              <w:tc>
                <w:tcPr>
                  <w:tcW w:w="1320" w:type="dxa"/>
                  <w:shd w:val="clear" w:color="auto" w:fill="auto"/>
                  <w:noWrap/>
                  <w:vAlign w:val="bottom"/>
                  <w:hideMark/>
                </w:tcPr>
                <w:p w14:paraId="77F6AFD9" w14:textId="77777777" w:rsidR="00946BD0" w:rsidRPr="000E60A7" w:rsidRDefault="00946BD0" w:rsidP="00946BD0">
                  <w:pPr>
                    <w:jc w:val="center"/>
                    <w:rPr>
                      <w:b/>
                      <w:sz w:val="18"/>
                      <w:szCs w:val="18"/>
                      <w:lang w:val="es-MX" w:eastAsia="es-MX"/>
                    </w:rPr>
                  </w:pPr>
                  <w:r w:rsidRPr="000E60A7">
                    <w:rPr>
                      <w:b/>
                      <w:sz w:val="18"/>
                      <w:szCs w:val="18"/>
                      <w:lang w:val="es-MX" w:eastAsia="es-MX"/>
                    </w:rPr>
                    <w:t>Escobajos</w:t>
                  </w:r>
                </w:p>
              </w:tc>
              <w:tc>
                <w:tcPr>
                  <w:tcW w:w="864" w:type="dxa"/>
                  <w:shd w:val="clear" w:color="auto" w:fill="auto"/>
                  <w:noWrap/>
                  <w:vAlign w:val="bottom"/>
                  <w:hideMark/>
                </w:tcPr>
                <w:p w14:paraId="4DC51B8E" w14:textId="77777777" w:rsidR="00946BD0" w:rsidRPr="000E60A7" w:rsidRDefault="00946BD0" w:rsidP="00946BD0">
                  <w:pPr>
                    <w:jc w:val="center"/>
                    <w:rPr>
                      <w:sz w:val="18"/>
                      <w:szCs w:val="18"/>
                      <w:lang w:val="es-MX" w:eastAsia="es-MX"/>
                    </w:rPr>
                  </w:pPr>
                  <w:r w:rsidRPr="000E60A7">
                    <w:rPr>
                      <w:sz w:val="18"/>
                      <w:szCs w:val="18"/>
                      <w:lang w:val="es-MX" w:eastAsia="es-MX"/>
                    </w:rPr>
                    <w:t>248</w:t>
                  </w:r>
                </w:p>
              </w:tc>
              <w:tc>
                <w:tcPr>
                  <w:tcW w:w="856" w:type="dxa"/>
                  <w:shd w:val="clear" w:color="auto" w:fill="auto"/>
                  <w:noWrap/>
                  <w:vAlign w:val="bottom"/>
                  <w:hideMark/>
                </w:tcPr>
                <w:p w14:paraId="1DBEFD04" w14:textId="77777777" w:rsidR="00946BD0" w:rsidRPr="000E60A7" w:rsidRDefault="00946BD0" w:rsidP="00946BD0">
                  <w:pPr>
                    <w:jc w:val="center"/>
                    <w:rPr>
                      <w:sz w:val="18"/>
                      <w:szCs w:val="18"/>
                      <w:lang w:val="es-MX" w:eastAsia="es-MX"/>
                    </w:rPr>
                  </w:pPr>
                  <w:r w:rsidRPr="000E60A7">
                    <w:rPr>
                      <w:sz w:val="18"/>
                      <w:szCs w:val="18"/>
                      <w:lang w:val="es-MX" w:eastAsia="es-MX"/>
                    </w:rPr>
                    <w:t>264</w:t>
                  </w:r>
                </w:p>
              </w:tc>
              <w:tc>
                <w:tcPr>
                  <w:tcW w:w="725" w:type="dxa"/>
                  <w:shd w:val="clear" w:color="auto" w:fill="auto"/>
                  <w:noWrap/>
                  <w:vAlign w:val="bottom"/>
                  <w:hideMark/>
                </w:tcPr>
                <w:p w14:paraId="42FD418B" w14:textId="77777777" w:rsidR="00946BD0" w:rsidRPr="000E60A7" w:rsidRDefault="00946BD0" w:rsidP="00946BD0">
                  <w:pPr>
                    <w:jc w:val="center"/>
                    <w:rPr>
                      <w:sz w:val="18"/>
                      <w:szCs w:val="18"/>
                      <w:lang w:val="es-MX" w:eastAsia="es-MX"/>
                    </w:rPr>
                  </w:pPr>
                  <w:r w:rsidRPr="000E60A7">
                    <w:rPr>
                      <w:sz w:val="18"/>
                      <w:szCs w:val="18"/>
                      <w:lang w:val="es-MX" w:eastAsia="es-MX"/>
                    </w:rPr>
                    <w:t>243</w:t>
                  </w:r>
                </w:p>
              </w:tc>
              <w:tc>
                <w:tcPr>
                  <w:tcW w:w="623" w:type="dxa"/>
                  <w:shd w:val="clear" w:color="auto" w:fill="auto"/>
                  <w:noWrap/>
                  <w:vAlign w:val="bottom"/>
                  <w:hideMark/>
                </w:tcPr>
                <w:p w14:paraId="08C84917" w14:textId="77777777" w:rsidR="00946BD0" w:rsidRPr="000E60A7" w:rsidRDefault="00946BD0" w:rsidP="00946BD0">
                  <w:pPr>
                    <w:jc w:val="center"/>
                    <w:rPr>
                      <w:sz w:val="18"/>
                      <w:szCs w:val="18"/>
                      <w:lang w:val="es-MX" w:eastAsia="es-MX"/>
                    </w:rPr>
                  </w:pPr>
                  <w:r w:rsidRPr="000E60A7">
                    <w:rPr>
                      <w:sz w:val="18"/>
                      <w:szCs w:val="18"/>
                      <w:lang w:val="es-MX" w:eastAsia="es-MX"/>
                    </w:rPr>
                    <w:t>47</w:t>
                  </w:r>
                </w:p>
              </w:tc>
              <w:tc>
                <w:tcPr>
                  <w:tcW w:w="664" w:type="dxa"/>
                  <w:shd w:val="clear" w:color="auto" w:fill="auto"/>
                  <w:noWrap/>
                  <w:vAlign w:val="bottom"/>
                  <w:hideMark/>
                </w:tcPr>
                <w:p w14:paraId="06A8B7CC" w14:textId="77777777" w:rsidR="00946BD0" w:rsidRPr="000E60A7" w:rsidRDefault="00946BD0" w:rsidP="00946BD0">
                  <w:pPr>
                    <w:jc w:val="center"/>
                    <w:rPr>
                      <w:sz w:val="18"/>
                      <w:szCs w:val="18"/>
                      <w:lang w:val="es-MX" w:eastAsia="es-MX"/>
                    </w:rPr>
                  </w:pPr>
                  <w:r w:rsidRPr="000E60A7">
                    <w:rPr>
                      <w:sz w:val="18"/>
                      <w:szCs w:val="18"/>
                      <w:lang w:val="es-MX" w:eastAsia="es-MX"/>
                    </w:rPr>
                    <w:t>227</w:t>
                  </w:r>
                </w:p>
              </w:tc>
              <w:tc>
                <w:tcPr>
                  <w:tcW w:w="623" w:type="dxa"/>
                  <w:shd w:val="clear" w:color="auto" w:fill="auto"/>
                  <w:noWrap/>
                  <w:vAlign w:val="bottom"/>
                  <w:hideMark/>
                </w:tcPr>
                <w:p w14:paraId="119FC8AE" w14:textId="77777777" w:rsidR="00946BD0" w:rsidRPr="000E60A7" w:rsidRDefault="00946BD0" w:rsidP="00946BD0">
                  <w:pPr>
                    <w:jc w:val="center"/>
                    <w:rPr>
                      <w:sz w:val="18"/>
                      <w:szCs w:val="18"/>
                      <w:lang w:val="es-MX" w:eastAsia="es-MX"/>
                    </w:rPr>
                  </w:pPr>
                  <w:r w:rsidRPr="000E60A7">
                    <w:rPr>
                      <w:sz w:val="18"/>
                      <w:szCs w:val="18"/>
                      <w:lang w:val="es-MX" w:eastAsia="es-MX"/>
                    </w:rPr>
                    <w:t>217</w:t>
                  </w:r>
                </w:p>
              </w:tc>
              <w:tc>
                <w:tcPr>
                  <w:tcW w:w="1631" w:type="dxa"/>
                  <w:shd w:val="clear" w:color="auto" w:fill="auto"/>
                  <w:noWrap/>
                  <w:vAlign w:val="bottom"/>
                  <w:hideMark/>
                </w:tcPr>
                <w:p w14:paraId="39E27E33" w14:textId="77777777" w:rsidR="00946BD0" w:rsidRPr="000E60A7" w:rsidRDefault="00946BD0" w:rsidP="00946BD0">
                  <w:pPr>
                    <w:jc w:val="center"/>
                    <w:rPr>
                      <w:sz w:val="18"/>
                      <w:szCs w:val="18"/>
                      <w:lang w:val="es-MX" w:eastAsia="es-MX"/>
                    </w:rPr>
                  </w:pPr>
                  <w:r w:rsidRPr="000E60A7">
                    <w:rPr>
                      <w:sz w:val="18"/>
                      <w:szCs w:val="18"/>
                      <w:lang w:val="es-MX" w:eastAsia="es-MX"/>
                    </w:rPr>
                    <w:t>1246</w:t>
                  </w:r>
                </w:p>
              </w:tc>
            </w:tr>
            <w:tr w:rsidR="00946BD0" w:rsidRPr="000E60A7" w14:paraId="4498B94C" w14:textId="77777777" w:rsidTr="000D20FE">
              <w:trPr>
                <w:trHeight w:val="240"/>
                <w:jc w:val="center"/>
              </w:trPr>
              <w:tc>
                <w:tcPr>
                  <w:tcW w:w="1320" w:type="dxa"/>
                  <w:tcBorders>
                    <w:bottom w:val="single" w:sz="4" w:space="0" w:color="auto"/>
                  </w:tcBorders>
                  <w:shd w:val="clear" w:color="auto" w:fill="auto"/>
                  <w:noWrap/>
                  <w:vAlign w:val="bottom"/>
                  <w:hideMark/>
                </w:tcPr>
                <w:p w14:paraId="2495046E" w14:textId="77777777" w:rsidR="00946BD0" w:rsidRPr="000E60A7" w:rsidRDefault="00946BD0" w:rsidP="00946BD0">
                  <w:pPr>
                    <w:jc w:val="center"/>
                    <w:rPr>
                      <w:b/>
                      <w:sz w:val="18"/>
                      <w:szCs w:val="18"/>
                      <w:lang w:val="es-MX" w:eastAsia="es-MX"/>
                    </w:rPr>
                  </w:pPr>
                  <w:r w:rsidRPr="000E60A7">
                    <w:rPr>
                      <w:b/>
                      <w:sz w:val="18"/>
                      <w:szCs w:val="18"/>
                      <w:lang w:val="es-MX" w:eastAsia="es-MX"/>
                    </w:rPr>
                    <w:t xml:space="preserve">Lodos </w:t>
                  </w:r>
                </w:p>
              </w:tc>
              <w:tc>
                <w:tcPr>
                  <w:tcW w:w="864" w:type="dxa"/>
                  <w:tcBorders>
                    <w:bottom w:val="single" w:sz="4" w:space="0" w:color="auto"/>
                  </w:tcBorders>
                  <w:shd w:val="clear" w:color="auto" w:fill="auto"/>
                  <w:noWrap/>
                  <w:vAlign w:val="bottom"/>
                  <w:hideMark/>
                </w:tcPr>
                <w:p w14:paraId="03D7BF04" w14:textId="77777777" w:rsidR="00946BD0" w:rsidRPr="000E60A7" w:rsidRDefault="00946BD0" w:rsidP="00946BD0">
                  <w:pPr>
                    <w:jc w:val="center"/>
                    <w:rPr>
                      <w:sz w:val="18"/>
                      <w:szCs w:val="18"/>
                      <w:lang w:val="es-MX" w:eastAsia="es-MX"/>
                    </w:rPr>
                  </w:pPr>
                  <w:r w:rsidRPr="000E60A7">
                    <w:rPr>
                      <w:sz w:val="18"/>
                      <w:szCs w:val="18"/>
                      <w:lang w:val="es-MX" w:eastAsia="es-MX"/>
                    </w:rPr>
                    <w:t>342</w:t>
                  </w:r>
                </w:p>
              </w:tc>
              <w:tc>
                <w:tcPr>
                  <w:tcW w:w="856" w:type="dxa"/>
                  <w:tcBorders>
                    <w:bottom w:val="single" w:sz="4" w:space="0" w:color="auto"/>
                  </w:tcBorders>
                  <w:shd w:val="clear" w:color="auto" w:fill="auto"/>
                  <w:noWrap/>
                  <w:vAlign w:val="bottom"/>
                  <w:hideMark/>
                </w:tcPr>
                <w:p w14:paraId="06C7A1C5" w14:textId="77777777" w:rsidR="00946BD0" w:rsidRPr="000E60A7" w:rsidRDefault="00946BD0" w:rsidP="00946BD0">
                  <w:pPr>
                    <w:jc w:val="center"/>
                    <w:rPr>
                      <w:sz w:val="18"/>
                      <w:szCs w:val="18"/>
                      <w:lang w:val="es-MX" w:eastAsia="es-MX"/>
                    </w:rPr>
                  </w:pPr>
                  <w:r w:rsidRPr="000E60A7">
                    <w:rPr>
                      <w:sz w:val="18"/>
                      <w:szCs w:val="18"/>
                      <w:lang w:val="es-MX" w:eastAsia="es-MX"/>
                    </w:rPr>
                    <w:t>355</w:t>
                  </w:r>
                </w:p>
              </w:tc>
              <w:tc>
                <w:tcPr>
                  <w:tcW w:w="725" w:type="dxa"/>
                  <w:tcBorders>
                    <w:bottom w:val="single" w:sz="4" w:space="0" w:color="auto"/>
                  </w:tcBorders>
                  <w:shd w:val="clear" w:color="auto" w:fill="auto"/>
                  <w:noWrap/>
                  <w:vAlign w:val="bottom"/>
                  <w:hideMark/>
                </w:tcPr>
                <w:p w14:paraId="3395C794" w14:textId="77777777" w:rsidR="00946BD0" w:rsidRPr="000E60A7" w:rsidRDefault="00946BD0" w:rsidP="00946BD0">
                  <w:pPr>
                    <w:jc w:val="center"/>
                    <w:rPr>
                      <w:sz w:val="18"/>
                      <w:szCs w:val="18"/>
                      <w:lang w:val="es-MX" w:eastAsia="es-MX"/>
                    </w:rPr>
                  </w:pPr>
                  <w:r w:rsidRPr="000E60A7">
                    <w:rPr>
                      <w:sz w:val="18"/>
                      <w:szCs w:val="18"/>
                      <w:lang w:val="es-MX" w:eastAsia="es-MX"/>
                    </w:rPr>
                    <w:t>351</w:t>
                  </w:r>
                </w:p>
              </w:tc>
              <w:tc>
                <w:tcPr>
                  <w:tcW w:w="623" w:type="dxa"/>
                  <w:tcBorders>
                    <w:bottom w:val="single" w:sz="4" w:space="0" w:color="auto"/>
                  </w:tcBorders>
                  <w:shd w:val="clear" w:color="auto" w:fill="auto"/>
                  <w:noWrap/>
                  <w:vAlign w:val="bottom"/>
                  <w:hideMark/>
                </w:tcPr>
                <w:p w14:paraId="14163769" w14:textId="77777777" w:rsidR="00946BD0" w:rsidRPr="000E60A7" w:rsidRDefault="00946BD0" w:rsidP="00946BD0">
                  <w:pPr>
                    <w:jc w:val="center"/>
                    <w:rPr>
                      <w:sz w:val="18"/>
                      <w:szCs w:val="18"/>
                      <w:lang w:val="es-MX" w:eastAsia="es-MX"/>
                    </w:rPr>
                  </w:pPr>
                  <w:r w:rsidRPr="000E60A7">
                    <w:rPr>
                      <w:sz w:val="18"/>
                      <w:szCs w:val="18"/>
                      <w:lang w:val="es-MX" w:eastAsia="es-MX"/>
                    </w:rPr>
                    <w:t>61</w:t>
                  </w:r>
                </w:p>
              </w:tc>
              <w:tc>
                <w:tcPr>
                  <w:tcW w:w="664" w:type="dxa"/>
                  <w:tcBorders>
                    <w:bottom w:val="single" w:sz="4" w:space="0" w:color="auto"/>
                  </w:tcBorders>
                  <w:shd w:val="clear" w:color="auto" w:fill="auto"/>
                  <w:noWrap/>
                  <w:vAlign w:val="bottom"/>
                  <w:hideMark/>
                </w:tcPr>
                <w:p w14:paraId="335864ED" w14:textId="77777777" w:rsidR="00946BD0" w:rsidRPr="000E60A7" w:rsidRDefault="00946BD0" w:rsidP="00946BD0">
                  <w:pPr>
                    <w:jc w:val="center"/>
                    <w:rPr>
                      <w:sz w:val="18"/>
                      <w:szCs w:val="18"/>
                      <w:lang w:val="es-MX" w:eastAsia="es-MX"/>
                    </w:rPr>
                  </w:pPr>
                  <w:r w:rsidRPr="000E60A7">
                    <w:rPr>
                      <w:sz w:val="18"/>
                      <w:szCs w:val="18"/>
                      <w:lang w:val="es-MX" w:eastAsia="es-MX"/>
                    </w:rPr>
                    <w:t>395</w:t>
                  </w:r>
                </w:p>
              </w:tc>
              <w:tc>
                <w:tcPr>
                  <w:tcW w:w="623" w:type="dxa"/>
                  <w:tcBorders>
                    <w:bottom w:val="single" w:sz="4" w:space="0" w:color="auto"/>
                  </w:tcBorders>
                  <w:shd w:val="clear" w:color="auto" w:fill="auto"/>
                  <w:noWrap/>
                  <w:vAlign w:val="bottom"/>
                  <w:hideMark/>
                </w:tcPr>
                <w:p w14:paraId="6124B143" w14:textId="77777777" w:rsidR="00946BD0" w:rsidRPr="000E60A7" w:rsidRDefault="00946BD0" w:rsidP="00946BD0">
                  <w:pPr>
                    <w:jc w:val="center"/>
                    <w:rPr>
                      <w:sz w:val="18"/>
                      <w:szCs w:val="18"/>
                      <w:lang w:val="es-MX" w:eastAsia="es-MX"/>
                    </w:rPr>
                  </w:pPr>
                  <w:r w:rsidRPr="000E60A7">
                    <w:rPr>
                      <w:sz w:val="18"/>
                      <w:szCs w:val="18"/>
                      <w:lang w:val="es-MX" w:eastAsia="es-MX"/>
                    </w:rPr>
                    <w:t>391</w:t>
                  </w:r>
                </w:p>
              </w:tc>
              <w:tc>
                <w:tcPr>
                  <w:tcW w:w="1631" w:type="dxa"/>
                  <w:tcBorders>
                    <w:bottom w:val="single" w:sz="4" w:space="0" w:color="auto"/>
                  </w:tcBorders>
                  <w:shd w:val="clear" w:color="auto" w:fill="auto"/>
                  <w:noWrap/>
                  <w:vAlign w:val="bottom"/>
                  <w:hideMark/>
                </w:tcPr>
                <w:p w14:paraId="57B13706" w14:textId="77777777" w:rsidR="00946BD0" w:rsidRPr="000E60A7" w:rsidRDefault="00946BD0" w:rsidP="00946BD0">
                  <w:pPr>
                    <w:jc w:val="center"/>
                    <w:rPr>
                      <w:sz w:val="18"/>
                      <w:szCs w:val="18"/>
                      <w:lang w:val="es-MX" w:eastAsia="es-MX"/>
                    </w:rPr>
                  </w:pPr>
                  <w:r w:rsidRPr="000E60A7">
                    <w:rPr>
                      <w:sz w:val="18"/>
                      <w:szCs w:val="18"/>
                      <w:lang w:val="es-MX" w:eastAsia="es-MX"/>
                    </w:rPr>
                    <w:t>1895</w:t>
                  </w:r>
                </w:p>
              </w:tc>
            </w:tr>
            <w:tr w:rsidR="00946BD0" w:rsidRPr="000E60A7" w14:paraId="0CF43F30" w14:textId="77777777" w:rsidTr="000D20FE">
              <w:trPr>
                <w:trHeight w:val="240"/>
                <w:jc w:val="center"/>
              </w:trPr>
              <w:tc>
                <w:tcPr>
                  <w:tcW w:w="1320" w:type="dxa"/>
                  <w:tcBorders>
                    <w:bottom w:val="single" w:sz="4" w:space="0" w:color="auto"/>
                  </w:tcBorders>
                  <w:shd w:val="clear" w:color="auto" w:fill="auto"/>
                  <w:noWrap/>
                  <w:vAlign w:val="bottom"/>
                  <w:hideMark/>
                </w:tcPr>
                <w:p w14:paraId="32096377" w14:textId="77777777" w:rsidR="00946BD0" w:rsidRPr="000E60A7" w:rsidRDefault="00946BD0" w:rsidP="00946BD0">
                  <w:pPr>
                    <w:jc w:val="center"/>
                    <w:rPr>
                      <w:b/>
                      <w:sz w:val="18"/>
                      <w:szCs w:val="18"/>
                      <w:lang w:val="es-MX" w:eastAsia="es-MX"/>
                    </w:rPr>
                  </w:pPr>
                  <w:r w:rsidRPr="000E60A7">
                    <w:rPr>
                      <w:b/>
                      <w:sz w:val="18"/>
                      <w:szCs w:val="18"/>
                      <w:lang w:val="es-MX" w:eastAsia="es-MX"/>
                    </w:rPr>
                    <w:t>Total</w:t>
                  </w:r>
                </w:p>
              </w:tc>
              <w:tc>
                <w:tcPr>
                  <w:tcW w:w="864" w:type="dxa"/>
                  <w:tcBorders>
                    <w:bottom w:val="single" w:sz="4" w:space="0" w:color="auto"/>
                  </w:tcBorders>
                  <w:shd w:val="clear" w:color="auto" w:fill="auto"/>
                  <w:noWrap/>
                  <w:vAlign w:val="bottom"/>
                  <w:hideMark/>
                </w:tcPr>
                <w:p w14:paraId="2D399151" w14:textId="77777777" w:rsidR="00946BD0" w:rsidRPr="000E60A7" w:rsidRDefault="00946BD0" w:rsidP="00946BD0">
                  <w:pPr>
                    <w:jc w:val="center"/>
                    <w:rPr>
                      <w:sz w:val="18"/>
                      <w:szCs w:val="18"/>
                      <w:lang w:val="es-MX" w:eastAsia="es-MX"/>
                    </w:rPr>
                  </w:pPr>
                  <w:r w:rsidRPr="000E60A7">
                    <w:rPr>
                      <w:sz w:val="18"/>
                      <w:szCs w:val="18"/>
                      <w:lang w:val="es-MX" w:eastAsia="es-MX"/>
                    </w:rPr>
                    <w:t>984</w:t>
                  </w:r>
                </w:p>
              </w:tc>
              <w:tc>
                <w:tcPr>
                  <w:tcW w:w="856" w:type="dxa"/>
                  <w:tcBorders>
                    <w:bottom w:val="single" w:sz="4" w:space="0" w:color="auto"/>
                  </w:tcBorders>
                  <w:shd w:val="clear" w:color="auto" w:fill="auto"/>
                  <w:noWrap/>
                  <w:vAlign w:val="bottom"/>
                  <w:hideMark/>
                </w:tcPr>
                <w:p w14:paraId="1488960A" w14:textId="77777777" w:rsidR="00946BD0" w:rsidRPr="000E60A7" w:rsidRDefault="00946BD0" w:rsidP="00946BD0">
                  <w:pPr>
                    <w:jc w:val="center"/>
                    <w:rPr>
                      <w:sz w:val="18"/>
                      <w:szCs w:val="18"/>
                      <w:lang w:val="es-MX" w:eastAsia="es-MX"/>
                    </w:rPr>
                  </w:pPr>
                  <w:r w:rsidRPr="000E60A7">
                    <w:rPr>
                      <w:sz w:val="18"/>
                      <w:szCs w:val="18"/>
                      <w:lang w:val="es-MX" w:eastAsia="es-MX"/>
                    </w:rPr>
                    <w:t>1038</w:t>
                  </w:r>
                </w:p>
              </w:tc>
              <w:tc>
                <w:tcPr>
                  <w:tcW w:w="725" w:type="dxa"/>
                  <w:tcBorders>
                    <w:bottom w:val="single" w:sz="4" w:space="0" w:color="auto"/>
                  </w:tcBorders>
                  <w:shd w:val="clear" w:color="auto" w:fill="auto"/>
                  <w:noWrap/>
                  <w:vAlign w:val="bottom"/>
                  <w:hideMark/>
                </w:tcPr>
                <w:p w14:paraId="56F0A74B" w14:textId="77777777" w:rsidR="00946BD0" w:rsidRPr="000E60A7" w:rsidRDefault="00946BD0" w:rsidP="00946BD0">
                  <w:pPr>
                    <w:jc w:val="center"/>
                    <w:rPr>
                      <w:sz w:val="18"/>
                      <w:szCs w:val="18"/>
                      <w:lang w:val="es-MX" w:eastAsia="es-MX"/>
                    </w:rPr>
                  </w:pPr>
                  <w:r w:rsidRPr="000E60A7">
                    <w:rPr>
                      <w:sz w:val="18"/>
                      <w:szCs w:val="18"/>
                      <w:lang w:val="es-MX" w:eastAsia="es-MX"/>
                    </w:rPr>
                    <w:t>980</w:t>
                  </w:r>
                </w:p>
              </w:tc>
              <w:tc>
                <w:tcPr>
                  <w:tcW w:w="623" w:type="dxa"/>
                  <w:tcBorders>
                    <w:bottom w:val="single" w:sz="4" w:space="0" w:color="auto"/>
                  </w:tcBorders>
                  <w:shd w:val="clear" w:color="auto" w:fill="auto"/>
                  <w:noWrap/>
                  <w:vAlign w:val="bottom"/>
                  <w:hideMark/>
                </w:tcPr>
                <w:p w14:paraId="694EC1C9" w14:textId="77777777" w:rsidR="00946BD0" w:rsidRPr="000E60A7" w:rsidRDefault="00946BD0" w:rsidP="00946BD0">
                  <w:pPr>
                    <w:jc w:val="center"/>
                    <w:rPr>
                      <w:sz w:val="18"/>
                      <w:szCs w:val="18"/>
                      <w:lang w:val="es-MX" w:eastAsia="es-MX"/>
                    </w:rPr>
                  </w:pPr>
                  <w:r w:rsidRPr="000E60A7">
                    <w:rPr>
                      <w:sz w:val="18"/>
                      <w:szCs w:val="18"/>
                      <w:lang w:val="es-MX" w:eastAsia="es-MX"/>
                    </w:rPr>
                    <w:t>183</w:t>
                  </w:r>
                </w:p>
              </w:tc>
              <w:tc>
                <w:tcPr>
                  <w:tcW w:w="664" w:type="dxa"/>
                  <w:tcBorders>
                    <w:bottom w:val="single" w:sz="4" w:space="0" w:color="auto"/>
                  </w:tcBorders>
                  <w:shd w:val="clear" w:color="auto" w:fill="auto"/>
                  <w:noWrap/>
                  <w:vAlign w:val="bottom"/>
                  <w:hideMark/>
                </w:tcPr>
                <w:p w14:paraId="0D6D182F" w14:textId="77777777" w:rsidR="00946BD0" w:rsidRPr="000E60A7" w:rsidRDefault="00946BD0" w:rsidP="00946BD0">
                  <w:pPr>
                    <w:jc w:val="center"/>
                    <w:rPr>
                      <w:sz w:val="18"/>
                      <w:szCs w:val="18"/>
                      <w:lang w:val="es-MX" w:eastAsia="es-MX"/>
                    </w:rPr>
                  </w:pPr>
                  <w:r w:rsidRPr="000E60A7">
                    <w:rPr>
                      <w:sz w:val="18"/>
                      <w:szCs w:val="18"/>
                      <w:lang w:val="es-MX" w:eastAsia="es-MX"/>
                    </w:rPr>
                    <w:t>981</w:t>
                  </w:r>
                </w:p>
              </w:tc>
              <w:tc>
                <w:tcPr>
                  <w:tcW w:w="623" w:type="dxa"/>
                  <w:tcBorders>
                    <w:bottom w:val="single" w:sz="4" w:space="0" w:color="auto"/>
                  </w:tcBorders>
                  <w:shd w:val="clear" w:color="auto" w:fill="auto"/>
                  <w:noWrap/>
                  <w:vAlign w:val="bottom"/>
                  <w:hideMark/>
                </w:tcPr>
                <w:p w14:paraId="2D458696" w14:textId="77777777" w:rsidR="00946BD0" w:rsidRPr="000E60A7" w:rsidRDefault="00946BD0" w:rsidP="00946BD0">
                  <w:pPr>
                    <w:jc w:val="center"/>
                    <w:rPr>
                      <w:sz w:val="18"/>
                      <w:szCs w:val="18"/>
                      <w:lang w:val="es-MX" w:eastAsia="es-MX"/>
                    </w:rPr>
                  </w:pPr>
                  <w:r w:rsidRPr="000E60A7">
                    <w:rPr>
                      <w:sz w:val="18"/>
                      <w:szCs w:val="18"/>
                      <w:lang w:val="es-MX" w:eastAsia="es-MX"/>
                    </w:rPr>
                    <w:t>953</w:t>
                  </w:r>
                </w:p>
              </w:tc>
              <w:tc>
                <w:tcPr>
                  <w:tcW w:w="1631" w:type="dxa"/>
                  <w:tcBorders>
                    <w:bottom w:val="single" w:sz="4" w:space="0" w:color="auto"/>
                  </w:tcBorders>
                  <w:shd w:val="clear" w:color="auto" w:fill="auto"/>
                  <w:noWrap/>
                  <w:vAlign w:val="bottom"/>
                  <w:hideMark/>
                </w:tcPr>
                <w:p w14:paraId="5F48F538" w14:textId="77777777" w:rsidR="00946BD0" w:rsidRPr="000E60A7" w:rsidRDefault="00946BD0" w:rsidP="00946BD0">
                  <w:pPr>
                    <w:jc w:val="center"/>
                    <w:rPr>
                      <w:b/>
                      <w:sz w:val="18"/>
                      <w:szCs w:val="18"/>
                      <w:lang w:val="es-MX" w:eastAsia="es-MX"/>
                    </w:rPr>
                  </w:pPr>
                  <w:r w:rsidRPr="000E60A7">
                    <w:rPr>
                      <w:b/>
                      <w:sz w:val="18"/>
                      <w:szCs w:val="18"/>
                      <w:lang w:val="es-MX" w:eastAsia="es-MX"/>
                    </w:rPr>
                    <w:t>5118</w:t>
                  </w:r>
                </w:p>
              </w:tc>
            </w:tr>
            <w:tr w:rsidR="00946BD0" w:rsidRPr="000E60A7" w14:paraId="6350DBC6" w14:textId="77777777" w:rsidTr="000D20FE">
              <w:trPr>
                <w:trHeight w:val="240"/>
                <w:jc w:val="center"/>
              </w:trPr>
              <w:tc>
                <w:tcPr>
                  <w:tcW w:w="7306" w:type="dxa"/>
                  <w:gridSpan w:val="8"/>
                  <w:tcBorders>
                    <w:top w:val="single" w:sz="4" w:space="0" w:color="auto"/>
                    <w:left w:val="nil"/>
                    <w:bottom w:val="nil"/>
                    <w:right w:val="nil"/>
                  </w:tcBorders>
                  <w:shd w:val="clear" w:color="auto" w:fill="auto"/>
                  <w:noWrap/>
                  <w:vAlign w:val="bottom"/>
                  <w:hideMark/>
                </w:tcPr>
                <w:p w14:paraId="1128BFC0" w14:textId="61AB1E98" w:rsidR="00946BD0" w:rsidRPr="000E60A7" w:rsidRDefault="00946BD0" w:rsidP="00946BD0">
                  <w:pPr>
                    <w:rPr>
                      <w:sz w:val="18"/>
                      <w:szCs w:val="18"/>
                      <w:lang w:val="es-MX" w:eastAsia="es-MX"/>
                    </w:rPr>
                  </w:pPr>
                  <w:r w:rsidRPr="000E60A7">
                    <w:rPr>
                      <w:sz w:val="18"/>
                      <w:szCs w:val="18"/>
                      <w:lang w:val="es-MX" w:eastAsia="es-MX"/>
                    </w:rPr>
                    <w:t>*: Todos los valores son en base seca</w:t>
                  </w:r>
                  <w:r w:rsidR="005642FC" w:rsidRPr="000E60A7">
                    <w:rPr>
                      <w:sz w:val="18"/>
                      <w:szCs w:val="18"/>
                      <w:lang w:val="es-MX" w:eastAsia="es-MX"/>
                    </w:rPr>
                    <w:t xml:space="preserve">. Información entregada por el titular. </w:t>
                  </w:r>
                </w:p>
              </w:tc>
            </w:tr>
          </w:tbl>
          <w:p w14:paraId="300C2F85" w14:textId="77777777" w:rsidR="00946BD0" w:rsidRPr="000E60A7" w:rsidRDefault="000D20FE" w:rsidP="00CB2321">
            <w:pPr>
              <w:pStyle w:val="Prrafodelista"/>
              <w:numPr>
                <w:ilvl w:val="0"/>
                <w:numId w:val="15"/>
              </w:numPr>
              <w:rPr>
                <w:lang w:eastAsia="es-CL"/>
              </w:rPr>
            </w:pPr>
            <w:r w:rsidRPr="000E60A7">
              <w:t>A continuación, se presenta la p</w:t>
            </w:r>
            <w:r w:rsidRPr="000E60A7">
              <w:rPr>
                <w:rFonts w:asciiTheme="minorHAnsi" w:hAnsiTheme="minorHAnsi"/>
                <w:bCs/>
                <w:lang w:val="es-CL"/>
              </w:rPr>
              <w:t>roducción de compost del año 2018 (Ton):</w:t>
            </w:r>
          </w:p>
          <w:p w14:paraId="5E87CD11" w14:textId="77777777" w:rsidR="000D20FE" w:rsidRPr="000E60A7" w:rsidRDefault="000D20FE" w:rsidP="000D20FE">
            <w:pPr>
              <w:pStyle w:val="Prrafodelista"/>
              <w:rPr>
                <w:lang w:eastAsia="es-CL"/>
              </w:rPr>
            </w:pPr>
          </w:p>
          <w:tbl>
            <w:tblPr>
              <w:tblW w:w="7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0"/>
              <w:gridCol w:w="666"/>
              <w:gridCol w:w="846"/>
              <w:gridCol w:w="714"/>
              <w:gridCol w:w="616"/>
              <w:gridCol w:w="759"/>
              <w:gridCol w:w="718"/>
              <w:gridCol w:w="696"/>
              <w:gridCol w:w="1631"/>
            </w:tblGrid>
            <w:tr w:rsidR="00946BD0" w:rsidRPr="000E60A7" w14:paraId="056DC918" w14:textId="77777777" w:rsidTr="000D20FE">
              <w:trPr>
                <w:trHeight w:val="195"/>
                <w:jc w:val="center"/>
              </w:trPr>
              <w:tc>
                <w:tcPr>
                  <w:tcW w:w="1320" w:type="dxa"/>
                  <w:shd w:val="clear" w:color="auto" w:fill="auto"/>
                  <w:noWrap/>
                  <w:vAlign w:val="bottom"/>
                  <w:hideMark/>
                </w:tcPr>
                <w:p w14:paraId="1AD2F785" w14:textId="77777777" w:rsidR="00946BD0" w:rsidRPr="000E60A7" w:rsidRDefault="00946BD0" w:rsidP="00946BD0">
                  <w:pPr>
                    <w:jc w:val="center"/>
                    <w:rPr>
                      <w:sz w:val="18"/>
                      <w:szCs w:val="18"/>
                      <w:lang w:val="es-MX" w:eastAsia="es-MX"/>
                    </w:rPr>
                  </w:pPr>
                </w:p>
              </w:tc>
              <w:tc>
                <w:tcPr>
                  <w:tcW w:w="666" w:type="dxa"/>
                  <w:shd w:val="clear" w:color="000000" w:fill="FFCC99"/>
                  <w:noWrap/>
                  <w:vAlign w:val="center"/>
                  <w:hideMark/>
                </w:tcPr>
                <w:p w14:paraId="2A6E63D6" w14:textId="77777777" w:rsidR="00946BD0" w:rsidRPr="000E60A7" w:rsidRDefault="00946BD0" w:rsidP="00946BD0">
                  <w:pPr>
                    <w:jc w:val="center"/>
                    <w:rPr>
                      <w:b/>
                      <w:bCs/>
                      <w:sz w:val="18"/>
                      <w:szCs w:val="18"/>
                      <w:lang w:val="es-MX" w:eastAsia="es-MX"/>
                    </w:rPr>
                  </w:pPr>
                  <w:r w:rsidRPr="000E60A7">
                    <w:rPr>
                      <w:b/>
                      <w:bCs/>
                      <w:sz w:val="18"/>
                      <w:szCs w:val="18"/>
                      <w:lang w:val="es-MX" w:eastAsia="es-MX"/>
                    </w:rPr>
                    <w:t>Enero</w:t>
                  </w:r>
                </w:p>
              </w:tc>
              <w:tc>
                <w:tcPr>
                  <w:tcW w:w="846" w:type="dxa"/>
                  <w:shd w:val="clear" w:color="000000" w:fill="FFCC99"/>
                  <w:noWrap/>
                  <w:vAlign w:val="center"/>
                  <w:hideMark/>
                </w:tcPr>
                <w:p w14:paraId="67F8DD42" w14:textId="77777777" w:rsidR="00946BD0" w:rsidRPr="000E60A7" w:rsidRDefault="00946BD0" w:rsidP="00946BD0">
                  <w:pPr>
                    <w:jc w:val="center"/>
                    <w:rPr>
                      <w:b/>
                      <w:bCs/>
                      <w:sz w:val="18"/>
                      <w:szCs w:val="18"/>
                      <w:lang w:val="es-MX" w:eastAsia="es-MX"/>
                    </w:rPr>
                  </w:pPr>
                  <w:r w:rsidRPr="000E60A7">
                    <w:rPr>
                      <w:b/>
                      <w:bCs/>
                      <w:sz w:val="18"/>
                      <w:szCs w:val="18"/>
                      <w:lang w:val="es-MX" w:eastAsia="es-MX"/>
                    </w:rPr>
                    <w:t>Febrero</w:t>
                  </w:r>
                </w:p>
              </w:tc>
              <w:tc>
                <w:tcPr>
                  <w:tcW w:w="714" w:type="dxa"/>
                  <w:shd w:val="clear" w:color="000000" w:fill="FFCC99"/>
                  <w:noWrap/>
                  <w:vAlign w:val="center"/>
                  <w:hideMark/>
                </w:tcPr>
                <w:p w14:paraId="514D28FB" w14:textId="77777777" w:rsidR="00946BD0" w:rsidRPr="000E60A7" w:rsidRDefault="00946BD0" w:rsidP="00946BD0">
                  <w:pPr>
                    <w:jc w:val="center"/>
                    <w:rPr>
                      <w:b/>
                      <w:bCs/>
                      <w:sz w:val="18"/>
                      <w:szCs w:val="18"/>
                      <w:lang w:val="es-MX" w:eastAsia="es-MX"/>
                    </w:rPr>
                  </w:pPr>
                  <w:r w:rsidRPr="000E60A7">
                    <w:rPr>
                      <w:b/>
                      <w:bCs/>
                      <w:sz w:val="18"/>
                      <w:szCs w:val="18"/>
                      <w:lang w:val="es-MX" w:eastAsia="es-MX"/>
                    </w:rPr>
                    <w:t>Marzo</w:t>
                  </w:r>
                </w:p>
              </w:tc>
              <w:tc>
                <w:tcPr>
                  <w:tcW w:w="616" w:type="dxa"/>
                  <w:shd w:val="clear" w:color="000000" w:fill="FFCC99"/>
                  <w:noWrap/>
                  <w:vAlign w:val="center"/>
                  <w:hideMark/>
                </w:tcPr>
                <w:p w14:paraId="182A16A1" w14:textId="77777777" w:rsidR="00946BD0" w:rsidRPr="000E60A7" w:rsidRDefault="00946BD0" w:rsidP="00946BD0">
                  <w:pPr>
                    <w:jc w:val="center"/>
                    <w:rPr>
                      <w:b/>
                      <w:bCs/>
                      <w:sz w:val="18"/>
                      <w:szCs w:val="18"/>
                      <w:lang w:val="es-MX" w:eastAsia="es-MX"/>
                    </w:rPr>
                  </w:pPr>
                  <w:r w:rsidRPr="000E60A7">
                    <w:rPr>
                      <w:b/>
                      <w:bCs/>
                      <w:sz w:val="18"/>
                      <w:szCs w:val="18"/>
                      <w:lang w:val="es-MX" w:eastAsia="es-MX"/>
                    </w:rPr>
                    <w:t>Abril</w:t>
                  </w:r>
                </w:p>
              </w:tc>
              <w:tc>
                <w:tcPr>
                  <w:tcW w:w="759" w:type="dxa"/>
                  <w:shd w:val="clear" w:color="000000" w:fill="FFCC99"/>
                  <w:noWrap/>
                  <w:vAlign w:val="center"/>
                  <w:hideMark/>
                </w:tcPr>
                <w:p w14:paraId="21B2D21E" w14:textId="77777777" w:rsidR="00946BD0" w:rsidRPr="000E60A7" w:rsidRDefault="00946BD0" w:rsidP="00946BD0">
                  <w:pPr>
                    <w:jc w:val="center"/>
                    <w:rPr>
                      <w:b/>
                      <w:bCs/>
                      <w:sz w:val="18"/>
                      <w:szCs w:val="18"/>
                      <w:lang w:val="es-MX" w:eastAsia="es-MX"/>
                    </w:rPr>
                  </w:pPr>
                  <w:r w:rsidRPr="000E60A7">
                    <w:rPr>
                      <w:b/>
                      <w:bCs/>
                      <w:sz w:val="18"/>
                      <w:szCs w:val="18"/>
                      <w:lang w:val="es-MX" w:eastAsia="es-MX"/>
                    </w:rPr>
                    <w:t>Mayo</w:t>
                  </w:r>
                </w:p>
              </w:tc>
              <w:tc>
                <w:tcPr>
                  <w:tcW w:w="718" w:type="dxa"/>
                  <w:shd w:val="clear" w:color="000000" w:fill="FFCC99"/>
                  <w:noWrap/>
                  <w:vAlign w:val="center"/>
                  <w:hideMark/>
                </w:tcPr>
                <w:p w14:paraId="64338224" w14:textId="77777777" w:rsidR="00946BD0" w:rsidRPr="000E60A7" w:rsidRDefault="00946BD0" w:rsidP="00946BD0">
                  <w:pPr>
                    <w:jc w:val="center"/>
                    <w:rPr>
                      <w:b/>
                      <w:bCs/>
                      <w:sz w:val="18"/>
                      <w:szCs w:val="18"/>
                      <w:lang w:val="es-MX" w:eastAsia="es-MX"/>
                    </w:rPr>
                  </w:pPr>
                  <w:r w:rsidRPr="000E60A7">
                    <w:rPr>
                      <w:b/>
                      <w:bCs/>
                      <w:sz w:val="18"/>
                      <w:szCs w:val="18"/>
                      <w:lang w:val="es-MX" w:eastAsia="es-MX"/>
                    </w:rPr>
                    <w:t>Junio</w:t>
                  </w:r>
                </w:p>
              </w:tc>
              <w:tc>
                <w:tcPr>
                  <w:tcW w:w="696" w:type="dxa"/>
                  <w:shd w:val="clear" w:color="000000" w:fill="FFCC99"/>
                  <w:noWrap/>
                  <w:vAlign w:val="center"/>
                  <w:hideMark/>
                </w:tcPr>
                <w:p w14:paraId="27149697" w14:textId="77777777" w:rsidR="00946BD0" w:rsidRPr="000E60A7" w:rsidRDefault="00946BD0" w:rsidP="00946BD0">
                  <w:pPr>
                    <w:jc w:val="center"/>
                    <w:rPr>
                      <w:b/>
                      <w:bCs/>
                      <w:sz w:val="18"/>
                      <w:szCs w:val="18"/>
                      <w:lang w:val="es-MX" w:eastAsia="es-MX"/>
                    </w:rPr>
                  </w:pPr>
                  <w:r w:rsidRPr="000E60A7">
                    <w:rPr>
                      <w:b/>
                      <w:bCs/>
                      <w:sz w:val="18"/>
                      <w:szCs w:val="18"/>
                      <w:lang w:val="es-MX" w:eastAsia="es-MX"/>
                    </w:rPr>
                    <w:t>Julio</w:t>
                  </w:r>
                </w:p>
              </w:tc>
              <w:tc>
                <w:tcPr>
                  <w:tcW w:w="1631" w:type="dxa"/>
                  <w:shd w:val="clear" w:color="000000" w:fill="FFCC99"/>
                  <w:noWrap/>
                  <w:vAlign w:val="center"/>
                  <w:hideMark/>
                </w:tcPr>
                <w:p w14:paraId="5BE1EDD4" w14:textId="77777777" w:rsidR="00946BD0" w:rsidRPr="000E60A7" w:rsidRDefault="00946BD0" w:rsidP="00946BD0">
                  <w:pPr>
                    <w:jc w:val="center"/>
                    <w:rPr>
                      <w:sz w:val="18"/>
                      <w:szCs w:val="18"/>
                      <w:lang w:val="es-MX" w:eastAsia="es-MX"/>
                    </w:rPr>
                  </w:pPr>
                  <w:r w:rsidRPr="000E60A7">
                    <w:rPr>
                      <w:b/>
                      <w:bCs/>
                      <w:sz w:val="18"/>
                      <w:szCs w:val="18"/>
                      <w:lang w:val="es-MX" w:eastAsia="es-MX"/>
                    </w:rPr>
                    <w:t>Total Año 201</w:t>
                  </w:r>
                  <w:r w:rsidR="00E13F54" w:rsidRPr="000E60A7">
                    <w:rPr>
                      <w:b/>
                      <w:bCs/>
                      <w:sz w:val="18"/>
                      <w:szCs w:val="18"/>
                      <w:lang w:val="es-MX" w:eastAsia="es-MX"/>
                    </w:rPr>
                    <w:t>8</w:t>
                  </w:r>
                </w:p>
              </w:tc>
            </w:tr>
            <w:tr w:rsidR="00946BD0" w:rsidRPr="000E60A7" w14:paraId="61FF38DE" w14:textId="77777777" w:rsidTr="000D20FE">
              <w:trPr>
                <w:trHeight w:val="240"/>
                <w:jc w:val="center"/>
              </w:trPr>
              <w:tc>
                <w:tcPr>
                  <w:tcW w:w="1320" w:type="dxa"/>
                  <w:shd w:val="clear" w:color="auto" w:fill="auto"/>
                  <w:noWrap/>
                  <w:vAlign w:val="bottom"/>
                  <w:hideMark/>
                </w:tcPr>
                <w:p w14:paraId="5FC8407C" w14:textId="77777777" w:rsidR="00946BD0" w:rsidRPr="000E60A7" w:rsidRDefault="00946BD0" w:rsidP="00946BD0">
                  <w:pPr>
                    <w:jc w:val="center"/>
                    <w:rPr>
                      <w:b/>
                      <w:sz w:val="18"/>
                      <w:szCs w:val="18"/>
                      <w:lang w:val="es-MX" w:eastAsia="es-MX"/>
                    </w:rPr>
                  </w:pPr>
                  <w:r w:rsidRPr="000E60A7">
                    <w:rPr>
                      <w:b/>
                      <w:sz w:val="18"/>
                      <w:szCs w:val="18"/>
                      <w:lang w:val="es-MX" w:eastAsia="es-MX"/>
                    </w:rPr>
                    <w:t>Orujo</w:t>
                  </w:r>
                </w:p>
              </w:tc>
              <w:tc>
                <w:tcPr>
                  <w:tcW w:w="666" w:type="dxa"/>
                  <w:shd w:val="clear" w:color="auto" w:fill="auto"/>
                  <w:noWrap/>
                  <w:vAlign w:val="bottom"/>
                  <w:hideMark/>
                </w:tcPr>
                <w:p w14:paraId="205EB9AE" w14:textId="77777777" w:rsidR="00946BD0" w:rsidRPr="000E60A7" w:rsidRDefault="00946BD0" w:rsidP="00946BD0">
                  <w:pPr>
                    <w:jc w:val="center"/>
                    <w:rPr>
                      <w:sz w:val="18"/>
                      <w:szCs w:val="18"/>
                      <w:lang w:val="es-MX" w:eastAsia="es-MX"/>
                    </w:rPr>
                  </w:pPr>
                  <w:r w:rsidRPr="000E60A7">
                    <w:rPr>
                      <w:sz w:val="18"/>
                      <w:szCs w:val="18"/>
                      <w:lang w:val="es-MX" w:eastAsia="es-MX"/>
                    </w:rPr>
                    <w:t>190</w:t>
                  </w:r>
                </w:p>
              </w:tc>
              <w:tc>
                <w:tcPr>
                  <w:tcW w:w="846" w:type="dxa"/>
                  <w:shd w:val="clear" w:color="auto" w:fill="auto"/>
                  <w:noWrap/>
                  <w:vAlign w:val="bottom"/>
                  <w:hideMark/>
                </w:tcPr>
                <w:p w14:paraId="6D05F983" w14:textId="77777777" w:rsidR="00946BD0" w:rsidRPr="000E60A7" w:rsidRDefault="00946BD0" w:rsidP="00946BD0">
                  <w:pPr>
                    <w:jc w:val="center"/>
                    <w:rPr>
                      <w:sz w:val="18"/>
                      <w:szCs w:val="18"/>
                      <w:lang w:val="es-MX" w:eastAsia="es-MX"/>
                    </w:rPr>
                  </w:pPr>
                  <w:r w:rsidRPr="000E60A7">
                    <w:rPr>
                      <w:sz w:val="18"/>
                      <w:szCs w:val="18"/>
                      <w:lang w:val="es-MX" w:eastAsia="es-MX"/>
                    </w:rPr>
                    <w:t>170</w:t>
                  </w:r>
                </w:p>
              </w:tc>
              <w:tc>
                <w:tcPr>
                  <w:tcW w:w="714" w:type="dxa"/>
                  <w:shd w:val="clear" w:color="auto" w:fill="auto"/>
                  <w:noWrap/>
                  <w:vAlign w:val="bottom"/>
                  <w:hideMark/>
                </w:tcPr>
                <w:p w14:paraId="1942045D" w14:textId="77777777" w:rsidR="00946BD0" w:rsidRPr="000E60A7" w:rsidRDefault="00946BD0" w:rsidP="00946BD0">
                  <w:pPr>
                    <w:jc w:val="center"/>
                    <w:rPr>
                      <w:sz w:val="18"/>
                      <w:szCs w:val="18"/>
                      <w:lang w:val="es-MX" w:eastAsia="es-MX"/>
                    </w:rPr>
                  </w:pPr>
                  <w:r w:rsidRPr="000E60A7">
                    <w:rPr>
                      <w:sz w:val="18"/>
                      <w:szCs w:val="18"/>
                      <w:lang w:val="es-MX" w:eastAsia="es-MX"/>
                    </w:rPr>
                    <w:t>199</w:t>
                  </w:r>
                </w:p>
              </w:tc>
              <w:tc>
                <w:tcPr>
                  <w:tcW w:w="616" w:type="dxa"/>
                  <w:shd w:val="clear" w:color="auto" w:fill="auto"/>
                  <w:noWrap/>
                  <w:vAlign w:val="bottom"/>
                  <w:hideMark/>
                </w:tcPr>
                <w:p w14:paraId="14AE1B4F" w14:textId="77777777" w:rsidR="00946BD0" w:rsidRPr="000E60A7" w:rsidRDefault="00946BD0" w:rsidP="00946BD0">
                  <w:pPr>
                    <w:jc w:val="center"/>
                    <w:rPr>
                      <w:sz w:val="18"/>
                      <w:szCs w:val="18"/>
                      <w:lang w:val="es-MX" w:eastAsia="es-MX"/>
                    </w:rPr>
                  </w:pPr>
                  <w:r w:rsidRPr="000E60A7">
                    <w:rPr>
                      <w:sz w:val="18"/>
                      <w:szCs w:val="18"/>
                      <w:lang w:val="es-MX" w:eastAsia="es-MX"/>
                    </w:rPr>
                    <w:t>179</w:t>
                  </w:r>
                </w:p>
              </w:tc>
              <w:tc>
                <w:tcPr>
                  <w:tcW w:w="759" w:type="dxa"/>
                  <w:shd w:val="clear" w:color="auto" w:fill="auto"/>
                  <w:noWrap/>
                  <w:vAlign w:val="bottom"/>
                  <w:hideMark/>
                </w:tcPr>
                <w:p w14:paraId="765A7006" w14:textId="77777777" w:rsidR="00946BD0" w:rsidRPr="000E60A7" w:rsidRDefault="00946BD0" w:rsidP="00946BD0">
                  <w:pPr>
                    <w:jc w:val="center"/>
                    <w:rPr>
                      <w:sz w:val="18"/>
                      <w:szCs w:val="18"/>
                      <w:lang w:val="es-MX" w:eastAsia="es-MX"/>
                    </w:rPr>
                  </w:pPr>
                  <w:r w:rsidRPr="000E60A7">
                    <w:rPr>
                      <w:sz w:val="18"/>
                      <w:szCs w:val="18"/>
                      <w:lang w:val="es-MX" w:eastAsia="es-MX"/>
                    </w:rPr>
                    <w:t>197</w:t>
                  </w:r>
                </w:p>
              </w:tc>
              <w:tc>
                <w:tcPr>
                  <w:tcW w:w="718" w:type="dxa"/>
                  <w:shd w:val="clear" w:color="auto" w:fill="auto"/>
                  <w:noWrap/>
                  <w:vAlign w:val="bottom"/>
                  <w:hideMark/>
                </w:tcPr>
                <w:p w14:paraId="06889D94" w14:textId="77777777" w:rsidR="00946BD0" w:rsidRPr="000E60A7" w:rsidRDefault="00946BD0" w:rsidP="00946BD0">
                  <w:pPr>
                    <w:jc w:val="center"/>
                    <w:rPr>
                      <w:sz w:val="18"/>
                      <w:szCs w:val="18"/>
                      <w:lang w:val="es-MX" w:eastAsia="es-MX"/>
                    </w:rPr>
                  </w:pPr>
                  <w:r w:rsidRPr="000E60A7">
                    <w:rPr>
                      <w:sz w:val="18"/>
                      <w:szCs w:val="18"/>
                      <w:lang w:val="es-MX" w:eastAsia="es-MX"/>
                    </w:rPr>
                    <w:t>262</w:t>
                  </w:r>
                </w:p>
              </w:tc>
              <w:tc>
                <w:tcPr>
                  <w:tcW w:w="696" w:type="dxa"/>
                  <w:shd w:val="clear" w:color="auto" w:fill="auto"/>
                  <w:noWrap/>
                  <w:vAlign w:val="bottom"/>
                  <w:hideMark/>
                </w:tcPr>
                <w:p w14:paraId="4211F2EF" w14:textId="77777777" w:rsidR="00946BD0" w:rsidRPr="000E60A7" w:rsidRDefault="00946BD0" w:rsidP="00946BD0">
                  <w:pPr>
                    <w:jc w:val="center"/>
                    <w:rPr>
                      <w:sz w:val="18"/>
                      <w:szCs w:val="18"/>
                      <w:lang w:val="es-MX" w:eastAsia="es-MX"/>
                    </w:rPr>
                  </w:pPr>
                  <w:r w:rsidRPr="000E60A7">
                    <w:rPr>
                      <w:sz w:val="18"/>
                      <w:szCs w:val="18"/>
                      <w:lang w:val="es-MX" w:eastAsia="es-MX"/>
                    </w:rPr>
                    <w:t>307</w:t>
                  </w:r>
                </w:p>
              </w:tc>
              <w:tc>
                <w:tcPr>
                  <w:tcW w:w="1631" w:type="dxa"/>
                  <w:shd w:val="clear" w:color="auto" w:fill="auto"/>
                  <w:noWrap/>
                  <w:vAlign w:val="bottom"/>
                  <w:hideMark/>
                </w:tcPr>
                <w:p w14:paraId="45A18F32" w14:textId="77777777" w:rsidR="00946BD0" w:rsidRPr="000E60A7" w:rsidRDefault="00946BD0" w:rsidP="00946BD0">
                  <w:pPr>
                    <w:jc w:val="center"/>
                    <w:rPr>
                      <w:sz w:val="18"/>
                      <w:szCs w:val="18"/>
                      <w:lang w:val="es-MX" w:eastAsia="es-MX"/>
                    </w:rPr>
                  </w:pPr>
                  <w:r w:rsidRPr="000E60A7">
                    <w:rPr>
                      <w:sz w:val="18"/>
                      <w:szCs w:val="18"/>
                      <w:lang w:val="es-MX" w:eastAsia="es-MX"/>
                    </w:rPr>
                    <w:t>1504</w:t>
                  </w:r>
                </w:p>
              </w:tc>
            </w:tr>
            <w:tr w:rsidR="00946BD0" w:rsidRPr="000E60A7" w14:paraId="406F0ADE" w14:textId="77777777" w:rsidTr="000D20FE">
              <w:trPr>
                <w:trHeight w:val="240"/>
                <w:jc w:val="center"/>
              </w:trPr>
              <w:tc>
                <w:tcPr>
                  <w:tcW w:w="1320" w:type="dxa"/>
                  <w:shd w:val="clear" w:color="auto" w:fill="auto"/>
                  <w:noWrap/>
                  <w:vAlign w:val="bottom"/>
                  <w:hideMark/>
                </w:tcPr>
                <w:p w14:paraId="17359656" w14:textId="77777777" w:rsidR="00946BD0" w:rsidRPr="000E60A7" w:rsidRDefault="00946BD0" w:rsidP="00946BD0">
                  <w:pPr>
                    <w:jc w:val="center"/>
                    <w:rPr>
                      <w:b/>
                      <w:sz w:val="18"/>
                      <w:szCs w:val="18"/>
                      <w:lang w:val="es-MX" w:eastAsia="es-MX"/>
                    </w:rPr>
                  </w:pPr>
                  <w:r w:rsidRPr="000E60A7">
                    <w:rPr>
                      <w:b/>
                      <w:sz w:val="18"/>
                      <w:szCs w:val="18"/>
                      <w:lang w:val="es-MX" w:eastAsia="es-MX"/>
                    </w:rPr>
                    <w:t>Escobajo</w:t>
                  </w:r>
                </w:p>
              </w:tc>
              <w:tc>
                <w:tcPr>
                  <w:tcW w:w="666" w:type="dxa"/>
                  <w:shd w:val="clear" w:color="auto" w:fill="auto"/>
                  <w:noWrap/>
                  <w:vAlign w:val="bottom"/>
                  <w:hideMark/>
                </w:tcPr>
                <w:p w14:paraId="7DD5141D" w14:textId="77777777" w:rsidR="00946BD0" w:rsidRPr="000E60A7" w:rsidRDefault="00946BD0" w:rsidP="00946BD0">
                  <w:pPr>
                    <w:jc w:val="center"/>
                    <w:rPr>
                      <w:sz w:val="18"/>
                      <w:szCs w:val="18"/>
                      <w:lang w:val="es-MX" w:eastAsia="es-MX"/>
                    </w:rPr>
                  </w:pPr>
                  <w:r w:rsidRPr="000E60A7">
                    <w:rPr>
                      <w:sz w:val="18"/>
                      <w:szCs w:val="18"/>
                      <w:lang w:val="es-MX" w:eastAsia="es-MX"/>
                    </w:rPr>
                    <w:t>137</w:t>
                  </w:r>
                </w:p>
              </w:tc>
              <w:tc>
                <w:tcPr>
                  <w:tcW w:w="846" w:type="dxa"/>
                  <w:shd w:val="clear" w:color="auto" w:fill="auto"/>
                  <w:noWrap/>
                  <w:vAlign w:val="bottom"/>
                  <w:hideMark/>
                </w:tcPr>
                <w:p w14:paraId="7271A98C" w14:textId="77777777" w:rsidR="00946BD0" w:rsidRPr="000E60A7" w:rsidRDefault="00946BD0" w:rsidP="00946BD0">
                  <w:pPr>
                    <w:jc w:val="center"/>
                    <w:rPr>
                      <w:sz w:val="18"/>
                      <w:szCs w:val="18"/>
                      <w:lang w:val="es-MX" w:eastAsia="es-MX"/>
                    </w:rPr>
                  </w:pPr>
                  <w:r w:rsidRPr="000E60A7">
                    <w:rPr>
                      <w:sz w:val="18"/>
                      <w:szCs w:val="18"/>
                      <w:lang w:val="es-MX" w:eastAsia="es-MX"/>
                    </w:rPr>
                    <w:t>122</w:t>
                  </w:r>
                </w:p>
              </w:tc>
              <w:tc>
                <w:tcPr>
                  <w:tcW w:w="714" w:type="dxa"/>
                  <w:shd w:val="clear" w:color="auto" w:fill="auto"/>
                  <w:noWrap/>
                  <w:vAlign w:val="bottom"/>
                  <w:hideMark/>
                </w:tcPr>
                <w:p w14:paraId="0D825A5F" w14:textId="77777777" w:rsidR="00946BD0" w:rsidRPr="000E60A7" w:rsidRDefault="00946BD0" w:rsidP="00946BD0">
                  <w:pPr>
                    <w:jc w:val="center"/>
                    <w:rPr>
                      <w:sz w:val="18"/>
                      <w:szCs w:val="18"/>
                      <w:lang w:val="es-MX" w:eastAsia="es-MX"/>
                    </w:rPr>
                  </w:pPr>
                  <w:r w:rsidRPr="000E60A7">
                    <w:rPr>
                      <w:sz w:val="18"/>
                      <w:szCs w:val="18"/>
                      <w:lang w:val="es-MX" w:eastAsia="es-MX"/>
                    </w:rPr>
                    <w:t>143</w:t>
                  </w:r>
                </w:p>
              </w:tc>
              <w:tc>
                <w:tcPr>
                  <w:tcW w:w="616" w:type="dxa"/>
                  <w:shd w:val="clear" w:color="auto" w:fill="auto"/>
                  <w:noWrap/>
                  <w:vAlign w:val="bottom"/>
                  <w:hideMark/>
                </w:tcPr>
                <w:p w14:paraId="5CD1A163" w14:textId="77777777" w:rsidR="00946BD0" w:rsidRPr="000E60A7" w:rsidRDefault="00946BD0" w:rsidP="00946BD0">
                  <w:pPr>
                    <w:jc w:val="center"/>
                    <w:rPr>
                      <w:sz w:val="18"/>
                      <w:szCs w:val="18"/>
                      <w:lang w:val="es-MX" w:eastAsia="es-MX"/>
                    </w:rPr>
                  </w:pPr>
                  <w:r w:rsidRPr="000E60A7">
                    <w:rPr>
                      <w:sz w:val="18"/>
                      <w:szCs w:val="18"/>
                      <w:lang w:val="es-MX" w:eastAsia="es-MX"/>
                    </w:rPr>
                    <w:t>129</w:t>
                  </w:r>
                </w:p>
              </w:tc>
              <w:tc>
                <w:tcPr>
                  <w:tcW w:w="759" w:type="dxa"/>
                  <w:shd w:val="clear" w:color="auto" w:fill="auto"/>
                  <w:noWrap/>
                  <w:vAlign w:val="bottom"/>
                  <w:hideMark/>
                </w:tcPr>
                <w:p w14:paraId="7129399D" w14:textId="77777777" w:rsidR="00946BD0" w:rsidRPr="000E60A7" w:rsidRDefault="00946BD0" w:rsidP="00946BD0">
                  <w:pPr>
                    <w:jc w:val="center"/>
                    <w:rPr>
                      <w:sz w:val="18"/>
                      <w:szCs w:val="18"/>
                      <w:lang w:val="es-MX" w:eastAsia="es-MX"/>
                    </w:rPr>
                  </w:pPr>
                  <w:r w:rsidRPr="000E60A7">
                    <w:rPr>
                      <w:sz w:val="18"/>
                      <w:szCs w:val="18"/>
                      <w:lang w:val="es-MX" w:eastAsia="es-MX"/>
                    </w:rPr>
                    <w:t>142</w:t>
                  </w:r>
                </w:p>
              </w:tc>
              <w:tc>
                <w:tcPr>
                  <w:tcW w:w="718" w:type="dxa"/>
                  <w:shd w:val="clear" w:color="auto" w:fill="auto"/>
                  <w:noWrap/>
                  <w:vAlign w:val="bottom"/>
                  <w:hideMark/>
                </w:tcPr>
                <w:p w14:paraId="55943664" w14:textId="77777777" w:rsidR="00946BD0" w:rsidRPr="000E60A7" w:rsidRDefault="00946BD0" w:rsidP="00946BD0">
                  <w:pPr>
                    <w:jc w:val="center"/>
                    <w:rPr>
                      <w:sz w:val="18"/>
                      <w:szCs w:val="18"/>
                      <w:lang w:val="es-MX" w:eastAsia="es-MX"/>
                    </w:rPr>
                  </w:pPr>
                  <w:r w:rsidRPr="000E60A7">
                    <w:rPr>
                      <w:sz w:val="18"/>
                      <w:szCs w:val="18"/>
                      <w:lang w:val="es-MX" w:eastAsia="es-MX"/>
                    </w:rPr>
                    <w:t>189</w:t>
                  </w:r>
                </w:p>
              </w:tc>
              <w:tc>
                <w:tcPr>
                  <w:tcW w:w="696" w:type="dxa"/>
                  <w:shd w:val="clear" w:color="auto" w:fill="auto"/>
                  <w:noWrap/>
                  <w:vAlign w:val="bottom"/>
                  <w:hideMark/>
                </w:tcPr>
                <w:p w14:paraId="31F78BFF" w14:textId="77777777" w:rsidR="00946BD0" w:rsidRPr="000E60A7" w:rsidRDefault="00946BD0" w:rsidP="00946BD0">
                  <w:pPr>
                    <w:jc w:val="center"/>
                    <w:rPr>
                      <w:sz w:val="18"/>
                      <w:szCs w:val="18"/>
                      <w:lang w:val="es-MX" w:eastAsia="es-MX"/>
                    </w:rPr>
                  </w:pPr>
                  <w:r w:rsidRPr="000E60A7">
                    <w:rPr>
                      <w:sz w:val="18"/>
                      <w:szCs w:val="18"/>
                      <w:lang w:val="es-MX" w:eastAsia="es-MX"/>
                    </w:rPr>
                    <w:t>221</w:t>
                  </w:r>
                </w:p>
              </w:tc>
              <w:tc>
                <w:tcPr>
                  <w:tcW w:w="1631" w:type="dxa"/>
                  <w:shd w:val="clear" w:color="auto" w:fill="auto"/>
                  <w:noWrap/>
                  <w:vAlign w:val="bottom"/>
                  <w:hideMark/>
                </w:tcPr>
                <w:p w14:paraId="00C27E2C" w14:textId="77777777" w:rsidR="00946BD0" w:rsidRPr="000E60A7" w:rsidRDefault="00946BD0" w:rsidP="00946BD0">
                  <w:pPr>
                    <w:jc w:val="center"/>
                    <w:rPr>
                      <w:sz w:val="18"/>
                      <w:szCs w:val="18"/>
                      <w:lang w:val="es-MX" w:eastAsia="es-MX"/>
                    </w:rPr>
                  </w:pPr>
                  <w:r w:rsidRPr="000E60A7">
                    <w:rPr>
                      <w:sz w:val="18"/>
                      <w:szCs w:val="18"/>
                      <w:lang w:val="es-MX" w:eastAsia="es-MX"/>
                    </w:rPr>
                    <w:t>1082</w:t>
                  </w:r>
                </w:p>
              </w:tc>
            </w:tr>
            <w:tr w:rsidR="00946BD0" w:rsidRPr="000E60A7" w14:paraId="0A18F881" w14:textId="77777777" w:rsidTr="000D20FE">
              <w:trPr>
                <w:trHeight w:val="240"/>
                <w:jc w:val="center"/>
              </w:trPr>
              <w:tc>
                <w:tcPr>
                  <w:tcW w:w="1320" w:type="dxa"/>
                  <w:tcBorders>
                    <w:bottom w:val="single" w:sz="4" w:space="0" w:color="auto"/>
                  </w:tcBorders>
                  <w:shd w:val="clear" w:color="auto" w:fill="auto"/>
                  <w:noWrap/>
                  <w:vAlign w:val="bottom"/>
                  <w:hideMark/>
                </w:tcPr>
                <w:p w14:paraId="7F00B8EB" w14:textId="77777777" w:rsidR="00946BD0" w:rsidRPr="000E60A7" w:rsidRDefault="00946BD0" w:rsidP="00946BD0">
                  <w:pPr>
                    <w:jc w:val="center"/>
                    <w:rPr>
                      <w:b/>
                      <w:sz w:val="18"/>
                      <w:szCs w:val="18"/>
                      <w:lang w:val="es-MX" w:eastAsia="es-MX"/>
                    </w:rPr>
                  </w:pPr>
                  <w:r w:rsidRPr="000E60A7">
                    <w:rPr>
                      <w:b/>
                      <w:sz w:val="18"/>
                      <w:szCs w:val="18"/>
                      <w:lang w:val="es-MX" w:eastAsia="es-MX"/>
                    </w:rPr>
                    <w:t>Lodos</w:t>
                  </w:r>
                </w:p>
              </w:tc>
              <w:tc>
                <w:tcPr>
                  <w:tcW w:w="666" w:type="dxa"/>
                  <w:tcBorders>
                    <w:bottom w:val="single" w:sz="4" w:space="0" w:color="auto"/>
                  </w:tcBorders>
                  <w:shd w:val="clear" w:color="auto" w:fill="auto"/>
                  <w:noWrap/>
                  <w:vAlign w:val="bottom"/>
                  <w:hideMark/>
                </w:tcPr>
                <w:p w14:paraId="59C3059B" w14:textId="77777777" w:rsidR="00946BD0" w:rsidRPr="000E60A7" w:rsidRDefault="00946BD0" w:rsidP="00946BD0">
                  <w:pPr>
                    <w:jc w:val="center"/>
                    <w:rPr>
                      <w:sz w:val="18"/>
                      <w:szCs w:val="18"/>
                      <w:lang w:val="es-MX" w:eastAsia="es-MX"/>
                    </w:rPr>
                  </w:pPr>
                  <w:r w:rsidRPr="000E60A7">
                    <w:rPr>
                      <w:sz w:val="18"/>
                      <w:szCs w:val="18"/>
                      <w:lang w:val="es-MX" w:eastAsia="es-MX"/>
                    </w:rPr>
                    <w:t>334</w:t>
                  </w:r>
                </w:p>
              </w:tc>
              <w:tc>
                <w:tcPr>
                  <w:tcW w:w="846" w:type="dxa"/>
                  <w:tcBorders>
                    <w:bottom w:val="single" w:sz="4" w:space="0" w:color="auto"/>
                  </w:tcBorders>
                  <w:shd w:val="clear" w:color="auto" w:fill="auto"/>
                  <w:noWrap/>
                  <w:vAlign w:val="bottom"/>
                  <w:hideMark/>
                </w:tcPr>
                <w:p w14:paraId="29BAFD6D" w14:textId="77777777" w:rsidR="00946BD0" w:rsidRPr="000E60A7" w:rsidRDefault="00946BD0" w:rsidP="00946BD0">
                  <w:pPr>
                    <w:jc w:val="center"/>
                    <w:rPr>
                      <w:sz w:val="18"/>
                      <w:szCs w:val="18"/>
                      <w:lang w:val="es-MX" w:eastAsia="es-MX"/>
                    </w:rPr>
                  </w:pPr>
                  <w:r w:rsidRPr="000E60A7">
                    <w:rPr>
                      <w:sz w:val="18"/>
                      <w:szCs w:val="18"/>
                      <w:lang w:val="es-MX" w:eastAsia="es-MX"/>
                    </w:rPr>
                    <w:t>298</w:t>
                  </w:r>
                </w:p>
              </w:tc>
              <w:tc>
                <w:tcPr>
                  <w:tcW w:w="714" w:type="dxa"/>
                  <w:tcBorders>
                    <w:bottom w:val="single" w:sz="4" w:space="0" w:color="auto"/>
                  </w:tcBorders>
                  <w:shd w:val="clear" w:color="auto" w:fill="auto"/>
                  <w:noWrap/>
                  <w:vAlign w:val="bottom"/>
                  <w:hideMark/>
                </w:tcPr>
                <w:p w14:paraId="05990A94" w14:textId="77777777" w:rsidR="00946BD0" w:rsidRPr="000E60A7" w:rsidRDefault="00946BD0" w:rsidP="00946BD0">
                  <w:pPr>
                    <w:jc w:val="center"/>
                    <w:rPr>
                      <w:sz w:val="18"/>
                      <w:szCs w:val="18"/>
                      <w:lang w:val="es-MX" w:eastAsia="es-MX"/>
                    </w:rPr>
                  </w:pPr>
                  <w:r w:rsidRPr="000E60A7">
                    <w:rPr>
                      <w:sz w:val="18"/>
                      <w:szCs w:val="18"/>
                      <w:lang w:val="es-MX" w:eastAsia="es-MX"/>
                    </w:rPr>
                    <w:t>350</w:t>
                  </w:r>
                </w:p>
              </w:tc>
              <w:tc>
                <w:tcPr>
                  <w:tcW w:w="616" w:type="dxa"/>
                  <w:tcBorders>
                    <w:bottom w:val="single" w:sz="4" w:space="0" w:color="auto"/>
                  </w:tcBorders>
                  <w:shd w:val="clear" w:color="auto" w:fill="auto"/>
                  <w:noWrap/>
                  <w:vAlign w:val="bottom"/>
                  <w:hideMark/>
                </w:tcPr>
                <w:p w14:paraId="5B378A49" w14:textId="77777777" w:rsidR="00946BD0" w:rsidRPr="000E60A7" w:rsidRDefault="00946BD0" w:rsidP="00946BD0">
                  <w:pPr>
                    <w:jc w:val="center"/>
                    <w:rPr>
                      <w:sz w:val="18"/>
                      <w:szCs w:val="18"/>
                      <w:lang w:val="es-MX" w:eastAsia="es-MX"/>
                    </w:rPr>
                  </w:pPr>
                  <w:r w:rsidRPr="000E60A7">
                    <w:rPr>
                      <w:sz w:val="18"/>
                      <w:szCs w:val="18"/>
                      <w:lang w:val="es-MX" w:eastAsia="es-MX"/>
                    </w:rPr>
                    <w:t>314</w:t>
                  </w:r>
                </w:p>
              </w:tc>
              <w:tc>
                <w:tcPr>
                  <w:tcW w:w="759" w:type="dxa"/>
                  <w:tcBorders>
                    <w:bottom w:val="single" w:sz="4" w:space="0" w:color="auto"/>
                  </w:tcBorders>
                  <w:shd w:val="clear" w:color="auto" w:fill="auto"/>
                  <w:noWrap/>
                  <w:vAlign w:val="bottom"/>
                  <w:hideMark/>
                </w:tcPr>
                <w:p w14:paraId="7CC0E709" w14:textId="77777777" w:rsidR="00946BD0" w:rsidRPr="000E60A7" w:rsidRDefault="00946BD0" w:rsidP="00946BD0">
                  <w:pPr>
                    <w:jc w:val="center"/>
                    <w:rPr>
                      <w:sz w:val="18"/>
                      <w:szCs w:val="18"/>
                      <w:lang w:val="es-MX" w:eastAsia="es-MX"/>
                    </w:rPr>
                  </w:pPr>
                  <w:r w:rsidRPr="000E60A7">
                    <w:rPr>
                      <w:sz w:val="18"/>
                      <w:szCs w:val="18"/>
                      <w:lang w:val="es-MX" w:eastAsia="es-MX"/>
                    </w:rPr>
                    <w:t>346</w:t>
                  </w:r>
                </w:p>
              </w:tc>
              <w:tc>
                <w:tcPr>
                  <w:tcW w:w="718" w:type="dxa"/>
                  <w:tcBorders>
                    <w:bottom w:val="single" w:sz="4" w:space="0" w:color="auto"/>
                  </w:tcBorders>
                  <w:shd w:val="clear" w:color="auto" w:fill="auto"/>
                  <w:noWrap/>
                  <w:vAlign w:val="bottom"/>
                  <w:hideMark/>
                </w:tcPr>
                <w:p w14:paraId="0F6C4047" w14:textId="77777777" w:rsidR="00946BD0" w:rsidRPr="000E60A7" w:rsidRDefault="00946BD0" w:rsidP="00946BD0">
                  <w:pPr>
                    <w:jc w:val="center"/>
                    <w:rPr>
                      <w:sz w:val="18"/>
                      <w:szCs w:val="18"/>
                      <w:lang w:val="es-MX" w:eastAsia="es-MX"/>
                    </w:rPr>
                  </w:pPr>
                  <w:r w:rsidRPr="000E60A7">
                    <w:rPr>
                      <w:sz w:val="18"/>
                      <w:szCs w:val="18"/>
                      <w:lang w:val="es-MX" w:eastAsia="es-MX"/>
                    </w:rPr>
                    <w:t>460</w:t>
                  </w:r>
                </w:p>
              </w:tc>
              <w:tc>
                <w:tcPr>
                  <w:tcW w:w="696" w:type="dxa"/>
                  <w:tcBorders>
                    <w:bottom w:val="single" w:sz="4" w:space="0" w:color="auto"/>
                  </w:tcBorders>
                  <w:shd w:val="clear" w:color="auto" w:fill="auto"/>
                  <w:noWrap/>
                  <w:vAlign w:val="bottom"/>
                  <w:hideMark/>
                </w:tcPr>
                <w:p w14:paraId="46EAAEF2" w14:textId="77777777" w:rsidR="00946BD0" w:rsidRPr="000E60A7" w:rsidRDefault="00946BD0" w:rsidP="00946BD0">
                  <w:pPr>
                    <w:jc w:val="center"/>
                    <w:rPr>
                      <w:sz w:val="18"/>
                      <w:szCs w:val="18"/>
                      <w:lang w:val="es-MX" w:eastAsia="es-MX"/>
                    </w:rPr>
                  </w:pPr>
                  <w:r w:rsidRPr="000E60A7">
                    <w:rPr>
                      <w:sz w:val="18"/>
                      <w:szCs w:val="18"/>
                      <w:lang w:val="es-MX" w:eastAsia="es-MX"/>
                    </w:rPr>
                    <w:t>538</w:t>
                  </w:r>
                </w:p>
              </w:tc>
              <w:tc>
                <w:tcPr>
                  <w:tcW w:w="1631" w:type="dxa"/>
                  <w:tcBorders>
                    <w:bottom w:val="single" w:sz="4" w:space="0" w:color="auto"/>
                  </w:tcBorders>
                  <w:shd w:val="clear" w:color="auto" w:fill="auto"/>
                  <w:noWrap/>
                  <w:vAlign w:val="bottom"/>
                  <w:hideMark/>
                </w:tcPr>
                <w:p w14:paraId="34465ADF" w14:textId="77777777" w:rsidR="00946BD0" w:rsidRPr="000E60A7" w:rsidRDefault="00946BD0" w:rsidP="00946BD0">
                  <w:pPr>
                    <w:jc w:val="center"/>
                    <w:rPr>
                      <w:sz w:val="18"/>
                      <w:szCs w:val="18"/>
                      <w:lang w:val="es-MX" w:eastAsia="es-MX"/>
                    </w:rPr>
                  </w:pPr>
                  <w:r w:rsidRPr="000E60A7">
                    <w:rPr>
                      <w:sz w:val="18"/>
                      <w:szCs w:val="18"/>
                      <w:lang w:val="es-MX" w:eastAsia="es-MX"/>
                    </w:rPr>
                    <w:t>2641</w:t>
                  </w:r>
                </w:p>
              </w:tc>
            </w:tr>
            <w:tr w:rsidR="00946BD0" w:rsidRPr="000E60A7" w14:paraId="432DBB03" w14:textId="77777777" w:rsidTr="000D20FE">
              <w:trPr>
                <w:trHeight w:val="240"/>
                <w:jc w:val="center"/>
              </w:trPr>
              <w:tc>
                <w:tcPr>
                  <w:tcW w:w="1320" w:type="dxa"/>
                  <w:tcBorders>
                    <w:bottom w:val="single" w:sz="4" w:space="0" w:color="auto"/>
                  </w:tcBorders>
                  <w:shd w:val="clear" w:color="auto" w:fill="auto"/>
                  <w:noWrap/>
                  <w:vAlign w:val="bottom"/>
                  <w:hideMark/>
                </w:tcPr>
                <w:p w14:paraId="7B021805" w14:textId="77777777" w:rsidR="00946BD0" w:rsidRPr="000E60A7" w:rsidRDefault="00946BD0" w:rsidP="00946BD0">
                  <w:pPr>
                    <w:jc w:val="center"/>
                    <w:rPr>
                      <w:b/>
                      <w:sz w:val="18"/>
                      <w:szCs w:val="18"/>
                      <w:lang w:val="es-MX" w:eastAsia="es-MX"/>
                    </w:rPr>
                  </w:pPr>
                  <w:r w:rsidRPr="000E60A7">
                    <w:rPr>
                      <w:b/>
                      <w:sz w:val="18"/>
                      <w:szCs w:val="18"/>
                      <w:lang w:val="es-MX" w:eastAsia="es-MX"/>
                    </w:rPr>
                    <w:t>Total</w:t>
                  </w:r>
                </w:p>
              </w:tc>
              <w:tc>
                <w:tcPr>
                  <w:tcW w:w="666" w:type="dxa"/>
                  <w:tcBorders>
                    <w:bottom w:val="single" w:sz="4" w:space="0" w:color="auto"/>
                  </w:tcBorders>
                  <w:shd w:val="clear" w:color="auto" w:fill="auto"/>
                  <w:noWrap/>
                  <w:vAlign w:val="bottom"/>
                  <w:hideMark/>
                </w:tcPr>
                <w:p w14:paraId="1A6069A3" w14:textId="77777777" w:rsidR="00946BD0" w:rsidRPr="000E60A7" w:rsidRDefault="00946BD0" w:rsidP="00946BD0">
                  <w:pPr>
                    <w:jc w:val="center"/>
                    <w:rPr>
                      <w:sz w:val="18"/>
                      <w:szCs w:val="18"/>
                      <w:lang w:val="es-MX" w:eastAsia="es-MX"/>
                    </w:rPr>
                  </w:pPr>
                  <w:r w:rsidRPr="000E60A7">
                    <w:rPr>
                      <w:sz w:val="18"/>
                      <w:szCs w:val="18"/>
                      <w:lang w:val="es-MX" w:eastAsia="es-MX"/>
                    </w:rPr>
                    <w:t>662</w:t>
                  </w:r>
                </w:p>
              </w:tc>
              <w:tc>
                <w:tcPr>
                  <w:tcW w:w="846" w:type="dxa"/>
                  <w:tcBorders>
                    <w:bottom w:val="single" w:sz="4" w:space="0" w:color="auto"/>
                  </w:tcBorders>
                  <w:shd w:val="clear" w:color="auto" w:fill="auto"/>
                  <w:noWrap/>
                  <w:vAlign w:val="bottom"/>
                  <w:hideMark/>
                </w:tcPr>
                <w:p w14:paraId="7FC14264" w14:textId="77777777" w:rsidR="00946BD0" w:rsidRPr="000E60A7" w:rsidRDefault="00946BD0" w:rsidP="00946BD0">
                  <w:pPr>
                    <w:jc w:val="center"/>
                    <w:rPr>
                      <w:sz w:val="18"/>
                      <w:szCs w:val="18"/>
                      <w:lang w:val="es-MX" w:eastAsia="es-MX"/>
                    </w:rPr>
                  </w:pPr>
                  <w:r w:rsidRPr="000E60A7">
                    <w:rPr>
                      <w:sz w:val="18"/>
                      <w:szCs w:val="18"/>
                      <w:lang w:val="es-MX" w:eastAsia="es-MX"/>
                    </w:rPr>
                    <w:t>590</w:t>
                  </w:r>
                </w:p>
              </w:tc>
              <w:tc>
                <w:tcPr>
                  <w:tcW w:w="714" w:type="dxa"/>
                  <w:tcBorders>
                    <w:bottom w:val="single" w:sz="4" w:space="0" w:color="auto"/>
                  </w:tcBorders>
                  <w:shd w:val="clear" w:color="auto" w:fill="auto"/>
                  <w:noWrap/>
                  <w:vAlign w:val="bottom"/>
                  <w:hideMark/>
                </w:tcPr>
                <w:p w14:paraId="341CEEAA" w14:textId="77777777" w:rsidR="00946BD0" w:rsidRPr="000E60A7" w:rsidRDefault="00946BD0" w:rsidP="00946BD0">
                  <w:pPr>
                    <w:jc w:val="center"/>
                    <w:rPr>
                      <w:sz w:val="18"/>
                      <w:szCs w:val="18"/>
                      <w:lang w:val="es-MX" w:eastAsia="es-MX"/>
                    </w:rPr>
                  </w:pPr>
                  <w:r w:rsidRPr="000E60A7">
                    <w:rPr>
                      <w:sz w:val="18"/>
                      <w:szCs w:val="18"/>
                      <w:lang w:val="es-MX" w:eastAsia="es-MX"/>
                    </w:rPr>
                    <w:t>693</w:t>
                  </w:r>
                </w:p>
              </w:tc>
              <w:tc>
                <w:tcPr>
                  <w:tcW w:w="616" w:type="dxa"/>
                  <w:tcBorders>
                    <w:bottom w:val="single" w:sz="4" w:space="0" w:color="auto"/>
                  </w:tcBorders>
                  <w:shd w:val="clear" w:color="auto" w:fill="auto"/>
                  <w:noWrap/>
                  <w:vAlign w:val="bottom"/>
                  <w:hideMark/>
                </w:tcPr>
                <w:p w14:paraId="54FCBECE" w14:textId="77777777" w:rsidR="00946BD0" w:rsidRPr="000E60A7" w:rsidRDefault="00946BD0" w:rsidP="00946BD0">
                  <w:pPr>
                    <w:jc w:val="center"/>
                    <w:rPr>
                      <w:sz w:val="18"/>
                      <w:szCs w:val="18"/>
                      <w:lang w:val="es-MX" w:eastAsia="es-MX"/>
                    </w:rPr>
                  </w:pPr>
                  <w:r w:rsidRPr="000E60A7">
                    <w:rPr>
                      <w:sz w:val="18"/>
                      <w:szCs w:val="18"/>
                      <w:lang w:val="es-MX" w:eastAsia="es-MX"/>
                    </w:rPr>
                    <w:t>622</w:t>
                  </w:r>
                </w:p>
              </w:tc>
              <w:tc>
                <w:tcPr>
                  <w:tcW w:w="759" w:type="dxa"/>
                  <w:tcBorders>
                    <w:bottom w:val="single" w:sz="4" w:space="0" w:color="auto"/>
                  </w:tcBorders>
                  <w:shd w:val="clear" w:color="auto" w:fill="auto"/>
                  <w:noWrap/>
                  <w:vAlign w:val="bottom"/>
                  <w:hideMark/>
                </w:tcPr>
                <w:p w14:paraId="7F30D6E0" w14:textId="77777777" w:rsidR="00946BD0" w:rsidRPr="000E60A7" w:rsidRDefault="00946BD0" w:rsidP="00946BD0">
                  <w:pPr>
                    <w:jc w:val="center"/>
                    <w:rPr>
                      <w:sz w:val="18"/>
                      <w:szCs w:val="18"/>
                      <w:lang w:val="es-MX" w:eastAsia="es-MX"/>
                    </w:rPr>
                  </w:pPr>
                  <w:r w:rsidRPr="000E60A7">
                    <w:rPr>
                      <w:sz w:val="18"/>
                      <w:szCs w:val="18"/>
                      <w:lang w:val="es-MX" w:eastAsia="es-MX"/>
                    </w:rPr>
                    <w:t>684</w:t>
                  </w:r>
                </w:p>
              </w:tc>
              <w:tc>
                <w:tcPr>
                  <w:tcW w:w="718" w:type="dxa"/>
                  <w:tcBorders>
                    <w:bottom w:val="single" w:sz="4" w:space="0" w:color="auto"/>
                  </w:tcBorders>
                  <w:shd w:val="clear" w:color="auto" w:fill="auto"/>
                  <w:noWrap/>
                  <w:vAlign w:val="bottom"/>
                  <w:hideMark/>
                </w:tcPr>
                <w:p w14:paraId="0FB03AC0" w14:textId="77777777" w:rsidR="00946BD0" w:rsidRPr="000E60A7" w:rsidRDefault="00946BD0" w:rsidP="00946BD0">
                  <w:pPr>
                    <w:jc w:val="center"/>
                    <w:rPr>
                      <w:sz w:val="18"/>
                      <w:szCs w:val="18"/>
                      <w:lang w:val="es-MX" w:eastAsia="es-MX"/>
                    </w:rPr>
                  </w:pPr>
                  <w:r w:rsidRPr="000E60A7">
                    <w:rPr>
                      <w:sz w:val="18"/>
                      <w:szCs w:val="18"/>
                      <w:lang w:val="es-MX" w:eastAsia="es-MX"/>
                    </w:rPr>
                    <w:t>911</w:t>
                  </w:r>
                </w:p>
              </w:tc>
              <w:tc>
                <w:tcPr>
                  <w:tcW w:w="696" w:type="dxa"/>
                  <w:tcBorders>
                    <w:bottom w:val="single" w:sz="4" w:space="0" w:color="auto"/>
                  </w:tcBorders>
                  <w:shd w:val="clear" w:color="auto" w:fill="auto"/>
                  <w:noWrap/>
                  <w:vAlign w:val="bottom"/>
                  <w:hideMark/>
                </w:tcPr>
                <w:p w14:paraId="76CA9676" w14:textId="77777777" w:rsidR="00946BD0" w:rsidRPr="000E60A7" w:rsidRDefault="00946BD0" w:rsidP="00946BD0">
                  <w:pPr>
                    <w:jc w:val="center"/>
                    <w:rPr>
                      <w:sz w:val="18"/>
                      <w:szCs w:val="18"/>
                      <w:lang w:val="es-MX" w:eastAsia="es-MX"/>
                    </w:rPr>
                  </w:pPr>
                  <w:r w:rsidRPr="000E60A7">
                    <w:rPr>
                      <w:sz w:val="18"/>
                      <w:szCs w:val="18"/>
                      <w:lang w:val="es-MX" w:eastAsia="es-MX"/>
                    </w:rPr>
                    <w:t>1065</w:t>
                  </w:r>
                </w:p>
              </w:tc>
              <w:tc>
                <w:tcPr>
                  <w:tcW w:w="1631" w:type="dxa"/>
                  <w:tcBorders>
                    <w:bottom w:val="single" w:sz="4" w:space="0" w:color="auto"/>
                  </w:tcBorders>
                  <w:shd w:val="clear" w:color="auto" w:fill="auto"/>
                  <w:noWrap/>
                  <w:vAlign w:val="bottom"/>
                  <w:hideMark/>
                </w:tcPr>
                <w:p w14:paraId="54FB2E58" w14:textId="77777777" w:rsidR="00946BD0" w:rsidRPr="000E60A7" w:rsidRDefault="00946BD0" w:rsidP="00946BD0">
                  <w:pPr>
                    <w:jc w:val="center"/>
                    <w:rPr>
                      <w:b/>
                      <w:sz w:val="18"/>
                      <w:szCs w:val="18"/>
                      <w:lang w:val="es-MX" w:eastAsia="es-MX"/>
                    </w:rPr>
                  </w:pPr>
                  <w:r w:rsidRPr="000E60A7">
                    <w:rPr>
                      <w:b/>
                      <w:sz w:val="18"/>
                      <w:szCs w:val="18"/>
                      <w:lang w:val="es-MX" w:eastAsia="es-MX"/>
                    </w:rPr>
                    <w:t>5228</w:t>
                  </w:r>
                </w:p>
              </w:tc>
            </w:tr>
            <w:tr w:rsidR="00946BD0" w:rsidRPr="000E60A7" w14:paraId="70328065" w14:textId="77777777" w:rsidTr="000D20FE">
              <w:trPr>
                <w:trHeight w:val="240"/>
                <w:jc w:val="center"/>
              </w:trPr>
              <w:tc>
                <w:tcPr>
                  <w:tcW w:w="7966" w:type="dxa"/>
                  <w:gridSpan w:val="9"/>
                  <w:tcBorders>
                    <w:top w:val="single" w:sz="4" w:space="0" w:color="auto"/>
                    <w:left w:val="nil"/>
                    <w:bottom w:val="nil"/>
                    <w:right w:val="nil"/>
                  </w:tcBorders>
                  <w:shd w:val="clear" w:color="auto" w:fill="auto"/>
                  <w:noWrap/>
                  <w:vAlign w:val="bottom"/>
                  <w:hideMark/>
                </w:tcPr>
                <w:p w14:paraId="4C6C4226" w14:textId="6C53AE58" w:rsidR="00946BD0" w:rsidRPr="000E60A7" w:rsidRDefault="00946BD0" w:rsidP="00946BD0">
                  <w:pPr>
                    <w:rPr>
                      <w:b/>
                      <w:sz w:val="18"/>
                      <w:szCs w:val="18"/>
                      <w:lang w:val="es-MX" w:eastAsia="es-MX"/>
                    </w:rPr>
                  </w:pPr>
                  <w:r w:rsidRPr="000E60A7">
                    <w:rPr>
                      <w:sz w:val="18"/>
                      <w:szCs w:val="18"/>
                      <w:lang w:val="es-MX" w:eastAsia="es-MX"/>
                    </w:rPr>
                    <w:t>*: Todos los valores son en base seca</w:t>
                  </w:r>
                  <w:r w:rsidR="005642FC" w:rsidRPr="000E60A7">
                    <w:rPr>
                      <w:sz w:val="18"/>
                      <w:szCs w:val="18"/>
                      <w:lang w:val="es-MX" w:eastAsia="es-MX"/>
                    </w:rPr>
                    <w:t xml:space="preserve">. Información entregada por el titular. </w:t>
                  </w:r>
                </w:p>
              </w:tc>
            </w:tr>
          </w:tbl>
          <w:p w14:paraId="5C74A5AA" w14:textId="77777777" w:rsidR="00946BD0" w:rsidRPr="000E60A7" w:rsidRDefault="00946BD0" w:rsidP="00946BD0">
            <w:pPr>
              <w:jc w:val="center"/>
              <w:rPr>
                <w:rFonts w:asciiTheme="minorHAnsi" w:hAnsiTheme="minorHAnsi"/>
                <w:sz w:val="18"/>
                <w:szCs w:val="18"/>
                <w:lang w:val="es-MX" w:eastAsia="es-MX"/>
              </w:rPr>
            </w:pPr>
          </w:p>
          <w:p w14:paraId="07F6ADB7" w14:textId="7E449982" w:rsidR="00420153" w:rsidRPr="000E60A7" w:rsidRDefault="00420153" w:rsidP="00420153">
            <w:pPr>
              <w:pStyle w:val="Prrafodelista"/>
              <w:rPr>
                <w:b/>
              </w:rPr>
            </w:pPr>
            <w:r w:rsidRPr="000E60A7">
              <w:rPr>
                <w:bCs/>
              </w:rPr>
              <w:t>Basado en lo anterior, se superó la cantidad de compost generado en los años 2017 y 2018, respecto al Considerando 3.1.3.5. de la RCA N°22/2015, el cual menciona una cantidad de 5.000 Ton de compost.</w:t>
            </w:r>
            <w:r w:rsidRPr="000E60A7">
              <w:rPr>
                <w:b/>
              </w:rPr>
              <w:t xml:space="preserve"> </w:t>
            </w:r>
          </w:p>
          <w:p w14:paraId="02045815" w14:textId="77777777" w:rsidR="00946BD0" w:rsidRPr="000E60A7" w:rsidRDefault="00946BD0" w:rsidP="00420153">
            <w:pPr>
              <w:pStyle w:val="Textoindependiente"/>
              <w:spacing w:before="1" w:line="276" w:lineRule="auto"/>
              <w:ind w:left="112" w:right="109"/>
              <w:rPr>
                <w:rFonts w:asciiTheme="minorHAnsi" w:hAnsiTheme="minorHAnsi"/>
                <w:b/>
                <w:sz w:val="18"/>
                <w:szCs w:val="18"/>
              </w:rPr>
            </w:pPr>
          </w:p>
          <w:p w14:paraId="7BB3D1A0" w14:textId="77777777" w:rsidR="00E5779E" w:rsidRPr="000E60A7" w:rsidRDefault="00E5779E" w:rsidP="00946BD0">
            <w:pPr>
              <w:pStyle w:val="Textoindependiente"/>
              <w:spacing w:before="1" w:line="276" w:lineRule="auto"/>
              <w:ind w:left="112" w:right="109"/>
              <w:jc w:val="center"/>
              <w:rPr>
                <w:rFonts w:asciiTheme="minorHAnsi" w:hAnsiTheme="minorHAnsi"/>
                <w:b/>
                <w:sz w:val="18"/>
                <w:szCs w:val="18"/>
                <w:lang w:val="es-CL"/>
              </w:rPr>
            </w:pPr>
          </w:p>
          <w:p w14:paraId="6ED1E1A8" w14:textId="77777777" w:rsidR="00001540" w:rsidRPr="000E60A7" w:rsidRDefault="00001540" w:rsidP="002218FD">
            <w:pPr>
              <w:pStyle w:val="Textoindependiente"/>
              <w:spacing w:before="1" w:line="276" w:lineRule="auto"/>
              <w:ind w:right="109"/>
              <w:rPr>
                <w:rFonts w:asciiTheme="minorHAnsi" w:hAnsiTheme="minorHAnsi"/>
                <w:b/>
                <w:sz w:val="18"/>
                <w:szCs w:val="18"/>
                <w:lang w:val="es-CL"/>
              </w:rPr>
            </w:pPr>
          </w:p>
          <w:p w14:paraId="31AC169D" w14:textId="07F4C14C" w:rsidR="00946BD0" w:rsidRPr="000E60A7" w:rsidRDefault="000D20FE" w:rsidP="00CB2321">
            <w:pPr>
              <w:pStyle w:val="Textoindependiente"/>
              <w:numPr>
                <w:ilvl w:val="0"/>
                <w:numId w:val="15"/>
              </w:numPr>
              <w:spacing w:before="1" w:line="276" w:lineRule="auto"/>
              <w:ind w:right="109"/>
              <w:rPr>
                <w:rFonts w:asciiTheme="minorHAnsi" w:hAnsiTheme="minorHAnsi"/>
                <w:lang w:val="es-CL"/>
              </w:rPr>
            </w:pPr>
            <w:r w:rsidRPr="000E60A7">
              <w:rPr>
                <w:rFonts w:asciiTheme="minorHAnsi" w:hAnsiTheme="minorHAnsi"/>
              </w:rPr>
              <w:lastRenderedPageBreak/>
              <w:t>A continuación, se presenta el a</w:t>
            </w:r>
            <w:r w:rsidR="00946BD0" w:rsidRPr="000E60A7">
              <w:rPr>
                <w:rFonts w:asciiTheme="minorHAnsi" w:hAnsiTheme="minorHAnsi"/>
                <w:lang w:val="es-CL"/>
              </w:rPr>
              <w:t xml:space="preserve">nálisis </w:t>
            </w:r>
            <w:r w:rsidRPr="000E60A7">
              <w:rPr>
                <w:rFonts w:asciiTheme="minorHAnsi" w:hAnsiTheme="minorHAnsi"/>
                <w:lang w:val="es-CL"/>
              </w:rPr>
              <w:t>del c</w:t>
            </w:r>
            <w:r w:rsidR="00946BD0" w:rsidRPr="000E60A7">
              <w:rPr>
                <w:rFonts w:asciiTheme="minorHAnsi" w:hAnsiTheme="minorHAnsi"/>
                <w:lang w:val="es-CL"/>
              </w:rPr>
              <w:t xml:space="preserve">ompost </w:t>
            </w:r>
            <w:r w:rsidRPr="000E60A7">
              <w:rPr>
                <w:rFonts w:asciiTheme="minorHAnsi" w:hAnsiTheme="minorHAnsi"/>
                <w:lang w:val="es-CL"/>
              </w:rPr>
              <w:t>p</w:t>
            </w:r>
            <w:r w:rsidR="00946BD0" w:rsidRPr="000E60A7">
              <w:rPr>
                <w:rFonts w:asciiTheme="minorHAnsi" w:hAnsiTheme="minorHAnsi"/>
                <w:lang w:val="es-CL"/>
              </w:rPr>
              <w:t>roducid</w:t>
            </w:r>
            <w:r w:rsidR="00E5779E" w:rsidRPr="000E60A7">
              <w:rPr>
                <w:rFonts w:asciiTheme="minorHAnsi" w:hAnsiTheme="minorHAnsi"/>
                <w:lang w:val="es-CL"/>
              </w:rPr>
              <w:t>o</w:t>
            </w:r>
            <w:r w:rsidR="00946BD0" w:rsidRPr="000E60A7">
              <w:rPr>
                <w:rFonts w:asciiTheme="minorHAnsi" w:hAnsiTheme="minorHAnsi"/>
                <w:lang w:val="es-CL"/>
              </w:rPr>
              <w:t xml:space="preserve"> </w:t>
            </w:r>
            <w:r w:rsidRPr="000E60A7">
              <w:rPr>
                <w:rFonts w:asciiTheme="minorHAnsi" w:hAnsiTheme="minorHAnsi"/>
                <w:lang w:val="es-CL"/>
              </w:rPr>
              <w:t>el a</w:t>
            </w:r>
            <w:r w:rsidR="00946BD0" w:rsidRPr="000E60A7">
              <w:rPr>
                <w:rFonts w:asciiTheme="minorHAnsi" w:hAnsiTheme="minorHAnsi"/>
                <w:lang w:val="es-CL"/>
              </w:rPr>
              <w:t>ño 2017</w:t>
            </w:r>
            <w:r w:rsidR="00001540" w:rsidRPr="000E60A7">
              <w:rPr>
                <w:rFonts w:asciiTheme="minorHAnsi" w:hAnsiTheme="minorHAnsi"/>
                <w:lang w:val="es-CL"/>
              </w:rPr>
              <w:t>, presentando en color rojo, los valores superados</w:t>
            </w:r>
            <w:r w:rsidRPr="000E60A7">
              <w:rPr>
                <w:rFonts w:asciiTheme="minorHAnsi" w:hAnsiTheme="minorHAnsi"/>
                <w:lang w:val="es-CL"/>
              </w:rPr>
              <w:t>:</w:t>
            </w:r>
          </w:p>
          <w:tbl>
            <w:tblPr>
              <w:tblW w:w="7915" w:type="dxa"/>
              <w:jc w:val="center"/>
              <w:tblCellMar>
                <w:left w:w="70" w:type="dxa"/>
                <w:right w:w="70" w:type="dxa"/>
              </w:tblCellMar>
              <w:tblLook w:val="04A0" w:firstRow="1" w:lastRow="0" w:firstColumn="1" w:lastColumn="0" w:noHBand="0" w:noVBand="1"/>
            </w:tblPr>
            <w:tblGrid>
              <w:gridCol w:w="2084"/>
              <w:gridCol w:w="1637"/>
              <w:gridCol w:w="699"/>
              <w:gridCol w:w="699"/>
              <w:gridCol w:w="699"/>
              <w:gridCol w:w="699"/>
              <w:gridCol w:w="699"/>
              <w:gridCol w:w="699"/>
            </w:tblGrid>
            <w:tr w:rsidR="00946BD0" w:rsidRPr="000E60A7" w14:paraId="3765AFD2" w14:textId="77777777" w:rsidTr="000B6426">
              <w:trPr>
                <w:trHeight w:val="150"/>
                <w:jc w:val="center"/>
              </w:trPr>
              <w:tc>
                <w:tcPr>
                  <w:tcW w:w="2084" w:type="dxa"/>
                  <w:shd w:val="clear" w:color="auto" w:fill="auto"/>
                  <w:noWrap/>
                  <w:vAlign w:val="bottom"/>
                  <w:hideMark/>
                </w:tcPr>
                <w:p w14:paraId="31EC44F3" w14:textId="77777777" w:rsidR="00946BD0" w:rsidRPr="000E60A7" w:rsidRDefault="00946BD0" w:rsidP="00946BD0">
                  <w:pPr>
                    <w:rPr>
                      <w:b/>
                      <w:bCs/>
                      <w:sz w:val="18"/>
                      <w:szCs w:val="18"/>
                      <w:lang w:val="es-MX" w:eastAsia="es-MX"/>
                    </w:rPr>
                  </w:pPr>
                </w:p>
              </w:tc>
              <w:tc>
                <w:tcPr>
                  <w:tcW w:w="1637" w:type="dxa"/>
                  <w:tcBorders>
                    <w:right w:val="single" w:sz="4" w:space="0" w:color="auto"/>
                  </w:tcBorders>
                  <w:shd w:val="clear" w:color="auto" w:fill="auto"/>
                  <w:vAlign w:val="center"/>
                  <w:hideMark/>
                </w:tcPr>
                <w:p w14:paraId="501DF5CB" w14:textId="77777777" w:rsidR="00946BD0" w:rsidRPr="000E60A7" w:rsidRDefault="00946BD0" w:rsidP="00946BD0">
                  <w:pPr>
                    <w:jc w:val="center"/>
                    <w:rPr>
                      <w:b/>
                      <w:bCs/>
                      <w:sz w:val="18"/>
                      <w:szCs w:val="18"/>
                      <w:lang w:val="es-MX" w:eastAsia="es-MX"/>
                    </w:rPr>
                  </w:pPr>
                </w:p>
              </w:tc>
              <w:tc>
                <w:tcPr>
                  <w:tcW w:w="41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86B4C95" w14:textId="77777777" w:rsidR="00946BD0" w:rsidRPr="000E60A7" w:rsidRDefault="00946BD0" w:rsidP="00946BD0">
                  <w:pPr>
                    <w:jc w:val="center"/>
                    <w:rPr>
                      <w:b/>
                      <w:bCs/>
                      <w:sz w:val="18"/>
                      <w:szCs w:val="18"/>
                      <w:lang w:val="es-MX" w:eastAsia="es-MX"/>
                    </w:rPr>
                  </w:pPr>
                  <w:r w:rsidRPr="000E60A7">
                    <w:rPr>
                      <w:b/>
                      <w:bCs/>
                      <w:sz w:val="18"/>
                      <w:szCs w:val="18"/>
                      <w:lang w:val="es-MX" w:eastAsia="es-MX"/>
                    </w:rPr>
                    <w:t>Muestra N°</w:t>
                  </w:r>
                </w:p>
              </w:tc>
            </w:tr>
            <w:tr w:rsidR="00946BD0" w:rsidRPr="000E60A7" w14:paraId="27BF70DA" w14:textId="77777777" w:rsidTr="000B6426">
              <w:trPr>
                <w:trHeight w:val="454"/>
                <w:jc w:val="center"/>
              </w:trPr>
              <w:tc>
                <w:tcPr>
                  <w:tcW w:w="2084" w:type="dxa"/>
                  <w:tcBorders>
                    <w:right w:val="single" w:sz="4" w:space="0" w:color="auto"/>
                  </w:tcBorders>
                  <w:shd w:val="clear" w:color="auto" w:fill="auto"/>
                  <w:noWrap/>
                  <w:vAlign w:val="bottom"/>
                  <w:hideMark/>
                </w:tcPr>
                <w:p w14:paraId="5316CDE6" w14:textId="77777777" w:rsidR="00946BD0" w:rsidRPr="000E60A7" w:rsidRDefault="00946BD0" w:rsidP="00946BD0">
                  <w:pPr>
                    <w:rPr>
                      <w:b/>
                      <w:bCs/>
                      <w:sz w:val="18"/>
                      <w:szCs w:val="18"/>
                      <w:lang w:val="es-MX" w:eastAsia="es-MX"/>
                    </w:rPr>
                  </w:pP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5DCC1" w14:textId="70AB0112" w:rsidR="00946BD0" w:rsidRPr="000E60A7" w:rsidRDefault="00946BD0" w:rsidP="00946BD0">
                  <w:pPr>
                    <w:jc w:val="center"/>
                    <w:rPr>
                      <w:b/>
                      <w:bCs/>
                      <w:sz w:val="18"/>
                      <w:szCs w:val="18"/>
                      <w:lang w:val="es-MX" w:eastAsia="es-MX"/>
                    </w:rPr>
                  </w:pPr>
                  <w:r w:rsidRPr="000E60A7">
                    <w:rPr>
                      <w:b/>
                      <w:bCs/>
                      <w:sz w:val="18"/>
                      <w:szCs w:val="18"/>
                      <w:lang w:val="es-MX" w:eastAsia="es-MX"/>
                    </w:rPr>
                    <w:t>valor establecido</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296AF" w14:textId="77777777" w:rsidR="00946BD0" w:rsidRPr="000E60A7" w:rsidRDefault="00946BD0" w:rsidP="00946BD0">
                  <w:pPr>
                    <w:jc w:val="center"/>
                    <w:rPr>
                      <w:b/>
                      <w:bCs/>
                      <w:sz w:val="18"/>
                      <w:szCs w:val="18"/>
                      <w:lang w:val="es-MX" w:eastAsia="es-MX"/>
                    </w:rPr>
                  </w:pPr>
                  <w:r w:rsidRPr="000E60A7">
                    <w:rPr>
                      <w:b/>
                      <w:bCs/>
                      <w:sz w:val="18"/>
                      <w:szCs w:val="18"/>
                      <w:lang w:val="es-MX" w:eastAsia="es-MX"/>
                    </w:rPr>
                    <w:t>1</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6B5E63" w14:textId="77777777" w:rsidR="00946BD0" w:rsidRPr="000E60A7" w:rsidRDefault="00946BD0" w:rsidP="00946BD0">
                  <w:pPr>
                    <w:jc w:val="center"/>
                    <w:rPr>
                      <w:b/>
                      <w:bCs/>
                      <w:sz w:val="18"/>
                      <w:szCs w:val="18"/>
                      <w:lang w:val="es-MX" w:eastAsia="es-MX"/>
                    </w:rPr>
                  </w:pPr>
                  <w:r w:rsidRPr="000E60A7">
                    <w:rPr>
                      <w:b/>
                      <w:bCs/>
                      <w:sz w:val="18"/>
                      <w:szCs w:val="18"/>
                      <w:lang w:val="es-MX" w:eastAsia="es-MX"/>
                    </w:rPr>
                    <w:t>2</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0D93F" w14:textId="77777777" w:rsidR="00946BD0" w:rsidRPr="000E60A7" w:rsidRDefault="00946BD0" w:rsidP="00946BD0">
                  <w:pPr>
                    <w:jc w:val="center"/>
                    <w:rPr>
                      <w:b/>
                      <w:bCs/>
                      <w:sz w:val="18"/>
                      <w:szCs w:val="18"/>
                      <w:lang w:val="es-MX" w:eastAsia="es-MX"/>
                    </w:rPr>
                  </w:pPr>
                  <w:r w:rsidRPr="000E60A7">
                    <w:rPr>
                      <w:b/>
                      <w:bCs/>
                      <w:sz w:val="18"/>
                      <w:szCs w:val="18"/>
                      <w:lang w:val="es-MX" w:eastAsia="es-MX"/>
                    </w:rPr>
                    <w:t>3</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B4B90" w14:textId="77777777" w:rsidR="00946BD0" w:rsidRPr="000E60A7" w:rsidRDefault="00946BD0" w:rsidP="00946BD0">
                  <w:pPr>
                    <w:jc w:val="center"/>
                    <w:rPr>
                      <w:b/>
                      <w:bCs/>
                      <w:sz w:val="18"/>
                      <w:szCs w:val="18"/>
                      <w:lang w:val="es-MX" w:eastAsia="es-MX"/>
                    </w:rPr>
                  </w:pPr>
                  <w:r w:rsidRPr="000E60A7">
                    <w:rPr>
                      <w:b/>
                      <w:bCs/>
                      <w:sz w:val="18"/>
                      <w:szCs w:val="18"/>
                      <w:lang w:val="es-MX" w:eastAsia="es-MX"/>
                    </w:rPr>
                    <w:t>4</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3E8897" w14:textId="77777777" w:rsidR="00946BD0" w:rsidRPr="000E60A7" w:rsidRDefault="00946BD0" w:rsidP="00946BD0">
                  <w:pPr>
                    <w:jc w:val="center"/>
                    <w:rPr>
                      <w:b/>
                      <w:bCs/>
                      <w:sz w:val="18"/>
                      <w:szCs w:val="18"/>
                      <w:lang w:val="es-MX" w:eastAsia="es-MX"/>
                    </w:rPr>
                  </w:pPr>
                  <w:r w:rsidRPr="000E60A7">
                    <w:rPr>
                      <w:b/>
                      <w:bCs/>
                      <w:sz w:val="18"/>
                      <w:szCs w:val="18"/>
                      <w:lang w:val="es-MX" w:eastAsia="es-MX"/>
                    </w:rPr>
                    <w:t>5</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AC1F4" w14:textId="77777777" w:rsidR="00946BD0" w:rsidRPr="000E60A7" w:rsidRDefault="00946BD0" w:rsidP="00946BD0">
                  <w:pPr>
                    <w:jc w:val="center"/>
                    <w:rPr>
                      <w:b/>
                      <w:bCs/>
                      <w:sz w:val="18"/>
                      <w:szCs w:val="18"/>
                      <w:lang w:val="es-MX" w:eastAsia="es-MX"/>
                    </w:rPr>
                  </w:pPr>
                  <w:r w:rsidRPr="000E60A7">
                    <w:rPr>
                      <w:b/>
                      <w:bCs/>
                      <w:sz w:val="18"/>
                      <w:szCs w:val="18"/>
                      <w:lang w:val="es-MX" w:eastAsia="es-MX"/>
                    </w:rPr>
                    <w:t>6</w:t>
                  </w:r>
                </w:p>
              </w:tc>
            </w:tr>
            <w:tr w:rsidR="00946BD0" w:rsidRPr="000E60A7" w14:paraId="56EFD077" w14:textId="77777777" w:rsidTr="000B6426">
              <w:trPr>
                <w:trHeight w:val="272"/>
                <w:jc w:val="center"/>
              </w:trPr>
              <w:tc>
                <w:tcPr>
                  <w:tcW w:w="7915"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93269" w14:textId="77777777" w:rsidR="00946BD0" w:rsidRPr="000E60A7" w:rsidRDefault="00946BD0" w:rsidP="00946BD0">
                  <w:pPr>
                    <w:jc w:val="center"/>
                    <w:rPr>
                      <w:b/>
                      <w:bCs/>
                      <w:color w:val="0070C0"/>
                      <w:sz w:val="18"/>
                      <w:szCs w:val="18"/>
                      <w:lang w:val="es-MX" w:eastAsia="es-MX"/>
                    </w:rPr>
                  </w:pPr>
                  <w:r w:rsidRPr="000E60A7">
                    <w:rPr>
                      <w:b/>
                      <w:sz w:val="18"/>
                      <w:szCs w:val="18"/>
                      <w:lang w:val="es-MX" w:eastAsia="es-MX"/>
                    </w:rPr>
                    <w:t>Metales pesados</w:t>
                  </w:r>
                </w:p>
              </w:tc>
            </w:tr>
            <w:tr w:rsidR="00946BD0" w:rsidRPr="000E60A7" w14:paraId="3D41511C" w14:textId="77777777" w:rsidTr="000D20FE">
              <w:trPr>
                <w:trHeight w:val="255"/>
                <w:jc w:val="center"/>
              </w:trPr>
              <w:tc>
                <w:tcPr>
                  <w:tcW w:w="2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D5BD7" w14:textId="77777777" w:rsidR="00946BD0" w:rsidRPr="000E60A7" w:rsidRDefault="00946BD0" w:rsidP="00946BD0">
                  <w:pPr>
                    <w:rPr>
                      <w:sz w:val="18"/>
                      <w:szCs w:val="18"/>
                      <w:lang w:val="es-MX" w:eastAsia="es-MX"/>
                    </w:rPr>
                  </w:pPr>
                  <w:r w:rsidRPr="000E60A7">
                    <w:rPr>
                      <w:sz w:val="18"/>
                      <w:szCs w:val="18"/>
                      <w:lang w:val="es-MX" w:eastAsia="es-MX"/>
                    </w:rPr>
                    <w:t>cobre (mg/Kg)</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9358E" w14:textId="77777777" w:rsidR="00946BD0" w:rsidRPr="000E60A7" w:rsidRDefault="00946BD0" w:rsidP="00946BD0">
                  <w:pPr>
                    <w:jc w:val="center"/>
                    <w:rPr>
                      <w:b/>
                      <w:bCs/>
                      <w:sz w:val="18"/>
                      <w:szCs w:val="18"/>
                      <w:lang w:val="es-MX" w:eastAsia="es-MX"/>
                    </w:rPr>
                  </w:pPr>
                  <w:r w:rsidRPr="000E60A7">
                    <w:rPr>
                      <w:b/>
                      <w:bCs/>
                      <w:sz w:val="18"/>
                      <w:szCs w:val="18"/>
                      <w:lang w:val="es-MX" w:eastAsia="es-MX"/>
                    </w:rPr>
                    <w:t>1000</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83206"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75</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3D4D0"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73</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81817"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78</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0ECBF"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86</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70C50"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81</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04A5A"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69</w:t>
                  </w:r>
                </w:p>
              </w:tc>
            </w:tr>
            <w:tr w:rsidR="00946BD0" w:rsidRPr="000E60A7" w14:paraId="060FAD66" w14:textId="77777777" w:rsidTr="000D20FE">
              <w:trPr>
                <w:trHeight w:val="255"/>
                <w:jc w:val="center"/>
              </w:trPr>
              <w:tc>
                <w:tcPr>
                  <w:tcW w:w="2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18707" w14:textId="77777777" w:rsidR="00946BD0" w:rsidRPr="000E60A7" w:rsidRDefault="00946BD0" w:rsidP="00946BD0">
                  <w:pPr>
                    <w:rPr>
                      <w:sz w:val="18"/>
                      <w:szCs w:val="18"/>
                      <w:lang w:val="es-MX" w:eastAsia="es-MX"/>
                    </w:rPr>
                  </w:pPr>
                  <w:r w:rsidRPr="000E60A7">
                    <w:rPr>
                      <w:sz w:val="18"/>
                      <w:szCs w:val="18"/>
                      <w:lang w:val="es-MX" w:eastAsia="es-MX"/>
                    </w:rPr>
                    <w:t>zinc (mg/Kg)</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5C194" w14:textId="77777777" w:rsidR="00946BD0" w:rsidRPr="000E60A7" w:rsidRDefault="00946BD0" w:rsidP="00946BD0">
                  <w:pPr>
                    <w:jc w:val="center"/>
                    <w:rPr>
                      <w:b/>
                      <w:bCs/>
                      <w:sz w:val="18"/>
                      <w:szCs w:val="18"/>
                      <w:lang w:val="es-MX" w:eastAsia="es-MX"/>
                    </w:rPr>
                  </w:pPr>
                  <w:r w:rsidRPr="000E60A7">
                    <w:rPr>
                      <w:b/>
                      <w:bCs/>
                      <w:sz w:val="18"/>
                      <w:szCs w:val="18"/>
                      <w:lang w:val="es-MX" w:eastAsia="es-MX"/>
                    </w:rPr>
                    <w:t>2000</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020C9"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62</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68694"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65</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5A126"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60</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41049"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56</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1A67F"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62</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D3824"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63</w:t>
                  </w:r>
                </w:p>
              </w:tc>
            </w:tr>
            <w:tr w:rsidR="00946BD0" w:rsidRPr="000E60A7" w14:paraId="05EC620D" w14:textId="77777777" w:rsidTr="000D20FE">
              <w:trPr>
                <w:trHeight w:val="255"/>
                <w:jc w:val="center"/>
              </w:trPr>
              <w:tc>
                <w:tcPr>
                  <w:tcW w:w="2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BE052" w14:textId="77777777" w:rsidR="00946BD0" w:rsidRPr="000E60A7" w:rsidRDefault="009136A0" w:rsidP="00946BD0">
                  <w:pPr>
                    <w:rPr>
                      <w:sz w:val="18"/>
                      <w:szCs w:val="18"/>
                      <w:lang w:val="es-MX" w:eastAsia="es-MX"/>
                    </w:rPr>
                  </w:pPr>
                  <w:r w:rsidRPr="000E60A7">
                    <w:rPr>
                      <w:sz w:val="18"/>
                      <w:szCs w:val="18"/>
                      <w:lang w:val="es-MX" w:eastAsia="es-MX"/>
                    </w:rPr>
                    <w:t>arsénico</w:t>
                  </w:r>
                  <w:r w:rsidR="00946BD0" w:rsidRPr="000E60A7">
                    <w:rPr>
                      <w:sz w:val="18"/>
                      <w:szCs w:val="18"/>
                      <w:lang w:val="es-MX" w:eastAsia="es-MX"/>
                    </w:rPr>
                    <w:t xml:space="preserve"> (mg/Kg)</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98176" w14:textId="77777777" w:rsidR="00946BD0" w:rsidRPr="000E60A7" w:rsidRDefault="00946BD0" w:rsidP="00946BD0">
                  <w:pPr>
                    <w:jc w:val="center"/>
                    <w:rPr>
                      <w:b/>
                      <w:bCs/>
                      <w:sz w:val="18"/>
                      <w:szCs w:val="18"/>
                      <w:lang w:val="es-MX" w:eastAsia="es-MX"/>
                    </w:rPr>
                  </w:pPr>
                  <w:r w:rsidRPr="000E60A7">
                    <w:rPr>
                      <w:b/>
                      <w:bCs/>
                      <w:sz w:val="18"/>
                      <w:szCs w:val="18"/>
                      <w:lang w:val="es-MX" w:eastAsia="es-MX"/>
                    </w:rPr>
                    <w:t>20</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82CE9"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0.01</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FC474"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0.01</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07FDE"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0.01</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62684"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0.01</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058A4"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0.01</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55862"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7.01</w:t>
                  </w:r>
                </w:p>
              </w:tc>
            </w:tr>
            <w:tr w:rsidR="00946BD0" w:rsidRPr="000E60A7" w14:paraId="1C4FF5A8" w14:textId="77777777" w:rsidTr="000D20FE">
              <w:trPr>
                <w:trHeight w:val="255"/>
                <w:jc w:val="center"/>
              </w:trPr>
              <w:tc>
                <w:tcPr>
                  <w:tcW w:w="2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A33E9" w14:textId="77777777" w:rsidR="00946BD0" w:rsidRPr="000E60A7" w:rsidRDefault="00946BD0" w:rsidP="00946BD0">
                  <w:pPr>
                    <w:rPr>
                      <w:sz w:val="18"/>
                      <w:szCs w:val="18"/>
                      <w:lang w:val="es-MX" w:eastAsia="es-MX"/>
                    </w:rPr>
                  </w:pPr>
                  <w:r w:rsidRPr="000E60A7">
                    <w:rPr>
                      <w:sz w:val="18"/>
                      <w:szCs w:val="18"/>
                      <w:lang w:val="es-MX" w:eastAsia="es-MX"/>
                    </w:rPr>
                    <w:t>cadmio (mg/Kg)</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64B68" w14:textId="77777777" w:rsidR="00946BD0" w:rsidRPr="000E60A7" w:rsidRDefault="00946BD0" w:rsidP="00946BD0">
                  <w:pPr>
                    <w:jc w:val="center"/>
                    <w:rPr>
                      <w:b/>
                      <w:bCs/>
                      <w:sz w:val="18"/>
                      <w:szCs w:val="18"/>
                      <w:lang w:val="es-MX" w:eastAsia="es-MX"/>
                    </w:rPr>
                  </w:pPr>
                  <w:r w:rsidRPr="000E60A7">
                    <w:rPr>
                      <w:b/>
                      <w:bCs/>
                      <w:sz w:val="18"/>
                      <w:szCs w:val="18"/>
                      <w:lang w:val="es-MX" w:eastAsia="es-MX"/>
                    </w:rPr>
                    <w:t>8</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7C5D9"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0.01</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DF358"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0.01</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D44D2"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0.01</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5FB90"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0.01</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0A3E5"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0.01</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C6734"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7.01</w:t>
                  </w:r>
                </w:p>
              </w:tc>
            </w:tr>
            <w:tr w:rsidR="00946BD0" w:rsidRPr="000E60A7" w14:paraId="680C158A" w14:textId="77777777" w:rsidTr="000D20FE">
              <w:trPr>
                <w:trHeight w:val="255"/>
                <w:jc w:val="center"/>
              </w:trPr>
              <w:tc>
                <w:tcPr>
                  <w:tcW w:w="2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FF79C" w14:textId="77777777" w:rsidR="00946BD0" w:rsidRPr="000E60A7" w:rsidRDefault="00946BD0" w:rsidP="00946BD0">
                  <w:pPr>
                    <w:rPr>
                      <w:sz w:val="18"/>
                      <w:szCs w:val="18"/>
                      <w:lang w:val="es-MX" w:eastAsia="es-MX"/>
                    </w:rPr>
                  </w:pPr>
                  <w:r w:rsidRPr="000E60A7">
                    <w:rPr>
                      <w:sz w:val="18"/>
                      <w:szCs w:val="18"/>
                      <w:lang w:val="es-MX" w:eastAsia="es-MX"/>
                    </w:rPr>
                    <w:t>cromo (mg/Kg)</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B03C0" w14:textId="77777777" w:rsidR="00946BD0" w:rsidRPr="000E60A7" w:rsidRDefault="00946BD0" w:rsidP="00946BD0">
                  <w:pPr>
                    <w:jc w:val="center"/>
                    <w:rPr>
                      <w:b/>
                      <w:bCs/>
                      <w:sz w:val="18"/>
                      <w:szCs w:val="18"/>
                      <w:lang w:val="es-MX" w:eastAsia="es-MX"/>
                    </w:rPr>
                  </w:pPr>
                  <w:r w:rsidRPr="000E60A7">
                    <w:rPr>
                      <w:b/>
                      <w:bCs/>
                      <w:sz w:val="18"/>
                      <w:szCs w:val="18"/>
                      <w:lang w:val="es-MX" w:eastAsia="es-MX"/>
                    </w:rPr>
                    <w:t>600</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B9BB1"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124</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09EF4"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36.4</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EE5B0"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84.5</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E4BC1"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25.5</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D1B82"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182</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50F63"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59.6</w:t>
                  </w:r>
                </w:p>
              </w:tc>
            </w:tr>
            <w:tr w:rsidR="00946BD0" w:rsidRPr="000E60A7" w14:paraId="621B5F87" w14:textId="77777777" w:rsidTr="000D20FE">
              <w:trPr>
                <w:trHeight w:val="255"/>
                <w:jc w:val="center"/>
              </w:trPr>
              <w:tc>
                <w:tcPr>
                  <w:tcW w:w="2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34166" w14:textId="77777777" w:rsidR="00946BD0" w:rsidRPr="000E60A7" w:rsidRDefault="00946BD0" w:rsidP="00946BD0">
                  <w:pPr>
                    <w:rPr>
                      <w:sz w:val="18"/>
                      <w:szCs w:val="18"/>
                      <w:lang w:val="es-MX" w:eastAsia="es-MX"/>
                    </w:rPr>
                  </w:pPr>
                  <w:r w:rsidRPr="000E60A7">
                    <w:rPr>
                      <w:sz w:val="18"/>
                      <w:szCs w:val="18"/>
                      <w:lang w:val="es-MX" w:eastAsia="es-MX"/>
                    </w:rPr>
                    <w:t>mercurio (mg/Kg)</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0BFF8" w14:textId="77777777" w:rsidR="00946BD0" w:rsidRPr="000E60A7" w:rsidRDefault="00946BD0" w:rsidP="00946BD0">
                  <w:pPr>
                    <w:jc w:val="center"/>
                    <w:rPr>
                      <w:b/>
                      <w:bCs/>
                      <w:sz w:val="18"/>
                      <w:szCs w:val="18"/>
                      <w:lang w:val="es-MX" w:eastAsia="es-MX"/>
                    </w:rPr>
                  </w:pPr>
                  <w:r w:rsidRPr="000E60A7">
                    <w:rPr>
                      <w:b/>
                      <w:bCs/>
                      <w:sz w:val="18"/>
                      <w:szCs w:val="18"/>
                      <w:lang w:val="es-MX" w:eastAsia="es-MX"/>
                    </w:rPr>
                    <w:t>4</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165BB"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0.01</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8B290"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0.01</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73348"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0.01</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6F319"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0.01</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8EACA"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0.01</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40B1E"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0.01</w:t>
                  </w:r>
                </w:p>
              </w:tc>
            </w:tr>
            <w:tr w:rsidR="00946BD0" w:rsidRPr="000E60A7" w14:paraId="45D1C0A5" w14:textId="77777777" w:rsidTr="000D20FE">
              <w:trPr>
                <w:trHeight w:val="255"/>
                <w:jc w:val="center"/>
              </w:trPr>
              <w:tc>
                <w:tcPr>
                  <w:tcW w:w="2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CB1E2" w14:textId="77777777" w:rsidR="00946BD0" w:rsidRPr="000E60A7" w:rsidRDefault="009136A0" w:rsidP="00946BD0">
                  <w:pPr>
                    <w:rPr>
                      <w:sz w:val="18"/>
                      <w:szCs w:val="18"/>
                      <w:lang w:val="es-MX" w:eastAsia="es-MX"/>
                    </w:rPr>
                  </w:pPr>
                  <w:r w:rsidRPr="000E60A7">
                    <w:rPr>
                      <w:sz w:val="18"/>
                      <w:szCs w:val="18"/>
                      <w:lang w:val="es-MX" w:eastAsia="es-MX"/>
                    </w:rPr>
                    <w:t>níquel</w:t>
                  </w:r>
                  <w:r w:rsidR="00946BD0" w:rsidRPr="000E60A7">
                    <w:rPr>
                      <w:sz w:val="18"/>
                      <w:szCs w:val="18"/>
                      <w:lang w:val="es-MX" w:eastAsia="es-MX"/>
                    </w:rPr>
                    <w:t xml:space="preserve"> (mg/Kg)</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0FDE7" w14:textId="77777777" w:rsidR="00946BD0" w:rsidRPr="000E60A7" w:rsidRDefault="00946BD0" w:rsidP="00946BD0">
                  <w:pPr>
                    <w:jc w:val="center"/>
                    <w:rPr>
                      <w:b/>
                      <w:bCs/>
                      <w:sz w:val="18"/>
                      <w:szCs w:val="18"/>
                      <w:lang w:val="es-MX" w:eastAsia="es-MX"/>
                    </w:rPr>
                  </w:pPr>
                  <w:r w:rsidRPr="000E60A7">
                    <w:rPr>
                      <w:b/>
                      <w:bCs/>
                      <w:sz w:val="18"/>
                      <w:szCs w:val="18"/>
                      <w:lang w:val="es-MX" w:eastAsia="es-MX"/>
                    </w:rPr>
                    <w:t>80</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92F62"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16.5</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B795F"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10.5</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C34C0"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11.8</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075F4"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12.3</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9E111"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11.6</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C1154"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16.1</w:t>
                  </w:r>
                </w:p>
              </w:tc>
            </w:tr>
            <w:tr w:rsidR="00946BD0" w:rsidRPr="000E60A7" w14:paraId="37947488" w14:textId="77777777" w:rsidTr="000D20FE">
              <w:trPr>
                <w:trHeight w:val="270"/>
                <w:jc w:val="center"/>
              </w:trPr>
              <w:tc>
                <w:tcPr>
                  <w:tcW w:w="2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860F8" w14:textId="77777777" w:rsidR="00946BD0" w:rsidRPr="000E60A7" w:rsidRDefault="00946BD0" w:rsidP="00946BD0">
                  <w:pPr>
                    <w:rPr>
                      <w:sz w:val="18"/>
                      <w:szCs w:val="18"/>
                      <w:lang w:val="es-MX" w:eastAsia="es-MX"/>
                    </w:rPr>
                  </w:pPr>
                  <w:r w:rsidRPr="000E60A7">
                    <w:rPr>
                      <w:sz w:val="18"/>
                      <w:szCs w:val="18"/>
                      <w:lang w:val="es-MX" w:eastAsia="es-MX"/>
                    </w:rPr>
                    <w:t>plomo (mg/Kg)</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CDA90" w14:textId="77777777" w:rsidR="00946BD0" w:rsidRPr="000E60A7" w:rsidRDefault="00946BD0" w:rsidP="00946BD0">
                  <w:pPr>
                    <w:jc w:val="center"/>
                    <w:rPr>
                      <w:b/>
                      <w:bCs/>
                      <w:sz w:val="18"/>
                      <w:szCs w:val="18"/>
                      <w:lang w:val="es-MX" w:eastAsia="es-MX"/>
                    </w:rPr>
                  </w:pPr>
                  <w:r w:rsidRPr="000E60A7">
                    <w:rPr>
                      <w:b/>
                      <w:bCs/>
                      <w:sz w:val="18"/>
                      <w:szCs w:val="18"/>
                      <w:lang w:val="es-MX" w:eastAsia="es-MX"/>
                    </w:rPr>
                    <w:t>300</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9C9A9"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0.01</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A4245"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0.01</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D1DCB"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0.01</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CCE97"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0.01</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E222B"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0.01</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17EA5"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0.01</w:t>
                  </w:r>
                </w:p>
              </w:tc>
            </w:tr>
            <w:tr w:rsidR="00946BD0" w:rsidRPr="000E60A7" w14:paraId="21F9110E" w14:textId="77777777" w:rsidTr="000D20FE">
              <w:trPr>
                <w:trHeight w:val="270"/>
                <w:jc w:val="center"/>
              </w:trPr>
              <w:tc>
                <w:tcPr>
                  <w:tcW w:w="2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75128" w14:textId="77777777" w:rsidR="00946BD0" w:rsidRPr="000E60A7" w:rsidRDefault="00946BD0" w:rsidP="00946BD0">
                  <w:pPr>
                    <w:rPr>
                      <w:sz w:val="18"/>
                      <w:szCs w:val="18"/>
                      <w:lang w:val="es-MX" w:eastAsia="es-MX"/>
                    </w:rPr>
                  </w:pPr>
                  <w:r w:rsidRPr="000E60A7">
                    <w:rPr>
                      <w:sz w:val="18"/>
                      <w:szCs w:val="18"/>
                      <w:lang w:val="es-MX" w:eastAsia="es-MX"/>
                    </w:rPr>
                    <w:t>Conductividad eléctrica</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15DE0" w14:textId="77777777" w:rsidR="00946BD0" w:rsidRPr="000E60A7" w:rsidRDefault="00946BD0" w:rsidP="00946BD0">
                  <w:pPr>
                    <w:jc w:val="center"/>
                    <w:rPr>
                      <w:b/>
                      <w:bCs/>
                      <w:sz w:val="18"/>
                      <w:szCs w:val="18"/>
                      <w:lang w:val="es-MX" w:eastAsia="es-MX"/>
                    </w:rPr>
                  </w:pPr>
                  <w:r w:rsidRPr="000E60A7">
                    <w:rPr>
                      <w:b/>
                      <w:bCs/>
                      <w:sz w:val="18"/>
                      <w:szCs w:val="18"/>
                      <w:lang w:val="es-MX" w:eastAsia="es-MX"/>
                    </w:rPr>
                    <w:t xml:space="preserve">&lt; </w:t>
                  </w:r>
                  <w:r w:rsidR="00693396" w:rsidRPr="000E60A7">
                    <w:rPr>
                      <w:b/>
                      <w:bCs/>
                      <w:sz w:val="18"/>
                      <w:szCs w:val="18"/>
                      <w:lang w:val="es-MX" w:eastAsia="es-MX"/>
                    </w:rPr>
                    <w:t>3</w:t>
                  </w:r>
                  <w:r w:rsidRPr="000E60A7">
                    <w:rPr>
                      <w:b/>
                      <w:bCs/>
                      <w:sz w:val="18"/>
                      <w:szCs w:val="18"/>
                      <w:lang w:val="es-MX" w:eastAsia="es-MX"/>
                    </w:rPr>
                    <w:t>ds</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B14E5"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2.18</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D69B6"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3.32</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D40C4"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2.52</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A43EB"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1.85</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AC685C"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3.31</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C7107"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2.45</w:t>
                  </w:r>
                </w:p>
              </w:tc>
            </w:tr>
            <w:tr w:rsidR="00946BD0" w:rsidRPr="000E60A7" w14:paraId="6C6EEDD7" w14:textId="77777777" w:rsidTr="000D20FE">
              <w:trPr>
                <w:trHeight w:val="270"/>
                <w:jc w:val="center"/>
              </w:trPr>
              <w:tc>
                <w:tcPr>
                  <w:tcW w:w="2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01522" w14:textId="77777777" w:rsidR="00946BD0" w:rsidRPr="000E60A7" w:rsidRDefault="00946BD0" w:rsidP="00946BD0">
                  <w:pPr>
                    <w:rPr>
                      <w:sz w:val="18"/>
                      <w:szCs w:val="18"/>
                      <w:lang w:val="es-MX" w:eastAsia="es-MX"/>
                    </w:rPr>
                  </w:pPr>
                  <w:r w:rsidRPr="000E60A7">
                    <w:rPr>
                      <w:sz w:val="18"/>
                      <w:szCs w:val="18"/>
                      <w:lang w:val="es-MX" w:eastAsia="es-MX"/>
                    </w:rPr>
                    <w:t>Relación C/N</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7AB64" w14:textId="77777777" w:rsidR="00946BD0" w:rsidRPr="000E60A7" w:rsidRDefault="00946BD0" w:rsidP="00946BD0">
                  <w:pPr>
                    <w:jc w:val="center"/>
                    <w:rPr>
                      <w:b/>
                      <w:bCs/>
                      <w:sz w:val="18"/>
                      <w:szCs w:val="18"/>
                      <w:lang w:val="es-MX" w:eastAsia="es-MX"/>
                    </w:rPr>
                  </w:pPr>
                  <w:r w:rsidRPr="000E60A7">
                    <w:rPr>
                      <w:b/>
                      <w:bCs/>
                      <w:sz w:val="18"/>
                      <w:szCs w:val="18"/>
                      <w:lang w:val="es-MX" w:eastAsia="es-MX"/>
                    </w:rPr>
                    <w:t>&lt;=</w:t>
                  </w:r>
                  <w:r w:rsidR="00693396" w:rsidRPr="000E60A7">
                    <w:rPr>
                      <w:b/>
                      <w:bCs/>
                      <w:sz w:val="18"/>
                      <w:szCs w:val="18"/>
                      <w:lang w:val="es-MX" w:eastAsia="es-MX"/>
                    </w:rPr>
                    <w:t>25</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706DA"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13.41</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EA5C6"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12.32</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A68D5"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13.58</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48D4A"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14.25</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D4EE2"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13.35</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82FCE"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13.52</w:t>
                  </w:r>
                </w:p>
              </w:tc>
            </w:tr>
            <w:tr w:rsidR="00946BD0" w:rsidRPr="000E60A7" w14:paraId="09B0CF00" w14:textId="77777777" w:rsidTr="000B6426">
              <w:trPr>
                <w:trHeight w:val="300"/>
                <w:jc w:val="center"/>
              </w:trPr>
              <w:tc>
                <w:tcPr>
                  <w:tcW w:w="7915"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7428B" w14:textId="77777777" w:rsidR="00946BD0" w:rsidRPr="000E60A7" w:rsidRDefault="00946BD0" w:rsidP="00946BD0">
                  <w:pPr>
                    <w:jc w:val="center"/>
                    <w:rPr>
                      <w:b/>
                      <w:bCs/>
                      <w:color w:val="0070C0"/>
                      <w:sz w:val="18"/>
                      <w:szCs w:val="18"/>
                      <w:lang w:val="es-MX" w:eastAsia="es-MX"/>
                    </w:rPr>
                  </w:pPr>
                  <w:r w:rsidRPr="000E60A7">
                    <w:rPr>
                      <w:b/>
                      <w:sz w:val="18"/>
                      <w:szCs w:val="18"/>
                      <w:lang w:val="es-MX" w:eastAsia="es-MX"/>
                    </w:rPr>
                    <w:t>Requisitos Físico - Químico</w:t>
                  </w:r>
                </w:p>
              </w:tc>
            </w:tr>
            <w:tr w:rsidR="00946BD0" w:rsidRPr="000E60A7" w14:paraId="4EEAB8C8" w14:textId="77777777" w:rsidTr="000D20FE">
              <w:trPr>
                <w:trHeight w:val="255"/>
                <w:jc w:val="center"/>
              </w:trPr>
              <w:tc>
                <w:tcPr>
                  <w:tcW w:w="2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1FA41" w14:textId="77777777" w:rsidR="00946BD0" w:rsidRPr="000E60A7" w:rsidRDefault="00946BD0" w:rsidP="00946BD0">
                  <w:pPr>
                    <w:rPr>
                      <w:sz w:val="18"/>
                      <w:szCs w:val="18"/>
                      <w:lang w:val="es-MX" w:eastAsia="es-MX"/>
                    </w:rPr>
                  </w:pPr>
                  <w:r w:rsidRPr="000E60A7">
                    <w:rPr>
                      <w:sz w:val="18"/>
                      <w:szCs w:val="18"/>
                      <w:lang w:val="es-MX" w:eastAsia="es-MX"/>
                    </w:rPr>
                    <w:t>Nitrógeno Total</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A85D9" w14:textId="77777777" w:rsidR="00946BD0" w:rsidRPr="000E60A7" w:rsidRDefault="00946BD0" w:rsidP="00946BD0">
                  <w:pPr>
                    <w:jc w:val="center"/>
                    <w:rPr>
                      <w:b/>
                      <w:bCs/>
                      <w:sz w:val="18"/>
                      <w:szCs w:val="18"/>
                      <w:lang w:val="es-MX" w:eastAsia="es-MX"/>
                    </w:rPr>
                  </w:pPr>
                  <w:r w:rsidRPr="000E60A7">
                    <w:rPr>
                      <w:b/>
                      <w:bCs/>
                      <w:sz w:val="18"/>
                      <w:szCs w:val="18"/>
                      <w:lang w:val="es-MX" w:eastAsia="es-MX"/>
                    </w:rPr>
                    <w:t>&gt;=0,5%</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DC7CC"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1.82</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6C183"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2.45</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AA7B7"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2.02</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0EB41"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2.09</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DD2EF"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2.35</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20F1D"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1.86</w:t>
                  </w:r>
                </w:p>
              </w:tc>
            </w:tr>
            <w:tr w:rsidR="00946BD0" w:rsidRPr="000E60A7" w14:paraId="5364D38D" w14:textId="77777777" w:rsidTr="000D20FE">
              <w:trPr>
                <w:trHeight w:val="255"/>
                <w:jc w:val="center"/>
              </w:trPr>
              <w:tc>
                <w:tcPr>
                  <w:tcW w:w="2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FA40E" w14:textId="77777777" w:rsidR="00946BD0" w:rsidRPr="000E60A7" w:rsidRDefault="00946BD0" w:rsidP="00946BD0">
                  <w:pPr>
                    <w:rPr>
                      <w:sz w:val="18"/>
                      <w:szCs w:val="18"/>
                      <w:lang w:val="es-MX" w:eastAsia="es-MX"/>
                    </w:rPr>
                  </w:pPr>
                  <w:r w:rsidRPr="000E60A7">
                    <w:rPr>
                      <w:sz w:val="18"/>
                      <w:szCs w:val="18"/>
                      <w:lang w:val="es-MX" w:eastAsia="es-MX"/>
                    </w:rPr>
                    <w:t>Humedad</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0566EE" w14:textId="77777777" w:rsidR="00946BD0" w:rsidRPr="000E60A7" w:rsidRDefault="00946BD0" w:rsidP="00946BD0">
                  <w:pPr>
                    <w:jc w:val="center"/>
                    <w:rPr>
                      <w:b/>
                      <w:bCs/>
                      <w:sz w:val="18"/>
                      <w:szCs w:val="18"/>
                      <w:lang w:val="es-MX" w:eastAsia="es-MX"/>
                    </w:rPr>
                  </w:pPr>
                  <w:r w:rsidRPr="000E60A7">
                    <w:rPr>
                      <w:b/>
                      <w:bCs/>
                      <w:sz w:val="18"/>
                      <w:szCs w:val="18"/>
                      <w:lang w:val="es-MX" w:eastAsia="es-MX"/>
                    </w:rPr>
                    <w:t>30% - 45%</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A9AFE"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44.5</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8D6A6" w14:textId="77777777" w:rsidR="00946BD0" w:rsidRPr="000E60A7" w:rsidRDefault="00946BD0" w:rsidP="00946BD0">
                  <w:pPr>
                    <w:jc w:val="center"/>
                    <w:rPr>
                      <w:b/>
                      <w:bCs/>
                      <w:color w:val="FF0000"/>
                      <w:sz w:val="18"/>
                      <w:szCs w:val="18"/>
                      <w:lang w:val="es-MX" w:eastAsia="es-MX"/>
                    </w:rPr>
                  </w:pPr>
                  <w:r w:rsidRPr="000E60A7">
                    <w:rPr>
                      <w:b/>
                      <w:bCs/>
                      <w:color w:val="FF0000"/>
                      <w:sz w:val="18"/>
                      <w:szCs w:val="18"/>
                      <w:lang w:val="es-MX" w:eastAsia="es-MX"/>
                    </w:rPr>
                    <w:t>50.33</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F3FA6" w14:textId="77777777" w:rsidR="00946BD0" w:rsidRPr="000E60A7" w:rsidRDefault="00946BD0" w:rsidP="00946BD0">
                  <w:pPr>
                    <w:jc w:val="center"/>
                    <w:rPr>
                      <w:b/>
                      <w:bCs/>
                      <w:color w:val="FF0000"/>
                      <w:sz w:val="18"/>
                      <w:szCs w:val="18"/>
                      <w:lang w:val="es-MX" w:eastAsia="es-MX"/>
                    </w:rPr>
                  </w:pPr>
                  <w:r w:rsidRPr="000E60A7">
                    <w:rPr>
                      <w:b/>
                      <w:bCs/>
                      <w:color w:val="FF0000"/>
                      <w:sz w:val="18"/>
                      <w:szCs w:val="18"/>
                      <w:lang w:val="es-MX" w:eastAsia="es-MX"/>
                    </w:rPr>
                    <w:t>50.41</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9969F"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44.64</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4515D" w14:textId="77777777" w:rsidR="00946BD0" w:rsidRPr="000E60A7" w:rsidRDefault="00946BD0" w:rsidP="00946BD0">
                  <w:pPr>
                    <w:jc w:val="center"/>
                    <w:rPr>
                      <w:b/>
                      <w:bCs/>
                      <w:color w:val="FF0000"/>
                      <w:sz w:val="18"/>
                      <w:szCs w:val="18"/>
                      <w:lang w:val="es-MX" w:eastAsia="es-MX"/>
                    </w:rPr>
                  </w:pPr>
                  <w:r w:rsidRPr="000E60A7">
                    <w:rPr>
                      <w:b/>
                      <w:bCs/>
                      <w:color w:val="FF0000"/>
                      <w:sz w:val="18"/>
                      <w:szCs w:val="18"/>
                      <w:lang w:val="es-MX" w:eastAsia="es-MX"/>
                    </w:rPr>
                    <w:t>49.14</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24383"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41.26</w:t>
                  </w:r>
                </w:p>
              </w:tc>
            </w:tr>
            <w:tr w:rsidR="00946BD0" w:rsidRPr="000E60A7" w14:paraId="3BB1AFB9" w14:textId="77777777" w:rsidTr="000D20FE">
              <w:trPr>
                <w:trHeight w:val="255"/>
                <w:jc w:val="center"/>
              </w:trPr>
              <w:tc>
                <w:tcPr>
                  <w:tcW w:w="2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4B5B1" w14:textId="77777777" w:rsidR="00946BD0" w:rsidRPr="000E60A7" w:rsidRDefault="00946BD0" w:rsidP="00946BD0">
                  <w:pPr>
                    <w:rPr>
                      <w:sz w:val="18"/>
                      <w:szCs w:val="18"/>
                      <w:lang w:val="es-MX" w:eastAsia="es-MX"/>
                    </w:rPr>
                  </w:pPr>
                  <w:r w:rsidRPr="000E60A7">
                    <w:rPr>
                      <w:sz w:val="18"/>
                      <w:szCs w:val="18"/>
                      <w:lang w:val="es-MX" w:eastAsia="es-MX"/>
                    </w:rPr>
                    <w:t>PH</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B2F99" w14:textId="77777777" w:rsidR="00946BD0" w:rsidRPr="000E60A7" w:rsidRDefault="00946BD0" w:rsidP="00946BD0">
                  <w:pPr>
                    <w:jc w:val="center"/>
                    <w:rPr>
                      <w:b/>
                      <w:bCs/>
                      <w:sz w:val="18"/>
                      <w:szCs w:val="18"/>
                      <w:lang w:val="es-MX" w:eastAsia="es-MX"/>
                    </w:rPr>
                  </w:pPr>
                  <w:r w:rsidRPr="000E60A7">
                    <w:rPr>
                      <w:b/>
                      <w:bCs/>
                      <w:sz w:val="18"/>
                      <w:szCs w:val="18"/>
                      <w:lang w:val="es-MX" w:eastAsia="es-MX"/>
                    </w:rPr>
                    <w:t>5,0-8,5</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DFACB"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8.1</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AFB09"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8.22</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D7870"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7.98</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23761"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7.86</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36426"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8.45</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5CC76"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8.09</w:t>
                  </w:r>
                </w:p>
              </w:tc>
            </w:tr>
            <w:tr w:rsidR="00946BD0" w:rsidRPr="000E60A7" w14:paraId="5AA651AD" w14:textId="77777777" w:rsidTr="000D20FE">
              <w:trPr>
                <w:trHeight w:val="255"/>
                <w:jc w:val="center"/>
              </w:trPr>
              <w:tc>
                <w:tcPr>
                  <w:tcW w:w="2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F126B" w14:textId="77777777" w:rsidR="00946BD0" w:rsidRPr="000E60A7" w:rsidRDefault="00946BD0" w:rsidP="00946BD0">
                  <w:pPr>
                    <w:rPr>
                      <w:sz w:val="18"/>
                      <w:szCs w:val="18"/>
                      <w:lang w:val="es-MX" w:eastAsia="es-MX"/>
                    </w:rPr>
                  </w:pPr>
                  <w:r w:rsidRPr="000E60A7">
                    <w:rPr>
                      <w:sz w:val="18"/>
                      <w:szCs w:val="18"/>
                      <w:lang w:val="es-MX" w:eastAsia="es-MX"/>
                    </w:rPr>
                    <w:t>Materia Orgánica</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24DEB" w14:textId="77777777" w:rsidR="00946BD0" w:rsidRPr="000E60A7" w:rsidRDefault="00946BD0" w:rsidP="00946BD0">
                  <w:pPr>
                    <w:jc w:val="center"/>
                    <w:rPr>
                      <w:b/>
                      <w:bCs/>
                      <w:sz w:val="18"/>
                      <w:szCs w:val="18"/>
                      <w:lang w:val="es-MX" w:eastAsia="es-MX"/>
                    </w:rPr>
                  </w:pPr>
                  <w:r w:rsidRPr="000E60A7">
                    <w:rPr>
                      <w:b/>
                      <w:bCs/>
                      <w:sz w:val="18"/>
                      <w:szCs w:val="18"/>
                      <w:lang w:val="es-MX" w:eastAsia="es-MX"/>
                    </w:rPr>
                    <w:t>&gt;=20%</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3E8F1"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43.94</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C44B7"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54.32</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4C7F9"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49.37</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8445E"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53.62</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3AABB"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56.49</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9A6F2"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45.25</w:t>
                  </w:r>
                </w:p>
              </w:tc>
            </w:tr>
            <w:tr w:rsidR="00946BD0" w:rsidRPr="000E60A7" w14:paraId="2FC2E42D" w14:textId="77777777" w:rsidTr="000D20FE">
              <w:trPr>
                <w:trHeight w:val="270"/>
                <w:jc w:val="center"/>
              </w:trPr>
              <w:tc>
                <w:tcPr>
                  <w:tcW w:w="2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F656C" w14:textId="77777777" w:rsidR="00946BD0" w:rsidRPr="000E60A7" w:rsidRDefault="00946BD0" w:rsidP="00946BD0">
                  <w:pPr>
                    <w:rPr>
                      <w:sz w:val="18"/>
                      <w:szCs w:val="18"/>
                      <w:lang w:val="es-MX" w:eastAsia="es-MX"/>
                    </w:rPr>
                  </w:pPr>
                  <w:r w:rsidRPr="000E60A7">
                    <w:rPr>
                      <w:sz w:val="18"/>
                      <w:szCs w:val="18"/>
                      <w:lang w:val="es-MX" w:eastAsia="es-MX"/>
                    </w:rPr>
                    <w:t>Densidad aparente</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28E78" w14:textId="7E763DE3" w:rsidR="00946BD0" w:rsidRPr="000E60A7" w:rsidRDefault="00946BD0" w:rsidP="00946BD0">
                  <w:pPr>
                    <w:jc w:val="center"/>
                    <w:rPr>
                      <w:b/>
                      <w:bCs/>
                      <w:sz w:val="18"/>
                      <w:szCs w:val="18"/>
                      <w:lang w:val="es-MX" w:eastAsia="es-MX"/>
                    </w:rPr>
                  </w:pPr>
                  <w:r w:rsidRPr="000E60A7">
                    <w:rPr>
                      <w:b/>
                      <w:bCs/>
                      <w:sz w:val="18"/>
                      <w:szCs w:val="18"/>
                      <w:lang w:val="es-MX" w:eastAsia="es-MX"/>
                    </w:rPr>
                    <w:t>&lt;=700 Kg/m3</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047D8"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418</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0F06D"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279</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46B6D"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345</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A08AB"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351</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B5A52"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300</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4B93A"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469</w:t>
                  </w:r>
                </w:p>
              </w:tc>
            </w:tr>
            <w:tr w:rsidR="00946BD0" w:rsidRPr="000E60A7" w14:paraId="566372E5" w14:textId="77777777" w:rsidTr="000D20FE">
              <w:trPr>
                <w:trHeight w:val="270"/>
                <w:jc w:val="center"/>
              </w:trPr>
              <w:tc>
                <w:tcPr>
                  <w:tcW w:w="7915"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860B9" w14:textId="77777777" w:rsidR="00946BD0" w:rsidRPr="000E60A7" w:rsidRDefault="00946BD0" w:rsidP="00946BD0">
                  <w:pPr>
                    <w:jc w:val="center"/>
                    <w:rPr>
                      <w:b/>
                      <w:bCs/>
                      <w:color w:val="0070C0"/>
                      <w:sz w:val="18"/>
                      <w:szCs w:val="18"/>
                      <w:lang w:val="es-MX" w:eastAsia="es-MX"/>
                    </w:rPr>
                  </w:pPr>
                  <w:r w:rsidRPr="000E60A7">
                    <w:rPr>
                      <w:b/>
                      <w:sz w:val="18"/>
                      <w:szCs w:val="18"/>
                      <w:lang w:val="es-MX" w:eastAsia="es-MX"/>
                    </w:rPr>
                    <w:t>Origen de la Materia Prima</w:t>
                  </w:r>
                </w:p>
              </w:tc>
            </w:tr>
            <w:tr w:rsidR="00946BD0" w:rsidRPr="000E60A7" w14:paraId="6E1A735F" w14:textId="77777777" w:rsidTr="000D20FE">
              <w:trPr>
                <w:trHeight w:val="270"/>
                <w:jc w:val="center"/>
              </w:trPr>
              <w:tc>
                <w:tcPr>
                  <w:tcW w:w="37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BA54A" w14:textId="77777777" w:rsidR="00946BD0" w:rsidRPr="000E60A7" w:rsidRDefault="00946BD0" w:rsidP="00946BD0">
                  <w:pPr>
                    <w:rPr>
                      <w:b/>
                      <w:bCs/>
                      <w:sz w:val="18"/>
                      <w:szCs w:val="18"/>
                      <w:lang w:val="es-MX" w:eastAsia="es-MX"/>
                    </w:rPr>
                  </w:pPr>
                  <w:r w:rsidRPr="000E60A7">
                    <w:rPr>
                      <w:sz w:val="18"/>
                      <w:szCs w:val="18"/>
                      <w:lang w:val="es-MX" w:eastAsia="es-MX"/>
                    </w:rPr>
                    <w:t>Material vegetal</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0E984"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X</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B3A6F"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X</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D60C2"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X</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5C14E"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X</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5841C"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X</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9F78A" w14:textId="77777777" w:rsidR="00946BD0" w:rsidRPr="000E60A7" w:rsidRDefault="00946BD0" w:rsidP="00946BD0">
                  <w:pPr>
                    <w:jc w:val="center"/>
                    <w:rPr>
                      <w:b/>
                      <w:bCs/>
                      <w:color w:val="0070C0"/>
                      <w:sz w:val="18"/>
                      <w:szCs w:val="18"/>
                      <w:lang w:val="es-MX" w:eastAsia="es-MX"/>
                    </w:rPr>
                  </w:pPr>
                  <w:r w:rsidRPr="000E60A7">
                    <w:rPr>
                      <w:b/>
                      <w:bCs/>
                      <w:color w:val="0070C0"/>
                      <w:sz w:val="18"/>
                      <w:szCs w:val="18"/>
                      <w:lang w:val="es-MX" w:eastAsia="es-MX"/>
                    </w:rPr>
                    <w:t>X</w:t>
                  </w:r>
                </w:p>
              </w:tc>
            </w:tr>
          </w:tbl>
          <w:p w14:paraId="07C908AA" w14:textId="2A4CEDFA" w:rsidR="00946BD0" w:rsidRPr="000E60A7" w:rsidRDefault="003959D6" w:rsidP="00946BD0">
            <w:pPr>
              <w:pStyle w:val="Textoindependiente"/>
              <w:spacing w:before="1" w:line="276" w:lineRule="auto"/>
              <w:ind w:left="112" w:right="109"/>
              <w:jc w:val="both"/>
              <w:rPr>
                <w:rFonts w:asciiTheme="minorHAnsi" w:hAnsiTheme="minorHAnsi"/>
                <w:sz w:val="18"/>
                <w:szCs w:val="18"/>
                <w:lang w:val="es-CL"/>
              </w:rPr>
            </w:pPr>
            <w:r w:rsidRPr="000E60A7">
              <w:rPr>
                <w:rFonts w:asciiTheme="minorHAnsi" w:hAnsiTheme="minorHAnsi"/>
                <w:sz w:val="18"/>
                <w:szCs w:val="18"/>
                <w:lang w:val="es-MX" w:eastAsia="es-MX"/>
              </w:rPr>
              <w:t xml:space="preserve">                                                            </w:t>
            </w:r>
            <w:r w:rsidR="000B6426" w:rsidRPr="000E60A7">
              <w:rPr>
                <w:rFonts w:asciiTheme="minorHAnsi" w:hAnsiTheme="minorHAnsi"/>
                <w:sz w:val="18"/>
                <w:szCs w:val="18"/>
                <w:lang w:val="es-MX" w:eastAsia="es-MX"/>
              </w:rPr>
              <w:t xml:space="preserve">     </w:t>
            </w:r>
            <w:r w:rsidRPr="000E60A7">
              <w:rPr>
                <w:rFonts w:asciiTheme="minorHAnsi" w:hAnsiTheme="minorHAnsi"/>
                <w:sz w:val="18"/>
                <w:szCs w:val="18"/>
                <w:lang w:val="es-MX" w:eastAsia="es-MX"/>
              </w:rPr>
              <w:t>Información entregada por el titular.</w:t>
            </w:r>
          </w:p>
          <w:p w14:paraId="465E0CB1" w14:textId="2B9B9B3A" w:rsidR="00946BD0" w:rsidRPr="000E60A7" w:rsidRDefault="00946BD0" w:rsidP="00CB2321">
            <w:pPr>
              <w:pStyle w:val="Textoindependiente"/>
              <w:numPr>
                <w:ilvl w:val="0"/>
                <w:numId w:val="15"/>
              </w:numPr>
              <w:spacing w:before="1" w:line="276" w:lineRule="auto"/>
              <w:ind w:right="109"/>
              <w:rPr>
                <w:rFonts w:asciiTheme="minorHAnsi" w:hAnsiTheme="minorHAnsi"/>
                <w:lang w:val="es-CL"/>
              </w:rPr>
            </w:pPr>
            <w:r w:rsidRPr="000E60A7">
              <w:rPr>
                <w:rFonts w:asciiTheme="minorHAnsi" w:hAnsiTheme="minorHAnsi"/>
                <w:sz w:val="18"/>
                <w:szCs w:val="18"/>
                <w:lang w:val="es-CL"/>
              </w:rPr>
              <w:lastRenderedPageBreak/>
              <w:br w:type="page"/>
            </w:r>
            <w:r w:rsidR="00E5779E" w:rsidRPr="000E60A7">
              <w:rPr>
                <w:rFonts w:asciiTheme="minorHAnsi" w:hAnsiTheme="minorHAnsi"/>
              </w:rPr>
              <w:t>A continuación, se presenta el a</w:t>
            </w:r>
            <w:r w:rsidR="00E5779E" w:rsidRPr="000E60A7">
              <w:rPr>
                <w:rFonts w:asciiTheme="minorHAnsi" w:hAnsiTheme="minorHAnsi"/>
                <w:lang w:val="es-CL"/>
              </w:rPr>
              <w:t>nálisis del compost producido el año 2018</w:t>
            </w:r>
            <w:r w:rsidR="00001540" w:rsidRPr="000E60A7">
              <w:rPr>
                <w:rFonts w:asciiTheme="minorHAnsi" w:hAnsiTheme="minorHAnsi"/>
                <w:lang w:val="es-CL"/>
              </w:rPr>
              <w:t>, presentando en color rojo, los valores superados:</w:t>
            </w:r>
          </w:p>
          <w:tbl>
            <w:tblPr>
              <w:tblW w:w="10353" w:type="dxa"/>
              <w:jc w:val="center"/>
              <w:tblCellMar>
                <w:left w:w="70" w:type="dxa"/>
                <w:right w:w="70" w:type="dxa"/>
              </w:tblCellMar>
              <w:tblLook w:val="04A0" w:firstRow="1" w:lastRow="0" w:firstColumn="1" w:lastColumn="0" w:noHBand="0" w:noVBand="1"/>
            </w:tblPr>
            <w:tblGrid>
              <w:gridCol w:w="2436"/>
              <w:gridCol w:w="1626"/>
              <w:gridCol w:w="699"/>
              <w:gridCol w:w="699"/>
              <w:gridCol w:w="699"/>
              <w:gridCol w:w="699"/>
              <w:gridCol w:w="699"/>
              <w:gridCol w:w="699"/>
              <w:gridCol w:w="699"/>
              <w:gridCol w:w="699"/>
              <w:gridCol w:w="699"/>
            </w:tblGrid>
            <w:tr w:rsidR="00946BD0" w:rsidRPr="000E60A7" w14:paraId="5F8EE0C4" w14:textId="77777777" w:rsidTr="000B6426">
              <w:trPr>
                <w:trHeight w:val="292"/>
                <w:jc w:val="center"/>
              </w:trPr>
              <w:tc>
                <w:tcPr>
                  <w:tcW w:w="2436" w:type="dxa"/>
                  <w:shd w:val="clear" w:color="auto" w:fill="auto"/>
                  <w:noWrap/>
                  <w:vAlign w:val="bottom"/>
                  <w:hideMark/>
                </w:tcPr>
                <w:p w14:paraId="2119BF37" w14:textId="77777777" w:rsidR="00946BD0" w:rsidRPr="000E60A7" w:rsidRDefault="00946BD0" w:rsidP="00946BD0">
                  <w:pPr>
                    <w:rPr>
                      <w:b/>
                      <w:bCs/>
                      <w:sz w:val="18"/>
                      <w:szCs w:val="18"/>
                      <w:lang w:val="es-MX" w:eastAsia="es-MX"/>
                    </w:rPr>
                  </w:pPr>
                </w:p>
              </w:tc>
              <w:tc>
                <w:tcPr>
                  <w:tcW w:w="1626" w:type="dxa"/>
                  <w:tcBorders>
                    <w:bottom w:val="single" w:sz="4" w:space="0" w:color="auto"/>
                    <w:right w:val="single" w:sz="4" w:space="0" w:color="auto"/>
                  </w:tcBorders>
                  <w:shd w:val="clear" w:color="auto" w:fill="auto"/>
                  <w:vAlign w:val="center"/>
                  <w:hideMark/>
                </w:tcPr>
                <w:p w14:paraId="73C95D72" w14:textId="77777777" w:rsidR="00946BD0" w:rsidRPr="000E60A7" w:rsidRDefault="00946BD0" w:rsidP="00946BD0">
                  <w:pPr>
                    <w:jc w:val="center"/>
                    <w:rPr>
                      <w:b/>
                      <w:bCs/>
                      <w:sz w:val="18"/>
                      <w:szCs w:val="18"/>
                      <w:lang w:val="es-MX" w:eastAsia="es-MX"/>
                    </w:rPr>
                  </w:pPr>
                </w:p>
              </w:tc>
              <w:tc>
                <w:tcPr>
                  <w:tcW w:w="629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F12CEA9" w14:textId="77777777" w:rsidR="00946BD0" w:rsidRPr="000E60A7" w:rsidRDefault="00946BD0" w:rsidP="00946BD0">
                  <w:pPr>
                    <w:jc w:val="center"/>
                    <w:rPr>
                      <w:b/>
                      <w:bCs/>
                      <w:sz w:val="18"/>
                      <w:szCs w:val="18"/>
                      <w:lang w:val="es-MX" w:eastAsia="es-MX"/>
                    </w:rPr>
                  </w:pPr>
                  <w:r w:rsidRPr="000E60A7">
                    <w:rPr>
                      <w:b/>
                      <w:bCs/>
                      <w:sz w:val="18"/>
                      <w:szCs w:val="18"/>
                      <w:lang w:val="es-MX" w:eastAsia="es-MX"/>
                    </w:rPr>
                    <w:t>Muestra N°</w:t>
                  </w:r>
                </w:p>
              </w:tc>
            </w:tr>
            <w:tr w:rsidR="00946BD0" w:rsidRPr="000E60A7" w14:paraId="3FDA0CEC" w14:textId="77777777" w:rsidTr="000D20FE">
              <w:trPr>
                <w:trHeight w:val="525"/>
                <w:jc w:val="center"/>
              </w:trPr>
              <w:tc>
                <w:tcPr>
                  <w:tcW w:w="2436" w:type="dxa"/>
                  <w:tcBorders>
                    <w:bottom w:val="single" w:sz="4" w:space="0" w:color="auto"/>
                    <w:right w:val="single" w:sz="4" w:space="0" w:color="auto"/>
                  </w:tcBorders>
                  <w:shd w:val="clear" w:color="auto" w:fill="auto"/>
                  <w:noWrap/>
                  <w:vAlign w:val="bottom"/>
                  <w:hideMark/>
                </w:tcPr>
                <w:p w14:paraId="0751A1F6" w14:textId="77777777" w:rsidR="00946BD0" w:rsidRPr="000E60A7" w:rsidRDefault="00946BD0" w:rsidP="00946BD0">
                  <w:pPr>
                    <w:rPr>
                      <w:b/>
                      <w:bCs/>
                      <w:sz w:val="18"/>
                      <w:szCs w:val="18"/>
                      <w:lang w:val="es-MX" w:eastAsia="es-MX"/>
                    </w:rPr>
                  </w:pP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F1D47" w14:textId="1B30BF82" w:rsidR="00946BD0" w:rsidRPr="000E60A7" w:rsidRDefault="00946BD0" w:rsidP="00946BD0">
                  <w:pPr>
                    <w:jc w:val="center"/>
                    <w:rPr>
                      <w:b/>
                      <w:bCs/>
                      <w:sz w:val="18"/>
                      <w:szCs w:val="18"/>
                      <w:lang w:val="es-MX" w:eastAsia="es-MX"/>
                    </w:rPr>
                  </w:pPr>
                  <w:r w:rsidRPr="000E60A7">
                    <w:rPr>
                      <w:b/>
                      <w:bCs/>
                      <w:sz w:val="18"/>
                      <w:szCs w:val="18"/>
                      <w:lang w:val="es-MX" w:eastAsia="es-MX"/>
                    </w:rPr>
                    <w:t>valor establecido</w:t>
                  </w:r>
                </w:p>
              </w:tc>
              <w:tc>
                <w:tcPr>
                  <w:tcW w:w="69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BD30E7F" w14:textId="77777777" w:rsidR="00946BD0" w:rsidRPr="000E60A7" w:rsidRDefault="00946BD0" w:rsidP="00946BD0">
                  <w:pPr>
                    <w:jc w:val="center"/>
                    <w:rPr>
                      <w:b/>
                      <w:bCs/>
                      <w:color w:val="000000"/>
                      <w:sz w:val="18"/>
                      <w:szCs w:val="18"/>
                      <w:lang w:val="es-MX" w:eastAsia="es-MX"/>
                    </w:rPr>
                  </w:pPr>
                  <w:r w:rsidRPr="000E60A7">
                    <w:rPr>
                      <w:b/>
                      <w:bCs/>
                      <w:color w:val="000000"/>
                      <w:sz w:val="18"/>
                      <w:szCs w:val="18"/>
                      <w:lang w:val="es-MX" w:eastAsia="es-MX"/>
                    </w:rPr>
                    <w:t>1</w:t>
                  </w:r>
                </w:p>
              </w:tc>
              <w:tc>
                <w:tcPr>
                  <w:tcW w:w="699" w:type="dxa"/>
                  <w:tcBorders>
                    <w:top w:val="single" w:sz="4" w:space="0" w:color="auto"/>
                    <w:left w:val="nil"/>
                    <w:bottom w:val="single" w:sz="4" w:space="0" w:color="auto"/>
                    <w:right w:val="single" w:sz="8" w:space="0" w:color="auto"/>
                  </w:tcBorders>
                  <w:shd w:val="clear" w:color="auto" w:fill="auto"/>
                  <w:vAlign w:val="center"/>
                  <w:hideMark/>
                </w:tcPr>
                <w:p w14:paraId="6AE018F1" w14:textId="77777777" w:rsidR="00946BD0" w:rsidRPr="000E60A7" w:rsidRDefault="00946BD0" w:rsidP="00946BD0">
                  <w:pPr>
                    <w:jc w:val="center"/>
                    <w:rPr>
                      <w:b/>
                      <w:bCs/>
                      <w:sz w:val="18"/>
                      <w:szCs w:val="18"/>
                      <w:lang w:val="es-MX" w:eastAsia="es-MX"/>
                    </w:rPr>
                  </w:pPr>
                  <w:r w:rsidRPr="000E60A7">
                    <w:rPr>
                      <w:b/>
                      <w:bCs/>
                      <w:sz w:val="18"/>
                      <w:szCs w:val="18"/>
                      <w:lang w:val="es-MX" w:eastAsia="es-MX"/>
                    </w:rPr>
                    <w:t>3</w:t>
                  </w:r>
                </w:p>
              </w:tc>
              <w:tc>
                <w:tcPr>
                  <w:tcW w:w="699" w:type="dxa"/>
                  <w:tcBorders>
                    <w:top w:val="single" w:sz="4" w:space="0" w:color="auto"/>
                    <w:left w:val="nil"/>
                    <w:bottom w:val="single" w:sz="4" w:space="0" w:color="auto"/>
                    <w:right w:val="single" w:sz="8" w:space="0" w:color="auto"/>
                  </w:tcBorders>
                  <w:shd w:val="clear" w:color="auto" w:fill="auto"/>
                  <w:vAlign w:val="center"/>
                  <w:hideMark/>
                </w:tcPr>
                <w:p w14:paraId="3229CAAA" w14:textId="77777777" w:rsidR="00946BD0" w:rsidRPr="000E60A7" w:rsidRDefault="00946BD0" w:rsidP="00946BD0">
                  <w:pPr>
                    <w:jc w:val="center"/>
                    <w:rPr>
                      <w:b/>
                      <w:bCs/>
                      <w:sz w:val="18"/>
                      <w:szCs w:val="18"/>
                      <w:lang w:val="es-MX" w:eastAsia="es-MX"/>
                    </w:rPr>
                  </w:pPr>
                  <w:r w:rsidRPr="000E60A7">
                    <w:rPr>
                      <w:b/>
                      <w:bCs/>
                      <w:sz w:val="18"/>
                      <w:szCs w:val="18"/>
                      <w:lang w:val="es-MX" w:eastAsia="es-MX"/>
                    </w:rPr>
                    <w:t>4</w:t>
                  </w:r>
                </w:p>
              </w:tc>
              <w:tc>
                <w:tcPr>
                  <w:tcW w:w="699" w:type="dxa"/>
                  <w:tcBorders>
                    <w:top w:val="single" w:sz="4" w:space="0" w:color="auto"/>
                    <w:left w:val="nil"/>
                    <w:bottom w:val="single" w:sz="4" w:space="0" w:color="auto"/>
                    <w:right w:val="single" w:sz="8" w:space="0" w:color="auto"/>
                  </w:tcBorders>
                  <w:shd w:val="clear" w:color="auto" w:fill="auto"/>
                  <w:vAlign w:val="center"/>
                  <w:hideMark/>
                </w:tcPr>
                <w:p w14:paraId="0850B201" w14:textId="77777777" w:rsidR="00946BD0" w:rsidRPr="000E60A7" w:rsidRDefault="00946BD0" w:rsidP="00946BD0">
                  <w:pPr>
                    <w:jc w:val="center"/>
                    <w:rPr>
                      <w:b/>
                      <w:bCs/>
                      <w:sz w:val="18"/>
                      <w:szCs w:val="18"/>
                      <w:lang w:val="es-MX" w:eastAsia="es-MX"/>
                    </w:rPr>
                  </w:pPr>
                  <w:r w:rsidRPr="000E60A7">
                    <w:rPr>
                      <w:b/>
                      <w:bCs/>
                      <w:sz w:val="18"/>
                      <w:szCs w:val="18"/>
                      <w:lang w:val="es-MX" w:eastAsia="es-MX"/>
                    </w:rPr>
                    <w:t>5</w:t>
                  </w:r>
                </w:p>
              </w:tc>
              <w:tc>
                <w:tcPr>
                  <w:tcW w:w="699" w:type="dxa"/>
                  <w:tcBorders>
                    <w:top w:val="single" w:sz="4" w:space="0" w:color="auto"/>
                    <w:left w:val="nil"/>
                    <w:bottom w:val="single" w:sz="4" w:space="0" w:color="auto"/>
                    <w:right w:val="single" w:sz="8" w:space="0" w:color="auto"/>
                  </w:tcBorders>
                  <w:shd w:val="clear" w:color="auto" w:fill="auto"/>
                  <w:vAlign w:val="center"/>
                  <w:hideMark/>
                </w:tcPr>
                <w:p w14:paraId="1AC98677" w14:textId="77777777" w:rsidR="00946BD0" w:rsidRPr="000E60A7" w:rsidRDefault="00946BD0" w:rsidP="00946BD0">
                  <w:pPr>
                    <w:jc w:val="center"/>
                    <w:rPr>
                      <w:b/>
                      <w:bCs/>
                      <w:sz w:val="18"/>
                      <w:szCs w:val="18"/>
                      <w:lang w:val="es-MX" w:eastAsia="es-MX"/>
                    </w:rPr>
                  </w:pPr>
                  <w:r w:rsidRPr="000E60A7">
                    <w:rPr>
                      <w:b/>
                      <w:bCs/>
                      <w:sz w:val="18"/>
                      <w:szCs w:val="18"/>
                      <w:lang w:val="es-MX" w:eastAsia="es-MX"/>
                    </w:rPr>
                    <w:t>6</w:t>
                  </w:r>
                </w:p>
              </w:tc>
              <w:tc>
                <w:tcPr>
                  <w:tcW w:w="699" w:type="dxa"/>
                  <w:tcBorders>
                    <w:top w:val="single" w:sz="4" w:space="0" w:color="auto"/>
                    <w:left w:val="nil"/>
                    <w:bottom w:val="single" w:sz="4" w:space="0" w:color="auto"/>
                    <w:right w:val="single" w:sz="8" w:space="0" w:color="auto"/>
                  </w:tcBorders>
                  <w:shd w:val="clear" w:color="auto" w:fill="auto"/>
                  <w:vAlign w:val="center"/>
                  <w:hideMark/>
                </w:tcPr>
                <w:p w14:paraId="40383C40" w14:textId="77777777" w:rsidR="00946BD0" w:rsidRPr="000E60A7" w:rsidRDefault="00946BD0" w:rsidP="00946BD0">
                  <w:pPr>
                    <w:jc w:val="center"/>
                    <w:rPr>
                      <w:b/>
                      <w:bCs/>
                      <w:sz w:val="18"/>
                      <w:szCs w:val="18"/>
                      <w:lang w:val="es-MX" w:eastAsia="es-MX"/>
                    </w:rPr>
                  </w:pPr>
                  <w:r w:rsidRPr="000E60A7">
                    <w:rPr>
                      <w:b/>
                      <w:bCs/>
                      <w:sz w:val="18"/>
                      <w:szCs w:val="18"/>
                      <w:lang w:val="es-MX" w:eastAsia="es-MX"/>
                    </w:rPr>
                    <w:t>7</w:t>
                  </w:r>
                </w:p>
              </w:tc>
              <w:tc>
                <w:tcPr>
                  <w:tcW w:w="699" w:type="dxa"/>
                  <w:tcBorders>
                    <w:top w:val="single" w:sz="4" w:space="0" w:color="auto"/>
                    <w:left w:val="nil"/>
                    <w:bottom w:val="single" w:sz="4" w:space="0" w:color="auto"/>
                    <w:right w:val="single" w:sz="8" w:space="0" w:color="auto"/>
                  </w:tcBorders>
                  <w:shd w:val="clear" w:color="auto" w:fill="auto"/>
                  <w:vAlign w:val="center"/>
                  <w:hideMark/>
                </w:tcPr>
                <w:p w14:paraId="486C45DB" w14:textId="77777777" w:rsidR="00946BD0" w:rsidRPr="000E60A7" w:rsidRDefault="00946BD0" w:rsidP="00946BD0">
                  <w:pPr>
                    <w:jc w:val="center"/>
                    <w:rPr>
                      <w:b/>
                      <w:bCs/>
                      <w:sz w:val="18"/>
                      <w:szCs w:val="18"/>
                      <w:lang w:val="es-MX" w:eastAsia="es-MX"/>
                    </w:rPr>
                  </w:pPr>
                  <w:r w:rsidRPr="000E60A7">
                    <w:rPr>
                      <w:b/>
                      <w:bCs/>
                      <w:sz w:val="18"/>
                      <w:szCs w:val="18"/>
                      <w:lang w:val="es-MX" w:eastAsia="es-MX"/>
                    </w:rPr>
                    <w:t>8</w:t>
                  </w:r>
                </w:p>
              </w:tc>
              <w:tc>
                <w:tcPr>
                  <w:tcW w:w="699" w:type="dxa"/>
                  <w:tcBorders>
                    <w:top w:val="single" w:sz="4" w:space="0" w:color="auto"/>
                    <w:left w:val="nil"/>
                    <w:bottom w:val="single" w:sz="4" w:space="0" w:color="auto"/>
                    <w:right w:val="single" w:sz="8" w:space="0" w:color="auto"/>
                  </w:tcBorders>
                  <w:shd w:val="clear" w:color="auto" w:fill="auto"/>
                  <w:vAlign w:val="center"/>
                  <w:hideMark/>
                </w:tcPr>
                <w:p w14:paraId="7CC0BDE5" w14:textId="77777777" w:rsidR="00946BD0" w:rsidRPr="000E60A7" w:rsidRDefault="00946BD0" w:rsidP="00946BD0">
                  <w:pPr>
                    <w:jc w:val="center"/>
                    <w:rPr>
                      <w:b/>
                      <w:bCs/>
                      <w:sz w:val="18"/>
                      <w:szCs w:val="18"/>
                      <w:lang w:val="es-MX" w:eastAsia="es-MX"/>
                    </w:rPr>
                  </w:pPr>
                  <w:r w:rsidRPr="000E60A7">
                    <w:rPr>
                      <w:b/>
                      <w:bCs/>
                      <w:sz w:val="18"/>
                      <w:szCs w:val="18"/>
                      <w:lang w:val="es-MX" w:eastAsia="es-MX"/>
                    </w:rPr>
                    <w:t>9</w:t>
                  </w:r>
                </w:p>
              </w:tc>
              <w:tc>
                <w:tcPr>
                  <w:tcW w:w="699" w:type="dxa"/>
                  <w:tcBorders>
                    <w:top w:val="single" w:sz="4" w:space="0" w:color="auto"/>
                    <w:left w:val="nil"/>
                    <w:bottom w:val="single" w:sz="4" w:space="0" w:color="auto"/>
                    <w:right w:val="single" w:sz="8" w:space="0" w:color="auto"/>
                  </w:tcBorders>
                  <w:shd w:val="clear" w:color="auto" w:fill="auto"/>
                  <w:vAlign w:val="center"/>
                  <w:hideMark/>
                </w:tcPr>
                <w:p w14:paraId="0941E425" w14:textId="77777777" w:rsidR="00946BD0" w:rsidRPr="000E60A7" w:rsidRDefault="00946BD0" w:rsidP="00946BD0">
                  <w:pPr>
                    <w:jc w:val="center"/>
                    <w:rPr>
                      <w:b/>
                      <w:bCs/>
                      <w:sz w:val="18"/>
                      <w:szCs w:val="18"/>
                      <w:lang w:val="es-MX" w:eastAsia="es-MX"/>
                    </w:rPr>
                  </w:pPr>
                  <w:r w:rsidRPr="000E60A7">
                    <w:rPr>
                      <w:b/>
                      <w:bCs/>
                      <w:sz w:val="18"/>
                      <w:szCs w:val="18"/>
                      <w:lang w:val="es-MX" w:eastAsia="es-MX"/>
                    </w:rPr>
                    <w:t>10</w:t>
                  </w:r>
                </w:p>
              </w:tc>
            </w:tr>
            <w:tr w:rsidR="00946BD0" w:rsidRPr="000E60A7" w14:paraId="3658CF22" w14:textId="77777777" w:rsidTr="000D20FE">
              <w:trPr>
                <w:trHeight w:val="270"/>
                <w:jc w:val="center"/>
              </w:trPr>
              <w:tc>
                <w:tcPr>
                  <w:tcW w:w="10353"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E9D64" w14:textId="77777777" w:rsidR="00946BD0" w:rsidRPr="000E60A7" w:rsidRDefault="00946BD0" w:rsidP="00946BD0">
                  <w:pPr>
                    <w:jc w:val="center"/>
                    <w:rPr>
                      <w:b/>
                      <w:bCs/>
                      <w:color w:val="4F81BD"/>
                      <w:sz w:val="18"/>
                      <w:szCs w:val="18"/>
                      <w:lang w:val="es-MX" w:eastAsia="es-MX"/>
                    </w:rPr>
                  </w:pPr>
                  <w:r w:rsidRPr="000E60A7">
                    <w:rPr>
                      <w:b/>
                      <w:bCs/>
                      <w:sz w:val="18"/>
                      <w:szCs w:val="18"/>
                      <w:lang w:val="es-MX" w:eastAsia="es-MX"/>
                    </w:rPr>
                    <w:t>Requisitos Físico - Químicos</w:t>
                  </w:r>
                </w:p>
              </w:tc>
            </w:tr>
            <w:tr w:rsidR="00946BD0" w:rsidRPr="000E60A7" w14:paraId="14798C1E" w14:textId="77777777" w:rsidTr="000D20FE">
              <w:trPr>
                <w:trHeight w:val="270"/>
                <w:jc w:val="center"/>
              </w:trPr>
              <w:tc>
                <w:tcPr>
                  <w:tcW w:w="2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F21F9" w14:textId="77777777" w:rsidR="00946BD0" w:rsidRPr="000E60A7" w:rsidRDefault="00946BD0" w:rsidP="00946BD0">
                  <w:pPr>
                    <w:rPr>
                      <w:sz w:val="18"/>
                      <w:szCs w:val="18"/>
                      <w:lang w:val="es-MX" w:eastAsia="es-MX"/>
                    </w:rPr>
                  </w:pPr>
                  <w:r w:rsidRPr="000E60A7">
                    <w:rPr>
                      <w:sz w:val="18"/>
                      <w:szCs w:val="18"/>
                      <w:lang w:val="es-MX" w:eastAsia="es-MX"/>
                    </w:rPr>
                    <w:t>Materia Orgánica</w:t>
                  </w:r>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70009" w14:textId="77777777" w:rsidR="00946BD0" w:rsidRPr="000E60A7" w:rsidRDefault="00946BD0" w:rsidP="00946BD0">
                  <w:pPr>
                    <w:jc w:val="center"/>
                    <w:rPr>
                      <w:b/>
                      <w:bCs/>
                      <w:sz w:val="18"/>
                      <w:szCs w:val="18"/>
                      <w:lang w:val="es-MX" w:eastAsia="es-MX"/>
                    </w:rPr>
                  </w:pPr>
                  <w:r w:rsidRPr="000E60A7">
                    <w:rPr>
                      <w:b/>
                      <w:bCs/>
                      <w:sz w:val="18"/>
                      <w:szCs w:val="18"/>
                      <w:lang w:val="es-MX" w:eastAsia="es-MX"/>
                    </w:rPr>
                    <w:t>&gt;=20%</w:t>
                  </w:r>
                </w:p>
              </w:tc>
              <w:tc>
                <w:tcPr>
                  <w:tcW w:w="699"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06E9240D"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40.53</w:t>
                  </w:r>
                </w:p>
              </w:tc>
              <w:tc>
                <w:tcPr>
                  <w:tcW w:w="699" w:type="dxa"/>
                  <w:tcBorders>
                    <w:top w:val="single" w:sz="4" w:space="0" w:color="auto"/>
                    <w:left w:val="nil"/>
                    <w:bottom w:val="single" w:sz="4" w:space="0" w:color="auto"/>
                    <w:right w:val="single" w:sz="8" w:space="0" w:color="auto"/>
                  </w:tcBorders>
                  <w:shd w:val="clear" w:color="auto" w:fill="auto"/>
                  <w:noWrap/>
                  <w:vAlign w:val="bottom"/>
                  <w:hideMark/>
                </w:tcPr>
                <w:p w14:paraId="3918C4D7" w14:textId="77777777" w:rsidR="00946BD0" w:rsidRPr="000E60A7" w:rsidRDefault="00946BD0" w:rsidP="00946BD0">
                  <w:pPr>
                    <w:jc w:val="center"/>
                    <w:rPr>
                      <w:b/>
                      <w:bCs/>
                      <w:color w:val="4F81BD"/>
                      <w:sz w:val="18"/>
                      <w:szCs w:val="18"/>
                      <w:lang w:val="es-MX" w:eastAsia="es-MX"/>
                    </w:rPr>
                  </w:pPr>
                  <w:r w:rsidRPr="000E60A7">
                    <w:rPr>
                      <w:b/>
                      <w:bCs/>
                      <w:color w:val="4F81BD"/>
                      <w:sz w:val="18"/>
                      <w:szCs w:val="18"/>
                      <w:lang w:val="es-MX" w:eastAsia="es-MX"/>
                    </w:rPr>
                    <w:t>47.96</w:t>
                  </w:r>
                </w:p>
              </w:tc>
              <w:tc>
                <w:tcPr>
                  <w:tcW w:w="699" w:type="dxa"/>
                  <w:tcBorders>
                    <w:top w:val="single" w:sz="4" w:space="0" w:color="auto"/>
                    <w:left w:val="nil"/>
                    <w:bottom w:val="single" w:sz="4" w:space="0" w:color="auto"/>
                    <w:right w:val="single" w:sz="8" w:space="0" w:color="auto"/>
                  </w:tcBorders>
                  <w:shd w:val="clear" w:color="auto" w:fill="auto"/>
                  <w:noWrap/>
                  <w:vAlign w:val="bottom"/>
                  <w:hideMark/>
                </w:tcPr>
                <w:p w14:paraId="064435D7" w14:textId="77777777" w:rsidR="00946BD0" w:rsidRPr="000E60A7" w:rsidRDefault="00946BD0" w:rsidP="00946BD0">
                  <w:pPr>
                    <w:jc w:val="center"/>
                    <w:rPr>
                      <w:b/>
                      <w:bCs/>
                      <w:color w:val="4F81BD"/>
                      <w:sz w:val="18"/>
                      <w:szCs w:val="18"/>
                      <w:lang w:val="es-MX" w:eastAsia="es-MX"/>
                    </w:rPr>
                  </w:pPr>
                  <w:r w:rsidRPr="000E60A7">
                    <w:rPr>
                      <w:b/>
                      <w:bCs/>
                      <w:color w:val="4F81BD"/>
                      <w:sz w:val="18"/>
                      <w:szCs w:val="18"/>
                      <w:lang w:val="es-MX" w:eastAsia="es-MX"/>
                    </w:rPr>
                    <w:t>40.32</w:t>
                  </w:r>
                </w:p>
              </w:tc>
              <w:tc>
                <w:tcPr>
                  <w:tcW w:w="699" w:type="dxa"/>
                  <w:tcBorders>
                    <w:top w:val="single" w:sz="4" w:space="0" w:color="auto"/>
                    <w:left w:val="nil"/>
                    <w:bottom w:val="single" w:sz="4" w:space="0" w:color="auto"/>
                    <w:right w:val="single" w:sz="8" w:space="0" w:color="auto"/>
                  </w:tcBorders>
                  <w:shd w:val="clear" w:color="auto" w:fill="auto"/>
                  <w:noWrap/>
                  <w:vAlign w:val="bottom"/>
                  <w:hideMark/>
                </w:tcPr>
                <w:p w14:paraId="01D22265" w14:textId="77777777" w:rsidR="00946BD0" w:rsidRPr="000E60A7" w:rsidRDefault="00946BD0" w:rsidP="00946BD0">
                  <w:pPr>
                    <w:jc w:val="center"/>
                    <w:rPr>
                      <w:b/>
                      <w:bCs/>
                      <w:color w:val="4F81BD"/>
                      <w:sz w:val="18"/>
                      <w:szCs w:val="18"/>
                      <w:lang w:val="es-MX" w:eastAsia="es-MX"/>
                    </w:rPr>
                  </w:pPr>
                  <w:r w:rsidRPr="000E60A7">
                    <w:rPr>
                      <w:b/>
                      <w:bCs/>
                      <w:color w:val="4F81BD"/>
                      <w:sz w:val="18"/>
                      <w:szCs w:val="18"/>
                      <w:lang w:val="es-MX" w:eastAsia="es-MX"/>
                    </w:rPr>
                    <w:t>45.95</w:t>
                  </w:r>
                </w:p>
              </w:tc>
              <w:tc>
                <w:tcPr>
                  <w:tcW w:w="699" w:type="dxa"/>
                  <w:tcBorders>
                    <w:top w:val="single" w:sz="4" w:space="0" w:color="auto"/>
                    <w:left w:val="nil"/>
                    <w:bottom w:val="single" w:sz="4" w:space="0" w:color="auto"/>
                    <w:right w:val="single" w:sz="8" w:space="0" w:color="auto"/>
                  </w:tcBorders>
                  <w:shd w:val="clear" w:color="auto" w:fill="auto"/>
                  <w:noWrap/>
                  <w:vAlign w:val="bottom"/>
                  <w:hideMark/>
                </w:tcPr>
                <w:p w14:paraId="757E3363" w14:textId="77777777" w:rsidR="00946BD0" w:rsidRPr="000E60A7" w:rsidRDefault="00946BD0" w:rsidP="00946BD0">
                  <w:pPr>
                    <w:jc w:val="center"/>
                    <w:rPr>
                      <w:b/>
                      <w:bCs/>
                      <w:color w:val="4F81BD"/>
                      <w:sz w:val="18"/>
                      <w:szCs w:val="18"/>
                      <w:lang w:val="es-MX" w:eastAsia="es-MX"/>
                    </w:rPr>
                  </w:pPr>
                  <w:r w:rsidRPr="000E60A7">
                    <w:rPr>
                      <w:b/>
                      <w:bCs/>
                      <w:color w:val="4F81BD"/>
                      <w:sz w:val="18"/>
                      <w:szCs w:val="18"/>
                      <w:lang w:val="es-MX" w:eastAsia="es-MX"/>
                    </w:rPr>
                    <w:t>42.6</w:t>
                  </w:r>
                </w:p>
              </w:tc>
              <w:tc>
                <w:tcPr>
                  <w:tcW w:w="699" w:type="dxa"/>
                  <w:tcBorders>
                    <w:top w:val="single" w:sz="4" w:space="0" w:color="auto"/>
                    <w:left w:val="nil"/>
                    <w:bottom w:val="single" w:sz="4" w:space="0" w:color="auto"/>
                    <w:right w:val="single" w:sz="8" w:space="0" w:color="auto"/>
                  </w:tcBorders>
                  <w:shd w:val="clear" w:color="auto" w:fill="auto"/>
                  <w:noWrap/>
                  <w:vAlign w:val="bottom"/>
                  <w:hideMark/>
                </w:tcPr>
                <w:p w14:paraId="05864DBD" w14:textId="77777777" w:rsidR="00946BD0" w:rsidRPr="000E60A7" w:rsidRDefault="00946BD0" w:rsidP="00946BD0">
                  <w:pPr>
                    <w:jc w:val="center"/>
                    <w:rPr>
                      <w:b/>
                      <w:bCs/>
                      <w:color w:val="4F81BD"/>
                      <w:sz w:val="18"/>
                      <w:szCs w:val="18"/>
                      <w:lang w:val="es-MX" w:eastAsia="es-MX"/>
                    </w:rPr>
                  </w:pPr>
                  <w:r w:rsidRPr="000E60A7">
                    <w:rPr>
                      <w:b/>
                      <w:bCs/>
                      <w:color w:val="4F81BD"/>
                      <w:sz w:val="18"/>
                      <w:szCs w:val="18"/>
                      <w:lang w:val="es-MX" w:eastAsia="es-MX"/>
                    </w:rPr>
                    <w:t>46.86</w:t>
                  </w:r>
                </w:p>
              </w:tc>
              <w:tc>
                <w:tcPr>
                  <w:tcW w:w="699" w:type="dxa"/>
                  <w:tcBorders>
                    <w:top w:val="single" w:sz="4" w:space="0" w:color="auto"/>
                    <w:left w:val="nil"/>
                    <w:bottom w:val="single" w:sz="4" w:space="0" w:color="auto"/>
                    <w:right w:val="single" w:sz="8" w:space="0" w:color="auto"/>
                  </w:tcBorders>
                  <w:shd w:val="clear" w:color="auto" w:fill="auto"/>
                  <w:noWrap/>
                  <w:vAlign w:val="bottom"/>
                  <w:hideMark/>
                </w:tcPr>
                <w:p w14:paraId="0C60FDF1" w14:textId="77777777" w:rsidR="00946BD0" w:rsidRPr="000E60A7" w:rsidRDefault="00946BD0" w:rsidP="00946BD0">
                  <w:pPr>
                    <w:jc w:val="center"/>
                    <w:rPr>
                      <w:b/>
                      <w:bCs/>
                      <w:color w:val="4F81BD"/>
                      <w:sz w:val="18"/>
                      <w:szCs w:val="18"/>
                      <w:lang w:val="es-MX" w:eastAsia="es-MX"/>
                    </w:rPr>
                  </w:pPr>
                  <w:r w:rsidRPr="000E60A7">
                    <w:rPr>
                      <w:b/>
                      <w:bCs/>
                      <w:color w:val="4F81BD"/>
                      <w:sz w:val="18"/>
                      <w:szCs w:val="18"/>
                      <w:lang w:val="es-MX" w:eastAsia="es-MX"/>
                    </w:rPr>
                    <w:t>38.94</w:t>
                  </w:r>
                </w:p>
              </w:tc>
              <w:tc>
                <w:tcPr>
                  <w:tcW w:w="699" w:type="dxa"/>
                  <w:tcBorders>
                    <w:top w:val="single" w:sz="4" w:space="0" w:color="auto"/>
                    <w:left w:val="nil"/>
                    <w:bottom w:val="single" w:sz="4" w:space="0" w:color="auto"/>
                    <w:right w:val="single" w:sz="8" w:space="0" w:color="auto"/>
                  </w:tcBorders>
                  <w:shd w:val="clear" w:color="auto" w:fill="auto"/>
                  <w:noWrap/>
                  <w:vAlign w:val="bottom"/>
                  <w:hideMark/>
                </w:tcPr>
                <w:p w14:paraId="7FFAB574" w14:textId="77777777" w:rsidR="00946BD0" w:rsidRPr="000E60A7" w:rsidRDefault="00946BD0" w:rsidP="00946BD0">
                  <w:pPr>
                    <w:jc w:val="center"/>
                    <w:rPr>
                      <w:b/>
                      <w:bCs/>
                      <w:color w:val="4F81BD"/>
                      <w:sz w:val="18"/>
                      <w:szCs w:val="18"/>
                      <w:lang w:val="es-MX" w:eastAsia="es-MX"/>
                    </w:rPr>
                  </w:pPr>
                  <w:r w:rsidRPr="000E60A7">
                    <w:rPr>
                      <w:b/>
                      <w:bCs/>
                      <w:color w:val="4F81BD"/>
                      <w:sz w:val="18"/>
                      <w:szCs w:val="18"/>
                      <w:lang w:val="es-MX" w:eastAsia="es-MX"/>
                    </w:rPr>
                    <w:t>47.06</w:t>
                  </w:r>
                </w:p>
              </w:tc>
              <w:tc>
                <w:tcPr>
                  <w:tcW w:w="699" w:type="dxa"/>
                  <w:tcBorders>
                    <w:top w:val="single" w:sz="4" w:space="0" w:color="auto"/>
                    <w:left w:val="nil"/>
                    <w:bottom w:val="single" w:sz="4" w:space="0" w:color="auto"/>
                    <w:right w:val="single" w:sz="8" w:space="0" w:color="auto"/>
                  </w:tcBorders>
                  <w:shd w:val="clear" w:color="auto" w:fill="auto"/>
                  <w:noWrap/>
                  <w:vAlign w:val="bottom"/>
                  <w:hideMark/>
                </w:tcPr>
                <w:p w14:paraId="5010181A" w14:textId="77777777" w:rsidR="00946BD0" w:rsidRPr="000E60A7" w:rsidRDefault="00946BD0" w:rsidP="00946BD0">
                  <w:pPr>
                    <w:jc w:val="center"/>
                    <w:rPr>
                      <w:b/>
                      <w:bCs/>
                      <w:color w:val="4F81BD"/>
                      <w:sz w:val="18"/>
                      <w:szCs w:val="18"/>
                      <w:lang w:val="es-MX" w:eastAsia="es-MX"/>
                    </w:rPr>
                  </w:pPr>
                  <w:r w:rsidRPr="000E60A7">
                    <w:rPr>
                      <w:b/>
                      <w:bCs/>
                      <w:color w:val="4F81BD"/>
                      <w:sz w:val="18"/>
                      <w:szCs w:val="18"/>
                      <w:lang w:val="es-MX" w:eastAsia="es-MX"/>
                    </w:rPr>
                    <w:t>48.08</w:t>
                  </w:r>
                </w:p>
              </w:tc>
            </w:tr>
            <w:tr w:rsidR="00946BD0" w:rsidRPr="000E60A7" w14:paraId="541C033A" w14:textId="77777777" w:rsidTr="000D20FE">
              <w:trPr>
                <w:trHeight w:val="270"/>
                <w:jc w:val="center"/>
              </w:trPr>
              <w:tc>
                <w:tcPr>
                  <w:tcW w:w="2436"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1601193E" w14:textId="77777777" w:rsidR="00946BD0" w:rsidRPr="000E60A7" w:rsidRDefault="009136A0" w:rsidP="00946BD0">
                  <w:pPr>
                    <w:rPr>
                      <w:sz w:val="18"/>
                      <w:szCs w:val="18"/>
                      <w:lang w:val="es-MX" w:eastAsia="es-MX"/>
                    </w:rPr>
                  </w:pPr>
                  <w:r w:rsidRPr="000E60A7">
                    <w:rPr>
                      <w:sz w:val="18"/>
                      <w:szCs w:val="18"/>
                      <w:lang w:val="es-MX" w:eastAsia="es-MX"/>
                    </w:rPr>
                    <w:t>Nitrógeno</w:t>
                  </w:r>
                  <w:r w:rsidR="00946BD0" w:rsidRPr="000E60A7">
                    <w:rPr>
                      <w:sz w:val="18"/>
                      <w:szCs w:val="18"/>
                      <w:lang w:val="es-MX" w:eastAsia="es-MX"/>
                    </w:rPr>
                    <w:t xml:space="preserve"> Total</w:t>
                  </w:r>
                </w:p>
              </w:tc>
              <w:tc>
                <w:tcPr>
                  <w:tcW w:w="1626" w:type="dxa"/>
                  <w:tcBorders>
                    <w:top w:val="single" w:sz="4" w:space="0" w:color="auto"/>
                    <w:left w:val="nil"/>
                    <w:bottom w:val="single" w:sz="8" w:space="0" w:color="auto"/>
                    <w:right w:val="single" w:sz="8" w:space="0" w:color="auto"/>
                  </w:tcBorders>
                  <w:shd w:val="clear" w:color="auto" w:fill="auto"/>
                  <w:noWrap/>
                  <w:vAlign w:val="bottom"/>
                  <w:hideMark/>
                </w:tcPr>
                <w:p w14:paraId="433217CB" w14:textId="77777777" w:rsidR="00946BD0" w:rsidRPr="000E60A7" w:rsidRDefault="00946BD0" w:rsidP="00946BD0">
                  <w:pPr>
                    <w:jc w:val="center"/>
                    <w:rPr>
                      <w:b/>
                      <w:bCs/>
                      <w:sz w:val="18"/>
                      <w:szCs w:val="18"/>
                      <w:lang w:val="es-MX" w:eastAsia="es-MX"/>
                    </w:rPr>
                  </w:pPr>
                  <w:r w:rsidRPr="000E60A7">
                    <w:rPr>
                      <w:b/>
                      <w:bCs/>
                      <w:sz w:val="18"/>
                      <w:szCs w:val="18"/>
                      <w:lang w:val="es-MX" w:eastAsia="es-MX"/>
                    </w:rPr>
                    <w:t>&gt;=0,5%</w:t>
                  </w:r>
                </w:p>
              </w:tc>
              <w:tc>
                <w:tcPr>
                  <w:tcW w:w="699" w:type="dxa"/>
                  <w:tcBorders>
                    <w:top w:val="nil"/>
                    <w:left w:val="nil"/>
                    <w:bottom w:val="single" w:sz="4" w:space="0" w:color="auto"/>
                    <w:right w:val="single" w:sz="8" w:space="0" w:color="auto"/>
                  </w:tcBorders>
                  <w:shd w:val="clear" w:color="auto" w:fill="auto"/>
                  <w:noWrap/>
                  <w:vAlign w:val="bottom"/>
                  <w:hideMark/>
                </w:tcPr>
                <w:p w14:paraId="73C7B064"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2.08</w:t>
                  </w:r>
                </w:p>
              </w:tc>
              <w:tc>
                <w:tcPr>
                  <w:tcW w:w="699" w:type="dxa"/>
                  <w:tcBorders>
                    <w:top w:val="nil"/>
                    <w:left w:val="nil"/>
                    <w:bottom w:val="single" w:sz="4" w:space="0" w:color="auto"/>
                    <w:right w:val="single" w:sz="8" w:space="0" w:color="auto"/>
                  </w:tcBorders>
                  <w:shd w:val="clear" w:color="auto" w:fill="auto"/>
                  <w:noWrap/>
                  <w:vAlign w:val="bottom"/>
                  <w:hideMark/>
                </w:tcPr>
                <w:p w14:paraId="4EC6F0E0" w14:textId="77777777" w:rsidR="00946BD0" w:rsidRPr="000E60A7" w:rsidRDefault="00946BD0" w:rsidP="00946BD0">
                  <w:pPr>
                    <w:jc w:val="center"/>
                    <w:rPr>
                      <w:b/>
                      <w:bCs/>
                      <w:color w:val="4F81BD"/>
                      <w:sz w:val="18"/>
                      <w:szCs w:val="18"/>
                      <w:lang w:val="es-MX" w:eastAsia="es-MX"/>
                    </w:rPr>
                  </w:pPr>
                  <w:r w:rsidRPr="000E60A7">
                    <w:rPr>
                      <w:b/>
                      <w:bCs/>
                      <w:color w:val="4F81BD"/>
                      <w:sz w:val="18"/>
                      <w:szCs w:val="18"/>
                      <w:lang w:val="es-MX" w:eastAsia="es-MX"/>
                    </w:rPr>
                    <w:t>2.37</w:t>
                  </w:r>
                </w:p>
              </w:tc>
              <w:tc>
                <w:tcPr>
                  <w:tcW w:w="699" w:type="dxa"/>
                  <w:tcBorders>
                    <w:top w:val="nil"/>
                    <w:left w:val="nil"/>
                    <w:bottom w:val="single" w:sz="4" w:space="0" w:color="auto"/>
                    <w:right w:val="single" w:sz="8" w:space="0" w:color="auto"/>
                  </w:tcBorders>
                  <w:shd w:val="clear" w:color="auto" w:fill="auto"/>
                  <w:noWrap/>
                  <w:vAlign w:val="bottom"/>
                  <w:hideMark/>
                </w:tcPr>
                <w:p w14:paraId="4113A7A7" w14:textId="77777777" w:rsidR="00946BD0" w:rsidRPr="000E60A7" w:rsidRDefault="00946BD0" w:rsidP="00946BD0">
                  <w:pPr>
                    <w:jc w:val="center"/>
                    <w:rPr>
                      <w:b/>
                      <w:bCs/>
                      <w:color w:val="4F81BD"/>
                      <w:sz w:val="18"/>
                      <w:szCs w:val="18"/>
                      <w:lang w:val="es-MX" w:eastAsia="es-MX"/>
                    </w:rPr>
                  </w:pPr>
                  <w:r w:rsidRPr="000E60A7">
                    <w:rPr>
                      <w:b/>
                      <w:bCs/>
                      <w:color w:val="4F81BD"/>
                      <w:sz w:val="18"/>
                      <w:szCs w:val="18"/>
                      <w:lang w:val="es-MX" w:eastAsia="es-MX"/>
                    </w:rPr>
                    <w:t>2.08</w:t>
                  </w:r>
                </w:p>
              </w:tc>
              <w:tc>
                <w:tcPr>
                  <w:tcW w:w="699" w:type="dxa"/>
                  <w:tcBorders>
                    <w:top w:val="nil"/>
                    <w:left w:val="nil"/>
                    <w:bottom w:val="single" w:sz="4" w:space="0" w:color="auto"/>
                    <w:right w:val="single" w:sz="8" w:space="0" w:color="auto"/>
                  </w:tcBorders>
                  <w:shd w:val="clear" w:color="auto" w:fill="auto"/>
                  <w:noWrap/>
                  <w:vAlign w:val="bottom"/>
                  <w:hideMark/>
                </w:tcPr>
                <w:p w14:paraId="2A138930" w14:textId="77777777" w:rsidR="00946BD0" w:rsidRPr="000E60A7" w:rsidRDefault="00946BD0" w:rsidP="00946BD0">
                  <w:pPr>
                    <w:jc w:val="center"/>
                    <w:rPr>
                      <w:b/>
                      <w:bCs/>
                      <w:color w:val="4F81BD"/>
                      <w:sz w:val="18"/>
                      <w:szCs w:val="18"/>
                      <w:lang w:val="es-MX" w:eastAsia="es-MX"/>
                    </w:rPr>
                  </w:pPr>
                  <w:r w:rsidRPr="000E60A7">
                    <w:rPr>
                      <w:b/>
                      <w:bCs/>
                      <w:color w:val="4F81BD"/>
                      <w:sz w:val="18"/>
                      <w:szCs w:val="18"/>
                      <w:lang w:val="es-MX" w:eastAsia="es-MX"/>
                    </w:rPr>
                    <w:t>2.19</w:t>
                  </w:r>
                </w:p>
              </w:tc>
              <w:tc>
                <w:tcPr>
                  <w:tcW w:w="699" w:type="dxa"/>
                  <w:tcBorders>
                    <w:top w:val="nil"/>
                    <w:left w:val="nil"/>
                    <w:bottom w:val="single" w:sz="4" w:space="0" w:color="auto"/>
                    <w:right w:val="single" w:sz="8" w:space="0" w:color="auto"/>
                  </w:tcBorders>
                  <w:shd w:val="clear" w:color="auto" w:fill="auto"/>
                  <w:noWrap/>
                  <w:vAlign w:val="bottom"/>
                  <w:hideMark/>
                </w:tcPr>
                <w:p w14:paraId="4A82AFE8" w14:textId="77777777" w:rsidR="00946BD0" w:rsidRPr="000E60A7" w:rsidRDefault="00946BD0" w:rsidP="00946BD0">
                  <w:pPr>
                    <w:jc w:val="center"/>
                    <w:rPr>
                      <w:b/>
                      <w:bCs/>
                      <w:color w:val="4F81BD"/>
                      <w:sz w:val="18"/>
                      <w:szCs w:val="18"/>
                      <w:lang w:val="es-MX" w:eastAsia="es-MX"/>
                    </w:rPr>
                  </w:pPr>
                  <w:r w:rsidRPr="000E60A7">
                    <w:rPr>
                      <w:b/>
                      <w:bCs/>
                      <w:color w:val="4F81BD"/>
                      <w:sz w:val="18"/>
                      <w:szCs w:val="18"/>
                      <w:lang w:val="es-MX" w:eastAsia="es-MX"/>
                    </w:rPr>
                    <w:t>2.14</w:t>
                  </w:r>
                </w:p>
              </w:tc>
              <w:tc>
                <w:tcPr>
                  <w:tcW w:w="699" w:type="dxa"/>
                  <w:tcBorders>
                    <w:top w:val="nil"/>
                    <w:left w:val="nil"/>
                    <w:bottom w:val="single" w:sz="4" w:space="0" w:color="auto"/>
                    <w:right w:val="single" w:sz="8" w:space="0" w:color="auto"/>
                  </w:tcBorders>
                  <w:shd w:val="clear" w:color="auto" w:fill="auto"/>
                  <w:noWrap/>
                  <w:vAlign w:val="bottom"/>
                  <w:hideMark/>
                </w:tcPr>
                <w:p w14:paraId="12A33D56" w14:textId="77777777" w:rsidR="00946BD0" w:rsidRPr="000E60A7" w:rsidRDefault="00946BD0" w:rsidP="00946BD0">
                  <w:pPr>
                    <w:jc w:val="center"/>
                    <w:rPr>
                      <w:b/>
                      <w:bCs/>
                      <w:color w:val="4F81BD"/>
                      <w:sz w:val="18"/>
                      <w:szCs w:val="18"/>
                      <w:lang w:val="es-MX" w:eastAsia="es-MX"/>
                    </w:rPr>
                  </w:pPr>
                  <w:r w:rsidRPr="000E60A7">
                    <w:rPr>
                      <w:b/>
                      <w:bCs/>
                      <w:color w:val="4F81BD"/>
                      <w:sz w:val="18"/>
                      <w:szCs w:val="18"/>
                      <w:lang w:val="es-MX" w:eastAsia="es-MX"/>
                    </w:rPr>
                    <w:t>2.42</w:t>
                  </w:r>
                </w:p>
              </w:tc>
              <w:tc>
                <w:tcPr>
                  <w:tcW w:w="699" w:type="dxa"/>
                  <w:tcBorders>
                    <w:top w:val="nil"/>
                    <w:left w:val="nil"/>
                    <w:bottom w:val="single" w:sz="4" w:space="0" w:color="auto"/>
                    <w:right w:val="single" w:sz="8" w:space="0" w:color="auto"/>
                  </w:tcBorders>
                  <w:shd w:val="clear" w:color="auto" w:fill="auto"/>
                  <w:noWrap/>
                  <w:vAlign w:val="bottom"/>
                  <w:hideMark/>
                </w:tcPr>
                <w:p w14:paraId="1B74CEDB" w14:textId="77777777" w:rsidR="00946BD0" w:rsidRPr="000E60A7" w:rsidRDefault="00946BD0" w:rsidP="00946BD0">
                  <w:pPr>
                    <w:jc w:val="center"/>
                    <w:rPr>
                      <w:b/>
                      <w:bCs/>
                      <w:color w:val="4F81BD"/>
                      <w:sz w:val="18"/>
                      <w:szCs w:val="18"/>
                      <w:lang w:val="es-MX" w:eastAsia="es-MX"/>
                    </w:rPr>
                  </w:pPr>
                  <w:r w:rsidRPr="000E60A7">
                    <w:rPr>
                      <w:b/>
                      <w:bCs/>
                      <w:color w:val="4F81BD"/>
                      <w:sz w:val="18"/>
                      <w:szCs w:val="18"/>
                      <w:lang w:val="es-MX" w:eastAsia="es-MX"/>
                    </w:rPr>
                    <w:t>2.16</w:t>
                  </w:r>
                </w:p>
              </w:tc>
              <w:tc>
                <w:tcPr>
                  <w:tcW w:w="699" w:type="dxa"/>
                  <w:tcBorders>
                    <w:top w:val="nil"/>
                    <w:left w:val="nil"/>
                    <w:bottom w:val="single" w:sz="4" w:space="0" w:color="auto"/>
                    <w:right w:val="single" w:sz="8" w:space="0" w:color="auto"/>
                  </w:tcBorders>
                  <w:shd w:val="clear" w:color="auto" w:fill="auto"/>
                  <w:noWrap/>
                  <w:vAlign w:val="bottom"/>
                  <w:hideMark/>
                </w:tcPr>
                <w:p w14:paraId="6B306D64" w14:textId="77777777" w:rsidR="00946BD0" w:rsidRPr="000E60A7" w:rsidRDefault="00946BD0" w:rsidP="00946BD0">
                  <w:pPr>
                    <w:jc w:val="center"/>
                    <w:rPr>
                      <w:b/>
                      <w:bCs/>
                      <w:color w:val="4F81BD"/>
                      <w:sz w:val="18"/>
                      <w:szCs w:val="18"/>
                      <w:lang w:val="es-MX" w:eastAsia="es-MX"/>
                    </w:rPr>
                  </w:pPr>
                  <w:r w:rsidRPr="000E60A7">
                    <w:rPr>
                      <w:b/>
                      <w:bCs/>
                      <w:color w:val="4F81BD"/>
                      <w:sz w:val="18"/>
                      <w:szCs w:val="18"/>
                      <w:lang w:val="es-MX" w:eastAsia="es-MX"/>
                    </w:rPr>
                    <w:t>2.23</w:t>
                  </w:r>
                </w:p>
              </w:tc>
              <w:tc>
                <w:tcPr>
                  <w:tcW w:w="699" w:type="dxa"/>
                  <w:tcBorders>
                    <w:top w:val="nil"/>
                    <w:left w:val="nil"/>
                    <w:bottom w:val="single" w:sz="4" w:space="0" w:color="auto"/>
                    <w:right w:val="single" w:sz="8" w:space="0" w:color="auto"/>
                  </w:tcBorders>
                  <w:shd w:val="clear" w:color="auto" w:fill="auto"/>
                  <w:noWrap/>
                  <w:vAlign w:val="bottom"/>
                  <w:hideMark/>
                </w:tcPr>
                <w:p w14:paraId="3BE17A42" w14:textId="77777777" w:rsidR="00946BD0" w:rsidRPr="000E60A7" w:rsidRDefault="00946BD0" w:rsidP="00946BD0">
                  <w:pPr>
                    <w:jc w:val="center"/>
                    <w:rPr>
                      <w:b/>
                      <w:bCs/>
                      <w:color w:val="4F81BD"/>
                      <w:sz w:val="18"/>
                      <w:szCs w:val="18"/>
                      <w:lang w:val="es-MX" w:eastAsia="es-MX"/>
                    </w:rPr>
                  </w:pPr>
                  <w:r w:rsidRPr="000E60A7">
                    <w:rPr>
                      <w:b/>
                      <w:bCs/>
                      <w:color w:val="4F81BD"/>
                      <w:sz w:val="18"/>
                      <w:szCs w:val="18"/>
                      <w:lang w:val="es-MX" w:eastAsia="es-MX"/>
                    </w:rPr>
                    <w:t>2.26</w:t>
                  </w:r>
                </w:p>
              </w:tc>
            </w:tr>
            <w:tr w:rsidR="00946BD0" w:rsidRPr="000E60A7" w14:paraId="42CEBBFF" w14:textId="77777777" w:rsidTr="000D20FE">
              <w:trPr>
                <w:trHeight w:val="270"/>
                <w:jc w:val="center"/>
              </w:trPr>
              <w:tc>
                <w:tcPr>
                  <w:tcW w:w="2436" w:type="dxa"/>
                  <w:tcBorders>
                    <w:top w:val="single" w:sz="8" w:space="0" w:color="auto"/>
                    <w:left w:val="single" w:sz="8" w:space="0" w:color="auto"/>
                    <w:bottom w:val="single" w:sz="8" w:space="0" w:color="auto"/>
                    <w:right w:val="single" w:sz="8" w:space="0" w:color="000000"/>
                  </w:tcBorders>
                  <w:shd w:val="clear" w:color="auto" w:fill="auto"/>
                  <w:vAlign w:val="bottom"/>
                  <w:hideMark/>
                </w:tcPr>
                <w:p w14:paraId="51B4AC53" w14:textId="77777777" w:rsidR="00946BD0" w:rsidRPr="000E60A7" w:rsidRDefault="00946BD0" w:rsidP="00946BD0">
                  <w:pPr>
                    <w:rPr>
                      <w:sz w:val="18"/>
                      <w:szCs w:val="18"/>
                      <w:lang w:val="es-MX" w:eastAsia="es-MX"/>
                    </w:rPr>
                  </w:pPr>
                  <w:r w:rsidRPr="000E60A7">
                    <w:rPr>
                      <w:sz w:val="18"/>
                      <w:szCs w:val="18"/>
                      <w:lang w:val="es-MX" w:eastAsia="es-MX"/>
                    </w:rPr>
                    <w:t>Humedad</w:t>
                  </w:r>
                </w:p>
              </w:tc>
              <w:tc>
                <w:tcPr>
                  <w:tcW w:w="1626" w:type="dxa"/>
                  <w:tcBorders>
                    <w:top w:val="nil"/>
                    <w:left w:val="nil"/>
                    <w:bottom w:val="single" w:sz="8" w:space="0" w:color="auto"/>
                    <w:right w:val="single" w:sz="4" w:space="0" w:color="auto"/>
                  </w:tcBorders>
                  <w:shd w:val="clear" w:color="auto" w:fill="auto"/>
                  <w:noWrap/>
                  <w:vAlign w:val="bottom"/>
                  <w:hideMark/>
                </w:tcPr>
                <w:p w14:paraId="1B43C758" w14:textId="77777777" w:rsidR="00946BD0" w:rsidRPr="000E60A7" w:rsidRDefault="00946BD0" w:rsidP="00946BD0">
                  <w:pPr>
                    <w:jc w:val="center"/>
                    <w:rPr>
                      <w:b/>
                      <w:bCs/>
                      <w:sz w:val="18"/>
                      <w:szCs w:val="18"/>
                      <w:lang w:val="es-MX" w:eastAsia="es-MX"/>
                    </w:rPr>
                  </w:pPr>
                  <w:r w:rsidRPr="000E60A7">
                    <w:rPr>
                      <w:b/>
                      <w:bCs/>
                      <w:sz w:val="18"/>
                      <w:szCs w:val="18"/>
                      <w:lang w:val="es-MX" w:eastAsia="es-MX"/>
                    </w:rPr>
                    <w:t>30% - 45%</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3309F"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44.16</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CF956" w14:textId="77777777" w:rsidR="00946BD0" w:rsidRPr="000E60A7" w:rsidRDefault="00946BD0" w:rsidP="00946BD0">
                  <w:pPr>
                    <w:jc w:val="center"/>
                    <w:rPr>
                      <w:b/>
                      <w:bCs/>
                      <w:color w:val="4F81BD"/>
                      <w:sz w:val="18"/>
                      <w:szCs w:val="18"/>
                      <w:lang w:val="es-MX" w:eastAsia="es-MX"/>
                    </w:rPr>
                  </w:pPr>
                  <w:r w:rsidRPr="000E60A7">
                    <w:rPr>
                      <w:b/>
                      <w:bCs/>
                      <w:color w:val="4F81BD"/>
                      <w:sz w:val="18"/>
                      <w:szCs w:val="18"/>
                      <w:lang w:val="es-MX" w:eastAsia="es-MX"/>
                    </w:rPr>
                    <w:t>39.22</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62D36" w14:textId="77777777" w:rsidR="00946BD0" w:rsidRPr="000E60A7" w:rsidRDefault="00946BD0" w:rsidP="00946BD0">
                  <w:pPr>
                    <w:jc w:val="center"/>
                    <w:rPr>
                      <w:b/>
                      <w:bCs/>
                      <w:color w:val="4F81BD"/>
                      <w:sz w:val="18"/>
                      <w:szCs w:val="18"/>
                      <w:lang w:val="es-MX" w:eastAsia="es-MX"/>
                    </w:rPr>
                  </w:pPr>
                  <w:r w:rsidRPr="000E60A7">
                    <w:rPr>
                      <w:b/>
                      <w:bCs/>
                      <w:color w:val="4F81BD"/>
                      <w:sz w:val="18"/>
                      <w:szCs w:val="18"/>
                      <w:lang w:val="es-MX" w:eastAsia="es-MX"/>
                    </w:rPr>
                    <w:t>43.71</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149B5" w14:textId="77777777" w:rsidR="00946BD0" w:rsidRPr="000E60A7" w:rsidRDefault="00946BD0" w:rsidP="00946BD0">
                  <w:pPr>
                    <w:jc w:val="center"/>
                    <w:rPr>
                      <w:b/>
                      <w:bCs/>
                      <w:color w:val="4F81BD"/>
                      <w:sz w:val="18"/>
                      <w:szCs w:val="18"/>
                      <w:lang w:val="es-MX" w:eastAsia="es-MX"/>
                    </w:rPr>
                  </w:pPr>
                  <w:r w:rsidRPr="000E60A7">
                    <w:rPr>
                      <w:b/>
                      <w:bCs/>
                      <w:color w:val="4F81BD"/>
                      <w:sz w:val="18"/>
                      <w:szCs w:val="18"/>
                      <w:lang w:val="es-MX" w:eastAsia="es-MX"/>
                    </w:rPr>
                    <w:t>42.14</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57D79" w14:textId="77777777" w:rsidR="00946BD0" w:rsidRPr="000E60A7" w:rsidRDefault="00946BD0" w:rsidP="00946BD0">
                  <w:pPr>
                    <w:jc w:val="center"/>
                    <w:rPr>
                      <w:b/>
                      <w:bCs/>
                      <w:color w:val="FF0000"/>
                      <w:sz w:val="18"/>
                      <w:szCs w:val="18"/>
                      <w:lang w:val="es-MX" w:eastAsia="es-MX"/>
                    </w:rPr>
                  </w:pPr>
                  <w:r w:rsidRPr="000E60A7">
                    <w:rPr>
                      <w:b/>
                      <w:bCs/>
                      <w:color w:val="FF0000"/>
                      <w:sz w:val="18"/>
                      <w:szCs w:val="18"/>
                      <w:lang w:val="es-MX" w:eastAsia="es-MX"/>
                    </w:rPr>
                    <w:t>48.59</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B40D4" w14:textId="77777777" w:rsidR="00946BD0" w:rsidRPr="000E60A7" w:rsidRDefault="00946BD0" w:rsidP="00946BD0">
                  <w:pPr>
                    <w:jc w:val="center"/>
                    <w:rPr>
                      <w:b/>
                      <w:bCs/>
                      <w:color w:val="4F81BD"/>
                      <w:sz w:val="18"/>
                      <w:szCs w:val="18"/>
                      <w:lang w:val="es-MX" w:eastAsia="es-MX"/>
                    </w:rPr>
                  </w:pPr>
                  <w:r w:rsidRPr="000E60A7">
                    <w:rPr>
                      <w:b/>
                      <w:bCs/>
                      <w:color w:val="4F81BD"/>
                      <w:sz w:val="18"/>
                      <w:szCs w:val="18"/>
                      <w:lang w:val="es-MX" w:eastAsia="es-MX"/>
                    </w:rPr>
                    <w:t>31.01</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2F5DB" w14:textId="77777777" w:rsidR="00946BD0" w:rsidRPr="000E60A7" w:rsidRDefault="00946BD0" w:rsidP="00946BD0">
                  <w:pPr>
                    <w:jc w:val="center"/>
                    <w:rPr>
                      <w:b/>
                      <w:bCs/>
                      <w:color w:val="4F81BD"/>
                      <w:sz w:val="18"/>
                      <w:szCs w:val="18"/>
                      <w:lang w:val="es-MX" w:eastAsia="es-MX"/>
                    </w:rPr>
                  </w:pPr>
                  <w:r w:rsidRPr="000E60A7">
                    <w:rPr>
                      <w:b/>
                      <w:bCs/>
                      <w:color w:val="4F81BD"/>
                      <w:sz w:val="18"/>
                      <w:szCs w:val="18"/>
                      <w:lang w:val="es-MX" w:eastAsia="es-MX"/>
                    </w:rPr>
                    <w:t>36.92</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EC188" w14:textId="77777777" w:rsidR="00946BD0" w:rsidRPr="000E60A7" w:rsidRDefault="00946BD0" w:rsidP="00946BD0">
                  <w:pPr>
                    <w:jc w:val="center"/>
                    <w:rPr>
                      <w:b/>
                      <w:bCs/>
                      <w:color w:val="4F81BD"/>
                      <w:sz w:val="18"/>
                      <w:szCs w:val="18"/>
                      <w:lang w:val="es-MX" w:eastAsia="es-MX"/>
                    </w:rPr>
                  </w:pPr>
                  <w:r w:rsidRPr="000E60A7">
                    <w:rPr>
                      <w:b/>
                      <w:bCs/>
                      <w:color w:val="4F81BD"/>
                      <w:sz w:val="18"/>
                      <w:szCs w:val="18"/>
                      <w:lang w:val="es-MX" w:eastAsia="es-MX"/>
                    </w:rPr>
                    <w:t>43.89</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33255" w14:textId="77777777" w:rsidR="00946BD0" w:rsidRPr="000E60A7" w:rsidRDefault="00946BD0" w:rsidP="00946BD0">
                  <w:pPr>
                    <w:jc w:val="center"/>
                    <w:rPr>
                      <w:b/>
                      <w:bCs/>
                      <w:color w:val="4F81BD"/>
                      <w:sz w:val="18"/>
                      <w:szCs w:val="18"/>
                      <w:lang w:val="es-MX" w:eastAsia="es-MX"/>
                    </w:rPr>
                  </w:pPr>
                  <w:r w:rsidRPr="000E60A7">
                    <w:rPr>
                      <w:b/>
                      <w:bCs/>
                      <w:color w:val="4F81BD"/>
                      <w:sz w:val="18"/>
                      <w:szCs w:val="18"/>
                      <w:lang w:val="es-MX" w:eastAsia="es-MX"/>
                    </w:rPr>
                    <w:t>36.33</w:t>
                  </w:r>
                </w:p>
              </w:tc>
            </w:tr>
            <w:tr w:rsidR="00946BD0" w:rsidRPr="000E60A7" w14:paraId="5FE57907" w14:textId="77777777" w:rsidTr="000D20FE">
              <w:trPr>
                <w:trHeight w:val="270"/>
                <w:jc w:val="center"/>
              </w:trPr>
              <w:tc>
                <w:tcPr>
                  <w:tcW w:w="243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00F0CAB" w14:textId="77777777" w:rsidR="00946BD0" w:rsidRPr="000E60A7" w:rsidRDefault="00946BD0" w:rsidP="00946BD0">
                  <w:pPr>
                    <w:rPr>
                      <w:sz w:val="18"/>
                      <w:szCs w:val="18"/>
                      <w:lang w:val="es-MX" w:eastAsia="es-MX"/>
                    </w:rPr>
                  </w:pPr>
                  <w:r w:rsidRPr="000E60A7">
                    <w:rPr>
                      <w:sz w:val="18"/>
                      <w:szCs w:val="18"/>
                      <w:lang w:val="es-MX" w:eastAsia="es-MX"/>
                    </w:rPr>
                    <w:t>PH</w:t>
                  </w:r>
                </w:p>
              </w:tc>
              <w:tc>
                <w:tcPr>
                  <w:tcW w:w="1626" w:type="dxa"/>
                  <w:tcBorders>
                    <w:top w:val="nil"/>
                    <w:left w:val="nil"/>
                    <w:bottom w:val="single" w:sz="8" w:space="0" w:color="auto"/>
                    <w:right w:val="single" w:sz="4" w:space="0" w:color="auto"/>
                  </w:tcBorders>
                  <w:shd w:val="clear" w:color="auto" w:fill="auto"/>
                  <w:noWrap/>
                  <w:vAlign w:val="bottom"/>
                  <w:hideMark/>
                </w:tcPr>
                <w:p w14:paraId="2C65A63B" w14:textId="77777777" w:rsidR="00946BD0" w:rsidRPr="000E60A7" w:rsidRDefault="00946BD0" w:rsidP="00946BD0">
                  <w:pPr>
                    <w:jc w:val="center"/>
                    <w:rPr>
                      <w:b/>
                      <w:bCs/>
                      <w:sz w:val="18"/>
                      <w:szCs w:val="18"/>
                      <w:lang w:val="es-MX" w:eastAsia="es-MX"/>
                    </w:rPr>
                  </w:pPr>
                  <w:r w:rsidRPr="000E60A7">
                    <w:rPr>
                      <w:b/>
                      <w:bCs/>
                      <w:sz w:val="18"/>
                      <w:szCs w:val="18"/>
                      <w:lang w:val="es-MX" w:eastAsia="es-MX"/>
                    </w:rPr>
                    <w:t>5,0-8,5</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7026B"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7.63</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4ACAB"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7.84</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1083D"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7.98</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6108F"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8.24</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61649"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8.02</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1F4A5"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8.09</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316CF"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8.08</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EFE3B"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8.26</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C012A"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8.5</w:t>
                  </w:r>
                </w:p>
              </w:tc>
            </w:tr>
            <w:tr w:rsidR="00946BD0" w:rsidRPr="000E60A7" w14:paraId="16F0F0E7" w14:textId="77777777" w:rsidTr="000D20FE">
              <w:trPr>
                <w:trHeight w:val="270"/>
                <w:jc w:val="center"/>
              </w:trPr>
              <w:tc>
                <w:tcPr>
                  <w:tcW w:w="2436" w:type="dxa"/>
                  <w:tcBorders>
                    <w:top w:val="nil"/>
                    <w:left w:val="single" w:sz="8" w:space="0" w:color="auto"/>
                    <w:bottom w:val="single" w:sz="4" w:space="0" w:color="auto"/>
                    <w:right w:val="single" w:sz="8" w:space="0" w:color="auto"/>
                  </w:tcBorders>
                  <w:shd w:val="clear" w:color="auto" w:fill="auto"/>
                  <w:noWrap/>
                  <w:vAlign w:val="bottom"/>
                  <w:hideMark/>
                </w:tcPr>
                <w:p w14:paraId="0160FA68" w14:textId="77777777" w:rsidR="00946BD0" w:rsidRPr="000E60A7" w:rsidRDefault="00946BD0" w:rsidP="00946BD0">
                  <w:pPr>
                    <w:rPr>
                      <w:sz w:val="18"/>
                      <w:szCs w:val="18"/>
                      <w:lang w:val="es-MX" w:eastAsia="es-MX"/>
                    </w:rPr>
                  </w:pPr>
                  <w:r w:rsidRPr="000E60A7">
                    <w:rPr>
                      <w:sz w:val="18"/>
                      <w:szCs w:val="18"/>
                      <w:lang w:val="es-MX" w:eastAsia="es-MX"/>
                    </w:rPr>
                    <w:t>Densidad aparente</w:t>
                  </w:r>
                </w:p>
              </w:tc>
              <w:tc>
                <w:tcPr>
                  <w:tcW w:w="1626" w:type="dxa"/>
                  <w:tcBorders>
                    <w:top w:val="nil"/>
                    <w:left w:val="nil"/>
                    <w:bottom w:val="single" w:sz="4" w:space="0" w:color="auto"/>
                    <w:right w:val="single" w:sz="4" w:space="0" w:color="auto"/>
                  </w:tcBorders>
                  <w:shd w:val="clear" w:color="auto" w:fill="auto"/>
                  <w:noWrap/>
                  <w:vAlign w:val="bottom"/>
                  <w:hideMark/>
                </w:tcPr>
                <w:p w14:paraId="00731ABD" w14:textId="19313935" w:rsidR="00946BD0" w:rsidRPr="000E60A7" w:rsidRDefault="00946BD0" w:rsidP="00946BD0">
                  <w:pPr>
                    <w:jc w:val="center"/>
                    <w:rPr>
                      <w:b/>
                      <w:bCs/>
                      <w:sz w:val="18"/>
                      <w:szCs w:val="18"/>
                      <w:lang w:val="es-MX" w:eastAsia="es-MX"/>
                    </w:rPr>
                  </w:pPr>
                  <w:r w:rsidRPr="000E60A7">
                    <w:rPr>
                      <w:b/>
                      <w:bCs/>
                      <w:sz w:val="18"/>
                      <w:szCs w:val="18"/>
                      <w:lang w:val="es-MX" w:eastAsia="es-MX"/>
                    </w:rPr>
                    <w:t>&lt;=700 Kg/m</w:t>
                  </w:r>
                  <w:r w:rsidRPr="000E60A7">
                    <w:rPr>
                      <w:b/>
                      <w:bCs/>
                      <w:sz w:val="18"/>
                      <w:szCs w:val="18"/>
                      <w:vertAlign w:val="superscript"/>
                      <w:lang w:val="es-MX" w:eastAsia="es-MX"/>
                    </w:rPr>
                    <w:t>3</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5658E"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376</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5D3F5"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350</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147A7"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334</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6AFDA"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340</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52466"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308</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22D9A"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372</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C50E7"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355</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86D3C"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265</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35CED"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392</w:t>
                  </w:r>
                </w:p>
              </w:tc>
            </w:tr>
            <w:tr w:rsidR="00946BD0" w:rsidRPr="000E60A7" w14:paraId="77134153" w14:textId="77777777" w:rsidTr="000D20FE">
              <w:trPr>
                <w:trHeight w:val="270"/>
                <w:jc w:val="center"/>
              </w:trPr>
              <w:tc>
                <w:tcPr>
                  <w:tcW w:w="10353" w:type="dxa"/>
                  <w:gridSpan w:val="11"/>
                  <w:tcBorders>
                    <w:top w:val="single" w:sz="4" w:space="0" w:color="auto"/>
                    <w:left w:val="single" w:sz="8" w:space="0" w:color="auto"/>
                    <w:bottom w:val="nil"/>
                    <w:right w:val="single" w:sz="8" w:space="0" w:color="auto"/>
                  </w:tcBorders>
                  <w:shd w:val="clear" w:color="auto" w:fill="auto"/>
                  <w:noWrap/>
                  <w:vAlign w:val="bottom"/>
                  <w:hideMark/>
                </w:tcPr>
                <w:p w14:paraId="34568AB0" w14:textId="77777777" w:rsidR="00946BD0" w:rsidRPr="000E60A7" w:rsidRDefault="00946BD0" w:rsidP="00946BD0">
                  <w:pPr>
                    <w:jc w:val="center"/>
                    <w:rPr>
                      <w:b/>
                      <w:bCs/>
                      <w:color w:val="4F81BD"/>
                      <w:sz w:val="18"/>
                      <w:szCs w:val="18"/>
                      <w:lang w:val="es-MX" w:eastAsia="es-MX"/>
                    </w:rPr>
                  </w:pPr>
                  <w:r w:rsidRPr="000E60A7">
                    <w:rPr>
                      <w:b/>
                      <w:sz w:val="18"/>
                      <w:szCs w:val="18"/>
                      <w:lang w:val="es-MX" w:eastAsia="es-MX"/>
                    </w:rPr>
                    <w:t>Metales Pesados</w:t>
                  </w:r>
                </w:p>
              </w:tc>
            </w:tr>
            <w:tr w:rsidR="00946BD0" w:rsidRPr="000E60A7" w14:paraId="6A9B2BE1" w14:textId="77777777" w:rsidTr="000D20FE">
              <w:trPr>
                <w:trHeight w:val="270"/>
                <w:jc w:val="center"/>
              </w:trPr>
              <w:tc>
                <w:tcPr>
                  <w:tcW w:w="2436" w:type="dxa"/>
                  <w:tcBorders>
                    <w:top w:val="single" w:sz="4" w:space="0" w:color="auto"/>
                    <w:left w:val="single" w:sz="8" w:space="0" w:color="auto"/>
                    <w:bottom w:val="nil"/>
                    <w:right w:val="nil"/>
                  </w:tcBorders>
                  <w:shd w:val="clear" w:color="auto" w:fill="auto"/>
                  <w:noWrap/>
                  <w:vAlign w:val="bottom"/>
                  <w:hideMark/>
                </w:tcPr>
                <w:p w14:paraId="38BE009E" w14:textId="77777777" w:rsidR="00946BD0" w:rsidRPr="000E60A7" w:rsidRDefault="009136A0" w:rsidP="00946BD0">
                  <w:pPr>
                    <w:rPr>
                      <w:sz w:val="18"/>
                      <w:szCs w:val="18"/>
                      <w:lang w:val="es-MX" w:eastAsia="es-MX"/>
                    </w:rPr>
                  </w:pPr>
                  <w:r w:rsidRPr="000E60A7">
                    <w:rPr>
                      <w:sz w:val="18"/>
                      <w:szCs w:val="18"/>
                      <w:lang w:val="es-MX" w:eastAsia="es-MX"/>
                    </w:rPr>
                    <w:t>arsénico</w:t>
                  </w:r>
                  <w:r w:rsidR="00946BD0" w:rsidRPr="000E60A7">
                    <w:rPr>
                      <w:sz w:val="18"/>
                      <w:szCs w:val="18"/>
                      <w:lang w:val="es-MX" w:eastAsia="es-MX"/>
                    </w:rPr>
                    <w:t xml:space="preserve"> (mg/Kg)</w:t>
                  </w:r>
                </w:p>
              </w:tc>
              <w:tc>
                <w:tcPr>
                  <w:tcW w:w="1626" w:type="dxa"/>
                  <w:tcBorders>
                    <w:top w:val="single" w:sz="4" w:space="0" w:color="auto"/>
                    <w:left w:val="nil"/>
                    <w:bottom w:val="single" w:sz="4" w:space="0" w:color="auto"/>
                    <w:right w:val="nil"/>
                  </w:tcBorders>
                  <w:shd w:val="clear" w:color="auto" w:fill="auto"/>
                  <w:noWrap/>
                  <w:vAlign w:val="bottom"/>
                  <w:hideMark/>
                </w:tcPr>
                <w:p w14:paraId="6C2A83CA" w14:textId="77777777" w:rsidR="00946BD0" w:rsidRPr="000E60A7" w:rsidRDefault="00946BD0" w:rsidP="00946BD0">
                  <w:pPr>
                    <w:jc w:val="center"/>
                    <w:rPr>
                      <w:b/>
                      <w:bCs/>
                      <w:sz w:val="18"/>
                      <w:szCs w:val="18"/>
                      <w:lang w:val="es-MX" w:eastAsia="es-MX"/>
                    </w:rPr>
                  </w:pPr>
                  <w:r w:rsidRPr="000E60A7">
                    <w:rPr>
                      <w:b/>
                      <w:bCs/>
                      <w:sz w:val="18"/>
                      <w:szCs w:val="18"/>
                      <w:lang w:val="es-MX" w:eastAsia="es-MX"/>
                    </w:rPr>
                    <w:t>20</w:t>
                  </w:r>
                </w:p>
              </w:tc>
              <w:tc>
                <w:tcPr>
                  <w:tcW w:w="699" w:type="dxa"/>
                  <w:tcBorders>
                    <w:top w:val="single" w:sz="4" w:space="0" w:color="auto"/>
                    <w:left w:val="single" w:sz="8" w:space="0" w:color="auto"/>
                    <w:bottom w:val="nil"/>
                    <w:right w:val="single" w:sz="8" w:space="0" w:color="auto"/>
                  </w:tcBorders>
                  <w:shd w:val="clear" w:color="auto" w:fill="auto"/>
                  <w:noWrap/>
                  <w:vAlign w:val="bottom"/>
                  <w:hideMark/>
                </w:tcPr>
                <w:p w14:paraId="360EC6C8"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0.035</w:t>
                  </w:r>
                </w:p>
              </w:tc>
              <w:tc>
                <w:tcPr>
                  <w:tcW w:w="699" w:type="dxa"/>
                  <w:tcBorders>
                    <w:top w:val="single" w:sz="4" w:space="0" w:color="auto"/>
                    <w:left w:val="nil"/>
                    <w:bottom w:val="nil"/>
                    <w:right w:val="single" w:sz="8" w:space="0" w:color="auto"/>
                  </w:tcBorders>
                  <w:shd w:val="clear" w:color="auto" w:fill="auto"/>
                  <w:noWrap/>
                  <w:vAlign w:val="bottom"/>
                  <w:hideMark/>
                </w:tcPr>
                <w:p w14:paraId="6FECBDCC" w14:textId="77777777" w:rsidR="00946BD0" w:rsidRPr="000E60A7" w:rsidRDefault="00946BD0" w:rsidP="00946BD0">
                  <w:pPr>
                    <w:jc w:val="center"/>
                    <w:rPr>
                      <w:b/>
                      <w:bCs/>
                      <w:color w:val="4F81BD"/>
                      <w:sz w:val="18"/>
                      <w:szCs w:val="18"/>
                      <w:lang w:val="es-MX" w:eastAsia="es-MX"/>
                    </w:rPr>
                  </w:pPr>
                  <w:r w:rsidRPr="000E60A7">
                    <w:rPr>
                      <w:b/>
                      <w:bCs/>
                      <w:color w:val="4F81BD"/>
                      <w:sz w:val="18"/>
                      <w:szCs w:val="18"/>
                      <w:lang w:val="es-MX" w:eastAsia="es-MX"/>
                    </w:rPr>
                    <w:t>0.015</w:t>
                  </w:r>
                </w:p>
              </w:tc>
              <w:tc>
                <w:tcPr>
                  <w:tcW w:w="699" w:type="dxa"/>
                  <w:tcBorders>
                    <w:top w:val="single" w:sz="4" w:space="0" w:color="auto"/>
                    <w:left w:val="nil"/>
                    <w:bottom w:val="nil"/>
                    <w:right w:val="single" w:sz="8" w:space="0" w:color="auto"/>
                  </w:tcBorders>
                  <w:shd w:val="clear" w:color="auto" w:fill="auto"/>
                  <w:noWrap/>
                  <w:vAlign w:val="bottom"/>
                  <w:hideMark/>
                </w:tcPr>
                <w:p w14:paraId="683A1E76" w14:textId="77777777" w:rsidR="00946BD0" w:rsidRPr="000E60A7" w:rsidRDefault="00946BD0" w:rsidP="00946BD0">
                  <w:pPr>
                    <w:jc w:val="center"/>
                    <w:rPr>
                      <w:b/>
                      <w:bCs/>
                      <w:color w:val="4F81BD"/>
                      <w:sz w:val="18"/>
                      <w:szCs w:val="18"/>
                      <w:lang w:val="es-MX" w:eastAsia="es-MX"/>
                    </w:rPr>
                  </w:pPr>
                  <w:r w:rsidRPr="000E60A7">
                    <w:rPr>
                      <w:b/>
                      <w:bCs/>
                      <w:color w:val="4F81BD"/>
                      <w:sz w:val="18"/>
                      <w:szCs w:val="18"/>
                      <w:lang w:val="es-MX" w:eastAsia="es-MX"/>
                    </w:rPr>
                    <w:t>0.07</w:t>
                  </w:r>
                </w:p>
              </w:tc>
              <w:tc>
                <w:tcPr>
                  <w:tcW w:w="699" w:type="dxa"/>
                  <w:tcBorders>
                    <w:top w:val="single" w:sz="4" w:space="0" w:color="auto"/>
                    <w:left w:val="nil"/>
                    <w:bottom w:val="nil"/>
                    <w:right w:val="single" w:sz="8" w:space="0" w:color="auto"/>
                  </w:tcBorders>
                  <w:shd w:val="clear" w:color="auto" w:fill="auto"/>
                  <w:noWrap/>
                  <w:vAlign w:val="bottom"/>
                  <w:hideMark/>
                </w:tcPr>
                <w:p w14:paraId="18AF8FAD" w14:textId="77777777" w:rsidR="00946BD0" w:rsidRPr="000E60A7" w:rsidRDefault="00946BD0" w:rsidP="00946BD0">
                  <w:pPr>
                    <w:jc w:val="center"/>
                    <w:rPr>
                      <w:b/>
                      <w:bCs/>
                      <w:color w:val="4F81BD"/>
                      <w:sz w:val="18"/>
                      <w:szCs w:val="18"/>
                      <w:lang w:val="es-MX" w:eastAsia="es-MX"/>
                    </w:rPr>
                  </w:pPr>
                  <w:r w:rsidRPr="000E60A7">
                    <w:rPr>
                      <w:b/>
                      <w:bCs/>
                      <w:color w:val="4F81BD"/>
                      <w:sz w:val="18"/>
                      <w:szCs w:val="18"/>
                      <w:lang w:val="es-MX" w:eastAsia="es-MX"/>
                    </w:rPr>
                    <w:t>0.07</w:t>
                  </w:r>
                </w:p>
              </w:tc>
              <w:tc>
                <w:tcPr>
                  <w:tcW w:w="699" w:type="dxa"/>
                  <w:tcBorders>
                    <w:top w:val="single" w:sz="4" w:space="0" w:color="auto"/>
                    <w:left w:val="nil"/>
                    <w:bottom w:val="nil"/>
                    <w:right w:val="single" w:sz="8" w:space="0" w:color="auto"/>
                  </w:tcBorders>
                  <w:shd w:val="clear" w:color="auto" w:fill="auto"/>
                  <w:noWrap/>
                  <w:vAlign w:val="bottom"/>
                  <w:hideMark/>
                </w:tcPr>
                <w:p w14:paraId="2227AE86" w14:textId="77777777" w:rsidR="00946BD0" w:rsidRPr="000E60A7" w:rsidRDefault="00946BD0" w:rsidP="00946BD0">
                  <w:pPr>
                    <w:jc w:val="center"/>
                    <w:rPr>
                      <w:b/>
                      <w:bCs/>
                      <w:color w:val="4F81BD"/>
                      <w:sz w:val="18"/>
                      <w:szCs w:val="18"/>
                      <w:lang w:val="es-MX" w:eastAsia="es-MX"/>
                    </w:rPr>
                  </w:pPr>
                  <w:r w:rsidRPr="000E60A7">
                    <w:rPr>
                      <w:b/>
                      <w:bCs/>
                      <w:color w:val="4F81BD"/>
                      <w:sz w:val="18"/>
                      <w:szCs w:val="18"/>
                      <w:lang w:val="es-MX" w:eastAsia="es-MX"/>
                    </w:rPr>
                    <w:t>0.01</w:t>
                  </w:r>
                </w:p>
              </w:tc>
              <w:tc>
                <w:tcPr>
                  <w:tcW w:w="699" w:type="dxa"/>
                  <w:tcBorders>
                    <w:top w:val="single" w:sz="4" w:space="0" w:color="auto"/>
                    <w:left w:val="nil"/>
                    <w:bottom w:val="nil"/>
                    <w:right w:val="single" w:sz="8" w:space="0" w:color="auto"/>
                  </w:tcBorders>
                  <w:shd w:val="clear" w:color="auto" w:fill="auto"/>
                  <w:noWrap/>
                  <w:vAlign w:val="bottom"/>
                  <w:hideMark/>
                </w:tcPr>
                <w:p w14:paraId="675F19E0" w14:textId="77777777" w:rsidR="00946BD0" w:rsidRPr="000E60A7" w:rsidRDefault="00946BD0" w:rsidP="00946BD0">
                  <w:pPr>
                    <w:jc w:val="center"/>
                    <w:rPr>
                      <w:b/>
                      <w:bCs/>
                      <w:color w:val="4F81BD"/>
                      <w:sz w:val="18"/>
                      <w:szCs w:val="18"/>
                      <w:lang w:val="es-MX" w:eastAsia="es-MX"/>
                    </w:rPr>
                  </w:pPr>
                  <w:r w:rsidRPr="000E60A7">
                    <w:rPr>
                      <w:b/>
                      <w:bCs/>
                      <w:color w:val="4F81BD"/>
                      <w:sz w:val="18"/>
                      <w:szCs w:val="18"/>
                      <w:lang w:val="es-MX" w:eastAsia="es-MX"/>
                    </w:rPr>
                    <w:t>0.01</w:t>
                  </w:r>
                </w:p>
              </w:tc>
              <w:tc>
                <w:tcPr>
                  <w:tcW w:w="699" w:type="dxa"/>
                  <w:tcBorders>
                    <w:top w:val="single" w:sz="4" w:space="0" w:color="auto"/>
                    <w:left w:val="nil"/>
                    <w:bottom w:val="nil"/>
                    <w:right w:val="single" w:sz="8" w:space="0" w:color="auto"/>
                  </w:tcBorders>
                  <w:shd w:val="clear" w:color="auto" w:fill="auto"/>
                  <w:noWrap/>
                  <w:vAlign w:val="bottom"/>
                  <w:hideMark/>
                </w:tcPr>
                <w:p w14:paraId="4670A65A" w14:textId="77777777" w:rsidR="00946BD0" w:rsidRPr="000E60A7" w:rsidRDefault="00946BD0" w:rsidP="00946BD0">
                  <w:pPr>
                    <w:jc w:val="center"/>
                    <w:rPr>
                      <w:b/>
                      <w:bCs/>
                      <w:color w:val="4F81BD"/>
                      <w:sz w:val="18"/>
                      <w:szCs w:val="18"/>
                      <w:lang w:val="es-MX" w:eastAsia="es-MX"/>
                    </w:rPr>
                  </w:pPr>
                  <w:r w:rsidRPr="000E60A7">
                    <w:rPr>
                      <w:b/>
                      <w:bCs/>
                      <w:color w:val="4F81BD"/>
                      <w:sz w:val="18"/>
                      <w:szCs w:val="18"/>
                      <w:lang w:val="es-MX" w:eastAsia="es-MX"/>
                    </w:rPr>
                    <w:t>0.01</w:t>
                  </w:r>
                </w:p>
              </w:tc>
              <w:tc>
                <w:tcPr>
                  <w:tcW w:w="699" w:type="dxa"/>
                  <w:tcBorders>
                    <w:top w:val="single" w:sz="4" w:space="0" w:color="auto"/>
                    <w:left w:val="nil"/>
                    <w:bottom w:val="nil"/>
                    <w:right w:val="single" w:sz="8" w:space="0" w:color="auto"/>
                  </w:tcBorders>
                  <w:shd w:val="clear" w:color="auto" w:fill="auto"/>
                  <w:noWrap/>
                  <w:vAlign w:val="bottom"/>
                  <w:hideMark/>
                </w:tcPr>
                <w:p w14:paraId="6AAAADD3" w14:textId="77777777" w:rsidR="00946BD0" w:rsidRPr="000E60A7" w:rsidRDefault="00946BD0" w:rsidP="00946BD0">
                  <w:pPr>
                    <w:jc w:val="center"/>
                    <w:rPr>
                      <w:b/>
                      <w:bCs/>
                      <w:color w:val="4F81BD"/>
                      <w:sz w:val="18"/>
                      <w:szCs w:val="18"/>
                      <w:lang w:val="es-MX" w:eastAsia="es-MX"/>
                    </w:rPr>
                  </w:pPr>
                  <w:r w:rsidRPr="000E60A7">
                    <w:rPr>
                      <w:b/>
                      <w:bCs/>
                      <w:color w:val="4F81BD"/>
                      <w:sz w:val="18"/>
                      <w:szCs w:val="18"/>
                      <w:lang w:val="es-MX" w:eastAsia="es-MX"/>
                    </w:rPr>
                    <w:t>0.01</w:t>
                  </w:r>
                </w:p>
              </w:tc>
              <w:tc>
                <w:tcPr>
                  <w:tcW w:w="699" w:type="dxa"/>
                  <w:tcBorders>
                    <w:top w:val="single" w:sz="4" w:space="0" w:color="auto"/>
                    <w:left w:val="nil"/>
                    <w:bottom w:val="nil"/>
                    <w:right w:val="single" w:sz="8" w:space="0" w:color="auto"/>
                  </w:tcBorders>
                  <w:shd w:val="clear" w:color="auto" w:fill="auto"/>
                  <w:noWrap/>
                  <w:vAlign w:val="bottom"/>
                  <w:hideMark/>
                </w:tcPr>
                <w:p w14:paraId="30DB5D68" w14:textId="77777777" w:rsidR="00946BD0" w:rsidRPr="000E60A7" w:rsidRDefault="00946BD0" w:rsidP="00946BD0">
                  <w:pPr>
                    <w:jc w:val="center"/>
                    <w:rPr>
                      <w:b/>
                      <w:bCs/>
                      <w:color w:val="4F81BD"/>
                      <w:sz w:val="18"/>
                      <w:szCs w:val="18"/>
                      <w:lang w:val="es-MX" w:eastAsia="es-MX"/>
                    </w:rPr>
                  </w:pPr>
                  <w:r w:rsidRPr="000E60A7">
                    <w:rPr>
                      <w:b/>
                      <w:bCs/>
                      <w:color w:val="4F81BD"/>
                      <w:sz w:val="18"/>
                      <w:szCs w:val="18"/>
                      <w:lang w:val="es-MX" w:eastAsia="es-MX"/>
                    </w:rPr>
                    <w:t>0.01</w:t>
                  </w:r>
                </w:p>
              </w:tc>
            </w:tr>
            <w:tr w:rsidR="00946BD0" w:rsidRPr="000E60A7" w14:paraId="19B2265D" w14:textId="77777777" w:rsidTr="000D20FE">
              <w:trPr>
                <w:trHeight w:val="270"/>
                <w:jc w:val="center"/>
              </w:trPr>
              <w:tc>
                <w:tcPr>
                  <w:tcW w:w="243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DEF536B" w14:textId="77777777" w:rsidR="00946BD0" w:rsidRPr="000E60A7" w:rsidRDefault="00946BD0" w:rsidP="00946BD0">
                  <w:pPr>
                    <w:rPr>
                      <w:sz w:val="18"/>
                      <w:szCs w:val="18"/>
                      <w:lang w:val="es-MX" w:eastAsia="es-MX"/>
                    </w:rPr>
                  </w:pPr>
                  <w:r w:rsidRPr="000E60A7">
                    <w:rPr>
                      <w:sz w:val="18"/>
                      <w:szCs w:val="18"/>
                      <w:lang w:val="es-MX" w:eastAsia="es-MX"/>
                    </w:rPr>
                    <w:t>cadmio (mg/Kg)</w:t>
                  </w:r>
                </w:p>
              </w:tc>
              <w:tc>
                <w:tcPr>
                  <w:tcW w:w="1626" w:type="dxa"/>
                  <w:tcBorders>
                    <w:top w:val="nil"/>
                    <w:left w:val="nil"/>
                    <w:bottom w:val="single" w:sz="4" w:space="0" w:color="auto"/>
                    <w:right w:val="nil"/>
                  </w:tcBorders>
                  <w:shd w:val="clear" w:color="auto" w:fill="auto"/>
                  <w:noWrap/>
                  <w:vAlign w:val="bottom"/>
                  <w:hideMark/>
                </w:tcPr>
                <w:p w14:paraId="4160134D" w14:textId="77777777" w:rsidR="00946BD0" w:rsidRPr="000E60A7" w:rsidRDefault="00946BD0" w:rsidP="00946BD0">
                  <w:pPr>
                    <w:jc w:val="center"/>
                    <w:rPr>
                      <w:b/>
                      <w:bCs/>
                      <w:sz w:val="18"/>
                      <w:szCs w:val="18"/>
                      <w:lang w:val="es-MX" w:eastAsia="es-MX"/>
                    </w:rPr>
                  </w:pPr>
                  <w:r w:rsidRPr="000E60A7">
                    <w:rPr>
                      <w:b/>
                      <w:bCs/>
                      <w:sz w:val="18"/>
                      <w:szCs w:val="18"/>
                      <w:lang w:val="es-MX" w:eastAsia="es-MX"/>
                    </w:rPr>
                    <w:t>8</w:t>
                  </w:r>
                </w:p>
              </w:tc>
              <w:tc>
                <w:tcPr>
                  <w:tcW w:w="699"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1DD14C3D"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0.01</w:t>
                  </w:r>
                </w:p>
              </w:tc>
              <w:tc>
                <w:tcPr>
                  <w:tcW w:w="699" w:type="dxa"/>
                  <w:tcBorders>
                    <w:top w:val="single" w:sz="4" w:space="0" w:color="auto"/>
                    <w:left w:val="nil"/>
                    <w:bottom w:val="single" w:sz="4" w:space="0" w:color="auto"/>
                    <w:right w:val="single" w:sz="8" w:space="0" w:color="auto"/>
                  </w:tcBorders>
                  <w:shd w:val="clear" w:color="auto" w:fill="auto"/>
                  <w:noWrap/>
                  <w:vAlign w:val="bottom"/>
                  <w:hideMark/>
                </w:tcPr>
                <w:p w14:paraId="01667CC8" w14:textId="77777777" w:rsidR="00946BD0" w:rsidRPr="000E60A7" w:rsidRDefault="00946BD0" w:rsidP="00946BD0">
                  <w:pPr>
                    <w:jc w:val="center"/>
                    <w:rPr>
                      <w:b/>
                      <w:bCs/>
                      <w:color w:val="4F81BD"/>
                      <w:sz w:val="18"/>
                      <w:szCs w:val="18"/>
                      <w:lang w:val="es-MX" w:eastAsia="es-MX"/>
                    </w:rPr>
                  </w:pPr>
                  <w:r w:rsidRPr="000E60A7">
                    <w:rPr>
                      <w:b/>
                      <w:bCs/>
                      <w:color w:val="4F81BD"/>
                      <w:sz w:val="18"/>
                      <w:szCs w:val="18"/>
                      <w:lang w:val="es-MX" w:eastAsia="es-MX"/>
                    </w:rPr>
                    <w:t>0.01</w:t>
                  </w:r>
                </w:p>
              </w:tc>
              <w:tc>
                <w:tcPr>
                  <w:tcW w:w="699" w:type="dxa"/>
                  <w:tcBorders>
                    <w:top w:val="single" w:sz="4" w:space="0" w:color="auto"/>
                    <w:left w:val="nil"/>
                    <w:bottom w:val="single" w:sz="4" w:space="0" w:color="auto"/>
                    <w:right w:val="single" w:sz="8" w:space="0" w:color="auto"/>
                  </w:tcBorders>
                  <w:shd w:val="clear" w:color="auto" w:fill="auto"/>
                  <w:noWrap/>
                  <w:vAlign w:val="bottom"/>
                  <w:hideMark/>
                </w:tcPr>
                <w:p w14:paraId="53CDB61C" w14:textId="77777777" w:rsidR="00946BD0" w:rsidRPr="000E60A7" w:rsidRDefault="00946BD0" w:rsidP="00946BD0">
                  <w:pPr>
                    <w:jc w:val="center"/>
                    <w:rPr>
                      <w:b/>
                      <w:bCs/>
                      <w:color w:val="4F81BD"/>
                      <w:sz w:val="18"/>
                      <w:szCs w:val="18"/>
                      <w:lang w:val="es-MX" w:eastAsia="es-MX"/>
                    </w:rPr>
                  </w:pPr>
                  <w:r w:rsidRPr="000E60A7">
                    <w:rPr>
                      <w:b/>
                      <w:bCs/>
                      <w:color w:val="4F81BD"/>
                      <w:sz w:val="18"/>
                      <w:szCs w:val="18"/>
                      <w:lang w:val="es-MX" w:eastAsia="es-MX"/>
                    </w:rPr>
                    <w:t>0.01</w:t>
                  </w:r>
                </w:p>
              </w:tc>
              <w:tc>
                <w:tcPr>
                  <w:tcW w:w="699" w:type="dxa"/>
                  <w:tcBorders>
                    <w:top w:val="single" w:sz="4" w:space="0" w:color="auto"/>
                    <w:left w:val="nil"/>
                    <w:bottom w:val="single" w:sz="4" w:space="0" w:color="auto"/>
                    <w:right w:val="single" w:sz="8" w:space="0" w:color="auto"/>
                  </w:tcBorders>
                  <w:shd w:val="clear" w:color="auto" w:fill="auto"/>
                  <w:noWrap/>
                  <w:vAlign w:val="bottom"/>
                  <w:hideMark/>
                </w:tcPr>
                <w:p w14:paraId="15D02585" w14:textId="77777777" w:rsidR="00946BD0" w:rsidRPr="000E60A7" w:rsidRDefault="00946BD0" w:rsidP="00946BD0">
                  <w:pPr>
                    <w:jc w:val="center"/>
                    <w:rPr>
                      <w:b/>
                      <w:bCs/>
                      <w:color w:val="4F81BD"/>
                      <w:sz w:val="18"/>
                      <w:szCs w:val="18"/>
                      <w:lang w:val="es-MX" w:eastAsia="es-MX"/>
                    </w:rPr>
                  </w:pPr>
                  <w:r w:rsidRPr="000E60A7">
                    <w:rPr>
                      <w:b/>
                      <w:bCs/>
                      <w:color w:val="4F81BD"/>
                      <w:sz w:val="18"/>
                      <w:szCs w:val="18"/>
                      <w:lang w:val="es-MX" w:eastAsia="es-MX"/>
                    </w:rPr>
                    <w:t>0.01</w:t>
                  </w:r>
                </w:p>
              </w:tc>
              <w:tc>
                <w:tcPr>
                  <w:tcW w:w="699" w:type="dxa"/>
                  <w:tcBorders>
                    <w:top w:val="single" w:sz="4" w:space="0" w:color="auto"/>
                    <w:left w:val="nil"/>
                    <w:bottom w:val="single" w:sz="4" w:space="0" w:color="auto"/>
                    <w:right w:val="single" w:sz="8" w:space="0" w:color="auto"/>
                  </w:tcBorders>
                  <w:shd w:val="clear" w:color="auto" w:fill="auto"/>
                  <w:noWrap/>
                  <w:vAlign w:val="bottom"/>
                  <w:hideMark/>
                </w:tcPr>
                <w:p w14:paraId="6D3C19FC" w14:textId="77777777" w:rsidR="00946BD0" w:rsidRPr="000E60A7" w:rsidRDefault="00946BD0" w:rsidP="00946BD0">
                  <w:pPr>
                    <w:jc w:val="center"/>
                    <w:rPr>
                      <w:b/>
                      <w:bCs/>
                      <w:color w:val="4F81BD"/>
                      <w:sz w:val="18"/>
                      <w:szCs w:val="18"/>
                      <w:lang w:val="es-MX" w:eastAsia="es-MX"/>
                    </w:rPr>
                  </w:pPr>
                  <w:r w:rsidRPr="000E60A7">
                    <w:rPr>
                      <w:b/>
                      <w:bCs/>
                      <w:color w:val="4F81BD"/>
                      <w:sz w:val="18"/>
                      <w:szCs w:val="18"/>
                      <w:lang w:val="es-MX" w:eastAsia="es-MX"/>
                    </w:rPr>
                    <w:t>0.01</w:t>
                  </w:r>
                </w:p>
              </w:tc>
              <w:tc>
                <w:tcPr>
                  <w:tcW w:w="699" w:type="dxa"/>
                  <w:tcBorders>
                    <w:top w:val="single" w:sz="4" w:space="0" w:color="auto"/>
                    <w:left w:val="nil"/>
                    <w:bottom w:val="single" w:sz="4" w:space="0" w:color="auto"/>
                    <w:right w:val="single" w:sz="8" w:space="0" w:color="auto"/>
                  </w:tcBorders>
                  <w:shd w:val="clear" w:color="auto" w:fill="auto"/>
                  <w:noWrap/>
                  <w:vAlign w:val="bottom"/>
                  <w:hideMark/>
                </w:tcPr>
                <w:p w14:paraId="35BDBB01" w14:textId="77777777" w:rsidR="00946BD0" w:rsidRPr="000E60A7" w:rsidRDefault="00946BD0" w:rsidP="00946BD0">
                  <w:pPr>
                    <w:jc w:val="center"/>
                    <w:rPr>
                      <w:b/>
                      <w:bCs/>
                      <w:color w:val="4F81BD"/>
                      <w:sz w:val="18"/>
                      <w:szCs w:val="18"/>
                      <w:lang w:val="es-MX" w:eastAsia="es-MX"/>
                    </w:rPr>
                  </w:pPr>
                  <w:r w:rsidRPr="000E60A7">
                    <w:rPr>
                      <w:b/>
                      <w:bCs/>
                      <w:color w:val="4F81BD"/>
                      <w:sz w:val="18"/>
                      <w:szCs w:val="18"/>
                      <w:lang w:val="es-MX" w:eastAsia="es-MX"/>
                    </w:rPr>
                    <w:t>0.01</w:t>
                  </w:r>
                </w:p>
              </w:tc>
              <w:tc>
                <w:tcPr>
                  <w:tcW w:w="699" w:type="dxa"/>
                  <w:tcBorders>
                    <w:top w:val="single" w:sz="4" w:space="0" w:color="auto"/>
                    <w:left w:val="nil"/>
                    <w:bottom w:val="single" w:sz="4" w:space="0" w:color="auto"/>
                    <w:right w:val="single" w:sz="8" w:space="0" w:color="auto"/>
                  </w:tcBorders>
                  <w:shd w:val="clear" w:color="auto" w:fill="auto"/>
                  <w:noWrap/>
                  <w:vAlign w:val="bottom"/>
                  <w:hideMark/>
                </w:tcPr>
                <w:p w14:paraId="4ABBE2EA" w14:textId="77777777" w:rsidR="00946BD0" w:rsidRPr="000E60A7" w:rsidRDefault="00946BD0" w:rsidP="00946BD0">
                  <w:pPr>
                    <w:jc w:val="center"/>
                    <w:rPr>
                      <w:b/>
                      <w:bCs/>
                      <w:color w:val="4F81BD"/>
                      <w:sz w:val="18"/>
                      <w:szCs w:val="18"/>
                      <w:lang w:val="es-MX" w:eastAsia="es-MX"/>
                    </w:rPr>
                  </w:pPr>
                  <w:r w:rsidRPr="000E60A7">
                    <w:rPr>
                      <w:b/>
                      <w:bCs/>
                      <w:color w:val="4F81BD"/>
                      <w:sz w:val="18"/>
                      <w:szCs w:val="18"/>
                      <w:lang w:val="es-MX" w:eastAsia="es-MX"/>
                    </w:rPr>
                    <w:t>0.01</w:t>
                  </w:r>
                </w:p>
              </w:tc>
              <w:tc>
                <w:tcPr>
                  <w:tcW w:w="699" w:type="dxa"/>
                  <w:tcBorders>
                    <w:top w:val="single" w:sz="4" w:space="0" w:color="auto"/>
                    <w:left w:val="nil"/>
                    <w:bottom w:val="single" w:sz="4" w:space="0" w:color="auto"/>
                    <w:right w:val="single" w:sz="8" w:space="0" w:color="auto"/>
                  </w:tcBorders>
                  <w:shd w:val="clear" w:color="auto" w:fill="auto"/>
                  <w:noWrap/>
                  <w:vAlign w:val="bottom"/>
                  <w:hideMark/>
                </w:tcPr>
                <w:p w14:paraId="24FD04C6" w14:textId="77777777" w:rsidR="00946BD0" w:rsidRPr="000E60A7" w:rsidRDefault="00946BD0" w:rsidP="00946BD0">
                  <w:pPr>
                    <w:jc w:val="center"/>
                    <w:rPr>
                      <w:b/>
                      <w:bCs/>
                      <w:color w:val="4F81BD"/>
                      <w:sz w:val="18"/>
                      <w:szCs w:val="18"/>
                      <w:lang w:val="es-MX" w:eastAsia="es-MX"/>
                    </w:rPr>
                  </w:pPr>
                  <w:r w:rsidRPr="000E60A7">
                    <w:rPr>
                      <w:b/>
                      <w:bCs/>
                      <w:color w:val="4F81BD"/>
                      <w:sz w:val="18"/>
                      <w:szCs w:val="18"/>
                      <w:lang w:val="es-MX" w:eastAsia="es-MX"/>
                    </w:rPr>
                    <w:t>0.01</w:t>
                  </w:r>
                </w:p>
              </w:tc>
              <w:tc>
                <w:tcPr>
                  <w:tcW w:w="699" w:type="dxa"/>
                  <w:tcBorders>
                    <w:top w:val="single" w:sz="4" w:space="0" w:color="auto"/>
                    <w:left w:val="nil"/>
                    <w:bottom w:val="single" w:sz="4" w:space="0" w:color="auto"/>
                    <w:right w:val="single" w:sz="8" w:space="0" w:color="auto"/>
                  </w:tcBorders>
                  <w:shd w:val="clear" w:color="000000" w:fill="FFFFFF"/>
                  <w:noWrap/>
                  <w:vAlign w:val="bottom"/>
                  <w:hideMark/>
                </w:tcPr>
                <w:p w14:paraId="19ACEAA3" w14:textId="77777777" w:rsidR="00946BD0" w:rsidRPr="000E60A7" w:rsidRDefault="00946BD0" w:rsidP="00946BD0">
                  <w:pPr>
                    <w:jc w:val="center"/>
                    <w:rPr>
                      <w:b/>
                      <w:bCs/>
                      <w:color w:val="4F81BD"/>
                      <w:sz w:val="18"/>
                      <w:szCs w:val="18"/>
                      <w:lang w:val="es-MX" w:eastAsia="es-MX"/>
                    </w:rPr>
                  </w:pPr>
                  <w:r w:rsidRPr="000E60A7">
                    <w:rPr>
                      <w:b/>
                      <w:bCs/>
                      <w:color w:val="4F81BD"/>
                      <w:sz w:val="18"/>
                      <w:szCs w:val="18"/>
                      <w:lang w:val="es-MX" w:eastAsia="es-MX"/>
                    </w:rPr>
                    <w:t>0.01</w:t>
                  </w:r>
                </w:p>
              </w:tc>
            </w:tr>
            <w:tr w:rsidR="00946BD0" w:rsidRPr="000E60A7" w14:paraId="0601DD82" w14:textId="77777777" w:rsidTr="000D20FE">
              <w:trPr>
                <w:trHeight w:val="255"/>
                <w:jc w:val="center"/>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62768BA2" w14:textId="77777777" w:rsidR="00946BD0" w:rsidRPr="000E60A7" w:rsidRDefault="00946BD0" w:rsidP="00946BD0">
                  <w:pPr>
                    <w:rPr>
                      <w:sz w:val="18"/>
                      <w:szCs w:val="18"/>
                      <w:lang w:val="es-MX" w:eastAsia="es-MX"/>
                    </w:rPr>
                  </w:pPr>
                  <w:r w:rsidRPr="000E60A7">
                    <w:rPr>
                      <w:sz w:val="18"/>
                      <w:szCs w:val="18"/>
                      <w:lang w:val="es-MX" w:eastAsia="es-MX"/>
                    </w:rPr>
                    <w:t>cobre (mg/Kg)</w:t>
                  </w:r>
                </w:p>
              </w:tc>
              <w:tc>
                <w:tcPr>
                  <w:tcW w:w="1626" w:type="dxa"/>
                  <w:tcBorders>
                    <w:top w:val="nil"/>
                    <w:left w:val="nil"/>
                    <w:bottom w:val="single" w:sz="4" w:space="0" w:color="auto"/>
                    <w:right w:val="nil"/>
                  </w:tcBorders>
                  <w:shd w:val="clear" w:color="auto" w:fill="auto"/>
                  <w:noWrap/>
                  <w:vAlign w:val="bottom"/>
                  <w:hideMark/>
                </w:tcPr>
                <w:p w14:paraId="78D7BB7C" w14:textId="77777777" w:rsidR="00946BD0" w:rsidRPr="000E60A7" w:rsidRDefault="00946BD0" w:rsidP="00946BD0">
                  <w:pPr>
                    <w:jc w:val="center"/>
                    <w:rPr>
                      <w:b/>
                      <w:bCs/>
                      <w:sz w:val="18"/>
                      <w:szCs w:val="18"/>
                      <w:lang w:val="es-MX" w:eastAsia="es-MX"/>
                    </w:rPr>
                  </w:pPr>
                  <w:r w:rsidRPr="000E60A7">
                    <w:rPr>
                      <w:b/>
                      <w:bCs/>
                      <w:sz w:val="18"/>
                      <w:szCs w:val="18"/>
                      <w:lang w:val="es-MX" w:eastAsia="es-MX"/>
                    </w:rPr>
                    <w:t>1000</w:t>
                  </w:r>
                </w:p>
              </w:tc>
              <w:tc>
                <w:tcPr>
                  <w:tcW w:w="699" w:type="dxa"/>
                  <w:tcBorders>
                    <w:top w:val="nil"/>
                    <w:left w:val="single" w:sz="8" w:space="0" w:color="auto"/>
                    <w:bottom w:val="single" w:sz="4" w:space="0" w:color="auto"/>
                    <w:right w:val="single" w:sz="8" w:space="0" w:color="auto"/>
                  </w:tcBorders>
                  <w:shd w:val="clear" w:color="auto" w:fill="auto"/>
                  <w:noWrap/>
                  <w:vAlign w:val="bottom"/>
                  <w:hideMark/>
                </w:tcPr>
                <w:p w14:paraId="07408AFF"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77</w:t>
                  </w:r>
                </w:p>
              </w:tc>
              <w:tc>
                <w:tcPr>
                  <w:tcW w:w="699" w:type="dxa"/>
                  <w:tcBorders>
                    <w:top w:val="nil"/>
                    <w:left w:val="nil"/>
                    <w:bottom w:val="single" w:sz="4" w:space="0" w:color="auto"/>
                    <w:right w:val="single" w:sz="8" w:space="0" w:color="auto"/>
                  </w:tcBorders>
                  <w:shd w:val="clear" w:color="auto" w:fill="auto"/>
                  <w:noWrap/>
                  <w:vAlign w:val="bottom"/>
                  <w:hideMark/>
                </w:tcPr>
                <w:p w14:paraId="5221115B"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67</w:t>
                  </w:r>
                </w:p>
              </w:tc>
              <w:tc>
                <w:tcPr>
                  <w:tcW w:w="699" w:type="dxa"/>
                  <w:tcBorders>
                    <w:top w:val="nil"/>
                    <w:left w:val="nil"/>
                    <w:bottom w:val="single" w:sz="4" w:space="0" w:color="auto"/>
                    <w:right w:val="single" w:sz="8" w:space="0" w:color="auto"/>
                  </w:tcBorders>
                  <w:shd w:val="clear" w:color="auto" w:fill="auto"/>
                  <w:noWrap/>
                  <w:vAlign w:val="bottom"/>
                  <w:hideMark/>
                </w:tcPr>
                <w:p w14:paraId="59A3BD27"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74</w:t>
                  </w:r>
                </w:p>
              </w:tc>
              <w:tc>
                <w:tcPr>
                  <w:tcW w:w="699" w:type="dxa"/>
                  <w:tcBorders>
                    <w:top w:val="nil"/>
                    <w:left w:val="nil"/>
                    <w:bottom w:val="single" w:sz="4" w:space="0" w:color="auto"/>
                    <w:right w:val="single" w:sz="8" w:space="0" w:color="auto"/>
                  </w:tcBorders>
                  <w:shd w:val="clear" w:color="auto" w:fill="auto"/>
                  <w:noWrap/>
                  <w:vAlign w:val="bottom"/>
                  <w:hideMark/>
                </w:tcPr>
                <w:p w14:paraId="799C6CFD"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74</w:t>
                  </w:r>
                </w:p>
              </w:tc>
              <w:tc>
                <w:tcPr>
                  <w:tcW w:w="699" w:type="dxa"/>
                  <w:tcBorders>
                    <w:top w:val="nil"/>
                    <w:left w:val="nil"/>
                    <w:bottom w:val="single" w:sz="4" w:space="0" w:color="auto"/>
                    <w:right w:val="single" w:sz="8" w:space="0" w:color="auto"/>
                  </w:tcBorders>
                  <w:shd w:val="clear" w:color="auto" w:fill="auto"/>
                  <w:noWrap/>
                  <w:vAlign w:val="bottom"/>
                  <w:hideMark/>
                </w:tcPr>
                <w:p w14:paraId="010E0E5D"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71</w:t>
                  </w:r>
                </w:p>
              </w:tc>
              <w:tc>
                <w:tcPr>
                  <w:tcW w:w="699" w:type="dxa"/>
                  <w:tcBorders>
                    <w:top w:val="nil"/>
                    <w:left w:val="nil"/>
                    <w:bottom w:val="single" w:sz="4" w:space="0" w:color="auto"/>
                    <w:right w:val="single" w:sz="8" w:space="0" w:color="auto"/>
                  </w:tcBorders>
                  <w:shd w:val="clear" w:color="auto" w:fill="auto"/>
                  <w:noWrap/>
                  <w:vAlign w:val="bottom"/>
                  <w:hideMark/>
                </w:tcPr>
                <w:p w14:paraId="1349C15B"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75</w:t>
                  </w:r>
                </w:p>
              </w:tc>
              <w:tc>
                <w:tcPr>
                  <w:tcW w:w="699" w:type="dxa"/>
                  <w:tcBorders>
                    <w:top w:val="nil"/>
                    <w:left w:val="nil"/>
                    <w:bottom w:val="single" w:sz="4" w:space="0" w:color="auto"/>
                    <w:right w:val="single" w:sz="8" w:space="0" w:color="auto"/>
                  </w:tcBorders>
                  <w:shd w:val="clear" w:color="auto" w:fill="auto"/>
                  <w:noWrap/>
                  <w:vAlign w:val="bottom"/>
                  <w:hideMark/>
                </w:tcPr>
                <w:p w14:paraId="0F8B830D"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70</w:t>
                  </w:r>
                </w:p>
              </w:tc>
              <w:tc>
                <w:tcPr>
                  <w:tcW w:w="699" w:type="dxa"/>
                  <w:tcBorders>
                    <w:top w:val="nil"/>
                    <w:left w:val="nil"/>
                    <w:bottom w:val="single" w:sz="4" w:space="0" w:color="auto"/>
                    <w:right w:val="single" w:sz="8" w:space="0" w:color="auto"/>
                  </w:tcBorders>
                  <w:shd w:val="clear" w:color="auto" w:fill="auto"/>
                  <w:noWrap/>
                  <w:vAlign w:val="bottom"/>
                  <w:hideMark/>
                </w:tcPr>
                <w:p w14:paraId="762F312B"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72</w:t>
                  </w:r>
                </w:p>
              </w:tc>
              <w:tc>
                <w:tcPr>
                  <w:tcW w:w="699" w:type="dxa"/>
                  <w:tcBorders>
                    <w:top w:val="nil"/>
                    <w:left w:val="nil"/>
                    <w:bottom w:val="single" w:sz="4" w:space="0" w:color="auto"/>
                    <w:right w:val="single" w:sz="8" w:space="0" w:color="auto"/>
                  </w:tcBorders>
                  <w:shd w:val="clear" w:color="auto" w:fill="auto"/>
                  <w:noWrap/>
                  <w:vAlign w:val="bottom"/>
                  <w:hideMark/>
                </w:tcPr>
                <w:p w14:paraId="0B7E43F6"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77</w:t>
                  </w:r>
                </w:p>
              </w:tc>
            </w:tr>
            <w:tr w:rsidR="00946BD0" w:rsidRPr="000E60A7" w14:paraId="3D50CA17" w14:textId="77777777" w:rsidTr="000D20FE">
              <w:trPr>
                <w:trHeight w:val="255"/>
                <w:jc w:val="center"/>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109B6CFE" w14:textId="77777777" w:rsidR="00946BD0" w:rsidRPr="000E60A7" w:rsidRDefault="00946BD0" w:rsidP="00946BD0">
                  <w:pPr>
                    <w:rPr>
                      <w:sz w:val="18"/>
                      <w:szCs w:val="18"/>
                      <w:lang w:val="es-MX" w:eastAsia="es-MX"/>
                    </w:rPr>
                  </w:pPr>
                  <w:r w:rsidRPr="000E60A7">
                    <w:rPr>
                      <w:sz w:val="18"/>
                      <w:szCs w:val="18"/>
                      <w:lang w:val="es-MX" w:eastAsia="es-MX"/>
                    </w:rPr>
                    <w:t>cromo (mg/Kg)</w:t>
                  </w:r>
                </w:p>
              </w:tc>
              <w:tc>
                <w:tcPr>
                  <w:tcW w:w="1626" w:type="dxa"/>
                  <w:tcBorders>
                    <w:top w:val="nil"/>
                    <w:left w:val="nil"/>
                    <w:bottom w:val="single" w:sz="4" w:space="0" w:color="auto"/>
                    <w:right w:val="nil"/>
                  </w:tcBorders>
                  <w:shd w:val="clear" w:color="auto" w:fill="auto"/>
                  <w:noWrap/>
                  <w:vAlign w:val="bottom"/>
                  <w:hideMark/>
                </w:tcPr>
                <w:p w14:paraId="35B0F88F" w14:textId="77777777" w:rsidR="00946BD0" w:rsidRPr="000E60A7" w:rsidRDefault="00946BD0" w:rsidP="00946BD0">
                  <w:pPr>
                    <w:jc w:val="center"/>
                    <w:rPr>
                      <w:b/>
                      <w:bCs/>
                      <w:sz w:val="18"/>
                      <w:szCs w:val="18"/>
                      <w:lang w:val="es-MX" w:eastAsia="es-MX"/>
                    </w:rPr>
                  </w:pPr>
                  <w:r w:rsidRPr="000E60A7">
                    <w:rPr>
                      <w:b/>
                      <w:bCs/>
                      <w:sz w:val="18"/>
                      <w:szCs w:val="18"/>
                      <w:lang w:val="es-MX" w:eastAsia="es-MX"/>
                    </w:rPr>
                    <w:t>600</w:t>
                  </w:r>
                </w:p>
              </w:tc>
              <w:tc>
                <w:tcPr>
                  <w:tcW w:w="699" w:type="dxa"/>
                  <w:tcBorders>
                    <w:top w:val="nil"/>
                    <w:left w:val="single" w:sz="8" w:space="0" w:color="auto"/>
                    <w:bottom w:val="single" w:sz="4" w:space="0" w:color="auto"/>
                    <w:right w:val="single" w:sz="8" w:space="0" w:color="auto"/>
                  </w:tcBorders>
                  <w:shd w:val="clear" w:color="auto" w:fill="auto"/>
                  <w:noWrap/>
                  <w:vAlign w:val="bottom"/>
                  <w:hideMark/>
                </w:tcPr>
                <w:p w14:paraId="613C46D6"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32.9</w:t>
                  </w:r>
                </w:p>
              </w:tc>
              <w:tc>
                <w:tcPr>
                  <w:tcW w:w="699" w:type="dxa"/>
                  <w:tcBorders>
                    <w:top w:val="nil"/>
                    <w:left w:val="nil"/>
                    <w:bottom w:val="single" w:sz="4" w:space="0" w:color="auto"/>
                    <w:right w:val="single" w:sz="8" w:space="0" w:color="auto"/>
                  </w:tcBorders>
                  <w:shd w:val="clear" w:color="auto" w:fill="auto"/>
                  <w:noWrap/>
                  <w:vAlign w:val="bottom"/>
                  <w:hideMark/>
                </w:tcPr>
                <w:p w14:paraId="6076651E"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33.5</w:t>
                  </w:r>
                </w:p>
              </w:tc>
              <w:tc>
                <w:tcPr>
                  <w:tcW w:w="699" w:type="dxa"/>
                  <w:tcBorders>
                    <w:top w:val="nil"/>
                    <w:left w:val="nil"/>
                    <w:bottom w:val="single" w:sz="4" w:space="0" w:color="auto"/>
                    <w:right w:val="single" w:sz="8" w:space="0" w:color="auto"/>
                  </w:tcBorders>
                  <w:shd w:val="clear" w:color="auto" w:fill="auto"/>
                  <w:noWrap/>
                  <w:vAlign w:val="bottom"/>
                  <w:hideMark/>
                </w:tcPr>
                <w:p w14:paraId="391226E3"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104</w:t>
                  </w:r>
                </w:p>
              </w:tc>
              <w:tc>
                <w:tcPr>
                  <w:tcW w:w="699" w:type="dxa"/>
                  <w:tcBorders>
                    <w:top w:val="nil"/>
                    <w:left w:val="nil"/>
                    <w:bottom w:val="single" w:sz="4" w:space="0" w:color="auto"/>
                    <w:right w:val="single" w:sz="8" w:space="0" w:color="auto"/>
                  </w:tcBorders>
                  <w:shd w:val="clear" w:color="auto" w:fill="auto"/>
                  <w:noWrap/>
                  <w:vAlign w:val="bottom"/>
                  <w:hideMark/>
                </w:tcPr>
                <w:p w14:paraId="086A9707"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48.6</w:t>
                  </w:r>
                </w:p>
              </w:tc>
              <w:tc>
                <w:tcPr>
                  <w:tcW w:w="699" w:type="dxa"/>
                  <w:tcBorders>
                    <w:top w:val="nil"/>
                    <w:left w:val="nil"/>
                    <w:bottom w:val="single" w:sz="4" w:space="0" w:color="auto"/>
                    <w:right w:val="single" w:sz="8" w:space="0" w:color="auto"/>
                  </w:tcBorders>
                  <w:shd w:val="clear" w:color="auto" w:fill="auto"/>
                  <w:noWrap/>
                  <w:vAlign w:val="bottom"/>
                  <w:hideMark/>
                </w:tcPr>
                <w:p w14:paraId="7C30A2BC"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113</w:t>
                  </w:r>
                </w:p>
              </w:tc>
              <w:tc>
                <w:tcPr>
                  <w:tcW w:w="699" w:type="dxa"/>
                  <w:tcBorders>
                    <w:top w:val="nil"/>
                    <w:left w:val="nil"/>
                    <w:bottom w:val="single" w:sz="4" w:space="0" w:color="auto"/>
                    <w:right w:val="single" w:sz="8" w:space="0" w:color="auto"/>
                  </w:tcBorders>
                  <w:shd w:val="clear" w:color="auto" w:fill="auto"/>
                  <w:noWrap/>
                  <w:vAlign w:val="bottom"/>
                  <w:hideMark/>
                </w:tcPr>
                <w:p w14:paraId="70DFF32A"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53.6</w:t>
                  </w:r>
                </w:p>
              </w:tc>
              <w:tc>
                <w:tcPr>
                  <w:tcW w:w="699" w:type="dxa"/>
                  <w:tcBorders>
                    <w:top w:val="nil"/>
                    <w:left w:val="nil"/>
                    <w:bottom w:val="single" w:sz="4" w:space="0" w:color="auto"/>
                    <w:right w:val="single" w:sz="8" w:space="0" w:color="auto"/>
                  </w:tcBorders>
                  <w:shd w:val="clear" w:color="auto" w:fill="auto"/>
                  <w:noWrap/>
                  <w:vAlign w:val="bottom"/>
                  <w:hideMark/>
                </w:tcPr>
                <w:p w14:paraId="5A808F9D"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45.9</w:t>
                  </w:r>
                </w:p>
              </w:tc>
              <w:tc>
                <w:tcPr>
                  <w:tcW w:w="699" w:type="dxa"/>
                  <w:tcBorders>
                    <w:top w:val="nil"/>
                    <w:left w:val="nil"/>
                    <w:bottom w:val="single" w:sz="4" w:space="0" w:color="auto"/>
                    <w:right w:val="single" w:sz="8" w:space="0" w:color="auto"/>
                  </w:tcBorders>
                  <w:shd w:val="clear" w:color="auto" w:fill="auto"/>
                  <w:noWrap/>
                  <w:vAlign w:val="bottom"/>
                  <w:hideMark/>
                </w:tcPr>
                <w:p w14:paraId="11124F88"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43.2</w:t>
                  </w:r>
                </w:p>
              </w:tc>
              <w:tc>
                <w:tcPr>
                  <w:tcW w:w="699" w:type="dxa"/>
                  <w:tcBorders>
                    <w:top w:val="nil"/>
                    <w:left w:val="nil"/>
                    <w:bottom w:val="single" w:sz="4" w:space="0" w:color="auto"/>
                    <w:right w:val="single" w:sz="8" w:space="0" w:color="auto"/>
                  </w:tcBorders>
                  <w:shd w:val="clear" w:color="auto" w:fill="auto"/>
                  <w:noWrap/>
                  <w:vAlign w:val="bottom"/>
                  <w:hideMark/>
                </w:tcPr>
                <w:p w14:paraId="0681D18D"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54</w:t>
                  </w:r>
                </w:p>
              </w:tc>
            </w:tr>
            <w:tr w:rsidR="00946BD0" w:rsidRPr="000E60A7" w14:paraId="49221F25" w14:textId="77777777" w:rsidTr="000D20FE">
              <w:trPr>
                <w:trHeight w:val="255"/>
                <w:jc w:val="center"/>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5F65B337" w14:textId="77777777" w:rsidR="00946BD0" w:rsidRPr="000E60A7" w:rsidRDefault="00946BD0" w:rsidP="00946BD0">
                  <w:pPr>
                    <w:rPr>
                      <w:sz w:val="18"/>
                      <w:szCs w:val="18"/>
                      <w:lang w:val="es-MX" w:eastAsia="es-MX"/>
                    </w:rPr>
                  </w:pPr>
                  <w:r w:rsidRPr="000E60A7">
                    <w:rPr>
                      <w:sz w:val="18"/>
                      <w:szCs w:val="18"/>
                      <w:lang w:val="es-MX" w:eastAsia="es-MX"/>
                    </w:rPr>
                    <w:t>mercurio (mg/Kg)</w:t>
                  </w:r>
                </w:p>
              </w:tc>
              <w:tc>
                <w:tcPr>
                  <w:tcW w:w="1626" w:type="dxa"/>
                  <w:tcBorders>
                    <w:top w:val="nil"/>
                    <w:left w:val="nil"/>
                    <w:bottom w:val="single" w:sz="4" w:space="0" w:color="auto"/>
                    <w:right w:val="nil"/>
                  </w:tcBorders>
                  <w:shd w:val="clear" w:color="auto" w:fill="auto"/>
                  <w:noWrap/>
                  <w:vAlign w:val="bottom"/>
                  <w:hideMark/>
                </w:tcPr>
                <w:p w14:paraId="5B991D2B" w14:textId="77777777" w:rsidR="00946BD0" w:rsidRPr="000E60A7" w:rsidRDefault="00946BD0" w:rsidP="00946BD0">
                  <w:pPr>
                    <w:jc w:val="center"/>
                    <w:rPr>
                      <w:b/>
                      <w:bCs/>
                      <w:sz w:val="18"/>
                      <w:szCs w:val="18"/>
                      <w:lang w:val="es-MX" w:eastAsia="es-MX"/>
                    </w:rPr>
                  </w:pPr>
                  <w:r w:rsidRPr="000E60A7">
                    <w:rPr>
                      <w:b/>
                      <w:bCs/>
                      <w:sz w:val="18"/>
                      <w:szCs w:val="18"/>
                      <w:lang w:val="es-MX" w:eastAsia="es-MX"/>
                    </w:rPr>
                    <w:t>4</w:t>
                  </w:r>
                </w:p>
              </w:tc>
              <w:tc>
                <w:tcPr>
                  <w:tcW w:w="699" w:type="dxa"/>
                  <w:tcBorders>
                    <w:top w:val="nil"/>
                    <w:left w:val="single" w:sz="8" w:space="0" w:color="auto"/>
                    <w:bottom w:val="single" w:sz="4" w:space="0" w:color="auto"/>
                    <w:right w:val="single" w:sz="8" w:space="0" w:color="auto"/>
                  </w:tcBorders>
                  <w:shd w:val="clear" w:color="auto" w:fill="auto"/>
                  <w:noWrap/>
                  <w:vAlign w:val="bottom"/>
                  <w:hideMark/>
                </w:tcPr>
                <w:p w14:paraId="1C00F2CF"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0.25</w:t>
                  </w:r>
                </w:p>
              </w:tc>
              <w:tc>
                <w:tcPr>
                  <w:tcW w:w="699" w:type="dxa"/>
                  <w:tcBorders>
                    <w:top w:val="nil"/>
                    <w:left w:val="nil"/>
                    <w:bottom w:val="single" w:sz="4" w:space="0" w:color="auto"/>
                    <w:right w:val="single" w:sz="8" w:space="0" w:color="auto"/>
                  </w:tcBorders>
                  <w:shd w:val="clear" w:color="auto" w:fill="auto"/>
                  <w:noWrap/>
                  <w:vAlign w:val="bottom"/>
                  <w:hideMark/>
                </w:tcPr>
                <w:p w14:paraId="6B6FB029"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0.35</w:t>
                  </w:r>
                </w:p>
              </w:tc>
              <w:tc>
                <w:tcPr>
                  <w:tcW w:w="699" w:type="dxa"/>
                  <w:tcBorders>
                    <w:top w:val="nil"/>
                    <w:left w:val="nil"/>
                    <w:bottom w:val="single" w:sz="4" w:space="0" w:color="auto"/>
                    <w:right w:val="single" w:sz="8" w:space="0" w:color="auto"/>
                  </w:tcBorders>
                  <w:shd w:val="clear" w:color="auto" w:fill="auto"/>
                  <w:noWrap/>
                  <w:vAlign w:val="bottom"/>
                  <w:hideMark/>
                </w:tcPr>
                <w:p w14:paraId="36C6013E"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0.5</w:t>
                  </w:r>
                </w:p>
              </w:tc>
              <w:tc>
                <w:tcPr>
                  <w:tcW w:w="699" w:type="dxa"/>
                  <w:tcBorders>
                    <w:top w:val="nil"/>
                    <w:left w:val="nil"/>
                    <w:bottom w:val="single" w:sz="4" w:space="0" w:color="auto"/>
                    <w:right w:val="single" w:sz="8" w:space="0" w:color="auto"/>
                  </w:tcBorders>
                  <w:shd w:val="clear" w:color="auto" w:fill="auto"/>
                  <w:noWrap/>
                  <w:vAlign w:val="bottom"/>
                  <w:hideMark/>
                </w:tcPr>
                <w:p w14:paraId="652A742C"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0.25</w:t>
                  </w:r>
                </w:p>
              </w:tc>
              <w:tc>
                <w:tcPr>
                  <w:tcW w:w="699" w:type="dxa"/>
                  <w:tcBorders>
                    <w:top w:val="nil"/>
                    <w:left w:val="nil"/>
                    <w:bottom w:val="single" w:sz="4" w:space="0" w:color="auto"/>
                    <w:right w:val="single" w:sz="8" w:space="0" w:color="auto"/>
                  </w:tcBorders>
                  <w:shd w:val="clear" w:color="auto" w:fill="auto"/>
                  <w:noWrap/>
                  <w:vAlign w:val="bottom"/>
                  <w:hideMark/>
                </w:tcPr>
                <w:p w14:paraId="28B7B538"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0.4</w:t>
                  </w:r>
                </w:p>
              </w:tc>
              <w:tc>
                <w:tcPr>
                  <w:tcW w:w="699" w:type="dxa"/>
                  <w:tcBorders>
                    <w:top w:val="nil"/>
                    <w:left w:val="nil"/>
                    <w:bottom w:val="single" w:sz="4" w:space="0" w:color="auto"/>
                    <w:right w:val="single" w:sz="8" w:space="0" w:color="auto"/>
                  </w:tcBorders>
                  <w:shd w:val="clear" w:color="auto" w:fill="auto"/>
                  <w:noWrap/>
                  <w:vAlign w:val="bottom"/>
                  <w:hideMark/>
                </w:tcPr>
                <w:p w14:paraId="2AAFFB23"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0.2</w:t>
                  </w:r>
                </w:p>
              </w:tc>
              <w:tc>
                <w:tcPr>
                  <w:tcW w:w="699" w:type="dxa"/>
                  <w:tcBorders>
                    <w:top w:val="nil"/>
                    <w:left w:val="nil"/>
                    <w:bottom w:val="single" w:sz="4" w:space="0" w:color="auto"/>
                    <w:right w:val="single" w:sz="8" w:space="0" w:color="auto"/>
                  </w:tcBorders>
                  <w:shd w:val="clear" w:color="auto" w:fill="auto"/>
                  <w:noWrap/>
                  <w:vAlign w:val="bottom"/>
                  <w:hideMark/>
                </w:tcPr>
                <w:p w14:paraId="3C4246BB"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0.3</w:t>
                  </w:r>
                </w:p>
              </w:tc>
              <w:tc>
                <w:tcPr>
                  <w:tcW w:w="699" w:type="dxa"/>
                  <w:tcBorders>
                    <w:top w:val="nil"/>
                    <w:left w:val="nil"/>
                    <w:bottom w:val="single" w:sz="4" w:space="0" w:color="auto"/>
                    <w:right w:val="single" w:sz="8" w:space="0" w:color="auto"/>
                  </w:tcBorders>
                  <w:shd w:val="clear" w:color="auto" w:fill="auto"/>
                  <w:noWrap/>
                  <w:vAlign w:val="bottom"/>
                  <w:hideMark/>
                </w:tcPr>
                <w:p w14:paraId="55A045AE"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0.35</w:t>
                  </w:r>
                </w:p>
              </w:tc>
              <w:tc>
                <w:tcPr>
                  <w:tcW w:w="699" w:type="dxa"/>
                  <w:tcBorders>
                    <w:top w:val="nil"/>
                    <w:left w:val="nil"/>
                    <w:bottom w:val="single" w:sz="4" w:space="0" w:color="auto"/>
                    <w:right w:val="single" w:sz="8" w:space="0" w:color="auto"/>
                  </w:tcBorders>
                  <w:shd w:val="clear" w:color="auto" w:fill="auto"/>
                  <w:noWrap/>
                  <w:vAlign w:val="bottom"/>
                  <w:hideMark/>
                </w:tcPr>
                <w:p w14:paraId="009E0493"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0.5</w:t>
                  </w:r>
                </w:p>
              </w:tc>
            </w:tr>
            <w:tr w:rsidR="00946BD0" w:rsidRPr="000E60A7" w14:paraId="59DEB8EA" w14:textId="77777777" w:rsidTr="000D20FE">
              <w:trPr>
                <w:trHeight w:val="255"/>
                <w:jc w:val="center"/>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3D119A92" w14:textId="77777777" w:rsidR="00946BD0" w:rsidRPr="000E60A7" w:rsidRDefault="00946BD0" w:rsidP="00946BD0">
                  <w:pPr>
                    <w:rPr>
                      <w:sz w:val="18"/>
                      <w:szCs w:val="18"/>
                      <w:lang w:val="es-MX" w:eastAsia="es-MX"/>
                    </w:rPr>
                  </w:pPr>
                  <w:r w:rsidRPr="000E60A7">
                    <w:rPr>
                      <w:sz w:val="18"/>
                      <w:szCs w:val="18"/>
                      <w:lang w:val="es-MX" w:eastAsia="es-MX"/>
                    </w:rPr>
                    <w:t>níquel (mg/Kg)</w:t>
                  </w:r>
                </w:p>
              </w:tc>
              <w:tc>
                <w:tcPr>
                  <w:tcW w:w="1626" w:type="dxa"/>
                  <w:tcBorders>
                    <w:top w:val="nil"/>
                    <w:left w:val="nil"/>
                    <w:bottom w:val="single" w:sz="4" w:space="0" w:color="auto"/>
                    <w:right w:val="nil"/>
                  </w:tcBorders>
                  <w:shd w:val="clear" w:color="auto" w:fill="auto"/>
                  <w:noWrap/>
                  <w:vAlign w:val="bottom"/>
                  <w:hideMark/>
                </w:tcPr>
                <w:p w14:paraId="6763A6F5" w14:textId="77777777" w:rsidR="00946BD0" w:rsidRPr="000E60A7" w:rsidRDefault="00946BD0" w:rsidP="00946BD0">
                  <w:pPr>
                    <w:jc w:val="center"/>
                    <w:rPr>
                      <w:b/>
                      <w:bCs/>
                      <w:sz w:val="18"/>
                      <w:szCs w:val="18"/>
                      <w:lang w:val="es-MX" w:eastAsia="es-MX"/>
                    </w:rPr>
                  </w:pPr>
                  <w:r w:rsidRPr="000E60A7">
                    <w:rPr>
                      <w:b/>
                      <w:bCs/>
                      <w:sz w:val="18"/>
                      <w:szCs w:val="18"/>
                      <w:lang w:val="es-MX" w:eastAsia="es-MX"/>
                    </w:rPr>
                    <w:t>80</w:t>
                  </w:r>
                </w:p>
              </w:tc>
              <w:tc>
                <w:tcPr>
                  <w:tcW w:w="699" w:type="dxa"/>
                  <w:tcBorders>
                    <w:top w:val="nil"/>
                    <w:left w:val="single" w:sz="8" w:space="0" w:color="auto"/>
                    <w:bottom w:val="single" w:sz="4" w:space="0" w:color="auto"/>
                    <w:right w:val="single" w:sz="8" w:space="0" w:color="auto"/>
                  </w:tcBorders>
                  <w:shd w:val="clear" w:color="auto" w:fill="auto"/>
                  <w:noWrap/>
                  <w:vAlign w:val="bottom"/>
                  <w:hideMark/>
                </w:tcPr>
                <w:p w14:paraId="7508EFA0"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6.1</w:t>
                  </w:r>
                </w:p>
              </w:tc>
              <w:tc>
                <w:tcPr>
                  <w:tcW w:w="699" w:type="dxa"/>
                  <w:tcBorders>
                    <w:top w:val="nil"/>
                    <w:left w:val="nil"/>
                    <w:bottom w:val="single" w:sz="4" w:space="0" w:color="auto"/>
                    <w:right w:val="single" w:sz="8" w:space="0" w:color="auto"/>
                  </w:tcBorders>
                  <w:shd w:val="clear" w:color="auto" w:fill="auto"/>
                  <w:noWrap/>
                  <w:vAlign w:val="bottom"/>
                  <w:hideMark/>
                </w:tcPr>
                <w:p w14:paraId="72DDB92B"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6.82</w:t>
                  </w:r>
                </w:p>
              </w:tc>
              <w:tc>
                <w:tcPr>
                  <w:tcW w:w="699" w:type="dxa"/>
                  <w:tcBorders>
                    <w:top w:val="nil"/>
                    <w:left w:val="nil"/>
                    <w:bottom w:val="single" w:sz="4" w:space="0" w:color="auto"/>
                    <w:right w:val="single" w:sz="8" w:space="0" w:color="auto"/>
                  </w:tcBorders>
                  <w:shd w:val="clear" w:color="auto" w:fill="auto"/>
                  <w:noWrap/>
                  <w:vAlign w:val="bottom"/>
                  <w:hideMark/>
                </w:tcPr>
                <w:p w14:paraId="3F15A420"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8.2</w:t>
                  </w:r>
                </w:p>
              </w:tc>
              <w:tc>
                <w:tcPr>
                  <w:tcW w:w="699" w:type="dxa"/>
                  <w:tcBorders>
                    <w:top w:val="nil"/>
                    <w:left w:val="nil"/>
                    <w:bottom w:val="single" w:sz="4" w:space="0" w:color="auto"/>
                    <w:right w:val="single" w:sz="8" w:space="0" w:color="auto"/>
                  </w:tcBorders>
                  <w:shd w:val="clear" w:color="auto" w:fill="auto"/>
                  <w:noWrap/>
                  <w:vAlign w:val="bottom"/>
                  <w:hideMark/>
                </w:tcPr>
                <w:p w14:paraId="3C46430E"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7.06</w:t>
                  </w:r>
                </w:p>
              </w:tc>
              <w:tc>
                <w:tcPr>
                  <w:tcW w:w="699" w:type="dxa"/>
                  <w:tcBorders>
                    <w:top w:val="nil"/>
                    <w:left w:val="nil"/>
                    <w:bottom w:val="single" w:sz="4" w:space="0" w:color="auto"/>
                    <w:right w:val="single" w:sz="8" w:space="0" w:color="auto"/>
                  </w:tcBorders>
                  <w:shd w:val="clear" w:color="auto" w:fill="auto"/>
                  <w:noWrap/>
                  <w:vAlign w:val="bottom"/>
                  <w:hideMark/>
                </w:tcPr>
                <w:p w14:paraId="6E874B59" w14:textId="77777777" w:rsidR="00946BD0" w:rsidRPr="000E60A7" w:rsidRDefault="00946BD0" w:rsidP="00946BD0">
                  <w:pPr>
                    <w:jc w:val="center"/>
                    <w:rPr>
                      <w:b/>
                      <w:bCs/>
                      <w:color w:val="4F81BD"/>
                      <w:sz w:val="18"/>
                      <w:szCs w:val="18"/>
                      <w:lang w:val="es-MX" w:eastAsia="es-MX"/>
                    </w:rPr>
                  </w:pPr>
                  <w:r w:rsidRPr="000E60A7">
                    <w:rPr>
                      <w:b/>
                      <w:bCs/>
                      <w:color w:val="4F81BD"/>
                      <w:sz w:val="18"/>
                      <w:szCs w:val="18"/>
                      <w:lang w:val="es-MX" w:eastAsia="es-MX"/>
                    </w:rPr>
                    <w:t>8.26</w:t>
                  </w:r>
                </w:p>
              </w:tc>
              <w:tc>
                <w:tcPr>
                  <w:tcW w:w="699" w:type="dxa"/>
                  <w:tcBorders>
                    <w:top w:val="nil"/>
                    <w:left w:val="nil"/>
                    <w:bottom w:val="single" w:sz="4" w:space="0" w:color="auto"/>
                    <w:right w:val="single" w:sz="8" w:space="0" w:color="auto"/>
                  </w:tcBorders>
                  <w:shd w:val="clear" w:color="auto" w:fill="auto"/>
                  <w:noWrap/>
                  <w:vAlign w:val="bottom"/>
                  <w:hideMark/>
                </w:tcPr>
                <w:p w14:paraId="57627850"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8.54</w:t>
                  </w:r>
                </w:p>
              </w:tc>
              <w:tc>
                <w:tcPr>
                  <w:tcW w:w="699" w:type="dxa"/>
                  <w:tcBorders>
                    <w:top w:val="nil"/>
                    <w:left w:val="nil"/>
                    <w:bottom w:val="single" w:sz="4" w:space="0" w:color="auto"/>
                    <w:right w:val="single" w:sz="8" w:space="0" w:color="auto"/>
                  </w:tcBorders>
                  <w:shd w:val="clear" w:color="auto" w:fill="auto"/>
                  <w:noWrap/>
                  <w:vAlign w:val="bottom"/>
                  <w:hideMark/>
                </w:tcPr>
                <w:p w14:paraId="77AE6CF3"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6.83</w:t>
                  </w:r>
                </w:p>
              </w:tc>
              <w:tc>
                <w:tcPr>
                  <w:tcW w:w="699" w:type="dxa"/>
                  <w:tcBorders>
                    <w:top w:val="nil"/>
                    <w:left w:val="nil"/>
                    <w:bottom w:val="single" w:sz="4" w:space="0" w:color="auto"/>
                    <w:right w:val="single" w:sz="8" w:space="0" w:color="auto"/>
                  </w:tcBorders>
                  <w:shd w:val="clear" w:color="auto" w:fill="auto"/>
                  <w:noWrap/>
                  <w:vAlign w:val="bottom"/>
                  <w:hideMark/>
                </w:tcPr>
                <w:p w14:paraId="7996A8F3" w14:textId="77777777" w:rsidR="00946BD0" w:rsidRPr="000E60A7" w:rsidRDefault="00946BD0" w:rsidP="00946BD0">
                  <w:pPr>
                    <w:jc w:val="center"/>
                    <w:rPr>
                      <w:b/>
                      <w:bCs/>
                      <w:color w:val="4F81BD"/>
                      <w:sz w:val="18"/>
                      <w:szCs w:val="18"/>
                      <w:lang w:val="es-MX" w:eastAsia="es-MX"/>
                    </w:rPr>
                  </w:pPr>
                  <w:r w:rsidRPr="000E60A7">
                    <w:rPr>
                      <w:b/>
                      <w:bCs/>
                      <w:color w:val="4F81BD"/>
                      <w:sz w:val="18"/>
                      <w:szCs w:val="18"/>
                      <w:lang w:val="es-MX" w:eastAsia="es-MX"/>
                    </w:rPr>
                    <w:t>8.27</w:t>
                  </w:r>
                </w:p>
              </w:tc>
              <w:tc>
                <w:tcPr>
                  <w:tcW w:w="699" w:type="dxa"/>
                  <w:tcBorders>
                    <w:top w:val="nil"/>
                    <w:left w:val="nil"/>
                    <w:bottom w:val="single" w:sz="4" w:space="0" w:color="auto"/>
                    <w:right w:val="single" w:sz="8" w:space="0" w:color="auto"/>
                  </w:tcBorders>
                  <w:shd w:val="clear" w:color="auto" w:fill="auto"/>
                  <w:noWrap/>
                  <w:vAlign w:val="bottom"/>
                  <w:hideMark/>
                </w:tcPr>
                <w:p w14:paraId="23DC6A17"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7.53</w:t>
                  </w:r>
                </w:p>
              </w:tc>
            </w:tr>
            <w:tr w:rsidR="00946BD0" w:rsidRPr="000E60A7" w14:paraId="26EEFF65" w14:textId="77777777" w:rsidTr="000D20FE">
              <w:trPr>
                <w:trHeight w:val="255"/>
                <w:jc w:val="center"/>
              </w:trPr>
              <w:tc>
                <w:tcPr>
                  <w:tcW w:w="2436" w:type="dxa"/>
                  <w:tcBorders>
                    <w:top w:val="nil"/>
                    <w:left w:val="single" w:sz="8" w:space="0" w:color="auto"/>
                    <w:bottom w:val="nil"/>
                    <w:right w:val="single" w:sz="4" w:space="0" w:color="auto"/>
                  </w:tcBorders>
                  <w:shd w:val="clear" w:color="auto" w:fill="auto"/>
                  <w:noWrap/>
                  <w:vAlign w:val="bottom"/>
                  <w:hideMark/>
                </w:tcPr>
                <w:p w14:paraId="5068CA90" w14:textId="77777777" w:rsidR="00946BD0" w:rsidRPr="000E60A7" w:rsidRDefault="00946BD0" w:rsidP="00946BD0">
                  <w:pPr>
                    <w:rPr>
                      <w:sz w:val="18"/>
                      <w:szCs w:val="18"/>
                      <w:lang w:val="es-MX" w:eastAsia="es-MX"/>
                    </w:rPr>
                  </w:pPr>
                  <w:r w:rsidRPr="000E60A7">
                    <w:rPr>
                      <w:sz w:val="18"/>
                      <w:szCs w:val="18"/>
                      <w:lang w:val="es-MX" w:eastAsia="es-MX"/>
                    </w:rPr>
                    <w:t>plomo (mg/Kg)</w:t>
                  </w:r>
                </w:p>
              </w:tc>
              <w:tc>
                <w:tcPr>
                  <w:tcW w:w="1626" w:type="dxa"/>
                  <w:tcBorders>
                    <w:top w:val="nil"/>
                    <w:left w:val="nil"/>
                    <w:bottom w:val="single" w:sz="4" w:space="0" w:color="auto"/>
                    <w:right w:val="nil"/>
                  </w:tcBorders>
                  <w:shd w:val="clear" w:color="auto" w:fill="auto"/>
                  <w:noWrap/>
                  <w:vAlign w:val="bottom"/>
                  <w:hideMark/>
                </w:tcPr>
                <w:p w14:paraId="5F2FE32F" w14:textId="77777777" w:rsidR="00946BD0" w:rsidRPr="000E60A7" w:rsidRDefault="00946BD0" w:rsidP="00946BD0">
                  <w:pPr>
                    <w:jc w:val="center"/>
                    <w:rPr>
                      <w:b/>
                      <w:bCs/>
                      <w:sz w:val="18"/>
                      <w:szCs w:val="18"/>
                      <w:lang w:val="es-MX" w:eastAsia="es-MX"/>
                    </w:rPr>
                  </w:pPr>
                  <w:r w:rsidRPr="000E60A7">
                    <w:rPr>
                      <w:b/>
                      <w:bCs/>
                      <w:sz w:val="18"/>
                      <w:szCs w:val="18"/>
                      <w:lang w:val="es-MX" w:eastAsia="es-MX"/>
                    </w:rPr>
                    <w:t>300</w:t>
                  </w:r>
                </w:p>
              </w:tc>
              <w:tc>
                <w:tcPr>
                  <w:tcW w:w="699" w:type="dxa"/>
                  <w:tcBorders>
                    <w:top w:val="nil"/>
                    <w:left w:val="single" w:sz="8" w:space="0" w:color="auto"/>
                    <w:bottom w:val="single" w:sz="4" w:space="0" w:color="auto"/>
                    <w:right w:val="single" w:sz="8" w:space="0" w:color="auto"/>
                  </w:tcBorders>
                  <w:shd w:val="clear" w:color="auto" w:fill="auto"/>
                  <w:noWrap/>
                  <w:vAlign w:val="bottom"/>
                  <w:hideMark/>
                </w:tcPr>
                <w:p w14:paraId="4B2B58FE"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12.2</w:t>
                  </w:r>
                </w:p>
              </w:tc>
              <w:tc>
                <w:tcPr>
                  <w:tcW w:w="699" w:type="dxa"/>
                  <w:tcBorders>
                    <w:top w:val="nil"/>
                    <w:left w:val="nil"/>
                    <w:bottom w:val="single" w:sz="4" w:space="0" w:color="auto"/>
                    <w:right w:val="single" w:sz="8" w:space="0" w:color="auto"/>
                  </w:tcBorders>
                  <w:shd w:val="clear" w:color="auto" w:fill="auto"/>
                  <w:noWrap/>
                  <w:vAlign w:val="bottom"/>
                  <w:hideMark/>
                </w:tcPr>
                <w:p w14:paraId="5901D6B9"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2.18</w:t>
                  </w:r>
                </w:p>
              </w:tc>
              <w:tc>
                <w:tcPr>
                  <w:tcW w:w="699" w:type="dxa"/>
                  <w:tcBorders>
                    <w:top w:val="nil"/>
                    <w:left w:val="nil"/>
                    <w:bottom w:val="single" w:sz="4" w:space="0" w:color="auto"/>
                    <w:right w:val="single" w:sz="8" w:space="0" w:color="auto"/>
                  </w:tcBorders>
                  <w:shd w:val="clear" w:color="auto" w:fill="auto"/>
                  <w:noWrap/>
                  <w:vAlign w:val="bottom"/>
                  <w:hideMark/>
                </w:tcPr>
                <w:p w14:paraId="369757DE"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3.43</w:t>
                  </w:r>
                </w:p>
              </w:tc>
              <w:tc>
                <w:tcPr>
                  <w:tcW w:w="699" w:type="dxa"/>
                  <w:tcBorders>
                    <w:top w:val="nil"/>
                    <w:left w:val="nil"/>
                    <w:bottom w:val="single" w:sz="4" w:space="0" w:color="auto"/>
                    <w:right w:val="single" w:sz="8" w:space="0" w:color="auto"/>
                  </w:tcBorders>
                  <w:shd w:val="clear" w:color="auto" w:fill="auto"/>
                  <w:noWrap/>
                  <w:vAlign w:val="bottom"/>
                  <w:hideMark/>
                </w:tcPr>
                <w:p w14:paraId="67129F43"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3.15</w:t>
                  </w:r>
                </w:p>
              </w:tc>
              <w:tc>
                <w:tcPr>
                  <w:tcW w:w="699" w:type="dxa"/>
                  <w:tcBorders>
                    <w:top w:val="nil"/>
                    <w:left w:val="nil"/>
                    <w:bottom w:val="single" w:sz="4" w:space="0" w:color="auto"/>
                    <w:right w:val="single" w:sz="8" w:space="0" w:color="auto"/>
                  </w:tcBorders>
                  <w:shd w:val="clear" w:color="auto" w:fill="auto"/>
                  <w:noWrap/>
                  <w:vAlign w:val="bottom"/>
                  <w:hideMark/>
                </w:tcPr>
                <w:p w14:paraId="5074AF58"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2.8</w:t>
                  </w:r>
                </w:p>
              </w:tc>
              <w:tc>
                <w:tcPr>
                  <w:tcW w:w="699" w:type="dxa"/>
                  <w:tcBorders>
                    <w:top w:val="nil"/>
                    <w:left w:val="nil"/>
                    <w:bottom w:val="single" w:sz="4" w:space="0" w:color="auto"/>
                    <w:right w:val="single" w:sz="8" w:space="0" w:color="auto"/>
                  </w:tcBorders>
                  <w:shd w:val="clear" w:color="auto" w:fill="auto"/>
                  <w:noWrap/>
                  <w:vAlign w:val="bottom"/>
                  <w:hideMark/>
                </w:tcPr>
                <w:p w14:paraId="2777B34A"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2.91</w:t>
                  </w:r>
                </w:p>
              </w:tc>
              <w:tc>
                <w:tcPr>
                  <w:tcW w:w="699" w:type="dxa"/>
                  <w:tcBorders>
                    <w:top w:val="nil"/>
                    <w:left w:val="nil"/>
                    <w:bottom w:val="single" w:sz="4" w:space="0" w:color="auto"/>
                    <w:right w:val="single" w:sz="8" w:space="0" w:color="auto"/>
                  </w:tcBorders>
                  <w:shd w:val="clear" w:color="auto" w:fill="auto"/>
                  <w:noWrap/>
                  <w:vAlign w:val="bottom"/>
                  <w:hideMark/>
                </w:tcPr>
                <w:p w14:paraId="3625DC13"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3.64</w:t>
                  </w:r>
                </w:p>
              </w:tc>
              <w:tc>
                <w:tcPr>
                  <w:tcW w:w="699" w:type="dxa"/>
                  <w:tcBorders>
                    <w:top w:val="nil"/>
                    <w:left w:val="nil"/>
                    <w:bottom w:val="single" w:sz="4" w:space="0" w:color="auto"/>
                    <w:right w:val="single" w:sz="8" w:space="0" w:color="auto"/>
                  </w:tcBorders>
                  <w:shd w:val="clear" w:color="auto" w:fill="auto"/>
                  <w:noWrap/>
                  <w:vAlign w:val="bottom"/>
                  <w:hideMark/>
                </w:tcPr>
                <w:p w14:paraId="65789599"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3.73</w:t>
                  </w:r>
                </w:p>
              </w:tc>
              <w:tc>
                <w:tcPr>
                  <w:tcW w:w="699" w:type="dxa"/>
                  <w:tcBorders>
                    <w:top w:val="nil"/>
                    <w:left w:val="nil"/>
                    <w:bottom w:val="single" w:sz="4" w:space="0" w:color="auto"/>
                    <w:right w:val="single" w:sz="8" w:space="0" w:color="auto"/>
                  </w:tcBorders>
                  <w:shd w:val="clear" w:color="auto" w:fill="auto"/>
                  <w:noWrap/>
                  <w:vAlign w:val="bottom"/>
                  <w:hideMark/>
                </w:tcPr>
                <w:p w14:paraId="5E100079"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2.55</w:t>
                  </w:r>
                </w:p>
              </w:tc>
            </w:tr>
            <w:tr w:rsidR="00946BD0" w:rsidRPr="000E60A7" w14:paraId="51561FA5" w14:textId="77777777" w:rsidTr="000D20FE">
              <w:trPr>
                <w:trHeight w:val="270"/>
                <w:jc w:val="center"/>
              </w:trPr>
              <w:tc>
                <w:tcPr>
                  <w:tcW w:w="2436" w:type="dxa"/>
                  <w:tcBorders>
                    <w:top w:val="single" w:sz="4" w:space="0" w:color="auto"/>
                    <w:left w:val="single" w:sz="8" w:space="0" w:color="auto"/>
                    <w:bottom w:val="nil"/>
                    <w:right w:val="single" w:sz="4" w:space="0" w:color="auto"/>
                  </w:tcBorders>
                  <w:shd w:val="clear" w:color="auto" w:fill="auto"/>
                  <w:noWrap/>
                  <w:vAlign w:val="bottom"/>
                  <w:hideMark/>
                </w:tcPr>
                <w:p w14:paraId="39C88C93" w14:textId="77777777" w:rsidR="00946BD0" w:rsidRPr="000E60A7" w:rsidRDefault="00946BD0" w:rsidP="00946BD0">
                  <w:pPr>
                    <w:rPr>
                      <w:sz w:val="18"/>
                      <w:szCs w:val="18"/>
                      <w:lang w:val="es-MX" w:eastAsia="es-MX"/>
                    </w:rPr>
                  </w:pPr>
                  <w:r w:rsidRPr="000E60A7">
                    <w:rPr>
                      <w:sz w:val="18"/>
                      <w:szCs w:val="18"/>
                      <w:lang w:val="es-MX" w:eastAsia="es-MX"/>
                    </w:rPr>
                    <w:t>zinc (mg/Kg)</w:t>
                  </w:r>
                </w:p>
              </w:tc>
              <w:tc>
                <w:tcPr>
                  <w:tcW w:w="1626" w:type="dxa"/>
                  <w:tcBorders>
                    <w:top w:val="nil"/>
                    <w:left w:val="nil"/>
                    <w:bottom w:val="single" w:sz="4" w:space="0" w:color="auto"/>
                    <w:right w:val="nil"/>
                  </w:tcBorders>
                  <w:shd w:val="clear" w:color="auto" w:fill="auto"/>
                  <w:noWrap/>
                  <w:vAlign w:val="bottom"/>
                  <w:hideMark/>
                </w:tcPr>
                <w:p w14:paraId="5DC5B6CC" w14:textId="77777777" w:rsidR="00946BD0" w:rsidRPr="000E60A7" w:rsidRDefault="00946BD0" w:rsidP="00946BD0">
                  <w:pPr>
                    <w:jc w:val="center"/>
                    <w:rPr>
                      <w:b/>
                      <w:bCs/>
                      <w:sz w:val="18"/>
                      <w:szCs w:val="18"/>
                      <w:lang w:val="es-MX" w:eastAsia="es-MX"/>
                    </w:rPr>
                  </w:pPr>
                  <w:r w:rsidRPr="000E60A7">
                    <w:rPr>
                      <w:b/>
                      <w:bCs/>
                      <w:sz w:val="18"/>
                      <w:szCs w:val="18"/>
                      <w:lang w:val="es-MX" w:eastAsia="es-MX"/>
                    </w:rPr>
                    <w:t>2000</w:t>
                  </w:r>
                </w:p>
              </w:tc>
              <w:tc>
                <w:tcPr>
                  <w:tcW w:w="699" w:type="dxa"/>
                  <w:tcBorders>
                    <w:top w:val="nil"/>
                    <w:left w:val="single" w:sz="8" w:space="0" w:color="auto"/>
                    <w:bottom w:val="nil"/>
                    <w:right w:val="single" w:sz="8" w:space="0" w:color="auto"/>
                  </w:tcBorders>
                  <w:shd w:val="clear" w:color="auto" w:fill="auto"/>
                  <w:noWrap/>
                  <w:vAlign w:val="bottom"/>
                  <w:hideMark/>
                </w:tcPr>
                <w:p w14:paraId="05029052"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65</w:t>
                  </w:r>
                </w:p>
              </w:tc>
              <w:tc>
                <w:tcPr>
                  <w:tcW w:w="699" w:type="dxa"/>
                  <w:tcBorders>
                    <w:top w:val="nil"/>
                    <w:left w:val="nil"/>
                    <w:bottom w:val="nil"/>
                    <w:right w:val="single" w:sz="8" w:space="0" w:color="auto"/>
                  </w:tcBorders>
                  <w:shd w:val="clear" w:color="auto" w:fill="auto"/>
                  <w:noWrap/>
                  <w:vAlign w:val="bottom"/>
                  <w:hideMark/>
                </w:tcPr>
                <w:p w14:paraId="4E6755F5"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62</w:t>
                  </w:r>
                </w:p>
              </w:tc>
              <w:tc>
                <w:tcPr>
                  <w:tcW w:w="699" w:type="dxa"/>
                  <w:tcBorders>
                    <w:top w:val="nil"/>
                    <w:left w:val="nil"/>
                    <w:bottom w:val="nil"/>
                    <w:right w:val="single" w:sz="8" w:space="0" w:color="auto"/>
                  </w:tcBorders>
                  <w:shd w:val="clear" w:color="auto" w:fill="auto"/>
                  <w:noWrap/>
                  <w:vAlign w:val="bottom"/>
                  <w:hideMark/>
                </w:tcPr>
                <w:p w14:paraId="6D596C5F"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62</w:t>
                  </w:r>
                </w:p>
              </w:tc>
              <w:tc>
                <w:tcPr>
                  <w:tcW w:w="699" w:type="dxa"/>
                  <w:tcBorders>
                    <w:top w:val="nil"/>
                    <w:left w:val="nil"/>
                    <w:bottom w:val="nil"/>
                    <w:right w:val="single" w:sz="8" w:space="0" w:color="auto"/>
                  </w:tcBorders>
                  <w:shd w:val="clear" w:color="auto" w:fill="auto"/>
                  <w:noWrap/>
                  <w:vAlign w:val="bottom"/>
                  <w:hideMark/>
                </w:tcPr>
                <w:p w14:paraId="1A9F6696"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66</w:t>
                  </w:r>
                </w:p>
              </w:tc>
              <w:tc>
                <w:tcPr>
                  <w:tcW w:w="699" w:type="dxa"/>
                  <w:tcBorders>
                    <w:top w:val="nil"/>
                    <w:left w:val="nil"/>
                    <w:bottom w:val="nil"/>
                    <w:right w:val="single" w:sz="8" w:space="0" w:color="auto"/>
                  </w:tcBorders>
                  <w:shd w:val="clear" w:color="auto" w:fill="auto"/>
                  <w:noWrap/>
                  <w:vAlign w:val="bottom"/>
                  <w:hideMark/>
                </w:tcPr>
                <w:p w14:paraId="702F3585"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66</w:t>
                  </w:r>
                </w:p>
              </w:tc>
              <w:tc>
                <w:tcPr>
                  <w:tcW w:w="699" w:type="dxa"/>
                  <w:tcBorders>
                    <w:top w:val="nil"/>
                    <w:left w:val="nil"/>
                    <w:bottom w:val="nil"/>
                    <w:right w:val="single" w:sz="8" w:space="0" w:color="auto"/>
                  </w:tcBorders>
                  <w:shd w:val="clear" w:color="auto" w:fill="auto"/>
                  <w:noWrap/>
                  <w:vAlign w:val="bottom"/>
                  <w:hideMark/>
                </w:tcPr>
                <w:p w14:paraId="5E2535E3"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60</w:t>
                  </w:r>
                </w:p>
              </w:tc>
              <w:tc>
                <w:tcPr>
                  <w:tcW w:w="699" w:type="dxa"/>
                  <w:tcBorders>
                    <w:top w:val="nil"/>
                    <w:left w:val="nil"/>
                    <w:bottom w:val="nil"/>
                    <w:right w:val="single" w:sz="8" w:space="0" w:color="auto"/>
                  </w:tcBorders>
                  <w:shd w:val="clear" w:color="auto" w:fill="auto"/>
                  <w:noWrap/>
                  <w:vAlign w:val="bottom"/>
                  <w:hideMark/>
                </w:tcPr>
                <w:p w14:paraId="549127FF"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60</w:t>
                  </w:r>
                </w:p>
              </w:tc>
              <w:tc>
                <w:tcPr>
                  <w:tcW w:w="699" w:type="dxa"/>
                  <w:tcBorders>
                    <w:top w:val="nil"/>
                    <w:left w:val="nil"/>
                    <w:bottom w:val="nil"/>
                    <w:right w:val="single" w:sz="8" w:space="0" w:color="auto"/>
                  </w:tcBorders>
                  <w:shd w:val="clear" w:color="auto" w:fill="auto"/>
                  <w:noWrap/>
                  <w:vAlign w:val="bottom"/>
                  <w:hideMark/>
                </w:tcPr>
                <w:p w14:paraId="5FB83601"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89</w:t>
                  </w:r>
                </w:p>
              </w:tc>
              <w:tc>
                <w:tcPr>
                  <w:tcW w:w="699" w:type="dxa"/>
                  <w:tcBorders>
                    <w:top w:val="nil"/>
                    <w:left w:val="nil"/>
                    <w:bottom w:val="nil"/>
                    <w:right w:val="single" w:sz="8" w:space="0" w:color="auto"/>
                  </w:tcBorders>
                  <w:shd w:val="clear" w:color="auto" w:fill="auto"/>
                  <w:noWrap/>
                  <w:vAlign w:val="bottom"/>
                  <w:hideMark/>
                </w:tcPr>
                <w:p w14:paraId="38FCB26F"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65</w:t>
                  </w:r>
                </w:p>
              </w:tc>
            </w:tr>
            <w:tr w:rsidR="00946BD0" w:rsidRPr="000E60A7" w14:paraId="39BFA4E4" w14:textId="77777777" w:rsidTr="000D20FE">
              <w:trPr>
                <w:trHeight w:val="255"/>
                <w:jc w:val="center"/>
              </w:trPr>
              <w:tc>
                <w:tcPr>
                  <w:tcW w:w="243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008D62E" w14:textId="77777777" w:rsidR="00946BD0" w:rsidRPr="000E60A7" w:rsidRDefault="00946BD0" w:rsidP="00946BD0">
                  <w:pPr>
                    <w:rPr>
                      <w:sz w:val="18"/>
                      <w:szCs w:val="18"/>
                      <w:lang w:val="es-MX" w:eastAsia="es-MX"/>
                    </w:rPr>
                  </w:pPr>
                  <w:r w:rsidRPr="000E60A7">
                    <w:rPr>
                      <w:sz w:val="18"/>
                      <w:szCs w:val="18"/>
                      <w:lang w:val="es-MX" w:eastAsia="es-MX"/>
                    </w:rPr>
                    <w:t>Conductividad eléctrica</w:t>
                  </w:r>
                </w:p>
              </w:tc>
              <w:tc>
                <w:tcPr>
                  <w:tcW w:w="1626" w:type="dxa"/>
                  <w:tcBorders>
                    <w:top w:val="nil"/>
                    <w:left w:val="nil"/>
                    <w:bottom w:val="single" w:sz="4" w:space="0" w:color="auto"/>
                    <w:right w:val="nil"/>
                  </w:tcBorders>
                  <w:shd w:val="clear" w:color="auto" w:fill="auto"/>
                  <w:noWrap/>
                  <w:vAlign w:val="bottom"/>
                  <w:hideMark/>
                </w:tcPr>
                <w:p w14:paraId="1E0D895D" w14:textId="77777777" w:rsidR="00946BD0" w:rsidRPr="000E60A7" w:rsidRDefault="00946BD0" w:rsidP="00946BD0">
                  <w:pPr>
                    <w:jc w:val="center"/>
                    <w:rPr>
                      <w:b/>
                      <w:bCs/>
                      <w:sz w:val="18"/>
                      <w:szCs w:val="18"/>
                      <w:lang w:val="es-MX" w:eastAsia="es-MX"/>
                    </w:rPr>
                  </w:pPr>
                  <w:r w:rsidRPr="000E60A7">
                    <w:rPr>
                      <w:b/>
                      <w:bCs/>
                      <w:sz w:val="18"/>
                      <w:szCs w:val="18"/>
                      <w:lang w:val="es-MX" w:eastAsia="es-MX"/>
                    </w:rPr>
                    <w:t xml:space="preserve">&lt; </w:t>
                  </w:r>
                  <w:r w:rsidR="00693396" w:rsidRPr="000E60A7">
                    <w:rPr>
                      <w:b/>
                      <w:bCs/>
                      <w:sz w:val="18"/>
                      <w:szCs w:val="18"/>
                      <w:lang w:val="es-MX" w:eastAsia="es-MX"/>
                    </w:rPr>
                    <w:t>3</w:t>
                  </w:r>
                  <w:r w:rsidRPr="000E60A7">
                    <w:rPr>
                      <w:b/>
                      <w:bCs/>
                      <w:sz w:val="18"/>
                      <w:szCs w:val="18"/>
                      <w:lang w:val="es-MX" w:eastAsia="es-MX"/>
                    </w:rPr>
                    <w:t>ds</w:t>
                  </w:r>
                </w:p>
              </w:tc>
              <w:tc>
                <w:tcPr>
                  <w:tcW w:w="69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085B88EF"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1.49</w:t>
                  </w:r>
                </w:p>
              </w:tc>
              <w:tc>
                <w:tcPr>
                  <w:tcW w:w="699" w:type="dxa"/>
                  <w:tcBorders>
                    <w:top w:val="single" w:sz="8" w:space="0" w:color="auto"/>
                    <w:left w:val="nil"/>
                    <w:bottom w:val="single" w:sz="4" w:space="0" w:color="auto"/>
                    <w:right w:val="single" w:sz="8" w:space="0" w:color="auto"/>
                  </w:tcBorders>
                  <w:shd w:val="clear" w:color="auto" w:fill="auto"/>
                  <w:noWrap/>
                  <w:vAlign w:val="bottom"/>
                  <w:hideMark/>
                </w:tcPr>
                <w:p w14:paraId="3AA0EBA0"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1.69</w:t>
                  </w:r>
                </w:p>
              </w:tc>
              <w:tc>
                <w:tcPr>
                  <w:tcW w:w="699" w:type="dxa"/>
                  <w:tcBorders>
                    <w:top w:val="single" w:sz="8" w:space="0" w:color="auto"/>
                    <w:left w:val="nil"/>
                    <w:bottom w:val="single" w:sz="4" w:space="0" w:color="auto"/>
                    <w:right w:val="single" w:sz="8" w:space="0" w:color="auto"/>
                  </w:tcBorders>
                  <w:shd w:val="clear" w:color="auto" w:fill="auto"/>
                  <w:noWrap/>
                  <w:vAlign w:val="bottom"/>
                  <w:hideMark/>
                </w:tcPr>
                <w:p w14:paraId="4A7C38CF"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1.51</w:t>
                  </w:r>
                </w:p>
              </w:tc>
              <w:tc>
                <w:tcPr>
                  <w:tcW w:w="699" w:type="dxa"/>
                  <w:tcBorders>
                    <w:top w:val="single" w:sz="8" w:space="0" w:color="auto"/>
                    <w:left w:val="nil"/>
                    <w:bottom w:val="single" w:sz="4" w:space="0" w:color="auto"/>
                    <w:right w:val="single" w:sz="8" w:space="0" w:color="auto"/>
                  </w:tcBorders>
                  <w:shd w:val="clear" w:color="auto" w:fill="auto"/>
                  <w:noWrap/>
                  <w:vAlign w:val="bottom"/>
                  <w:hideMark/>
                </w:tcPr>
                <w:p w14:paraId="1A9C3551"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1.83</w:t>
                  </w:r>
                </w:p>
              </w:tc>
              <w:tc>
                <w:tcPr>
                  <w:tcW w:w="699" w:type="dxa"/>
                  <w:tcBorders>
                    <w:top w:val="single" w:sz="8" w:space="0" w:color="auto"/>
                    <w:left w:val="nil"/>
                    <w:bottom w:val="single" w:sz="4" w:space="0" w:color="auto"/>
                    <w:right w:val="single" w:sz="8" w:space="0" w:color="auto"/>
                  </w:tcBorders>
                  <w:shd w:val="clear" w:color="auto" w:fill="auto"/>
                  <w:noWrap/>
                  <w:vAlign w:val="bottom"/>
                  <w:hideMark/>
                </w:tcPr>
                <w:p w14:paraId="75B62F47" w14:textId="77777777" w:rsidR="00946BD0" w:rsidRPr="000E60A7" w:rsidRDefault="00946BD0" w:rsidP="00946BD0">
                  <w:pPr>
                    <w:jc w:val="center"/>
                    <w:rPr>
                      <w:b/>
                      <w:bCs/>
                      <w:color w:val="4F81BD"/>
                      <w:sz w:val="18"/>
                      <w:szCs w:val="18"/>
                      <w:lang w:val="es-MX" w:eastAsia="es-MX"/>
                    </w:rPr>
                  </w:pPr>
                  <w:r w:rsidRPr="000E60A7">
                    <w:rPr>
                      <w:b/>
                      <w:bCs/>
                      <w:color w:val="4F81BD"/>
                      <w:sz w:val="18"/>
                      <w:szCs w:val="18"/>
                      <w:lang w:val="es-MX" w:eastAsia="es-MX"/>
                    </w:rPr>
                    <w:t>1.74</w:t>
                  </w:r>
                </w:p>
              </w:tc>
              <w:tc>
                <w:tcPr>
                  <w:tcW w:w="699" w:type="dxa"/>
                  <w:tcBorders>
                    <w:top w:val="single" w:sz="8" w:space="0" w:color="auto"/>
                    <w:left w:val="nil"/>
                    <w:bottom w:val="single" w:sz="4" w:space="0" w:color="auto"/>
                    <w:right w:val="single" w:sz="8" w:space="0" w:color="auto"/>
                  </w:tcBorders>
                  <w:shd w:val="clear" w:color="auto" w:fill="auto"/>
                  <w:noWrap/>
                  <w:vAlign w:val="bottom"/>
                  <w:hideMark/>
                </w:tcPr>
                <w:p w14:paraId="6940A23D"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1.67</w:t>
                  </w:r>
                </w:p>
              </w:tc>
              <w:tc>
                <w:tcPr>
                  <w:tcW w:w="699" w:type="dxa"/>
                  <w:tcBorders>
                    <w:top w:val="single" w:sz="8" w:space="0" w:color="auto"/>
                    <w:left w:val="nil"/>
                    <w:bottom w:val="single" w:sz="4" w:space="0" w:color="auto"/>
                    <w:right w:val="single" w:sz="8" w:space="0" w:color="auto"/>
                  </w:tcBorders>
                  <w:shd w:val="clear" w:color="auto" w:fill="auto"/>
                  <w:noWrap/>
                  <w:vAlign w:val="bottom"/>
                  <w:hideMark/>
                </w:tcPr>
                <w:p w14:paraId="6F9CEA47"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1.66</w:t>
                  </w:r>
                </w:p>
              </w:tc>
              <w:tc>
                <w:tcPr>
                  <w:tcW w:w="699" w:type="dxa"/>
                  <w:tcBorders>
                    <w:top w:val="single" w:sz="8" w:space="0" w:color="auto"/>
                    <w:left w:val="nil"/>
                    <w:bottom w:val="single" w:sz="4" w:space="0" w:color="auto"/>
                    <w:right w:val="single" w:sz="8" w:space="0" w:color="auto"/>
                  </w:tcBorders>
                  <w:shd w:val="clear" w:color="auto" w:fill="auto"/>
                  <w:noWrap/>
                  <w:vAlign w:val="bottom"/>
                  <w:hideMark/>
                </w:tcPr>
                <w:p w14:paraId="71D4AA1D" w14:textId="77777777" w:rsidR="00946BD0" w:rsidRPr="000E60A7" w:rsidRDefault="00946BD0" w:rsidP="00946BD0">
                  <w:pPr>
                    <w:jc w:val="center"/>
                    <w:rPr>
                      <w:b/>
                      <w:bCs/>
                      <w:color w:val="4F81BD"/>
                      <w:sz w:val="18"/>
                      <w:szCs w:val="18"/>
                      <w:lang w:val="es-MX" w:eastAsia="es-MX"/>
                    </w:rPr>
                  </w:pPr>
                  <w:r w:rsidRPr="000E60A7">
                    <w:rPr>
                      <w:b/>
                      <w:bCs/>
                      <w:color w:val="4F81BD"/>
                      <w:sz w:val="18"/>
                      <w:szCs w:val="18"/>
                      <w:lang w:val="es-MX" w:eastAsia="es-MX"/>
                    </w:rPr>
                    <w:t>2.06</w:t>
                  </w:r>
                </w:p>
              </w:tc>
              <w:tc>
                <w:tcPr>
                  <w:tcW w:w="699" w:type="dxa"/>
                  <w:tcBorders>
                    <w:top w:val="single" w:sz="8" w:space="0" w:color="auto"/>
                    <w:left w:val="nil"/>
                    <w:bottom w:val="single" w:sz="4" w:space="0" w:color="auto"/>
                    <w:right w:val="single" w:sz="8" w:space="0" w:color="auto"/>
                  </w:tcBorders>
                  <w:shd w:val="clear" w:color="auto" w:fill="auto"/>
                  <w:noWrap/>
                  <w:vAlign w:val="bottom"/>
                  <w:hideMark/>
                </w:tcPr>
                <w:p w14:paraId="068F1259"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1.28</w:t>
                  </w:r>
                </w:p>
              </w:tc>
            </w:tr>
            <w:tr w:rsidR="00946BD0" w:rsidRPr="000E60A7" w14:paraId="43BF5CBF" w14:textId="77777777" w:rsidTr="000D20FE">
              <w:trPr>
                <w:trHeight w:val="270"/>
                <w:jc w:val="center"/>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0825A063" w14:textId="77777777" w:rsidR="00946BD0" w:rsidRPr="000E60A7" w:rsidRDefault="00946BD0" w:rsidP="00946BD0">
                  <w:pPr>
                    <w:rPr>
                      <w:sz w:val="18"/>
                      <w:szCs w:val="18"/>
                      <w:lang w:val="es-MX" w:eastAsia="es-MX"/>
                    </w:rPr>
                  </w:pPr>
                  <w:r w:rsidRPr="000E60A7">
                    <w:rPr>
                      <w:sz w:val="18"/>
                      <w:szCs w:val="18"/>
                      <w:lang w:val="es-MX" w:eastAsia="es-MX"/>
                    </w:rPr>
                    <w:t>Relación C/N</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2686BC79" w14:textId="77777777" w:rsidR="00946BD0" w:rsidRPr="000E60A7" w:rsidRDefault="00946BD0" w:rsidP="00946BD0">
                  <w:pPr>
                    <w:jc w:val="center"/>
                    <w:rPr>
                      <w:b/>
                      <w:bCs/>
                      <w:sz w:val="18"/>
                      <w:szCs w:val="18"/>
                      <w:lang w:val="es-MX" w:eastAsia="es-MX"/>
                    </w:rPr>
                  </w:pPr>
                  <w:r w:rsidRPr="000E60A7">
                    <w:rPr>
                      <w:b/>
                      <w:bCs/>
                      <w:sz w:val="18"/>
                      <w:szCs w:val="18"/>
                      <w:lang w:val="es-MX" w:eastAsia="es-MX"/>
                    </w:rPr>
                    <w:t>&lt;=</w:t>
                  </w:r>
                  <w:r w:rsidR="00693396" w:rsidRPr="000E60A7">
                    <w:rPr>
                      <w:b/>
                      <w:bCs/>
                      <w:sz w:val="18"/>
                      <w:szCs w:val="18"/>
                      <w:lang w:val="es-MX" w:eastAsia="es-MX"/>
                    </w:rPr>
                    <w:t>25</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944E0"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10.83</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413D4"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11.24</w:t>
                  </w:r>
                </w:p>
              </w:tc>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96650"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10.77</w:t>
                  </w:r>
                </w:p>
              </w:tc>
              <w:tc>
                <w:tcPr>
                  <w:tcW w:w="699" w:type="dxa"/>
                  <w:tcBorders>
                    <w:top w:val="nil"/>
                    <w:left w:val="single" w:sz="4" w:space="0" w:color="auto"/>
                    <w:bottom w:val="single" w:sz="8" w:space="0" w:color="auto"/>
                    <w:right w:val="single" w:sz="8" w:space="0" w:color="auto"/>
                  </w:tcBorders>
                  <w:shd w:val="clear" w:color="auto" w:fill="auto"/>
                  <w:noWrap/>
                  <w:vAlign w:val="bottom"/>
                  <w:hideMark/>
                </w:tcPr>
                <w:p w14:paraId="54A6CAAD"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11.66</w:t>
                  </w:r>
                </w:p>
              </w:tc>
              <w:tc>
                <w:tcPr>
                  <w:tcW w:w="699" w:type="dxa"/>
                  <w:tcBorders>
                    <w:top w:val="nil"/>
                    <w:left w:val="nil"/>
                    <w:bottom w:val="single" w:sz="8" w:space="0" w:color="auto"/>
                    <w:right w:val="single" w:sz="8" w:space="0" w:color="auto"/>
                  </w:tcBorders>
                  <w:shd w:val="clear" w:color="auto" w:fill="auto"/>
                  <w:noWrap/>
                  <w:vAlign w:val="bottom"/>
                  <w:hideMark/>
                </w:tcPr>
                <w:p w14:paraId="1DBA30DB"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11.06</w:t>
                  </w:r>
                </w:p>
              </w:tc>
              <w:tc>
                <w:tcPr>
                  <w:tcW w:w="699" w:type="dxa"/>
                  <w:tcBorders>
                    <w:top w:val="nil"/>
                    <w:left w:val="nil"/>
                    <w:bottom w:val="single" w:sz="8" w:space="0" w:color="auto"/>
                    <w:right w:val="single" w:sz="8" w:space="0" w:color="auto"/>
                  </w:tcBorders>
                  <w:shd w:val="clear" w:color="auto" w:fill="auto"/>
                  <w:noWrap/>
                  <w:vAlign w:val="bottom"/>
                  <w:hideMark/>
                </w:tcPr>
                <w:p w14:paraId="0AF10B84"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10.76</w:t>
                  </w:r>
                </w:p>
              </w:tc>
              <w:tc>
                <w:tcPr>
                  <w:tcW w:w="699" w:type="dxa"/>
                  <w:tcBorders>
                    <w:top w:val="nil"/>
                    <w:left w:val="nil"/>
                    <w:bottom w:val="single" w:sz="8" w:space="0" w:color="auto"/>
                    <w:right w:val="single" w:sz="8" w:space="0" w:color="auto"/>
                  </w:tcBorders>
                  <w:shd w:val="clear" w:color="auto" w:fill="auto"/>
                  <w:noWrap/>
                  <w:vAlign w:val="bottom"/>
                  <w:hideMark/>
                </w:tcPr>
                <w:p w14:paraId="5C538524"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10.02</w:t>
                  </w:r>
                </w:p>
              </w:tc>
              <w:tc>
                <w:tcPr>
                  <w:tcW w:w="699" w:type="dxa"/>
                  <w:tcBorders>
                    <w:top w:val="nil"/>
                    <w:left w:val="nil"/>
                    <w:bottom w:val="single" w:sz="8" w:space="0" w:color="auto"/>
                    <w:right w:val="single" w:sz="8" w:space="0" w:color="auto"/>
                  </w:tcBorders>
                  <w:shd w:val="clear" w:color="auto" w:fill="auto"/>
                  <w:noWrap/>
                  <w:vAlign w:val="bottom"/>
                  <w:hideMark/>
                </w:tcPr>
                <w:p w14:paraId="0B27AD25"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11.72</w:t>
                  </w:r>
                </w:p>
              </w:tc>
              <w:tc>
                <w:tcPr>
                  <w:tcW w:w="699" w:type="dxa"/>
                  <w:tcBorders>
                    <w:top w:val="nil"/>
                    <w:left w:val="nil"/>
                    <w:bottom w:val="single" w:sz="8" w:space="0" w:color="auto"/>
                    <w:right w:val="single" w:sz="8" w:space="0" w:color="auto"/>
                  </w:tcBorders>
                  <w:shd w:val="clear" w:color="auto" w:fill="auto"/>
                  <w:noWrap/>
                  <w:vAlign w:val="bottom"/>
                  <w:hideMark/>
                </w:tcPr>
                <w:p w14:paraId="0C2A099C"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11.82</w:t>
                  </w:r>
                </w:p>
              </w:tc>
            </w:tr>
            <w:tr w:rsidR="00946BD0" w:rsidRPr="000E60A7" w14:paraId="30B281DB" w14:textId="77777777" w:rsidTr="000D20FE">
              <w:trPr>
                <w:trHeight w:val="208"/>
                <w:jc w:val="center"/>
              </w:trPr>
              <w:tc>
                <w:tcPr>
                  <w:tcW w:w="10353"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01496" w14:textId="77777777" w:rsidR="00946BD0" w:rsidRPr="000E60A7" w:rsidRDefault="00946BD0" w:rsidP="00946BD0">
                  <w:pPr>
                    <w:jc w:val="center"/>
                    <w:rPr>
                      <w:b/>
                      <w:sz w:val="18"/>
                      <w:szCs w:val="18"/>
                    </w:rPr>
                  </w:pPr>
                  <w:r w:rsidRPr="000E60A7">
                    <w:rPr>
                      <w:b/>
                      <w:color w:val="000000"/>
                      <w:sz w:val="18"/>
                      <w:szCs w:val="18"/>
                      <w:lang w:val="es-MX" w:eastAsia="es-MX"/>
                    </w:rPr>
                    <w:t xml:space="preserve">Origen de la </w:t>
                  </w:r>
                  <w:r w:rsidRPr="000E60A7">
                    <w:rPr>
                      <w:b/>
                      <w:bCs/>
                      <w:sz w:val="18"/>
                      <w:szCs w:val="18"/>
                      <w:lang w:val="es-MX" w:eastAsia="es-MX"/>
                    </w:rPr>
                    <w:t>Materia Prima</w:t>
                  </w:r>
                </w:p>
              </w:tc>
            </w:tr>
            <w:tr w:rsidR="00946BD0" w:rsidRPr="000E60A7" w14:paraId="3069FAE0" w14:textId="77777777" w:rsidTr="000D20FE">
              <w:trPr>
                <w:trHeight w:val="270"/>
                <w:jc w:val="center"/>
              </w:trPr>
              <w:tc>
                <w:tcPr>
                  <w:tcW w:w="4062" w:type="dxa"/>
                  <w:gridSpan w:val="2"/>
                  <w:tcBorders>
                    <w:top w:val="nil"/>
                    <w:left w:val="single" w:sz="8" w:space="0" w:color="auto"/>
                    <w:bottom w:val="single" w:sz="4" w:space="0" w:color="auto"/>
                    <w:right w:val="single" w:sz="4" w:space="0" w:color="auto"/>
                  </w:tcBorders>
                  <w:shd w:val="clear" w:color="auto" w:fill="auto"/>
                  <w:noWrap/>
                  <w:vAlign w:val="bottom"/>
                  <w:hideMark/>
                </w:tcPr>
                <w:p w14:paraId="4B2C6D59" w14:textId="77777777" w:rsidR="00946BD0" w:rsidRPr="000E60A7" w:rsidRDefault="00946BD0" w:rsidP="00946BD0">
                  <w:pPr>
                    <w:rPr>
                      <w:b/>
                      <w:bCs/>
                      <w:sz w:val="18"/>
                      <w:szCs w:val="18"/>
                      <w:lang w:val="es-MX" w:eastAsia="es-MX"/>
                    </w:rPr>
                  </w:pPr>
                  <w:r w:rsidRPr="000E60A7">
                    <w:rPr>
                      <w:color w:val="000000"/>
                      <w:sz w:val="18"/>
                      <w:szCs w:val="18"/>
                      <w:lang w:val="es-MX" w:eastAsia="es-MX"/>
                    </w:rPr>
                    <w:t>Material vegetal</w:t>
                  </w:r>
                </w:p>
              </w:tc>
              <w:tc>
                <w:tcPr>
                  <w:tcW w:w="699" w:type="dxa"/>
                  <w:tcBorders>
                    <w:top w:val="nil"/>
                    <w:left w:val="single" w:sz="8" w:space="0" w:color="auto"/>
                    <w:bottom w:val="single" w:sz="8" w:space="0" w:color="auto"/>
                    <w:right w:val="single" w:sz="8" w:space="0" w:color="auto"/>
                  </w:tcBorders>
                  <w:shd w:val="clear" w:color="auto" w:fill="auto"/>
                  <w:noWrap/>
                  <w:vAlign w:val="bottom"/>
                  <w:hideMark/>
                </w:tcPr>
                <w:p w14:paraId="026BD16B"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X</w:t>
                  </w:r>
                </w:p>
              </w:tc>
              <w:tc>
                <w:tcPr>
                  <w:tcW w:w="699" w:type="dxa"/>
                  <w:tcBorders>
                    <w:top w:val="nil"/>
                    <w:left w:val="nil"/>
                    <w:bottom w:val="single" w:sz="8" w:space="0" w:color="auto"/>
                    <w:right w:val="single" w:sz="8" w:space="0" w:color="auto"/>
                  </w:tcBorders>
                  <w:shd w:val="clear" w:color="auto" w:fill="auto"/>
                  <w:noWrap/>
                  <w:vAlign w:val="bottom"/>
                  <w:hideMark/>
                </w:tcPr>
                <w:p w14:paraId="7D4DA06D"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X</w:t>
                  </w:r>
                </w:p>
              </w:tc>
              <w:tc>
                <w:tcPr>
                  <w:tcW w:w="699" w:type="dxa"/>
                  <w:tcBorders>
                    <w:top w:val="nil"/>
                    <w:left w:val="nil"/>
                    <w:bottom w:val="single" w:sz="8" w:space="0" w:color="auto"/>
                    <w:right w:val="single" w:sz="8" w:space="0" w:color="auto"/>
                  </w:tcBorders>
                  <w:shd w:val="clear" w:color="auto" w:fill="auto"/>
                  <w:noWrap/>
                  <w:vAlign w:val="bottom"/>
                  <w:hideMark/>
                </w:tcPr>
                <w:p w14:paraId="26107C66"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X</w:t>
                  </w:r>
                </w:p>
              </w:tc>
              <w:tc>
                <w:tcPr>
                  <w:tcW w:w="699" w:type="dxa"/>
                  <w:tcBorders>
                    <w:top w:val="nil"/>
                    <w:left w:val="nil"/>
                    <w:bottom w:val="single" w:sz="8" w:space="0" w:color="auto"/>
                    <w:right w:val="single" w:sz="8" w:space="0" w:color="auto"/>
                  </w:tcBorders>
                  <w:shd w:val="clear" w:color="auto" w:fill="auto"/>
                  <w:noWrap/>
                  <w:vAlign w:val="bottom"/>
                  <w:hideMark/>
                </w:tcPr>
                <w:p w14:paraId="618116C4"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X</w:t>
                  </w:r>
                </w:p>
              </w:tc>
              <w:tc>
                <w:tcPr>
                  <w:tcW w:w="699" w:type="dxa"/>
                  <w:tcBorders>
                    <w:top w:val="nil"/>
                    <w:left w:val="nil"/>
                    <w:bottom w:val="single" w:sz="8" w:space="0" w:color="auto"/>
                    <w:right w:val="single" w:sz="8" w:space="0" w:color="auto"/>
                  </w:tcBorders>
                  <w:shd w:val="clear" w:color="auto" w:fill="auto"/>
                  <w:noWrap/>
                  <w:vAlign w:val="bottom"/>
                  <w:hideMark/>
                </w:tcPr>
                <w:p w14:paraId="30534282"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X</w:t>
                  </w:r>
                </w:p>
              </w:tc>
              <w:tc>
                <w:tcPr>
                  <w:tcW w:w="699" w:type="dxa"/>
                  <w:tcBorders>
                    <w:top w:val="nil"/>
                    <w:left w:val="nil"/>
                    <w:bottom w:val="single" w:sz="8" w:space="0" w:color="auto"/>
                    <w:right w:val="single" w:sz="8" w:space="0" w:color="auto"/>
                  </w:tcBorders>
                  <w:shd w:val="clear" w:color="auto" w:fill="auto"/>
                  <w:noWrap/>
                  <w:vAlign w:val="bottom"/>
                  <w:hideMark/>
                </w:tcPr>
                <w:p w14:paraId="052B3EE3"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X</w:t>
                  </w:r>
                </w:p>
              </w:tc>
              <w:tc>
                <w:tcPr>
                  <w:tcW w:w="699" w:type="dxa"/>
                  <w:tcBorders>
                    <w:top w:val="nil"/>
                    <w:left w:val="nil"/>
                    <w:bottom w:val="single" w:sz="8" w:space="0" w:color="auto"/>
                    <w:right w:val="single" w:sz="8" w:space="0" w:color="auto"/>
                  </w:tcBorders>
                  <w:shd w:val="clear" w:color="auto" w:fill="auto"/>
                  <w:noWrap/>
                  <w:vAlign w:val="bottom"/>
                  <w:hideMark/>
                </w:tcPr>
                <w:p w14:paraId="67182CC8"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X</w:t>
                  </w:r>
                </w:p>
              </w:tc>
              <w:tc>
                <w:tcPr>
                  <w:tcW w:w="699" w:type="dxa"/>
                  <w:tcBorders>
                    <w:top w:val="nil"/>
                    <w:left w:val="nil"/>
                    <w:bottom w:val="single" w:sz="8" w:space="0" w:color="auto"/>
                    <w:right w:val="single" w:sz="8" w:space="0" w:color="auto"/>
                  </w:tcBorders>
                  <w:shd w:val="clear" w:color="auto" w:fill="auto"/>
                  <w:noWrap/>
                  <w:vAlign w:val="bottom"/>
                  <w:hideMark/>
                </w:tcPr>
                <w:p w14:paraId="257AD5D7"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X</w:t>
                  </w:r>
                </w:p>
              </w:tc>
              <w:tc>
                <w:tcPr>
                  <w:tcW w:w="699" w:type="dxa"/>
                  <w:tcBorders>
                    <w:top w:val="nil"/>
                    <w:left w:val="nil"/>
                    <w:bottom w:val="single" w:sz="8" w:space="0" w:color="auto"/>
                    <w:right w:val="single" w:sz="8" w:space="0" w:color="auto"/>
                  </w:tcBorders>
                  <w:shd w:val="clear" w:color="auto" w:fill="auto"/>
                  <w:noWrap/>
                  <w:vAlign w:val="bottom"/>
                  <w:hideMark/>
                </w:tcPr>
                <w:p w14:paraId="746A6322" w14:textId="77777777" w:rsidR="00946BD0" w:rsidRPr="000E60A7" w:rsidRDefault="00946BD0" w:rsidP="00946BD0">
                  <w:pPr>
                    <w:jc w:val="center"/>
                    <w:rPr>
                      <w:b/>
                      <w:bCs/>
                      <w:color w:val="538ED5"/>
                      <w:sz w:val="18"/>
                      <w:szCs w:val="18"/>
                      <w:lang w:val="es-MX" w:eastAsia="es-MX"/>
                    </w:rPr>
                  </w:pPr>
                  <w:r w:rsidRPr="000E60A7">
                    <w:rPr>
                      <w:b/>
                      <w:bCs/>
                      <w:color w:val="538ED5"/>
                      <w:sz w:val="18"/>
                      <w:szCs w:val="18"/>
                      <w:lang w:val="es-MX" w:eastAsia="es-MX"/>
                    </w:rPr>
                    <w:t>X</w:t>
                  </w:r>
                </w:p>
              </w:tc>
            </w:tr>
          </w:tbl>
          <w:p w14:paraId="6CCA3006" w14:textId="0C9A1819" w:rsidR="0059751D" w:rsidRPr="000E60A7" w:rsidRDefault="003959D6" w:rsidP="0059751D">
            <w:pPr>
              <w:rPr>
                <w:bCs/>
                <w:lang w:val="es-CL"/>
              </w:rPr>
            </w:pPr>
            <w:r w:rsidRPr="000E60A7">
              <w:rPr>
                <w:sz w:val="18"/>
                <w:szCs w:val="18"/>
                <w:lang w:val="es-MX" w:eastAsia="es-MX"/>
              </w:rPr>
              <w:t xml:space="preserve">                                 </w:t>
            </w:r>
            <w:r w:rsidR="000B6426" w:rsidRPr="000E60A7">
              <w:rPr>
                <w:sz w:val="18"/>
                <w:szCs w:val="18"/>
                <w:lang w:val="es-MX" w:eastAsia="es-MX"/>
              </w:rPr>
              <w:t xml:space="preserve">    </w:t>
            </w:r>
            <w:r w:rsidRPr="000E60A7">
              <w:rPr>
                <w:sz w:val="18"/>
                <w:szCs w:val="18"/>
                <w:lang w:val="es-MX" w:eastAsia="es-MX"/>
              </w:rPr>
              <w:t>Información entregada por el titular.</w:t>
            </w:r>
          </w:p>
          <w:p w14:paraId="23A14F6A" w14:textId="77777777" w:rsidR="0059751D" w:rsidRPr="000E60A7" w:rsidRDefault="0059751D" w:rsidP="00CB2321">
            <w:pPr>
              <w:pStyle w:val="Prrafodelista"/>
              <w:numPr>
                <w:ilvl w:val="0"/>
                <w:numId w:val="15"/>
              </w:numPr>
              <w:rPr>
                <w:rFonts w:cs="Arial"/>
              </w:rPr>
            </w:pPr>
            <w:bookmarkStart w:id="133" w:name="_Hlk21962693"/>
            <w:r w:rsidRPr="000E60A7">
              <w:rPr>
                <w:bCs/>
                <w:lang w:val="es-CL"/>
              </w:rPr>
              <w:lastRenderedPageBreak/>
              <w:t xml:space="preserve">Los análisis de los años 2017 y 2018, fueron realizados en base a resultados obtenidos por el </w:t>
            </w:r>
            <w:r w:rsidRPr="000E60A7">
              <w:rPr>
                <w:rFonts w:cs="Arial"/>
              </w:rPr>
              <w:t>Laboratorio Agropecuario Las Garzas (Anexo</w:t>
            </w:r>
            <w:r w:rsidR="00887EEB" w:rsidRPr="000E60A7">
              <w:rPr>
                <w:rFonts w:cs="Arial"/>
              </w:rPr>
              <w:t xml:space="preserve"> 4</w:t>
            </w:r>
            <w:r w:rsidRPr="000E60A7">
              <w:rPr>
                <w:rFonts w:cs="Arial"/>
              </w:rPr>
              <w:t>). Dicho laboratorio no corresponde a una Entidad Técnica de Fiscalización Ambiental (ETFA).</w:t>
            </w:r>
          </w:p>
          <w:p w14:paraId="7E706B72" w14:textId="77777777" w:rsidR="0059751D" w:rsidRPr="000E60A7" w:rsidRDefault="0059751D" w:rsidP="00CB2321">
            <w:pPr>
              <w:pStyle w:val="Prrafodelista"/>
              <w:numPr>
                <w:ilvl w:val="0"/>
                <w:numId w:val="15"/>
              </w:numPr>
              <w:rPr>
                <w:color w:val="000000"/>
              </w:rPr>
            </w:pPr>
            <w:r w:rsidRPr="000E60A7">
              <w:rPr>
                <w:rFonts w:cs="Arial"/>
              </w:rPr>
              <w:t xml:space="preserve">Los valores establecidos utilizados para el análisis corresponden a los </w:t>
            </w:r>
            <w:r w:rsidRPr="000E60A7">
              <w:rPr>
                <w:rFonts w:eastAsia="Times New Roman"/>
                <w:color w:val="000000"/>
                <w:lang w:eastAsia="es-CL"/>
              </w:rPr>
              <w:t>requisitos de la NCh 2880/2004.</w:t>
            </w:r>
          </w:p>
          <w:p w14:paraId="39D701BB" w14:textId="77777777" w:rsidR="0059751D" w:rsidRPr="000E60A7" w:rsidRDefault="0059751D" w:rsidP="00CB2321">
            <w:pPr>
              <w:pStyle w:val="Prrafodelista"/>
              <w:numPr>
                <w:ilvl w:val="0"/>
                <w:numId w:val="15"/>
              </w:numPr>
              <w:rPr>
                <w:rFonts w:cs="Arial"/>
              </w:rPr>
            </w:pPr>
            <w:r w:rsidRPr="000E60A7">
              <w:rPr>
                <w:rFonts w:cs="Arial"/>
              </w:rPr>
              <w:t>Basado en los resultados</w:t>
            </w:r>
            <w:r w:rsidRPr="000E60A7">
              <w:rPr>
                <w:rFonts w:eastAsia="Times New Roman"/>
                <w:color w:val="000000"/>
                <w:lang w:eastAsia="es-CL"/>
              </w:rPr>
              <w:t xml:space="preserve">, se puede mencionar que se superó </w:t>
            </w:r>
            <w:r w:rsidR="00383DBC" w:rsidRPr="000E60A7">
              <w:rPr>
                <w:rFonts w:eastAsia="Times New Roman"/>
                <w:color w:val="000000"/>
                <w:lang w:eastAsia="es-CL"/>
              </w:rPr>
              <w:t xml:space="preserve">el </w:t>
            </w:r>
            <w:r w:rsidRPr="000E60A7">
              <w:rPr>
                <w:rFonts w:eastAsia="Times New Roman"/>
                <w:color w:val="000000"/>
                <w:lang w:eastAsia="es-CL"/>
              </w:rPr>
              <w:t xml:space="preserve">requisito de </w:t>
            </w:r>
            <w:r w:rsidR="00383DBC" w:rsidRPr="000E60A7">
              <w:rPr>
                <w:rFonts w:eastAsia="Times New Roman"/>
                <w:color w:val="000000"/>
                <w:lang w:eastAsia="es-CL"/>
              </w:rPr>
              <w:t xml:space="preserve">humedad respecto a </w:t>
            </w:r>
            <w:r w:rsidRPr="000E60A7">
              <w:rPr>
                <w:rFonts w:eastAsia="Times New Roman"/>
                <w:color w:val="000000"/>
                <w:lang w:eastAsia="es-CL"/>
              </w:rPr>
              <w:t>la NCh 2880/2004:</w:t>
            </w:r>
          </w:p>
          <w:p w14:paraId="086A2C98" w14:textId="77777777" w:rsidR="0059751D" w:rsidRPr="000E60A7" w:rsidRDefault="0059751D" w:rsidP="0059751D">
            <w:pPr>
              <w:pStyle w:val="Prrafodelista"/>
              <w:rPr>
                <w:lang w:eastAsia="es-CL"/>
              </w:rPr>
            </w:pPr>
            <w:r w:rsidRPr="000E60A7">
              <w:rPr>
                <w:rFonts w:cs="Arial"/>
              </w:rPr>
              <w:t xml:space="preserve">-Año 2017: </w:t>
            </w:r>
            <w:r w:rsidRPr="000E60A7">
              <w:rPr>
                <w:color w:val="000000"/>
              </w:rPr>
              <w:t xml:space="preserve">Muestra </w:t>
            </w:r>
            <w:r w:rsidR="00383DBC" w:rsidRPr="000E60A7">
              <w:rPr>
                <w:color w:val="000000"/>
              </w:rPr>
              <w:t xml:space="preserve">2, 3 y 5. </w:t>
            </w:r>
          </w:p>
          <w:p w14:paraId="6C3D6589" w14:textId="77777777" w:rsidR="00694CEB" w:rsidRPr="000E60A7" w:rsidRDefault="0059751D" w:rsidP="0059751D">
            <w:pPr>
              <w:pStyle w:val="Prrafodelista"/>
              <w:rPr>
                <w:rFonts w:cs="Arial"/>
              </w:rPr>
            </w:pPr>
            <w:r w:rsidRPr="000E60A7">
              <w:rPr>
                <w:color w:val="000000"/>
              </w:rPr>
              <w:t>-Año 201</w:t>
            </w:r>
            <w:r w:rsidR="00383DBC" w:rsidRPr="000E60A7">
              <w:rPr>
                <w:color w:val="000000"/>
              </w:rPr>
              <w:t>8</w:t>
            </w:r>
            <w:r w:rsidRPr="000E60A7">
              <w:rPr>
                <w:color w:val="000000"/>
              </w:rPr>
              <w:t xml:space="preserve">: </w:t>
            </w:r>
            <w:r w:rsidRPr="000E60A7">
              <w:t xml:space="preserve">Muestra </w:t>
            </w:r>
            <w:r w:rsidR="00383DBC" w:rsidRPr="000E60A7">
              <w:t xml:space="preserve">6. </w:t>
            </w:r>
          </w:p>
          <w:bookmarkEnd w:id="133"/>
          <w:p w14:paraId="0A6D19F5" w14:textId="77777777" w:rsidR="00946BD0" w:rsidRPr="000E60A7" w:rsidRDefault="003E6F64" w:rsidP="00CB2321">
            <w:pPr>
              <w:pStyle w:val="Compact"/>
              <w:numPr>
                <w:ilvl w:val="0"/>
                <w:numId w:val="15"/>
              </w:numPr>
              <w:jc w:val="both"/>
              <w:rPr>
                <w:rFonts w:asciiTheme="minorHAnsi" w:hAnsiTheme="minorHAnsi"/>
                <w:sz w:val="20"/>
                <w:szCs w:val="20"/>
                <w:lang w:val="es-CL"/>
              </w:rPr>
            </w:pPr>
            <w:r w:rsidRPr="000E60A7">
              <w:rPr>
                <w:rFonts w:asciiTheme="minorHAnsi" w:hAnsiTheme="minorHAnsi"/>
                <w:sz w:val="20"/>
                <w:szCs w:val="20"/>
                <w:lang w:val="es-CL"/>
              </w:rPr>
              <w:t xml:space="preserve">Por otra parte, el titular indicó que </w:t>
            </w:r>
            <w:r w:rsidRPr="000E60A7">
              <w:rPr>
                <w:rFonts w:asciiTheme="minorHAnsi" w:hAnsiTheme="minorHAnsi"/>
                <w:i/>
                <w:iCs/>
                <w:sz w:val="20"/>
                <w:szCs w:val="20"/>
                <w:lang w:val="es-CL"/>
              </w:rPr>
              <w:t>“l</w:t>
            </w:r>
            <w:r w:rsidR="00946BD0" w:rsidRPr="000E60A7">
              <w:rPr>
                <w:rFonts w:asciiTheme="minorHAnsi" w:hAnsiTheme="minorHAnsi"/>
                <w:i/>
                <w:iCs/>
                <w:sz w:val="20"/>
                <w:szCs w:val="20"/>
                <w:lang w:val="es-CL"/>
              </w:rPr>
              <w:t>a producción de compost se inicia preparando una pila en la cancha de compostaje de orujos, escobajos y lodos (provenientes de la planta de tratamiento)</w:t>
            </w:r>
            <w:r w:rsidRPr="000E60A7">
              <w:rPr>
                <w:rFonts w:asciiTheme="minorHAnsi" w:hAnsiTheme="minorHAnsi"/>
                <w:i/>
                <w:iCs/>
                <w:sz w:val="20"/>
                <w:szCs w:val="20"/>
                <w:lang w:val="es-CL"/>
              </w:rPr>
              <w:t>. E</w:t>
            </w:r>
            <w:r w:rsidR="00946BD0" w:rsidRPr="000E60A7">
              <w:rPr>
                <w:rFonts w:asciiTheme="minorHAnsi" w:hAnsiTheme="minorHAnsi"/>
                <w:i/>
                <w:iCs/>
                <w:sz w:val="20"/>
                <w:szCs w:val="20"/>
                <w:lang w:val="es-CL"/>
              </w:rPr>
              <w:t>sta acción se realiza mediante un cargador frontal formando pilas (o hileras). Esta primera etapa tiene como objetivo organizar las pilas en la cancha de compostaje.</w:t>
            </w:r>
            <w:r w:rsidRPr="000E60A7">
              <w:rPr>
                <w:rFonts w:asciiTheme="minorHAnsi" w:hAnsiTheme="minorHAnsi"/>
                <w:i/>
                <w:iCs/>
                <w:sz w:val="20"/>
                <w:szCs w:val="20"/>
                <w:lang w:val="es-CL"/>
              </w:rPr>
              <w:t xml:space="preserve"> </w:t>
            </w:r>
            <w:r w:rsidR="00946BD0" w:rsidRPr="000E60A7">
              <w:rPr>
                <w:rFonts w:asciiTheme="minorHAnsi" w:hAnsiTheme="minorHAnsi"/>
                <w:i/>
                <w:iCs/>
                <w:sz w:val="20"/>
                <w:szCs w:val="20"/>
                <w:lang w:val="es-CL"/>
              </w:rPr>
              <w:t xml:space="preserve">El arreglo de las pilas implica que aquellas compuestas por el material </w:t>
            </w:r>
            <w:r w:rsidRPr="000E60A7">
              <w:rPr>
                <w:rFonts w:asciiTheme="minorHAnsi" w:hAnsiTheme="minorHAnsi"/>
                <w:i/>
                <w:iCs/>
                <w:sz w:val="20"/>
                <w:szCs w:val="20"/>
                <w:lang w:val="es-CL"/>
              </w:rPr>
              <w:t>de</w:t>
            </w:r>
            <w:r w:rsidR="00946BD0" w:rsidRPr="000E60A7">
              <w:rPr>
                <w:rFonts w:asciiTheme="minorHAnsi" w:hAnsiTheme="minorHAnsi"/>
                <w:i/>
                <w:iCs/>
                <w:sz w:val="20"/>
                <w:szCs w:val="20"/>
                <w:lang w:val="es-CL"/>
              </w:rPr>
              <w:t xml:space="preserve"> mayor antigüedad son dispuestas en el sector de la cancha con mayor cota, lo contrario ocurrirá con los residuos frescos o de menor antigüedad. Sin embargo, en principio todas las pilas tendrán la misma antigüedad</w:t>
            </w:r>
            <w:r w:rsidRPr="000E60A7">
              <w:rPr>
                <w:rFonts w:asciiTheme="minorHAnsi" w:hAnsiTheme="minorHAnsi"/>
                <w:i/>
                <w:iCs/>
                <w:sz w:val="20"/>
                <w:szCs w:val="20"/>
                <w:lang w:val="es-CL"/>
              </w:rPr>
              <w:t xml:space="preserve">. </w:t>
            </w:r>
            <w:r w:rsidR="00946BD0" w:rsidRPr="000E60A7">
              <w:rPr>
                <w:rFonts w:asciiTheme="minorHAnsi" w:hAnsiTheme="minorHAnsi"/>
                <w:i/>
                <w:iCs/>
                <w:sz w:val="20"/>
                <w:szCs w:val="20"/>
                <w:lang w:val="es-CL"/>
              </w:rPr>
              <w:t>En la medida que el proceso de compostaje se lleve a cabo y disminuya la temperatura de las pilas se podrá hacer pilas de mayor dimensión</w:t>
            </w:r>
            <w:r w:rsidRPr="000E60A7">
              <w:rPr>
                <w:rFonts w:asciiTheme="minorHAnsi" w:hAnsiTheme="minorHAnsi"/>
                <w:i/>
                <w:iCs/>
                <w:sz w:val="20"/>
                <w:szCs w:val="20"/>
                <w:lang w:val="es-CL"/>
              </w:rPr>
              <w:t>”.</w:t>
            </w:r>
          </w:p>
          <w:p w14:paraId="16896FBF" w14:textId="77777777" w:rsidR="009136A0" w:rsidRPr="000E60A7" w:rsidRDefault="009136A0" w:rsidP="00CB2321">
            <w:pPr>
              <w:pStyle w:val="Compact"/>
              <w:numPr>
                <w:ilvl w:val="0"/>
                <w:numId w:val="15"/>
              </w:numPr>
              <w:jc w:val="both"/>
              <w:rPr>
                <w:rFonts w:asciiTheme="minorHAnsi" w:hAnsiTheme="minorHAnsi"/>
                <w:sz w:val="20"/>
                <w:szCs w:val="20"/>
                <w:lang w:val="es-CL"/>
              </w:rPr>
            </w:pPr>
            <w:r w:rsidRPr="000E60A7">
              <w:rPr>
                <w:rFonts w:asciiTheme="minorHAnsi" w:hAnsiTheme="minorHAnsi"/>
                <w:sz w:val="20"/>
                <w:szCs w:val="20"/>
                <w:lang w:val="es-CL"/>
              </w:rPr>
              <w:t>Se realizan mediciones de las variables temperatura y humedad en el proceso de compostaje.</w:t>
            </w:r>
          </w:p>
          <w:p w14:paraId="3190BE84" w14:textId="77777777" w:rsidR="009136A0" w:rsidRPr="000E60A7" w:rsidRDefault="009136A0" w:rsidP="00CB2321">
            <w:pPr>
              <w:pStyle w:val="Compact"/>
              <w:numPr>
                <w:ilvl w:val="0"/>
                <w:numId w:val="15"/>
              </w:numPr>
              <w:jc w:val="both"/>
              <w:rPr>
                <w:rFonts w:asciiTheme="minorHAnsi" w:hAnsiTheme="minorHAnsi"/>
                <w:sz w:val="20"/>
                <w:szCs w:val="20"/>
                <w:lang w:val="es-CL"/>
              </w:rPr>
            </w:pPr>
            <w:r w:rsidRPr="000E60A7">
              <w:rPr>
                <w:rFonts w:asciiTheme="minorHAnsi" w:hAnsiTheme="minorHAnsi"/>
                <w:sz w:val="20"/>
                <w:szCs w:val="20"/>
                <w:lang w:val="es-CL"/>
              </w:rPr>
              <w:t xml:space="preserve">Mediante las mediciones de temperatura y humedad se </w:t>
            </w:r>
            <w:r w:rsidR="00946BD0" w:rsidRPr="000E60A7">
              <w:rPr>
                <w:rFonts w:asciiTheme="minorHAnsi" w:hAnsiTheme="minorHAnsi"/>
                <w:sz w:val="20"/>
                <w:szCs w:val="20"/>
                <w:lang w:val="es-CL"/>
              </w:rPr>
              <w:t xml:space="preserve">establece </w:t>
            </w:r>
            <w:r w:rsidRPr="000E60A7">
              <w:rPr>
                <w:rFonts w:asciiTheme="minorHAnsi" w:hAnsiTheme="minorHAnsi"/>
                <w:sz w:val="20"/>
                <w:szCs w:val="20"/>
                <w:lang w:val="es-CL"/>
              </w:rPr>
              <w:t>la</w:t>
            </w:r>
            <w:r w:rsidR="00946BD0" w:rsidRPr="000E60A7">
              <w:rPr>
                <w:rFonts w:asciiTheme="minorHAnsi" w:hAnsiTheme="minorHAnsi"/>
                <w:sz w:val="20"/>
                <w:szCs w:val="20"/>
                <w:lang w:val="es-CL"/>
              </w:rPr>
              <w:t xml:space="preserve"> frecuencia de volteo de acuerdo a las necesidades de las pilas</w:t>
            </w:r>
            <w:r w:rsidRPr="000E60A7">
              <w:rPr>
                <w:rFonts w:asciiTheme="minorHAnsi" w:hAnsiTheme="minorHAnsi"/>
                <w:sz w:val="20"/>
                <w:szCs w:val="20"/>
                <w:lang w:val="es-CL"/>
              </w:rPr>
              <w:t>. El titular indicó que</w:t>
            </w:r>
            <w:r w:rsidR="00946BD0" w:rsidRPr="000E60A7">
              <w:rPr>
                <w:rFonts w:asciiTheme="minorHAnsi" w:hAnsiTheme="minorHAnsi"/>
                <w:sz w:val="20"/>
                <w:szCs w:val="20"/>
                <w:lang w:val="es-CL"/>
              </w:rPr>
              <w:t xml:space="preserve"> en general el volteo de las pilas se realiza de la siguiente manera:</w:t>
            </w:r>
          </w:p>
          <w:p w14:paraId="18E99669" w14:textId="77777777" w:rsidR="009136A0" w:rsidRPr="000E60A7" w:rsidRDefault="009136A0" w:rsidP="009136A0">
            <w:pPr>
              <w:pStyle w:val="Compact"/>
              <w:ind w:left="720"/>
              <w:jc w:val="both"/>
              <w:rPr>
                <w:rFonts w:asciiTheme="minorHAnsi" w:hAnsiTheme="minorHAnsi"/>
                <w:sz w:val="20"/>
                <w:szCs w:val="20"/>
                <w:lang w:val="es-CL"/>
              </w:rPr>
            </w:pPr>
            <w:r w:rsidRPr="000E60A7">
              <w:rPr>
                <w:rFonts w:asciiTheme="minorHAnsi" w:hAnsiTheme="minorHAnsi"/>
                <w:sz w:val="20"/>
                <w:szCs w:val="20"/>
                <w:lang w:val="es-CL"/>
              </w:rPr>
              <w:t>-</w:t>
            </w:r>
            <w:r w:rsidR="00946BD0" w:rsidRPr="000E60A7">
              <w:rPr>
                <w:rFonts w:asciiTheme="minorHAnsi" w:hAnsiTheme="minorHAnsi"/>
                <w:sz w:val="20"/>
                <w:szCs w:val="20"/>
                <w:lang w:val="es-CL"/>
              </w:rPr>
              <w:t xml:space="preserve">Primera y segunda semana: </w:t>
            </w:r>
            <w:r w:rsidRPr="000E60A7">
              <w:rPr>
                <w:rFonts w:asciiTheme="minorHAnsi" w:hAnsiTheme="minorHAnsi"/>
                <w:sz w:val="20"/>
                <w:szCs w:val="20"/>
                <w:lang w:val="es-CL"/>
              </w:rPr>
              <w:t>v</w:t>
            </w:r>
            <w:r w:rsidR="00946BD0" w:rsidRPr="000E60A7">
              <w:rPr>
                <w:rFonts w:asciiTheme="minorHAnsi" w:hAnsiTheme="minorHAnsi"/>
                <w:sz w:val="20"/>
                <w:szCs w:val="20"/>
                <w:lang w:val="es-CL"/>
              </w:rPr>
              <w:t xml:space="preserve">oltear cada 2 días. </w:t>
            </w:r>
          </w:p>
          <w:p w14:paraId="543C066C" w14:textId="77777777" w:rsidR="009136A0" w:rsidRPr="000E60A7" w:rsidRDefault="009136A0" w:rsidP="009136A0">
            <w:pPr>
              <w:pStyle w:val="Compact"/>
              <w:ind w:left="720"/>
              <w:jc w:val="both"/>
              <w:rPr>
                <w:rFonts w:asciiTheme="minorHAnsi" w:hAnsiTheme="minorHAnsi"/>
                <w:sz w:val="20"/>
                <w:szCs w:val="20"/>
                <w:lang w:val="es-CL"/>
              </w:rPr>
            </w:pPr>
            <w:r w:rsidRPr="000E60A7">
              <w:rPr>
                <w:rFonts w:asciiTheme="minorHAnsi" w:hAnsiTheme="minorHAnsi"/>
                <w:sz w:val="20"/>
                <w:szCs w:val="20"/>
                <w:lang w:val="es-CL"/>
              </w:rPr>
              <w:t>-</w:t>
            </w:r>
            <w:r w:rsidR="00946BD0" w:rsidRPr="000E60A7">
              <w:rPr>
                <w:rFonts w:asciiTheme="minorHAnsi" w:hAnsiTheme="minorHAnsi"/>
                <w:sz w:val="20"/>
                <w:szCs w:val="20"/>
                <w:lang w:val="es-CL"/>
              </w:rPr>
              <w:t xml:space="preserve">Tercera y cuarta semana: </w:t>
            </w:r>
            <w:r w:rsidRPr="000E60A7">
              <w:rPr>
                <w:rFonts w:asciiTheme="minorHAnsi" w:hAnsiTheme="minorHAnsi"/>
                <w:sz w:val="20"/>
                <w:szCs w:val="20"/>
                <w:lang w:val="es-CL"/>
              </w:rPr>
              <w:t>v</w:t>
            </w:r>
            <w:r w:rsidR="00946BD0" w:rsidRPr="000E60A7">
              <w:rPr>
                <w:rFonts w:asciiTheme="minorHAnsi" w:hAnsiTheme="minorHAnsi"/>
                <w:sz w:val="20"/>
                <w:szCs w:val="20"/>
                <w:lang w:val="es-CL"/>
              </w:rPr>
              <w:t xml:space="preserve">oltear 2 veces a la semana. </w:t>
            </w:r>
          </w:p>
          <w:p w14:paraId="1DCF33A1" w14:textId="77777777" w:rsidR="005D3DC3" w:rsidRPr="000E60A7" w:rsidRDefault="009136A0" w:rsidP="00C24A13">
            <w:pPr>
              <w:pStyle w:val="Compact"/>
              <w:ind w:left="720"/>
              <w:jc w:val="both"/>
              <w:rPr>
                <w:rFonts w:asciiTheme="minorHAnsi" w:hAnsiTheme="minorHAnsi"/>
                <w:sz w:val="20"/>
                <w:szCs w:val="20"/>
                <w:lang w:val="es-CL"/>
              </w:rPr>
            </w:pPr>
            <w:r w:rsidRPr="000E60A7">
              <w:rPr>
                <w:rFonts w:asciiTheme="minorHAnsi" w:hAnsiTheme="minorHAnsi"/>
                <w:sz w:val="20"/>
                <w:szCs w:val="20"/>
                <w:lang w:val="es-CL"/>
              </w:rPr>
              <w:t>-</w:t>
            </w:r>
            <w:r w:rsidR="00946BD0" w:rsidRPr="000E60A7">
              <w:rPr>
                <w:rFonts w:asciiTheme="minorHAnsi" w:hAnsiTheme="minorHAnsi"/>
                <w:sz w:val="20"/>
                <w:szCs w:val="20"/>
                <w:lang w:val="es-CL"/>
              </w:rPr>
              <w:t xml:space="preserve">Quinta y sexta semana: </w:t>
            </w:r>
            <w:r w:rsidRPr="000E60A7">
              <w:rPr>
                <w:rFonts w:asciiTheme="minorHAnsi" w:hAnsiTheme="minorHAnsi"/>
                <w:sz w:val="20"/>
                <w:szCs w:val="20"/>
                <w:lang w:val="es-CL"/>
              </w:rPr>
              <w:t>v</w:t>
            </w:r>
            <w:r w:rsidR="00946BD0" w:rsidRPr="000E60A7">
              <w:rPr>
                <w:rFonts w:asciiTheme="minorHAnsi" w:hAnsiTheme="minorHAnsi"/>
                <w:sz w:val="20"/>
                <w:szCs w:val="20"/>
                <w:lang w:val="es-CL"/>
              </w:rPr>
              <w:t>oltear 1 vez a la semana.</w:t>
            </w:r>
          </w:p>
          <w:p w14:paraId="5256E905" w14:textId="77777777" w:rsidR="00AF1EB7" w:rsidRPr="000E60A7" w:rsidRDefault="005D3DC3" w:rsidP="00CB2321">
            <w:pPr>
              <w:pStyle w:val="Compact"/>
              <w:numPr>
                <w:ilvl w:val="0"/>
                <w:numId w:val="15"/>
              </w:numPr>
              <w:jc w:val="both"/>
              <w:rPr>
                <w:rFonts w:asciiTheme="minorHAnsi" w:hAnsiTheme="minorHAnsi"/>
                <w:sz w:val="20"/>
                <w:szCs w:val="20"/>
                <w:lang w:val="es-CL"/>
              </w:rPr>
            </w:pPr>
            <w:r w:rsidRPr="000E60A7">
              <w:rPr>
                <w:rFonts w:asciiTheme="minorHAnsi" w:hAnsiTheme="minorHAnsi"/>
                <w:sz w:val="20"/>
                <w:szCs w:val="20"/>
                <w:lang w:val="es-CL"/>
              </w:rPr>
              <w:t xml:space="preserve">Finalmente, el titular indicó que </w:t>
            </w:r>
            <w:r w:rsidRPr="000E60A7">
              <w:rPr>
                <w:rFonts w:asciiTheme="minorHAnsi" w:hAnsiTheme="minorHAnsi"/>
                <w:i/>
                <w:iCs/>
                <w:sz w:val="20"/>
                <w:szCs w:val="20"/>
                <w:lang w:val="es-CL"/>
              </w:rPr>
              <w:t>“e</w:t>
            </w:r>
            <w:r w:rsidR="00946BD0" w:rsidRPr="000E60A7">
              <w:rPr>
                <w:rFonts w:asciiTheme="minorHAnsi" w:hAnsiTheme="minorHAnsi"/>
                <w:i/>
                <w:iCs/>
                <w:sz w:val="20"/>
                <w:szCs w:val="20"/>
                <w:lang w:val="es-CL"/>
              </w:rPr>
              <w:t>l compost está estabilizado y listo para ser utilizado cuando la temperatura de las pilas se mantiene en un rango constante en el tiempo cercano a temperatura ambiente. Normalmente el proceso de compostaje tiene una duración de 3 a 4 meses durante primavera-verano, y 6 a 8 meses en otoño-invierno, siendo un compost bien manejado, esto es con control de temperatura, humedad, y volteos oportunos</w:t>
            </w:r>
            <w:r w:rsidRPr="000E60A7">
              <w:rPr>
                <w:rFonts w:asciiTheme="minorHAnsi" w:hAnsiTheme="minorHAnsi"/>
                <w:i/>
                <w:iCs/>
                <w:sz w:val="20"/>
                <w:szCs w:val="20"/>
                <w:lang w:val="es-CL"/>
              </w:rPr>
              <w:t>”</w:t>
            </w:r>
            <w:r w:rsidR="00946BD0" w:rsidRPr="000E60A7">
              <w:rPr>
                <w:rFonts w:asciiTheme="minorHAnsi" w:hAnsiTheme="minorHAnsi"/>
                <w:i/>
                <w:iCs/>
                <w:sz w:val="20"/>
                <w:szCs w:val="20"/>
                <w:lang w:val="es-CL"/>
              </w:rPr>
              <w:t>.</w:t>
            </w:r>
          </w:p>
          <w:p w14:paraId="195F3E48" w14:textId="77777777" w:rsidR="00BA5047" w:rsidRPr="000E60A7" w:rsidRDefault="00AF1EB7" w:rsidP="00CB2321">
            <w:pPr>
              <w:pStyle w:val="Compact"/>
              <w:numPr>
                <w:ilvl w:val="0"/>
                <w:numId w:val="15"/>
              </w:numPr>
              <w:jc w:val="both"/>
              <w:rPr>
                <w:rFonts w:asciiTheme="minorHAnsi" w:hAnsiTheme="minorHAnsi"/>
                <w:sz w:val="20"/>
                <w:szCs w:val="20"/>
                <w:lang w:val="es-CL"/>
              </w:rPr>
            </w:pPr>
            <w:r w:rsidRPr="000E60A7">
              <w:rPr>
                <w:bCs/>
                <w:sz w:val="20"/>
                <w:szCs w:val="20"/>
                <w:lang w:val="es-ES" w:eastAsia="es-ES"/>
              </w:rPr>
              <w:t xml:space="preserve">Posteriormente, a través de la </w:t>
            </w:r>
            <w:r w:rsidRPr="000E60A7">
              <w:rPr>
                <w:rFonts w:cs="Calibri"/>
                <w:bCs/>
                <w:sz w:val="20"/>
                <w:szCs w:val="20"/>
                <w:lang w:val="es-ES" w:eastAsia="es-ES"/>
              </w:rPr>
              <w:t xml:space="preserve">R.E. SMA RDM N°53/2019 (Anexo 9), se requirió al titular, </w:t>
            </w:r>
            <w:r w:rsidRPr="000E60A7">
              <w:rPr>
                <w:bCs/>
                <w:sz w:val="20"/>
                <w:szCs w:val="20"/>
                <w:lang w:val="es-ES" w:eastAsia="es-ES"/>
              </w:rPr>
              <w:t>tiempo de residencia en la unidad fiscalizable de las materias primas (orujos, borras, tierra filtrante, entre otros) y residuos sólidos (orujo, escobajo, lodos, entre otros), de acuerdo en parte al Considerando 4.6 b. de la RCA N°64/2000.</w:t>
            </w:r>
          </w:p>
          <w:p w14:paraId="685B42CD" w14:textId="7322CEAA" w:rsidR="00BA5047" w:rsidRPr="000E60A7" w:rsidRDefault="00AF1EB7" w:rsidP="00BA5047">
            <w:pPr>
              <w:pStyle w:val="Compact"/>
              <w:ind w:left="720"/>
              <w:jc w:val="both"/>
              <w:rPr>
                <w:rFonts w:asciiTheme="minorHAnsi" w:hAnsiTheme="minorHAnsi"/>
                <w:sz w:val="20"/>
                <w:szCs w:val="20"/>
                <w:lang w:val="es-CL"/>
              </w:rPr>
            </w:pPr>
            <w:r w:rsidRPr="000E60A7">
              <w:rPr>
                <w:sz w:val="20"/>
                <w:szCs w:val="20"/>
                <w:lang w:val="es-ES" w:eastAsia="es-CL"/>
              </w:rPr>
              <w:t xml:space="preserve">En respuesta a lo anterior, mediante carta del titular (Anexo 12), se indicó que el </w:t>
            </w:r>
            <w:r w:rsidRPr="000E60A7">
              <w:rPr>
                <w:i/>
                <w:iCs/>
                <w:sz w:val="20"/>
                <w:szCs w:val="20"/>
                <w:lang w:val="es-ES" w:eastAsia="es-ES"/>
              </w:rPr>
              <w:t>“considerando 4.6.b de la RCA 64/</w:t>
            </w:r>
            <w:r w:rsidRPr="000E60A7">
              <w:rPr>
                <w:i/>
                <w:iCs/>
                <w:color w:val="000000"/>
                <w:sz w:val="20"/>
                <w:szCs w:val="20"/>
                <w:lang w:val="es-ES" w:eastAsia="es-ES"/>
              </w:rPr>
              <w:t xml:space="preserve">2000 señala un valor estimado de residencia de las materias primas de 5 a 6 meses, si bien este punto fue actualizado en la RCA 22/2015, donde se indica en la Tabla 2: obras que modifican las RCA existentes en donde se indican los acopios de materias primas. Debido a esto entendemos que lo valido es la actualización de los acopios de materias primas que se indican en la RCA 22/2015 en el considerando 3.3.5 de la RCA, específicamente en la tabla N°8: Materias Primas. Planta Vínicas Teno, en la cual no se establecieron plazos de permanencia ni tiempos de residencia de las materias primas en la instalación. Sin embargo en lo autorizado en la RCA 64, fue un </w:t>
            </w:r>
            <w:r w:rsidRPr="000E60A7">
              <w:rPr>
                <w:i/>
                <w:iCs/>
                <w:color w:val="000000"/>
                <w:sz w:val="20"/>
                <w:szCs w:val="20"/>
                <w:u w:val="single"/>
                <w:lang w:val="es-ES" w:eastAsia="es-ES"/>
              </w:rPr>
              <w:t>tiempo estimado</w:t>
            </w:r>
            <w:r w:rsidRPr="000E60A7">
              <w:rPr>
                <w:i/>
                <w:iCs/>
                <w:color w:val="000000"/>
                <w:sz w:val="20"/>
                <w:szCs w:val="20"/>
                <w:lang w:val="es-ES" w:eastAsia="es-ES"/>
              </w:rPr>
              <w:t xml:space="preserve"> de residencia, por lo tanto atendiendo la consulta de la Autoridad, señalamos a continuación los tiempos promedios de residencia reales para cada materia prima y para cada residuo”:</w:t>
            </w:r>
          </w:p>
          <w:p w14:paraId="0659E494" w14:textId="41A2BA69" w:rsidR="00AF1EB7" w:rsidRPr="000E60A7" w:rsidRDefault="00AF1EB7" w:rsidP="00AF1EB7">
            <w:pPr>
              <w:pStyle w:val="Compact"/>
              <w:ind w:left="720"/>
              <w:jc w:val="both"/>
              <w:rPr>
                <w:i/>
                <w:iCs/>
                <w:color w:val="000000"/>
                <w:sz w:val="20"/>
                <w:szCs w:val="20"/>
                <w:lang w:val="es-ES" w:eastAsia="es-ES"/>
              </w:rPr>
            </w:pPr>
          </w:p>
          <w:p w14:paraId="1AD63446" w14:textId="26A02B03" w:rsidR="00AF1EB7" w:rsidRPr="000E60A7" w:rsidRDefault="00AF1EB7" w:rsidP="00AF1EB7">
            <w:pPr>
              <w:pStyle w:val="Compact"/>
              <w:ind w:left="720"/>
              <w:jc w:val="both"/>
              <w:rPr>
                <w:i/>
                <w:iCs/>
                <w:color w:val="000000"/>
                <w:sz w:val="20"/>
                <w:szCs w:val="20"/>
                <w:lang w:val="es-ES" w:eastAsia="es-ES"/>
              </w:rPr>
            </w:pPr>
          </w:p>
          <w:p w14:paraId="699ED3CD" w14:textId="0D3044C7" w:rsidR="00AF1EB7" w:rsidRPr="000E60A7" w:rsidRDefault="00AF1EB7" w:rsidP="00AF1EB7">
            <w:pPr>
              <w:pStyle w:val="Compact"/>
              <w:ind w:left="720"/>
              <w:jc w:val="both"/>
              <w:rPr>
                <w:i/>
                <w:iCs/>
                <w:color w:val="000000"/>
                <w:sz w:val="20"/>
                <w:szCs w:val="20"/>
                <w:lang w:val="es-ES" w:eastAsia="es-ES"/>
              </w:rPr>
            </w:pPr>
          </w:p>
          <w:p w14:paraId="0FCB4FF3" w14:textId="77777777" w:rsidR="00AF1EB7" w:rsidRPr="000E60A7" w:rsidRDefault="00AF1EB7" w:rsidP="00AF1EB7">
            <w:pPr>
              <w:pStyle w:val="Compact"/>
              <w:ind w:left="720"/>
              <w:jc w:val="both"/>
              <w:rPr>
                <w:rFonts w:asciiTheme="minorHAnsi" w:hAnsiTheme="minorHAnsi"/>
                <w:sz w:val="20"/>
                <w:szCs w:val="20"/>
                <w:lang w:val="es-CL"/>
              </w:rPr>
            </w:pPr>
          </w:p>
          <w:p w14:paraId="794401D3" w14:textId="77777777" w:rsidR="00AF1EB7" w:rsidRPr="000E60A7" w:rsidRDefault="00AF1EB7" w:rsidP="00AF1EB7">
            <w:pPr>
              <w:pStyle w:val="Prrafodelista"/>
              <w:widowControl w:val="0"/>
              <w:ind w:left="0"/>
              <w:contextualSpacing w:val="0"/>
              <w:rPr>
                <w:color w:val="000000"/>
              </w:rPr>
            </w:pPr>
          </w:p>
          <w:p w14:paraId="4106E2FB" w14:textId="77777777" w:rsidR="00AF1EB7" w:rsidRPr="000E60A7" w:rsidRDefault="00AF1EB7" w:rsidP="00AF1EB7">
            <w:pPr>
              <w:pStyle w:val="Prrafodelista"/>
              <w:widowControl w:val="0"/>
              <w:ind w:left="0"/>
              <w:contextualSpacing w:val="0"/>
              <w:jc w:val="center"/>
              <w:rPr>
                <w:bCs/>
                <w:color w:val="000000"/>
                <w:u w:val="single"/>
              </w:rPr>
            </w:pPr>
            <w:r w:rsidRPr="000E60A7">
              <w:rPr>
                <w:bCs/>
                <w:color w:val="000000"/>
                <w:u w:val="single"/>
              </w:rPr>
              <w:lastRenderedPageBreak/>
              <w:t>Tiempo de residencia de las materias primas</w:t>
            </w:r>
          </w:p>
          <w:p w14:paraId="403E7D3E" w14:textId="77777777" w:rsidR="00AF1EB7" w:rsidRPr="000E60A7" w:rsidRDefault="00AF1EB7" w:rsidP="00AF1EB7">
            <w:pPr>
              <w:pStyle w:val="Prrafodelista"/>
              <w:widowControl w:val="0"/>
              <w:ind w:left="0"/>
              <w:contextualSpacing w:val="0"/>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565"/>
            </w:tblGrid>
            <w:tr w:rsidR="00AF1EB7" w:rsidRPr="000E60A7" w14:paraId="61F20B2F" w14:textId="77777777" w:rsidTr="00AF1EB7">
              <w:trPr>
                <w:jc w:val="center"/>
              </w:trPr>
              <w:tc>
                <w:tcPr>
                  <w:tcW w:w="2263" w:type="dxa"/>
                </w:tcPr>
                <w:p w14:paraId="385786FF" w14:textId="77777777" w:rsidR="00AF1EB7" w:rsidRPr="000E60A7" w:rsidRDefault="00AF1EB7" w:rsidP="00AF1EB7">
                  <w:pPr>
                    <w:jc w:val="center"/>
                    <w:rPr>
                      <w:b/>
                      <w:color w:val="000000"/>
                      <w:sz w:val="20"/>
                      <w:szCs w:val="20"/>
                    </w:rPr>
                  </w:pPr>
                  <w:r w:rsidRPr="000E60A7">
                    <w:rPr>
                      <w:b/>
                      <w:color w:val="000000"/>
                      <w:sz w:val="20"/>
                      <w:szCs w:val="20"/>
                    </w:rPr>
                    <w:t>Materia Prima</w:t>
                  </w:r>
                </w:p>
              </w:tc>
              <w:tc>
                <w:tcPr>
                  <w:tcW w:w="6565" w:type="dxa"/>
                </w:tcPr>
                <w:p w14:paraId="10E2A574" w14:textId="77777777" w:rsidR="00AF1EB7" w:rsidRPr="000E60A7" w:rsidRDefault="00AF1EB7" w:rsidP="00AF1EB7">
                  <w:pPr>
                    <w:jc w:val="center"/>
                    <w:rPr>
                      <w:b/>
                      <w:color w:val="000000"/>
                      <w:sz w:val="20"/>
                      <w:szCs w:val="20"/>
                    </w:rPr>
                  </w:pPr>
                  <w:r w:rsidRPr="000E60A7">
                    <w:rPr>
                      <w:b/>
                      <w:color w:val="000000"/>
                      <w:sz w:val="20"/>
                      <w:szCs w:val="20"/>
                    </w:rPr>
                    <w:t>Tiempo de residencia</w:t>
                  </w:r>
                </w:p>
              </w:tc>
            </w:tr>
            <w:tr w:rsidR="00AF1EB7" w:rsidRPr="000E60A7" w14:paraId="7A7BE90D" w14:textId="77777777" w:rsidTr="00AF1EB7">
              <w:trPr>
                <w:jc w:val="center"/>
              </w:trPr>
              <w:tc>
                <w:tcPr>
                  <w:tcW w:w="2263" w:type="dxa"/>
                </w:tcPr>
                <w:p w14:paraId="1DA4052F" w14:textId="77777777" w:rsidR="00AF1EB7" w:rsidRPr="000E60A7" w:rsidRDefault="00AF1EB7" w:rsidP="00AF1EB7">
                  <w:pPr>
                    <w:pStyle w:val="TableParagraph"/>
                    <w:ind w:left="415" w:right="415"/>
                    <w:jc w:val="center"/>
                    <w:rPr>
                      <w:rFonts w:ascii="Calibri" w:eastAsia="Calibri" w:hAnsi="Calibri" w:cs="Times New Roman"/>
                      <w:color w:val="000000"/>
                      <w:sz w:val="20"/>
                      <w:szCs w:val="20"/>
                      <w:lang w:val="es-CL"/>
                    </w:rPr>
                  </w:pPr>
                  <w:r w:rsidRPr="000E60A7">
                    <w:rPr>
                      <w:rFonts w:ascii="Calibri" w:eastAsia="Calibri" w:hAnsi="Calibri" w:cs="Times New Roman"/>
                      <w:color w:val="000000"/>
                      <w:sz w:val="20"/>
                      <w:szCs w:val="20"/>
                      <w:lang w:val="es-CL"/>
                    </w:rPr>
                    <w:t>Orujos</w:t>
                  </w:r>
                </w:p>
              </w:tc>
              <w:tc>
                <w:tcPr>
                  <w:tcW w:w="6565" w:type="dxa"/>
                </w:tcPr>
                <w:p w14:paraId="3867A042" w14:textId="77777777" w:rsidR="00AF1EB7" w:rsidRPr="000E60A7" w:rsidRDefault="00AF1EB7" w:rsidP="00AF1EB7">
                  <w:pPr>
                    <w:pStyle w:val="TableParagraph"/>
                    <w:ind w:left="415" w:right="415"/>
                    <w:jc w:val="center"/>
                    <w:rPr>
                      <w:rFonts w:ascii="Calibri" w:eastAsia="Calibri" w:hAnsi="Calibri" w:cs="Times New Roman"/>
                      <w:color w:val="000000"/>
                      <w:sz w:val="20"/>
                      <w:szCs w:val="20"/>
                      <w:lang w:val="es-CL"/>
                    </w:rPr>
                  </w:pPr>
                  <w:r w:rsidRPr="000E60A7">
                    <w:rPr>
                      <w:rFonts w:ascii="Calibri" w:eastAsia="Calibri" w:hAnsi="Calibri" w:cs="Times New Roman"/>
                      <w:color w:val="000000"/>
                      <w:sz w:val="20"/>
                      <w:szCs w:val="20"/>
                      <w:lang w:val="es-CL"/>
                    </w:rPr>
                    <w:t>Tiempo Promedio de permanencia desde que entra hasta que se procesa es 6 meses, quedando un % a procesar hasta el término de la temporada (febrero de cada año).</w:t>
                  </w:r>
                </w:p>
              </w:tc>
            </w:tr>
            <w:tr w:rsidR="00AF1EB7" w:rsidRPr="000E60A7" w14:paraId="0DDDD72D" w14:textId="77777777" w:rsidTr="00AF1EB7">
              <w:trPr>
                <w:jc w:val="center"/>
              </w:trPr>
              <w:tc>
                <w:tcPr>
                  <w:tcW w:w="2263" w:type="dxa"/>
                </w:tcPr>
                <w:p w14:paraId="7EA89932" w14:textId="77777777" w:rsidR="00AF1EB7" w:rsidRPr="000E60A7" w:rsidRDefault="00AF1EB7" w:rsidP="00AF1EB7">
                  <w:pPr>
                    <w:pStyle w:val="TableParagraph"/>
                    <w:ind w:left="415" w:right="415"/>
                    <w:jc w:val="center"/>
                    <w:rPr>
                      <w:rFonts w:ascii="Calibri" w:eastAsia="Calibri" w:hAnsi="Calibri" w:cs="Times New Roman"/>
                      <w:color w:val="000000"/>
                      <w:sz w:val="20"/>
                      <w:szCs w:val="20"/>
                      <w:lang w:val="es-CL"/>
                    </w:rPr>
                  </w:pPr>
                  <w:r w:rsidRPr="000E60A7">
                    <w:rPr>
                      <w:rFonts w:ascii="Calibri" w:eastAsia="Calibri" w:hAnsi="Calibri" w:cs="Times New Roman"/>
                      <w:color w:val="000000"/>
                      <w:sz w:val="20"/>
                      <w:szCs w:val="20"/>
                      <w:lang w:val="es-CL"/>
                    </w:rPr>
                    <w:t>Borras y/o Vinos Vitivinícolas</w:t>
                  </w:r>
                </w:p>
              </w:tc>
              <w:tc>
                <w:tcPr>
                  <w:tcW w:w="6565" w:type="dxa"/>
                </w:tcPr>
                <w:p w14:paraId="250A0E93" w14:textId="77777777" w:rsidR="00AF1EB7" w:rsidRPr="000E60A7" w:rsidRDefault="00AF1EB7" w:rsidP="00AF1EB7">
                  <w:pPr>
                    <w:pStyle w:val="TableParagraph"/>
                    <w:spacing w:before="160"/>
                    <w:ind w:left="237" w:right="239"/>
                    <w:jc w:val="center"/>
                    <w:rPr>
                      <w:rFonts w:ascii="Calibri" w:eastAsia="Calibri" w:hAnsi="Calibri" w:cs="Times New Roman"/>
                      <w:color w:val="000000"/>
                      <w:sz w:val="20"/>
                      <w:szCs w:val="20"/>
                      <w:lang w:val="es-CL"/>
                    </w:rPr>
                  </w:pPr>
                  <w:r w:rsidRPr="000E60A7">
                    <w:rPr>
                      <w:rFonts w:ascii="Calibri" w:eastAsia="Calibri" w:hAnsi="Calibri" w:cs="Times New Roman"/>
                      <w:color w:val="000000"/>
                      <w:sz w:val="20"/>
                      <w:szCs w:val="20"/>
                      <w:lang w:val="es-CL"/>
                    </w:rPr>
                    <w:t>Tiempo Promedio de permanencia desde que entra a la instalación hasta que se procesa es 6 meses, quedando un % a procesar hasta el término de la temporada (febrero de cada año).</w:t>
                  </w:r>
                </w:p>
              </w:tc>
            </w:tr>
            <w:tr w:rsidR="00AF1EB7" w:rsidRPr="000E60A7" w14:paraId="312F6907" w14:textId="77777777" w:rsidTr="00AF1EB7">
              <w:trPr>
                <w:jc w:val="center"/>
              </w:trPr>
              <w:tc>
                <w:tcPr>
                  <w:tcW w:w="2263" w:type="dxa"/>
                </w:tcPr>
                <w:p w14:paraId="12948E8D" w14:textId="77777777" w:rsidR="00AF1EB7" w:rsidRPr="000E60A7" w:rsidRDefault="00AF1EB7" w:rsidP="00AF1EB7">
                  <w:pPr>
                    <w:pStyle w:val="TableParagraph"/>
                    <w:ind w:left="415" w:right="415"/>
                    <w:jc w:val="center"/>
                    <w:rPr>
                      <w:rFonts w:ascii="Calibri" w:eastAsia="Calibri" w:hAnsi="Calibri" w:cs="Times New Roman"/>
                      <w:color w:val="000000"/>
                      <w:sz w:val="20"/>
                      <w:szCs w:val="20"/>
                      <w:lang w:val="es-CL"/>
                    </w:rPr>
                  </w:pPr>
                  <w:r w:rsidRPr="000E60A7">
                    <w:rPr>
                      <w:rFonts w:ascii="Calibri" w:eastAsia="Calibri" w:hAnsi="Calibri" w:cs="Times New Roman"/>
                      <w:color w:val="000000"/>
                      <w:sz w:val="20"/>
                      <w:szCs w:val="20"/>
                      <w:lang w:val="es-CL"/>
                    </w:rPr>
                    <w:t>Bitartrato de potasio</w:t>
                  </w:r>
                </w:p>
              </w:tc>
              <w:tc>
                <w:tcPr>
                  <w:tcW w:w="6565" w:type="dxa"/>
                </w:tcPr>
                <w:p w14:paraId="682D6959" w14:textId="77777777" w:rsidR="00AF1EB7" w:rsidRPr="000E60A7" w:rsidRDefault="00AF1EB7" w:rsidP="00AF1EB7">
                  <w:pPr>
                    <w:pStyle w:val="TableParagraph"/>
                    <w:spacing w:before="160"/>
                    <w:ind w:left="415" w:right="414"/>
                    <w:jc w:val="center"/>
                    <w:rPr>
                      <w:rFonts w:ascii="Calibri" w:eastAsia="Calibri" w:hAnsi="Calibri" w:cs="Times New Roman"/>
                      <w:color w:val="000000"/>
                      <w:sz w:val="20"/>
                      <w:szCs w:val="20"/>
                      <w:lang w:val="es-CL"/>
                    </w:rPr>
                  </w:pPr>
                  <w:r w:rsidRPr="000E60A7">
                    <w:rPr>
                      <w:rFonts w:ascii="Calibri" w:eastAsia="Calibri" w:hAnsi="Calibri" w:cs="Times New Roman"/>
                      <w:color w:val="000000"/>
                      <w:sz w:val="20"/>
                      <w:szCs w:val="20"/>
                      <w:lang w:val="es-CL"/>
                    </w:rPr>
                    <w:t>Tiempo Promedio de permanencia desde que entra a la instalación hasta que se procesa es 6 meses.</w:t>
                  </w:r>
                </w:p>
              </w:tc>
            </w:tr>
          </w:tbl>
          <w:p w14:paraId="0B3C9369" w14:textId="77777777" w:rsidR="00AF1EB7" w:rsidRPr="000E60A7" w:rsidRDefault="00AF1EB7" w:rsidP="00AF1EB7">
            <w:pPr>
              <w:pStyle w:val="Prrafodelista"/>
              <w:widowControl w:val="0"/>
              <w:ind w:left="0"/>
              <w:contextualSpacing w:val="0"/>
              <w:rPr>
                <w:color w:val="000000"/>
              </w:rPr>
            </w:pPr>
          </w:p>
          <w:p w14:paraId="2DEFD952" w14:textId="77777777" w:rsidR="00AF1EB7" w:rsidRPr="000E60A7" w:rsidRDefault="00AF1EB7" w:rsidP="00AF1EB7">
            <w:pPr>
              <w:pStyle w:val="Prrafodelista"/>
              <w:widowControl w:val="0"/>
              <w:ind w:left="0"/>
              <w:contextualSpacing w:val="0"/>
              <w:jc w:val="center"/>
              <w:rPr>
                <w:bCs/>
                <w:color w:val="000000"/>
                <w:u w:val="single"/>
              </w:rPr>
            </w:pPr>
            <w:r w:rsidRPr="000E60A7">
              <w:rPr>
                <w:bCs/>
                <w:color w:val="000000"/>
                <w:u w:val="single"/>
              </w:rPr>
              <w:t>Tiempo de residencia de los residuos</w:t>
            </w:r>
          </w:p>
          <w:p w14:paraId="6570DEC7" w14:textId="77777777" w:rsidR="00AF1EB7" w:rsidRPr="000E60A7" w:rsidRDefault="00AF1EB7" w:rsidP="00AF1EB7">
            <w:pPr>
              <w:pStyle w:val="Prrafodelista"/>
              <w:widowControl w:val="0"/>
              <w:ind w:left="0"/>
              <w:contextualSpacing w:val="0"/>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139"/>
            </w:tblGrid>
            <w:tr w:rsidR="00AF1EB7" w:rsidRPr="000E60A7" w14:paraId="1A7AC8CB" w14:textId="77777777" w:rsidTr="00AF1EB7">
              <w:trPr>
                <w:jc w:val="center"/>
              </w:trPr>
              <w:tc>
                <w:tcPr>
                  <w:tcW w:w="2689" w:type="dxa"/>
                </w:tcPr>
                <w:p w14:paraId="361F56C7" w14:textId="77777777" w:rsidR="00AF1EB7" w:rsidRPr="000E60A7" w:rsidRDefault="00AF1EB7" w:rsidP="00AF1EB7">
                  <w:pPr>
                    <w:jc w:val="center"/>
                    <w:rPr>
                      <w:b/>
                      <w:sz w:val="20"/>
                      <w:szCs w:val="20"/>
                    </w:rPr>
                  </w:pPr>
                  <w:r w:rsidRPr="000E60A7">
                    <w:rPr>
                      <w:b/>
                      <w:sz w:val="20"/>
                      <w:szCs w:val="20"/>
                    </w:rPr>
                    <w:t>Residuos</w:t>
                  </w:r>
                </w:p>
              </w:tc>
              <w:tc>
                <w:tcPr>
                  <w:tcW w:w="6139" w:type="dxa"/>
                </w:tcPr>
                <w:p w14:paraId="6B50EC01" w14:textId="77777777" w:rsidR="00AF1EB7" w:rsidRPr="000E60A7" w:rsidRDefault="00AF1EB7" w:rsidP="00AF1EB7">
                  <w:pPr>
                    <w:jc w:val="center"/>
                    <w:rPr>
                      <w:b/>
                      <w:sz w:val="20"/>
                      <w:szCs w:val="20"/>
                    </w:rPr>
                  </w:pPr>
                  <w:r w:rsidRPr="000E60A7">
                    <w:rPr>
                      <w:b/>
                      <w:sz w:val="20"/>
                      <w:szCs w:val="20"/>
                    </w:rPr>
                    <w:t>Tiempo de residencia</w:t>
                  </w:r>
                </w:p>
              </w:tc>
            </w:tr>
            <w:tr w:rsidR="00AF1EB7" w:rsidRPr="000E60A7" w14:paraId="64D294B8" w14:textId="77777777" w:rsidTr="00AF1EB7">
              <w:trPr>
                <w:jc w:val="center"/>
              </w:trPr>
              <w:tc>
                <w:tcPr>
                  <w:tcW w:w="2689" w:type="dxa"/>
                </w:tcPr>
                <w:p w14:paraId="7375D2E8" w14:textId="77777777" w:rsidR="00AF1EB7" w:rsidRPr="000E60A7" w:rsidRDefault="00AF1EB7" w:rsidP="00AF1EB7">
                  <w:pPr>
                    <w:pStyle w:val="TableParagraph"/>
                    <w:ind w:left="415" w:right="415"/>
                    <w:jc w:val="center"/>
                    <w:rPr>
                      <w:rFonts w:ascii="Calibri" w:eastAsia="Calibri" w:hAnsi="Calibri" w:cs="Times New Roman"/>
                      <w:sz w:val="20"/>
                      <w:szCs w:val="20"/>
                      <w:lang w:val="es-CL"/>
                    </w:rPr>
                  </w:pPr>
                  <w:r w:rsidRPr="000E60A7">
                    <w:rPr>
                      <w:rFonts w:ascii="Calibri" w:eastAsia="Calibri" w:hAnsi="Calibri" w:cs="Times New Roman"/>
                      <w:sz w:val="20"/>
                      <w:szCs w:val="20"/>
                      <w:lang w:val="es-CL"/>
                    </w:rPr>
                    <w:t>Orujos - Escobajos</w:t>
                  </w:r>
                </w:p>
              </w:tc>
              <w:tc>
                <w:tcPr>
                  <w:tcW w:w="6139" w:type="dxa"/>
                </w:tcPr>
                <w:p w14:paraId="0A291335" w14:textId="77777777" w:rsidR="00AF1EB7" w:rsidRPr="000E60A7" w:rsidRDefault="00AF1EB7" w:rsidP="00AF1EB7">
                  <w:pPr>
                    <w:pStyle w:val="TableParagraph"/>
                    <w:ind w:left="415" w:right="415"/>
                    <w:jc w:val="center"/>
                    <w:rPr>
                      <w:rFonts w:ascii="Calibri" w:eastAsia="Calibri" w:hAnsi="Calibri" w:cs="Times New Roman"/>
                      <w:sz w:val="20"/>
                      <w:szCs w:val="20"/>
                      <w:lang w:val="es-CL"/>
                    </w:rPr>
                  </w:pPr>
                  <w:r w:rsidRPr="000E60A7">
                    <w:rPr>
                      <w:rFonts w:ascii="Calibri" w:eastAsia="Calibri" w:hAnsi="Calibri" w:cs="Times New Roman"/>
                      <w:sz w:val="20"/>
                      <w:szCs w:val="20"/>
                      <w:lang w:val="es-CL"/>
                    </w:rPr>
                    <w:t>Tiempo Promedio de permanencia desde que entra hasta que se procesa es 1 temporada.</w:t>
                  </w:r>
                </w:p>
              </w:tc>
            </w:tr>
            <w:tr w:rsidR="00AF1EB7" w:rsidRPr="000E60A7" w14:paraId="465AA6A9" w14:textId="77777777" w:rsidTr="00AF1EB7">
              <w:trPr>
                <w:jc w:val="center"/>
              </w:trPr>
              <w:tc>
                <w:tcPr>
                  <w:tcW w:w="2689" w:type="dxa"/>
                </w:tcPr>
                <w:p w14:paraId="7DA04715" w14:textId="77777777" w:rsidR="00AF1EB7" w:rsidRPr="000E60A7" w:rsidRDefault="00AF1EB7" w:rsidP="00AF1EB7">
                  <w:pPr>
                    <w:pStyle w:val="TableParagraph"/>
                    <w:ind w:left="415" w:right="415"/>
                    <w:jc w:val="center"/>
                    <w:rPr>
                      <w:rFonts w:ascii="Calibri" w:eastAsia="Calibri" w:hAnsi="Calibri" w:cs="Times New Roman"/>
                      <w:sz w:val="20"/>
                      <w:szCs w:val="20"/>
                      <w:lang w:val="es-CL"/>
                    </w:rPr>
                  </w:pPr>
                  <w:r w:rsidRPr="000E60A7">
                    <w:rPr>
                      <w:rFonts w:ascii="Calibri" w:eastAsia="Calibri" w:hAnsi="Calibri" w:cs="Times New Roman"/>
                      <w:sz w:val="20"/>
                      <w:szCs w:val="20"/>
                      <w:lang w:val="es-CL"/>
                    </w:rPr>
                    <w:t>Lodos</w:t>
                  </w:r>
                </w:p>
              </w:tc>
              <w:tc>
                <w:tcPr>
                  <w:tcW w:w="6139" w:type="dxa"/>
                </w:tcPr>
                <w:p w14:paraId="08D3F495" w14:textId="77777777" w:rsidR="00AF1EB7" w:rsidRPr="000E60A7" w:rsidRDefault="00AF1EB7" w:rsidP="00AF1EB7">
                  <w:pPr>
                    <w:pStyle w:val="TableParagraph"/>
                    <w:spacing w:before="160"/>
                    <w:ind w:left="237" w:right="239"/>
                    <w:jc w:val="center"/>
                    <w:rPr>
                      <w:rFonts w:ascii="Calibri" w:eastAsia="Calibri" w:hAnsi="Calibri" w:cs="Times New Roman"/>
                      <w:sz w:val="20"/>
                      <w:szCs w:val="20"/>
                      <w:lang w:val="es-CL"/>
                    </w:rPr>
                  </w:pPr>
                  <w:r w:rsidRPr="000E60A7">
                    <w:rPr>
                      <w:rFonts w:ascii="Calibri" w:eastAsia="Calibri" w:hAnsi="Calibri" w:cs="Times New Roman"/>
                      <w:sz w:val="20"/>
                      <w:szCs w:val="20"/>
                      <w:lang w:val="es-CL"/>
                    </w:rPr>
                    <w:t>Tiempo Promedio de permanencia desde que se genera en la instalación es 6-7 temporadas.</w:t>
                  </w:r>
                </w:p>
              </w:tc>
            </w:tr>
          </w:tbl>
          <w:p w14:paraId="1EB87385" w14:textId="77777777" w:rsidR="00AF1EB7" w:rsidRPr="000E60A7" w:rsidRDefault="00AF1EB7" w:rsidP="00AF1EB7">
            <w:pPr>
              <w:jc w:val="both"/>
              <w:rPr>
                <w:bCs/>
              </w:rPr>
            </w:pPr>
          </w:p>
          <w:p w14:paraId="0AF0A60F" w14:textId="4263449A" w:rsidR="00AF1EB7" w:rsidRPr="000E60A7" w:rsidRDefault="00AF1EB7" w:rsidP="00AF1EB7">
            <w:pPr>
              <w:pStyle w:val="Prrafodelista"/>
              <w:rPr>
                <w:bCs/>
              </w:rPr>
            </w:pPr>
            <w:r w:rsidRPr="000E60A7">
              <w:rPr>
                <w:bCs/>
              </w:rPr>
              <w:t xml:space="preserve">Es importante mencionar que, en la RCA N°22/2015, </w:t>
            </w:r>
            <w:r w:rsidRPr="000E60A7">
              <w:rPr>
                <w:color w:val="000000"/>
              </w:rPr>
              <w:t xml:space="preserve">no se establecieron plazos de permanencia ni tiempos de residencia de las materias primas, por lo que se considera que aplica el </w:t>
            </w:r>
            <w:r w:rsidRPr="000E60A7">
              <w:t xml:space="preserve">Considerando 4.6 b. de la RCA N°64/2000, el cual aborda el tiempo de permanencia: </w:t>
            </w:r>
            <w:r w:rsidRPr="000E60A7">
              <w:rPr>
                <w:bCs/>
                <w:i/>
                <w:iCs/>
              </w:rPr>
              <w:t xml:space="preserve">“el material de acopio de borra y orujo se espera utilizarlo inmediatamente una vez llegue a la planta, pero se estima que el acopio permanecerá dentro del predio a razón de 5 a 6 meses”. </w:t>
            </w:r>
            <w:r w:rsidRPr="000E60A7">
              <w:rPr>
                <w:bCs/>
              </w:rPr>
              <w:t xml:space="preserve">Analizando la información entregada por el titular el tiempo de residencia de las materias </w:t>
            </w:r>
            <w:r w:rsidR="00271A08" w:rsidRPr="000E60A7">
              <w:rPr>
                <w:bCs/>
              </w:rPr>
              <w:t xml:space="preserve">primas </w:t>
            </w:r>
            <w:r w:rsidRPr="000E60A7">
              <w:rPr>
                <w:bCs/>
              </w:rPr>
              <w:t>está acorde con el Considerando de la RCA antes mencionada</w:t>
            </w:r>
            <w:r w:rsidR="005643EB" w:rsidRPr="000E60A7">
              <w:rPr>
                <w:bCs/>
              </w:rPr>
              <w:t xml:space="preserve">. Para el caso de los </w:t>
            </w:r>
            <w:r w:rsidRPr="000E60A7">
              <w:rPr>
                <w:bCs/>
              </w:rPr>
              <w:t>residuos</w:t>
            </w:r>
            <w:r w:rsidR="005643EB" w:rsidRPr="000E60A7">
              <w:rPr>
                <w:bCs/>
              </w:rPr>
              <w:t xml:space="preserve">, éstos son insumos al proceso de compostaje. </w:t>
            </w:r>
            <w:r w:rsidRPr="000E60A7">
              <w:rPr>
                <w:bCs/>
              </w:rPr>
              <w:t xml:space="preserve"> </w:t>
            </w:r>
          </w:p>
          <w:p w14:paraId="03C972DF" w14:textId="77777777" w:rsidR="00AF1EB7" w:rsidRPr="000E60A7" w:rsidRDefault="00AF1EB7" w:rsidP="00AF1EB7">
            <w:pPr>
              <w:rPr>
                <w:bCs/>
              </w:rPr>
            </w:pPr>
          </w:p>
          <w:p w14:paraId="479E885C" w14:textId="77777777" w:rsidR="00D77D3A" w:rsidRPr="000E60A7" w:rsidRDefault="00D77D3A" w:rsidP="00AF1EB7">
            <w:pPr>
              <w:rPr>
                <w:bCs/>
              </w:rPr>
            </w:pPr>
          </w:p>
          <w:p w14:paraId="24ABE877" w14:textId="77777777" w:rsidR="00D77D3A" w:rsidRPr="000E60A7" w:rsidRDefault="00D77D3A" w:rsidP="00AF1EB7">
            <w:pPr>
              <w:rPr>
                <w:bCs/>
              </w:rPr>
            </w:pPr>
          </w:p>
          <w:p w14:paraId="4B9C36D2" w14:textId="36DB7882" w:rsidR="00D77D3A" w:rsidRPr="000E60A7" w:rsidRDefault="00D77D3A" w:rsidP="00AF1EB7">
            <w:pPr>
              <w:rPr>
                <w:bCs/>
              </w:rPr>
            </w:pPr>
          </w:p>
          <w:p w14:paraId="1CAAD9F6" w14:textId="617877D3" w:rsidR="005643EB" w:rsidRPr="000E60A7" w:rsidRDefault="005643EB" w:rsidP="00AF1EB7">
            <w:pPr>
              <w:rPr>
                <w:bCs/>
              </w:rPr>
            </w:pPr>
          </w:p>
          <w:p w14:paraId="6599C21A" w14:textId="754B9797" w:rsidR="005643EB" w:rsidRPr="000E60A7" w:rsidRDefault="005643EB" w:rsidP="00AF1EB7">
            <w:pPr>
              <w:rPr>
                <w:bCs/>
              </w:rPr>
            </w:pPr>
          </w:p>
          <w:p w14:paraId="70037F47" w14:textId="77777777" w:rsidR="005643EB" w:rsidRPr="000E60A7" w:rsidRDefault="005643EB" w:rsidP="00AF1EB7">
            <w:pPr>
              <w:rPr>
                <w:bCs/>
              </w:rPr>
            </w:pPr>
          </w:p>
          <w:p w14:paraId="0AE467C4" w14:textId="77777777" w:rsidR="00D77D3A" w:rsidRPr="000E60A7" w:rsidRDefault="00D77D3A" w:rsidP="00AF1EB7">
            <w:pPr>
              <w:rPr>
                <w:bCs/>
              </w:rPr>
            </w:pPr>
          </w:p>
          <w:p w14:paraId="3E9B154A" w14:textId="77777777" w:rsidR="00BA5047" w:rsidRPr="000E60A7" w:rsidRDefault="00AF1EB7" w:rsidP="00CB2321">
            <w:pPr>
              <w:pStyle w:val="Prrafodelista"/>
              <w:numPr>
                <w:ilvl w:val="0"/>
                <w:numId w:val="15"/>
              </w:numPr>
              <w:rPr>
                <w:bCs/>
              </w:rPr>
            </w:pPr>
            <w:r w:rsidRPr="000E60A7">
              <w:rPr>
                <w:bCs/>
              </w:rPr>
              <w:lastRenderedPageBreak/>
              <w:t xml:space="preserve">Por otra parte, a través de la </w:t>
            </w:r>
            <w:r w:rsidRPr="000E60A7">
              <w:rPr>
                <w:rFonts w:cs="Calibri"/>
                <w:bCs/>
              </w:rPr>
              <w:t xml:space="preserve">R.E. SMA RDM N°53/2019 (Anexo 9), se requirió al titular, </w:t>
            </w:r>
            <w:r w:rsidRPr="000E60A7">
              <w:rPr>
                <w:bCs/>
              </w:rPr>
              <w:t>indicar la cantidad (ton/año) de materias primas utilizadas, de acuerdo al Considerando 3.1.3. de la RCA N°110/2005 y Considerando 3.1.3.5. de la RCA N°22/2015.</w:t>
            </w:r>
          </w:p>
          <w:p w14:paraId="473DCE6E" w14:textId="77777777" w:rsidR="00BA5047" w:rsidRPr="000E60A7" w:rsidRDefault="00AF1EB7" w:rsidP="00BA5047">
            <w:pPr>
              <w:pStyle w:val="Prrafodelista"/>
              <w:rPr>
                <w:i/>
                <w:iCs/>
              </w:rPr>
            </w:pPr>
            <w:r w:rsidRPr="000E60A7">
              <w:rPr>
                <w:lang w:eastAsia="es-CL"/>
              </w:rPr>
              <w:t xml:space="preserve">En respuesta a lo anterior, mediante carta del titular (Anexo 12), se indicó que </w:t>
            </w:r>
            <w:r w:rsidRPr="000E60A7">
              <w:rPr>
                <w:i/>
                <w:iCs/>
              </w:rPr>
              <w:t xml:space="preserve">“Debido a que entendemos que el considerando 3.1.3 de la RCA 110/2005 fue actualizado en la RCA 22/2015, donde se indica en la Tabla 2 (de la RCA 22/2015): obras que modifican las RCA existentes en donde se indican los acopios de materias primas. Debido a esto </w:t>
            </w:r>
            <w:r w:rsidRPr="000E60A7">
              <w:rPr>
                <w:i/>
                <w:iCs/>
                <w:color w:val="000000"/>
              </w:rPr>
              <w:t>entendemos que lo valido actual es la</w:t>
            </w:r>
            <w:r w:rsidRPr="000E60A7">
              <w:rPr>
                <w:i/>
                <w:iCs/>
              </w:rPr>
              <w:t xml:space="preserve"> actualización de los acopios de materias primas que se indican en la RCA 22/2015 en la tabla N°8: Materias Primas. Planta Vínicas Teno, que son las cantidades autorizadas a procesar por la instalación fiscalizable”.</w:t>
            </w:r>
          </w:p>
          <w:p w14:paraId="36866FFC" w14:textId="292521E9" w:rsidR="00AF1EB7" w:rsidRPr="000E60A7" w:rsidRDefault="00AF1EB7" w:rsidP="00BA5047">
            <w:pPr>
              <w:pStyle w:val="Prrafodelista"/>
              <w:rPr>
                <w:bCs/>
              </w:rPr>
            </w:pPr>
            <w:r w:rsidRPr="000E60A7">
              <w:t>El titular presentó el consumo de orujos y escobajos de los últimos 3 años (Base Seca) (Ton), mencionando que</w:t>
            </w:r>
            <w:r w:rsidRPr="000E60A7">
              <w:rPr>
                <w:b/>
                <w:color w:val="000000"/>
              </w:rPr>
              <w:t xml:space="preserve"> </w:t>
            </w:r>
            <w:r w:rsidRPr="000E60A7">
              <w:rPr>
                <w:bCs/>
                <w:i/>
                <w:iCs/>
                <w:color w:val="000000"/>
              </w:rPr>
              <w:t>“el consumo de orujos y escobajos está muy por debajo de lo autorizado tanto en la RCA 110 como en la RCA 22</w:t>
            </w:r>
            <w:r w:rsidRPr="000E60A7">
              <w:rPr>
                <w:bCs/>
                <w:i/>
                <w:iCs/>
              </w:rPr>
              <w:t xml:space="preserve">” </w:t>
            </w:r>
            <w:r w:rsidRPr="000E60A7">
              <w:rPr>
                <w:bCs/>
              </w:rPr>
              <w:t>(60.000 Ton):</w:t>
            </w:r>
          </w:p>
          <w:p w14:paraId="1092BA38" w14:textId="77777777" w:rsidR="00BA5047" w:rsidRPr="000E60A7" w:rsidRDefault="00BA5047" w:rsidP="00BA5047">
            <w:pPr>
              <w:pStyle w:val="Prrafodelista"/>
              <w:rPr>
                <w:bCs/>
              </w:rPr>
            </w:pP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AF1EB7" w:rsidRPr="000E60A7" w14:paraId="72ED9027" w14:textId="77777777" w:rsidTr="00AF1EB7">
              <w:trPr>
                <w:trHeight w:val="300"/>
                <w:jc w:val="center"/>
              </w:trPr>
              <w:tc>
                <w:tcPr>
                  <w:tcW w:w="1200" w:type="dxa"/>
                  <w:tcBorders>
                    <w:top w:val="nil"/>
                    <w:left w:val="nil"/>
                    <w:bottom w:val="nil"/>
                    <w:right w:val="nil"/>
                  </w:tcBorders>
                  <w:shd w:val="clear" w:color="auto" w:fill="auto"/>
                  <w:noWrap/>
                  <w:vAlign w:val="bottom"/>
                  <w:hideMark/>
                </w:tcPr>
                <w:p w14:paraId="5E82DC01" w14:textId="77777777" w:rsidR="00AF1EB7" w:rsidRPr="000E60A7" w:rsidRDefault="00AF1EB7" w:rsidP="00AF1EB7">
                  <w:pPr>
                    <w:spacing w:after="0" w:line="240" w:lineRule="auto"/>
                    <w:rPr>
                      <w:rFonts w:eastAsia="Times New Roman"/>
                      <w:color w:val="000000"/>
                      <w:sz w:val="20"/>
                      <w:szCs w:val="20"/>
                      <w:lang w:val="es-MX" w:eastAsia="es-MX"/>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EFAD0" w14:textId="77777777" w:rsidR="00AF1EB7" w:rsidRPr="000E60A7" w:rsidRDefault="00AF1EB7" w:rsidP="00AF1EB7">
                  <w:pPr>
                    <w:spacing w:after="0" w:line="240" w:lineRule="auto"/>
                    <w:jc w:val="center"/>
                    <w:rPr>
                      <w:rFonts w:ascii="Arial" w:eastAsia="Times New Roman" w:hAnsi="Arial" w:cs="Arial"/>
                      <w:b/>
                      <w:bCs/>
                      <w:color w:val="000000"/>
                      <w:sz w:val="20"/>
                      <w:szCs w:val="20"/>
                      <w:lang w:val="es-MX" w:eastAsia="es-MX"/>
                    </w:rPr>
                  </w:pPr>
                  <w:r w:rsidRPr="000E60A7">
                    <w:rPr>
                      <w:rFonts w:ascii="Arial" w:eastAsia="Times New Roman" w:hAnsi="Arial" w:cs="Arial"/>
                      <w:b/>
                      <w:bCs/>
                      <w:color w:val="000000"/>
                      <w:sz w:val="20"/>
                      <w:szCs w:val="20"/>
                      <w:lang w:val="es-MX" w:eastAsia="es-MX"/>
                    </w:rPr>
                    <w:t xml:space="preserve">2016 </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5428DF58" w14:textId="77777777" w:rsidR="00AF1EB7" w:rsidRPr="000E60A7" w:rsidRDefault="00AF1EB7" w:rsidP="00AF1EB7">
                  <w:pPr>
                    <w:spacing w:after="0" w:line="240" w:lineRule="auto"/>
                    <w:jc w:val="center"/>
                    <w:rPr>
                      <w:rFonts w:ascii="Arial" w:eastAsia="Times New Roman" w:hAnsi="Arial" w:cs="Arial"/>
                      <w:b/>
                      <w:bCs/>
                      <w:color w:val="000000"/>
                      <w:sz w:val="20"/>
                      <w:szCs w:val="20"/>
                      <w:lang w:val="es-MX" w:eastAsia="es-MX"/>
                    </w:rPr>
                  </w:pPr>
                  <w:r w:rsidRPr="000E60A7">
                    <w:rPr>
                      <w:rFonts w:ascii="Arial" w:eastAsia="Times New Roman" w:hAnsi="Arial" w:cs="Arial"/>
                      <w:b/>
                      <w:bCs/>
                      <w:color w:val="000000"/>
                      <w:sz w:val="20"/>
                      <w:szCs w:val="20"/>
                      <w:lang w:val="es-MX" w:eastAsia="es-MX"/>
                    </w:rPr>
                    <w:t xml:space="preserve">2017 </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3F0D0E62" w14:textId="77777777" w:rsidR="00AF1EB7" w:rsidRPr="000E60A7" w:rsidRDefault="00AF1EB7" w:rsidP="00AF1EB7">
                  <w:pPr>
                    <w:spacing w:after="0" w:line="240" w:lineRule="auto"/>
                    <w:jc w:val="center"/>
                    <w:rPr>
                      <w:rFonts w:ascii="Arial" w:eastAsia="Times New Roman" w:hAnsi="Arial" w:cs="Arial"/>
                      <w:b/>
                      <w:bCs/>
                      <w:color w:val="000000"/>
                      <w:sz w:val="20"/>
                      <w:szCs w:val="20"/>
                      <w:lang w:val="es-MX" w:eastAsia="es-MX"/>
                    </w:rPr>
                  </w:pPr>
                  <w:r w:rsidRPr="000E60A7">
                    <w:rPr>
                      <w:rFonts w:ascii="Arial" w:eastAsia="Times New Roman" w:hAnsi="Arial" w:cs="Arial"/>
                      <w:b/>
                      <w:bCs/>
                      <w:color w:val="000000"/>
                      <w:sz w:val="20"/>
                      <w:szCs w:val="20"/>
                      <w:lang w:val="es-MX" w:eastAsia="es-MX"/>
                    </w:rPr>
                    <w:t xml:space="preserve">2018 </w:t>
                  </w:r>
                </w:p>
              </w:tc>
            </w:tr>
            <w:tr w:rsidR="00AF1EB7" w:rsidRPr="000E60A7" w14:paraId="2958DC1C" w14:textId="77777777" w:rsidTr="00AF1EB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01E1C"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Enero</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B4FC80D"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3,030</w:t>
                  </w:r>
                </w:p>
              </w:tc>
              <w:tc>
                <w:tcPr>
                  <w:tcW w:w="1200" w:type="dxa"/>
                  <w:tcBorders>
                    <w:top w:val="nil"/>
                    <w:left w:val="nil"/>
                    <w:bottom w:val="single" w:sz="4" w:space="0" w:color="auto"/>
                    <w:right w:val="single" w:sz="4" w:space="0" w:color="auto"/>
                  </w:tcBorders>
                  <w:shd w:val="clear" w:color="auto" w:fill="auto"/>
                  <w:noWrap/>
                  <w:vAlign w:val="center"/>
                  <w:hideMark/>
                </w:tcPr>
                <w:p w14:paraId="4EBA772F"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3,109</w:t>
                  </w:r>
                </w:p>
              </w:tc>
              <w:tc>
                <w:tcPr>
                  <w:tcW w:w="1200" w:type="dxa"/>
                  <w:tcBorders>
                    <w:top w:val="nil"/>
                    <w:left w:val="nil"/>
                    <w:bottom w:val="single" w:sz="4" w:space="0" w:color="auto"/>
                    <w:right w:val="single" w:sz="4" w:space="0" w:color="auto"/>
                  </w:tcBorders>
                  <w:shd w:val="clear" w:color="auto" w:fill="auto"/>
                  <w:noWrap/>
                  <w:vAlign w:val="center"/>
                  <w:hideMark/>
                </w:tcPr>
                <w:p w14:paraId="627B2575"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3,096</w:t>
                  </w:r>
                </w:p>
              </w:tc>
            </w:tr>
            <w:tr w:rsidR="00AF1EB7" w:rsidRPr="000E60A7" w14:paraId="7458D186" w14:textId="77777777" w:rsidTr="00AF1EB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100F982"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Febrero</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D70DA2D"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1,363</w:t>
                  </w:r>
                </w:p>
              </w:tc>
              <w:tc>
                <w:tcPr>
                  <w:tcW w:w="1200" w:type="dxa"/>
                  <w:tcBorders>
                    <w:top w:val="nil"/>
                    <w:left w:val="nil"/>
                    <w:bottom w:val="single" w:sz="4" w:space="0" w:color="auto"/>
                    <w:right w:val="single" w:sz="4" w:space="0" w:color="auto"/>
                  </w:tcBorders>
                  <w:shd w:val="clear" w:color="auto" w:fill="auto"/>
                  <w:noWrap/>
                  <w:vAlign w:val="center"/>
                  <w:hideMark/>
                </w:tcPr>
                <w:p w14:paraId="5D6EC40B"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3,312</w:t>
                  </w:r>
                </w:p>
              </w:tc>
              <w:tc>
                <w:tcPr>
                  <w:tcW w:w="1200" w:type="dxa"/>
                  <w:tcBorders>
                    <w:top w:val="nil"/>
                    <w:left w:val="nil"/>
                    <w:bottom w:val="single" w:sz="4" w:space="0" w:color="auto"/>
                    <w:right w:val="single" w:sz="4" w:space="0" w:color="auto"/>
                  </w:tcBorders>
                  <w:shd w:val="clear" w:color="auto" w:fill="auto"/>
                  <w:noWrap/>
                  <w:vAlign w:val="center"/>
                  <w:hideMark/>
                </w:tcPr>
                <w:p w14:paraId="7D63AFB6"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2,761</w:t>
                  </w:r>
                </w:p>
              </w:tc>
            </w:tr>
            <w:tr w:rsidR="00AF1EB7" w:rsidRPr="000E60A7" w14:paraId="7B535738" w14:textId="77777777" w:rsidTr="00AF1EB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E6AFDFD"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Marzo</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99E9393"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2,484</w:t>
                  </w:r>
                </w:p>
              </w:tc>
              <w:tc>
                <w:tcPr>
                  <w:tcW w:w="1200" w:type="dxa"/>
                  <w:tcBorders>
                    <w:top w:val="nil"/>
                    <w:left w:val="nil"/>
                    <w:bottom w:val="single" w:sz="4" w:space="0" w:color="auto"/>
                    <w:right w:val="single" w:sz="4" w:space="0" w:color="auto"/>
                  </w:tcBorders>
                  <w:shd w:val="clear" w:color="auto" w:fill="auto"/>
                  <w:noWrap/>
                  <w:vAlign w:val="center"/>
                  <w:hideMark/>
                </w:tcPr>
                <w:p w14:paraId="13903EE1"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3,047</w:t>
                  </w:r>
                </w:p>
              </w:tc>
              <w:tc>
                <w:tcPr>
                  <w:tcW w:w="1200" w:type="dxa"/>
                  <w:tcBorders>
                    <w:top w:val="nil"/>
                    <w:left w:val="nil"/>
                    <w:bottom w:val="single" w:sz="4" w:space="0" w:color="auto"/>
                    <w:right w:val="single" w:sz="4" w:space="0" w:color="auto"/>
                  </w:tcBorders>
                  <w:shd w:val="clear" w:color="auto" w:fill="auto"/>
                  <w:noWrap/>
                  <w:vAlign w:val="center"/>
                  <w:hideMark/>
                </w:tcPr>
                <w:p w14:paraId="1FC8F45D"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3,057</w:t>
                  </w:r>
                </w:p>
              </w:tc>
            </w:tr>
            <w:tr w:rsidR="00AF1EB7" w:rsidRPr="000E60A7" w14:paraId="64B61D61" w14:textId="77777777" w:rsidTr="00AF1EB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745EB77"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Abril</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0671244"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3,153</w:t>
                  </w:r>
                </w:p>
              </w:tc>
              <w:tc>
                <w:tcPr>
                  <w:tcW w:w="1200" w:type="dxa"/>
                  <w:tcBorders>
                    <w:top w:val="nil"/>
                    <w:left w:val="nil"/>
                    <w:bottom w:val="single" w:sz="4" w:space="0" w:color="auto"/>
                    <w:right w:val="single" w:sz="4" w:space="0" w:color="auto"/>
                  </w:tcBorders>
                  <w:shd w:val="clear" w:color="auto" w:fill="auto"/>
                  <w:noWrap/>
                  <w:vAlign w:val="center"/>
                  <w:hideMark/>
                </w:tcPr>
                <w:p w14:paraId="6D3492F7"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588</w:t>
                  </w:r>
                </w:p>
              </w:tc>
              <w:tc>
                <w:tcPr>
                  <w:tcW w:w="1200" w:type="dxa"/>
                  <w:tcBorders>
                    <w:top w:val="nil"/>
                    <w:left w:val="nil"/>
                    <w:bottom w:val="single" w:sz="4" w:space="0" w:color="auto"/>
                    <w:right w:val="single" w:sz="4" w:space="0" w:color="auto"/>
                  </w:tcBorders>
                  <w:shd w:val="clear" w:color="auto" w:fill="auto"/>
                  <w:noWrap/>
                  <w:vAlign w:val="center"/>
                  <w:hideMark/>
                </w:tcPr>
                <w:p w14:paraId="14F70CE3"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1,531</w:t>
                  </w:r>
                </w:p>
              </w:tc>
            </w:tr>
            <w:tr w:rsidR="00AF1EB7" w:rsidRPr="000E60A7" w14:paraId="31B45555" w14:textId="77777777" w:rsidTr="00AF1EB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99205EE"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Mayo</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1FA4052"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2,952</w:t>
                  </w:r>
                </w:p>
              </w:tc>
              <w:tc>
                <w:tcPr>
                  <w:tcW w:w="1200" w:type="dxa"/>
                  <w:tcBorders>
                    <w:top w:val="nil"/>
                    <w:left w:val="nil"/>
                    <w:bottom w:val="single" w:sz="4" w:space="0" w:color="auto"/>
                    <w:right w:val="single" w:sz="4" w:space="0" w:color="auto"/>
                  </w:tcBorders>
                  <w:shd w:val="clear" w:color="auto" w:fill="auto"/>
                  <w:noWrap/>
                  <w:vAlign w:val="center"/>
                  <w:hideMark/>
                </w:tcPr>
                <w:p w14:paraId="688260DB"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2,841</w:t>
                  </w:r>
                </w:p>
              </w:tc>
              <w:tc>
                <w:tcPr>
                  <w:tcW w:w="1200" w:type="dxa"/>
                  <w:tcBorders>
                    <w:top w:val="nil"/>
                    <w:left w:val="nil"/>
                    <w:bottom w:val="single" w:sz="4" w:space="0" w:color="auto"/>
                    <w:right w:val="single" w:sz="4" w:space="0" w:color="auto"/>
                  </w:tcBorders>
                  <w:shd w:val="clear" w:color="auto" w:fill="auto"/>
                  <w:noWrap/>
                  <w:vAlign w:val="center"/>
                  <w:hideMark/>
                </w:tcPr>
                <w:p w14:paraId="6CCA8DF1"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1,812</w:t>
                  </w:r>
                </w:p>
              </w:tc>
            </w:tr>
            <w:tr w:rsidR="00AF1EB7" w:rsidRPr="000E60A7" w14:paraId="4629DE3E" w14:textId="77777777" w:rsidTr="00AF1EB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E3A5E3D"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Junio</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03E4B7C"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3,219</w:t>
                  </w:r>
                </w:p>
              </w:tc>
              <w:tc>
                <w:tcPr>
                  <w:tcW w:w="1200" w:type="dxa"/>
                  <w:tcBorders>
                    <w:top w:val="nil"/>
                    <w:left w:val="nil"/>
                    <w:bottom w:val="single" w:sz="4" w:space="0" w:color="auto"/>
                    <w:right w:val="single" w:sz="4" w:space="0" w:color="auto"/>
                  </w:tcBorders>
                  <w:shd w:val="clear" w:color="auto" w:fill="auto"/>
                  <w:noWrap/>
                  <w:vAlign w:val="center"/>
                  <w:hideMark/>
                </w:tcPr>
                <w:p w14:paraId="00E2C1AC"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2,723</w:t>
                  </w:r>
                </w:p>
              </w:tc>
              <w:tc>
                <w:tcPr>
                  <w:tcW w:w="1200" w:type="dxa"/>
                  <w:tcBorders>
                    <w:top w:val="nil"/>
                    <w:left w:val="nil"/>
                    <w:bottom w:val="single" w:sz="4" w:space="0" w:color="auto"/>
                    <w:right w:val="single" w:sz="4" w:space="0" w:color="auto"/>
                  </w:tcBorders>
                  <w:shd w:val="clear" w:color="auto" w:fill="auto"/>
                  <w:noWrap/>
                  <w:vAlign w:val="center"/>
                  <w:hideMark/>
                </w:tcPr>
                <w:p w14:paraId="162C8CFF"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3,105</w:t>
                  </w:r>
                </w:p>
              </w:tc>
            </w:tr>
            <w:tr w:rsidR="00AF1EB7" w:rsidRPr="000E60A7" w14:paraId="4CA6CCC4" w14:textId="77777777" w:rsidTr="00AF1EB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F3FBA11"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Julio</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AD1EF8C"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3,298</w:t>
                  </w:r>
                </w:p>
              </w:tc>
              <w:tc>
                <w:tcPr>
                  <w:tcW w:w="1200" w:type="dxa"/>
                  <w:tcBorders>
                    <w:top w:val="nil"/>
                    <w:left w:val="nil"/>
                    <w:bottom w:val="single" w:sz="4" w:space="0" w:color="auto"/>
                    <w:right w:val="single" w:sz="4" w:space="0" w:color="auto"/>
                  </w:tcBorders>
                  <w:shd w:val="clear" w:color="auto" w:fill="auto"/>
                  <w:noWrap/>
                  <w:vAlign w:val="center"/>
                  <w:hideMark/>
                </w:tcPr>
                <w:p w14:paraId="42DFB1BD"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2,430</w:t>
                  </w:r>
                </w:p>
              </w:tc>
              <w:tc>
                <w:tcPr>
                  <w:tcW w:w="1200" w:type="dxa"/>
                  <w:tcBorders>
                    <w:top w:val="nil"/>
                    <w:left w:val="nil"/>
                    <w:bottom w:val="single" w:sz="4" w:space="0" w:color="auto"/>
                    <w:right w:val="single" w:sz="4" w:space="0" w:color="auto"/>
                  </w:tcBorders>
                  <w:shd w:val="clear" w:color="auto" w:fill="auto"/>
                  <w:noWrap/>
                  <w:vAlign w:val="center"/>
                  <w:hideMark/>
                </w:tcPr>
                <w:p w14:paraId="1AB27E5F"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3,801</w:t>
                  </w:r>
                </w:p>
              </w:tc>
            </w:tr>
            <w:tr w:rsidR="00AF1EB7" w:rsidRPr="000E60A7" w14:paraId="29BDAFC9" w14:textId="77777777" w:rsidTr="00AF1EB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60A5545"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Agosto</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575F848"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3,322</w:t>
                  </w:r>
                </w:p>
              </w:tc>
              <w:tc>
                <w:tcPr>
                  <w:tcW w:w="1200" w:type="dxa"/>
                  <w:tcBorders>
                    <w:top w:val="nil"/>
                    <w:left w:val="nil"/>
                    <w:bottom w:val="single" w:sz="4" w:space="0" w:color="auto"/>
                    <w:right w:val="single" w:sz="4" w:space="0" w:color="auto"/>
                  </w:tcBorders>
                  <w:shd w:val="clear" w:color="auto" w:fill="auto"/>
                  <w:noWrap/>
                  <w:vAlign w:val="center"/>
                  <w:hideMark/>
                </w:tcPr>
                <w:p w14:paraId="59C2AF2E"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3,130</w:t>
                  </w:r>
                </w:p>
              </w:tc>
              <w:tc>
                <w:tcPr>
                  <w:tcW w:w="1200" w:type="dxa"/>
                  <w:tcBorders>
                    <w:top w:val="nil"/>
                    <w:left w:val="nil"/>
                    <w:bottom w:val="single" w:sz="4" w:space="0" w:color="auto"/>
                    <w:right w:val="single" w:sz="4" w:space="0" w:color="auto"/>
                  </w:tcBorders>
                  <w:shd w:val="clear" w:color="auto" w:fill="auto"/>
                  <w:noWrap/>
                  <w:vAlign w:val="center"/>
                  <w:hideMark/>
                </w:tcPr>
                <w:p w14:paraId="1CC76D6D"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3,482</w:t>
                  </w:r>
                </w:p>
              </w:tc>
            </w:tr>
            <w:tr w:rsidR="00AF1EB7" w:rsidRPr="000E60A7" w14:paraId="01F4C87A" w14:textId="77777777" w:rsidTr="00AF1EB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D0D8CE8"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Septiembre</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BE386C9"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2,936</w:t>
                  </w:r>
                </w:p>
              </w:tc>
              <w:tc>
                <w:tcPr>
                  <w:tcW w:w="1200" w:type="dxa"/>
                  <w:tcBorders>
                    <w:top w:val="nil"/>
                    <w:left w:val="nil"/>
                    <w:bottom w:val="single" w:sz="4" w:space="0" w:color="auto"/>
                    <w:right w:val="single" w:sz="4" w:space="0" w:color="auto"/>
                  </w:tcBorders>
                  <w:shd w:val="clear" w:color="auto" w:fill="auto"/>
                  <w:noWrap/>
                  <w:vAlign w:val="center"/>
                  <w:hideMark/>
                </w:tcPr>
                <w:p w14:paraId="22B69314"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3,114</w:t>
                  </w:r>
                </w:p>
              </w:tc>
              <w:tc>
                <w:tcPr>
                  <w:tcW w:w="1200" w:type="dxa"/>
                  <w:tcBorders>
                    <w:top w:val="nil"/>
                    <w:left w:val="nil"/>
                    <w:bottom w:val="single" w:sz="4" w:space="0" w:color="auto"/>
                    <w:right w:val="single" w:sz="4" w:space="0" w:color="auto"/>
                  </w:tcBorders>
                  <w:shd w:val="clear" w:color="auto" w:fill="auto"/>
                  <w:noWrap/>
                  <w:vAlign w:val="center"/>
                  <w:hideMark/>
                </w:tcPr>
                <w:p w14:paraId="513539BC"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3,112</w:t>
                  </w:r>
                </w:p>
              </w:tc>
            </w:tr>
            <w:tr w:rsidR="00AF1EB7" w:rsidRPr="000E60A7" w14:paraId="10B06A31" w14:textId="77777777" w:rsidTr="00AF1EB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6BBA85E"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Octubre</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836F2E6"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2,826</w:t>
                  </w:r>
                </w:p>
              </w:tc>
              <w:tc>
                <w:tcPr>
                  <w:tcW w:w="1200" w:type="dxa"/>
                  <w:tcBorders>
                    <w:top w:val="nil"/>
                    <w:left w:val="nil"/>
                    <w:bottom w:val="single" w:sz="4" w:space="0" w:color="auto"/>
                    <w:right w:val="single" w:sz="4" w:space="0" w:color="auto"/>
                  </w:tcBorders>
                  <w:shd w:val="clear" w:color="auto" w:fill="auto"/>
                  <w:noWrap/>
                  <w:vAlign w:val="center"/>
                  <w:hideMark/>
                </w:tcPr>
                <w:p w14:paraId="3F111661"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2,810</w:t>
                  </w:r>
                </w:p>
              </w:tc>
              <w:tc>
                <w:tcPr>
                  <w:tcW w:w="1200" w:type="dxa"/>
                  <w:tcBorders>
                    <w:top w:val="nil"/>
                    <w:left w:val="nil"/>
                    <w:bottom w:val="single" w:sz="4" w:space="0" w:color="auto"/>
                    <w:right w:val="single" w:sz="4" w:space="0" w:color="auto"/>
                  </w:tcBorders>
                  <w:shd w:val="clear" w:color="auto" w:fill="auto"/>
                  <w:noWrap/>
                  <w:vAlign w:val="center"/>
                  <w:hideMark/>
                </w:tcPr>
                <w:p w14:paraId="0D946341"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3,400</w:t>
                  </w:r>
                </w:p>
              </w:tc>
            </w:tr>
            <w:tr w:rsidR="00AF1EB7" w:rsidRPr="000E60A7" w14:paraId="5EEE87AD" w14:textId="77777777" w:rsidTr="00AF1EB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AE68868"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Noviembre</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90BD6DF"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3,350</w:t>
                  </w:r>
                </w:p>
              </w:tc>
              <w:tc>
                <w:tcPr>
                  <w:tcW w:w="1200" w:type="dxa"/>
                  <w:tcBorders>
                    <w:top w:val="nil"/>
                    <w:left w:val="nil"/>
                    <w:bottom w:val="single" w:sz="4" w:space="0" w:color="auto"/>
                    <w:right w:val="single" w:sz="4" w:space="0" w:color="auto"/>
                  </w:tcBorders>
                  <w:shd w:val="clear" w:color="auto" w:fill="auto"/>
                  <w:noWrap/>
                  <w:vAlign w:val="center"/>
                  <w:hideMark/>
                </w:tcPr>
                <w:p w14:paraId="363F01BA"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2,938</w:t>
                  </w:r>
                </w:p>
              </w:tc>
              <w:tc>
                <w:tcPr>
                  <w:tcW w:w="1200" w:type="dxa"/>
                  <w:tcBorders>
                    <w:top w:val="nil"/>
                    <w:left w:val="nil"/>
                    <w:bottom w:val="single" w:sz="4" w:space="0" w:color="auto"/>
                    <w:right w:val="single" w:sz="4" w:space="0" w:color="auto"/>
                  </w:tcBorders>
                  <w:shd w:val="clear" w:color="auto" w:fill="auto"/>
                  <w:noWrap/>
                  <w:vAlign w:val="center"/>
                  <w:hideMark/>
                </w:tcPr>
                <w:p w14:paraId="2A3218CF"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3,571</w:t>
                  </w:r>
                </w:p>
              </w:tc>
            </w:tr>
            <w:tr w:rsidR="00AF1EB7" w:rsidRPr="000E60A7" w14:paraId="30118D72" w14:textId="77777777" w:rsidTr="00AF1EB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FD7E6D0"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Diciembre</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8BEBA24"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3,392</w:t>
                  </w:r>
                </w:p>
              </w:tc>
              <w:tc>
                <w:tcPr>
                  <w:tcW w:w="1200" w:type="dxa"/>
                  <w:tcBorders>
                    <w:top w:val="nil"/>
                    <w:left w:val="nil"/>
                    <w:bottom w:val="single" w:sz="4" w:space="0" w:color="auto"/>
                    <w:right w:val="single" w:sz="4" w:space="0" w:color="auto"/>
                  </w:tcBorders>
                  <w:shd w:val="clear" w:color="auto" w:fill="auto"/>
                  <w:noWrap/>
                  <w:vAlign w:val="center"/>
                  <w:hideMark/>
                </w:tcPr>
                <w:p w14:paraId="67F7C53A"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2,339</w:t>
                  </w:r>
                </w:p>
              </w:tc>
              <w:tc>
                <w:tcPr>
                  <w:tcW w:w="1200" w:type="dxa"/>
                  <w:tcBorders>
                    <w:top w:val="nil"/>
                    <w:left w:val="nil"/>
                    <w:bottom w:val="single" w:sz="4" w:space="0" w:color="auto"/>
                    <w:right w:val="single" w:sz="4" w:space="0" w:color="auto"/>
                  </w:tcBorders>
                  <w:shd w:val="clear" w:color="auto" w:fill="auto"/>
                  <w:noWrap/>
                  <w:vAlign w:val="center"/>
                  <w:hideMark/>
                </w:tcPr>
                <w:p w14:paraId="27562D38"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2,922</w:t>
                  </w:r>
                </w:p>
              </w:tc>
            </w:tr>
            <w:tr w:rsidR="00AF1EB7" w:rsidRPr="000E60A7" w14:paraId="35AF75AE" w14:textId="77777777" w:rsidTr="00AF1EB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C6C088F" w14:textId="77777777" w:rsidR="00AF1EB7" w:rsidRPr="000E60A7" w:rsidRDefault="00AF1EB7" w:rsidP="00AF1EB7">
                  <w:pPr>
                    <w:spacing w:after="0" w:line="240" w:lineRule="auto"/>
                    <w:jc w:val="center"/>
                    <w:rPr>
                      <w:rFonts w:ascii="Arial" w:eastAsia="Times New Roman" w:hAnsi="Arial" w:cs="Arial"/>
                      <w:b/>
                      <w:bCs/>
                      <w:sz w:val="20"/>
                      <w:szCs w:val="20"/>
                      <w:lang w:val="es-MX" w:eastAsia="es-MX"/>
                    </w:rPr>
                  </w:pPr>
                  <w:r w:rsidRPr="000E60A7">
                    <w:rPr>
                      <w:rFonts w:ascii="Arial" w:eastAsia="Times New Roman" w:hAnsi="Arial" w:cs="Arial"/>
                      <w:b/>
                      <w:bCs/>
                      <w:sz w:val="20"/>
                      <w:szCs w:val="20"/>
                      <w:lang w:val="es-MX" w:eastAsia="es-MX"/>
                    </w:rPr>
                    <w:t>Total</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7912DFD" w14:textId="77777777" w:rsidR="00AF1EB7" w:rsidRPr="000E60A7" w:rsidRDefault="00AF1EB7" w:rsidP="00AF1EB7">
                  <w:pPr>
                    <w:spacing w:after="0" w:line="240" w:lineRule="auto"/>
                    <w:jc w:val="center"/>
                    <w:rPr>
                      <w:rFonts w:ascii="Arial" w:eastAsia="Times New Roman" w:hAnsi="Arial" w:cs="Arial"/>
                      <w:b/>
                      <w:bCs/>
                      <w:color w:val="000000"/>
                      <w:sz w:val="20"/>
                      <w:szCs w:val="20"/>
                      <w:lang w:val="es-MX" w:eastAsia="es-MX"/>
                    </w:rPr>
                  </w:pPr>
                  <w:r w:rsidRPr="000E60A7">
                    <w:rPr>
                      <w:rFonts w:ascii="Arial" w:eastAsia="Times New Roman" w:hAnsi="Arial" w:cs="Arial"/>
                      <w:b/>
                      <w:bCs/>
                      <w:color w:val="000000"/>
                      <w:sz w:val="20"/>
                      <w:szCs w:val="20"/>
                      <w:lang w:val="es-MX" w:eastAsia="es-MX"/>
                    </w:rPr>
                    <w:t>35,326</w:t>
                  </w:r>
                </w:p>
              </w:tc>
              <w:tc>
                <w:tcPr>
                  <w:tcW w:w="1200" w:type="dxa"/>
                  <w:tcBorders>
                    <w:top w:val="nil"/>
                    <w:left w:val="nil"/>
                    <w:bottom w:val="single" w:sz="4" w:space="0" w:color="auto"/>
                    <w:right w:val="single" w:sz="4" w:space="0" w:color="auto"/>
                  </w:tcBorders>
                  <w:shd w:val="clear" w:color="auto" w:fill="auto"/>
                  <w:noWrap/>
                  <w:vAlign w:val="center"/>
                  <w:hideMark/>
                </w:tcPr>
                <w:p w14:paraId="279E2D29" w14:textId="77777777" w:rsidR="00AF1EB7" w:rsidRPr="000E60A7" w:rsidRDefault="00AF1EB7" w:rsidP="00AF1EB7">
                  <w:pPr>
                    <w:spacing w:after="0" w:line="240" w:lineRule="auto"/>
                    <w:jc w:val="center"/>
                    <w:rPr>
                      <w:rFonts w:ascii="Arial" w:eastAsia="Times New Roman" w:hAnsi="Arial" w:cs="Arial"/>
                      <w:b/>
                      <w:bCs/>
                      <w:color w:val="000000"/>
                      <w:sz w:val="20"/>
                      <w:szCs w:val="20"/>
                      <w:lang w:val="es-MX" w:eastAsia="es-MX"/>
                    </w:rPr>
                  </w:pPr>
                  <w:r w:rsidRPr="000E60A7">
                    <w:rPr>
                      <w:rFonts w:ascii="Arial" w:eastAsia="Times New Roman" w:hAnsi="Arial" w:cs="Arial"/>
                      <w:b/>
                      <w:bCs/>
                      <w:color w:val="000000"/>
                      <w:sz w:val="20"/>
                      <w:szCs w:val="20"/>
                      <w:lang w:val="es-MX" w:eastAsia="es-MX"/>
                    </w:rPr>
                    <w:t>32,379</w:t>
                  </w:r>
                </w:p>
              </w:tc>
              <w:tc>
                <w:tcPr>
                  <w:tcW w:w="1200" w:type="dxa"/>
                  <w:tcBorders>
                    <w:top w:val="nil"/>
                    <w:left w:val="nil"/>
                    <w:bottom w:val="single" w:sz="4" w:space="0" w:color="auto"/>
                    <w:right w:val="single" w:sz="4" w:space="0" w:color="auto"/>
                  </w:tcBorders>
                  <w:shd w:val="clear" w:color="auto" w:fill="auto"/>
                  <w:noWrap/>
                  <w:vAlign w:val="center"/>
                  <w:hideMark/>
                </w:tcPr>
                <w:p w14:paraId="7A374719" w14:textId="77777777" w:rsidR="00AF1EB7" w:rsidRPr="000E60A7" w:rsidRDefault="00AF1EB7" w:rsidP="00AF1EB7">
                  <w:pPr>
                    <w:spacing w:after="0" w:line="240" w:lineRule="auto"/>
                    <w:jc w:val="center"/>
                    <w:rPr>
                      <w:rFonts w:ascii="Arial" w:eastAsia="Times New Roman" w:hAnsi="Arial" w:cs="Arial"/>
                      <w:b/>
                      <w:bCs/>
                      <w:color w:val="000000"/>
                      <w:sz w:val="20"/>
                      <w:szCs w:val="20"/>
                      <w:lang w:val="es-MX" w:eastAsia="es-MX"/>
                    </w:rPr>
                  </w:pPr>
                  <w:r w:rsidRPr="000E60A7">
                    <w:rPr>
                      <w:rFonts w:ascii="Arial" w:eastAsia="Times New Roman" w:hAnsi="Arial" w:cs="Arial"/>
                      <w:b/>
                      <w:bCs/>
                      <w:color w:val="000000"/>
                      <w:sz w:val="20"/>
                      <w:szCs w:val="20"/>
                      <w:lang w:val="es-MX" w:eastAsia="es-MX"/>
                    </w:rPr>
                    <w:t>35,651</w:t>
                  </w:r>
                </w:p>
              </w:tc>
            </w:tr>
          </w:tbl>
          <w:p w14:paraId="274267C2" w14:textId="77777777" w:rsidR="00AF1EB7" w:rsidRPr="000E60A7" w:rsidRDefault="00AF1EB7" w:rsidP="00AF1EB7">
            <w:pPr>
              <w:jc w:val="both"/>
              <w:rPr>
                <w:b/>
              </w:rPr>
            </w:pPr>
          </w:p>
          <w:p w14:paraId="4963853F" w14:textId="77777777" w:rsidR="00BA5047" w:rsidRPr="000E60A7" w:rsidRDefault="00BA5047" w:rsidP="00AF1EB7">
            <w:pPr>
              <w:jc w:val="both"/>
              <w:rPr>
                <w:bCs/>
              </w:rPr>
            </w:pPr>
          </w:p>
          <w:p w14:paraId="12F9DE13" w14:textId="77777777" w:rsidR="00BA5047" w:rsidRPr="000E60A7" w:rsidRDefault="00BA5047" w:rsidP="00AF1EB7">
            <w:pPr>
              <w:jc w:val="both"/>
              <w:rPr>
                <w:bCs/>
              </w:rPr>
            </w:pPr>
          </w:p>
          <w:p w14:paraId="3FCF62B6" w14:textId="77777777" w:rsidR="00BA5047" w:rsidRPr="000E60A7" w:rsidRDefault="00BA5047" w:rsidP="00AF1EB7">
            <w:pPr>
              <w:jc w:val="both"/>
              <w:rPr>
                <w:bCs/>
              </w:rPr>
            </w:pPr>
          </w:p>
          <w:p w14:paraId="417B52F1" w14:textId="77777777" w:rsidR="00BA5047" w:rsidRPr="000E60A7" w:rsidRDefault="00BA5047" w:rsidP="00AF1EB7">
            <w:pPr>
              <w:jc w:val="both"/>
              <w:rPr>
                <w:bCs/>
              </w:rPr>
            </w:pPr>
          </w:p>
          <w:p w14:paraId="64574637" w14:textId="77777777" w:rsidR="00BA5047" w:rsidRPr="000E60A7" w:rsidRDefault="00BA5047" w:rsidP="00AF1EB7">
            <w:pPr>
              <w:jc w:val="both"/>
              <w:rPr>
                <w:bCs/>
              </w:rPr>
            </w:pPr>
          </w:p>
          <w:p w14:paraId="0487BA0F" w14:textId="77777777" w:rsidR="00BA5047" w:rsidRPr="000E60A7" w:rsidRDefault="00BA5047" w:rsidP="00AF1EB7">
            <w:pPr>
              <w:jc w:val="both"/>
              <w:rPr>
                <w:bCs/>
              </w:rPr>
            </w:pPr>
          </w:p>
          <w:p w14:paraId="31C9311E" w14:textId="77777777" w:rsidR="00BA5047" w:rsidRPr="000E60A7" w:rsidRDefault="00BA5047" w:rsidP="00AF1EB7">
            <w:pPr>
              <w:jc w:val="both"/>
              <w:rPr>
                <w:bCs/>
              </w:rPr>
            </w:pPr>
          </w:p>
          <w:p w14:paraId="2EF60003" w14:textId="77777777" w:rsidR="00BA5047" w:rsidRPr="000E60A7" w:rsidRDefault="00BA5047" w:rsidP="00AF1EB7">
            <w:pPr>
              <w:jc w:val="both"/>
              <w:rPr>
                <w:bCs/>
              </w:rPr>
            </w:pPr>
          </w:p>
          <w:p w14:paraId="62373D60" w14:textId="77777777" w:rsidR="00BA5047" w:rsidRPr="000E60A7" w:rsidRDefault="00BA5047" w:rsidP="00AF1EB7">
            <w:pPr>
              <w:jc w:val="both"/>
              <w:rPr>
                <w:bCs/>
              </w:rPr>
            </w:pPr>
          </w:p>
          <w:p w14:paraId="1CB5CBCB" w14:textId="50E7821E" w:rsidR="00BA5047" w:rsidRPr="000E60A7" w:rsidRDefault="00AF1EB7" w:rsidP="00F56FE7">
            <w:pPr>
              <w:pStyle w:val="Prrafodelista"/>
              <w:rPr>
                <w:bCs/>
                <w:color w:val="000000"/>
              </w:rPr>
            </w:pPr>
            <w:r w:rsidRPr="000E60A7">
              <w:rPr>
                <w:bCs/>
              </w:rPr>
              <w:lastRenderedPageBreak/>
              <w:t xml:space="preserve">Además, se presentó los consumos de borras pastas de los últimos 3 Años (Base Seca) (Ton), mencionando que </w:t>
            </w:r>
            <w:r w:rsidRPr="000E60A7">
              <w:rPr>
                <w:bCs/>
                <w:i/>
                <w:iCs/>
              </w:rPr>
              <w:t xml:space="preserve">“el consumo de borras está muy por debajo de lo autorizado tanto en la RCA 110 como en la RCA 22” </w:t>
            </w:r>
            <w:r w:rsidRPr="000E60A7">
              <w:rPr>
                <w:bCs/>
                <w:color w:val="000000"/>
              </w:rPr>
              <w:t>(20.000 Ton):</w:t>
            </w:r>
          </w:p>
          <w:p w14:paraId="1B059391" w14:textId="77777777" w:rsidR="00BA5047" w:rsidRPr="000E60A7" w:rsidRDefault="00BA5047" w:rsidP="00AF1EB7">
            <w:pPr>
              <w:jc w:val="both"/>
              <w:rPr>
                <w:bCs/>
              </w:rPr>
            </w:pPr>
          </w:p>
          <w:tbl>
            <w:tblPr>
              <w:tblW w:w="5860" w:type="dxa"/>
              <w:jc w:val="center"/>
              <w:tblCellMar>
                <w:left w:w="70" w:type="dxa"/>
                <w:right w:w="70" w:type="dxa"/>
              </w:tblCellMar>
              <w:tblLook w:val="04A0" w:firstRow="1" w:lastRow="0" w:firstColumn="1" w:lastColumn="0" w:noHBand="0" w:noVBand="1"/>
            </w:tblPr>
            <w:tblGrid>
              <w:gridCol w:w="1200"/>
              <w:gridCol w:w="2260"/>
              <w:gridCol w:w="1200"/>
              <w:gridCol w:w="1200"/>
            </w:tblGrid>
            <w:tr w:rsidR="00AF1EB7" w:rsidRPr="000E60A7" w14:paraId="20AC4A8B" w14:textId="77777777" w:rsidTr="00AF1EB7">
              <w:trPr>
                <w:trHeight w:val="300"/>
                <w:jc w:val="center"/>
              </w:trPr>
              <w:tc>
                <w:tcPr>
                  <w:tcW w:w="1200" w:type="dxa"/>
                  <w:tcBorders>
                    <w:top w:val="nil"/>
                    <w:left w:val="nil"/>
                    <w:bottom w:val="nil"/>
                    <w:right w:val="nil"/>
                  </w:tcBorders>
                  <w:shd w:val="clear" w:color="auto" w:fill="auto"/>
                  <w:noWrap/>
                  <w:vAlign w:val="bottom"/>
                  <w:hideMark/>
                </w:tcPr>
                <w:p w14:paraId="61D4CF43" w14:textId="77777777" w:rsidR="00AF1EB7" w:rsidRPr="000E60A7" w:rsidRDefault="00AF1EB7" w:rsidP="00AF1EB7">
                  <w:pPr>
                    <w:spacing w:after="0" w:line="240" w:lineRule="auto"/>
                    <w:jc w:val="center"/>
                    <w:rPr>
                      <w:rFonts w:ascii="Arial" w:eastAsia="Times New Roman" w:hAnsi="Arial" w:cs="Arial"/>
                      <w:sz w:val="20"/>
                      <w:szCs w:val="20"/>
                      <w:lang w:val="es-MX" w:eastAsia="es-MX"/>
                    </w:rPr>
                  </w:pPr>
                </w:p>
              </w:tc>
              <w:tc>
                <w:tcPr>
                  <w:tcW w:w="2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038D2" w14:textId="77777777" w:rsidR="00AF1EB7" w:rsidRPr="000E60A7" w:rsidRDefault="00AF1EB7" w:rsidP="00AF1EB7">
                  <w:pPr>
                    <w:spacing w:after="0" w:line="240" w:lineRule="auto"/>
                    <w:jc w:val="center"/>
                    <w:rPr>
                      <w:rFonts w:ascii="Arial" w:eastAsia="Times New Roman" w:hAnsi="Arial" w:cs="Arial"/>
                      <w:b/>
                      <w:bCs/>
                      <w:sz w:val="20"/>
                      <w:szCs w:val="20"/>
                      <w:lang w:val="es-MX" w:eastAsia="es-MX"/>
                    </w:rPr>
                  </w:pPr>
                  <w:r w:rsidRPr="000E60A7">
                    <w:rPr>
                      <w:rFonts w:ascii="Arial" w:eastAsia="Times New Roman" w:hAnsi="Arial" w:cs="Arial"/>
                      <w:b/>
                      <w:bCs/>
                      <w:sz w:val="20"/>
                      <w:szCs w:val="20"/>
                      <w:lang w:val="es-MX" w:eastAsia="es-MX"/>
                    </w:rPr>
                    <w:t>2016</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3B30B751" w14:textId="77777777" w:rsidR="00AF1EB7" w:rsidRPr="000E60A7" w:rsidRDefault="00AF1EB7" w:rsidP="00AF1EB7">
                  <w:pPr>
                    <w:spacing w:after="0" w:line="240" w:lineRule="auto"/>
                    <w:jc w:val="center"/>
                    <w:rPr>
                      <w:rFonts w:ascii="Arial" w:eastAsia="Times New Roman" w:hAnsi="Arial" w:cs="Arial"/>
                      <w:b/>
                      <w:bCs/>
                      <w:sz w:val="20"/>
                      <w:szCs w:val="20"/>
                      <w:lang w:val="es-MX" w:eastAsia="es-MX"/>
                    </w:rPr>
                  </w:pPr>
                  <w:r w:rsidRPr="000E60A7">
                    <w:rPr>
                      <w:rFonts w:ascii="Arial" w:eastAsia="Times New Roman" w:hAnsi="Arial" w:cs="Arial"/>
                      <w:b/>
                      <w:bCs/>
                      <w:sz w:val="20"/>
                      <w:szCs w:val="20"/>
                      <w:lang w:val="es-MX" w:eastAsia="es-MX"/>
                    </w:rPr>
                    <w:t>2017</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56F56EE6" w14:textId="77777777" w:rsidR="00AF1EB7" w:rsidRPr="000E60A7" w:rsidRDefault="00AF1EB7" w:rsidP="00AF1EB7">
                  <w:pPr>
                    <w:spacing w:after="0" w:line="240" w:lineRule="auto"/>
                    <w:jc w:val="center"/>
                    <w:rPr>
                      <w:rFonts w:ascii="Arial" w:eastAsia="Times New Roman" w:hAnsi="Arial" w:cs="Arial"/>
                      <w:b/>
                      <w:bCs/>
                      <w:sz w:val="20"/>
                      <w:szCs w:val="20"/>
                      <w:lang w:val="es-MX" w:eastAsia="es-MX"/>
                    </w:rPr>
                  </w:pPr>
                  <w:r w:rsidRPr="000E60A7">
                    <w:rPr>
                      <w:rFonts w:ascii="Arial" w:eastAsia="Times New Roman" w:hAnsi="Arial" w:cs="Arial"/>
                      <w:b/>
                      <w:bCs/>
                      <w:sz w:val="20"/>
                      <w:szCs w:val="20"/>
                      <w:lang w:val="es-MX" w:eastAsia="es-MX"/>
                    </w:rPr>
                    <w:t>2018</w:t>
                  </w:r>
                </w:p>
              </w:tc>
            </w:tr>
            <w:tr w:rsidR="00AF1EB7" w:rsidRPr="000E60A7" w14:paraId="2DB54A95" w14:textId="77777777" w:rsidTr="00AF1EB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479EF"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Enero</w:t>
                  </w:r>
                </w:p>
              </w:tc>
              <w:tc>
                <w:tcPr>
                  <w:tcW w:w="2260" w:type="dxa"/>
                  <w:tcBorders>
                    <w:top w:val="nil"/>
                    <w:left w:val="nil"/>
                    <w:bottom w:val="single" w:sz="4" w:space="0" w:color="auto"/>
                    <w:right w:val="single" w:sz="4" w:space="0" w:color="auto"/>
                  </w:tcBorders>
                  <w:shd w:val="clear" w:color="auto" w:fill="auto"/>
                  <w:noWrap/>
                  <w:vAlign w:val="center"/>
                  <w:hideMark/>
                </w:tcPr>
                <w:p w14:paraId="02B68B96"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448,957</w:t>
                  </w:r>
                </w:p>
              </w:tc>
              <w:tc>
                <w:tcPr>
                  <w:tcW w:w="1200" w:type="dxa"/>
                  <w:tcBorders>
                    <w:top w:val="nil"/>
                    <w:left w:val="nil"/>
                    <w:bottom w:val="single" w:sz="4" w:space="0" w:color="auto"/>
                    <w:right w:val="single" w:sz="4" w:space="0" w:color="auto"/>
                  </w:tcBorders>
                  <w:shd w:val="clear" w:color="auto" w:fill="auto"/>
                  <w:noWrap/>
                  <w:vAlign w:val="center"/>
                  <w:hideMark/>
                </w:tcPr>
                <w:p w14:paraId="3015B117"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261,800</w:t>
                  </w:r>
                </w:p>
              </w:tc>
              <w:tc>
                <w:tcPr>
                  <w:tcW w:w="1200" w:type="dxa"/>
                  <w:tcBorders>
                    <w:top w:val="nil"/>
                    <w:left w:val="nil"/>
                    <w:bottom w:val="single" w:sz="4" w:space="0" w:color="auto"/>
                    <w:right w:val="single" w:sz="4" w:space="0" w:color="auto"/>
                  </w:tcBorders>
                  <w:shd w:val="clear" w:color="auto" w:fill="auto"/>
                  <w:noWrap/>
                  <w:vAlign w:val="center"/>
                  <w:hideMark/>
                </w:tcPr>
                <w:p w14:paraId="4B3790A8" w14:textId="77777777" w:rsidR="00AF1EB7" w:rsidRPr="000E60A7" w:rsidRDefault="00AF1EB7" w:rsidP="00AF1EB7">
                  <w:pPr>
                    <w:spacing w:after="0" w:line="240" w:lineRule="auto"/>
                    <w:jc w:val="center"/>
                    <w:rPr>
                      <w:rFonts w:ascii="Arial" w:eastAsia="Times New Roman" w:hAnsi="Arial" w:cs="Arial"/>
                      <w:sz w:val="20"/>
                      <w:szCs w:val="20"/>
                      <w:lang w:val="es-MX" w:eastAsia="es-MX"/>
                    </w:rPr>
                  </w:pPr>
                  <w:r w:rsidRPr="000E60A7">
                    <w:rPr>
                      <w:rFonts w:ascii="Arial" w:eastAsia="Times New Roman" w:hAnsi="Arial" w:cs="Arial"/>
                      <w:sz w:val="20"/>
                      <w:szCs w:val="20"/>
                      <w:lang w:val="es-MX" w:eastAsia="es-MX"/>
                    </w:rPr>
                    <w:t>0</w:t>
                  </w:r>
                </w:p>
              </w:tc>
            </w:tr>
            <w:tr w:rsidR="00AF1EB7" w:rsidRPr="000E60A7" w14:paraId="231848CD" w14:textId="77777777" w:rsidTr="00AF1EB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EFB0FE5"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Febrero</w:t>
                  </w:r>
                </w:p>
              </w:tc>
              <w:tc>
                <w:tcPr>
                  <w:tcW w:w="2260" w:type="dxa"/>
                  <w:tcBorders>
                    <w:top w:val="nil"/>
                    <w:left w:val="nil"/>
                    <w:bottom w:val="single" w:sz="4" w:space="0" w:color="auto"/>
                    <w:right w:val="single" w:sz="4" w:space="0" w:color="auto"/>
                  </w:tcBorders>
                  <w:shd w:val="clear" w:color="auto" w:fill="auto"/>
                  <w:noWrap/>
                  <w:vAlign w:val="center"/>
                  <w:hideMark/>
                </w:tcPr>
                <w:p w14:paraId="209D8EE6"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514,500</w:t>
                  </w:r>
                </w:p>
              </w:tc>
              <w:tc>
                <w:tcPr>
                  <w:tcW w:w="1200" w:type="dxa"/>
                  <w:tcBorders>
                    <w:top w:val="nil"/>
                    <w:left w:val="nil"/>
                    <w:bottom w:val="single" w:sz="4" w:space="0" w:color="auto"/>
                    <w:right w:val="single" w:sz="4" w:space="0" w:color="auto"/>
                  </w:tcBorders>
                  <w:shd w:val="clear" w:color="auto" w:fill="auto"/>
                  <w:noWrap/>
                  <w:vAlign w:val="center"/>
                  <w:hideMark/>
                </w:tcPr>
                <w:p w14:paraId="577FC4B3"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135,800</w:t>
                  </w:r>
                </w:p>
              </w:tc>
              <w:tc>
                <w:tcPr>
                  <w:tcW w:w="1200" w:type="dxa"/>
                  <w:tcBorders>
                    <w:top w:val="nil"/>
                    <w:left w:val="nil"/>
                    <w:bottom w:val="single" w:sz="4" w:space="0" w:color="auto"/>
                    <w:right w:val="single" w:sz="4" w:space="0" w:color="auto"/>
                  </w:tcBorders>
                  <w:shd w:val="clear" w:color="auto" w:fill="auto"/>
                  <w:noWrap/>
                  <w:vAlign w:val="center"/>
                  <w:hideMark/>
                </w:tcPr>
                <w:p w14:paraId="5BA9FB3D" w14:textId="77777777" w:rsidR="00AF1EB7" w:rsidRPr="000E60A7" w:rsidRDefault="00AF1EB7" w:rsidP="00AF1EB7">
                  <w:pPr>
                    <w:spacing w:after="0" w:line="240" w:lineRule="auto"/>
                    <w:jc w:val="center"/>
                    <w:rPr>
                      <w:rFonts w:ascii="Arial" w:eastAsia="Times New Roman" w:hAnsi="Arial" w:cs="Arial"/>
                      <w:sz w:val="20"/>
                      <w:szCs w:val="20"/>
                      <w:lang w:val="es-MX" w:eastAsia="es-MX"/>
                    </w:rPr>
                  </w:pPr>
                  <w:r w:rsidRPr="000E60A7">
                    <w:rPr>
                      <w:rFonts w:ascii="Arial" w:eastAsia="Times New Roman" w:hAnsi="Arial" w:cs="Arial"/>
                      <w:sz w:val="20"/>
                      <w:szCs w:val="20"/>
                      <w:lang w:val="es-MX" w:eastAsia="es-MX"/>
                    </w:rPr>
                    <w:t>0</w:t>
                  </w:r>
                </w:p>
              </w:tc>
            </w:tr>
            <w:tr w:rsidR="00AF1EB7" w:rsidRPr="000E60A7" w14:paraId="1DFC944C" w14:textId="77777777" w:rsidTr="00AF1EB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5AD9AB0"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Marzo</w:t>
                  </w:r>
                </w:p>
              </w:tc>
              <w:tc>
                <w:tcPr>
                  <w:tcW w:w="2260" w:type="dxa"/>
                  <w:tcBorders>
                    <w:top w:val="nil"/>
                    <w:left w:val="nil"/>
                    <w:bottom w:val="single" w:sz="4" w:space="0" w:color="auto"/>
                    <w:right w:val="single" w:sz="4" w:space="0" w:color="auto"/>
                  </w:tcBorders>
                  <w:shd w:val="clear" w:color="auto" w:fill="auto"/>
                  <w:noWrap/>
                  <w:vAlign w:val="center"/>
                  <w:hideMark/>
                </w:tcPr>
                <w:p w14:paraId="20145750"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508,900</w:t>
                  </w:r>
                </w:p>
              </w:tc>
              <w:tc>
                <w:tcPr>
                  <w:tcW w:w="1200" w:type="dxa"/>
                  <w:tcBorders>
                    <w:top w:val="nil"/>
                    <w:left w:val="nil"/>
                    <w:bottom w:val="single" w:sz="4" w:space="0" w:color="auto"/>
                    <w:right w:val="single" w:sz="4" w:space="0" w:color="auto"/>
                  </w:tcBorders>
                  <w:shd w:val="clear" w:color="auto" w:fill="auto"/>
                  <w:noWrap/>
                  <w:vAlign w:val="center"/>
                  <w:hideMark/>
                </w:tcPr>
                <w:p w14:paraId="476657D4"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470,400</w:t>
                  </w:r>
                </w:p>
              </w:tc>
              <w:tc>
                <w:tcPr>
                  <w:tcW w:w="1200" w:type="dxa"/>
                  <w:tcBorders>
                    <w:top w:val="nil"/>
                    <w:left w:val="nil"/>
                    <w:bottom w:val="single" w:sz="4" w:space="0" w:color="auto"/>
                    <w:right w:val="single" w:sz="4" w:space="0" w:color="auto"/>
                  </w:tcBorders>
                  <w:shd w:val="clear" w:color="auto" w:fill="auto"/>
                  <w:noWrap/>
                  <w:vAlign w:val="center"/>
                  <w:hideMark/>
                </w:tcPr>
                <w:p w14:paraId="3C442999" w14:textId="77777777" w:rsidR="00AF1EB7" w:rsidRPr="000E60A7" w:rsidRDefault="00AF1EB7" w:rsidP="00AF1EB7">
                  <w:pPr>
                    <w:spacing w:after="0" w:line="240" w:lineRule="auto"/>
                    <w:jc w:val="center"/>
                    <w:rPr>
                      <w:rFonts w:ascii="Arial" w:eastAsia="Times New Roman" w:hAnsi="Arial" w:cs="Arial"/>
                      <w:sz w:val="20"/>
                      <w:szCs w:val="20"/>
                      <w:lang w:val="es-MX" w:eastAsia="es-MX"/>
                    </w:rPr>
                  </w:pPr>
                  <w:r w:rsidRPr="000E60A7">
                    <w:rPr>
                      <w:rFonts w:ascii="Arial" w:eastAsia="Times New Roman" w:hAnsi="Arial" w:cs="Arial"/>
                      <w:sz w:val="20"/>
                      <w:szCs w:val="20"/>
                      <w:lang w:val="es-MX" w:eastAsia="es-MX"/>
                    </w:rPr>
                    <w:t>272,300</w:t>
                  </w:r>
                </w:p>
              </w:tc>
            </w:tr>
            <w:tr w:rsidR="00AF1EB7" w:rsidRPr="000E60A7" w14:paraId="29F806E1" w14:textId="77777777" w:rsidTr="00AF1EB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DD1E68C"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Abril</w:t>
                  </w:r>
                </w:p>
              </w:tc>
              <w:tc>
                <w:tcPr>
                  <w:tcW w:w="2260" w:type="dxa"/>
                  <w:tcBorders>
                    <w:top w:val="nil"/>
                    <w:left w:val="nil"/>
                    <w:bottom w:val="single" w:sz="4" w:space="0" w:color="auto"/>
                    <w:right w:val="single" w:sz="4" w:space="0" w:color="auto"/>
                  </w:tcBorders>
                  <w:shd w:val="clear" w:color="auto" w:fill="auto"/>
                  <w:noWrap/>
                  <w:vAlign w:val="center"/>
                  <w:hideMark/>
                </w:tcPr>
                <w:p w14:paraId="788678E0"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1,168,300</w:t>
                  </w:r>
                </w:p>
              </w:tc>
              <w:tc>
                <w:tcPr>
                  <w:tcW w:w="1200" w:type="dxa"/>
                  <w:tcBorders>
                    <w:top w:val="nil"/>
                    <w:left w:val="nil"/>
                    <w:bottom w:val="single" w:sz="4" w:space="0" w:color="auto"/>
                    <w:right w:val="single" w:sz="4" w:space="0" w:color="auto"/>
                  </w:tcBorders>
                  <w:shd w:val="clear" w:color="auto" w:fill="auto"/>
                  <w:noWrap/>
                  <w:vAlign w:val="center"/>
                  <w:hideMark/>
                </w:tcPr>
                <w:p w14:paraId="59D8187E"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0</w:t>
                  </w:r>
                </w:p>
              </w:tc>
              <w:tc>
                <w:tcPr>
                  <w:tcW w:w="1200" w:type="dxa"/>
                  <w:tcBorders>
                    <w:top w:val="nil"/>
                    <w:left w:val="nil"/>
                    <w:bottom w:val="single" w:sz="4" w:space="0" w:color="auto"/>
                    <w:right w:val="single" w:sz="4" w:space="0" w:color="auto"/>
                  </w:tcBorders>
                  <w:shd w:val="clear" w:color="auto" w:fill="auto"/>
                  <w:noWrap/>
                  <w:vAlign w:val="center"/>
                  <w:hideMark/>
                </w:tcPr>
                <w:p w14:paraId="523081FF" w14:textId="77777777" w:rsidR="00AF1EB7" w:rsidRPr="000E60A7" w:rsidRDefault="00AF1EB7" w:rsidP="00AF1EB7">
                  <w:pPr>
                    <w:spacing w:after="0" w:line="240" w:lineRule="auto"/>
                    <w:jc w:val="center"/>
                    <w:rPr>
                      <w:rFonts w:ascii="Arial" w:eastAsia="Times New Roman" w:hAnsi="Arial" w:cs="Arial"/>
                      <w:sz w:val="20"/>
                      <w:szCs w:val="20"/>
                      <w:lang w:val="es-MX" w:eastAsia="es-MX"/>
                    </w:rPr>
                  </w:pPr>
                  <w:r w:rsidRPr="000E60A7">
                    <w:rPr>
                      <w:rFonts w:ascii="Arial" w:eastAsia="Times New Roman" w:hAnsi="Arial" w:cs="Arial"/>
                      <w:sz w:val="20"/>
                      <w:szCs w:val="20"/>
                      <w:lang w:val="es-MX" w:eastAsia="es-MX"/>
                    </w:rPr>
                    <w:t>260,400</w:t>
                  </w:r>
                </w:p>
              </w:tc>
            </w:tr>
            <w:tr w:rsidR="00AF1EB7" w:rsidRPr="000E60A7" w14:paraId="0CA1E01C" w14:textId="77777777" w:rsidTr="00AF1EB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B2CA727"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Mayo</w:t>
                  </w:r>
                </w:p>
              </w:tc>
              <w:tc>
                <w:tcPr>
                  <w:tcW w:w="2260" w:type="dxa"/>
                  <w:tcBorders>
                    <w:top w:val="nil"/>
                    <w:left w:val="nil"/>
                    <w:bottom w:val="single" w:sz="4" w:space="0" w:color="auto"/>
                    <w:right w:val="single" w:sz="4" w:space="0" w:color="auto"/>
                  </w:tcBorders>
                  <w:shd w:val="clear" w:color="auto" w:fill="auto"/>
                  <w:noWrap/>
                  <w:vAlign w:val="center"/>
                  <w:hideMark/>
                </w:tcPr>
                <w:p w14:paraId="6B154C98"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1,412,600</w:t>
                  </w:r>
                </w:p>
              </w:tc>
              <w:tc>
                <w:tcPr>
                  <w:tcW w:w="1200" w:type="dxa"/>
                  <w:tcBorders>
                    <w:top w:val="nil"/>
                    <w:left w:val="nil"/>
                    <w:bottom w:val="single" w:sz="4" w:space="0" w:color="auto"/>
                    <w:right w:val="single" w:sz="4" w:space="0" w:color="auto"/>
                  </w:tcBorders>
                  <w:shd w:val="clear" w:color="auto" w:fill="auto"/>
                  <w:noWrap/>
                  <w:vAlign w:val="center"/>
                  <w:hideMark/>
                </w:tcPr>
                <w:p w14:paraId="2B2863B9"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1,408,400</w:t>
                  </w:r>
                </w:p>
              </w:tc>
              <w:tc>
                <w:tcPr>
                  <w:tcW w:w="1200" w:type="dxa"/>
                  <w:tcBorders>
                    <w:top w:val="nil"/>
                    <w:left w:val="nil"/>
                    <w:bottom w:val="single" w:sz="4" w:space="0" w:color="auto"/>
                    <w:right w:val="single" w:sz="4" w:space="0" w:color="auto"/>
                  </w:tcBorders>
                  <w:shd w:val="clear" w:color="auto" w:fill="auto"/>
                  <w:noWrap/>
                  <w:vAlign w:val="center"/>
                  <w:hideMark/>
                </w:tcPr>
                <w:p w14:paraId="47867777" w14:textId="77777777" w:rsidR="00AF1EB7" w:rsidRPr="000E60A7" w:rsidRDefault="00AF1EB7" w:rsidP="00AF1EB7">
                  <w:pPr>
                    <w:spacing w:after="0" w:line="240" w:lineRule="auto"/>
                    <w:jc w:val="center"/>
                    <w:rPr>
                      <w:rFonts w:ascii="Arial" w:eastAsia="Times New Roman" w:hAnsi="Arial" w:cs="Arial"/>
                      <w:sz w:val="20"/>
                      <w:szCs w:val="20"/>
                      <w:lang w:val="es-MX" w:eastAsia="es-MX"/>
                    </w:rPr>
                  </w:pPr>
                  <w:r w:rsidRPr="000E60A7">
                    <w:rPr>
                      <w:rFonts w:ascii="Arial" w:eastAsia="Times New Roman" w:hAnsi="Arial" w:cs="Arial"/>
                      <w:sz w:val="20"/>
                      <w:szCs w:val="20"/>
                      <w:lang w:val="es-MX" w:eastAsia="es-MX"/>
                    </w:rPr>
                    <w:t>2,070,600</w:t>
                  </w:r>
                </w:p>
              </w:tc>
            </w:tr>
            <w:tr w:rsidR="00AF1EB7" w:rsidRPr="000E60A7" w14:paraId="0444FCFD" w14:textId="77777777" w:rsidTr="00AF1EB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91F3769"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Junio</w:t>
                  </w:r>
                </w:p>
              </w:tc>
              <w:tc>
                <w:tcPr>
                  <w:tcW w:w="2260" w:type="dxa"/>
                  <w:tcBorders>
                    <w:top w:val="nil"/>
                    <w:left w:val="nil"/>
                    <w:bottom w:val="single" w:sz="4" w:space="0" w:color="auto"/>
                    <w:right w:val="single" w:sz="4" w:space="0" w:color="auto"/>
                  </w:tcBorders>
                  <w:shd w:val="clear" w:color="auto" w:fill="auto"/>
                  <w:noWrap/>
                  <w:vAlign w:val="center"/>
                  <w:hideMark/>
                </w:tcPr>
                <w:p w14:paraId="7D9D9B8C"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1,477,000</w:t>
                  </w:r>
                </w:p>
              </w:tc>
              <w:tc>
                <w:tcPr>
                  <w:tcW w:w="1200" w:type="dxa"/>
                  <w:tcBorders>
                    <w:top w:val="nil"/>
                    <w:left w:val="nil"/>
                    <w:bottom w:val="single" w:sz="4" w:space="0" w:color="auto"/>
                    <w:right w:val="single" w:sz="4" w:space="0" w:color="auto"/>
                  </w:tcBorders>
                  <w:shd w:val="clear" w:color="auto" w:fill="auto"/>
                  <w:noWrap/>
                  <w:vAlign w:val="center"/>
                  <w:hideMark/>
                </w:tcPr>
                <w:p w14:paraId="226532FC"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1,528,800</w:t>
                  </w:r>
                </w:p>
              </w:tc>
              <w:tc>
                <w:tcPr>
                  <w:tcW w:w="1200" w:type="dxa"/>
                  <w:tcBorders>
                    <w:top w:val="nil"/>
                    <w:left w:val="nil"/>
                    <w:bottom w:val="single" w:sz="4" w:space="0" w:color="auto"/>
                    <w:right w:val="single" w:sz="4" w:space="0" w:color="auto"/>
                  </w:tcBorders>
                  <w:shd w:val="clear" w:color="auto" w:fill="auto"/>
                  <w:noWrap/>
                  <w:vAlign w:val="center"/>
                  <w:hideMark/>
                </w:tcPr>
                <w:p w14:paraId="1F61C165" w14:textId="77777777" w:rsidR="00AF1EB7" w:rsidRPr="000E60A7" w:rsidRDefault="00AF1EB7" w:rsidP="00AF1EB7">
                  <w:pPr>
                    <w:spacing w:after="0" w:line="240" w:lineRule="auto"/>
                    <w:jc w:val="center"/>
                    <w:rPr>
                      <w:rFonts w:ascii="Arial" w:eastAsia="Times New Roman" w:hAnsi="Arial" w:cs="Arial"/>
                      <w:sz w:val="20"/>
                      <w:szCs w:val="20"/>
                      <w:lang w:val="es-MX" w:eastAsia="es-MX"/>
                    </w:rPr>
                  </w:pPr>
                  <w:r w:rsidRPr="000E60A7">
                    <w:rPr>
                      <w:rFonts w:ascii="Arial" w:eastAsia="Times New Roman" w:hAnsi="Arial" w:cs="Arial"/>
                      <w:sz w:val="20"/>
                      <w:szCs w:val="20"/>
                      <w:lang w:val="es-MX" w:eastAsia="es-MX"/>
                    </w:rPr>
                    <w:t>1,724,800</w:t>
                  </w:r>
                </w:p>
              </w:tc>
            </w:tr>
            <w:tr w:rsidR="00AF1EB7" w:rsidRPr="000E60A7" w14:paraId="3252E48F" w14:textId="77777777" w:rsidTr="00AF1EB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5AA1959"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Julio</w:t>
                  </w:r>
                </w:p>
              </w:tc>
              <w:tc>
                <w:tcPr>
                  <w:tcW w:w="2260" w:type="dxa"/>
                  <w:tcBorders>
                    <w:top w:val="nil"/>
                    <w:left w:val="nil"/>
                    <w:bottom w:val="single" w:sz="4" w:space="0" w:color="auto"/>
                    <w:right w:val="single" w:sz="4" w:space="0" w:color="auto"/>
                  </w:tcBorders>
                  <w:shd w:val="clear" w:color="auto" w:fill="auto"/>
                  <w:noWrap/>
                  <w:vAlign w:val="center"/>
                  <w:hideMark/>
                </w:tcPr>
                <w:p w14:paraId="499B6850"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1,710,800</w:t>
                  </w:r>
                </w:p>
              </w:tc>
              <w:tc>
                <w:tcPr>
                  <w:tcW w:w="1200" w:type="dxa"/>
                  <w:tcBorders>
                    <w:top w:val="nil"/>
                    <w:left w:val="nil"/>
                    <w:bottom w:val="single" w:sz="4" w:space="0" w:color="auto"/>
                    <w:right w:val="single" w:sz="4" w:space="0" w:color="auto"/>
                  </w:tcBorders>
                  <w:shd w:val="clear" w:color="auto" w:fill="auto"/>
                  <w:noWrap/>
                  <w:vAlign w:val="center"/>
                  <w:hideMark/>
                </w:tcPr>
                <w:p w14:paraId="69FD9E00"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1,663,200</w:t>
                  </w:r>
                </w:p>
              </w:tc>
              <w:tc>
                <w:tcPr>
                  <w:tcW w:w="1200" w:type="dxa"/>
                  <w:tcBorders>
                    <w:top w:val="nil"/>
                    <w:left w:val="nil"/>
                    <w:bottom w:val="single" w:sz="4" w:space="0" w:color="auto"/>
                    <w:right w:val="single" w:sz="4" w:space="0" w:color="auto"/>
                  </w:tcBorders>
                  <w:shd w:val="clear" w:color="auto" w:fill="auto"/>
                  <w:noWrap/>
                  <w:vAlign w:val="center"/>
                  <w:hideMark/>
                </w:tcPr>
                <w:p w14:paraId="41A35724" w14:textId="77777777" w:rsidR="00AF1EB7" w:rsidRPr="000E60A7" w:rsidRDefault="00AF1EB7" w:rsidP="00AF1EB7">
                  <w:pPr>
                    <w:spacing w:after="0" w:line="240" w:lineRule="auto"/>
                    <w:jc w:val="center"/>
                    <w:rPr>
                      <w:rFonts w:ascii="Arial" w:eastAsia="Times New Roman" w:hAnsi="Arial" w:cs="Arial"/>
                      <w:sz w:val="20"/>
                      <w:szCs w:val="20"/>
                      <w:lang w:val="es-MX" w:eastAsia="es-MX"/>
                    </w:rPr>
                  </w:pPr>
                  <w:r w:rsidRPr="000E60A7">
                    <w:rPr>
                      <w:rFonts w:ascii="Arial" w:eastAsia="Times New Roman" w:hAnsi="Arial" w:cs="Arial"/>
                      <w:sz w:val="20"/>
                      <w:szCs w:val="20"/>
                      <w:lang w:val="es-MX" w:eastAsia="es-MX"/>
                    </w:rPr>
                    <w:t>1,764,000</w:t>
                  </w:r>
                </w:p>
              </w:tc>
            </w:tr>
            <w:tr w:rsidR="00AF1EB7" w:rsidRPr="000E60A7" w14:paraId="3D8B6448" w14:textId="77777777" w:rsidTr="00AF1EB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1170BAE"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Agosto</w:t>
                  </w:r>
                </w:p>
              </w:tc>
              <w:tc>
                <w:tcPr>
                  <w:tcW w:w="2260" w:type="dxa"/>
                  <w:tcBorders>
                    <w:top w:val="nil"/>
                    <w:left w:val="nil"/>
                    <w:bottom w:val="single" w:sz="4" w:space="0" w:color="auto"/>
                    <w:right w:val="single" w:sz="4" w:space="0" w:color="auto"/>
                  </w:tcBorders>
                  <w:shd w:val="clear" w:color="auto" w:fill="auto"/>
                  <w:noWrap/>
                  <w:vAlign w:val="center"/>
                  <w:hideMark/>
                </w:tcPr>
                <w:p w14:paraId="5C27E1DC"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1,691,200</w:t>
                  </w:r>
                </w:p>
              </w:tc>
              <w:tc>
                <w:tcPr>
                  <w:tcW w:w="1200" w:type="dxa"/>
                  <w:tcBorders>
                    <w:top w:val="nil"/>
                    <w:left w:val="nil"/>
                    <w:bottom w:val="single" w:sz="4" w:space="0" w:color="auto"/>
                    <w:right w:val="single" w:sz="4" w:space="0" w:color="auto"/>
                  </w:tcBorders>
                  <w:shd w:val="clear" w:color="auto" w:fill="auto"/>
                  <w:noWrap/>
                  <w:vAlign w:val="center"/>
                  <w:hideMark/>
                </w:tcPr>
                <w:p w14:paraId="011091FD"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1,113,000</w:t>
                  </w:r>
                </w:p>
              </w:tc>
              <w:tc>
                <w:tcPr>
                  <w:tcW w:w="1200" w:type="dxa"/>
                  <w:tcBorders>
                    <w:top w:val="nil"/>
                    <w:left w:val="nil"/>
                    <w:bottom w:val="single" w:sz="4" w:space="0" w:color="auto"/>
                    <w:right w:val="single" w:sz="4" w:space="0" w:color="auto"/>
                  </w:tcBorders>
                  <w:shd w:val="clear" w:color="auto" w:fill="auto"/>
                  <w:noWrap/>
                  <w:vAlign w:val="center"/>
                  <w:hideMark/>
                </w:tcPr>
                <w:p w14:paraId="73BD3AF3" w14:textId="77777777" w:rsidR="00AF1EB7" w:rsidRPr="000E60A7" w:rsidRDefault="00AF1EB7" w:rsidP="00AF1EB7">
                  <w:pPr>
                    <w:spacing w:after="0" w:line="240" w:lineRule="auto"/>
                    <w:jc w:val="center"/>
                    <w:rPr>
                      <w:rFonts w:ascii="Arial" w:eastAsia="Times New Roman" w:hAnsi="Arial" w:cs="Arial"/>
                      <w:sz w:val="20"/>
                      <w:szCs w:val="20"/>
                      <w:lang w:val="es-MX" w:eastAsia="es-MX"/>
                    </w:rPr>
                  </w:pPr>
                  <w:r w:rsidRPr="000E60A7">
                    <w:rPr>
                      <w:rFonts w:ascii="Arial" w:eastAsia="Times New Roman" w:hAnsi="Arial" w:cs="Arial"/>
                      <w:sz w:val="20"/>
                      <w:szCs w:val="20"/>
                      <w:lang w:val="es-MX" w:eastAsia="es-MX"/>
                    </w:rPr>
                    <w:t>1,775,200</w:t>
                  </w:r>
                </w:p>
              </w:tc>
            </w:tr>
            <w:tr w:rsidR="00AF1EB7" w:rsidRPr="000E60A7" w14:paraId="413DAAEC" w14:textId="77777777" w:rsidTr="00AF1EB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792E1AB"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Septiembre</w:t>
                  </w:r>
                </w:p>
              </w:tc>
              <w:tc>
                <w:tcPr>
                  <w:tcW w:w="2260" w:type="dxa"/>
                  <w:tcBorders>
                    <w:top w:val="nil"/>
                    <w:left w:val="nil"/>
                    <w:bottom w:val="single" w:sz="4" w:space="0" w:color="auto"/>
                    <w:right w:val="single" w:sz="4" w:space="0" w:color="auto"/>
                  </w:tcBorders>
                  <w:shd w:val="clear" w:color="auto" w:fill="auto"/>
                  <w:noWrap/>
                  <w:vAlign w:val="center"/>
                  <w:hideMark/>
                </w:tcPr>
                <w:p w14:paraId="48E829D9"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1,654,100</w:t>
                  </w:r>
                </w:p>
              </w:tc>
              <w:tc>
                <w:tcPr>
                  <w:tcW w:w="1200" w:type="dxa"/>
                  <w:tcBorders>
                    <w:top w:val="nil"/>
                    <w:left w:val="nil"/>
                    <w:bottom w:val="single" w:sz="4" w:space="0" w:color="auto"/>
                    <w:right w:val="single" w:sz="4" w:space="0" w:color="auto"/>
                  </w:tcBorders>
                  <w:shd w:val="clear" w:color="auto" w:fill="auto"/>
                  <w:noWrap/>
                  <w:vAlign w:val="center"/>
                  <w:hideMark/>
                </w:tcPr>
                <w:p w14:paraId="0D9A43AD"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1,402,800</w:t>
                  </w:r>
                </w:p>
              </w:tc>
              <w:tc>
                <w:tcPr>
                  <w:tcW w:w="1200" w:type="dxa"/>
                  <w:tcBorders>
                    <w:top w:val="nil"/>
                    <w:left w:val="nil"/>
                    <w:bottom w:val="single" w:sz="4" w:space="0" w:color="auto"/>
                    <w:right w:val="single" w:sz="4" w:space="0" w:color="auto"/>
                  </w:tcBorders>
                  <w:shd w:val="clear" w:color="auto" w:fill="auto"/>
                  <w:noWrap/>
                  <w:vAlign w:val="center"/>
                  <w:hideMark/>
                </w:tcPr>
                <w:p w14:paraId="7222EF27" w14:textId="77777777" w:rsidR="00AF1EB7" w:rsidRPr="000E60A7" w:rsidRDefault="00AF1EB7" w:rsidP="00AF1EB7">
                  <w:pPr>
                    <w:spacing w:after="0" w:line="240" w:lineRule="auto"/>
                    <w:jc w:val="center"/>
                    <w:rPr>
                      <w:rFonts w:ascii="Arial" w:eastAsia="Times New Roman" w:hAnsi="Arial" w:cs="Arial"/>
                      <w:sz w:val="20"/>
                      <w:szCs w:val="20"/>
                      <w:lang w:val="es-MX" w:eastAsia="es-MX"/>
                    </w:rPr>
                  </w:pPr>
                  <w:r w:rsidRPr="000E60A7">
                    <w:rPr>
                      <w:rFonts w:ascii="Arial" w:eastAsia="Times New Roman" w:hAnsi="Arial" w:cs="Arial"/>
                      <w:sz w:val="20"/>
                      <w:szCs w:val="20"/>
                      <w:lang w:val="es-MX" w:eastAsia="es-MX"/>
                    </w:rPr>
                    <w:t>695,800</w:t>
                  </w:r>
                </w:p>
              </w:tc>
            </w:tr>
            <w:tr w:rsidR="00AF1EB7" w:rsidRPr="000E60A7" w14:paraId="7B1AA5E2" w14:textId="77777777" w:rsidTr="00AF1EB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5D2EE08"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Octubre</w:t>
                  </w:r>
                </w:p>
              </w:tc>
              <w:tc>
                <w:tcPr>
                  <w:tcW w:w="2260" w:type="dxa"/>
                  <w:tcBorders>
                    <w:top w:val="nil"/>
                    <w:left w:val="nil"/>
                    <w:bottom w:val="single" w:sz="4" w:space="0" w:color="auto"/>
                    <w:right w:val="single" w:sz="4" w:space="0" w:color="auto"/>
                  </w:tcBorders>
                  <w:shd w:val="clear" w:color="auto" w:fill="auto"/>
                  <w:noWrap/>
                  <w:vAlign w:val="center"/>
                  <w:hideMark/>
                </w:tcPr>
                <w:p w14:paraId="3802A1FE"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1,108,800</w:t>
                  </w:r>
                </w:p>
              </w:tc>
              <w:tc>
                <w:tcPr>
                  <w:tcW w:w="1200" w:type="dxa"/>
                  <w:tcBorders>
                    <w:top w:val="nil"/>
                    <w:left w:val="nil"/>
                    <w:bottom w:val="single" w:sz="4" w:space="0" w:color="auto"/>
                    <w:right w:val="single" w:sz="4" w:space="0" w:color="auto"/>
                  </w:tcBorders>
                  <w:shd w:val="clear" w:color="auto" w:fill="auto"/>
                  <w:noWrap/>
                  <w:vAlign w:val="center"/>
                  <w:hideMark/>
                </w:tcPr>
                <w:p w14:paraId="580D5521"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1,145,900</w:t>
                  </w:r>
                </w:p>
              </w:tc>
              <w:tc>
                <w:tcPr>
                  <w:tcW w:w="1200" w:type="dxa"/>
                  <w:tcBorders>
                    <w:top w:val="nil"/>
                    <w:left w:val="nil"/>
                    <w:bottom w:val="single" w:sz="4" w:space="0" w:color="auto"/>
                    <w:right w:val="single" w:sz="4" w:space="0" w:color="auto"/>
                  </w:tcBorders>
                  <w:shd w:val="clear" w:color="auto" w:fill="auto"/>
                  <w:noWrap/>
                  <w:vAlign w:val="center"/>
                  <w:hideMark/>
                </w:tcPr>
                <w:p w14:paraId="1287B440" w14:textId="77777777" w:rsidR="00AF1EB7" w:rsidRPr="000E60A7" w:rsidRDefault="00AF1EB7" w:rsidP="00AF1EB7">
                  <w:pPr>
                    <w:spacing w:after="0" w:line="240" w:lineRule="auto"/>
                    <w:jc w:val="center"/>
                    <w:rPr>
                      <w:rFonts w:ascii="Arial" w:eastAsia="Times New Roman" w:hAnsi="Arial" w:cs="Arial"/>
                      <w:sz w:val="20"/>
                      <w:szCs w:val="20"/>
                      <w:lang w:val="es-MX" w:eastAsia="es-MX"/>
                    </w:rPr>
                  </w:pPr>
                  <w:r w:rsidRPr="000E60A7">
                    <w:rPr>
                      <w:rFonts w:ascii="Arial" w:eastAsia="Times New Roman" w:hAnsi="Arial" w:cs="Arial"/>
                      <w:sz w:val="20"/>
                      <w:szCs w:val="20"/>
                      <w:lang w:val="es-MX" w:eastAsia="es-MX"/>
                    </w:rPr>
                    <w:t>851,200</w:t>
                  </w:r>
                </w:p>
              </w:tc>
            </w:tr>
            <w:tr w:rsidR="00AF1EB7" w:rsidRPr="000E60A7" w14:paraId="0AA9783E" w14:textId="77777777" w:rsidTr="00AF1EB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85AB681"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Noviembre</w:t>
                  </w:r>
                </w:p>
              </w:tc>
              <w:tc>
                <w:tcPr>
                  <w:tcW w:w="2260" w:type="dxa"/>
                  <w:tcBorders>
                    <w:top w:val="nil"/>
                    <w:left w:val="nil"/>
                    <w:bottom w:val="single" w:sz="4" w:space="0" w:color="auto"/>
                    <w:right w:val="single" w:sz="4" w:space="0" w:color="auto"/>
                  </w:tcBorders>
                  <w:shd w:val="clear" w:color="auto" w:fill="auto"/>
                  <w:noWrap/>
                  <w:vAlign w:val="center"/>
                  <w:hideMark/>
                </w:tcPr>
                <w:p w14:paraId="5B183FD0"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273,000</w:t>
                  </w:r>
                </w:p>
              </w:tc>
              <w:tc>
                <w:tcPr>
                  <w:tcW w:w="1200" w:type="dxa"/>
                  <w:tcBorders>
                    <w:top w:val="nil"/>
                    <w:left w:val="nil"/>
                    <w:bottom w:val="single" w:sz="4" w:space="0" w:color="auto"/>
                    <w:right w:val="single" w:sz="4" w:space="0" w:color="auto"/>
                  </w:tcBorders>
                  <w:shd w:val="clear" w:color="auto" w:fill="auto"/>
                  <w:noWrap/>
                  <w:vAlign w:val="center"/>
                  <w:hideMark/>
                </w:tcPr>
                <w:p w14:paraId="4C54FD4E"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238,000</w:t>
                  </w:r>
                </w:p>
              </w:tc>
              <w:tc>
                <w:tcPr>
                  <w:tcW w:w="1200" w:type="dxa"/>
                  <w:tcBorders>
                    <w:top w:val="nil"/>
                    <w:left w:val="nil"/>
                    <w:bottom w:val="single" w:sz="4" w:space="0" w:color="auto"/>
                    <w:right w:val="single" w:sz="4" w:space="0" w:color="auto"/>
                  </w:tcBorders>
                  <w:shd w:val="clear" w:color="auto" w:fill="auto"/>
                  <w:noWrap/>
                  <w:vAlign w:val="center"/>
                  <w:hideMark/>
                </w:tcPr>
                <w:p w14:paraId="73868501" w14:textId="77777777" w:rsidR="00AF1EB7" w:rsidRPr="000E60A7" w:rsidRDefault="00AF1EB7" w:rsidP="00AF1EB7">
                  <w:pPr>
                    <w:spacing w:after="0" w:line="240" w:lineRule="auto"/>
                    <w:jc w:val="center"/>
                    <w:rPr>
                      <w:rFonts w:ascii="Arial" w:eastAsia="Times New Roman" w:hAnsi="Arial" w:cs="Arial"/>
                      <w:sz w:val="20"/>
                      <w:szCs w:val="20"/>
                      <w:lang w:val="es-MX" w:eastAsia="es-MX"/>
                    </w:rPr>
                  </w:pPr>
                  <w:r w:rsidRPr="000E60A7">
                    <w:rPr>
                      <w:rFonts w:ascii="Arial" w:eastAsia="Times New Roman" w:hAnsi="Arial" w:cs="Arial"/>
                      <w:sz w:val="20"/>
                      <w:szCs w:val="20"/>
                      <w:lang w:val="es-MX" w:eastAsia="es-MX"/>
                    </w:rPr>
                    <w:t>297,500</w:t>
                  </w:r>
                </w:p>
              </w:tc>
            </w:tr>
            <w:tr w:rsidR="00AF1EB7" w:rsidRPr="000E60A7" w14:paraId="51347C66" w14:textId="77777777" w:rsidTr="00AF1EB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276A630"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Diciembre</w:t>
                  </w:r>
                </w:p>
              </w:tc>
              <w:tc>
                <w:tcPr>
                  <w:tcW w:w="2260" w:type="dxa"/>
                  <w:tcBorders>
                    <w:top w:val="nil"/>
                    <w:left w:val="nil"/>
                    <w:bottom w:val="single" w:sz="4" w:space="0" w:color="auto"/>
                    <w:right w:val="single" w:sz="4" w:space="0" w:color="auto"/>
                  </w:tcBorders>
                  <w:shd w:val="clear" w:color="auto" w:fill="auto"/>
                  <w:noWrap/>
                  <w:vAlign w:val="center"/>
                  <w:hideMark/>
                </w:tcPr>
                <w:p w14:paraId="3CD233BD"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1,075,200</w:t>
                  </w:r>
                </w:p>
              </w:tc>
              <w:tc>
                <w:tcPr>
                  <w:tcW w:w="1200" w:type="dxa"/>
                  <w:tcBorders>
                    <w:top w:val="nil"/>
                    <w:left w:val="nil"/>
                    <w:bottom w:val="single" w:sz="4" w:space="0" w:color="auto"/>
                    <w:right w:val="single" w:sz="4" w:space="0" w:color="auto"/>
                  </w:tcBorders>
                  <w:shd w:val="clear" w:color="auto" w:fill="auto"/>
                  <w:noWrap/>
                  <w:vAlign w:val="center"/>
                  <w:hideMark/>
                </w:tcPr>
                <w:p w14:paraId="6717AB41"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742,210</w:t>
                  </w:r>
                </w:p>
              </w:tc>
              <w:tc>
                <w:tcPr>
                  <w:tcW w:w="1200" w:type="dxa"/>
                  <w:tcBorders>
                    <w:top w:val="nil"/>
                    <w:left w:val="nil"/>
                    <w:bottom w:val="single" w:sz="4" w:space="0" w:color="auto"/>
                    <w:right w:val="single" w:sz="4" w:space="0" w:color="auto"/>
                  </w:tcBorders>
                  <w:shd w:val="clear" w:color="auto" w:fill="auto"/>
                  <w:noWrap/>
                  <w:vAlign w:val="center"/>
                  <w:hideMark/>
                </w:tcPr>
                <w:p w14:paraId="1211D567" w14:textId="77777777" w:rsidR="00AF1EB7" w:rsidRPr="000E60A7" w:rsidRDefault="00AF1EB7" w:rsidP="00AF1EB7">
                  <w:pPr>
                    <w:spacing w:after="0" w:line="240" w:lineRule="auto"/>
                    <w:jc w:val="center"/>
                    <w:rPr>
                      <w:rFonts w:ascii="Arial" w:eastAsia="Times New Roman" w:hAnsi="Arial" w:cs="Arial"/>
                      <w:sz w:val="20"/>
                      <w:szCs w:val="20"/>
                      <w:lang w:val="es-MX" w:eastAsia="es-MX"/>
                    </w:rPr>
                  </w:pPr>
                  <w:r w:rsidRPr="000E60A7">
                    <w:rPr>
                      <w:rFonts w:ascii="Arial" w:eastAsia="Times New Roman" w:hAnsi="Arial" w:cs="Arial"/>
                      <w:sz w:val="20"/>
                      <w:szCs w:val="20"/>
                      <w:lang w:val="es-MX" w:eastAsia="es-MX"/>
                    </w:rPr>
                    <w:t>886,200</w:t>
                  </w:r>
                </w:p>
              </w:tc>
            </w:tr>
            <w:tr w:rsidR="00AF1EB7" w:rsidRPr="000E60A7" w14:paraId="1E8A195E" w14:textId="77777777" w:rsidTr="00AF1EB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59546CB" w14:textId="77777777" w:rsidR="00AF1EB7" w:rsidRPr="000E60A7" w:rsidRDefault="00AF1EB7" w:rsidP="00AF1EB7">
                  <w:pPr>
                    <w:spacing w:after="0" w:line="240" w:lineRule="auto"/>
                    <w:jc w:val="center"/>
                    <w:rPr>
                      <w:rFonts w:ascii="Arial" w:eastAsia="Times New Roman" w:hAnsi="Arial" w:cs="Arial"/>
                      <w:b/>
                      <w:bCs/>
                      <w:sz w:val="20"/>
                      <w:szCs w:val="20"/>
                      <w:lang w:val="es-MX" w:eastAsia="es-MX"/>
                    </w:rPr>
                  </w:pPr>
                  <w:r w:rsidRPr="000E60A7">
                    <w:rPr>
                      <w:rFonts w:ascii="Arial" w:eastAsia="Times New Roman" w:hAnsi="Arial" w:cs="Arial"/>
                      <w:b/>
                      <w:bCs/>
                      <w:sz w:val="20"/>
                      <w:szCs w:val="20"/>
                      <w:lang w:val="es-MX" w:eastAsia="es-MX"/>
                    </w:rPr>
                    <w:t>Total</w:t>
                  </w:r>
                </w:p>
              </w:tc>
              <w:tc>
                <w:tcPr>
                  <w:tcW w:w="2260" w:type="dxa"/>
                  <w:tcBorders>
                    <w:top w:val="nil"/>
                    <w:left w:val="nil"/>
                    <w:bottom w:val="single" w:sz="4" w:space="0" w:color="auto"/>
                    <w:right w:val="single" w:sz="4" w:space="0" w:color="auto"/>
                  </w:tcBorders>
                  <w:shd w:val="clear" w:color="auto" w:fill="auto"/>
                  <w:noWrap/>
                  <w:vAlign w:val="center"/>
                  <w:hideMark/>
                </w:tcPr>
                <w:p w14:paraId="2AC9CF9C" w14:textId="77777777" w:rsidR="00AF1EB7" w:rsidRPr="000E60A7" w:rsidRDefault="00AF1EB7" w:rsidP="00AF1EB7">
                  <w:pPr>
                    <w:spacing w:after="0" w:line="240" w:lineRule="auto"/>
                    <w:jc w:val="center"/>
                    <w:rPr>
                      <w:rFonts w:ascii="Arial" w:eastAsia="Times New Roman" w:hAnsi="Arial" w:cs="Arial"/>
                      <w:b/>
                      <w:bCs/>
                      <w:color w:val="000000"/>
                      <w:sz w:val="20"/>
                      <w:szCs w:val="20"/>
                      <w:lang w:val="es-MX" w:eastAsia="es-MX"/>
                    </w:rPr>
                  </w:pPr>
                  <w:r w:rsidRPr="000E60A7">
                    <w:rPr>
                      <w:rFonts w:ascii="Arial" w:eastAsia="Times New Roman" w:hAnsi="Arial" w:cs="Arial"/>
                      <w:b/>
                      <w:bCs/>
                      <w:color w:val="000000"/>
                      <w:sz w:val="20"/>
                      <w:szCs w:val="20"/>
                      <w:lang w:val="es-MX" w:eastAsia="es-MX"/>
                    </w:rPr>
                    <w:t>13,043,357</w:t>
                  </w:r>
                </w:p>
              </w:tc>
              <w:tc>
                <w:tcPr>
                  <w:tcW w:w="1200" w:type="dxa"/>
                  <w:tcBorders>
                    <w:top w:val="nil"/>
                    <w:left w:val="nil"/>
                    <w:bottom w:val="single" w:sz="4" w:space="0" w:color="auto"/>
                    <w:right w:val="single" w:sz="4" w:space="0" w:color="auto"/>
                  </w:tcBorders>
                  <w:shd w:val="clear" w:color="auto" w:fill="auto"/>
                  <w:noWrap/>
                  <w:vAlign w:val="center"/>
                  <w:hideMark/>
                </w:tcPr>
                <w:p w14:paraId="1B2E62CC" w14:textId="77777777" w:rsidR="00AF1EB7" w:rsidRPr="000E60A7" w:rsidRDefault="00AF1EB7" w:rsidP="00AF1EB7">
                  <w:pPr>
                    <w:spacing w:after="0" w:line="240" w:lineRule="auto"/>
                    <w:jc w:val="center"/>
                    <w:rPr>
                      <w:rFonts w:ascii="Arial" w:eastAsia="Times New Roman" w:hAnsi="Arial" w:cs="Arial"/>
                      <w:b/>
                      <w:bCs/>
                      <w:color w:val="000000"/>
                      <w:sz w:val="20"/>
                      <w:szCs w:val="20"/>
                      <w:lang w:val="es-MX" w:eastAsia="es-MX"/>
                    </w:rPr>
                  </w:pPr>
                  <w:r w:rsidRPr="000E60A7">
                    <w:rPr>
                      <w:rFonts w:ascii="Arial" w:eastAsia="Times New Roman" w:hAnsi="Arial" w:cs="Arial"/>
                      <w:b/>
                      <w:bCs/>
                      <w:color w:val="000000"/>
                      <w:sz w:val="20"/>
                      <w:szCs w:val="20"/>
                      <w:lang w:val="es-MX" w:eastAsia="es-MX"/>
                    </w:rPr>
                    <w:t>10,110,310</w:t>
                  </w:r>
                </w:p>
              </w:tc>
              <w:tc>
                <w:tcPr>
                  <w:tcW w:w="1200" w:type="dxa"/>
                  <w:tcBorders>
                    <w:top w:val="nil"/>
                    <w:left w:val="nil"/>
                    <w:bottom w:val="single" w:sz="4" w:space="0" w:color="auto"/>
                    <w:right w:val="single" w:sz="4" w:space="0" w:color="auto"/>
                  </w:tcBorders>
                  <w:shd w:val="clear" w:color="auto" w:fill="auto"/>
                  <w:noWrap/>
                  <w:vAlign w:val="center"/>
                  <w:hideMark/>
                </w:tcPr>
                <w:p w14:paraId="5D90FEC1" w14:textId="77777777" w:rsidR="00AF1EB7" w:rsidRPr="000E60A7" w:rsidRDefault="00AF1EB7" w:rsidP="00AF1EB7">
                  <w:pPr>
                    <w:spacing w:after="0" w:line="240" w:lineRule="auto"/>
                    <w:jc w:val="center"/>
                    <w:rPr>
                      <w:rFonts w:ascii="Arial" w:eastAsia="Times New Roman" w:hAnsi="Arial" w:cs="Arial"/>
                      <w:b/>
                      <w:bCs/>
                      <w:sz w:val="20"/>
                      <w:szCs w:val="20"/>
                      <w:lang w:val="es-MX" w:eastAsia="es-MX"/>
                    </w:rPr>
                  </w:pPr>
                  <w:r w:rsidRPr="000E60A7">
                    <w:rPr>
                      <w:rFonts w:ascii="Arial" w:eastAsia="Times New Roman" w:hAnsi="Arial" w:cs="Arial"/>
                      <w:b/>
                      <w:bCs/>
                      <w:sz w:val="20"/>
                      <w:szCs w:val="20"/>
                      <w:lang w:val="es-MX" w:eastAsia="es-MX"/>
                    </w:rPr>
                    <w:t>10,598,000</w:t>
                  </w:r>
                </w:p>
              </w:tc>
            </w:tr>
          </w:tbl>
          <w:p w14:paraId="32FBEA2A" w14:textId="6CAF71D9" w:rsidR="00AF1EB7" w:rsidRPr="000E60A7" w:rsidRDefault="00AF1EB7" w:rsidP="00AF1EB7">
            <w:pPr>
              <w:jc w:val="both"/>
            </w:pPr>
          </w:p>
          <w:p w14:paraId="21AF94BC" w14:textId="67E9B05C" w:rsidR="00BA5047" w:rsidRPr="000E60A7" w:rsidRDefault="00BA5047" w:rsidP="00AF1EB7">
            <w:pPr>
              <w:jc w:val="both"/>
            </w:pPr>
          </w:p>
          <w:p w14:paraId="0B1F9EE1" w14:textId="571ECEF7" w:rsidR="00BA5047" w:rsidRPr="000E60A7" w:rsidRDefault="00BA5047" w:rsidP="00AF1EB7">
            <w:pPr>
              <w:jc w:val="both"/>
            </w:pPr>
          </w:p>
          <w:p w14:paraId="53F6C088" w14:textId="3C450357" w:rsidR="00BA5047" w:rsidRPr="000E60A7" w:rsidRDefault="00BA5047" w:rsidP="00AF1EB7">
            <w:pPr>
              <w:jc w:val="both"/>
            </w:pPr>
          </w:p>
          <w:p w14:paraId="3E9DE397" w14:textId="4A310088" w:rsidR="00BA5047" w:rsidRPr="000E60A7" w:rsidRDefault="00BA5047" w:rsidP="00AF1EB7">
            <w:pPr>
              <w:jc w:val="both"/>
            </w:pPr>
          </w:p>
          <w:p w14:paraId="54EE31BA" w14:textId="50F6A1FB" w:rsidR="00BA5047" w:rsidRPr="000E60A7" w:rsidRDefault="00BA5047" w:rsidP="00AF1EB7">
            <w:pPr>
              <w:jc w:val="both"/>
            </w:pPr>
          </w:p>
          <w:p w14:paraId="20B10C3A" w14:textId="432ED214" w:rsidR="00BA5047" w:rsidRPr="000E60A7" w:rsidRDefault="00BA5047" w:rsidP="00AF1EB7">
            <w:pPr>
              <w:jc w:val="both"/>
            </w:pPr>
          </w:p>
          <w:p w14:paraId="763E2E44" w14:textId="4A81E136" w:rsidR="00BA5047" w:rsidRPr="000E60A7" w:rsidRDefault="00BA5047" w:rsidP="00AF1EB7">
            <w:pPr>
              <w:jc w:val="both"/>
            </w:pPr>
          </w:p>
          <w:p w14:paraId="73A9ADDB" w14:textId="4F7F9136" w:rsidR="00BA5047" w:rsidRPr="000E60A7" w:rsidRDefault="00BA5047" w:rsidP="00AF1EB7">
            <w:pPr>
              <w:jc w:val="both"/>
            </w:pPr>
          </w:p>
          <w:p w14:paraId="6BF298C2" w14:textId="54DB4A01" w:rsidR="00BA5047" w:rsidRPr="000E60A7" w:rsidRDefault="00BA5047" w:rsidP="00AF1EB7">
            <w:pPr>
              <w:jc w:val="both"/>
            </w:pPr>
          </w:p>
          <w:p w14:paraId="7BB2E831" w14:textId="1982AC38" w:rsidR="00BA5047" w:rsidRPr="000E60A7" w:rsidRDefault="00BA5047" w:rsidP="00AF1EB7">
            <w:pPr>
              <w:jc w:val="both"/>
            </w:pPr>
          </w:p>
          <w:p w14:paraId="4515A31B" w14:textId="6A1F1694" w:rsidR="00BA5047" w:rsidRPr="000E60A7" w:rsidRDefault="00BA5047" w:rsidP="00AF1EB7">
            <w:pPr>
              <w:jc w:val="both"/>
            </w:pPr>
          </w:p>
          <w:p w14:paraId="45B20874" w14:textId="59FB1811" w:rsidR="00BA5047" w:rsidRPr="000E60A7" w:rsidRDefault="00BA5047" w:rsidP="00AF1EB7">
            <w:pPr>
              <w:jc w:val="both"/>
            </w:pPr>
          </w:p>
          <w:p w14:paraId="10D71A6C" w14:textId="271D5756" w:rsidR="00BA5047" w:rsidRPr="000E60A7" w:rsidRDefault="00BA5047" w:rsidP="00AF1EB7">
            <w:pPr>
              <w:jc w:val="both"/>
            </w:pPr>
          </w:p>
          <w:p w14:paraId="2BAC3744" w14:textId="08D0E7F3" w:rsidR="00BA5047" w:rsidRPr="000E60A7" w:rsidRDefault="00BA5047" w:rsidP="00AF1EB7">
            <w:pPr>
              <w:jc w:val="both"/>
            </w:pPr>
          </w:p>
          <w:p w14:paraId="515F0A40" w14:textId="77777777" w:rsidR="00BA5047" w:rsidRPr="000E60A7" w:rsidRDefault="00BA5047" w:rsidP="00AF1EB7">
            <w:pPr>
              <w:jc w:val="both"/>
            </w:pPr>
          </w:p>
          <w:p w14:paraId="05531DE2" w14:textId="7AC9EC5F" w:rsidR="00AF1EB7" w:rsidRPr="000E60A7" w:rsidRDefault="00AF1EB7" w:rsidP="00F56FE7">
            <w:pPr>
              <w:pStyle w:val="Prrafodelista"/>
              <w:rPr>
                <w:bCs/>
                <w:color w:val="000000"/>
              </w:rPr>
            </w:pPr>
            <w:r w:rsidRPr="000E60A7">
              <w:rPr>
                <w:bCs/>
              </w:rPr>
              <w:lastRenderedPageBreak/>
              <w:t xml:space="preserve">Se presentó los consumos de bitartrato de potasio de los últimos 3 Años (Base Seca) (Ton), mencionando que </w:t>
            </w:r>
            <w:r w:rsidRPr="000E60A7">
              <w:rPr>
                <w:bCs/>
                <w:i/>
                <w:iCs/>
              </w:rPr>
              <w:t>“</w:t>
            </w:r>
            <w:r w:rsidRPr="000E60A7">
              <w:rPr>
                <w:bCs/>
                <w:i/>
                <w:iCs/>
                <w:color w:val="000000"/>
              </w:rPr>
              <w:t xml:space="preserve">el consumo de bitartrato de Potasio está muy por debajo de lo autorizado en la RCA 22” </w:t>
            </w:r>
            <w:r w:rsidRPr="000E60A7">
              <w:rPr>
                <w:bCs/>
                <w:color w:val="000000"/>
              </w:rPr>
              <w:t>(5.000 Ton):</w:t>
            </w:r>
          </w:p>
          <w:p w14:paraId="3B3F27E8" w14:textId="77777777" w:rsidR="00BA5047" w:rsidRPr="000E60A7" w:rsidRDefault="00BA5047" w:rsidP="00AF1EB7">
            <w:pPr>
              <w:jc w:val="both"/>
              <w:rPr>
                <w:bCs/>
              </w:rPr>
            </w:pP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AF1EB7" w:rsidRPr="000E60A7" w14:paraId="7EE95DA7" w14:textId="77777777" w:rsidTr="00AF1EB7">
              <w:trPr>
                <w:trHeight w:val="300"/>
                <w:jc w:val="center"/>
              </w:trPr>
              <w:tc>
                <w:tcPr>
                  <w:tcW w:w="1200" w:type="dxa"/>
                  <w:tcBorders>
                    <w:top w:val="nil"/>
                    <w:left w:val="nil"/>
                    <w:bottom w:val="nil"/>
                    <w:right w:val="single" w:sz="4" w:space="0" w:color="auto"/>
                  </w:tcBorders>
                  <w:shd w:val="clear" w:color="auto" w:fill="auto"/>
                  <w:noWrap/>
                  <w:vAlign w:val="bottom"/>
                  <w:hideMark/>
                </w:tcPr>
                <w:p w14:paraId="60AE2BA9" w14:textId="77777777" w:rsidR="00AF1EB7" w:rsidRPr="000E60A7" w:rsidRDefault="00AF1EB7" w:rsidP="00AF1EB7">
                  <w:pPr>
                    <w:spacing w:after="0" w:line="240" w:lineRule="auto"/>
                    <w:rPr>
                      <w:rFonts w:eastAsia="Times New Roman"/>
                      <w:color w:val="000000"/>
                      <w:sz w:val="20"/>
                      <w:szCs w:val="20"/>
                      <w:lang w:val="es-MX" w:eastAsia="es-MX"/>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DD3F4" w14:textId="77777777" w:rsidR="00AF1EB7" w:rsidRPr="000E60A7" w:rsidRDefault="00AF1EB7" w:rsidP="00AF1EB7">
                  <w:pPr>
                    <w:spacing w:after="0" w:line="240" w:lineRule="auto"/>
                    <w:jc w:val="center"/>
                    <w:rPr>
                      <w:rFonts w:ascii="Arial" w:eastAsia="Times New Roman" w:hAnsi="Arial" w:cs="Arial"/>
                      <w:b/>
                      <w:bCs/>
                      <w:color w:val="000000"/>
                      <w:sz w:val="20"/>
                      <w:szCs w:val="20"/>
                      <w:lang w:val="es-MX" w:eastAsia="es-MX"/>
                    </w:rPr>
                  </w:pPr>
                  <w:r w:rsidRPr="000E60A7">
                    <w:rPr>
                      <w:rFonts w:ascii="Arial" w:eastAsia="Times New Roman" w:hAnsi="Arial" w:cs="Arial"/>
                      <w:b/>
                      <w:bCs/>
                      <w:color w:val="000000"/>
                      <w:sz w:val="20"/>
                      <w:szCs w:val="20"/>
                      <w:lang w:val="es-MX" w:eastAsia="es-MX"/>
                    </w:rPr>
                    <w:t xml:space="preserve">2016 </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3748FE26" w14:textId="77777777" w:rsidR="00AF1EB7" w:rsidRPr="000E60A7" w:rsidRDefault="00AF1EB7" w:rsidP="00AF1EB7">
                  <w:pPr>
                    <w:spacing w:after="0" w:line="240" w:lineRule="auto"/>
                    <w:jc w:val="center"/>
                    <w:rPr>
                      <w:rFonts w:ascii="Arial" w:eastAsia="Times New Roman" w:hAnsi="Arial" w:cs="Arial"/>
                      <w:b/>
                      <w:bCs/>
                      <w:color w:val="000000"/>
                      <w:sz w:val="20"/>
                      <w:szCs w:val="20"/>
                      <w:lang w:val="es-MX" w:eastAsia="es-MX"/>
                    </w:rPr>
                  </w:pPr>
                  <w:r w:rsidRPr="000E60A7">
                    <w:rPr>
                      <w:rFonts w:ascii="Arial" w:eastAsia="Times New Roman" w:hAnsi="Arial" w:cs="Arial"/>
                      <w:b/>
                      <w:bCs/>
                      <w:color w:val="000000"/>
                      <w:sz w:val="20"/>
                      <w:szCs w:val="20"/>
                      <w:lang w:val="es-MX" w:eastAsia="es-MX"/>
                    </w:rPr>
                    <w:t xml:space="preserve">2017 </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064ACEBA" w14:textId="77777777" w:rsidR="00AF1EB7" w:rsidRPr="000E60A7" w:rsidRDefault="00AF1EB7" w:rsidP="00AF1EB7">
                  <w:pPr>
                    <w:spacing w:after="0" w:line="240" w:lineRule="auto"/>
                    <w:jc w:val="center"/>
                    <w:rPr>
                      <w:rFonts w:ascii="Arial" w:eastAsia="Times New Roman" w:hAnsi="Arial" w:cs="Arial"/>
                      <w:b/>
                      <w:bCs/>
                      <w:color w:val="000000"/>
                      <w:sz w:val="20"/>
                      <w:szCs w:val="20"/>
                      <w:lang w:val="es-MX" w:eastAsia="es-MX"/>
                    </w:rPr>
                  </w:pPr>
                  <w:r w:rsidRPr="000E60A7">
                    <w:rPr>
                      <w:rFonts w:ascii="Arial" w:eastAsia="Times New Roman" w:hAnsi="Arial" w:cs="Arial"/>
                      <w:b/>
                      <w:bCs/>
                      <w:color w:val="000000"/>
                      <w:sz w:val="20"/>
                      <w:szCs w:val="20"/>
                      <w:lang w:val="es-MX" w:eastAsia="es-MX"/>
                    </w:rPr>
                    <w:t xml:space="preserve">2018 </w:t>
                  </w:r>
                </w:p>
              </w:tc>
            </w:tr>
            <w:tr w:rsidR="00AF1EB7" w:rsidRPr="000E60A7" w14:paraId="40A5AB7B" w14:textId="77777777" w:rsidTr="00AF1EB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AD6B0"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Enero</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6FCB0410"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2</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5A67C9C1"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5AB3D956"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0</w:t>
                  </w:r>
                </w:p>
              </w:tc>
            </w:tr>
            <w:tr w:rsidR="00AF1EB7" w:rsidRPr="000E60A7" w14:paraId="4C9C37BB" w14:textId="77777777" w:rsidTr="00AF1EB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EB07576"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Febrero</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296F94C"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34E6B2C0"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16436EF"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0</w:t>
                  </w:r>
                </w:p>
              </w:tc>
            </w:tr>
            <w:tr w:rsidR="00AF1EB7" w:rsidRPr="000E60A7" w14:paraId="32AD0188" w14:textId="77777777" w:rsidTr="00AF1EB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012D0A9"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Marzo</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0CDBA110"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60BEA918"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0D69E619"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0</w:t>
                  </w:r>
                </w:p>
              </w:tc>
            </w:tr>
            <w:tr w:rsidR="00AF1EB7" w:rsidRPr="000E60A7" w14:paraId="3151E32D" w14:textId="77777777" w:rsidTr="00AF1EB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2209DF1"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Abril</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2857F0BB"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50BB0907"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32563C3E"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0</w:t>
                  </w:r>
                </w:p>
              </w:tc>
            </w:tr>
            <w:tr w:rsidR="00AF1EB7" w:rsidRPr="000E60A7" w14:paraId="68A3C791" w14:textId="77777777" w:rsidTr="00AF1EB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D850838"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Mayo</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63992223"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04BF71BC"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3F7AE4AE"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0</w:t>
                  </w:r>
                </w:p>
              </w:tc>
            </w:tr>
            <w:tr w:rsidR="00AF1EB7" w:rsidRPr="000E60A7" w14:paraId="1D51F6E7" w14:textId="77777777" w:rsidTr="00AF1EB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E2BF624"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Junio</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278EB592"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28D86A7F"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17A566B"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0</w:t>
                  </w:r>
                </w:p>
              </w:tc>
            </w:tr>
            <w:tr w:rsidR="00AF1EB7" w:rsidRPr="000E60A7" w14:paraId="637E7997" w14:textId="77777777" w:rsidTr="00AF1EB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C79BFF3"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Julio</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5C5CAC9"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60013E16"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2AB7AD42"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0</w:t>
                  </w:r>
                </w:p>
              </w:tc>
            </w:tr>
            <w:tr w:rsidR="00AF1EB7" w:rsidRPr="000E60A7" w14:paraId="379322FB" w14:textId="77777777" w:rsidTr="00AF1EB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60B940A"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Agosto</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053AF29E"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17A469A"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0AF36C6C"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33</w:t>
                  </w:r>
                </w:p>
              </w:tc>
            </w:tr>
            <w:tr w:rsidR="00AF1EB7" w:rsidRPr="000E60A7" w14:paraId="0F95F12B" w14:textId="77777777" w:rsidTr="00AF1EB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2B1D66B"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Septiembre</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B7B9B8B"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00AE0B6"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6C5B8F50"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0</w:t>
                  </w:r>
                </w:p>
              </w:tc>
            </w:tr>
            <w:tr w:rsidR="00AF1EB7" w:rsidRPr="000E60A7" w14:paraId="65414E34" w14:textId="77777777" w:rsidTr="00AF1EB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651B0E7"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Octubre</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06FC3CD4"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5B63941"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0ABF3AD9"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0</w:t>
                  </w:r>
                </w:p>
              </w:tc>
            </w:tr>
            <w:tr w:rsidR="00AF1EB7" w:rsidRPr="000E60A7" w14:paraId="52D75B5A" w14:textId="77777777" w:rsidTr="00AF1EB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56203A6"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Noviembre</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6C32BA37"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11EB1AF"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1938162"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0</w:t>
                  </w:r>
                </w:p>
              </w:tc>
            </w:tr>
            <w:tr w:rsidR="00AF1EB7" w:rsidRPr="000E60A7" w14:paraId="34B01977" w14:textId="77777777" w:rsidTr="00AF1EB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AD861DD"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Diciembre</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F30C7"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68</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0F6F25CD"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3609E557" w14:textId="77777777" w:rsidR="00AF1EB7" w:rsidRPr="000E60A7" w:rsidRDefault="00AF1EB7" w:rsidP="00AF1EB7">
                  <w:pPr>
                    <w:spacing w:after="0" w:line="240" w:lineRule="auto"/>
                    <w:jc w:val="center"/>
                    <w:rPr>
                      <w:rFonts w:ascii="Arial" w:eastAsia="Times New Roman" w:hAnsi="Arial" w:cs="Arial"/>
                      <w:color w:val="000000"/>
                      <w:sz w:val="20"/>
                      <w:szCs w:val="20"/>
                      <w:lang w:val="es-MX" w:eastAsia="es-MX"/>
                    </w:rPr>
                  </w:pPr>
                  <w:r w:rsidRPr="000E60A7">
                    <w:rPr>
                      <w:rFonts w:ascii="Arial" w:eastAsia="Times New Roman" w:hAnsi="Arial" w:cs="Arial"/>
                      <w:color w:val="000000"/>
                      <w:sz w:val="20"/>
                      <w:szCs w:val="20"/>
                      <w:lang w:val="es-MX" w:eastAsia="es-MX"/>
                    </w:rPr>
                    <w:t>0</w:t>
                  </w:r>
                </w:p>
              </w:tc>
            </w:tr>
            <w:tr w:rsidR="00AF1EB7" w:rsidRPr="000E60A7" w14:paraId="3DA21D6D" w14:textId="77777777" w:rsidTr="00AF1EB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2CDC26B" w14:textId="77777777" w:rsidR="00AF1EB7" w:rsidRPr="000E60A7" w:rsidRDefault="00AF1EB7" w:rsidP="00AF1EB7">
                  <w:pPr>
                    <w:spacing w:after="0" w:line="240" w:lineRule="auto"/>
                    <w:jc w:val="center"/>
                    <w:rPr>
                      <w:rFonts w:ascii="Arial" w:eastAsia="Times New Roman" w:hAnsi="Arial" w:cs="Arial"/>
                      <w:b/>
                      <w:bCs/>
                      <w:sz w:val="20"/>
                      <w:szCs w:val="20"/>
                      <w:lang w:val="es-MX" w:eastAsia="es-MX"/>
                    </w:rPr>
                  </w:pPr>
                  <w:r w:rsidRPr="000E60A7">
                    <w:rPr>
                      <w:rFonts w:ascii="Arial" w:eastAsia="Times New Roman" w:hAnsi="Arial" w:cs="Arial"/>
                      <w:b/>
                      <w:bCs/>
                      <w:sz w:val="20"/>
                      <w:szCs w:val="20"/>
                      <w:lang w:val="es-MX" w:eastAsia="es-MX"/>
                    </w:rPr>
                    <w:t>Total</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AA87B0F" w14:textId="77777777" w:rsidR="00AF1EB7" w:rsidRPr="000E60A7" w:rsidRDefault="00AF1EB7" w:rsidP="00AF1EB7">
                  <w:pPr>
                    <w:spacing w:after="0" w:line="240" w:lineRule="auto"/>
                    <w:jc w:val="center"/>
                    <w:rPr>
                      <w:rFonts w:ascii="Arial" w:eastAsia="Times New Roman" w:hAnsi="Arial" w:cs="Arial"/>
                      <w:b/>
                      <w:bCs/>
                      <w:color w:val="000000"/>
                      <w:sz w:val="20"/>
                      <w:szCs w:val="20"/>
                      <w:lang w:val="es-MX" w:eastAsia="es-MX"/>
                    </w:rPr>
                  </w:pPr>
                  <w:r w:rsidRPr="000E60A7">
                    <w:rPr>
                      <w:rFonts w:ascii="Arial" w:eastAsia="Times New Roman" w:hAnsi="Arial" w:cs="Arial"/>
                      <w:b/>
                      <w:bCs/>
                      <w:color w:val="000000"/>
                      <w:sz w:val="20"/>
                      <w:szCs w:val="20"/>
                      <w:lang w:val="es-MX" w:eastAsia="es-MX"/>
                    </w:rPr>
                    <w:t>71</w:t>
                  </w:r>
                </w:p>
              </w:tc>
              <w:tc>
                <w:tcPr>
                  <w:tcW w:w="1200" w:type="dxa"/>
                  <w:tcBorders>
                    <w:top w:val="nil"/>
                    <w:left w:val="nil"/>
                    <w:bottom w:val="single" w:sz="4" w:space="0" w:color="auto"/>
                    <w:right w:val="single" w:sz="4" w:space="0" w:color="auto"/>
                  </w:tcBorders>
                  <w:shd w:val="clear" w:color="auto" w:fill="auto"/>
                  <w:noWrap/>
                  <w:vAlign w:val="center"/>
                  <w:hideMark/>
                </w:tcPr>
                <w:p w14:paraId="7C85AF69" w14:textId="77777777" w:rsidR="00AF1EB7" w:rsidRPr="000E60A7" w:rsidRDefault="00AF1EB7" w:rsidP="00AF1EB7">
                  <w:pPr>
                    <w:spacing w:after="0" w:line="240" w:lineRule="auto"/>
                    <w:jc w:val="center"/>
                    <w:rPr>
                      <w:rFonts w:ascii="Arial" w:eastAsia="Times New Roman" w:hAnsi="Arial" w:cs="Arial"/>
                      <w:b/>
                      <w:bCs/>
                      <w:color w:val="000000"/>
                      <w:sz w:val="20"/>
                      <w:szCs w:val="20"/>
                      <w:lang w:val="es-MX" w:eastAsia="es-MX"/>
                    </w:rPr>
                  </w:pPr>
                  <w:r w:rsidRPr="000E60A7">
                    <w:rPr>
                      <w:rFonts w:ascii="Arial" w:eastAsia="Times New Roman" w:hAnsi="Arial" w:cs="Arial"/>
                      <w:b/>
                      <w:bCs/>
                      <w:color w:val="000000"/>
                      <w:sz w:val="20"/>
                      <w:szCs w:val="20"/>
                      <w:lang w:val="es-MX" w:eastAsia="es-MX"/>
                    </w:rPr>
                    <w:t>0</w:t>
                  </w:r>
                </w:p>
              </w:tc>
              <w:tc>
                <w:tcPr>
                  <w:tcW w:w="1200" w:type="dxa"/>
                  <w:tcBorders>
                    <w:top w:val="nil"/>
                    <w:left w:val="nil"/>
                    <w:bottom w:val="single" w:sz="4" w:space="0" w:color="auto"/>
                    <w:right w:val="single" w:sz="4" w:space="0" w:color="auto"/>
                  </w:tcBorders>
                  <w:shd w:val="clear" w:color="auto" w:fill="auto"/>
                  <w:noWrap/>
                  <w:vAlign w:val="center"/>
                  <w:hideMark/>
                </w:tcPr>
                <w:p w14:paraId="2FA73B7E" w14:textId="77777777" w:rsidR="00AF1EB7" w:rsidRPr="000E60A7" w:rsidRDefault="00AF1EB7" w:rsidP="00AF1EB7">
                  <w:pPr>
                    <w:spacing w:after="0" w:line="240" w:lineRule="auto"/>
                    <w:jc w:val="center"/>
                    <w:rPr>
                      <w:rFonts w:ascii="Arial" w:eastAsia="Times New Roman" w:hAnsi="Arial" w:cs="Arial"/>
                      <w:b/>
                      <w:bCs/>
                      <w:color w:val="000000"/>
                      <w:sz w:val="20"/>
                      <w:szCs w:val="20"/>
                      <w:lang w:val="es-MX" w:eastAsia="es-MX"/>
                    </w:rPr>
                  </w:pPr>
                  <w:r w:rsidRPr="000E60A7">
                    <w:rPr>
                      <w:rFonts w:ascii="Arial" w:eastAsia="Times New Roman" w:hAnsi="Arial" w:cs="Arial"/>
                      <w:b/>
                      <w:bCs/>
                      <w:color w:val="000000"/>
                      <w:sz w:val="20"/>
                      <w:szCs w:val="20"/>
                      <w:lang w:val="es-MX" w:eastAsia="es-MX"/>
                    </w:rPr>
                    <w:t>33</w:t>
                  </w:r>
                </w:p>
              </w:tc>
            </w:tr>
          </w:tbl>
          <w:p w14:paraId="0F4FB179" w14:textId="46192333" w:rsidR="00AF1EB7" w:rsidRPr="000E60A7" w:rsidRDefault="00AF1EB7" w:rsidP="00AF1EB7">
            <w:pPr>
              <w:rPr>
                <w:b/>
              </w:rPr>
            </w:pPr>
          </w:p>
          <w:p w14:paraId="4D682F39" w14:textId="30E8736D" w:rsidR="00BA5047" w:rsidRPr="000E60A7" w:rsidRDefault="00BA5047" w:rsidP="00AF1EB7">
            <w:pPr>
              <w:rPr>
                <w:b/>
              </w:rPr>
            </w:pPr>
          </w:p>
          <w:p w14:paraId="60A0EEA4" w14:textId="18F005D0" w:rsidR="00BA5047" w:rsidRPr="000E60A7" w:rsidRDefault="00BA5047" w:rsidP="00AF1EB7">
            <w:pPr>
              <w:rPr>
                <w:b/>
              </w:rPr>
            </w:pPr>
          </w:p>
          <w:p w14:paraId="4B1BB62F" w14:textId="0128F6B4" w:rsidR="00BA5047" w:rsidRPr="000E60A7" w:rsidRDefault="00BA5047" w:rsidP="00AF1EB7">
            <w:pPr>
              <w:rPr>
                <w:b/>
              </w:rPr>
            </w:pPr>
          </w:p>
          <w:p w14:paraId="1B8D11C3" w14:textId="0DEF2C6D" w:rsidR="00BA5047" w:rsidRPr="000E60A7" w:rsidRDefault="00BA5047" w:rsidP="00AF1EB7">
            <w:pPr>
              <w:rPr>
                <w:b/>
              </w:rPr>
            </w:pPr>
          </w:p>
          <w:p w14:paraId="2B88149F" w14:textId="1E8BF0BE" w:rsidR="00BA5047" w:rsidRPr="000E60A7" w:rsidRDefault="00BA5047" w:rsidP="00AF1EB7">
            <w:pPr>
              <w:rPr>
                <w:b/>
              </w:rPr>
            </w:pPr>
          </w:p>
          <w:p w14:paraId="799F641A" w14:textId="72D02F0B" w:rsidR="00BA5047" w:rsidRPr="000E60A7" w:rsidRDefault="00BA5047" w:rsidP="00AF1EB7">
            <w:pPr>
              <w:rPr>
                <w:b/>
              </w:rPr>
            </w:pPr>
          </w:p>
          <w:p w14:paraId="37A9A950" w14:textId="02D146B2" w:rsidR="00BA5047" w:rsidRPr="000E60A7" w:rsidRDefault="00BA5047" w:rsidP="00AF1EB7">
            <w:pPr>
              <w:rPr>
                <w:b/>
              </w:rPr>
            </w:pPr>
          </w:p>
          <w:p w14:paraId="3191CBF8" w14:textId="414AB081" w:rsidR="00BA5047" w:rsidRPr="000E60A7" w:rsidRDefault="00BA5047" w:rsidP="00AF1EB7">
            <w:pPr>
              <w:rPr>
                <w:b/>
              </w:rPr>
            </w:pPr>
          </w:p>
          <w:p w14:paraId="69621350" w14:textId="728BC4B8" w:rsidR="00BA5047" w:rsidRPr="000E60A7" w:rsidRDefault="00BA5047" w:rsidP="00AF1EB7">
            <w:pPr>
              <w:rPr>
                <w:b/>
              </w:rPr>
            </w:pPr>
          </w:p>
          <w:p w14:paraId="7706ACD1" w14:textId="5620D65F" w:rsidR="00BA5047" w:rsidRPr="000E60A7" w:rsidRDefault="00BA5047" w:rsidP="00AF1EB7">
            <w:pPr>
              <w:rPr>
                <w:b/>
              </w:rPr>
            </w:pPr>
          </w:p>
          <w:p w14:paraId="44CCCB82" w14:textId="7FA821A0" w:rsidR="00BA5047" w:rsidRPr="000E60A7" w:rsidRDefault="00BA5047" w:rsidP="00AF1EB7">
            <w:pPr>
              <w:rPr>
                <w:b/>
              </w:rPr>
            </w:pPr>
          </w:p>
          <w:p w14:paraId="701EEA70" w14:textId="6D14B981" w:rsidR="00BA5047" w:rsidRPr="000E60A7" w:rsidRDefault="00BA5047" w:rsidP="00AF1EB7">
            <w:pPr>
              <w:rPr>
                <w:b/>
              </w:rPr>
            </w:pPr>
          </w:p>
          <w:p w14:paraId="4F1D7C94" w14:textId="39411734" w:rsidR="00BA5047" w:rsidRPr="000E60A7" w:rsidRDefault="00BA5047" w:rsidP="00AF1EB7">
            <w:pPr>
              <w:rPr>
                <w:b/>
              </w:rPr>
            </w:pPr>
          </w:p>
          <w:p w14:paraId="1123ECC7" w14:textId="2A3F3B54" w:rsidR="00BA5047" w:rsidRPr="000E60A7" w:rsidRDefault="00BA5047" w:rsidP="00AF1EB7">
            <w:pPr>
              <w:rPr>
                <w:b/>
              </w:rPr>
            </w:pPr>
          </w:p>
          <w:p w14:paraId="56D3BF5C" w14:textId="14610EF5" w:rsidR="00BA5047" w:rsidRPr="000E60A7" w:rsidRDefault="00BA5047" w:rsidP="00AF1EB7">
            <w:pPr>
              <w:rPr>
                <w:b/>
              </w:rPr>
            </w:pPr>
          </w:p>
          <w:p w14:paraId="6A877B02" w14:textId="77777777" w:rsidR="00BA5047" w:rsidRPr="000E60A7" w:rsidRDefault="00BA5047" w:rsidP="00AF1EB7">
            <w:pPr>
              <w:rPr>
                <w:b/>
              </w:rPr>
            </w:pPr>
          </w:p>
          <w:p w14:paraId="7F581E62" w14:textId="0FC1118F" w:rsidR="00AF1EB7" w:rsidRPr="000E60A7" w:rsidRDefault="00AF1EB7" w:rsidP="00F56FE7">
            <w:pPr>
              <w:pStyle w:val="Prrafodelista"/>
              <w:rPr>
                <w:bCs/>
              </w:rPr>
            </w:pPr>
            <w:r w:rsidRPr="000E60A7">
              <w:rPr>
                <w:bCs/>
              </w:rPr>
              <w:lastRenderedPageBreak/>
              <w:t>Finalmente, se presentaron los despachos de compost de los últimos 3 Años (Base Seca) (Ton):</w:t>
            </w:r>
          </w:p>
          <w:p w14:paraId="54C40A6E" w14:textId="77777777" w:rsidR="00BA5047" w:rsidRPr="000E60A7" w:rsidRDefault="00BA5047" w:rsidP="00AF1EB7">
            <w:pPr>
              <w:rPr>
                <w:bCs/>
              </w:rPr>
            </w:pP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AF1EB7" w:rsidRPr="000E60A7" w14:paraId="3A668695" w14:textId="77777777" w:rsidTr="00AF1EB7">
              <w:trPr>
                <w:trHeight w:val="300"/>
                <w:jc w:val="center"/>
              </w:trPr>
              <w:tc>
                <w:tcPr>
                  <w:tcW w:w="1200" w:type="dxa"/>
                  <w:tcBorders>
                    <w:top w:val="nil"/>
                    <w:left w:val="nil"/>
                    <w:bottom w:val="nil"/>
                    <w:right w:val="nil"/>
                  </w:tcBorders>
                  <w:shd w:val="clear" w:color="auto" w:fill="auto"/>
                  <w:noWrap/>
                  <w:vAlign w:val="bottom"/>
                  <w:hideMark/>
                </w:tcPr>
                <w:p w14:paraId="729294FA" w14:textId="77777777" w:rsidR="00AF1EB7" w:rsidRPr="000E60A7" w:rsidRDefault="00AF1EB7" w:rsidP="00AF1EB7">
                  <w:pPr>
                    <w:spacing w:after="0" w:line="240" w:lineRule="auto"/>
                    <w:rPr>
                      <w:rFonts w:eastAsia="Times New Roman"/>
                      <w:color w:val="000000"/>
                      <w:sz w:val="20"/>
                      <w:szCs w:val="20"/>
                      <w:lang w:val="es-MX" w:eastAsia="es-MX"/>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A32ED" w14:textId="77777777" w:rsidR="00AF1EB7" w:rsidRPr="000E60A7" w:rsidRDefault="00AF1EB7" w:rsidP="00AF1EB7">
                  <w:pPr>
                    <w:spacing w:after="0" w:line="240" w:lineRule="auto"/>
                    <w:jc w:val="center"/>
                    <w:rPr>
                      <w:rFonts w:ascii="Arial" w:eastAsia="Times New Roman" w:hAnsi="Arial" w:cs="Arial"/>
                      <w:b/>
                      <w:bCs/>
                      <w:color w:val="000000"/>
                      <w:sz w:val="20"/>
                      <w:szCs w:val="20"/>
                      <w:lang w:val="es-MX" w:eastAsia="es-MX"/>
                    </w:rPr>
                  </w:pPr>
                  <w:r w:rsidRPr="000E60A7">
                    <w:rPr>
                      <w:rFonts w:ascii="Arial" w:eastAsia="Times New Roman" w:hAnsi="Arial" w:cs="Arial"/>
                      <w:b/>
                      <w:bCs/>
                      <w:color w:val="000000"/>
                      <w:sz w:val="20"/>
                      <w:szCs w:val="20"/>
                      <w:lang w:val="es-MX" w:eastAsia="es-MX"/>
                    </w:rPr>
                    <w:t xml:space="preserve">2016 </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130B4E6" w14:textId="77777777" w:rsidR="00AF1EB7" w:rsidRPr="000E60A7" w:rsidRDefault="00AF1EB7" w:rsidP="00AF1EB7">
                  <w:pPr>
                    <w:spacing w:after="0" w:line="240" w:lineRule="auto"/>
                    <w:jc w:val="center"/>
                    <w:rPr>
                      <w:rFonts w:ascii="Arial" w:eastAsia="Times New Roman" w:hAnsi="Arial" w:cs="Arial"/>
                      <w:b/>
                      <w:bCs/>
                      <w:color w:val="000000"/>
                      <w:sz w:val="20"/>
                      <w:szCs w:val="20"/>
                      <w:lang w:val="es-MX" w:eastAsia="es-MX"/>
                    </w:rPr>
                  </w:pPr>
                  <w:r w:rsidRPr="000E60A7">
                    <w:rPr>
                      <w:rFonts w:ascii="Arial" w:eastAsia="Times New Roman" w:hAnsi="Arial" w:cs="Arial"/>
                      <w:b/>
                      <w:bCs/>
                      <w:color w:val="000000"/>
                      <w:sz w:val="20"/>
                      <w:szCs w:val="20"/>
                      <w:lang w:val="es-MX" w:eastAsia="es-MX"/>
                    </w:rPr>
                    <w:t xml:space="preserve">2017 </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4988657" w14:textId="77777777" w:rsidR="00AF1EB7" w:rsidRPr="000E60A7" w:rsidRDefault="00AF1EB7" w:rsidP="00AF1EB7">
                  <w:pPr>
                    <w:spacing w:after="0" w:line="240" w:lineRule="auto"/>
                    <w:jc w:val="center"/>
                    <w:rPr>
                      <w:rFonts w:ascii="Arial" w:eastAsia="Times New Roman" w:hAnsi="Arial" w:cs="Arial"/>
                      <w:b/>
                      <w:bCs/>
                      <w:color w:val="000000"/>
                      <w:sz w:val="20"/>
                      <w:szCs w:val="20"/>
                      <w:lang w:val="es-MX" w:eastAsia="es-MX"/>
                    </w:rPr>
                  </w:pPr>
                  <w:r w:rsidRPr="000E60A7">
                    <w:rPr>
                      <w:rFonts w:ascii="Arial" w:eastAsia="Times New Roman" w:hAnsi="Arial" w:cs="Arial"/>
                      <w:b/>
                      <w:bCs/>
                      <w:color w:val="000000"/>
                      <w:sz w:val="20"/>
                      <w:szCs w:val="20"/>
                      <w:lang w:val="es-MX" w:eastAsia="es-MX"/>
                    </w:rPr>
                    <w:t xml:space="preserve">2018 </w:t>
                  </w:r>
                </w:p>
              </w:tc>
            </w:tr>
            <w:tr w:rsidR="00AF1EB7" w:rsidRPr="000E60A7" w14:paraId="0CB06E43" w14:textId="77777777" w:rsidTr="00AF1EB7">
              <w:trPr>
                <w:trHeight w:val="312"/>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5C6D7" w14:textId="77777777" w:rsidR="00AF1EB7" w:rsidRPr="000E60A7" w:rsidRDefault="00AF1EB7" w:rsidP="00AF1EB7">
                  <w:pPr>
                    <w:pStyle w:val="Sinespaciado"/>
                    <w:jc w:val="center"/>
                    <w:rPr>
                      <w:sz w:val="20"/>
                      <w:szCs w:val="20"/>
                      <w:lang w:val="es-MX" w:eastAsia="es-MX"/>
                    </w:rPr>
                  </w:pPr>
                  <w:r w:rsidRPr="000E60A7">
                    <w:rPr>
                      <w:sz w:val="20"/>
                      <w:szCs w:val="20"/>
                      <w:lang w:val="es-MX" w:eastAsia="es-MX"/>
                    </w:rPr>
                    <w:t>Enero</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1E9EF3D" w14:textId="77777777" w:rsidR="00AF1EB7" w:rsidRPr="000E60A7" w:rsidRDefault="00AF1EB7" w:rsidP="00AF1EB7">
                  <w:pPr>
                    <w:pStyle w:val="Sinespaciado"/>
                    <w:jc w:val="center"/>
                    <w:rPr>
                      <w:sz w:val="20"/>
                      <w:szCs w:val="20"/>
                    </w:rPr>
                  </w:pPr>
                  <w:r w:rsidRPr="000E60A7">
                    <w:rPr>
                      <w:sz w:val="20"/>
                      <w:szCs w:val="20"/>
                    </w:rPr>
                    <w:t>0</w:t>
                  </w:r>
                </w:p>
              </w:tc>
              <w:tc>
                <w:tcPr>
                  <w:tcW w:w="1200" w:type="dxa"/>
                  <w:tcBorders>
                    <w:top w:val="nil"/>
                    <w:left w:val="nil"/>
                    <w:bottom w:val="single" w:sz="4" w:space="0" w:color="auto"/>
                    <w:right w:val="single" w:sz="4" w:space="0" w:color="auto"/>
                  </w:tcBorders>
                  <w:shd w:val="clear" w:color="auto" w:fill="auto"/>
                  <w:noWrap/>
                  <w:vAlign w:val="bottom"/>
                  <w:hideMark/>
                </w:tcPr>
                <w:p w14:paraId="768BB56C" w14:textId="77777777" w:rsidR="00AF1EB7" w:rsidRPr="000E60A7" w:rsidRDefault="00AF1EB7" w:rsidP="00AF1EB7">
                  <w:pPr>
                    <w:pStyle w:val="Sinespaciado"/>
                    <w:jc w:val="center"/>
                    <w:rPr>
                      <w:sz w:val="20"/>
                      <w:szCs w:val="20"/>
                    </w:rPr>
                  </w:pPr>
                  <w:r w:rsidRPr="000E60A7">
                    <w:rPr>
                      <w:sz w:val="20"/>
                      <w:szCs w:val="20"/>
                    </w:rPr>
                    <w:t>90</w:t>
                  </w:r>
                </w:p>
              </w:tc>
              <w:tc>
                <w:tcPr>
                  <w:tcW w:w="1200" w:type="dxa"/>
                  <w:tcBorders>
                    <w:top w:val="nil"/>
                    <w:left w:val="nil"/>
                    <w:bottom w:val="single" w:sz="4" w:space="0" w:color="auto"/>
                    <w:right w:val="single" w:sz="4" w:space="0" w:color="auto"/>
                  </w:tcBorders>
                  <w:shd w:val="clear" w:color="auto" w:fill="auto"/>
                  <w:noWrap/>
                  <w:vAlign w:val="bottom"/>
                  <w:hideMark/>
                </w:tcPr>
                <w:p w14:paraId="68BBEE43" w14:textId="77777777" w:rsidR="00AF1EB7" w:rsidRPr="000E60A7" w:rsidRDefault="00AF1EB7" w:rsidP="00AF1EB7">
                  <w:pPr>
                    <w:pStyle w:val="Sinespaciado"/>
                    <w:jc w:val="center"/>
                    <w:rPr>
                      <w:sz w:val="20"/>
                      <w:szCs w:val="20"/>
                    </w:rPr>
                  </w:pPr>
                  <w:r w:rsidRPr="000E60A7">
                    <w:rPr>
                      <w:sz w:val="20"/>
                      <w:szCs w:val="20"/>
                    </w:rPr>
                    <w:t>89</w:t>
                  </w:r>
                </w:p>
              </w:tc>
            </w:tr>
            <w:tr w:rsidR="00AF1EB7" w:rsidRPr="000E60A7" w14:paraId="632B4484" w14:textId="77777777" w:rsidTr="00AF1EB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782C5B9" w14:textId="77777777" w:rsidR="00AF1EB7" w:rsidRPr="000E60A7" w:rsidRDefault="00AF1EB7" w:rsidP="00AF1EB7">
                  <w:pPr>
                    <w:pStyle w:val="Sinespaciado"/>
                    <w:jc w:val="center"/>
                    <w:rPr>
                      <w:sz w:val="20"/>
                      <w:szCs w:val="20"/>
                      <w:lang w:val="es-MX" w:eastAsia="es-MX"/>
                    </w:rPr>
                  </w:pPr>
                  <w:r w:rsidRPr="000E60A7">
                    <w:rPr>
                      <w:sz w:val="20"/>
                      <w:szCs w:val="20"/>
                      <w:lang w:val="es-MX" w:eastAsia="es-MX"/>
                    </w:rPr>
                    <w:t>Febrero</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EE82BB1" w14:textId="77777777" w:rsidR="00AF1EB7" w:rsidRPr="000E60A7" w:rsidRDefault="00AF1EB7" w:rsidP="00AF1EB7">
                  <w:pPr>
                    <w:pStyle w:val="Sinespaciado"/>
                    <w:jc w:val="center"/>
                    <w:rPr>
                      <w:sz w:val="20"/>
                      <w:szCs w:val="20"/>
                    </w:rPr>
                  </w:pPr>
                  <w:r w:rsidRPr="000E60A7">
                    <w:rPr>
                      <w:sz w:val="20"/>
                      <w:szCs w:val="20"/>
                    </w:rPr>
                    <w:t>1745</w:t>
                  </w:r>
                </w:p>
              </w:tc>
              <w:tc>
                <w:tcPr>
                  <w:tcW w:w="1200" w:type="dxa"/>
                  <w:tcBorders>
                    <w:top w:val="nil"/>
                    <w:left w:val="nil"/>
                    <w:bottom w:val="single" w:sz="4" w:space="0" w:color="auto"/>
                    <w:right w:val="single" w:sz="4" w:space="0" w:color="auto"/>
                  </w:tcBorders>
                  <w:shd w:val="clear" w:color="auto" w:fill="auto"/>
                  <w:noWrap/>
                  <w:vAlign w:val="bottom"/>
                  <w:hideMark/>
                </w:tcPr>
                <w:p w14:paraId="4BE0E4D7" w14:textId="77777777" w:rsidR="00AF1EB7" w:rsidRPr="000E60A7" w:rsidRDefault="00AF1EB7" w:rsidP="00AF1EB7">
                  <w:pPr>
                    <w:pStyle w:val="Sinespaciado"/>
                    <w:jc w:val="center"/>
                    <w:rPr>
                      <w:sz w:val="20"/>
                      <w:szCs w:val="20"/>
                    </w:rPr>
                  </w:pPr>
                  <w:r w:rsidRPr="000E60A7">
                    <w:rPr>
                      <w:sz w:val="20"/>
                      <w:szCs w:val="20"/>
                    </w:rPr>
                    <w:t>794</w:t>
                  </w:r>
                </w:p>
              </w:tc>
              <w:tc>
                <w:tcPr>
                  <w:tcW w:w="1200" w:type="dxa"/>
                  <w:tcBorders>
                    <w:top w:val="nil"/>
                    <w:left w:val="nil"/>
                    <w:bottom w:val="single" w:sz="4" w:space="0" w:color="auto"/>
                    <w:right w:val="single" w:sz="4" w:space="0" w:color="auto"/>
                  </w:tcBorders>
                  <w:shd w:val="clear" w:color="auto" w:fill="auto"/>
                  <w:noWrap/>
                  <w:vAlign w:val="bottom"/>
                  <w:hideMark/>
                </w:tcPr>
                <w:p w14:paraId="0DB7E726" w14:textId="77777777" w:rsidR="00AF1EB7" w:rsidRPr="000E60A7" w:rsidRDefault="00AF1EB7" w:rsidP="00AF1EB7">
                  <w:pPr>
                    <w:pStyle w:val="Sinespaciado"/>
                    <w:jc w:val="center"/>
                    <w:rPr>
                      <w:sz w:val="20"/>
                      <w:szCs w:val="20"/>
                    </w:rPr>
                  </w:pPr>
                  <w:r w:rsidRPr="000E60A7">
                    <w:rPr>
                      <w:sz w:val="20"/>
                      <w:szCs w:val="20"/>
                    </w:rPr>
                    <w:t>0</w:t>
                  </w:r>
                </w:p>
              </w:tc>
            </w:tr>
            <w:tr w:rsidR="00AF1EB7" w:rsidRPr="000E60A7" w14:paraId="6DA31F59" w14:textId="77777777" w:rsidTr="00AF1EB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DF06023" w14:textId="77777777" w:rsidR="00AF1EB7" w:rsidRPr="000E60A7" w:rsidRDefault="00AF1EB7" w:rsidP="00AF1EB7">
                  <w:pPr>
                    <w:pStyle w:val="Sinespaciado"/>
                    <w:jc w:val="center"/>
                    <w:rPr>
                      <w:sz w:val="20"/>
                      <w:szCs w:val="20"/>
                      <w:lang w:val="es-MX" w:eastAsia="es-MX"/>
                    </w:rPr>
                  </w:pPr>
                  <w:r w:rsidRPr="000E60A7">
                    <w:rPr>
                      <w:sz w:val="20"/>
                      <w:szCs w:val="20"/>
                      <w:lang w:val="es-MX" w:eastAsia="es-MX"/>
                    </w:rPr>
                    <w:t>Marzo</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9A4CC92" w14:textId="77777777" w:rsidR="00AF1EB7" w:rsidRPr="000E60A7" w:rsidRDefault="00AF1EB7" w:rsidP="00AF1EB7">
                  <w:pPr>
                    <w:pStyle w:val="Sinespaciado"/>
                    <w:jc w:val="center"/>
                    <w:rPr>
                      <w:sz w:val="20"/>
                      <w:szCs w:val="20"/>
                    </w:rPr>
                  </w:pPr>
                  <w:r w:rsidRPr="000E60A7">
                    <w:rPr>
                      <w:sz w:val="20"/>
                      <w:szCs w:val="20"/>
                    </w:rPr>
                    <w:t>819</w:t>
                  </w:r>
                </w:p>
              </w:tc>
              <w:tc>
                <w:tcPr>
                  <w:tcW w:w="1200" w:type="dxa"/>
                  <w:tcBorders>
                    <w:top w:val="nil"/>
                    <w:left w:val="nil"/>
                    <w:bottom w:val="single" w:sz="4" w:space="0" w:color="auto"/>
                    <w:right w:val="single" w:sz="4" w:space="0" w:color="auto"/>
                  </w:tcBorders>
                  <w:shd w:val="clear" w:color="auto" w:fill="auto"/>
                  <w:noWrap/>
                  <w:vAlign w:val="bottom"/>
                  <w:hideMark/>
                </w:tcPr>
                <w:p w14:paraId="2248DD2D" w14:textId="77777777" w:rsidR="00AF1EB7" w:rsidRPr="000E60A7" w:rsidRDefault="00AF1EB7" w:rsidP="00AF1EB7">
                  <w:pPr>
                    <w:pStyle w:val="Sinespaciado"/>
                    <w:jc w:val="center"/>
                    <w:rPr>
                      <w:sz w:val="20"/>
                      <w:szCs w:val="20"/>
                    </w:rPr>
                  </w:pPr>
                  <w:r w:rsidRPr="000E60A7">
                    <w:rPr>
                      <w:sz w:val="20"/>
                      <w:szCs w:val="20"/>
                    </w:rPr>
                    <w:t>340</w:t>
                  </w:r>
                </w:p>
              </w:tc>
              <w:tc>
                <w:tcPr>
                  <w:tcW w:w="1200" w:type="dxa"/>
                  <w:tcBorders>
                    <w:top w:val="nil"/>
                    <w:left w:val="nil"/>
                    <w:bottom w:val="single" w:sz="4" w:space="0" w:color="auto"/>
                    <w:right w:val="single" w:sz="4" w:space="0" w:color="auto"/>
                  </w:tcBorders>
                  <w:shd w:val="clear" w:color="auto" w:fill="auto"/>
                  <w:noWrap/>
                  <w:vAlign w:val="bottom"/>
                  <w:hideMark/>
                </w:tcPr>
                <w:p w14:paraId="6059BC8C" w14:textId="77777777" w:rsidR="00AF1EB7" w:rsidRPr="000E60A7" w:rsidRDefault="00AF1EB7" w:rsidP="00AF1EB7">
                  <w:pPr>
                    <w:pStyle w:val="Sinespaciado"/>
                    <w:jc w:val="center"/>
                    <w:rPr>
                      <w:sz w:val="20"/>
                      <w:szCs w:val="20"/>
                    </w:rPr>
                  </w:pPr>
                  <w:r w:rsidRPr="000E60A7">
                    <w:rPr>
                      <w:sz w:val="20"/>
                      <w:szCs w:val="20"/>
                    </w:rPr>
                    <w:t>0</w:t>
                  </w:r>
                </w:p>
              </w:tc>
            </w:tr>
            <w:tr w:rsidR="00AF1EB7" w:rsidRPr="000E60A7" w14:paraId="3EE3BA25" w14:textId="77777777" w:rsidTr="00AF1EB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5F68707" w14:textId="77777777" w:rsidR="00AF1EB7" w:rsidRPr="000E60A7" w:rsidRDefault="00AF1EB7" w:rsidP="00AF1EB7">
                  <w:pPr>
                    <w:pStyle w:val="Sinespaciado"/>
                    <w:jc w:val="center"/>
                    <w:rPr>
                      <w:sz w:val="20"/>
                      <w:szCs w:val="20"/>
                      <w:lang w:val="es-MX" w:eastAsia="es-MX"/>
                    </w:rPr>
                  </w:pPr>
                  <w:r w:rsidRPr="000E60A7">
                    <w:rPr>
                      <w:sz w:val="20"/>
                      <w:szCs w:val="20"/>
                      <w:lang w:val="es-MX" w:eastAsia="es-MX"/>
                    </w:rPr>
                    <w:t>Abril</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DA6EE62" w14:textId="77777777" w:rsidR="00AF1EB7" w:rsidRPr="000E60A7" w:rsidRDefault="00AF1EB7" w:rsidP="00AF1EB7">
                  <w:pPr>
                    <w:pStyle w:val="Sinespaciado"/>
                    <w:jc w:val="center"/>
                    <w:rPr>
                      <w:sz w:val="20"/>
                      <w:szCs w:val="20"/>
                    </w:rPr>
                  </w:pPr>
                  <w:r w:rsidRPr="000E60A7">
                    <w:rPr>
                      <w:sz w:val="20"/>
                      <w:szCs w:val="20"/>
                    </w:rPr>
                    <w:t>410</w:t>
                  </w:r>
                </w:p>
              </w:tc>
              <w:tc>
                <w:tcPr>
                  <w:tcW w:w="1200" w:type="dxa"/>
                  <w:tcBorders>
                    <w:top w:val="nil"/>
                    <w:left w:val="nil"/>
                    <w:bottom w:val="single" w:sz="4" w:space="0" w:color="auto"/>
                    <w:right w:val="single" w:sz="4" w:space="0" w:color="auto"/>
                  </w:tcBorders>
                  <w:shd w:val="clear" w:color="auto" w:fill="auto"/>
                  <w:noWrap/>
                  <w:vAlign w:val="bottom"/>
                  <w:hideMark/>
                </w:tcPr>
                <w:p w14:paraId="08141373" w14:textId="77777777" w:rsidR="00AF1EB7" w:rsidRPr="000E60A7" w:rsidRDefault="00AF1EB7" w:rsidP="00AF1EB7">
                  <w:pPr>
                    <w:pStyle w:val="Sinespaciado"/>
                    <w:jc w:val="center"/>
                    <w:rPr>
                      <w:sz w:val="20"/>
                      <w:szCs w:val="20"/>
                    </w:rPr>
                  </w:pPr>
                  <w:r w:rsidRPr="000E60A7">
                    <w:rPr>
                      <w:sz w:val="20"/>
                      <w:szCs w:val="20"/>
                    </w:rPr>
                    <w:t>418</w:t>
                  </w:r>
                </w:p>
              </w:tc>
              <w:tc>
                <w:tcPr>
                  <w:tcW w:w="1200" w:type="dxa"/>
                  <w:tcBorders>
                    <w:top w:val="nil"/>
                    <w:left w:val="nil"/>
                    <w:bottom w:val="single" w:sz="4" w:space="0" w:color="auto"/>
                    <w:right w:val="single" w:sz="4" w:space="0" w:color="auto"/>
                  </w:tcBorders>
                  <w:shd w:val="clear" w:color="auto" w:fill="auto"/>
                  <w:noWrap/>
                  <w:vAlign w:val="bottom"/>
                  <w:hideMark/>
                </w:tcPr>
                <w:p w14:paraId="053AE159" w14:textId="77777777" w:rsidR="00AF1EB7" w:rsidRPr="000E60A7" w:rsidRDefault="00AF1EB7" w:rsidP="00AF1EB7">
                  <w:pPr>
                    <w:pStyle w:val="Sinespaciado"/>
                    <w:jc w:val="center"/>
                    <w:rPr>
                      <w:sz w:val="20"/>
                      <w:szCs w:val="20"/>
                    </w:rPr>
                  </w:pPr>
                  <w:r w:rsidRPr="000E60A7">
                    <w:rPr>
                      <w:sz w:val="20"/>
                      <w:szCs w:val="20"/>
                    </w:rPr>
                    <w:t>577</w:t>
                  </w:r>
                </w:p>
              </w:tc>
            </w:tr>
            <w:tr w:rsidR="00AF1EB7" w:rsidRPr="000E60A7" w14:paraId="406DBB53" w14:textId="77777777" w:rsidTr="00AF1EB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168FABA" w14:textId="77777777" w:rsidR="00AF1EB7" w:rsidRPr="000E60A7" w:rsidRDefault="00AF1EB7" w:rsidP="00AF1EB7">
                  <w:pPr>
                    <w:pStyle w:val="Sinespaciado"/>
                    <w:jc w:val="center"/>
                    <w:rPr>
                      <w:sz w:val="20"/>
                      <w:szCs w:val="20"/>
                      <w:lang w:val="es-MX" w:eastAsia="es-MX"/>
                    </w:rPr>
                  </w:pPr>
                  <w:r w:rsidRPr="000E60A7">
                    <w:rPr>
                      <w:sz w:val="20"/>
                      <w:szCs w:val="20"/>
                      <w:lang w:val="es-MX" w:eastAsia="es-MX"/>
                    </w:rPr>
                    <w:t>Mayo</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36790E0" w14:textId="77777777" w:rsidR="00AF1EB7" w:rsidRPr="000E60A7" w:rsidRDefault="00AF1EB7" w:rsidP="00AF1EB7">
                  <w:pPr>
                    <w:pStyle w:val="Sinespaciado"/>
                    <w:jc w:val="center"/>
                    <w:rPr>
                      <w:sz w:val="20"/>
                      <w:szCs w:val="20"/>
                    </w:rPr>
                  </w:pPr>
                  <w:r w:rsidRPr="000E60A7">
                    <w:rPr>
                      <w:sz w:val="20"/>
                      <w:szCs w:val="20"/>
                    </w:rPr>
                    <w:t>187</w:t>
                  </w:r>
                </w:p>
              </w:tc>
              <w:tc>
                <w:tcPr>
                  <w:tcW w:w="1200" w:type="dxa"/>
                  <w:tcBorders>
                    <w:top w:val="nil"/>
                    <w:left w:val="nil"/>
                    <w:bottom w:val="single" w:sz="4" w:space="0" w:color="auto"/>
                    <w:right w:val="single" w:sz="4" w:space="0" w:color="auto"/>
                  </w:tcBorders>
                  <w:shd w:val="clear" w:color="auto" w:fill="auto"/>
                  <w:noWrap/>
                  <w:vAlign w:val="bottom"/>
                  <w:hideMark/>
                </w:tcPr>
                <w:p w14:paraId="672DE360" w14:textId="77777777" w:rsidR="00AF1EB7" w:rsidRPr="000E60A7" w:rsidRDefault="00AF1EB7" w:rsidP="00AF1EB7">
                  <w:pPr>
                    <w:pStyle w:val="Sinespaciado"/>
                    <w:jc w:val="center"/>
                    <w:rPr>
                      <w:sz w:val="20"/>
                      <w:szCs w:val="20"/>
                    </w:rPr>
                  </w:pPr>
                  <w:r w:rsidRPr="000E60A7">
                    <w:rPr>
                      <w:sz w:val="20"/>
                      <w:szCs w:val="20"/>
                    </w:rPr>
                    <w:t>845</w:t>
                  </w:r>
                </w:p>
              </w:tc>
              <w:tc>
                <w:tcPr>
                  <w:tcW w:w="1200" w:type="dxa"/>
                  <w:tcBorders>
                    <w:top w:val="nil"/>
                    <w:left w:val="nil"/>
                    <w:bottom w:val="single" w:sz="4" w:space="0" w:color="auto"/>
                    <w:right w:val="single" w:sz="4" w:space="0" w:color="auto"/>
                  </w:tcBorders>
                  <w:shd w:val="clear" w:color="auto" w:fill="auto"/>
                  <w:noWrap/>
                  <w:vAlign w:val="bottom"/>
                  <w:hideMark/>
                </w:tcPr>
                <w:p w14:paraId="6678B968" w14:textId="77777777" w:rsidR="00AF1EB7" w:rsidRPr="000E60A7" w:rsidRDefault="00AF1EB7" w:rsidP="00AF1EB7">
                  <w:pPr>
                    <w:pStyle w:val="Sinespaciado"/>
                    <w:jc w:val="center"/>
                    <w:rPr>
                      <w:sz w:val="20"/>
                      <w:szCs w:val="20"/>
                    </w:rPr>
                  </w:pPr>
                  <w:r w:rsidRPr="000E60A7">
                    <w:rPr>
                      <w:sz w:val="20"/>
                      <w:szCs w:val="20"/>
                    </w:rPr>
                    <w:t>1523</w:t>
                  </w:r>
                </w:p>
              </w:tc>
            </w:tr>
            <w:tr w:rsidR="00AF1EB7" w:rsidRPr="000E60A7" w14:paraId="7BDD50DA" w14:textId="77777777" w:rsidTr="00AF1EB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8323F" w14:textId="77777777" w:rsidR="00AF1EB7" w:rsidRPr="000E60A7" w:rsidRDefault="00AF1EB7" w:rsidP="00AF1EB7">
                  <w:pPr>
                    <w:pStyle w:val="Sinespaciado"/>
                    <w:jc w:val="center"/>
                    <w:rPr>
                      <w:sz w:val="20"/>
                      <w:szCs w:val="20"/>
                      <w:lang w:val="es-MX" w:eastAsia="es-MX"/>
                    </w:rPr>
                  </w:pPr>
                  <w:r w:rsidRPr="000E60A7">
                    <w:rPr>
                      <w:sz w:val="20"/>
                      <w:szCs w:val="20"/>
                      <w:lang w:val="es-MX" w:eastAsia="es-MX"/>
                    </w:rPr>
                    <w:t>Junio</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C8595" w14:textId="77777777" w:rsidR="00AF1EB7" w:rsidRPr="000E60A7" w:rsidRDefault="00AF1EB7" w:rsidP="00AF1EB7">
                  <w:pPr>
                    <w:pStyle w:val="Sinespaciado"/>
                    <w:jc w:val="center"/>
                    <w:rPr>
                      <w:sz w:val="20"/>
                      <w:szCs w:val="20"/>
                    </w:rPr>
                  </w:pPr>
                  <w:r w:rsidRPr="000E60A7">
                    <w:rPr>
                      <w:sz w:val="20"/>
                      <w:szCs w:val="20"/>
                    </w:rPr>
                    <w:t>2160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B4D9825" w14:textId="77777777" w:rsidR="00AF1EB7" w:rsidRPr="000E60A7" w:rsidRDefault="00AF1EB7" w:rsidP="00AF1EB7">
                  <w:pPr>
                    <w:pStyle w:val="Sinespaciado"/>
                    <w:jc w:val="center"/>
                    <w:rPr>
                      <w:sz w:val="20"/>
                      <w:szCs w:val="20"/>
                    </w:rPr>
                  </w:pPr>
                  <w:r w:rsidRPr="000E60A7">
                    <w:rPr>
                      <w:sz w:val="20"/>
                      <w:szCs w:val="20"/>
                    </w:rPr>
                    <w:t>568</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AD2964F" w14:textId="77777777" w:rsidR="00AF1EB7" w:rsidRPr="000E60A7" w:rsidRDefault="00AF1EB7" w:rsidP="00AF1EB7">
                  <w:pPr>
                    <w:pStyle w:val="Sinespaciado"/>
                    <w:jc w:val="center"/>
                    <w:rPr>
                      <w:sz w:val="20"/>
                      <w:szCs w:val="20"/>
                    </w:rPr>
                  </w:pPr>
                  <w:r w:rsidRPr="000E60A7">
                    <w:rPr>
                      <w:sz w:val="20"/>
                      <w:szCs w:val="20"/>
                    </w:rPr>
                    <w:t>896</w:t>
                  </w:r>
                </w:p>
              </w:tc>
            </w:tr>
            <w:tr w:rsidR="00AF1EB7" w:rsidRPr="000E60A7" w14:paraId="2240A760" w14:textId="77777777" w:rsidTr="00AF1EB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3BAA5" w14:textId="77777777" w:rsidR="00AF1EB7" w:rsidRPr="000E60A7" w:rsidRDefault="00AF1EB7" w:rsidP="00AF1EB7">
                  <w:pPr>
                    <w:pStyle w:val="Sinespaciado"/>
                    <w:jc w:val="center"/>
                    <w:rPr>
                      <w:sz w:val="20"/>
                      <w:szCs w:val="20"/>
                      <w:lang w:val="es-MX" w:eastAsia="es-MX"/>
                    </w:rPr>
                  </w:pPr>
                  <w:r w:rsidRPr="000E60A7">
                    <w:rPr>
                      <w:sz w:val="20"/>
                      <w:szCs w:val="20"/>
                      <w:lang w:val="es-MX" w:eastAsia="es-MX"/>
                    </w:rPr>
                    <w:t>Julio</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C4B19" w14:textId="77777777" w:rsidR="00AF1EB7" w:rsidRPr="000E60A7" w:rsidRDefault="00AF1EB7" w:rsidP="00AF1EB7">
                  <w:pPr>
                    <w:pStyle w:val="Sinespaciado"/>
                    <w:jc w:val="center"/>
                    <w:rPr>
                      <w:sz w:val="20"/>
                      <w:szCs w:val="20"/>
                    </w:rPr>
                  </w:pPr>
                  <w:r w:rsidRPr="000E60A7">
                    <w:rPr>
                      <w:sz w:val="20"/>
                      <w:szCs w:val="20"/>
                    </w:rPr>
                    <w:t>237</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669BB00" w14:textId="77777777" w:rsidR="00AF1EB7" w:rsidRPr="000E60A7" w:rsidRDefault="00AF1EB7" w:rsidP="00AF1EB7">
                  <w:pPr>
                    <w:pStyle w:val="Sinespaciado"/>
                    <w:jc w:val="center"/>
                    <w:rPr>
                      <w:sz w:val="20"/>
                      <w:szCs w:val="20"/>
                    </w:rPr>
                  </w:pPr>
                  <w:r w:rsidRPr="000E60A7">
                    <w:rPr>
                      <w:sz w:val="20"/>
                      <w:szCs w:val="20"/>
                    </w:rPr>
                    <w:t>498</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137BC54" w14:textId="77777777" w:rsidR="00AF1EB7" w:rsidRPr="000E60A7" w:rsidRDefault="00AF1EB7" w:rsidP="00AF1EB7">
                  <w:pPr>
                    <w:pStyle w:val="Sinespaciado"/>
                    <w:jc w:val="center"/>
                    <w:rPr>
                      <w:sz w:val="20"/>
                      <w:szCs w:val="20"/>
                    </w:rPr>
                  </w:pPr>
                  <w:r w:rsidRPr="000E60A7">
                    <w:rPr>
                      <w:sz w:val="20"/>
                      <w:szCs w:val="20"/>
                    </w:rPr>
                    <w:t>161</w:t>
                  </w:r>
                </w:p>
              </w:tc>
            </w:tr>
            <w:tr w:rsidR="00AF1EB7" w:rsidRPr="000E60A7" w14:paraId="0E9DFB87" w14:textId="77777777" w:rsidTr="00AF1EB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1E4F2" w14:textId="77777777" w:rsidR="00AF1EB7" w:rsidRPr="000E60A7" w:rsidRDefault="00AF1EB7" w:rsidP="00AF1EB7">
                  <w:pPr>
                    <w:pStyle w:val="Sinespaciado"/>
                    <w:jc w:val="center"/>
                    <w:rPr>
                      <w:sz w:val="20"/>
                      <w:szCs w:val="20"/>
                      <w:lang w:val="es-MX" w:eastAsia="es-MX"/>
                    </w:rPr>
                  </w:pPr>
                  <w:r w:rsidRPr="000E60A7">
                    <w:rPr>
                      <w:sz w:val="20"/>
                      <w:szCs w:val="20"/>
                      <w:lang w:val="es-MX" w:eastAsia="es-MX"/>
                    </w:rPr>
                    <w:t>Agosto</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8CDF0" w14:textId="77777777" w:rsidR="00AF1EB7" w:rsidRPr="000E60A7" w:rsidRDefault="00AF1EB7" w:rsidP="00AF1EB7">
                  <w:pPr>
                    <w:pStyle w:val="Sinespaciado"/>
                    <w:jc w:val="center"/>
                    <w:rPr>
                      <w:sz w:val="20"/>
                      <w:szCs w:val="20"/>
                    </w:rPr>
                  </w:pPr>
                  <w:r w:rsidRPr="000E60A7">
                    <w:rPr>
                      <w:sz w:val="20"/>
                      <w:szCs w:val="20"/>
                    </w:rPr>
                    <w:t>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C214899" w14:textId="77777777" w:rsidR="00AF1EB7" w:rsidRPr="000E60A7" w:rsidRDefault="00AF1EB7" w:rsidP="00AF1EB7">
                  <w:pPr>
                    <w:pStyle w:val="Sinespaciado"/>
                    <w:jc w:val="center"/>
                    <w:rPr>
                      <w:sz w:val="20"/>
                      <w:szCs w:val="20"/>
                    </w:rPr>
                  </w:pPr>
                  <w:r w:rsidRPr="000E60A7">
                    <w:rPr>
                      <w:sz w:val="20"/>
                      <w:szCs w:val="20"/>
                    </w:rPr>
                    <w:t>353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3EB22AD" w14:textId="77777777" w:rsidR="00AF1EB7" w:rsidRPr="000E60A7" w:rsidRDefault="00AF1EB7" w:rsidP="00AF1EB7">
                  <w:pPr>
                    <w:pStyle w:val="Sinespaciado"/>
                    <w:jc w:val="center"/>
                    <w:rPr>
                      <w:sz w:val="20"/>
                      <w:szCs w:val="20"/>
                    </w:rPr>
                  </w:pPr>
                  <w:r w:rsidRPr="000E60A7">
                    <w:rPr>
                      <w:sz w:val="20"/>
                      <w:szCs w:val="20"/>
                    </w:rPr>
                    <w:t>323</w:t>
                  </w:r>
                </w:p>
              </w:tc>
            </w:tr>
            <w:tr w:rsidR="00AF1EB7" w:rsidRPr="000E60A7" w14:paraId="273FD66D" w14:textId="77777777" w:rsidTr="00AF1EB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711C1" w14:textId="77777777" w:rsidR="00AF1EB7" w:rsidRPr="000E60A7" w:rsidRDefault="00AF1EB7" w:rsidP="00AF1EB7">
                  <w:pPr>
                    <w:pStyle w:val="Sinespaciado"/>
                    <w:jc w:val="center"/>
                    <w:rPr>
                      <w:sz w:val="20"/>
                      <w:szCs w:val="20"/>
                      <w:lang w:val="es-MX" w:eastAsia="es-MX"/>
                    </w:rPr>
                  </w:pPr>
                  <w:r w:rsidRPr="000E60A7">
                    <w:rPr>
                      <w:sz w:val="20"/>
                      <w:szCs w:val="20"/>
                      <w:lang w:val="es-MX" w:eastAsia="es-MX"/>
                    </w:rPr>
                    <w:t>Septiembre</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0FD4B" w14:textId="77777777" w:rsidR="00AF1EB7" w:rsidRPr="000E60A7" w:rsidRDefault="00AF1EB7" w:rsidP="00AF1EB7">
                  <w:pPr>
                    <w:pStyle w:val="Sinespaciado"/>
                    <w:jc w:val="center"/>
                    <w:rPr>
                      <w:sz w:val="20"/>
                      <w:szCs w:val="20"/>
                    </w:rPr>
                  </w:pPr>
                  <w:r w:rsidRPr="000E60A7">
                    <w:rPr>
                      <w:sz w:val="20"/>
                      <w:szCs w:val="20"/>
                    </w:rPr>
                    <w:t>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601FA76" w14:textId="77777777" w:rsidR="00AF1EB7" w:rsidRPr="000E60A7" w:rsidRDefault="00AF1EB7" w:rsidP="00AF1EB7">
                  <w:pPr>
                    <w:pStyle w:val="Sinespaciado"/>
                    <w:jc w:val="center"/>
                    <w:rPr>
                      <w:sz w:val="20"/>
                      <w:szCs w:val="20"/>
                    </w:rPr>
                  </w:pPr>
                  <w:r w:rsidRPr="000E60A7">
                    <w:rPr>
                      <w:sz w:val="20"/>
                      <w:szCs w:val="20"/>
                    </w:rPr>
                    <w:t>376</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4F2875D" w14:textId="77777777" w:rsidR="00AF1EB7" w:rsidRPr="000E60A7" w:rsidRDefault="00AF1EB7" w:rsidP="00AF1EB7">
                  <w:pPr>
                    <w:pStyle w:val="Sinespaciado"/>
                    <w:jc w:val="center"/>
                    <w:rPr>
                      <w:sz w:val="20"/>
                      <w:szCs w:val="20"/>
                    </w:rPr>
                  </w:pPr>
                  <w:r w:rsidRPr="000E60A7">
                    <w:rPr>
                      <w:sz w:val="20"/>
                      <w:szCs w:val="20"/>
                    </w:rPr>
                    <w:t>0</w:t>
                  </w:r>
                </w:p>
              </w:tc>
            </w:tr>
            <w:tr w:rsidR="00AF1EB7" w:rsidRPr="000E60A7" w14:paraId="01EF92E3" w14:textId="77777777" w:rsidTr="00AF1EB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1CCB1" w14:textId="77777777" w:rsidR="00AF1EB7" w:rsidRPr="000E60A7" w:rsidRDefault="00AF1EB7" w:rsidP="00AF1EB7">
                  <w:pPr>
                    <w:pStyle w:val="Sinespaciado"/>
                    <w:jc w:val="center"/>
                    <w:rPr>
                      <w:sz w:val="20"/>
                      <w:szCs w:val="20"/>
                      <w:lang w:val="es-MX" w:eastAsia="es-MX"/>
                    </w:rPr>
                  </w:pPr>
                  <w:r w:rsidRPr="000E60A7">
                    <w:rPr>
                      <w:sz w:val="20"/>
                      <w:szCs w:val="20"/>
                      <w:lang w:val="es-MX" w:eastAsia="es-MX"/>
                    </w:rPr>
                    <w:t>Octubre</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68BE0" w14:textId="77777777" w:rsidR="00AF1EB7" w:rsidRPr="000E60A7" w:rsidRDefault="00AF1EB7" w:rsidP="00AF1EB7">
                  <w:pPr>
                    <w:pStyle w:val="Sinespaciado"/>
                    <w:jc w:val="center"/>
                    <w:rPr>
                      <w:sz w:val="20"/>
                      <w:szCs w:val="20"/>
                    </w:rPr>
                  </w:pPr>
                  <w:r w:rsidRPr="000E60A7">
                    <w:rPr>
                      <w:sz w:val="20"/>
                      <w:szCs w:val="20"/>
                    </w:rPr>
                    <w:t>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0790E798" w14:textId="77777777" w:rsidR="00AF1EB7" w:rsidRPr="000E60A7" w:rsidRDefault="00AF1EB7" w:rsidP="00AF1EB7">
                  <w:pPr>
                    <w:pStyle w:val="Sinespaciado"/>
                    <w:jc w:val="center"/>
                    <w:rPr>
                      <w:sz w:val="20"/>
                      <w:szCs w:val="20"/>
                    </w:rPr>
                  </w:pPr>
                  <w:r w:rsidRPr="000E60A7">
                    <w:rPr>
                      <w:sz w:val="20"/>
                      <w:szCs w:val="20"/>
                    </w:rPr>
                    <w:t>896</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D11762D" w14:textId="77777777" w:rsidR="00AF1EB7" w:rsidRPr="000E60A7" w:rsidRDefault="00AF1EB7" w:rsidP="00AF1EB7">
                  <w:pPr>
                    <w:pStyle w:val="Sinespaciado"/>
                    <w:jc w:val="center"/>
                    <w:rPr>
                      <w:sz w:val="20"/>
                      <w:szCs w:val="20"/>
                    </w:rPr>
                  </w:pPr>
                  <w:r w:rsidRPr="000E60A7">
                    <w:rPr>
                      <w:sz w:val="20"/>
                      <w:szCs w:val="20"/>
                    </w:rPr>
                    <w:t>0</w:t>
                  </w:r>
                </w:p>
              </w:tc>
            </w:tr>
            <w:tr w:rsidR="00AF1EB7" w:rsidRPr="000E60A7" w14:paraId="16E6B50C" w14:textId="77777777" w:rsidTr="00AF1EB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2CF93" w14:textId="77777777" w:rsidR="00AF1EB7" w:rsidRPr="000E60A7" w:rsidRDefault="00AF1EB7" w:rsidP="00AF1EB7">
                  <w:pPr>
                    <w:pStyle w:val="Sinespaciado"/>
                    <w:jc w:val="center"/>
                    <w:rPr>
                      <w:sz w:val="20"/>
                      <w:szCs w:val="20"/>
                      <w:lang w:val="es-MX" w:eastAsia="es-MX"/>
                    </w:rPr>
                  </w:pPr>
                  <w:r w:rsidRPr="000E60A7">
                    <w:rPr>
                      <w:sz w:val="20"/>
                      <w:szCs w:val="20"/>
                      <w:lang w:val="es-MX" w:eastAsia="es-MX"/>
                    </w:rPr>
                    <w:t>Noviembre</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234B0" w14:textId="77777777" w:rsidR="00AF1EB7" w:rsidRPr="000E60A7" w:rsidRDefault="00AF1EB7" w:rsidP="00AF1EB7">
                  <w:pPr>
                    <w:pStyle w:val="Sinespaciado"/>
                    <w:jc w:val="center"/>
                    <w:rPr>
                      <w:sz w:val="20"/>
                      <w:szCs w:val="20"/>
                    </w:rPr>
                  </w:pPr>
                  <w:r w:rsidRPr="000E60A7">
                    <w:rPr>
                      <w:sz w:val="20"/>
                      <w:szCs w:val="20"/>
                    </w:rPr>
                    <w:t>259</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0CEC1F34" w14:textId="77777777" w:rsidR="00AF1EB7" w:rsidRPr="000E60A7" w:rsidRDefault="00AF1EB7" w:rsidP="00AF1EB7">
                  <w:pPr>
                    <w:pStyle w:val="Sinespaciado"/>
                    <w:jc w:val="center"/>
                    <w:rPr>
                      <w:sz w:val="20"/>
                      <w:szCs w:val="20"/>
                    </w:rPr>
                  </w:pPr>
                  <w:r w:rsidRPr="000E60A7">
                    <w:rPr>
                      <w:sz w:val="20"/>
                      <w:szCs w:val="20"/>
                    </w:rPr>
                    <w:t>301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975CA82" w14:textId="77777777" w:rsidR="00AF1EB7" w:rsidRPr="000E60A7" w:rsidRDefault="00AF1EB7" w:rsidP="00AF1EB7">
                  <w:pPr>
                    <w:pStyle w:val="Sinespaciado"/>
                    <w:jc w:val="center"/>
                    <w:rPr>
                      <w:sz w:val="20"/>
                      <w:szCs w:val="20"/>
                    </w:rPr>
                  </w:pPr>
                  <w:r w:rsidRPr="000E60A7">
                    <w:rPr>
                      <w:sz w:val="20"/>
                      <w:szCs w:val="20"/>
                    </w:rPr>
                    <w:t>0</w:t>
                  </w:r>
                </w:p>
              </w:tc>
            </w:tr>
            <w:tr w:rsidR="00AF1EB7" w:rsidRPr="000E60A7" w14:paraId="1B2BBD24" w14:textId="77777777" w:rsidTr="00AF1EB7">
              <w:trPr>
                <w:trHeight w:val="315"/>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C3C57" w14:textId="77777777" w:rsidR="00AF1EB7" w:rsidRPr="000E60A7" w:rsidRDefault="00AF1EB7" w:rsidP="00AF1EB7">
                  <w:pPr>
                    <w:pStyle w:val="Sinespaciado"/>
                    <w:jc w:val="center"/>
                    <w:rPr>
                      <w:sz w:val="20"/>
                      <w:szCs w:val="20"/>
                      <w:lang w:val="es-MX" w:eastAsia="es-MX"/>
                    </w:rPr>
                  </w:pPr>
                  <w:r w:rsidRPr="000E60A7">
                    <w:rPr>
                      <w:sz w:val="20"/>
                      <w:szCs w:val="20"/>
                      <w:lang w:val="es-MX" w:eastAsia="es-MX"/>
                    </w:rPr>
                    <w:t>Diciembre</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3AB2C" w14:textId="77777777" w:rsidR="00AF1EB7" w:rsidRPr="000E60A7" w:rsidRDefault="00AF1EB7" w:rsidP="00AF1EB7">
                  <w:pPr>
                    <w:pStyle w:val="Sinespaciado"/>
                    <w:jc w:val="center"/>
                    <w:rPr>
                      <w:sz w:val="20"/>
                      <w:szCs w:val="20"/>
                    </w:rPr>
                  </w:pPr>
                  <w:r w:rsidRPr="000E60A7">
                    <w:rPr>
                      <w:sz w:val="20"/>
                      <w:szCs w:val="20"/>
                    </w:rPr>
                    <w:t>225</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DAAA175" w14:textId="77777777" w:rsidR="00AF1EB7" w:rsidRPr="000E60A7" w:rsidRDefault="00AF1EB7" w:rsidP="00AF1EB7">
                  <w:pPr>
                    <w:pStyle w:val="Sinespaciado"/>
                    <w:jc w:val="center"/>
                    <w:rPr>
                      <w:sz w:val="20"/>
                      <w:szCs w:val="20"/>
                    </w:rPr>
                  </w:pPr>
                  <w:r w:rsidRPr="000E60A7">
                    <w:rPr>
                      <w:sz w:val="20"/>
                      <w:szCs w:val="20"/>
                    </w:rPr>
                    <w:t>189</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600E3B0" w14:textId="77777777" w:rsidR="00AF1EB7" w:rsidRPr="000E60A7" w:rsidRDefault="00AF1EB7" w:rsidP="00AF1EB7">
                  <w:pPr>
                    <w:pStyle w:val="Sinespaciado"/>
                    <w:jc w:val="center"/>
                    <w:rPr>
                      <w:sz w:val="20"/>
                      <w:szCs w:val="20"/>
                    </w:rPr>
                  </w:pPr>
                  <w:r w:rsidRPr="000E60A7">
                    <w:rPr>
                      <w:sz w:val="20"/>
                      <w:szCs w:val="20"/>
                    </w:rPr>
                    <w:t>0</w:t>
                  </w:r>
                </w:p>
              </w:tc>
            </w:tr>
            <w:tr w:rsidR="00AF1EB7" w:rsidRPr="000E60A7" w14:paraId="4F58B494" w14:textId="77777777" w:rsidTr="00AF1EB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3DE9F" w14:textId="77777777" w:rsidR="00AF1EB7" w:rsidRPr="000E60A7" w:rsidRDefault="00AF1EB7" w:rsidP="00AF1EB7">
                  <w:pPr>
                    <w:pStyle w:val="Sinespaciado"/>
                    <w:jc w:val="center"/>
                    <w:rPr>
                      <w:b/>
                      <w:bCs/>
                      <w:sz w:val="20"/>
                      <w:szCs w:val="20"/>
                      <w:lang w:val="es-MX" w:eastAsia="es-MX"/>
                    </w:rPr>
                  </w:pPr>
                  <w:r w:rsidRPr="000E60A7">
                    <w:rPr>
                      <w:b/>
                      <w:bCs/>
                      <w:sz w:val="20"/>
                      <w:szCs w:val="20"/>
                      <w:lang w:val="es-MX" w:eastAsia="es-MX"/>
                    </w:rPr>
                    <w:t>Total</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08414" w14:textId="77777777" w:rsidR="00AF1EB7" w:rsidRPr="000E60A7" w:rsidRDefault="00AF1EB7" w:rsidP="00AF1EB7">
                  <w:pPr>
                    <w:pStyle w:val="Sinespaciado"/>
                    <w:jc w:val="center"/>
                    <w:rPr>
                      <w:b/>
                      <w:bCs/>
                      <w:sz w:val="20"/>
                      <w:szCs w:val="20"/>
                    </w:rPr>
                  </w:pPr>
                  <w:r w:rsidRPr="000E60A7">
                    <w:rPr>
                      <w:b/>
                      <w:bCs/>
                      <w:sz w:val="20"/>
                      <w:szCs w:val="20"/>
                    </w:rPr>
                    <w:t>6041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857D918" w14:textId="77777777" w:rsidR="00AF1EB7" w:rsidRPr="000E60A7" w:rsidRDefault="00AF1EB7" w:rsidP="00AF1EB7">
                  <w:pPr>
                    <w:pStyle w:val="Sinespaciado"/>
                    <w:jc w:val="center"/>
                    <w:rPr>
                      <w:b/>
                      <w:bCs/>
                      <w:sz w:val="20"/>
                      <w:szCs w:val="20"/>
                    </w:rPr>
                  </w:pPr>
                  <w:r w:rsidRPr="000E60A7">
                    <w:rPr>
                      <w:b/>
                      <w:bCs/>
                      <w:sz w:val="20"/>
                      <w:szCs w:val="20"/>
                    </w:rPr>
                    <w:t>5669</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D3041CA" w14:textId="77777777" w:rsidR="00AF1EB7" w:rsidRPr="000E60A7" w:rsidRDefault="00AF1EB7" w:rsidP="00AF1EB7">
                  <w:pPr>
                    <w:pStyle w:val="Sinespaciado"/>
                    <w:jc w:val="center"/>
                    <w:rPr>
                      <w:b/>
                      <w:bCs/>
                      <w:sz w:val="20"/>
                      <w:szCs w:val="20"/>
                    </w:rPr>
                  </w:pPr>
                  <w:r w:rsidRPr="000E60A7">
                    <w:rPr>
                      <w:b/>
                      <w:bCs/>
                      <w:sz w:val="20"/>
                      <w:szCs w:val="20"/>
                    </w:rPr>
                    <w:t>3570</w:t>
                  </w:r>
                </w:p>
              </w:tc>
            </w:tr>
          </w:tbl>
          <w:p w14:paraId="0EA1C061" w14:textId="08ED1181" w:rsidR="00CF0895" w:rsidRPr="000E60A7" w:rsidRDefault="00CF0895" w:rsidP="00CF0895">
            <w:pPr>
              <w:rPr>
                <w:bCs/>
              </w:rPr>
            </w:pPr>
          </w:p>
          <w:p w14:paraId="09C53B7D" w14:textId="6E87D1AC" w:rsidR="00432A75" w:rsidRPr="000E60A7" w:rsidRDefault="00432A75" w:rsidP="00CF0895">
            <w:pPr>
              <w:rPr>
                <w:bCs/>
              </w:rPr>
            </w:pPr>
          </w:p>
          <w:p w14:paraId="6B839437" w14:textId="31D9EF01" w:rsidR="00432A75" w:rsidRPr="000E60A7" w:rsidRDefault="00432A75" w:rsidP="00CF0895">
            <w:pPr>
              <w:rPr>
                <w:bCs/>
              </w:rPr>
            </w:pPr>
          </w:p>
          <w:p w14:paraId="10B2B7EE" w14:textId="3346F2A3" w:rsidR="00432A75" w:rsidRPr="000E60A7" w:rsidRDefault="00432A75" w:rsidP="00CF0895">
            <w:pPr>
              <w:rPr>
                <w:bCs/>
              </w:rPr>
            </w:pPr>
          </w:p>
          <w:p w14:paraId="43D73480" w14:textId="3205F1CF" w:rsidR="00432A75" w:rsidRPr="000E60A7" w:rsidRDefault="00432A75" w:rsidP="00CF0895">
            <w:pPr>
              <w:rPr>
                <w:bCs/>
              </w:rPr>
            </w:pPr>
          </w:p>
          <w:p w14:paraId="291A6DD7" w14:textId="75F48A33" w:rsidR="00432A75" w:rsidRPr="000E60A7" w:rsidRDefault="00432A75" w:rsidP="00CF0895">
            <w:pPr>
              <w:rPr>
                <w:bCs/>
              </w:rPr>
            </w:pPr>
          </w:p>
          <w:p w14:paraId="4166B01A" w14:textId="1B7EACBD" w:rsidR="00432A75" w:rsidRPr="000E60A7" w:rsidRDefault="00432A75" w:rsidP="00CF0895">
            <w:pPr>
              <w:rPr>
                <w:bCs/>
              </w:rPr>
            </w:pPr>
          </w:p>
          <w:p w14:paraId="65B59996" w14:textId="02D201E9" w:rsidR="00432A75" w:rsidRPr="000E60A7" w:rsidRDefault="00432A75" w:rsidP="00CF0895">
            <w:pPr>
              <w:rPr>
                <w:bCs/>
              </w:rPr>
            </w:pPr>
          </w:p>
          <w:p w14:paraId="4DA00922" w14:textId="0F8B2DC1" w:rsidR="00432A75" w:rsidRPr="000E60A7" w:rsidRDefault="00432A75" w:rsidP="00CF0895">
            <w:pPr>
              <w:rPr>
                <w:bCs/>
              </w:rPr>
            </w:pPr>
          </w:p>
          <w:p w14:paraId="69670BC5" w14:textId="313B696C" w:rsidR="00432A75" w:rsidRPr="000E60A7" w:rsidRDefault="00432A75" w:rsidP="00CF0895">
            <w:pPr>
              <w:rPr>
                <w:bCs/>
              </w:rPr>
            </w:pPr>
          </w:p>
          <w:p w14:paraId="4F481A71" w14:textId="1C2B4276" w:rsidR="00432A75" w:rsidRPr="000E60A7" w:rsidRDefault="00432A75" w:rsidP="00CF0895">
            <w:pPr>
              <w:rPr>
                <w:bCs/>
              </w:rPr>
            </w:pPr>
          </w:p>
          <w:p w14:paraId="42A16170" w14:textId="4423E4D9" w:rsidR="00432A75" w:rsidRPr="000E60A7" w:rsidRDefault="00432A75" w:rsidP="00CF0895">
            <w:pPr>
              <w:rPr>
                <w:bCs/>
              </w:rPr>
            </w:pPr>
          </w:p>
          <w:p w14:paraId="300F2689" w14:textId="5046171B" w:rsidR="00432A75" w:rsidRPr="000E60A7" w:rsidRDefault="00432A75" w:rsidP="00CF0895">
            <w:pPr>
              <w:rPr>
                <w:bCs/>
              </w:rPr>
            </w:pPr>
          </w:p>
          <w:p w14:paraId="2BF14FA3" w14:textId="6388D81C" w:rsidR="00432A75" w:rsidRPr="000E60A7" w:rsidRDefault="00432A75" w:rsidP="00CF0895">
            <w:pPr>
              <w:rPr>
                <w:bCs/>
              </w:rPr>
            </w:pPr>
          </w:p>
          <w:p w14:paraId="13D79758" w14:textId="50D5D765" w:rsidR="00432A75" w:rsidRPr="000E60A7" w:rsidRDefault="00432A75" w:rsidP="00CF0895">
            <w:pPr>
              <w:rPr>
                <w:bCs/>
              </w:rPr>
            </w:pPr>
          </w:p>
          <w:p w14:paraId="36B52205" w14:textId="5DE6FBF9" w:rsidR="00432A75" w:rsidRPr="000E60A7" w:rsidRDefault="00432A75" w:rsidP="00CF0895">
            <w:pPr>
              <w:rPr>
                <w:bCs/>
              </w:rPr>
            </w:pPr>
          </w:p>
          <w:p w14:paraId="015D575A" w14:textId="77777777" w:rsidR="00432A75" w:rsidRPr="000E60A7" w:rsidRDefault="00432A75" w:rsidP="00CF0895">
            <w:pPr>
              <w:rPr>
                <w:b/>
              </w:rPr>
            </w:pPr>
          </w:p>
          <w:p w14:paraId="379D05C5" w14:textId="77777777" w:rsidR="00CF0895" w:rsidRPr="000E60A7" w:rsidRDefault="00AF1EB7" w:rsidP="00CB2321">
            <w:pPr>
              <w:pStyle w:val="Prrafodelista"/>
              <w:numPr>
                <w:ilvl w:val="0"/>
                <w:numId w:val="27"/>
              </w:numPr>
              <w:rPr>
                <w:bCs/>
              </w:rPr>
            </w:pPr>
            <w:r w:rsidRPr="000E60A7">
              <w:rPr>
                <w:bCs/>
              </w:rPr>
              <w:lastRenderedPageBreak/>
              <w:t xml:space="preserve">Por otra parte, a través de la </w:t>
            </w:r>
            <w:r w:rsidRPr="000E60A7">
              <w:rPr>
                <w:rFonts w:cs="Calibri"/>
                <w:bCs/>
              </w:rPr>
              <w:t xml:space="preserve">R.E. SMA RDM N°53/2019 (Anexo 9), se requirió al titular, </w:t>
            </w:r>
            <w:r w:rsidRPr="000E60A7">
              <w:rPr>
                <w:bCs/>
              </w:rPr>
              <w:t>dar a conocer el manejo de lixiviados de la cancha de orujos, patio de borras, sistema de tratamiento de RILes, sector de compostaje y sector de lodos, indicando el procedimiento efectuado, frecuencia, entre otros, de acuerdo al Considerando 3.4.2.4. de la RCA N°453/2006.</w:t>
            </w:r>
            <w:r w:rsidR="00CF0895" w:rsidRPr="000E60A7">
              <w:rPr>
                <w:bCs/>
              </w:rPr>
              <w:t xml:space="preserve"> </w:t>
            </w:r>
          </w:p>
          <w:p w14:paraId="155B5A0B" w14:textId="77777777" w:rsidR="00CF0895" w:rsidRPr="000E60A7" w:rsidRDefault="00AF1EB7" w:rsidP="00CF0895">
            <w:pPr>
              <w:pStyle w:val="Prrafodelista"/>
              <w:rPr>
                <w:bCs/>
                <w:i/>
                <w:iCs/>
              </w:rPr>
            </w:pPr>
            <w:r w:rsidRPr="000E60A7">
              <w:rPr>
                <w:lang w:eastAsia="es-CL"/>
              </w:rPr>
              <w:t xml:space="preserve">En respuesta a lo anterior, mediante carta del titular (Anexo 12), se indicó que respecto al </w:t>
            </w:r>
            <w:r w:rsidRPr="000E60A7">
              <w:rPr>
                <w:bCs/>
              </w:rPr>
              <w:t xml:space="preserve">manejo de lixiviados, en la cancha de compost y sector de lodos, </w:t>
            </w:r>
            <w:r w:rsidRPr="000E60A7">
              <w:rPr>
                <w:bCs/>
                <w:i/>
                <w:iCs/>
              </w:rPr>
              <w:t>“De acuerdo a lo aprobado por la SMA a través del Programa de Cumplimiento presentado por Industrias Vínicas S.A., y que fue aprobado con fecha 19 de noviembre de 2014, mediante RES. EX. N°6/ROL N° F-058-2014, es que se indica el manejo de los lixiviados de la cancha de compost (y sector de lodos), en el cual se acreditó lo siguiente:</w:t>
            </w:r>
            <w:r w:rsidR="00CF0895" w:rsidRPr="000E60A7">
              <w:rPr>
                <w:bCs/>
                <w:i/>
                <w:iCs/>
              </w:rPr>
              <w:t xml:space="preserve"> </w:t>
            </w:r>
          </w:p>
          <w:p w14:paraId="47E0255E" w14:textId="77777777" w:rsidR="00CF0895" w:rsidRPr="000E60A7" w:rsidRDefault="00CF0895" w:rsidP="00CF0895">
            <w:pPr>
              <w:pStyle w:val="Prrafodelista"/>
              <w:rPr>
                <w:bCs/>
                <w:i/>
                <w:iCs/>
              </w:rPr>
            </w:pPr>
            <w:r w:rsidRPr="000E60A7">
              <w:rPr>
                <w:bCs/>
                <w:i/>
                <w:iCs/>
              </w:rPr>
              <w:t>-</w:t>
            </w:r>
            <w:r w:rsidR="00AF1EB7" w:rsidRPr="000E60A7">
              <w:rPr>
                <w:bCs/>
                <w:i/>
                <w:iCs/>
              </w:rPr>
              <w:t>Que el sistema de canaleta de transferencia cumple con el objetivo de recoger el lixiviado y enviarlo a la planta de tratamiento de RILes.</w:t>
            </w:r>
            <w:r w:rsidRPr="000E60A7">
              <w:rPr>
                <w:bCs/>
                <w:i/>
                <w:iCs/>
              </w:rPr>
              <w:t xml:space="preserve"> </w:t>
            </w:r>
          </w:p>
          <w:p w14:paraId="68C7D839" w14:textId="7D065213" w:rsidR="00CF0895" w:rsidRPr="000E60A7" w:rsidRDefault="00CF0895" w:rsidP="00CF0895">
            <w:pPr>
              <w:pStyle w:val="Prrafodelista"/>
              <w:rPr>
                <w:bCs/>
                <w:i/>
                <w:iCs/>
              </w:rPr>
            </w:pPr>
            <w:r w:rsidRPr="000E60A7">
              <w:rPr>
                <w:bCs/>
                <w:i/>
                <w:iCs/>
              </w:rPr>
              <w:t>-</w:t>
            </w:r>
            <w:r w:rsidR="00AF1EB7" w:rsidRPr="000E60A7">
              <w:rPr>
                <w:bCs/>
                <w:i/>
                <w:iCs/>
              </w:rPr>
              <w:t>Que la acumulación de lixiviados es en una cancha impermeabilizadas a través de membranas y arcilla compactada.</w:t>
            </w:r>
            <w:r w:rsidRPr="000E60A7">
              <w:rPr>
                <w:bCs/>
                <w:i/>
                <w:iCs/>
              </w:rPr>
              <w:t xml:space="preserve"> </w:t>
            </w:r>
          </w:p>
          <w:p w14:paraId="71A64494" w14:textId="55BEEB3B" w:rsidR="00AF1EB7" w:rsidRPr="000E60A7" w:rsidRDefault="00CF0895" w:rsidP="00CF0895">
            <w:pPr>
              <w:pStyle w:val="Prrafodelista"/>
              <w:rPr>
                <w:bCs/>
              </w:rPr>
            </w:pPr>
            <w:r w:rsidRPr="000E60A7">
              <w:rPr>
                <w:bCs/>
                <w:i/>
                <w:iCs/>
              </w:rPr>
              <w:t>-</w:t>
            </w:r>
            <w:r w:rsidR="00AF1EB7" w:rsidRPr="000E60A7">
              <w:rPr>
                <w:bCs/>
                <w:i/>
                <w:iCs/>
              </w:rPr>
              <w:t>Que mediante motobombas se conducen los lixiviados al sistema de canaleta de transferencia de la cancha de compostaje, para luego desde la cámara central de la canaleta de trasferencia, mediante sistema de bombeo por tubería se envía a la planta de tratamiento de RILes”.</w:t>
            </w:r>
            <w:r w:rsidRPr="000E60A7">
              <w:rPr>
                <w:bCs/>
                <w:i/>
                <w:iCs/>
              </w:rPr>
              <w:t xml:space="preserve"> </w:t>
            </w:r>
            <w:r w:rsidR="00AF1EB7" w:rsidRPr="000E60A7">
              <w:rPr>
                <w:bCs/>
              </w:rPr>
              <w:t xml:space="preserve">Por otra parte, en cuanto a la transferencia de lixiviados desde la cancha de compostaje a planta de tratamiento de RILes, el titular indicó: </w:t>
            </w:r>
            <w:r w:rsidR="00AF1EB7" w:rsidRPr="000E60A7">
              <w:rPr>
                <w:bCs/>
                <w:i/>
                <w:iCs/>
              </w:rPr>
              <w:t>“Los lixiviados que se generan en la cancha de compostaje, son transportados mediante motobombas hacia la canaleta de transferencia ubicada a lo largo de todo el sector oriente de la cancha. Dicha canaleta posee una cámara central, hacia la cual convergen todos los líquidos recolectados, para posteriormente ser impulsados con una bomba a través de cañerías de PVC, hasta la planta de tratamiento de riles […]. La canaleta de transferencia antes descrita, es totalmente impermeable, está construida en hormigón, tiene una capacidad total de porteo de 49 m</w:t>
            </w:r>
            <w:r w:rsidR="00AF1EB7" w:rsidRPr="000E60A7">
              <w:rPr>
                <w:bCs/>
                <w:i/>
                <w:iCs/>
                <w:vertAlign w:val="superscript"/>
              </w:rPr>
              <w:t>3</w:t>
            </w:r>
            <w:r w:rsidR="00AF1EB7" w:rsidRPr="000E60A7">
              <w:rPr>
                <w:bCs/>
                <w:i/>
                <w:iCs/>
              </w:rPr>
              <w:t xml:space="preserve"> y su función principal es colectar y transferir los lixiviados hacia la planta de tratamiento de riles (piscinas 4 y 5)”.</w:t>
            </w:r>
            <w:r w:rsidR="00AF1EB7" w:rsidRPr="000E60A7">
              <w:rPr>
                <w:bCs/>
              </w:rPr>
              <w:t xml:space="preserve"> </w:t>
            </w:r>
          </w:p>
          <w:p w14:paraId="4A782C5A" w14:textId="77777777" w:rsidR="00CF0895" w:rsidRPr="000E60A7" w:rsidRDefault="00AF1EB7" w:rsidP="00CF0895">
            <w:pPr>
              <w:pStyle w:val="Prrafodelista"/>
              <w:rPr>
                <w:bCs/>
              </w:rPr>
            </w:pPr>
            <w:r w:rsidRPr="000E60A7">
              <w:rPr>
                <w:bCs/>
              </w:rPr>
              <w:t xml:space="preserve">En el Anexo 9 se presenta una representación esquemática del sistema de transferencia de lixiviados desde la cancha de compostaje a la planta de tratamiento de RILes y, registro fotográfico de su funcionamiento. </w:t>
            </w:r>
          </w:p>
          <w:p w14:paraId="60F12794" w14:textId="77777777" w:rsidR="00CF0895" w:rsidRPr="000E60A7" w:rsidRDefault="00AF1EB7" w:rsidP="00CF0895">
            <w:pPr>
              <w:pStyle w:val="Prrafodelista"/>
              <w:rPr>
                <w:bCs/>
                <w:i/>
                <w:iCs/>
              </w:rPr>
            </w:pPr>
            <w:r w:rsidRPr="000E60A7">
              <w:rPr>
                <w:bCs/>
              </w:rPr>
              <w:t xml:space="preserve">El titular mencionó que </w:t>
            </w:r>
            <w:r w:rsidRPr="000E60A7">
              <w:rPr>
                <w:bCs/>
                <w:i/>
                <w:iCs/>
              </w:rPr>
              <w:t>“Los lixiviados acumulados temporalmente en la cancha de compostaje corresponden al agua lluvia que ha escurrido en las pilas de compostaje y escurrimiento de líquido propio del compost o de las materias primas utilizadas”.</w:t>
            </w:r>
            <w:r w:rsidR="00CF0895" w:rsidRPr="000E60A7">
              <w:rPr>
                <w:bCs/>
                <w:i/>
                <w:iCs/>
              </w:rPr>
              <w:t xml:space="preserve"> </w:t>
            </w:r>
          </w:p>
          <w:p w14:paraId="27048A57" w14:textId="7F4A5022" w:rsidR="00AF1EB7" w:rsidRPr="000E60A7" w:rsidRDefault="00AF1EB7" w:rsidP="00CF0895">
            <w:pPr>
              <w:pStyle w:val="Prrafodelista"/>
              <w:rPr>
                <w:bCs/>
              </w:rPr>
            </w:pPr>
            <w:r w:rsidRPr="000E60A7">
              <w:rPr>
                <w:bCs/>
              </w:rPr>
              <w:t>Por otra parte, en cuanto a</w:t>
            </w:r>
            <w:r w:rsidRPr="000E60A7">
              <w:t>l m</w:t>
            </w:r>
            <w:r w:rsidRPr="000E60A7">
              <w:rPr>
                <w:bCs/>
              </w:rPr>
              <w:t xml:space="preserve">anejo de lixiviados de la cancha de orujos, patio de borras, y planta de tratamiento, el titular indicó que </w:t>
            </w:r>
            <w:r w:rsidRPr="000E60A7">
              <w:rPr>
                <w:bCs/>
                <w:i/>
                <w:iCs/>
              </w:rPr>
              <w:t>“El manejo de los lixiviados que se generan en la cancha de orujo y patio de borras consiste en el uso inmediato de los lixiviados que se van generando, el excedente de lixiviados no destilados se almacenan en los pretiles de orujos y borras, y en las piscinas de 1200 m</w:t>
            </w:r>
            <w:r w:rsidRPr="000E60A7">
              <w:rPr>
                <w:bCs/>
                <w:i/>
                <w:iCs/>
                <w:vertAlign w:val="superscript"/>
              </w:rPr>
              <w:t>3</w:t>
            </w:r>
            <w:r w:rsidRPr="000E60A7">
              <w:rPr>
                <w:bCs/>
                <w:i/>
                <w:iCs/>
              </w:rPr>
              <w:t xml:space="preserve"> de la planta de tratamiento. Los lixiviados destilados y que no pueden usarse para la dilución de borras sólidas, se envían a la planta de tratamiento para su ingreso a los biodigestores, el exceso de capacidad se almacena en las lagunas de lixiviados 4 y 5 para su posterior envío a los biodigestores”.</w:t>
            </w:r>
            <w:r w:rsidRPr="000E60A7">
              <w:rPr>
                <w:bCs/>
              </w:rPr>
              <w:t xml:space="preserve">  </w:t>
            </w:r>
          </w:p>
          <w:p w14:paraId="27F3DBCD" w14:textId="5143FD7F" w:rsidR="00CF0895" w:rsidRPr="000E60A7" w:rsidRDefault="00CF0895" w:rsidP="00CF0895">
            <w:pPr>
              <w:pStyle w:val="Prrafodelista"/>
              <w:rPr>
                <w:bCs/>
              </w:rPr>
            </w:pPr>
          </w:p>
          <w:p w14:paraId="3860C98E" w14:textId="74210CF2" w:rsidR="00CF0895" w:rsidRPr="000E60A7" w:rsidRDefault="00CF0895" w:rsidP="00CF0895">
            <w:pPr>
              <w:pStyle w:val="Prrafodelista"/>
              <w:rPr>
                <w:bCs/>
              </w:rPr>
            </w:pPr>
          </w:p>
          <w:p w14:paraId="32FAA13E" w14:textId="54088EC8" w:rsidR="00CF0895" w:rsidRPr="000E60A7" w:rsidRDefault="00CF0895" w:rsidP="00CF0895">
            <w:pPr>
              <w:pStyle w:val="Prrafodelista"/>
              <w:rPr>
                <w:bCs/>
              </w:rPr>
            </w:pPr>
          </w:p>
          <w:p w14:paraId="675A5E87" w14:textId="10E95303" w:rsidR="00CF0895" w:rsidRPr="000E60A7" w:rsidRDefault="00CF0895" w:rsidP="00CF0895">
            <w:pPr>
              <w:pStyle w:val="Prrafodelista"/>
              <w:rPr>
                <w:bCs/>
              </w:rPr>
            </w:pPr>
          </w:p>
          <w:p w14:paraId="62225821" w14:textId="5A9BD31D" w:rsidR="00CF0895" w:rsidRPr="000E60A7" w:rsidRDefault="00CF0895" w:rsidP="00CF0895">
            <w:pPr>
              <w:pStyle w:val="Prrafodelista"/>
              <w:rPr>
                <w:bCs/>
              </w:rPr>
            </w:pPr>
          </w:p>
          <w:p w14:paraId="26FED34F" w14:textId="18FD3406" w:rsidR="00CF0895" w:rsidRPr="000E60A7" w:rsidRDefault="00CF0895" w:rsidP="00CF0895">
            <w:pPr>
              <w:pStyle w:val="Prrafodelista"/>
              <w:rPr>
                <w:bCs/>
              </w:rPr>
            </w:pPr>
          </w:p>
          <w:p w14:paraId="44C1981B" w14:textId="51F51A0D" w:rsidR="00CF0895" w:rsidRPr="000E60A7" w:rsidRDefault="00CF0895" w:rsidP="00CF0895">
            <w:pPr>
              <w:pStyle w:val="Prrafodelista"/>
              <w:rPr>
                <w:bCs/>
              </w:rPr>
            </w:pPr>
          </w:p>
          <w:p w14:paraId="42F5412F" w14:textId="55D28775" w:rsidR="00CF0895" w:rsidRPr="000E60A7" w:rsidRDefault="00CF0895" w:rsidP="00CF0895">
            <w:pPr>
              <w:pStyle w:val="Prrafodelista"/>
              <w:rPr>
                <w:bCs/>
              </w:rPr>
            </w:pPr>
          </w:p>
          <w:p w14:paraId="08A3761D" w14:textId="01F6EB83" w:rsidR="00CF0895" w:rsidRPr="000E60A7" w:rsidRDefault="00CF0895" w:rsidP="00CF0895">
            <w:pPr>
              <w:pStyle w:val="Prrafodelista"/>
              <w:rPr>
                <w:bCs/>
              </w:rPr>
            </w:pPr>
          </w:p>
          <w:p w14:paraId="78B5C42C" w14:textId="7033C60B" w:rsidR="00CF0895" w:rsidRPr="000E60A7" w:rsidRDefault="00CF0895" w:rsidP="00CF0895">
            <w:pPr>
              <w:pStyle w:val="Prrafodelista"/>
              <w:rPr>
                <w:bCs/>
              </w:rPr>
            </w:pPr>
          </w:p>
          <w:p w14:paraId="0550659A" w14:textId="78567FE9" w:rsidR="00CF0895" w:rsidRPr="000E60A7" w:rsidRDefault="00CF0895" w:rsidP="00CF0895">
            <w:pPr>
              <w:rPr>
                <w:bCs/>
              </w:rPr>
            </w:pPr>
          </w:p>
          <w:p w14:paraId="29760BFA" w14:textId="77777777" w:rsidR="00CF0895" w:rsidRPr="000E60A7" w:rsidRDefault="00CF0895" w:rsidP="00CF0895">
            <w:pPr>
              <w:pStyle w:val="Prrafodelista"/>
              <w:rPr>
                <w:bCs/>
                <w:i/>
                <w:iCs/>
              </w:rPr>
            </w:pPr>
          </w:p>
          <w:p w14:paraId="6776094B" w14:textId="69D5F3A7" w:rsidR="00AF1EB7" w:rsidRPr="000E60A7" w:rsidRDefault="00AF1EB7" w:rsidP="00CB2321">
            <w:pPr>
              <w:pStyle w:val="Prrafodelista"/>
              <w:numPr>
                <w:ilvl w:val="0"/>
                <w:numId w:val="27"/>
              </w:numPr>
              <w:rPr>
                <w:lang w:eastAsia="es-CL"/>
              </w:rPr>
            </w:pPr>
            <w:r w:rsidRPr="000E60A7">
              <w:rPr>
                <w:bCs/>
              </w:rPr>
              <w:lastRenderedPageBreak/>
              <w:t xml:space="preserve">Finalmente, a través de la </w:t>
            </w:r>
            <w:r w:rsidRPr="000E60A7">
              <w:rPr>
                <w:rFonts w:cs="Calibri"/>
                <w:bCs/>
              </w:rPr>
              <w:t xml:space="preserve">R.E. SMA RDM N°53/2019 (Anexo 9), se requirió al titular, </w:t>
            </w:r>
            <w:r w:rsidRPr="000E60A7">
              <w:rPr>
                <w:lang w:eastAsia="es-CL"/>
              </w:rPr>
              <w:t xml:space="preserve">indicar la cantidad actual de pilas o canchas de compostaje (mencionando su superficie, volumen y porcentajes de humedad), tiempo de residencia del compost en cada una de ellas, antigüedad de las pilas actuales e indicar los sectores dentro del predio de la unidad fiscalizable en donde se aplica el compost o indicar si éste se traslada a otros sectores. En respuesta a lo anterior, mediante carta del titular (Anexo 12), </w:t>
            </w:r>
            <w:r w:rsidR="00C80BB8" w:rsidRPr="000E60A7">
              <w:rPr>
                <w:lang w:eastAsia="es-CL"/>
              </w:rPr>
              <w:t xml:space="preserve">se </w:t>
            </w:r>
            <w:r w:rsidRPr="000E60A7">
              <w:rPr>
                <w:lang w:eastAsia="es-CL"/>
              </w:rPr>
              <w:t>presentó el siguiente r</w:t>
            </w:r>
            <w:r w:rsidRPr="000E60A7">
              <w:rPr>
                <w:bCs/>
              </w:rPr>
              <w:t>esumen de las pilas de compost en producción:</w:t>
            </w:r>
          </w:p>
          <w:p w14:paraId="50C5D6F0" w14:textId="77777777" w:rsidR="00CF0895" w:rsidRPr="000E60A7" w:rsidRDefault="00CF0895" w:rsidP="00CF0895">
            <w:pPr>
              <w:pStyle w:val="Prrafodelista"/>
              <w:rPr>
                <w:lang w:eastAsia="es-CL"/>
              </w:rPr>
            </w:pPr>
          </w:p>
          <w:tbl>
            <w:tblPr>
              <w:tblW w:w="9540" w:type="dxa"/>
              <w:jc w:val="center"/>
              <w:tblCellMar>
                <w:left w:w="70" w:type="dxa"/>
                <w:right w:w="70" w:type="dxa"/>
              </w:tblCellMar>
              <w:tblLook w:val="04A0" w:firstRow="1" w:lastRow="0" w:firstColumn="1" w:lastColumn="0" w:noHBand="0" w:noVBand="1"/>
            </w:tblPr>
            <w:tblGrid>
              <w:gridCol w:w="1940"/>
              <w:gridCol w:w="1200"/>
              <w:gridCol w:w="1200"/>
              <w:gridCol w:w="1200"/>
              <w:gridCol w:w="1200"/>
              <w:gridCol w:w="1452"/>
              <w:gridCol w:w="1348"/>
            </w:tblGrid>
            <w:tr w:rsidR="00AF1EB7" w:rsidRPr="000E60A7" w14:paraId="0E40F66E" w14:textId="77777777" w:rsidTr="00CF0895">
              <w:trPr>
                <w:trHeight w:val="300"/>
                <w:jc w:val="center"/>
              </w:trPr>
              <w:tc>
                <w:tcPr>
                  <w:tcW w:w="1940" w:type="dxa"/>
                  <w:vMerge w:val="restart"/>
                  <w:tcBorders>
                    <w:top w:val="single" w:sz="8" w:space="0" w:color="auto"/>
                    <w:left w:val="single" w:sz="8" w:space="0" w:color="auto"/>
                    <w:bottom w:val="single" w:sz="8" w:space="0" w:color="000000"/>
                    <w:right w:val="single" w:sz="4" w:space="0" w:color="auto"/>
                  </w:tcBorders>
                  <w:shd w:val="clear" w:color="000000" w:fill="auto"/>
                  <w:vAlign w:val="center"/>
                  <w:hideMark/>
                </w:tcPr>
                <w:p w14:paraId="364F74D0" w14:textId="77777777" w:rsidR="00AF1EB7" w:rsidRPr="000E60A7" w:rsidRDefault="00AF1EB7" w:rsidP="00AF1EB7">
                  <w:pPr>
                    <w:spacing w:after="0" w:line="240" w:lineRule="auto"/>
                    <w:jc w:val="center"/>
                    <w:rPr>
                      <w:rFonts w:eastAsia="Times New Roman"/>
                      <w:b/>
                      <w:bCs/>
                      <w:color w:val="000000"/>
                      <w:sz w:val="20"/>
                      <w:szCs w:val="20"/>
                      <w:lang w:eastAsia="es-CL"/>
                    </w:rPr>
                  </w:pPr>
                  <w:r w:rsidRPr="000E60A7">
                    <w:rPr>
                      <w:rFonts w:eastAsia="Times New Roman"/>
                      <w:b/>
                      <w:bCs/>
                      <w:color w:val="000000"/>
                      <w:sz w:val="20"/>
                      <w:szCs w:val="20"/>
                      <w:lang w:eastAsia="es-CL"/>
                    </w:rPr>
                    <w:t>PILAS DE COMPOST</w:t>
                  </w:r>
                </w:p>
              </w:tc>
              <w:tc>
                <w:tcPr>
                  <w:tcW w:w="4800" w:type="dxa"/>
                  <w:gridSpan w:val="4"/>
                  <w:tcBorders>
                    <w:top w:val="single" w:sz="8" w:space="0" w:color="auto"/>
                    <w:left w:val="nil"/>
                    <w:right w:val="single" w:sz="4" w:space="0" w:color="000000"/>
                  </w:tcBorders>
                  <w:shd w:val="clear" w:color="000000" w:fill="auto"/>
                  <w:vAlign w:val="bottom"/>
                  <w:hideMark/>
                </w:tcPr>
                <w:p w14:paraId="21411EFD" w14:textId="77777777" w:rsidR="00AF1EB7" w:rsidRPr="000E60A7" w:rsidRDefault="00AF1EB7" w:rsidP="00AF1EB7">
                  <w:pPr>
                    <w:spacing w:after="0" w:line="240" w:lineRule="auto"/>
                    <w:jc w:val="center"/>
                    <w:rPr>
                      <w:rFonts w:eastAsia="Times New Roman"/>
                      <w:b/>
                      <w:bCs/>
                      <w:color w:val="000000"/>
                      <w:sz w:val="20"/>
                      <w:szCs w:val="20"/>
                      <w:lang w:eastAsia="es-CL"/>
                    </w:rPr>
                  </w:pPr>
                  <w:r w:rsidRPr="000E60A7">
                    <w:rPr>
                      <w:rFonts w:eastAsia="Times New Roman"/>
                      <w:b/>
                      <w:bCs/>
                      <w:color w:val="000000"/>
                      <w:sz w:val="20"/>
                      <w:szCs w:val="20"/>
                      <w:lang w:eastAsia="es-CL"/>
                    </w:rPr>
                    <w:t>% HUMEDAD (PROMEDIO PILA)</w:t>
                  </w:r>
                </w:p>
              </w:tc>
              <w:tc>
                <w:tcPr>
                  <w:tcW w:w="1452" w:type="dxa"/>
                  <w:vMerge w:val="restart"/>
                  <w:tcBorders>
                    <w:top w:val="single" w:sz="8" w:space="0" w:color="auto"/>
                    <w:left w:val="single" w:sz="4" w:space="0" w:color="auto"/>
                    <w:bottom w:val="single" w:sz="8" w:space="0" w:color="000000"/>
                    <w:right w:val="single" w:sz="4" w:space="0" w:color="auto"/>
                  </w:tcBorders>
                  <w:shd w:val="clear" w:color="000000" w:fill="auto"/>
                  <w:vAlign w:val="center"/>
                  <w:hideMark/>
                </w:tcPr>
                <w:p w14:paraId="5A4E9811" w14:textId="77777777" w:rsidR="00AF1EB7" w:rsidRPr="000E60A7" w:rsidRDefault="00AF1EB7" w:rsidP="00AF1EB7">
                  <w:pPr>
                    <w:spacing w:after="0" w:line="240" w:lineRule="auto"/>
                    <w:jc w:val="center"/>
                    <w:rPr>
                      <w:rFonts w:eastAsia="Times New Roman"/>
                      <w:b/>
                      <w:bCs/>
                      <w:color w:val="000000"/>
                      <w:sz w:val="20"/>
                      <w:szCs w:val="20"/>
                      <w:lang w:eastAsia="es-CL"/>
                    </w:rPr>
                  </w:pPr>
                  <w:r w:rsidRPr="000E60A7">
                    <w:rPr>
                      <w:rFonts w:eastAsia="Times New Roman"/>
                      <w:b/>
                      <w:bCs/>
                      <w:color w:val="000000"/>
                      <w:sz w:val="20"/>
                      <w:szCs w:val="20"/>
                      <w:lang w:eastAsia="es-CL"/>
                    </w:rPr>
                    <w:t>VOLUMEN (m³)</w:t>
                  </w:r>
                </w:p>
              </w:tc>
              <w:tc>
                <w:tcPr>
                  <w:tcW w:w="1348" w:type="dxa"/>
                  <w:vMerge w:val="restart"/>
                  <w:tcBorders>
                    <w:top w:val="single" w:sz="8" w:space="0" w:color="auto"/>
                    <w:left w:val="single" w:sz="4" w:space="0" w:color="auto"/>
                    <w:bottom w:val="single" w:sz="8" w:space="0" w:color="000000"/>
                    <w:right w:val="single" w:sz="8" w:space="0" w:color="auto"/>
                  </w:tcBorders>
                  <w:shd w:val="clear" w:color="000000" w:fill="auto"/>
                  <w:vAlign w:val="center"/>
                  <w:hideMark/>
                </w:tcPr>
                <w:p w14:paraId="142C9AF2" w14:textId="77777777" w:rsidR="00AF1EB7" w:rsidRPr="000E60A7" w:rsidRDefault="00AF1EB7" w:rsidP="00AF1EB7">
                  <w:pPr>
                    <w:spacing w:after="0" w:line="240" w:lineRule="auto"/>
                    <w:jc w:val="center"/>
                    <w:rPr>
                      <w:rFonts w:eastAsia="Times New Roman"/>
                      <w:b/>
                      <w:bCs/>
                      <w:color w:val="000000"/>
                      <w:sz w:val="20"/>
                      <w:szCs w:val="20"/>
                      <w:lang w:eastAsia="es-CL"/>
                    </w:rPr>
                  </w:pPr>
                  <w:r w:rsidRPr="000E60A7">
                    <w:rPr>
                      <w:rFonts w:eastAsia="Times New Roman"/>
                      <w:b/>
                      <w:bCs/>
                      <w:color w:val="000000"/>
                      <w:sz w:val="20"/>
                      <w:szCs w:val="20"/>
                      <w:lang w:eastAsia="es-CL"/>
                    </w:rPr>
                    <w:t>ANTIGÜEDAD</w:t>
                  </w:r>
                </w:p>
              </w:tc>
            </w:tr>
            <w:tr w:rsidR="00AF1EB7" w:rsidRPr="000E60A7" w14:paraId="47B9376A" w14:textId="77777777" w:rsidTr="00CF0895">
              <w:trPr>
                <w:trHeight w:val="315"/>
                <w:jc w:val="center"/>
              </w:trPr>
              <w:tc>
                <w:tcPr>
                  <w:tcW w:w="1940" w:type="dxa"/>
                  <w:vMerge/>
                  <w:tcBorders>
                    <w:top w:val="single" w:sz="8" w:space="0" w:color="auto"/>
                    <w:left w:val="single" w:sz="8" w:space="0" w:color="auto"/>
                    <w:bottom w:val="single" w:sz="8" w:space="0" w:color="000000"/>
                    <w:right w:val="single" w:sz="4" w:space="0" w:color="auto"/>
                  </w:tcBorders>
                  <w:vAlign w:val="center"/>
                  <w:hideMark/>
                </w:tcPr>
                <w:p w14:paraId="6D3A9C7F" w14:textId="77777777" w:rsidR="00AF1EB7" w:rsidRPr="000E60A7" w:rsidRDefault="00AF1EB7" w:rsidP="00AF1EB7">
                  <w:pPr>
                    <w:spacing w:after="0" w:line="240" w:lineRule="auto"/>
                    <w:rPr>
                      <w:rFonts w:eastAsia="Times New Roman"/>
                      <w:b/>
                      <w:bCs/>
                      <w:color w:val="000000"/>
                      <w:sz w:val="20"/>
                      <w:szCs w:val="20"/>
                      <w:lang w:eastAsia="es-CL"/>
                    </w:rPr>
                  </w:pPr>
                </w:p>
              </w:tc>
              <w:tc>
                <w:tcPr>
                  <w:tcW w:w="1200" w:type="dxa"/>
                  <w:tcBorders>
                    <w:top w:val="nil"/>
                    <w:left w:val="nil"/>
                    <w:bottom w:val="single" w:sz="8" w:space="0" w:color="auto"/>
                    <w:right w:val="single" w:sz="4" w:space="0" w:color="auto"/>
                  </w:tcBorders>
                  <w:shd w:val="clear" w:color="000000" w:fill="auto"/>
                  <w:noWrap/>
                  <w:vAlign w:val="bottom"/>
                  <w:hideMark/>
                </w:tcPr>
                <w:p w14:paraId="7C92995D" w14:textId="77777777" w:rsidR="00AF1EB7" w:rsidRPr="000E60A7" w:rsidRDefault="00AF1EB7" w:rsidP="00AF1EB7">
                  <w:pPr>
                    <w:spacing w:after="0" w:line="240" w:lineRule="auto"/>
                    <w:jc w:val="right"/>
                    <w:rPr>
                      <w:rFonts w:eastAsia="Times New Roman"/>
                      <w:b/>
                      <w:bCs/>
                      <w:color w:val="000000"/>
                      <w:sz w:val="20"/>
                      <w:szCs w:val="20"/>
                      <w:lang w:eastAsia="es-CL"/>
                    </w:rPr>
                  </w:pPr>
                  <w:r w:rsidRPr="000E60A7">
                    <w:rPr>
                      <w:rFonts w:eastAsia="Times New Roman"/>
                      <w:b/>
                      <w:bCs/>
                      <w:color w:val="000000"/>
                      <w:sz w:val="20"/>
                      <w:szCs w:val="20"/>
                      <w:lang w:eastAsia="es-CL"/>
                    </w:rPr>
                    <w:t>05-09-2019</w:t>
                  </w:r>
                </w:p>
              </w:tc>
              <w:tc>
                <w:tcPr>
                  <w:tcW w:w="1200" w:type="dxa"/>
                  <w:tcBorders>
                    <w:top w:val="nil"/>
                    <w:left w:val="nil"/>
                    <w:bottom w:val="single" w:sz="8" w:space="0" w:color="auto"/>
                    <w:right w:val="single" w:sz="4" w:space="0" w:color="auto"/>
                  </w:tcBorders>
                  <w:shd w:val="clear" w:color="000000" w:fill="auto"/>
                  <w:noWrap/>
                  <w:vAlign w:val="bottom"/>
                  <w:hideMark/>
                </w:tcPr>
                <w:p w14:paraId="1F126DE9" w14:textId="77777777" w:rsidR="00AF1EB7" w:rsidRPr="000E60A7" w:rsidRDefault="00AF1EB7" w:rsidP="00AF1EB7">
                  <w:pPr>
                    <w:spacing w:after="0" w:line="240" w:lineRule="auto"/>
                    <w:jc w:val="right"/>
                    <w:rPr>
                      <w:rFonts w:eastAsia="Times New Roman"/>
                      <w:b/>
                      <w:bCs/>
                      <w:color w:val="000000"/>
                      <w:sz w:val="20"/>
                      <w:szCs w:val="20"/>
                      <w:lang w:eastAsia="es-CL"/>
                    </w:rPr>
                  </w:pPr>
                  <w:r w:rsidRPr="000E60A7">
                    <w:rPr>
                      <w:rFonts w:eastAsia="Times New Roman"/>
                      <w:b/>
                      <w:bCs/>
                      <w:color w:val="000000"/>
                      <w:sz w:val="20"/>
                      <w:szCs w:val="20"/>
                      <w:lang w:eastAsia="es-CL"/>
                    </w:rPr>
                    <w:t>16-09-2019</w:t>
                  </w:r>
                </w:p>
              </w:tc>
              <w:tc>
                <w:tcPr>
                  <w:tcW w:w="1200" w:type="dxa"/>
                  <w:tcBorders>
                    <w:top w:val="nil"/>
                    <w:left w:val="nil"/>
                    <w:bottom w:val="single" w:sz="8" w:space="0" w:color="auto"/>
                    <w:right w:val="single" w:sz="4" w:space="0" w:color="auto"/>
                  </w:tcBorders>
                  <w:shd w:val="clear" w:color="000000" w:fill="auto"/>
                  <w:noWrap/>
                  <w:vAlign w:val="bottom"/>
                  <w:hideMark/>
                </w:tcPr>
                <w:p w14:paraId="210F577E" w14:textId="77777777" w:rsidR="00AF1EB7" w:rsidRPr="000E60A7" w:rsidRDefault="00AF1EB7" w:rsidP="00AF1EB7">
                  <w:pPr>
                    <w:spacing w:after="0" w:line="240" w:lineRule="auto"/>
                    <w:jc w:val="right"/>
                    <w:rPr>
                      <w:rFonts w:eastAsia="Times New Roman"/>
                      <w:b/>
                      <w:bCs/>
                      <w:color w:val="000000"/>
                      <w:sz w:val="20"/>
                      <w:szCs w:val="20"/>
                      <w:lang w:eastAsia="es-CL"/>
                    </w:rPr>
                  </w:pPr>
                  <w:r w:rsidRPr="000E60A7">
                    <w:rPr>
                      <w:rFonts w:eastAsia="Times New Roman"/>
                      <w:b/>
                      <w:bCs/>
                      <w:color w:val="000000"/>
                      <w:sz w:val="20"/>
                      <w:szCs w:val="20"/>
                      <w:lang w:eastAsia="es-CL"/>
                    </w:rPr>
                    <w:t>04-10-2019</w:t>
                  </w:r>
                </w:p>
              </w:tc>
              <w:tc>
                <w:tcPr>
                  <w:tcW w:w="1200" w:type="dxa"/>
                  <w:tcBorders>
                    <w:top w:val="nil"/>
                    <w:left w:val="nil"/>
                    <w:bottom w:val="single" w:sz="8" w:space="0" w:color="auto"/>
                    <w:right w:val="single" w:sz="4" w:space="0" w:color="auto"/>
                  </w:tcBorders>
                  <w:shd w:val="clear" w:color="000000" w:fill="auto"/>
                  <w:noWrap/>
                  <w:vAlign w:val="bottom"/>
                  <w:hideMark/>
                </w:tcPr>
                <w:p w14:paraId="649C3A10" w14:textId="77777777" w:rsidR="00AF1EB7" w:rsidRPr="000E60A7" w:rsidRDefault="00AF1EB7" w:rsidP="00AF1EB7">
                  <w:pPr>
                    <w:spacing w:after="0" w:line="240" w:lineRule="auto"/>
                    <w:jc w:val="right"/>
                    <w:rPr>
                      <w:rFonts w:eastAsia="Times New Roman"/>
                      <w:b/>
                      <w:bCs/>
                      <w:color w:val="000000"/>
                      <w:sz w:val="20"/>
                      <w:szCs w:val="20"/>
                      <w:lang w:eastAsia="es-CL"/>
                    </w:rPr>
                  </w:pPr>
                  <w:r w:rsidRPr="000E60A7">
                    <w:rPr>
                      <w:rFonts w:eastAsia="Times New Roman"/>
                      <w:b/>
                      <w:bCs/>
                      <w:color w:val="000000"/>
                      <w:sz w:val="20"/>
                      <w:szCs w:val="20"/>
                      <w:lang w:eastAsia="es-CL"/>
                    </w:rPr>
                    <w:t>22-10-2019</w:t>
                  </w:r>
                </w:p>
              </w:tc>
              <w:tc>
                <w:tcPr>
                  <w:tcW w:w="1452" w:type="dxa"/>
                  <w:vMerge/>
                  <w:tcBorders>
                    <w:top w:val="single" w:sz="8" w:space="0" w:color="auto"/>
                    <w:left w:val="single" w:sz="4" w:space="0" w:color="auto"/>
                    <w:bottom w:val="single" w:sz="8" w:space="0" w:color="000000"/>
                    <w:right w:val="single" w:sz="4" w:space="0" w:color="auto"/>
                  </w:tcBorders>
                  <w:vAlign w:val="center"/>
                  <w:hideMark/>
                </w:tcPr>
                <w:p w14:paraId="586C67FB" w14:textId="77777777" w:rsidR="00AF1EB7" w:rsidRPr="000E60A7" w:rsidRDefault="00AF1EB7" w:rsidP="00AF1EB7">
                  <w:pPr>
                    <w:spacing w:after="0" w:line="240" w:lineRule="auto"/>
                    <w:rPr>
                      <w:rFonts w:eastAsia="Times New Roman"/>
                      <w:b/>
                      <w:bCs/>
                      <w:color w:val="000000"/>
                      <w:sz w:val="20"/>
                      <w:szCs w:val="20"/>
                      <w:lang w:eastAsia="es-CL"/>
                    </w:rPr>
                  </w:pPr>
                </w:p>
              </w:tc>
              <w:tc>
                <w:tcPr>
                  <w:tcW w:w="1348" w:type="dxa"/>
                  <w:vMerge/>
                  <w:tcBorders>
                    <w:top w:val="single" w:sz="8" w:space="0" w:color="auto"/>
                    <w:left w:val="single" w:sz="4" w:space="0" w:color="auto"/>
                    <w:bottom w:val="single" w:sz="8" w:space="0" w:color="000000"/>
                    <w:right w:val="single" w:sz="8" w:space="0" w:color="auto"/>
                  </w:tcBorders>
                  <w:vAlign w:val="center"/>
                  <w:hideMark/>
                </w:tcPr>
                <w:p w14:paraId="51DDDECD" w14:textId="77777777" w:rsidR="00AF1EB7" w:rsidRPr="000E60A7" w:rsidRDefault="00AF1EB7" w:rsidP="00AF1EB7">
                  <w:pPr>
                    <w:spacing w:after="0" w:line="240" w:lineRule="auto"/>
                    <w:rPr>
                      <w:rFonts w:eastAsia="Times New Roman"/>
                      <w:b/>
                      <w:bCs/>
                      <w:color w:val="000000"/>
                      <w:sz w:val="20"/>
                      <w:szCs w:val="20"/>
                      <w:lang w:eastAsia="es-CL"/>
                    </w:rPr>
                  </w:pPr>
                </w:p>
              </w:tc>
            </w:tr>
            <w:tr w:rsidR="00AF1EB7" w:rsidRPr="000E60A7" w14:paraId="73D1F91B" w14:textId="77777777" w:rsidTr="00CF0895">
              <w:trPr>
                <w:trHeight w:val="450"/>
                <w:jc w:val="center"/>
              </w:trPr>
              <w:tc>
                <w:tcPr>
                  <w:tcW w:w="1940" w:type="dxa"/>
                  <w:vMerge w:val="restart"/>
                  <w:tcBorders>
                    <w:top w:val="nil"/>
                    <w:left w:val="single" w:sz="8" w:space="0" w:color="auto"/>
                    <w:bottom w:val="single" w:sz="4" w:space="0" w:color="000000"/>
                    <w:right w:val="single" w:sz="8" w:space="0" w:color="auto"/>
                  </w:tcBorders>
                  <w:shd w:val="clear" w:color="auto" w:fill="auto"/>
                  <w:vAlign w:val="center"/>
                  <w:hideMark/>
                </w:tcPr>
                <w:p w14:paraId="278FA84A" w14:textId="77777777" w:rsidR="00AF1EB7" w:rsidRPr="000E60A7" w:rsidRDefault="00AF1EB7" w:rsidP="00AF1EB7">
                  <w:pPr>
                    <w:spacing w:after="0" w:line="240" w:lineRule="auto"/>
                    <w:jc w:val="center"/>
                    <w:rPr>
                      <w:rFonts w:eastAsia="Times New Roman"/>
                      <w:color w:val="000000"/>
                      <w:sz w:val="20"/>
                      <w:szCs w:val="20"/>
                      <w:lang w:eastAsia="es-CL"/>
                    </w:rPr>
                  </w:pPr>
                  <w:r w:rsidRPr="000E60A7">
                    <w:rPr>
                      <w:rFonts w:eastAsia="Times New Roman"/>
                      <w:color w:val="000000"/>
                      <w:sz w:val="20"/>
                      <w:szCs w:val="20"/>
                      <w:lang w:eastAsia="es-CL"/>
                    </w:rPr>
                    <w:t>PILA 1</w:t>
                  </w:r>
                </w:p>
              </w:tc>
              <w:tc>
                <w:tcPr>
                  <w:tcW w:w="1200" w:type="dxa"/>
                  <w:vMerge w:val="restart"/>
                  <w:tcBorders>
                    <w:top w:val="nil"/>
                    <w:left w:val="nil"/>
                    <w:bottom w:val="nil"/>
                    <w:right w:val="nil"/>
                  </w:tcBorders>
                  <w:shd w:val="clear" w:color="auto" w:fill="auto"/>
                  <w:vAlign w:val="center"/>
                  <w:hideMark/>
                </w:tcPr>
                <w:p w14:paraId="4D37DCFF" w14:textId="77777777" w:rsidR="00AF1EB7" w:rsidRPr="000E60A7" w:rsidRDefault="00AF1EB7" w:rsidP="00AF1EB7">
                  <w:pPr>
                    <w:spacing w:after="0" w:line="240" w:lineRule="auto"/>
                    <w:jc w:val="center"/>
                    <w:rPr>
                      <w:rFonts w:eastAsia="Times New Roman"/>
                      <w:color w:val="000000"/>
                      <w:sz w:val="20"/>
                      <w:szCs w:val="20"/>
                      <w:lang w:eastAsia="es-CL"/>
                    </w:rPr>
                  </w:pPr>
                  <w:r w:rsidRPr="000E60A7">
                    <w:rPr>
                      <w:rFonts w:eastAsia="Times New Roman"/>
                      <w:color w:val="000000"/>
                      <w:sz w:val="20"/>
                      <w:szCs w:val="20"/>
                      <w:lang w:eastAsia="es-CL"/>
                    </w:rPr>
                    <w:t>40</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14:paraId="732612BA" w14:textId="77777777" w:rsidR="00AF1EB7" w:rsidRPr="000E60A7" w:rsidRDefault="00AF1EB7" w:rsidP="00AF1EB7">
                  <w:pPr>
                    <w:spacing w:after="0" w:line="240" w:lineRule="auto"/>
                    <w:jc w:val="center"/>
                    <w:rPr>
                      <w:rFonts w:eastAsia="Times New Roman"/>
                      <w:color w:val="000000"/>
                      <w:sz w:val="20"/>
                      <w:szCs w:val="20"/>
                      <w:lang w:eastAsia="es-CL"/>
                    </w:rPr>
                  </w:pPr>
                  <w:r w:rsidRPr="000E60A7">
                    <w:rPr>
                      <w:rFonts w:eastAsia="Times New Roman"/>
                      <w:color w:val="000000"/>
                      <w:sz w:val="20"/>
                      <w:szCs w:val="20"/>
                      <w:lang w:eastAsia="es-CL"/>
                    </w:rPr>
                    <w:t>47</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14:paraId="16A95F96" w14:textId="77777777" w:rsidR="00AF1EB7" w:rsidRPr="000E60A7" w:rsidRDefault="00AF1EB7" w:rsidP="00AF1EB7">
                  <w:pPr>
                    <w:spacing w:after="0" w:line="240" w:lineRule="auto"/>
                    <w:jc w:val="center"/>
                    <w:rPr>
                      <w:rFonts w:eastAsia="Times New Roman"/>
                      <w:color w:val="000000"/>
                      <w:sz w:val="20"/>
                      <w:szCs w:val="20"/>
                      <w:lang w:eastAsia="es-CL"/>
                    </w:rPr>
                  </w:pPr>
                  <w:r w:rsidRPr="000E60A7">
                    <w:rPr>
                      <w:rFonts w:eastAsia="Times New Roman"/>
                      <w:color w:val="000000"/>
                      <w:sz w:val="20"/>
                      <w:szCs w:val="20"/>
                      <w:lang w:eastAsia="es-CL"/>
                    </w:rPr>
                    <w:t>39</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14:paraId="7AC4B443" w14:textId="77777777" w:rsidR="00AF1EB7" w:rsidRPr="000E60A7" w:rsidRDefault="00AF1EB7" w:rsidP="00AF1EB7">
                  <w:pPr>
                    <w:spacing w:after="0" w:line="240" w:lineRule="auto"/>
                    <w:jc w:val="center"/>
                    <w:rPr>
                      <w:rFonts w:eastAsia="Times New Roman"/>
                      <w:color w:val="000000"/>
                      <w:sz w:val="20"/>
                      <w:szCs w:val="20"/>
                      <w:lang w:eastAsia="es-CL"/>
                    </w:rPr>
                  </w:pPr>
                  <w:r w:rsidRPr="000E60A7">
                    <w:rPr>
                      <w:rFonts w:eastAsia="Times New Roman"/>
                      <w:color w:val="000000"/>
                      <w:sz w:val="20"/>
                      <w:szCs w:val="20"/>
                      <w:lang w:eastAsia="es-CL"/>
                    </w:rPr>
                    <w:t>28</w:t>
                  </w:r>
                </w:p>
              </w:tc>
              <w:tc>
                <w:tcPr>
                  <w:tcW w:w="1452" w:type="dxa"/>
                  <w:vMerge w:val="restart"/>
                  <w:tcBorders>
                    <w:top w:val="nil"/>
                    <w:left w:val="single" w:sz="4" w:space="0" w:color="auto"/>
                    <w:bottom w:val="single" w:sz="4" w:space="0" w:color="000000"/>
                    <w:right w:val="single" w:sz="4" w:space="0" w:color="auto"/>
                  </w:tcBorders>
                  <w:shd w:val="clear" w:color="auto" w:fill="auto"/>
                  <w:vAlign w:val="center"/>
                  <w:hideMark/>
                </w:tcPr>
                <w:p w14:paraId="67446613" w14:textId="77777777" w:rsidR="00AF1EB7" w:rsidRPr="000E60A7" w:rsidRDefault="00AF1EB7" w:rsidP="00AF1EB7">
                  <w:pPr>
                    <w:spacing w:after="0" w:line="240" w:lineRule="auto"/>
                    <w:jc w:val="center"/>
                    <w:rPr>
                      <w:rFonts w:eastAsia="Times New Roman"/>
                      <w:color w:val="000000"/>
                      <w:sz w:val="20"/>
                      <w:szCs w:val="20"/>
                      <w:lang w:eastAsia="es-CL"/>
                    </w:rPr>
                  </w:pPr>
                  <w:r w:rsidRPr="000E60A7">
                    <w:rPr>
                      <w:rFonts w:eastAsia="Times New Roman"/>
                      <w:color w:val="000000"/>
                      <w:sz w:val="20"/>
                      <w:szCs w:val="20"/>
                      <w:lang w:eastAsia="es-CL"/>
                    </w:rPr>
                    <w:t>175</w:t>
                  </w:r>
                </w:p>
              </w:tc>
              <w:tc>
                <w:tcPr>
                  <w:tcW w:w="1348" w:type="dxa"/>
                  <w:vMerge w:val="restart"/>
                  <w:tcBorders>
                    <w:top w:val="nil"/>
                    <w:left w:val="single" w:sz="4" w:space="0" w:color="auto"/>
                    <w:bottom w:val="single" w:sz="4" w:space="0" w:color="000000"/>
                    <w:right w:val="single" w:sz="8" w:space="0" w:color="auto"/>
                  </w:tcBorders>
                  <w:shd w:val="clear" w:color="auto" w:fill="auto"/>
                  <w:vAlign w:val="center"/>
                  <w:hideMark/>
                </w:tcPr>
                <w:p w14:paraId="460CCAEE" w14:textId="77777777" w:rsidR="00AF1EB7" w:rsidRPr="000E60A7" w:rsidRDefault="00AF1EB7" w:rsidP="00AF1EB7">
                  <w:pPr>
                    <w:spacing w:after="0" w:line="240" w:lineRule="auto"/>
                    <w:jc w:val="center"/>
                    <w:rPr>
                      <w:rFonts w:eastAsia="Times New Roman"/>
                      <w:color w:val="000000"/>
                      <w:sz w:val="20"/>
                      <w:szCs w:val="20"/>
                      <w:lang w:eastAsia="es-CL"/>
                    </w:rPr>
                  </w:pPr>
                  <w:r w:rsidRPr="000E60A7">
                    <w:rPr>
                      <w:rFonts w:eastAsia="Times New Roman"/>
                      <w:color w:val="000000"/>
                      <w:sz w:val="20"/>
                      <w:szCs w:val="20"/>
                      <w:lang w:eastAsia="es-CL"/>
                    </w:rPr>
                    <w:t>2 MESES</w:t>
                  </w:r>
                </w:p>
              </w:tc>
            </w:tr>
            <w:tr w:rsidR="00AF1EB7" w:rsidRPr="000E60A7" w14:paraId="214CA243" w14:textId="77777777" w:rsidTr="00CF0895">
              <w:trPr>
                <w:trHeight w:val="450"/>
                <w:jc w:val="center"/>
              </w:trPr>
              <w:tc>
                <w:tcPr>
                  <w:tcW w:w="1940" w:type="dxa"/>
                  <w:vMerge/>
                  <w:tcBorders>
                    <w:top w:val="nil"/>
                    <w:left w:val="single" w:sz="8" w:space="0" w:color="auto"/>
                    <w:bottom w:val="single" w:sz="4" w:space="0" w:color="000000"/>
                    <w:right w:val="single" w:sz="8" w:space="0" w:color="auto"/>
                  </w:tcBorders>
                  <w:vAlign w:val="center"/>
                  <w:hideMark/>
                </w:tcPr>
                <w:p w14:paraId="594E692F" w14:textId="77777777" w:rsidR="00AF1EB7" w:rsidRPr="000E60A7" w:rsidRDefault="00AF1EB7" w:rsidP="00AF1EB7">
                  <w:pPr>
                    <w:spacing w:after="0" w:line="240" w:lineRule="auto"/>
                    <w:rPr>
                      <w:rFonts w:eastAsia="Times New Roman"/>
                      <w:color w:val="000000"/>
                      <w:sz w:val="20"/>
                      <w:szCs w:val="20"/>
                      <w:lang w:eastAsia="es-CL"/>
                    </w:rPr>
                  </w:pPr>
                </w:p>
              </w:tc>
              <w:tc>
                <w:tcPr>
                  <w:tcW w:w="1200" w:type="dxa"/>
                  <w:vMerge/>
                  <w:tcBorders>
                    <w:top w:val="nil"/>
                    <w:left w:val="nil"/>
                    <w:bottom w:val="nil"/>
                    <w:right w:val="nil"/>
                  </w:tcBorders>
                  <w:vAlign w:val="center"/>
                  <w:hideMark/>
                </w:tcPr>
                <w:p w14:paraId="30260AF7" w14:textId="77777777" w:rsidR="00AF1EB7" w:rsidRPr="000E60A7" w:rsidRDefault="00AF1EB7" w:rsidP="00AF1EB7">
                  <w:pPr>
                    <w:spacing w:after="0" w:line="240" w:lineRule="auto"/>
                    <w:rPr>
                      <w:rFonts w:eastAsia="Times New Roman"/>
                      <w:color w:val="000000"/>
                      <w:sz w:val="20"/>
                      <w:szCs w:val="20"/>
                      <w:lang w:eastAsia="es-CL"/>
                    </w:rPr>
                  </w:pPr>
                </w:p>
              </w:tc>
              <w:tc>
                <w:tcPr>
                  <w:tcW w:w="1200" w:type="dxa"/>
                  <w:vMerge/>
                  <w:tcBorders>
                    <w:top w:val="nil"/>
                    <w:left w:val="single" w:sz="4" w:space="0" w:color="auto"/>
                    <w:bottom w:val="single" w:sz="4" w:space="0" w:color="000000"/>
                    <w:right w:val="single" w:sz="4" w:space="0" w:color="auto"/>
                  </w:tcBorders>
                  <w:vAlign w:val="center"/>
                  <w:hideMark/>
                </w:tcPr>
                <w:p w14:paraId="3E7F65DF" w14:textId="77777777" w:rsidR="00AF1EB7" w:rsidRPr="000E60A7" w:rsidRDefault="00AF1EB7" w:rsidP="00AF1EB7">
                  <w:pPr>
                    <w:spacing w:after="0" w:line="240" w:lineRule="auto"/>
                    <w:rPr>
                      <w:rFonts w:eastAsia="Times New Roman"/>
                      <w:color w:val="000000"/>
                      <w:sz w:val="20"/>
                      <w:szCs w:val="20"/>
                      <w:lang w:eastAsia="es-CL"/>
                    </w:rPr>
                  </w:pPr>
                </w:p>
              </w:tc>
              <w:tc>
                <w:tcPr>
                  <w:tcW w:w="1200" w:type="dxa"/>
                  <w:vMerge/>
                  <w:tcBorders>
                    <w:top w:val="nil"/>
                    <w:left w:val="single" w:sz="4" w:space="0" w:color="auto"/>
                    <w:bottom w:val="single" w:sz="4" w:space="0" w:color="000000"/>
                    <w:right w:val="single" w:sz="4" w:space="0" w:color="auto"/>
                  </w:tcBorders>
                  <w:vAlign w:val="center"/>
                  <w:hideMark/>
                </w:tcPr>
                <w:p w14:paraId="3873E212" w14:textId="77777777" w:rsidR="00AF1EB7" w:rsidRPr="000E60A7" w:rsidRDefault="00AF1EB7" w:rsidP="00AF1EB7">
                  <w:pPr>
                    <w:spacing w:after="0" w:line="240" w:lineRule="auto"/>
                    <w:rPr>
                      <w:rFonts w:eastAsia="Times New Roman"/>
                      <w:color w:val="000000"/>
                      <w:sz w:val="20"/>
                      <w:szCs w:val="20"/>
                      <w:lang w:eastAsia="es-CL"/>
                    </w:rPr>
                  </w:pPr>
                </w:p>
              </w:tc>
              <w:tc>
                <w:tcPr>
                  <w:tcW w:w="1200" w:type="dxa"/>
                  <w:vMerge/>
                  <w:tcBorders>
                    <w:top w:val="nil"/>
                    <w:left w:val="single" w:sz="4" w:space="0" w:color="auto"/>
                    <w:bottom w:val="single" w:sz="4" w:space="0" w:color="000000"/>
                    <w:right w:val="single" w:sz="4" w:space="0" w:color="auto"/>
                  </w:tcBorders>
                  <w:vAlign w:val="center"/>
                  <w:hideMark/>
                </w:tcPr>
                <w:p w14:paraId="50B4A002" w14:textId="77777777" w:rsidR="00AF1EB7" w:rsidRPr="000E60A7" w:rsidRDefault="00AF1EB7" w:rsidP="00AF1EB7">
                  <w:pPr>
                    <w:spacing w:after="0" w:line="240" w:lineRule="auto"/>
                    <w:rPr>
                      <w:rFonts w:eastAsia="Times New Roman"/>
                      <w:color w:val="000000"/>
                      <w:sz w:val="20"/>
                      <w:szCs w:val="20"/>
                      <w:lang w:eastAsia="es-CL"/>
                    </w:rPr>
                  </w:pPr>
                </w:p>
              </w:tc>
              <w:tc>
                <w:tcPr>
                  <w:tcW w:w="1452" w:type="dxa"/>
                  <w:vMerge/>
                  <w:tcBorders>
                    <w:top w:val="nil"/>
                    <w:left w:val="single" w:sz="4" w:space="0" w:color="auto"/>
                    <w:bottom w:val="single" w:sz="4" w:space="0" w:color="000000"/>
                    <w:right w:val="single" w:sz="4" w:space="0" w:color="auto"/>
                  </w:tcBorders>
                  <w:vAlign w:val="center"/>
                  <w:hideMark/>
                </w:tcPr>
                <w:p w14:paraId="3C6B53E7" w14:textId="77777777" w:rsidR="00AF1EB7" w:rsidRPr="000E60A7" w:rsidRDefault="00AF1EB7" w:rsidP="00AF1EB7">
                  <w:pPr>
                    <w:spacing w:after="0" w:line="240" w:lineRule="auto"/>
                    <w:rPr>
                      <w:rFonts w:eastAsia="Times New Roman"/>
                      <w:color w:val="000000"/>
                      <w:sz w:val="20"/>
                      <w:szCs w:val="20"/>
                      <w:lang w:eastAsia="es-CL"/>
                    </w:rPr>
                  </w:pPr>
                </w:p>
              </w:tc>
              <w:tc>
                <w:tcPr>
                  <w:tcW w:w="1348" w:type="dxa"/>
                  <w:vMerge/>
                  <w:tcBorders>
                    <w:top w:val="nil"/>
                    <w:left w:val="single" w:sz="4" w:space="0" w:color="auto"/>
                    <w:bottom w:val="single" w:sz="4" w:space="0" w:color="000000"/>
                    <w:right w:val="single" w:sz="8" w:space="0" w:color="auto"/>
                  </w:tcBorders>
                  <w:vAlign w:val="center"/>
                  <w:hideMark/>
                </w:tcPr>
                <w:p w14:paraId="7C7EA353" w14:textId="77777777" w:rsidR="00AF1EB7" w:rsidRPr="000E60A7" w:rsidRDefault="00AF1EB7" w:rsidP="00AF1EB7">
                  <w:pPr>
                    <w:spacing w:after="0" w:line="240" w:lineRule="auto"/>
                    <w:rPr>
                      <w:rFonts w:eastAsia="Times New Roman"/>
                      <w:color w:val="000000"/>
                      <w:sz w:val="20"/>
                      <w:szCs w:val="20"/>
                      <w:lang w:eastAsia="es-CL"/>
                    </w:rPr>
                  </w:pPr>
                </w:p>
              </w:tc>
            </w:tr>
            <w:tr w:rsidR="00AF1EB7" w:rsidRPr="000E60A7" w14:paraId="191B46B2" w14:textId="77777777" w:rsidTr="00CF0895">
              <w:trPr>
                <w:trHeight w:val="450"/>
                <w:jc w:val="center"/>
              </w:trPr>
              <w:tc>
                <w:tcPr>
                  <w:tcW w:w="1940" w:type="dxa"/>
                  <w:vMerge w:val="restart"/>
                  <w:tcBorders>
                    <w:top w:val="nil"/>
                    <w:left w:val="single" w:sz="8" w:space="0" w:color="auto"/>
                    <w:bottom w:val="single" w:sz="4" w:space="0" w:color="000000"/>
                    <w:right w:val="single" w:sz="8" w:space="0" w:color="auto"/>
                  </w:tcBorders>
                  <w:shd w:val="clear" w:color="auto" w:fill="auto"/>
                  <w:vAlign w:val="center"/>
                  <w:hideMark/>
                </w:tcPr>
                <w:p w14:paraId="13F9A89A" w14:textId="77777777" w:rsidR="00AF1EB7" w:rsidRPr="000E60A7" w:rsidRDefault="00AF1EB7" w:rsidP="00AF1EB7">
                  <w:pPr>
                    <w:spacing w:after="0" w:line="240" w:lineRule="auto"/>
                    <w:jc w:val="center"/>
                    <w:rPr>
                      <w:rFonts w:eastAsia="Times New Roman"/>
                      <w:color w:val="000000"/>
                      <w:sz w:val="20"/>
                      <w:szCs w:val="20"/>
                      <w:lang w:eastAsia="es-CL"/>
                    </w:rPr>
                  </w:pPr>
                  <w:r w:rsidRPr="000E60A7">
                    <w:rPr>
                      <w:rFonts w:eastAsia="Times New Roman"/>
                      <w:color w:val="000000"/>
                      <w:sz w:val="20"/>
                      <w:szCs w:val="20"/>
                      <w:lang w:eastAsia="es-CL"/>
                    </w:rPr>
                    <w:t>PILA 2</w:t>
                  </w:r>
                </w:p>
              </w:tc>
              <w:tc>
                <w:tcPr>
                  <w:tcW w:w="1200" w:type="dxa"/>
                  <w:vMerge w:val="restart"/>
                  <w:tcBorders>
                    <w:top w:val="single" w:sz="4" w:space="0" w:color="auto"/>
                    <w:left w:val="nil"/>
                    <w:bottom w:val="single" w:sz="4" w:space="0" w:color="000000"/>
                    <w:right w:val="single" w:sz="4" w:space="0" w:color="auto"/>
                  </w:tcBorders>
                  <w:shd w:val="clear" w:color="auto" w:fill="auto"/>
                  <w:vAlign w:val="center"/>
                  <w:hideMark/>
                </w:tcPr>
                <w:p w14:paraId="6BC5E1A0" w14:textId="77777777" w:rsidR="00AF1EB7" w:rsidRPr="000E60A7" w:rsidRDefault="00AF1EB7" w:rsidP="00AF1EB7">
                  <w:pPr>
                    <w:spacing w:after="0" w:line="240" w:lineRule="auto"/>
                    <w:jc w:val="center"/>
                    <w:rPr>
                      <w:rFonts w:eastAsia="Times New Roman"/>
                      <w:color w:val="000000"/>
                      <w:sz w:val="20"/>
                      <w:szCs w:val="20"/>
                      <w:lang w:eastAsia="es-CL"/>
                    </w:rPr>
                  </w:pPr>
                  <w:r w:rsidRPr="000E60A7">
                    <w:rPr>
                      <w:rFonts w:eastAsia="Times New Roman"/>
                      <w:color w:val="000000"/>
                      <w:sz w:val="20"/>
                      <w:szCs w:val="20"/>
                      <w:lang w:eastAsia="es-CL"/>
                    </w:rPr>
                    <w:t>39</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14:paraId="216DB47B" w14:textId="77777777" w:rsidR="00AF1EB7" w:rsidRPr="000E60A7" w:rsidRDefault="00AF1EB7" w:rsidP="00AF1EB7">
                  <w:pPr>
                    <w:spacing w:after="0" w:line="240" w:lineRule="auto"/>
                    <w:jc w:val="center"/>
                    <w:rPr>
                      <w:rFonts w:eastAsia="Times New Roman"/>
                      <w:color w:val="000000"/>
                      <w:sz w:val="20"/>
                      <w:szCs w:val="20"/>
                      <w:lang w:eastAsia="es-CL"/>
                    </w:rPr>
                  </w:pPr>
                  <w:r w:rsidRPr="000E60A7">
                    <w:rPr>
                      <w:rFonts w:eastAsia="Times New Roman"/>
                      <w:color w:val="000000"/>
                      <w:sz w:val="20"/>
                      <w:szCs w:val="20"/>
                      <w:lang w:eastAsia="es-CL"/>
                    </w:rPr>
                    <w:t>46</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14:paraId="08B1A82E" w14:textId="77777777" w:rsidR="00AF1EB7" w:rsidRPr="000E60A7" w:rsidRDefault="00AF1EB7" w:rsidP="00AF1EB7">
                  <w:pPr>
                    <w:spacing w:after="0" w:line="240" w:lineRule="auto"/>
                    <w:jc w:val="center"/>
                    <w:rPr>
                      <w:rFonts w:eastAsia="Times New Roman"/>
                      <w:color w:val="000000"/>
                      <w:sz w:val="20"/>
                      <w:szCs w:val="20"/>
                      <w:lang w:eastAsia="es-CL"/>
                    </w:rPr>
                  </w:pPr>
                  <w:r w:rsidRPr="000E60A7">
                    <w:rPr>
                      <w:rFonts w:eastAsia="Times New Roman"/>
                      <w:color w:val="000000"/>
                      <w:sz w:val="20"/>
                      <w:szCs w:val="20"/>
                      <w:lang w:eastAsia="es-CL"/>
                    </w:rPr>
                    <w:t>38</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14:paraId="228DA9DB" w14:textId="77777777" w:rsidR="00AF1EB7" w:rsidRPr="000E60A7" w:rsidRDefault="00AF1EB7" w:rsidP="00AF1EB7">
                  <w:pPr>
                    <w:spacing w:after="0" w:line="240" w:lineRule="auto"/>
                    <w:jc w:val="center"/>
                    <w:rPr>
                      <w:rFonts w:eastAsia="Times New Roman"/>
                      <w:color w:val="000000"/>
                      <w:sz w:val="20"/>
                      <w:szCs w:val="20"/>
                      <w:lang w:eastAsia="es-CL"/>
                    </w:rPr>
                  </w:pPr>
                  <w:r w:rsidRPr="000E60A7">
                    <w:rPr>
                      <w:rFonts w:eastAsia="Times New Roman"/>
                      <w:color w:val="000000"/>
                      <w:sz w:val="20"/>
                      <w:szCs w:val="20"/>
                      <w:lang w:eastAsia="es-CL"/>
                    </w:rPr>
                    <w:t>31</w:t>
                  </w:r>
                </w:p>
              </w:tc>
              <w:tc>
                <w:tcPr>
                  <w:tcW w:w="1452" w:type="dxa"/>
                  <w:vMerge w:val="restart"/>
                  <w:tcBorders>
                    <w:top w:val="nil"/>
                    <w:left w:val="single" w:sz="4" w:space="0" w:color="auto"/>
                    <w:bottom w:val="single" w:sz="4" w:space="0" w:color="000000"/>
                    <w:right w:val="single" w:sz="4" w:space="0" w:color="auto"/>
                  </w:tcBorders>
                  <w:shd w:val="clear" w:color="auto" w:fill="auto"/>
                  <w:vAlign w:val="center"/>
                  <w:hideMark/>
                </w:tcPr>
                <w:p w14:paraId="2FB9F26D" w14:textId="77777777" w:rsidR="00AF1EB7" w:rsidRPr="000E60A7" w:rsidRDefault="00AF1EB7" w:rsidP="00AF1EB7">
                  <w:pPr>
                    <w:spacing w:after="0" w:line="240" w:lineRule="auto"/>
                    <w:jc w:val="center"/>
                    <w:rPr>
                      <w:rFonts w:eastAsia="Times New Roman"/>
                      <w:color w:val="000000"/>
                      <w:sz w:val="20"/>
                      <w:szCs w:val="20"/>
                      <w:lang w:eastAsia="es-CL"/>
                    </w:rPr>
                  </w:pPr>
                  <w:r w:rsidRPr="000E60A7">
                    <w:rPr>
                      <w:rFonts w:eastAsia="Times New Roman"/>
                      <w:color w:val="000000"/>
                      <w:sz w:val="20"/>
                      <w:szCs w:val="20"/>
                      <w:lang w:eastAsia="es-CL"/>
                    </w:rPr>
                    <w:t>215</w:t>
                  </w:r>
                </w:p>
              </w:tc>
              <w:tc>
                <w:tcPr>
                  <w:tcW w:w="1348" w:type="dxa"/>
                  <w:vMerge w:val="restart"/>
                  <w:tcBorders>
                    <w:top w:val="nil"/>
                    <w:left w:val="single" w:sz="4" w:space="0" w:color="auto"/>
                    <w:bottom w:val="single" w:sz="4" w:space="0" w:color="000000"/>
                    <w:right w:val="single" w:sz="8" w:space="0" w:color="auto"/>
                  </w:tcBorders>
                  <w:shd w:val="clear" w:color="auto" w:fill="auto"/>
                  <w:vAlign w:val="center"/>
                  <w:hideMark/>
                </w:tcPr>
                <w:p w14:paraId="0B961E76" w14:textId="77777777" w:rsidR="00AF1EB7" w:rsidRPr="000E60A7" w:rsidRDefault="00AF1EB7" w:rsidP="00AF1EB7">
                  <w:pPr>
                    <w:spacing w:after="0" w:line="240" w:lineRule="auto"/>
                    <w:jc w:val="center"/>
                    <w:rPr>
                      <w:rFonts w:eastAsia="Times New Roman"/>
                      <w:color w:val="000000"/>
                      <w:sz w:val="20"/>
                      <w:szCs w:val="20"/>
                      <w:lang w:eastAsia="es-CL"/>
                    </w:rPr>
                  </w:pPr>
                  <w:r w:rsidRPr="000E60A7">
                    <w:rPr>
                      <w:rFonts w:eastAsia="Times New Roman"/>
                      <w:color w:val="000000"/>
                      <w:sz w:val="20"/>
                      <w:szCs w:val="20"/>
                      <w:lang w:eastAsia="es-CL"/>
                    </w:rPr>
                    <w:t>2 MESES</w:t>
                  </w:r>
                </w:p>
              </w:tc>
            </w:tr>
            <w:tr w:rsidR="00AF1EB7" w:rsidRPr="000E60A7" w14:paraId="73DCA429" w14:textId="77777777" w:rsidTr="00CF0895">
              <w:trPr>
                <w:trHeight w:val="450"/>
                <w:jc w:val="center"/>
              </w:trPr>
              <w:tc>
                <w:tcPr>
                  <w:tcW w:w="1940" w:type="dxa"/>
                  <w:vMerge/>
                  <w:tcBorders>
                    <w:top w:val="nil"/>
                    <w:left w:val="single" w:sz="8" w:space="0" w:color="auto"/>
                    <w:bottom w:val="single" w:sz="4" w:space="0" w:color="000000"/>
                    <w:right w:val="single" w:sz="8" w:space="0" w:color="auto"/>
                  </w:tcBorders>
                  <w:vAlign w:val="center"/>
                  <w:hideMark/>
                </w:tcPr>
                <w:p w14:paraId="4673EC7C" w14:textId="77777777" w:rsidR="00AF1EB7" w:rsidRPr="000E60A7" w:rsidRDefault="00AF1EB7" w:rsidP="00AF1EB7">
                  <w:pPr>
                    <w:spacing w:after="0" w:line="240" w:lineRule="auto"/>
                    <w:rPr>
                      <w:rFonts w:eastAsia="Times New Roman"/>
                      <w:color w:val="000000"/>
                      <w:sz w:val="20"/>
                      <w:szCs w:val="20"/>
                      <w:lang w:eastAsia="es-CL"/>
                    </w:rPr>
                  </w:pPr>
                </w:p>
              </w:tc>
              <w:tc>
                <w:tcPr>
                  <w:tcW w:w="1200" w:type="dxa"/>
                  <w:vMerge/>
                  <w:tcBorders>
                    <w:top w:val="single" w:sz="4" w:space="0" w:color="auto"/>
                    <w:left w:val="nil"/>
                    <w:bottom w:val="single" w:sz="4" w:space="0" w:color="000000"/>
                    <w:right w:val="single" w:sz="4" w:space="0" w:color="auto"/>
                  </w:tcBorders>
                  <w:vAlign w:val="center"/>
                  <w:hideMark/>
                </w:tcPr>
                <w:p w14:paraId="6844385F" w14:textId="77777777" w:rsidR="00AF1EB7" w:rsidRPr="000E60A7" w:rsidRDefault="00AF1EB7" w:rsidP="00AF1EB7">
                  <w:pPr>
                    <w:spacing w:after="0" w:line="240" w:lineRule="auto"/>
                    <w:rPr>
                      <w:rFonts w:eastAsia="Times New Roman"/>
                      <w:color w:val="000000"/>
                      <w:sz w:val="20"/>
                      <w:szCs w:val="20"/>
                      <w:lang w:eastAsia="es-CL"/>
                    </w:rPr>
                  </w:pPr>
                </w:p>
              </w:tc>
              <w:tc>
                <w:tcPr>
                  <w:tcW w:w="1200" w:type="dxa"/>
                  <w:vMerge/>
                  <w:tcBorders>
                    <w:top w:val="nil"/>
                    <w:left w:val="single" w:sz="4" w:space="0" w:color="auto"/>
                    <w:bottom w:val="single" w:sz="4" w:space="0" w:color="000000"/>
                    <w:right w:val="single" w:sz="4" w:space="0" w:color="auto"/>
                  </w:tcBorders>
                  <w:vAlign w:val="center"/>
                  <w:hideMark/>
                </w:tcPr>
                <w:p w14:paraId="1C3380DC" w14:textId="77777777" w:rsidR="00AF1EB7" w:rsidRPr="000E60A7" w:rsidRDefault="00AF1EB7" w:rsidP="00AF1EB7">
                  <w:pPr>
                    <w:spacing w:after="0" w:line="240" w:lineRule="auto"/>
                    <w:rPr>
                      <w:rFonts w:eastAsia="Times New Roman"/>
                      <w:color w:val="000000"/>
                      <w:sz w:val="20"/>
                      <w:szCs w:val="20"/>
                      <w:lang w:eastAsia="es-CL"/>
                    </w:rPr>
                  </w:pPr>
                </w:p>
              </w:tc>
              <w:tc>
                <w:tcPr>
                  <w:tcW w:w="1200" w:type="dxa"/>
                  <w:vMerge/>
                  <w:tcBorders>
                    <w:top w:val="nil"/>
                    <w:left w:val="single" w:sz="4" w:space="0" w:color="auto"/>
                    <w:bottom w:val="single" w:sz="4" w:space="0" w:color="000000"/>
                    <w:right w:val="single" w:sz="4" w:space="0" w:color="auto"/>
                  </w:tcBorders>
                  <w:vAlign w:val="center"/>
                  <w:hideMark/>
                </w:tcPr>
                <w:p w14:paraId="7EE3446C" w14:textId="77777777" w:rsidR="00AF1EB7" w:rsidRPr="000E60A7" w:rsidRDefault="00AF1EB7" w:rsidP="00AF1EB7">
                  <w:pPr>
                    <w:spacing w:after="0" w:line="240" w:lineRule="auto"/>
                    <w:rPr>
                      <w:rFonts w:eastAsia="Times New Roman"/>
                      <w:color w:val="000000"/>
                      <w:sz w:val="20"/>
                      <w:szCs w:val="20"/>
                      <w:lang w:eastAsia="es-CL"/>
                    </w:rPr>
                  </w:pPr>
                </w:p>
              </w:tc>
              <w:tc>
                <w:tcPr>
                  <w:tcW w:w="1200" w:type="dxa"/>
                  <w:vMerge/>
                  <w:tcBorders>
                    <w:top w:val="nil"/>
                    <w:left w:val="single" w:sz="4" w:space="0" w:color="auto"/>
                    <w:bottom w:val="single" w:sz="4" w:space="0" w:color="000000"/>
                    <w:right w:val="single" w:sz="4" w:space="0" w:color="auto"/>
                  </w:tcBorders>
                  <w:vAlign w:val="center"/>
                  <w:hideMark/>
                </w:tcPr>
                <w:p w14:paraId="6FC4CE87" w14:textId="77777777" w:rsidR="00AF1EB7" w:rsidRPr="000E60A7" w:rsidRDefault="00AF1EB7" w:rsidP="00AF1EB7">
                  <w:pPr>
                    <w:spacing w:after="0" w:line="240" w:lineRule="auto"/>
                    <w:rPr>
                      <w:rFonts w:eastAsia="Times New Roman"/>
                      <w:color w:val="000000"/>
                      <w:sz w:val="20"/>
                      <w:szCs w:val="20"/>
                      <w:lang w:eastAsia="es-CL"/>
                    </w:rPr>
                  </w:pPr>
                </w:p>
              </w:tc>
              <w:tc>
                <w:tcPr>
                  <w:tcW w:w="1452" w:type="dxa"/>
                  <w:vMerge/>
                  <w:tcBorders>
                    <w:top w:val="nil"/>
                    <w:left w:val="single" w:sz="4" w:space="0" w:color="auto"/>
                    <w:bottom w:val="single" w:sz="4" w:space="0" w:color="000000"/>
                    <w:right w:val="single" w:sz="4" w:space="0" w:color="auto"/>
                  </w:tcBorders>
                  <w:vAlign w:val="center"/>
                  <w:hideMark/>
                </w:tcPr>
                <w:p w14:paraId="6C341570" w14:textId="77777777" w:rsidR="00AF1EB7" w:rsidRPr="000E60A7" w:rsidRDefault="00AF1EB7" w:rsidP="00AF1EB7">
                  <w:pPr>
                    <w:spacing w:after="0" w:line="240" w:lineRule="auto"/>
                    <w:rPr>
                      <w:rFonts w:eastAsia="Times New Roman"/>
                      <w:color w:val="000000"/>
                      <w:sz w:val="20"/>
                      <w:szCs w:val="20"/>
                      <w:lang w:eastAsia="es-CL"/>
                    </w:rPr>
                  </w:pPr>
                </w:p>
              </w:tc>
              <w:tc>
                <w:tcPr>
                  <w:tcW w:w="1348" w:type="dxa"/>
                  <w:vMerge/>
                  <w:tcBorders>
                    <w:top w:val="nil"/>
                    <w:left w:val="single" w:sz="4" w:space="0" w:color="auto"/>
                    <w:bottom w:val="single" w:sz="4" w:space="0" w:color="000000"/>
                    <w:right w:val="single" w:sz="8" w:space="0" w:color="auto"/>
                  </w:tcBorders>
                  <w:vAlign w:val="center"/>
                  <w:hideMark/>
                </w:tcPr>
                <w:p w14:paraId="25276865" w14:textId="77777777" w:rsidR="00AF1EB7" w:rsidRPr="000E60A7" w:rsidRDefault="00AF1EB7" w:rsidP="00AF1EB7">
                  <w:pPr>
                    <w:spacing w:after="0" w:line="240" w:lineRule="auto"/>
                    <w:rPr>
                      <w:rFonts w:eastAsia="Times New Roman"/>
                      <w:color w:val="000000"/>
                      <w:sz w:val="20"/>
                      <w:szCs w:val="20"/>
                      <w:lang w:eastAsia="es-CL"/>
                    </w:rPr>
                  </w:pPr>
                </w:p>
              </w:tc>
            </w:tr>
            <w:tr w:rsidR="00AF1EB7" w:rsidRPr="000E60A7" w14:paraId="0569EFE2" w14:textId="77777777" w:rsidTr="00CF0895">
              <w:trPr>
                <w:trHeight w:val="450"/>
                <w:jc w:val="center"/>
              </w:trPr>
              <w:tc>
                <w:tcPr>
                  <w:tcW w:w="1940" w:type="dxa"/>
                  <w:vMerge w:val="restart"/>
                  <w:tcBorders>
                    <w:top w:val="nil"/>
                    <w:left w:val="single" w:sz="8" w:space="0" w:color="auto"/>
                    <w:bottom w:val="single" w:sz="4" w:space="0" w:color="000000"/>
                    <w:right w:val="single" w:sz="8" w:space="0" w:color="auto"/>
                  </w:tcBorders>
                  <w:shd w:val="clear" w:color="auto" w:fill="auto"/>
                  <w:vAlign w:val="center"/>
                  <w:hideMark/>
                </w:tcPr>
                <w:p w14:paraId="72929EF2" w14:textId="77777777" w:rsidR="00AF1EB7" w:rsidRPr="000E60A7" w:rsidRDefault="00AF1EB7" w:rsidP="00AF1EB7">
                  <w:pPr>
                    <w:spacing w:after="0" w:line="240" w:lineRule="auto"/>
                    <w:jc w:val="center"/>
                    <w:rPr>
                      <w:rFonts w:eastAsia="Times New Roman"/>
                      <w:color w:val="000000"/>
                      <w:sz w:val="20"/>
                      <w:szCs w:val="20"/>
                      <w:lang w:eastAsia="es-CL"/>
                    </w:rPr>
                  </w:pPr>
                  <w:r w:rsidRPr="000E60A7">
                    <w:rPr>
                      <w:rFonts w:eastAsia="Times New Roman"/>
                      <w:color w:val="000000"/>
                      <w:sz w:val="20"/>
                      <w:szCs w:val="20"/>
                      <w:lang w:eastAsia="es-CL"/>
                    </w:rPr>
                    <w:t>PILA 3</w:t>
                  </w:r>
                </w:p>
              </w:tc>
              <w:tc>
                <w:tcPr>
                  <w:tcW w:w="1200" w:type="dxa"/>
                  <w:vMerge w:val="restart"/>
                  <w:tcBorders>
                    <w:top w:val="nil"/>
                    <w:left w:val="nil"/>
                    <w:bottom w:val="single" w:sz="4" w:space="0" w:color="000000"/>
                    <w:right w:val="single" w:sz="4" w:space="0" w:color="auto"/>
                  </w:tcBorders>
                  <w:shd w:val="clear" w:color="auto" w:fill="auto"/>
                  <w:vAlign w:val="center"/>
                  <w:hideMark/>
                </w:tcPr>
                <w:p w14:paraId="7DE89309" w14:textId="77777777" w:rsidR="00AF1EB7" w:rsidRPr="000E60A7" w:rsidRDefault="00AF1EB7" w:rsidP="00AF1EB7">
                  <w:pPr>
                    <w:spacing w:after="0" w:line="240" w:lineRule="auto"/>
                    <w:jc w:val="center"/>
                    <w:rPr>
                      <w:rFonts w:eastAsia="Times New Roman"/>
                      <w:color w:val="000000"/>
                      <w:sz w:val="20"/>
                      <w:szCs w:val="20"/>
                      <w:lang w:eastAsia="es-CL"/>
                    </w:rPr>
                  </w:pPr>
                  <w:r w:rsidRPr="000E60A7">
                    <w:rPr>
                      <w:rFonts w:eastAsia="Times New Roman"/>
                      <w:color w:val="000000"/>
                      <w:sz w:val="20"/>
                      <w:szCs w:val="20"/>
                      <w:lang w:eastAsia="es-CL"/>
                    </w:rPr>
                    <w:t>40</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14:paraId="5E5DBA7A" w14:textId="77777777" w:rsidR="00AF1EB7" w:rsidRPr="000E60A7" w:rsidRDefault="00AF1EB7" w:rsidP="00AF1EB7">
                  <w:pPr>
                    <w:spacing w:after="0" w:line="240" w:lineRule="auto"/>
                    <w:jc w:val="center"/>
                    <w:rPr>
                      <w:rFonts w:eastAsia="Times New Roman"/>
                      <w:color w:val="000000"/>
                      <w:sz w:val="20"/>
                      <w:szCs w:val="20"/>
                      <w:lang w:eastAsia="es-CL"/>
                    </w:rPr>
                  </w:pPr>
                  <w:r w:rsidRPr="000E60A7">
                    <w:rPr>
                      <w:rFonts w:eastAsia="Times New Roman"/>
                      <w:color w:val="000000"/>
                      <w:sz w:val="20"/>
                      <w:szCs w:val="20"/>
                      <w:lang w:eastAsia="es-CL"/>
                    </w:rPr>
                    <w:t>44</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14:paraId="4CC7BE0D" w14:textId="77777777" w:rsidR="00AF1EB7" w:rsidRPr="000E60A7" w:rsidRDefault="00AF1EB7" w:rsidP="00AF1EB7">
                  <w:pPr>
                    <w:spacing w:after="0" w:line="240" w:lineRule="auto"/>
                    <w:jc w:val="center"/>
                    <w:rPr>
                      <w:rFonts w:eastAsia="Times New Roman"/>
                      <w:color w:val="000000"/>
                      <w:sz w:val="20"/>
                      <w:szCs w:val="20"/>
                      <w:lang w:eastAsia="es-CL"/>
                    </w:rPr>
                  </w:pPr>
                  <w:r w:rsidRPr="000E60A7">
                    <w:rPr>
                      <w:rFonts w:eastAsia="Times New Roman"/>
                      <w:color w:val="000000"/>
                      <w:sz w:val="20"/>
                      <w:szCs w:val="20"/>
                      <w:lang w:eastAsia="es-CL"/>
                    </w:rPr>
                    <w:t>39</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14:paraId="25D2C97F" w14:textId="77777777" w:rsidR="00AF1EB7" w:rsidRPr="000E60A7" w:rsidRDefault="00AF1EB7" w:rsidP="00AF1EB7">
                  <w:pPr>
                    <w:spacing w:after="0" w:line="240" w:lineRule="auto"/>
                    <w:jc w:val="center"/>
                    <w:rPr>
                      <w:rFonts w:eastAsia="Times New Roman"/>
                      <w:color w:val="000000"/>
                      <w:sz w:val="20"/>
                      <w:szCs w:val="20"/>
                      <w:lang w:eastAsia="es-CL"/>
                    </w:rPr>
                  </w:pPr>
                  <w:r w:rsidRPr="000E60A7">
                    <w:rPr>
                      <w:rFonts w:eastAsia="Times New Roman"/>
                      <w:color w:val="000000"/>
                      <w:sz w:val="20"/>
                      <w:szCs w:val="20"/>
                      <w:lang w:eastAsia="es-CL"/>
                    </w:rPr>
                    <w:t>32</w:t>
                  </w:r>
                </w:p>
              </w:tc>
              <w:tc>
                <w:tcPr>
                  <w:tcW w:w="1452" w:type="dxa"/>
                  <w:vMerge w:val="restart"/>
                  <w:tcBorders>
                    <w:top w:val="nil"/>
                    <w:left w:val="single" w:sz="4" w:space="0" w:color="auto"/>
                    <w:bottom w:val="single" w:sz="4" w:space="0" w:color="000000"/>
                    <w:right w:val="single" w:sz="4" w:space="0" w:color="auto"/>
                  </w:tcBorders>
                  <w:shd w:val="clear" w:color="auto" w:fill="auto"/>
                  <w:vAlign w:val="center"/>
                  <w:hideMark/>
                </w:tcPr>
                <w:p w14:paraId="2288DFA3" w14:textId="77777777" w:rsidR="00AF1EB7" w:rsidRPr="000E60A7" w:rsidRDefault="00AF1EB7" w:rsidP="00AF1EB7">
                  <w:pPr>
                    <w:spacing w:after="0" w:line="240" w:lineRule="auto"/>
                    <w:jc w:val="center"/>
                    <w:rPr>
                      <w:rFonts w:eastAsia="Times New Roman"/>
                      <w:color w:val="000000"/>
                      <w:sz w:val="20"/>
                      <w:szCs w:val="20"/>
                      <w:lang w:eastAsia="es-CL"/>
                    </w:rPr>
                  </w:pPr>
                  <w:r w:rsidRPr="000E60A7">
                    <w:rPr>
                      <w:rFonts w:eastAsia="Times New Roman"/>
                      <w:color w:val="000000"/>
                      <w:sz w:val="20"/>
                      <w:szCs w:val="20"/>
                      <w:lang w:eastAsia="es-CL"/>
                    </w:rPr>
                    <w:t>236</w:t>
                  </w:r>
                </w:p>
              </w:tc>
              <w:tc>
                <w:tcPr>
                  <w:tcW w:w="1348" w:type="dxa"/>
                  <w:vMerge w:val="restart"/>
                  <w:tcBorders>
                    <w:top w:val="nil"/>
                    <w:left w:val="single" w:sz="4" w:space="0" w:color="auto"/>
                    <w:bottom w:val="single" w:sz="4" w:space="0" w:color="000000"/>
                    <w:right w:val="single" w:sz="8" w:space="0" w:color="auto"/>
                  </w:tcBorders>
                  <w:shd w:val="clear" w:color="auto" w:fill="auto"/>
                  <w:vAlign w:val="center"/>
                  <w:hideMark/>
                </w:tcPr>
                <w:p w14:paraId="77F8232A" w14:textId="77777777" w:rsidR="00AF1EB7" w:rsidRPr="000E60A7" w:rsidRDefault="00AF1EB7" w:rsidP="00AF1EB7">
                  <w:pPr>
                    <w:spacing w:after="0" w:line="240" w:lineRule="auto"/>
                    <w:jc w:val="center"/>
                    <w:rPr>
                      <w:rFonts w:eastAsia="Times New Roman"/>
                      <w:color w:val="000000"/>
                      <w:sz w:val="20"/>
                      <w:szCs w:val="20"/>
                      <w:lang w:eastAsia="es-CL"/>
                    </w:rPr>
                  </w:pPr>
                  <w:r w:rsidRPr="000E60A7">
                    <w:rPr>
                      <w:rFonts w:eastAsia="Times New Roman"/>
                      <w:color w:val="000000"/>
                      <w:sz w:val="20"/>
                      <w:szCs w:val="20"/>
                      <w:lang w:eastAsia="es-CL"/>
                    </w:rPr>
                    <w:t>2 MESES</w:t>
                  </w:r>
                </w:p>
              </w:tc>
            </w:tr>
            <w:tr w:rsidR="00AF1EB7" w:rsidRPr="000E60A7" w14:paraId="1DE0EFB3" w14:textId="77777777" w:rsidTr="00CF0895">
              <w:trPr>
                <w:trHeight w:val="450"/>
                <w:jc w:val="center"/>
              </w:trPr>
              <w:tc>
                <w:tcPr>
                  <w:tcW w:w="1940" w:type="dxa"/>
                  <w:vMerge/>
                  <w:tcBorders>
                    <w:top w:val="nil"/>
                    <w:left w:val="single" w:sz="8" w:space="0" w:color="auto"/>
                    <w:bottom w:val="single" w:sz="4" w:space="0" w:color="000000"/>
                    <w:right w:val="single" w:sz="8" w:space="0" w:color="auto"/>
                  </w:tcBorders>
                  <w:vAlign w:val="center"/>
                  <w:hideMark/>
                </w:tcPr>
                <w:p w14:paraId="4C245AB0" w14:textId="77777777" w:rsidR="00AF1EB7" w:rsidRPr="000E60A7" w:rsidRDefault="00AF1EB7" w:rsidP="00AF1EB7">
                  <w:pPr>
                    <w:spacing w:after="0" w:line="240" w:lineRule="auto"/>
                    <w:rPr>
                      <w:rFonts w:eastAsia="Times New Roman"/>
                      <w:color w:val="000000"/>
                      <w:sz w:val="20"/>
                      <w:szCs w:val="20"/>
                      <w:lang w:eastAsia="es-CL"/>
                    </w:rPr>
                  </w:pPr>
                </w:p>
              </w:tc>
              <w:tc>
                <w:tcPr>
                  <w:tcW w:w="1200" w:type="dxa"/>
                  <w:vMerge/>
                  <w:tcBorders>
                    <w:top w:val="nil"/>
                    <w:left w:val="nil"/>
                    <w:bottom w:val="single" w:sz="4" w:space="0" w:color="000000"/>
                    <w:right w:val="single" w:sz="4" w:space="0" w:color="auto"/>
                  </w:tcBorders>
                  <w:vAlign w:val="center"/>
                  <w:hideMark/>
                </w:tcPr>
                <w:p w14:paraId="29B7E483" w14:textId="77777777" w:rsidR="00AF1EB7" w:rsidRPr="000E60A7" w:rsidRDefault="00AF1EB7" w:rsidP="00AF1EB7">
                  <w:pPr>
                    <w:spacing w:after="0" w:line="240" w:lineRule="auto"/>
                    <w:rPr>
                      <w:rFonts w:eastAsia="Times New Roman"/>
                      <w:color w:val="000000"/>
                      <w:sz w:val="20"/>
                      <w:szCs w:val="20"/>
                      <w:lang w:eastAsia="es-CL"/>
                    </w:rPr>
                  </w:pPr>
                </w:p>
              </w:tc>
              <w:tc>
                <w:tcPr>
                  <w:tcW w:w="1200" w:type="dxa"/>
                  <w:vMerge/>
                  <w:tcBorders>
                    <w:top w:val="nil"/>
                    <w:left w:val="single" w:sz="4" w:space="0" w:color="auto"/>
                    <w:bottom w:val="single" w:sz="4" w:space="0" w:color="000000"/>
                    <w:right w:val="single" w:sz="4" w:space="0" w:color="auto"/>
                  </w:tcBorders>
                  <w:vAlign w:val="center"/>
                  <w:hideMark/>
                </w:tcPr>
                <w:p w14:paraId="0EC62F83" w14:textId="77777777" w:rsidR="00AF1EB7" w:rsidRPr="000E60A7" w:rsidRDefault="00AF1EB7" w:rsidP="00AF1EB7">
                  <w:pPr>
                    <w:spacing w:after="0" w:line="240" w:lineRule="auto"/>
                    <w:rPr>
                      <w:rFonts w:eastAsia="Times New Roman"/>
                      <w:color w:val="000000"/>
                      <w:sz w:val="20"/>
                      <w:szCs w:val="20"/>
                      <w:lang w:eastAsia="es-CL"/>
                    </w:rPr>
                  </w:pPr>
                </w:p>
              </w:tc>
              <w:tc>
                <w:tcPr>
                  <w:tcW w:w="1200" w:type="dxa"/>
                  <w:vMerge/>
                  <w:tcBorders>
                    <w:top w:val="nil"/>
                    <w:left w:val="single" w:sz="4" w:space="0" w:color="auto"/>
                    <w:bottom w:val="single" w:sz="4" w:space="0" w:color="000000"/>
                    <w:right w:val="single" w:sz="4" w:space="0" w:color="auto"/>
                  </w:tcBorders>
                  <w:vAlign w:val="center"/>
                  <w:hideMark/>
                </w:tcPr>
                <w:p w14:paraId="641977B9" w14:textId="77777777" w:rsidR="00AF1EB7" w:rsidRPr="000E60A7" w:rsidRDefault="00AF1EB7" w:rsidP="00AF1EB7">
                  <w:pPr>
                    <w:spacing w:after="0" w:line="240" w:lineRule="auto"/>
                    <w:rPr>
                      <w:rFonts w:eastAsia="Times New Roman"/>
                      <w:color w:val="000000"/>
                      <w:sz w:val="20"/>
                      <w:szCs w:val="20"/>
                      <w:lang w:eastAsia="es-CL"/>
                    </w:rPr>
                  </w:pPr>
                </w:p>
              </w:tc>
              <w:tc>
                <w:tcPr>
                  <w:tcW w:w="1200" w:type="dxa"/>
                  <w:vMerge/>
                  <w:tcBorders>
                    <w:top w:val="nil"/>
                    <w:left w:val="single" w:sz="4" w:space="0" w:color="auto"/>
                    <w:bottom w:val="single" w:sz="4" w:space="0" w:color="000000"/>
                    <w:right w:val="single" w:sz="4" w:space="0" w:color="auto"/>
                  </w:tcBorders>
                  <w:vAlign w:val="center"/>
                  <w:hideMark/>
                </w:tcPr>
                <w:p w14:paraId="4012EAD2" w14:textId="77777777" w:rsidR="00AF1EB7" w:rsidRPr="000E60A7" w:rsidRDefault="00AF1EB7" w:rsidP="00AF1EB7">
                  <w:pPr>
                    <w:spacing w:after="0" w:line="240" w:lineRule="auto"/>
                    <w:rPr>
                      <w:rFonts w:eastAsia="Times New Roman"/>
                      <w:color w:val="000000"/>
                      <w:sz w:val="20"/>
                      <w:szCs w:val="20"/>
                      <w:lang w:eastAsia="es-CL"/>
                    </w:rPr>
                  </w:pPr>
                </w:p>
              </w:tc>
              <w:tc>
                <w:tcPr>
                  <w:tcW w:w="1452" w:type="dxa"/>
                  <w:vMerge/>
                  <w:tcBorders>
                    <w:top w:val="nil"/>
                    <w:left w:val="single" w:sz="4" w:space="0" w:color="auto"/>
                    <w:bottom w:val="single" w:sz="4" w:space="0" w:color="000000"/>
                    <w:right w:val="single" w:sz="4" w:space="0" w:color="auto"/>
                  </w:tcBorders>
                  <w:vAlign w:val="center"/>
                  <w:hideMark/>
                </w:tcPr>
                <w:p w14:paraId="30C7425F" w14:textId="77777777" w:rsidR="00AF1EB7" w:rsidRPr="000E60A7" w:rsidRDefault="00AF1EB7" w:rsidP="00AF1EB7">
                  <w:pPr>
                    <w:spacing w:after="0" w:line="240" w:lineRule="auto"/>
                    <w:rPr>
                      <w:rFonts w:eastAsia="Times New Roman"/>
                      <w:color w:val="000000"/>
                      <w:sz w:val="20"/>
                      <w:szCs w:val="20"/>
                      <w:lang w:eastAsia="es-CL"/>
                    </w:rPr>
                  </w:pPr>
                </w:p>
              </w:tc>
              <w:tc>
                <w:tcPr>
                  <w:tcW w:w="1348" w:type="dxa"/>
                  <w:vMerge/>
                  <w:tcBorders>
                    <w:top w:val="nil"/>
                    <w:left w:val="single" w:sz="4" w:space="0" w:color="auto"/>
                    <w:bottom w:val="single" w:sz="4" w:space="0" w:color="000000"/>
                    <w:right w:val="single" w:sz="8" w:space="0" w:color="auto"/>
                  </w:tcBorders>
                  <w:vAlign w:val="center"/>
                  <w:hideMark/>
                </w:tcPr>
                <w:p w14:paraId="674A064F" w14:textId="77777777" w:rsidR="00AF1EB7" w:rsidRPr="000E60A7" w:rsidRDefault="00AF1EB7" w:rsidP="00AF1EB7">
                  <w:pPr>
                    <w:spacing w:after="0" w:line="240" w:lineRule="auto"/>
                    <w:rPr>
                      <w:rFonts w:eastAsia="Times New Roman"/>
                      <w:color w:val="000000"/>
                      <w:sz w:val="20"/>
                      <w:szCs w:val="20"/>
                      <w:lang w:eastAsia="es-CL"/>
                    </w:rPr>
                  </w:pPr>
                </w:p>
              </w:tc>
            </w:tr>
            <w:tr w:rsidR="00AF1EB7" w:rsidRPr="000E60A7" w14:paraId="419522F5" w14:textId="77777777" w:rsidTr="00CF0895">
              <w:trPr>
                <w:trHeight w:val="450"/>
                <w:jc w:val="center"/>
              </w:trPr>
              <w:tc>
                <w:tcPr>
                  <w:tcW w:w="1940" w:type="dxa"/>
                  <w:vMerge w:val="restart"/>
                  <w:tcBorders>
                    <w:top w:val="nil"/>
                    <w:left w:val="single" w:sz="8" w:space="0" w:color="auto"/>
                    <w:bottom w:val="single" w:sz="4" w:space="0" w:color="000000"/>
                    <w:right w:val="single" w:sz="8" w:space="0" w:color="auto"/>
                  </w:tcBorders>
                  <w:shd w:val="clear" w:color="auto" w:fill="auto"/>
                  <w:vAlign w:val="center"/>
                  <w:hideMark/>
                </w:tcPr>
                <w:p w14:paraId="59586830" w14:textId="77777777" w:rsidR="00AF1EB7" w:rsidRPr="000E60A7" w:rsidRDefault="00AF1EB7" w:rsidP="00AF1EB7">
                  <w:pPr>
                    <w:spacing w:after="0" w:line="240" w:lineRule="auto"/>
                    <w:jc w:val="center"/>
                    <w:rPr>
                      <w:rFonts w:eastAsia="Times New Roman"/>
                      <w:color w:val="000000"/>
                      <w:sz w:val="20"/>
                      <w:szCs w:val="20"/>
                      <w:lang w:eastAsia="es-CL"/>
                    </w:rPr>
                  </w:pPr>
                  <w:r w:rsidRPr="000E60A7">
                    <w:rPr>
                      <w:rFonts w:eastAsia="Times New Roman"/>
                      <w:color w:val="000000"/>
                      <w:sz w:val="20"/>
                      <w:szCs w:val="20"/>
                      <w:lang w:eastAsia="es-CL"/>
                    </w:rPr>
                    <w:t>PILA 4</w:t>
                  </w:r>
                </w:p>
              </w:tc>
              <w:tc>
                <w:tcPr>
                  <w:tcW w:w="1200" w:type="dxa"/>
                  <w:vMerge w:val="restart"/>
                  <w:tcBorders>
                    <w:top w:val="nil"/>
                    <w:left w:val="nil"/>
                    <w:bottom w:val="single" w:sz="4" w:space="0" w:color="000000"/>
                    <w:right w:val="single" w:sz="4" w:space="0" w:color="auto"/>
                  </w:tcBorders>
                  <w:shd w:val="clear" w:color="auto" w:fill="auto"/>
                  <w:vAlign w:val="center"/>
                  <w:hideMark/>
                </w:tcPr>
                <w:p w14:paraId="2FA1E230" w14:textId="77777777" w:rsidR="00AF1EB7" w:rsidRPr="000E60A7" w:rsidRDefault="00AF1EB7" w:rsidP="00AF1EB7">
                  <w:pPr>
                    <w:spacing w:after="0" w:line="240" w:lineRule="auto"/>
                    <w:jc w:val="center"/>
                    <w:rPr>
                      <w:rFonts w:eastAsia="Times New Roman"/>
                      <w:color w:val="000000"/>
                      <w:sz w:val="20"/>
                      <w:szCs w:val="20"/>
                      <w:lang w:eastAsia="es-CL"/>
                    </w:rPr>
                  </w:pPr>
                  <w:r w:rsidRPr="000E60A7">
                    <w:rPr>
                      <w:rFonts w:eastAsia="Times New Roman"/>
                      <w:color w:val="000000"/>
                      <w:sz w:val="20"/>
                      <w:szCs w:val="20"/>
                      <w:lang w:eastAsia="es-CL"/>
                    </w:rPr>
                    <w:t>41</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14:paraId="706F22BA" w14:textId="77777777" w:rsidR="00AF1EB7" w:rsidRPr="000E60A7" w:rsidRDefault="00AF1EB7" w:rsidP="00AF1EB7">
                  <w:pPr>
                    <w:spacing w:after="0" w:line="240" w:lineRule="auto"/>
                    <w:jc w:val="center"/>
                    <w:rPr>
                      <w:rFonts w:eastAsia="Times New Roman"/>
                      <w:color w:val="000000"/>
                      <w:sz w:val="20"/>
                      <w:szCs w:val="20"/>
                      <w:lang w:eastAsia="es-CL"/>
                    </w:rPr>
                  </w:pPr>
                  <w:r w:rsidRPr="000E60A7">
                    <w:rPr>
                      <w:rFonts w:eastAsia="Times New Roman"/>
                      <w:color w:val="000000"/>
                      <w:sz w:val="20"/>
                      <w:szCs w:val="20"/>
                      <w:lang w:eastAsia="es-CL"/>
                    </w:rPr>
                    <w:t>39</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14:paraId="72942ADC" w14:textId="77777777" w:rsidR="00AF1EB7" w:rsidRPr="000E60A7" w:rsidRDefault="00AF1EB7" w:rsidP="00AF1EB7">
                  <w:pPr>
                    <w:spacing w:after="0" w:line="240" w:lineRule="auto"/>
                    <w:jc w:val="center"/>
                    <w:rPr>
                      <w:rFonts w:eastAsia="Times New Roman"/>
                      <w:color w:val="000000"/>
                      <w:sz w:val="20"/>
                      <w:szCs w:val="20"/>
                      <w:lang w:eastAsia="es-CL"/>
                    </w:rPr>
                  </w:pPr>
                  <w:r w:rsidRPr="000E60A7">
                    <w:rPr>
                      <w:rFonts w:eastAsia="Times New Roman"/>
                      <w:color w:val="000000"/>
                      <w:sz w:val="20"/>
                      <w:szCs w:val="20"/>
                      <w:lang w:eastAsia="es-CL"/>
                    </w:rPr>
                    <w:t>40</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14:paraId="393D2C57" w14:textId="77777777" w:rsidR="00AF1EB7" w:rsidRPr="000E60A7" w:rsidRDefault="00AF1EB7" w:rsidP="00AF1EB7">
                  <w:pPr>
                    <w:spacing w:after="0" w:line="240" w:lineRule="auto"/>
                    <w:jc w:val="center"/>
                    <w:rPr>
                      <w:rFonts w:eastAsia="Times New Roman"/>
                      <w:color w:val="000000"/>
                      <w:sz w:val="20"/>
                      <w:szCs w:val="20"/>
                      <w:lang w:eastAsia="es-CL"/>
                    </w:rPr>
                  </w:pPr>
                  <w:r w:rsidRPr="000E60A7">
                    <w:rPr>
                      <w:rFonts w:eastAsia="Times New Roman"/>
                      <w:color w:val="000000"/>
                      <w:sz w:val="20"/>
                      <w:szCs w:val="20"/>
                      <w:lang w:eastAsia="es-CL"/>
                    </w:rPr>
                    <w:t>33</w:t>
                  </w:r>
                </w:p>
              </w:tc>
              <w:tc>
                <w:tcPr>
                  <w:tcW w:w="1452" w:type="dxa"/>
                  <w:vMerge w:val="restart"/>
                  <w:tcBorders>
                    <w:top w:val="nil"/>
                    <w:left w:val="single" w:sz="4" w:space="0" w:color="auto"/>
                    <w:bottom w:val="single" w:sz="4" w:space="0" w:color="000000"/>
                    <w:right w:val="single" w:sz="4" w:space="0" w:color="auto"/>
                  </w:tcBorders>
                  <w:shd w:val="clear" w:color="auto" w:fill="auto"/>
                  <w:vAlign w:val="center"/>
                  <w:hideMark/>
                </w:tcPr>
                <w:p w14:paraId="7ADAC72A" w14:textId="77777777" w:rsidR="00AF1EB7" w:rsidRPr="000E60A7" w:rsidRDefault="00AF1EB7" w:rsidP="00AF1EB7">
                  <w:pPr>
                    <w:spacing w:after="0" w:line="240" w:lineRule="auto"/>
                    <w:jc w:val="center"/>
                    <w:rPr>
                      <w:rFonts w:eastAsia="Times New Roman"/>
                      <w:color w:val="000000"/>
                      <w:sz w:val="20"/>
                      <w:szCs w:val="20"/>
                      <w:lang w:eastAsia="es-CL"/>
                    </w:rPr>
                  </w:pPr>
                  <w:r w:rsidRPr="000E60A7">
                    <w:rPr>
                      <w:rFonts w:eastAsia="Times New Roman"/>
                      <w:color w:val="000000"/>
                      <w:sz w:val="20"/>
                      <w:szCs w:val="20"/>
                      <w:lang w:eastAsia="es-CL"/>
                    </w:rPr>
                    <w:t>245</w:t>
                  </w:r>
                </w:p>
              </w:tc>
              <w:tc>
                <w:tcPr>
                  <w:tcW w:w="1348" w:type="dxa"/>
                  <w:vMerge w:val="restart"/>
                  <w:tcBorders>
                    <w:top w:val="nil"/>
                    <w:left w:val="single" w:sz="4" w:space="0" w:color="auto"/>
                    <w:bottom w:val="single" w:sz="4" w:space="0" w:color="000000"/>
                    <w:right w:val="single" w:sz="8" w:space="0" w:color="auto"/>
                  </w:tcBorders>
                  <w:shd w:val="clear" w:color="auto" w:fill="auto"/>
                  <w:vAlign w:val="center"/>
                  <w:hideMark/>
                </w:tcPr>
                <w:p w14:paraId="361793FD" w14:textId="77777777" w:rsidR="00AF1EB7" w:rsidRPr="000E60A7" w:rsidRDefault="00AF1EB7" w:rsidP="00AF1EB7">
                  <w:pPr>
                    <w:spacing w:after="0" w:line="240" w:lineRule="auto"/>
                    <w:jc w:val="center"/>
                    <w:rPr>
                      <w:rFonts w:eastAsia="Times New Roman"/>
                      <w:color w:val="000000"/>
                      <w:sz w:val="20"/>
                      <w:szCs w:val="20"/>
                      <w:lang w:eastAsia="es-CL"/>
                    </w:rPr>
                  </w:pPr>
                  <w:r w:rsidRPr="000E60A7">
                    <w:rPr>
                      <w:rFonts w:eastAsia="Times New Roman"/>
                      <w:color w:val="000000"/>
                      <w:sz w:val="20"/>
                      <w:szCs w:val="20"/>
                      <w:lang w:eastAsia="es-CL"/>
                    </w:rPr>
                    <w:t>1 MES 22 DIAS</w:t>
                  </w:r>
                </w:p>
              </w:tc>
            </w:tr>
            <w:tr w:rsidR="00AF1EB7" w:rsidRPr="000E60A7" w14:paraId="3FEF4C33" w14:textId="77777777" w:rsidTr="00CF0895">
              <w:trPr>
                <w:trHeight w:val="450"/>
                <w:jc w:val="center"/>
              </w:trPr>
              <w:tc>
                <w:tcPr>
                  <w:tcW w:w="1940" w:type="dxa"/>
                  <w:vMerge/>
                  <w:tcBorders>
                    <w:top w:val="nil"/>
                    <w:left w:val="single" w:sz="8" w:space="0" w:color="auto"/>
                    <w:bottom w:val="single" w:sz="4" w:space="0" w:color="000000"/>
                    <w:right w:val="single" w:sz="8" w:space="0" w:color="auto"/>
                  </w:tcBorders>
                  <w:vAlign w:val="center"/>
                  <w:hideMark/>
                </w:tcPr>
                <w:p w14:paraId="116AE6E0" w14:textId="77777777" w:rsidR="00AF1EB7" w:rsidRPr="000E60A7" w:rsidRDefault="00AF1EB7" w:rsidP="00AF1EB7">
                  <w:pPr>
                    <w:spacing w:after="0" w:line="240" w:lineRule="auto"/>
                    <w:rPr>
                      <w:rFonts w:eastAsia="Times New Roman"/>
                      <w:color w:val="000000"/>
                      <w:sz w:val="20"/>
                      <w:szCs w:val="20"/>
                      <w:lang w:eastAsia="es-CL"/>
                    </w:rPr>
                  </w:pPr>
                </w:p>
              </w:tc>
              <w:tc>
                <w:tcPr>
                  <w:tcW w:w="1200" w:type="dxa"/>
                  <w:vMerge/>
                  <w:tcBorders>
                    <w:top w:val="nil"/>
                    <w:left w:val="nil"/>
                    <w:bottom w:val="single" w:sz="4" w:space="0" w:color="000000"/>
                    <w:right w:val="single" w:sz="4" w:space="0" w:color="auto"/>
                  </w:tcBorders>
                  <w:vAlign w:val="center"/>
                  <w:hideMark/>
                </w:tcPr>
                <w:p w14:paraId="4D27D8FF" w14:textId="77777777" w:rsidR="00AF1EB7" w:rsidRPr="000E60A7" w:rsidRDefault="00AF1EB7" w:rsidP="00AF1EB7">
                  <w:pPr>
                    <w:spacing w:after="0" w:line="240" w:lineRule="auto"/>
                    <w:rPr>
                      <w:rFonts w:eastAsia="Times New Roman"/>
                      <w:color w:val="000000"/>
                      <w:sz w:val="20"/>
                      <w:szCs w:val="20"/>
                      <w:lang w:eastAsia="es-CL"/>
                    </w:rPr>
                  </w:pPr>
                </w:p>
              </w:tc>
              <w:tc>
                <w:tcPr>
                  <w:tcW w:w="1200" w:type="dxa"/>
                  <w:vMerge/>
                  <w:tcBorders>
                    <w:top w:val="nil"/>
                    <w:left w:val="single" w:sz="4" w:space="0" w:color="auto"/>
                    <w:bottom w:val="single" w:sz="4" w:space="0" w:color="000000"/>
                    <w:right w:val="single" w:sz="4" w:space="0" w:color="auto"/>
                  </w:tcBorders>
                  <w:vAlign w:val="center"/>
                  <w:hideMark/>
                </w:tcPr>
                <w:p w14:paraId="0CBC7C44" w14:textId="77777777" w:rsidR="00AF1EB7" w:rsidRPr="000E60A7" w:rsidRDefault="00AF1EB7" w:rsidP="00AF1EB7">
                  <w:pPr>
                    <w:spacing w:after="0" w:line="240" w:lineRule="auto"/>
                    <w:rPr>
                      <w:rFonts w:eastAsia="Times New Roman"/>
                      <w:color w:val="000000"/>
                      <w:sz w:val="20"/>
                      <w:szCs w:val="20"/>
                      <w:lang w:eastAsia="es-CL"/>
                    </w:rPr>
                  </w:pPr>
                </w:p>
              </w:tc>
              <w:tc>
                <w:tcPr>
                  <w:tcW w:w="1200" w:type="dxa"/>
                  <w:vMerge/>
                  <w:tcBorders>
                    <w:top w:val="nil"/>
                    <w:left w:val="single" w:sz="4" w:space="0" w:color="auto"/>
                    <w:bottom w:val="single" w:sz="4" w:space="0" w:color="000000"/>
                    <w:right w:val="single" w:sz="4" w:space="0" w:color="auto"/>
                  </w:tcBorders>
                  <w:vAlign w:val="center"/>
                  <w:hideMark/>
                </w:tcPr>
                <w:p w14:paraId="35F7F713" w14:textId="77777777" w:rsidR="00AF1EB7" w:rsidRPr="000E60A7" w:rsidRDefault="00AF1EB7" w:rsidP="00AF1EB7">
                  <w:pPr>
                    <w:spacing w:after="0" w:line="240" w:lineRule="auto"/>
                    <w:rPr>
                      <w:rFonts w:eastAsia="Times New Roman"/>
                      <w:color w:val="000000"/>
                      <w:sz w:val="20"/>
                      <w:szCs w:val="20"/>
                      <w:lang w:eastAsia="es-CL"/>
                    </w:rPr>
                  </w:pPr>
                </w:p>
              </w:tc>
              <w:tc>
                <w:tcPr>
                  <w:tcW w:w="1200" w:type="dxa"/>
                  <w:vMerge/>
                  <w:tcBorders>
                    <w:top w:val="nil"/>
                    <w:left w:val="single" w:sz="4" w:space="0" w:color="auto"/>
                    <w:bottom w:val="single" w:sz="4" w:space="0" w:color="000000"/>
                    <w:right w:val="single" w:sz="4" w:space="0" w:color="auto"/>
                  </w:tcBorders>
                  <w:vAlign w:val="center"/>
                  <w:hideMark/>
                </w:tcPr>
                <w:p w14:paraId="04CE5A7D" w14:textId="77777777" w:rsidR="00AF1EB7" w:rsidRPr="000E60A7" w:rsidRDefault="00AF1EB7" w:rsidP="00AF1EB7">
                  <w:pPr>
                    <w:spacing w:after="0" w:line="240" w:lineRule="auto"/>
                    <w:rPr>
                      <w:rFonts w:eastAsia="Times New Roman"/>
                      <w:color w:val="000000"/>
                      <w:sz w:val="20"/>
                      <w:szCs w:val="20"/>
                      <w:lang w:eastAsia="es-CL"/>
                    </w:rPr>
                  </w:pPr>
                </w:p>
              </w:tc>
              <w:tc>
                <w:tcPr>
                  <w:tcW w:w="1452" w:type="dxa"/>
                  <w:vMerge/>
                  <w:tcBorders>
                    <w:top w:val="nil"/>
                    <w:left w:val="single" w:sz="4" w:space="0" w:color="auto"/>
                    <w:bottom w:val="single" w:sz="4" w:space="0" w:color="000000"/>
                    <w:right w:val="single" w:sz="4" w:space="0" w:color="auto"/>
                  </w:tcBorders>
                  <w:vAlign w:val="center"/>
                  <w:hideMark/>
                </w:tcPr>
                <w:p w14:paraId="7B7224EE" w14:textId="77777777" w:rsidR="00AF1EB7" w:rsidRPr="000E60A7" w:rsidRDefault="00AF1EB7" w:rsidP="00AF1EB7">
                  <w:pPr>
                    <w:spacing w:after="0" w:line="240" w:lineRule="auto"/>
                    <w:rPr>
                      <w:rFonts w:eastAsia="Times New Roman"/>
                      <w:color w:val="000000"/>
                      <w:sz w:val="20"/>
                      <w:szCs w:val="20"/>
                      <w:lang w:eastAsia="es-CL"/>
                    </w:rPr>
                  </w:pPr>
                </w:p>
              </w:tc>
              <w:tc>
                <w:tcPr>
                  <w:tcW w:w="1348" w:type="dxa"/>
                  <w:vMerge/>
                  <w:tcBorders>
                    <w:top w:val="nil"/>
                    <w:left w:val="single" w:sz="4" w:space="0" w:color="auto"/>
                    <w:bottom w:val="single" w:sz="4" w:space="0" w:color="000000"/>
                    <w:right w:val="single" w:sz="8" w:space="0" w:color="auto"/>
                  </w:tcBorders>
                  <w:vAlign w:val="center"/>
                  <w:hideMark/>
                </w:tcPr>
                <w:p w14:paraId="64FFAF27" w14:textId="77777777" w:rsidR="00AF1EB7" w:rsidRPr="000E60A7" w:rsidRDefault="00AF1EB7" w:rsidP="00AF1EB7">
                  <w:pPr>
                    <w:spacing w:after="0" w:line="240" w:lineRule="auto"/>
                    <w:rPr>
                      <w:rFonts w:eastAsia="Times New Roman"/>
                      <w:color w:val="000000"/>
                      <w:sz w:val="20"/>
                      <w:szCs w:val="20"/>
                      <w:lang w:eastAsia="es-CL"/>
                    </w:rPr>
                  </w:pPr>
                </w:p>
              </w:tc>
            </w:tr>
            <w:tr w:rsidR="00AF1EB7" w:rsidRPr="000E60A7" w14:paraId="64470746" w14:textId="77777777" w:rsidTr="00CF0895">
              <w:trPr>
                <w:trHeight w:val="450"/>
                <w:jc w:val="center"/>
              </w:trPr>
              <w:tc>
                <w:tcPr>
                  <w:tcW w:w="1940" w:type="dxa"/>
                  <w:vMerge w:val="restart"/>
                  <w:tcBorders>
                    <w:top w:val="nil"/>
                    <w:left w:val="single" w:sz="8" w:space="0" w:color="auto"/>
                    <w:bottom w:val="single" w:sz="4" w:space="0" w:color="000000"/>
                    <w:right w:val="single" w:sz="8" w:space="0" w:color="auto"/>
                  </w:tcBorders>
                  <w:shd w:val="clear" w:color="auto" w:fill="auto"/>
                  <w:vAlign w:val="center"/>
                  <w:hideMark/>
                </w:tcPr>
                <w:p w14:paraId="5A4B22FB" w14:textId="77777777" w:rsidR="00AF1EB7" w:rsidRPr="000E60A7" w:rsidRDefault="00AF1EB7" w:rsidP="00AF1EB7">
                  <w:pPr>
                    <w:spacing w:after="0" w:line="240" w:lineRule="auto"/>
                    <w:jc w:val="center"/>
                    <w:rPr>
                      <w:rFonts w:eastAsia="Times New Roman"/>
                      <w:color w:val="000000"/>
                      <w:sz w:val="20"/>
                      <w:szCs w:val="20"/>
                      <w:lang w:eastAsia="es-CL"/>
                    </w:rPr>
                  </w:pPr>
                  <w:r w:rsidRPr="000E60A7">
                    <w:rPr>
                      <w:rFonts w:eastAsia="Times New Roman"/>
                      <w:color w:val="000000"/>
                      <w:sz w:val="20"/>
                      <w:szCs w:val="20"/>
                      <w:lang w:eastAsia="es-CL"/>
                    </w:rPr>
                    <w:t>PILA 5</w:t>
                  </w:r>
                </w:p>
              </w:tc>
              <w:tc>
                <w:tcPr>
                  <w:tcW w:w="1200" w:type="dxa"/>
                  <w:vMerge w:val="restart"/>
                  <w:tcBorders>
                    <w:top w:val="nil"/>
                    <w:left w:val="nil"/>
                    <w:bottom w:val="single" w:sz="4" w:space="0" w:color="000000"/>
                    <w:right w:val="single" w:sz="4" w:space="0" w:color="auto"/>
                  </w:tcBorders>
                  <w:shd w:val="clear" w:color="auto" w:fill="auto"/>
                  <w:vAlign w:val="center"/>
                  <w:hideMark/>
                </w:tcPr>
                <w:p w14:paraId="0F89EAF3" w14:textId="77777777" w:rsidR="00AF1EB7" w:rsidRPr="000E60A7" w:rsidRDefault="00AF1EB7" w:rsidP="00AF1EB7">
                  <w:pPr>
                    <w:spacing w:after="0" w:line="240" w:lineRule="auto"/>
                    <w:jc w:val="center"/>
                    <w:rPr>
                      <w:rFonts w:eastAsia="Times New Roman"/>
                      <w:color w:val="000000"/>
                      <w:sz w:val="20"/>
                      <w:szCs w:val="20"/>
                      <w:lang w:eastAsia="es-CL"/>
                    </w:rPr>
                  </w:pPr>
                  <w:r w:rsidRPr="000E60A7">
                    <w:rPr>
                      <w:rFonts w:eastAsia="Times New Roman"/>
                      <w:color w:val="000000"/>
                      <w:sz w:val="20"/>
                      <w:szCs w:val="20"/>
                      <w:lang w:eastAsia="es-CL"/>
                    </w:rPr>
                    <w:t>42</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14:paraId="3907381B" w14:textId="77777777" w:rsidR="00AF1EB7" w:rsidRPr="000E60A7" w:rsidRDefault="00AF1EB7" w:rsidP="00AF1EB7">
                  <w:pPr>
                    <w:spacing w:after="0" w:line="240" w:lineRule="auto"/>
                    <w:jc w:val="center"/>
                    <w:rPr>
                      <w:rFonts w:eastAsia="Times New Roman"/>
                      <w:color w:val="000000"/>
                      <w:sz w:val="20"/>
                      <w:szCs w:val="20"/>
                      <w:lang w:eastAsia="es-CL"/>
                    </w:rPr>
                  </w:pPr>
                  <w:r w:rsidRPr="000E60A7">
                    <w:rPr>
                      <w:rFonts w:eastAsia="Times New Roman"/>
                      <w:color w:val="000000"/>
                      <w:sz w:val="20"/>
                      <w:szCs w:val="20"/>
                      <w:lang w:eastAsia="es-CL"/>
                    </w:rPr>
                    <w:t>41</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14:paraId="650036C1" w14:textId="77777777" w:rsidR="00AF1EB7" w:rsidRPr="000E60A7" w:rsidRDefault="00AF1EB7" w:rsidP="00AF1EB7">
                  <w:pPr>
                    <w:spacing w:after="0" w:line="240" w:lineRule="auto"/>
                    <w:jc w:val="center"/>
                    <w:rPr>
                      <w:rFonts w:eastAsia="Times New Roman"/>
                      <w:color w:val="000000"/>
                      <w:sz w:val="20"/>
                      <w:szCs w:val="20"/>
                      <w:lang w:eastAsia="es-CL"/>
                    </w:rPr>
                  </w:pPr>
                  <w:r w:rsidRPr="000E60A7">
                    <w:rPr>
                      <w:rFonts w:eastAsia="Times New Roman"/>
                      <w:color w:val="000000"/>
                      <w:sz w:val="20"/>
                      <w:szCs w:val="20"/>
                      <w:lang w:eastAsia="es-CL"/>
                    </w:rPr>
                    <w:t>40</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14:paraId="544166E0" w14:textId="77777777" w:rsidR="00AF1EB7" w:rsidRPr="000E60A7" w:rsidRDefault="00AF1EB7" w:rsidP="00AF1EB7">
                  <w:pPr>
                    <w:spacing w:after="0" w:line="240" w:lineRule="auto"/>
                    <w:jc w:val="center"/>
                    <w:rPr>
                      <w:rFonts w:eastAsia="Times New Roman"/>
                      <w:color w:val="000000"/>
                      <w:sz w:val="20"/>
                      <w:szCs w:val="20"/>
                      <w:lang w:eastAsia="es-CL"/>
                    </w:rPr>
                  </w:pPr>
                  <w:r w:rsidRPr="000E60A7">
                    <w:rPr>
                      <w:rFonts w:eastAsia="Times New Roman"/>
                      <w:color w:val="000000"/>
                      <w:sz w:val="20"/>
                      <w:szCs w:val="20"/>
                      <w:lang w:eastAsia="es-CL"/>
                    </w:rPr>
                    <w:t>35</w:t>
                  </w:r>
                </w:p>
              </w:tc>
              <w:tc>
                <w:tcPr>
                  <w:tcW w:w="1452" w:type="dxa"/>
                  <w:vMerge w:val="restart"/>
                  <w:tcBorders>
                    <w:top w:val="nil"/>
                    <w:left w:val="single" w:sz="4" w:space="0" w:color="auto"/>
                    <w:bottom w:val="single" w:sz="4" w:space="0" w:color="000000"/>
                    <w:right w:val="single" w:sz="4" w:space="0" w:color="auto"/>
                  </w:tcBorders>
                  <w:shd w:val="clear" w:color="auto" w:fill="auto"/>
                  <w:vAlign w:val="center"/>
                  <w:hideMark/>
                </w:tcPr>
                <w:p w14:paraId="6C147444" w14:textId="77777777" w:rsidR="00AF1EB7" w:rsidRPr="000E60A7" w:rsidRDefault="00AF1EB7" w:rsidP="00AF1EB7">
                  <w:pPr>
                    <w:spacing w:after="0" w:line="240" w:lineRule="auto"/>
                    <w:jc w:val="center"/>
                    <w:rPr>
                      <w:rFonts w:eastAsia="Times New Roman"/>
                      <w:color w:val="000000"/>
                      <w:sz w:val="20"/>
                      <w:szCs w:val="20"/>
                      <w:lang w:eastAsia="es-CL"/>
                    </w:rPr>
                  </w:pPr>
                  <w:r w:rsidRPr="000E60A7">
                    <w:rPr>
                      <w:rFonts w:eastAsia="Times New Roman"/>
                      <w:color w:val="000000"/>
                      <w:sz w:val="20"/>
                      <w:szCs w:val="20"/>
                      <w:lang w:eastAsia="es-CL"/>
                    </w:rPr>
                    <w:t>225</w:t>
                  </w:r>
                </w:p>
              </w:tc>
              <w:tc>
                <w:tcPr>
                  <w:tcW w:w="1348" w:type="dxa"/>
                  <w:vMerge w:val="restart"/>
                  <w:tcBorders>
                    <w:top w:val="nil"/>
                    <w:left w:val="single" w:sz="4" w:space="0" w:color="auto"/>
                    <w:bottom w:val="single" w:sz="4" w:space="0" w:color="000000"/>
                    <w:right w:val="single" w:sz="8" w:space="0" w:color="auto"/>
                  </w:tcBorders>
                  <w:shd w:val="clear" w:color="auto" w:fill="auto"/>
                  <w:vAlign w:val="center"/>
                  <w:hideMark/>
                </w:tcPr>
                <w:p w14:paraId="67BD4D30" w14:textId="77777777" w:rsidR="00AF1EB7" w:rsidRPr="000E60A7" w:rsidRDefault="00AF1EB7" w:rsidP="00AF1EB7">
                  <w:pPr>
                    <w:spacing w:after="0" w:line="240" w:lineRule="auto"/>
                    <w:jc w:val="center"/>
                    <w:rPr>
                      <w:rFonts w:eastAsia="Times New Roman"/>
                      <w:color w:val="000000"/>
                      <w:sz w:val="20"/>
                      <w:szCs w:val="20"/>
                      <w:lang w:eastAsia="es-CL"/>
                    </w:rPr>
                  </w:pPr>
                  <w:r w:rsidRPr="000E60A7">
                    <w:rPr>
                      <w:rFonts w:eastAsia="Times New Roman"/>
                      <w:color w:val="000000"/>
                      <w:sz w:val="20"/>
                      <w:szCs w:val="20"/>
                      <w:lang w:eastAsia="es-CL"/>
                    </w:rPr>
                    <w:t>1 MES 20 DIAS</w:t>
                  </w:r>
                </w:p>
              </w:tc>
            </w:tr>
            <w:tr w:rsidR="00AF1EB7" w:rsidRPr="000E60A7" w14:paraId="2B1018C6" w14:textId="77777777" w:rsidTr="00CF0895">
              <w:trPr>
                <w:trHeight w:val="450"/>
                <w:jc w:val="center"/>
              </w:trPr>
              <w:tc>
                <w:tcPr>
                  <w:tcW w:w="1940" w:type="dxa"/>
                  <w:vMerge/>
                  <w:tcBorders>
                    <w:top w:val="nil"/>
                    <w:left w:val="single" w:sz="8" w:space="0" w:color="auto"/>
                    <w:bottom w:val="single" w:sz="4" w:space="0" w:color="000000"/>
                    <w:right w:val="single" w:sz="8" w:space="0" w:color="auto"/>
                  </w:tcBorders>
                  <w:vAlign w:val="center"/>
                  <w:hideMark/>
                </w:tcPr>
                <w:p w14:paraId="13EEE44B" w14:textId="77777777" w:rsidR="00AF1EB7" w:rsidRPr="000E60A7" w:rsidRDefault="00AF1EB7" w:rsidP="00AF1EB7">
                  <w:pPr>
                    <w:spacing w:after="0" w:line="240" w:lineRule="auto"/>
                    <w:rPr>
                      <w:rFonts w:eastAsia="Times New Roman"/>
                      <w:color w:val="000000"/>
                      <w:sz w:val="20"/>
                      <w:szCs w:val="20"/>
                      <w:lang w:eastAsia="es-CL"/>
                    </w:rPr>
                  </w:pPr>
                </w:p>
              </w:tc>
              <w:tc>
                <w:tcPr>
                  <w:tcW w:w="1200" w:type="dxa"/>
                  <w:vMerge/>
                  <w:tcBorders>
                    <w:top w:val="nil"/>
                    <w:left w:val="nil"/>
                    <w:bottom w:val="single" w:sz="4" w:space="0" w:color="000000"/>
                    <w:right w:val="single" w:sz="4" w:space="0" w:color="auto"/>
                  </w:tcBorders>
                  <w:vAlign w:val="center"/>
                  <w:hideMark/>
                </w:tcPr>
                <w:p w14:paraId="4EB8DF3F" w14:textId="77777777" w:rsidR="00AF1EB7" w:rsidRPr="000E60A7" w:rsidRDefault="00AF1EB7" w:rsidP="00AF1EB7">
                  <w:pPr>
                    <w:spacing w:after="0" w:line="240" w:lineRule="auto"/>
                    <w:rPr>
                      <w:rFonts w:eastAsia="Times New Roman"/>
                      <w:color w:val="000000"/>
                      <w:sz w:val="20"/>
                      <w:szCs w:val="20"/>
                      <w:lang w:eastAsia="es-CL"/>
                    </w:rPr>
                  </w:pPr>
                </w:p>
              </w:tc>
              <w:tc>
                <w:tcPr>
                  <w:tcW w:w="1200" w:type="dxa"/>
                  <w:vMerge/>
                  <w:tcBorders>
                    <w:top w:val="nil"/>
                    <w:left w:val="single" w:sz="4" w:space="0" w:color="auto"/>
                    <w:bottom w:val="single" w:sz="4" w:space="0" w:color="000000"/>
                    <w:right w:val="single" w:sz="4" w:space="0" w:color="auto"/>
                  </w:tcBorders>
                  <w:vAlign w:val="center"/>
                  <w:hideMark/>
                </w:tcPr>
                <w:p w14:paraId="25595119" w14:textId="77777777" w:rsidR="00AF1EB7" w:rsidRPr="000E60A7" w:rsidRDefault="00AF1EB7" w:rsidP="00AF1EB7">
                  <w:pPr>
                    <w:spacing w:after="0" w:line="240" w:lineRule="auto"/>
                    <w:rPr>
                      <w:rFonts w:eastAsia="Times New Roman"/>
                      <w:color w:val="000000"/>
                      <w:sz w:val="20"/>
                      <w:szCs w:val="20"/>
                      <w:lang w:eastAsia="es-CL"/>
                    </w:rPr>
                  </w:pPr>
                </w:p>
              </w:tc>
              <w:tc>
                <w:tcPr>
                  <w:tcW w:w="1200" w:type="dxa"/>
                  <w:vMerge/>
                  <w:tcBorders>
                    <w:top w:val="nil"/>
                    <w:left w:val="single" w:sz="4" w:space="0" w:color="auto"/>
                    <w:bottom w:val="single" w:sz="4" w:space="0" w:color="000000"/>
                    <w:right w:val="single" w:sz="4" w:space="0" w:color="auto"/>
                  </w:tcBorders>
                  <w:vAlign w:val="center"/>
                  <w:hideMark/>
                </w:tcPr>
                <w:p w14:paraId="6E89046C" w14:textId="77777777" w:rsidR="00AF1EB7" w:rsidRPr="000E60A7" w:rsidRDefault="00AF1EB7" w:rsidP="00AF1EB7">
                  <w:pPr>
                    <w:spacing w:after="0" w:line="240" w:lineRule="auto"/>
                    <w:rPr>
                      <w:rFonts w:eastAsia="Times New Roman"/>
                      <w:color w:val="000000"/>
                      <w:sz w:val="20"/>
                      <w:szCs w:val="20"/>
                      <w:lang w:eastAsia="es-CL"/>
                    </w:rPr>
                  </w:pPr>
                </w:p>
              </w:tc>
              <w:tc>
                <w:tcPr>
                  <w:tcW w:w="1200" w:type="dxa"/>
                  <w:vMerge/>
                  <w:tcBorders>
                    <w:top w:val="nil"/>
                    <w:left w:val="single" w:sz="4" w:space="0" w:color="auto"/>
                    <w:bottom w:val="single" w:sz="4" w:space="0" w:color="000000"/>
                    <w:right w:val="single" w:sz="4" w:space="0" w:color="auto"/>
                  </w:tcBorders>
                  <w:vAlign w:val="center"/>
                  <w:hideMark/>
                </w:tcPr>
                <w:p w14:paraId="197B82FF" w14:textId="77777777" w:rsidR="00AF1EB7" w:rsidRPr="000E60A7" w:rsidRDefault="00AF1EB7" w:rsidP="00AF1EB7">
                  <w:pPr>
                    <w:spacing w:after="0" w:line="240" w:lineRule="auto"/>
                    <w:rPr>
                      <w:rFonts w:eastAsia="Times New Roman"/>
                      <w:color w:val="000000"/>
                      <w:sz w:val="20"/>
                      <w:szCs w:val="20"/>
                      <w:lang w:eastAsia="es-CL"/>
                    </w:rPr>
                  </w:pPr>
                </w:p>
              </w:tc>
              <w:tc>
                <w:tcPr>
                  <w:tcW w:w="1452" w:type="dxa"/>
                  <w:vMerge/>
                  <w:tcBorders>
                    <w:top w:val="nil"/>
                    <w:left w:val="single" w:sz="4" w:space="0" w:color="auto"/>
                    <w:bottom w:val="single" w:sz="4" w:space="0" w:color="000000"/>
                    <w:right w:val="single" w:sz="4" w:space="0" w:color="auto"/>
                  </w:tcBorders>
                  <w:vAlign w:val="center"/>
                  <w:hideMark/>
                </w:tcPr>
                <w:p w14:paraId="325D2982" w14:textId="77777777" w:rsidR="00AF1EB7" w:rsidRPr="000E60A7" w:rsidRDefault="00AF1EB7" w:rsidP="00AF1EB7">
                  <w:pPr>
                    <w:spacing w:after="0" w:line="240" w:lineRule="auto"/>
                    <w:rPr>
                      <w:rFonts w:eastAsia="Times New Roman"/>
                      <w:color w:val="000000"/>
                      <w:sz w:val="20"/>
                      <w:szCs w:val="20"/>
                      <w:lang w:eastAsia="es-CL"/>
                    </w:rPr>
                  </w:pPr>
                </w:p>
              </w:tc>
              <w:tc>
                <w:tcPr>
                  <w:tcW w:w="1348" w:type="dxa"/>
                  <w:vMerge/>
                  <w:tcBorders>
                    <w:top w:val="nil"/>
                    <w:left w:val="single" w:sz="4" w:space="0" w:color="auto"/>
                    <w:bottom w:val="single" w:sz="4" w:space="0" w:color="000000"/>
                    <w:right w:val="single" w:sz="8" w:space="0" w:color="auto"/>
                  </w:tcBorders>
                  <w:vAlign w:val="center"/>
                  <w:hideMark/>
                </w:tcPr>
                <w:p w14:paraId="3B0E34E5" w14:textId="77777777" w:rsidR="00AF1EB7" w:rsidRPr="000E60A7" w:rsidRDefault="00AF1EB7" w:rsidP="00AF1EB7">
                  <w:pPr>
                    <w:spacing w:after="0" w:line="240" w:lineRule="auto"/>
                    <w:rPr>
                      <w:rFonts w:eastAsia="Times New Roman"/>
                      <w:color w:val="000000"/>
                      <w:sz w:val="20"/>
                      <w:szCs w:val="20"/>
                      <w:lang w:eastAsia="es-CL"/>
                    </w:rPr>
                  </w:pPr>
                </w:p>
              </w:tc>
            </w:tr>
            <w:tr w:rsidR="00AF1EB7" w:rsidRPr="000E60A7" w14:paraId="20C7AA2D" w14:textId="77777777" w:rsidTr="00CF0895">
              <w:trPr>
                <w:trHeight w:val="450"/>
                <w:jc w:val="center"/>
              </w:trPr>
              <w:tc>
                <w:tcPr>
                  <w:tcW w:w="1940" w:type="dxa"/>
                  <w:vMerge w:val="restart"/>
                  <w:tcBorders>
                    <w:top w:val="nil"/>
                    <w:left w:val="single" w:sz="8" w:space="0" w:color="auto"/>
                    <w:bottom w:val="single" w:sz="8" w:space="0" w:color="000000"/>
                    <w:right w:val="single" w:sz="8" w:space="0" w:color="auto"/>
                  </w:tcBorders>
                  <w:shd w:val="clear" w:color="auto" w:fill="auto"/>
                  <w:vAlign w:val="center"/>
                  <w:hideMark/>
                </w:tcPr>
                <w:p w14:paraId="239326C5" w14:textId="77777777" w:rsidR="00AF1EB7" w:rsidRPr="000E60A7" w:rsidRDefault="00AF1EB7" w:rsidP="00AF1EB7">
                  <w:pPr>
                    <w:spacing w:after="0" w:line="240" w:lineRule="auto"/>
                    <w:jc w:val="center"/>
                    <w:rPr>
                      <w:rFonts w:eastAsia="Times New Roman"/>
                      <w:color w:val="000000"/>
                      <w:sz w:val="20"/>
                      <w:szCs w:val="20"/>
                      <w:lang w:eastAsia="es-CL"/>
                    </w:rPr>
                  </w:pPr>
                  <w:r w:rsidRPr="000E60A7">
                    <w:rPr>
                      <w:rFonts w:eastAsia="Times New Roman"/>
                      <w:color w:val="000000"/>
                      <w:sz w:val="20"/>
                      <w:szCs w:val="20"/>
                      <w:lang w:eastAsia="es-CL"/>
                    </w:rPr>
                    <w:t>PILA 6</w:t>
                  </w:r>
                </w:p>
              </w:tc>
              <w:tc>
                <w:tcPr>
                  <w:tcW w:w="1200" w:type="dxa"/>
                  <w:vMerge w:val="restart"/>
                  <w:tcBorders>
                    <w:top w:val="nil"/>
                    <w:left w:val="nil"/>
                    <w:bottom w:val="single" w:sz="8" w:space="0" w:color="000000"/>
                    <w:right w:val="single" w:sz="4" w:space="0" w:color="auto"/>
                  </w:tcBorders>
                  <w:shd w:val="clear" w:color="auto" w:fill="auto"/>
                  <w:vAlign w:val="center"/>
                  <w:hideMark/>
                </w:tcPr>
                <w:p w14:paraId="5F4307F1" w14:textId="77777777" w:rsidR="00AF1EB7" w:rsidRPr="000E60A7" w:rsidRDefault="00AF1EB7" w:rsidP="00AF1EB7">
                  <w:pPr>
                    <w:spacing w:after="0" w:line="240" w:lineRule="auto"/>
                    <w:jc w:val="center"/>
                    <w:rPr>
                      <w:rFonts w:eastAsia="Times New Roman"/>
                      <w:color w:val="000000"/>
                      <w:sz w:val="20"/>
                      <w:szCs w:val="20"/>
                      <w:lang w:eastAsia="es-CL"/>
                    </w:rPr>
                  </w:pPr>
                  <w:r w:rsidRPr="000E60A7">
                    <w:rPr>
                      <w:rFonts w:eastAsia="Times New Roman"/>
                      <w:color w:val="000000"/>
                      <w:sz w:val="20"/>
                      <w:szCs w:val="20"/>
                      <w:lang w:eastAsia="es-CL"/>
                    </w:rPr>
                    <w:t>41</w:t>
                  </w:r>
                </w:p>
              </w:tc>
              <w:tc>
                <w:tcPr>
                  <w:tcW w:w="1200" w:type="dxa"/>
                  <w:vMerge w:val="restart"/>
                  <w:tcBorders>
                    <w:top w:val="nil"/>
                    <w:left w:val="single" w:sz="4" w:space="0" w:color="auto"/>
                    <w:bottom w:val="single" w:sz="8" w:space="0" w:color="000000"/>
                    <w:right w:val="single" w:sz="4" w:space="0" w:color="auto"/>
                  </w:tcBorders>
                  <w:shd w:val="clear" w:color="auto" w:fill="auto"/>
                  <w:vAlign w:val="center"/>
                  <w:hideMark/>
                </w:tcPr>
                <w:p w14:paraId="2994811E" w14:textId="77777777" w:rsidR="00AF1EB7" w:rsidRPr="000E60A7" w:rsidRDefault="00AF1EB7" w:rsidP="00AF1EB7">
                  <w:pPr>
                    <w:spacing w:after="0" w:line="240" w:lineRule="auto"/>
                    <w:jc w:val="center"/>
                    <w:rPr>
                      <w:rFonts w:eastAsia="Times New Roman"/>
                      <w:color w:val="000000"/>
                      <w:sz w:val="20"/>
                      <w:szCs w:val="20"/>
                      <w:lang w:eastAsia="es-CL"/>
                    </w:rPr>
                  </w:pPr>
                  <w:r w:rsidRPr="000E60A7">
                    <w:rPr>
                      <w:rFonts w:eastAsia="Times New Roman"/>
                      <w:color w:val="000000"/>
                      <w:sz w:val="20"/>
                      <w:szCs w:val="20"/>
                      <w:lang w:eastAsia="es-CL"/>
                    </w:rPr>
                    <w:t>30</w:t>
                  </w:r>
                </w:p>
              </w:tc>
              <w:tc>
                <w:tcPr>
                  <w:tcW w:w="1200" w:type="dxa"/>
                  <w:vMerge w:val="restart"/>
                  <w:tcBorders>
                    <w:top w:val="nil"/>
                    <w:left w:val="single" w:sz="4" w:space="0" w:color="auto"/>
                    <w:bottom w:val="single" w:sz="8" w:space="0" w:color="000000"/>
                    <w:right w:val="single" w:sz="4" w:space="0" w:color="auto"/>
                  </w:tcBorders>
                  <w:shd w:val="clear" w:color="auto" w:fill="auto"/>
                  <w:vAlign w:val="center"/>
                  <w:hideMark/>
                </w:tcPr>
                <w:p w14:paraId="412A2A33" w14:textId="77777777" w:rsidR="00AF1EB7" w:rsidRPr="000E60A7" w:rsidRDefault="00AF1EB7" w:rsidP="00AF1EB7">
                  <w:pPr>
                    <w:spacing w:after="0" w:line="240" w:lineRule="auto"/>
                    <w:jc w:val="center"/>
                    <w:rPr>
                      <w:rFonts w:eastAsia="Times New Roman"/>
                      <w:color w:val="000000"/>
                      <w:sz w:val="20"/>
                      <w:szCs w:val="20"/>
                      <w:lang w:eastAsia="es-CL"/>
                    </w:rPr>
                  </w:pPr>
                  <w:r w:rsidRPr="000E60A7">
                    <w:rPr>
                      <w:rFonts w:eastAsia="Times New Roman"/>
                      <w:color w:val="000000"/>
                      <w:sz w:val="20"/>
                      <w:szCs w:val="20"/>
                      <w:lang w:eastAsia="es-CL"/>
                    </w:rPr>
                    <w:t>31</w:t>
                  </w:r>
                </w:p>
              </w:tc>
              <w:tc>
                <w:tcPr>
                  <w:tcW w:w="1200" w:type="dxa"/>
                  <w:vMerge w:val="restart"/>
                  <w:tcBorders>
                    <w:top w:val="nil"/>
                    <w:left w:val="single" w:sz="4" w:space="0" w:color="auto"/>
                    <w:bottom w:val="single" w:sz="8" w:space="0" w:color="000000"/>
                    <w:right w:val="single" w:sz="4" w:space="0" w:color="auto"/>
                  </w:tcBorders>
                  <w:shd w:val="clear" w:color="auto" w:fill="auto"/>
                  <w:vAlign w:val="center"/>
                  <w:hideMark/>
                </w:tcPr>
                <w:p w14:paraId="09A1B940" w14:textId="77777777" w:rsidR="00AF1EB7" w:rsidRPr="000E60A7" w:rsidRDefault="00AF1EB7" w:rsidP="00AF1EB7">
                  <w:pPr>
                    <w:spacing w:after="0" w:line="240" w:lineRule="auto"/>
                    <w:jc w:val="center"/>
                    <w:rPr>
                      <w:rFonts w:eastAsia="Times New Roman"/>
                      <w:color w:val="000000"/>
                      <w:sz w:val="20"/>
                      <w:szCs w:val="20"/>
                      <w:lang w:eastAsia="es-CL"/>
                    </w:rPr>
                  </w:pPr>
                  <w:r w:rsidRPr="000E60A7">
                    <w:rPr>
                      <w:rFonts w:eastAsia="Times New Roman"/>
                      <w:color w:val="000000"/>
                      <w:sz w:val="20"/>
                      <w:szCs w:val="20"/>
                      <w:lang w:eastAsia="es-CL"/>
                    </w:rPr>
                    <w:t>32</w:t>
                  </w:r>
                </w:p>
              </w:tc>
              <w:tc>
                <w:tcPr>
                  <w:tcW w:w="1452" w:type="dxa"/>
                  <w:vMerge w:val="restart"/>
                  <w:tcBorders>
                    <w:top w:val="nil"/>
                    <w:left w:val="single" w:sz="4" w:space="0" w:color="auto"/>
                    <w:bottom w:val="single" w:sz="8" w:space="0" w:color="000000"/>
                    <w:right w:val="single" w:sz="4" w:space="0" w:color="auto"/>
                  </w:tcBorders>
                  <w:shd w:val="clear" w:color="auto" w:fill="auto"/>
                  <w:vAlign w:val="center"/>
                  <w:hideMark/>
                </w:tcPr>
                <w:p w14:paraId="1C4C941C" w14:textId="77777777" w:rsidR="00AF1EB7" w:rsidRPr="000E60A7" w:rsidRDefault="00AF1EB7" w:rsidP="00AF1EB7">
                  <w:pPr>
                    <w:spacing w:after="0" w:line="240" w:lineRule="auto"/>
                    <w:jc w:val="center"/>
                    <w:rPr>
                      <w:rFonts w:eastAsia="Times New Roman"/>
                      <w:color w:val="000000"/>
                      <w:sz w:val="20"/>
                      <w:szCs w:val="20"/>
                      <w:lang w:eastAsia="es-CL"/>
                    </w:rPr>
                  </w:pPr>
                  <w:r w:rsidRPr="000E60A7">
                    <w:rPr>
                      <w:rFonts w:eastAsia="Times New Roman"/>
                      <w:color w:val="000000"/>
                      <w:sz w:val="20"/>
                      <w:szCs w:val="20"/>
                      <w:lang w:eastAsia="es-CL"/>
                    </w:rPr>
                    <w:t>249</w:t>
                  </w:r>
                </w:p>
              </w:tc>
              <w:tc>
                <w:tcPr>
                  <w:tcW w:w="1348" w:type="dxa"/>
                  <w:vMerge w:val="restart"/>
                  <w:tcBorders>
                    <w:top w:val="nil"/>
                    <w:left w:val="single" w:sz="4" w:space="0" w:color="auto"/>
                    <w:bottom w:val="single" w:sz="8" w:space="0" w:color="000000"/>
                    <w:right w:val="single" w:sz="8" w:space="0" w:color="auto"/>
                  </w:tcBorders>
                  <w:shd w:val="clear" w:color="auto" w:fill="auto"/>
                  <w:vAlign w:val="center"/>
                  <w:hideMark/>
                </w:tcPr>
                <w:p w14:paraId="40DAB111" w14:textId="77777777" w:rsidR="00AF1EB7" w:rsidRPr="000E60A7" w:rsidRDefault="00AF1EB7" w:rsidP="00AF1EB7">
                  <w:pPr>
                    <w:spacing w:after="0" w:line="240" w:lineRule="auto"/>
                    <w:jc w:val="center"/>
                    <w:rPr>
                      <w:rFonts w:eastAsia="Times New Roman"/>
                      <w:color w:val="000000"/>
                      <w:sz w:val="20"/>
                      <w:szCs w:val="20"/>
                      <w:lang w:eastAsia="es-CL"/>
                    </w:rPr>
                  </w:pPr>
                  <w:r w:rsidRPr="000E60A7">
                    <w:rPr>
                      <w:rFonts w:eastAsia="Times New Roman"/>
                      <w:color w:val="000000"/>
                      <w:sz w:val="20"/>
                      <w:szCs w:val="20"/>
                      <w:lang w:eastAsia="es-CL"/>
                    </w:rPr>
                    <w:t>1 MES 20 DIAS</w:t>
                  </w:r>
                </w:p>
              </w:tc>
            </w:tr>
            <w:tr w:rsidR="00AF1EB7" w:rsidRPr="000E60A7" w14:paraId="083FCDCD" w14:textId="77777777" w:rsidTr="00CF0895">
              <w:trPr>
                <w:trHeight w:val="450"/>
                <w:jc w:val="center"/>
              </w:trPr>
              <w:tc>
                <w:tcPr>
                  <w:tcW w:w="1940" w:type="dxa"/>
                  <w:vMerge/>
                  <w:tcBorders>
                    <w:top w:val="nil"/>
                    <w:left w:val="single" w:sz="8" w:space="0" w:color="auto"/>
                    <w:bottom w:val="single" w:sz="8" w:space="0" w:color="000000"/>
                    <w:right w:val="single" w:sz="8" w:space="0" w:color="auto"/>
                  </w:tcBorders>
                  <w:vAlign w:val="center"/>
                  <w:hideMark/>
                </w:tcPr>
                <w:p w14:paraId="26D84163" w14:textId="77777777" w:rsidR="00AF1EB7" w:rsidRPr="000E60A7" w:rsidRDefault="00AF1EB7" w:rsidP="00AF1EB7">
                  <w:pPr>
                    <w:spacing w:after="0" w:line="240" w:lineRule="auto"/>
                    <w:rPr>
                      <w:rFonts w:eastAsia="Times New Roman"/>
                      <w:color w:val="000000"/>
                      <w:sz w:val="20"/>
                      <w:szCs w:val="20"/>
                      <w:lang w:eastAsia="es-CL"/>
                    </w:rPr>
                  </w:pPr>
                </w:p>
              </w:tc>
              <w:tc>
                <w:tcPr>
                  <w:tcW w:w="1200" w:type="dxa"/>
                  <w:vMerge/>
                  <w:tcBorders>
                    <w:top w:val="nil"/>
                    <w:left w:val="nil"/>
                    <w:bottom w:val="single" w:sz="8" w:space="0" w:color="000000"/>
                    <w:right w:val="single" w:sz="4" w:space="0" w:color="auto"/>
                  </w:tcBorders>
                  <w:vAlign w:val="center"/>
                  <w:hideMark/>
                </w:tcPr>
                <w:p w14:paraId="51513FEA" w14:textId="77777777" w:rsidR="00AF1EB7" w:rsidRPr="000E60A7" w:rsidRDefault="00AF1EB7" w:rsidP="00AF1EB7">
                  <w:pPr>
                    <w:spacing w:after="0" w:line="240" w:lineRule="auto"/>
                    <w:rPr>
                      <w:rFonts w:eastAsia="Times New Roman"/>
                      <w:color w:val="000000"/>
                      <w:sz w:val="20"/>
                      <w:szCs w:val="20"/>
                      <w:lang w:eastAsia="es-CL"/>
                    </w:rPr>
                  </w:pPr>
                </w:p>
              </w:tc>
              <w:tc>
                <w:tcPr>
                  <w:tcW w:w="1200" w:type="dxa"/>
                  <w:vMerge/>
                  <w:tcBorders>
                    <w:top w:val="nil"/>
                    <w:left w:val="single" w:sz="4" w:space="0" w:color="auto"/>
                    <w:bottom w:val="single" w:sz="8" w:space="0" w:color="000000"/>
                    <w:right w:val="single" w:sz="4" w:space="0" w:color="auto"/>
                  </w:tcBorders>
                  <w:vAlign w:val="center"/>
                  <w:hideMark/>
                </w:tcPr>
                <w:p w14:paraId="350DE2C1" w14:textId="77777777" w:rsidR="00AF1EB7" w:rsidRPr="000E60A7" w:rsidRDefault="00AF1EB7" w:rsidP="00AF1EB7">
                  <w:pPr>
                    <w:spacing w:after="0" w:line="240" w:lineRule="auto"/>
                    <w:rPr>
                      <w:rFonts w:eastAsia="Times New Roman"/>
                      <w:color w:val="000000"/>
                      <w:sz w:val="20"/>
                      <w:szCs w:val="20"/>
                      <w:lang w:eastAsia="es-CL"/>
                    </w:rPr>
                  </w:pPr>
                </w:p>
              </w:tc>
              <w:tc>
                <w:tcPr>
                  <w:tcW w:w="1200" w:type="dxa"/>
                  <w:vMerge/>
                  <w:tcBorders>
                    <w:top w:val="nil"/>
                    <w:left w:val="single" w:sz="4" w:space="0" w:color="auto"/>
                    <w:bottom w:val="single" w:sz="8" w:space="0" w:color="000000"/>
                    <w:right w:val="single" w:sz="4" w:space="0" w:color="auto"/>
                  </w:tcBorders>
                  <w:vAlign w:val="center"/>
                  <w:hideMark/>
                </w:tcPr>
                <w:p w14:paraId="70C0CB6B" w14:textId="77777777" w:rsidR="00AF1EB7" w:rsidRPr="000E60A7" w:rsidRDefault="00AF1EB7" w:rsidP="00AF1EB7">
                  <w:pPr>
                    <w:spacing w:after="0" w:line="240" w:lineRule="auto"/>
                    <w:rPr>
                      <w:rFonts w:eastAsia="Times New Roman"/>
                      <w:color w:val="000000"/>
                      <w:sz w:val="20"/>
                      <w:szCs w:val="20"/>
                      <w:lang w:eastAsia="es-CL"/>
                    </w:rPr>
                  </w:pPr>
                </w:p>
              </w:tc>
              <w:tc>
                <w:tcPr>
                  <w:tcW w:w="1200" w:type="dxa"/>
                  <w:vMerge/>
                  <w:tcBorders>
                    <w:top w:val="nil"/>
                    <w:left w:val="single" w:sz="4" w:space="0" w:color="auto"/>
                    <w:bottom w:val="single" w:sz="8" w:space="0" w:color="000000"/>
                    <w:right w:val="single" w:sz="4" w:space="0" w:color="auto"/>
                  </w:tcBorders>
                  <w:vAlign w:val="center"/>
                  <w:hideMark/>
                </w:tcPr>
                <w:p w14:paraId="2F48C8C0" w14:textId="77777777" w:rsidR="00AF1EB7" w:rsidRPr="000E60A7" w:rsidRDefault="00AF1EB7" w:rsidP="00AF1EB7">
                  <w:pPr>
                    <w:spacing w:after="0" w:line="240" w:lineRule="auto"/>
                    <w:rPr>
                      <w:rFonts w:eastAsia="Times New Roman"/>
                      <w:color w:val="000000"/>
                      <w:sz w:val="20"/>
                      <w:szCs w:val="20"/>
                      <w:lang w:eastAsia="es-CL"/>
                    </w:rPr>
                  </w:pPr>
                </w:p>
              </w:tc>
              <w:tc>
                <w:tcPr>
                  <w:tcW w:w="1452" w:type="dxa"/>
                  <w:vMerge/>
                  <w:tcBorders>
                    <w:top w:val="nil"/>
                    <w:left w:val="single" w:sz="4" w:space="0" w:color="auto"/>
                    <w:bottom w:val="single" w:sz="8" w:space="0" w:color="000000"/>
                    <w:right w:val="single" w:sz="4" w:space="0" w:color="auto"/>
                  </w:tcBorders>
                  <w:vAlign w:val="center"/>
                  <w:hideMark/>
                </w:tcPr>
                <w:p w14:paraId="164A316A" w14:textId="77777777" w:rsidR="00AF1EB7" w:rsidRPr="000E60A7" w:rsidRDefault="00AF1EB7" w:rsidP="00AF1EB7">
                  <w:pPr>
                    <w:spacing w:after="0" w:line="240" w:lineRule="auto"/>
                    <w:rPr>
                      <w:rFonts w:eastAsia="Times New Roman"/>
                      <w:color w:val="000000"/>
                      <w:sz w:val="20"/>
                      <w:szCs w:val="20"/>
                      <w:lang w:eastAsia="es-CL"/>
                    </w:rPr>
                  </w:pPr>
                </w:p>
              </w:tc>
              <w:tc>
                <w:tcPr>
                  <w:tcW w:w="1348" w:type="dxa"/>
                  <w:vMerge/>
                  <w:tcBorders>
                    <w:top w:val="nil"/>
                    <w:left w:val="single" w:sz="4" w:space="0" w:color="auto"/>
                    <w:bottom w:val="single" w:sz="8" w:space="0" w:color="000000"/>
                    <w:right w:val="single" w:sz="8" w:space="0" w:color="auto"/>
                  </w:tcBorders>
                  <w:vAlign w:val="center"/>
                  <w:hideMark/>
                </w:tcPr>
                <w:p w14:paraId="375663CF" w14:textId="77777777" w:rsidR="00AF1EB7" w:rsidRPr="000E60A7" w:rsidRDefault="00AF1EB7" w:rsidP="00AF1EB7">
                  <w:pPr>
                    <w:spacing w:after="0" w:line="240" w:lineRule="auto"/>
                    <w:rPr>
                      <w:rFonts w:eastAsia="Times New Roman"/>
                      <w:color w:val="000000"/>
                      <w:sz w:val="20"/>
                      <w:szCs w:val="20"/>
                      <w:lang w:eastAsia="es-CL"/>
                    </w:rPr>
                  </w:pPr>
                </w:p>
              </w:tc>
            </w:tr>
          </w:tbl>
          <w:p w14:paraId="58CB09BA" w14:textId="77777777" w:rsidR="00CF0895" w:rsidRPr="000E60A7" w:rsidRDefault="00CF0895" w:rsidP="00CF0895">
            <w:pPr>
              <w:pStyle w:val="Textoindependiente"/>
              <w:ind w:left="720"/>
              <w:rPr>
                <w:rFonts w:asciiTheme="minorHAnsi" w:hAnsiTheme="minorHAnsi"/>
                <w:lang w:val="es-CL"/>
              </w:rPr>
            </w:pPr>
          </w:p>
          <w:p w14:paraId="59CB840A" w14:textId="77777777" w:rsidR="00CF0895" w:rsidRPr="000E60A7" w:rsidRDefault="00CF0895" w:rsidP="00CF0895">
            <w:pPr>
              <w:pStyle w:val="Textoindependiente"/>
              <w:ind w:left="720"/>
              <w:rPr>
                <w:rFonts w:asciiTheme="minorHAnsi" w:hAnsiTheme="minorHAnsi"/>
                <w:lang w:val="es-CL"/>
              </w:rPr>
            </w:pPr>
          </w:p>
          <w:p w14:paraId="4D1D82C6" w14:textId="77777777" w:rsidR="00CF0895" w:rsidRPr="000E60A7" w:rsidRDefault="00CF0895" w:rsidP="00CF0895">
            <w:pPr>
              <w:pStyle w:val="Textoindependiente"/>
              <w:ind w:left="720"/>
              <w:rPr>
                <w:rFonts w:asciiTheme="minorHAnsi" w:hAnsiTheme="minorHAnsi"/>
                <w:lang w:val="es-CL"/>
              </w:rPr>
            </w:pPr>
          </w:p>
          <w:p w14:paraId="1E4BA58C" w14:textId="77777777" w:rsidR="00CF0895" w:rsidRPr="000E60A7" w:rsidRDefault="00CF0895" w:rsidP="00CF0895">
            <w:pPr>
              <w:pStyle w:val="Textoindependiente"/>
              <w:ind w:left="720"/>
              <w:rPr>
                <w:rFonts w:asciiTheme="minorHAnsi" w:hAnsiTheme="minorHAnsi"/>
                <w:lang w:val="es-CL"/>
              </w:rPr>
            </w:pPr>
          </w:p>
          <w:p w14:paraId="37FA1147" w14:textId="77777777" w:rsidR="00CF0895" w:rsidRPr="000E60A7" w:rsidRDefault="00CF0895" w:rsidP="00CF0895">
            <w:pPr>
              <w:pStyle w:val="Textoindependiente"/>
              <w:ind w:left="720"/>
              <w:rPr>
                <w:rFonts w:asciiTheme="minorHAnsi" w:hAnsiTheme="minorHAnsi"/>
                <w:lang w:val="es-CL"/>
              </w:rPr>
            </w:pPr>
          </w:p>
          <w:p w14:paraId="38A87114" w14:textId="0F75A3BE" w:rsidR="00AF1EB7" w:rsidRPr="000E60A7" w:rsidRDefault="00AF1EB7" w:rsidP="00CF0895">
            <w:pPr>
              <w:pStyle w:val="Textoindependiente"/>
              <w:ind w:left="720"/>
              <w:rPr>
                <w:rFonts w:asciiTheme="minorHAnsi" w:hAnsiTheme="minorHAnsi"/>
                <w:lang w:val="es-CL"/>
              </w:rPr>
            </w:pPr>
            <w:r w:rsidRPr="000E60A7">
              <w:rPr>
                <w:rFonts w:asciiTheme="minorHAnsi" w:hAnsiTheme="minorHAnsi"/>
                <w:lang w:val="es-CL"/>
              </w:rPr>
              <w:lastRenderedPageBreak/>
              <w:t>Además, se presentó un resumen de las pilas de compost terminado:</w:t>
            </w:r>
          </w:p>
          <w:tbl>
            <w:tblPr>
              <w:tblW w:w="5820" w:type="dxa"/>
              <w:jc w:val="center"/>
              <w:tblCellMar>
                <w:left w:w="70" w:type="dxa"/>
                <w:right w:w="70" w:type="dxa"/>
              </w:tblCellMar>
              <w:tblLook w:val="04A0" w:firstRow="1" w:lastRow="0" w:firstColumn="1" w:lastColumn="0" w:noHBand="0" w:noVBand="1"/>
            </w:tblPr>
            <w:tblGrid>
              <w:gridCol w:w="1940"/>
              <w:gridCol w:w="1940"/>
              <w:gridCol w:w="1940"/>
            </w:tblGrid>
            <w:tr w:rsidR="00AF1EB7" w:rsidRPr="000E60A7" w14:paraId="22D11CF2" w14:textId="77777777" w:rsidTr="00AF1EB7">
              <w:trPr>
                <w:trHeight w:val="300"/>
                <w:jc w:val="center"/>
              </w:trPr>
              <w:tc>
                <w:tcPr>
                  <w:tcW w:w="1940" w:type="dxa"/>
                  <w:tcBorders>
                    <w:top w:val="single" w:sz="8" w:space="0" w:color="auto"/>
                    <w:left w:val="single" w:sz="8" w:space="0" w:color="auto"/>
                    <w:bottom w:val="single" w:sz="8" w:space="0" w:color="000000"/>
                    <w:right w:val="single" w:sz="4" w:space="0" w:color="auto"/>
                  </w:tcBorders>
                  <w:shd w:val="clear" w:color="000000" w:fill="auto"/>
                </w:tcPr>
                <w:p w14:paraId="3106D493" w14:textId="77777777" w:rsidR="00AF1EB7" w:rsidRPr="000E60A7" w:rsidRDefault="00AF1EB7" w:rsidP="00AF1EB7">
                  <w:pPr>
                    <w:spacing w:after="0" w:line="240" w:lineRule="auto"/>
                    <w:jc w:val="center"/>
                    <w:rPr>
                      <w:rFonts w:eastAsia="Times New Roman"/>
                      <w:b/>
                      <w:bCs/>
                      <w:color w:val="000000"/>
                      <w:sz w:val="20"/>
                      <w:szCs w:val="20"/>
                      <w:lang w:eastAsia="es-CL"/>
                    </w:rPr>
                  </w:pPr>
                  <w:r w:rsidRPr="000E60A7">
                    <w:rPr>
                      <w:rFonts w:eastAsia="Times New Roman"/>
                      <w:b/>
                      <w:bCs/>
                      <w:color w:val="000000"/>
                      <w:sz w:val="20"/>
                      <w:szCs w:val="20"/>
                      <w:lang w:eastAsia="es-CL"/>
                    </w:rPr>
                    <w:t xml:space="preserve">Pilas de Compost </w:t>
                  </w:r>
                </w:p>
                <w:p w14:paraId="6E15C9BD" w14:textId="77777777" w:rsidR="00AF1EB7" w:rsidRPr="000E60A7" w:rsidRDefault="00AF1EB7" w:rsidP="00AF1EB7">
                  <w:pPr>
                    <w:spacing w:after="0" w:line="240" w:lineRule="auto"/>
                    <w:jc w:val="center"/>
                    <w:rPr>
                      <w:rFonts w:eastAsia="Times New Roman"/>
                      <w:b/>
                      <w:bCs/>
                      <w:color w:val="000000"/>
                      <w:sz w:val="20"/>
                      <w:szCs w:val="20"/>
                      <w:lang w:eastAsia="es-CL"/>
                    </w:rPr>
                  </w:pPr>
                  <w:r w:rsidRPr="000E60A7">
                    <w:rPr>
                      <w:rFonts w:eastAsia="Times New Roman"/>
                      <w:b/>
                      <w:bCs/>
                      <w:color w:val="000000"/>
                      <w:sz w:val="20"/>
                      <w:szCs w:val="20"/>
                      <w:lang w:eastAsia="es-CL"/>
                    </w:rPr>
                    <w:t>(N°)</w:t>
                  </w:r>
                </w:p>
              </w:tc>
              <w:tc>
                <w:tcPr>
                  <w:tcW w:w="1940" w:type="dxa"/>
                  <w:tcBorders>
                    <w:top w:val="single" w:sz="8" w:space="0" w:color="auto"/>
                    <w:left w:val="single" w:sz="8" w:space="0" w:color="auto"/>
                    <w:bottom w:val="single" w:sz="8" w:space="0" w:color="000000"/>
                    <w:right w:val="single" w:sz="8" w:space="0" w:color="auto"/>
                  </w:tcBorders>
                  <w:shd w:val="clear" w:color="000000" w:fill="auto"/>
                </w:tcPr>
                <w:p w14:paraId="54E95CA8" w14:textId="77777777" w:rsidR="00AF1EB7" w:rsidRPr="000E60A7" w:rsidRDefault="00AF1EB7" w:rsidP="00AF1EB7">
                  <w:pPr>
                    <w:spacing w:after="0" w:line="240" w:lineRule="auto"/>
                    <w:jc w:val="center"/>
                    <w:rPr>
                      <w:rFonts w:eastAsia="Times New Roman"/>
                      <w:b/>
                      <w:bCs/>
                      <w:color w:val="000000"/>
                      <w:sz w:val="20"/>
                      <w:szCs w:val="20"/>
                      <w:lang w:eastAsia="es-CL"/>
                    </w:rPr>
                  </w:pPr>
                  <w:r w:rsidRPr="000E60A7">
                    <w:rPr>
                      <w:rFonts w:eastAsia="Times New Roman"/>
                      <w:b/>
                      <w:bCs/>
                      <w:color w:val="000000"/>
                      <w:sz w:val="20"/>
                      <w:szCs w:val="20"/>
                      <w:lang w:eastAsia="es-CL"/>
                    </w:rPr>
                    <w:t xml:space="preserve">Volumen </w:t>
                  </w:r>
                </w:p>
                <w:p w14:paraId="179482C2" w14:textId="77777777" w:rsidR="00AF1EB7" w:rsidRPr="000E60A7" w:rsidRDefault="00AF1EB7" w:rsidP="00AF1EB7">
                  <w:pPr>
                    <w:spacing w:after="0" w:line="240" w:lineRule="auto"/>
                    <w:jc w:val="center"/>
                    <w:rPr>
                      <w:rFonts w:eastAsia="Times New Roman"/>
                      <w:b/>
                      <w:bCs/>
                      <w:color w:val="000000"/>
                      <w:sz w:val="20"/>
                      <w:szCs w:val="20"/>
                      <w:lang w:eastAsia="es-CL"/>
                    </w:rPr>
                  </w:pPr>
                  <w:r w:rsidRPr="000E60A7">
                    <w:rPr>
                      <w:rFonts w:eastAsia="Times New Roman"/>
                      <w:b/>
                      <w:bCs/>
                      <w:color w:val="000000"/>
                      <w:sz w:val="20"/>
                      <w:szCs w:val="20"/>
                      <w:lang w:eastAsia="es-CL"/>
                    </w:rPr>
                    <w:t>(m</w:t>
                  </w:r>
                  <w:r w:rsidRPr="000E60A7">
                    <w:rPr>
                      <w:rFonts w:eastAsia="Times New Roman"/>
                      <w:b/>
                      <w:bCs/>
                      <w:color w:val="000000"/>
                      <w:sz w:val="20"/>
                      <w:szCs w:val="20"/>
                      <w:vertAlign w:val="superscript"/>
                      <w:lang w:eastAsia="es-CL"/>
                    </w:rPr>
                    <w:t>3</w:t>
                  </w:r>
                  <w:r w:rsidRPr="000E60A7">
                    <w:rPr>
                      <w:rFonts w:eastAsia="Times New Roman"/>
                      <w:b/>
                      <w:bCs/>
                      <w:color w:val="000000"/>
                      <w:sz w:val="20"/>
                      <w:szCs w:val="20"/>
                      <w:lang w:eastAsia="es-CL"/>
                    </w:rPr>
                    <w:t>)</w:t>
                  </w:r>
                </w:p>
              </w:tc>
              <w:tc>
                <w:tcPr>
                  <w:tcW w:w="1940" w:type="dxa"/>
                  <w:tcBorders>
                    <w:top w:val="single" w:sz="8" w:space="0" w:color="auto"/>
                    <w:left w:val="single" w:sz="8" w:space="0" w:color="auto"/>
                    <w:bottom w:val="single" w:sz="8" w:space="0" w:color="000000"/>
                    <w:right w:val="single" w:sz="4" w:space="0" w:color="auto"/>
                  </w:tcBorders>
                  <w:shd w:val="clear" w:color="000000" w:fill="auto"/>
                </w:tcPr>
                <w:p w14:paraId="37690B44" w14:textId="77777777" w:rsidR="00AF1EB7" w:rsidRPr="000E60A7" w:rsidRDefault="00AF1EB7" w:rsidP="00AF1EB7">
                  <w:pPr>
                    <w:spacing w:after="0" w:line="240" w:lineRule="auto"/>
                    <w:jc w:val="center"/>
                    <w:rPr>
                      <w:rFonts w:eastAsia="Times New Roman"/>
                      <w:b/>
                      <w:bCs/>
                      <w:color w:val="000000"/>
                      <w:sz w:val="20"/>
                      <w:szCs w:val="20"/>
                      <w:lang w:eastAsia="es-CL"/>
                    </w:rPr>
                  </w:pPr>
                  <w:r w:rsidRPr="000E60A7">
                    <w:rPr>
                      <w:rFonts w:eastAsia="Times New Roman"/>
                      <w:b/>
                      <w:bCs/>
                      <w:color w:val="000000"/>
                      <w:sz w:val="20"/>
                      <w:szCs w:val="20"/>
                      <w:lang w:eastAsia="es-CL"/>
                    </w:rPr>
                    <w:t xml:space="preserve">Humedad </w:t>
                  </w:r>
                </w:p>
                <w:p w14:paraId="53E211C9" w14:textId="77777777" w:rsidR="00AF1EB7" w:rsidRPr="000E60A7" w:rsidRDefault="00AF1EB7" w:rsidP="00AF1EB7">
                  <w:pPr>
                    <w:spacing w:after="0" w:line="240" w:lineRule="auto"/>
                    <w:jc w:val="center"/>
                    <w:rPr>
                      <w:rFonts w:eastAsia="Times New Roman"/>
                      <w:b/>
                      <w:bCs/>
                      <w:color w:val="000000"/>
                      <w:sz w:val="20"/>
                      <w:szCs w:val="20"/>
                      <w:lang w:eastAsia="es-CL"/>
                    </w:rPr>
                  </w:pPr>
                  <w:r w:rsidRPr="000E60A7">
                    <w:rPr>
                      <w:rFonts w:eastAsia="Times New Roman"/>
                      <w:b/>
                      <w:bCs/>
                      <w:color w:val="000000"/>
                      <w:sz w:val="20"/>
                      <w:szCs w:val="20"/>
                      <w:lang w:eastAsia="es-CL"/>
                    </w:rPr>
                    <w:t>(%)</w:t>
                  </w:r>
                </w:p>
              </w:tc>
            </w:tr>
            <w:tr w:rsidR="00AF1EB7" w:rsidRPr="000E60A7" w14:paraId="680B9E65" w14:textId="77777777" w:rsidTr="00AF1EB7">
              <w:trPr>
                <w:trHeight w:val="315"/>
                <w:jc w:val="center"/>
              </w:trPr>
              <w:tc>
                <w:tcPr>
                  <w:tcW w:w="1940" w:type="dxa"/>
                  <w:tcBorders>
                    <w:top w:val="single" w:sz="8" w:space="0" w:color="auto"/>
                    <w:left w:val="single" w:sz="8" w:space="0" w:color="auto"/>
                    <w:bottom w:val="single" w:sz="8" w:space="0" w:color="000000"/>
                    <w:right w:val="single" w:sz="4" w:space="0" w:color="auto"/>
                  </w:tcBorders>
                </w:tcPr>
                <w:p w14:paraId="4B5029FC" w14:textId="77777777" w:rsidR="00AF1EB7" w:rsidRPr="000E60A7" w:rsidRDefault="00AF1EB7" w:rsidP="00AF1EB7">
                  <w:pPr>
                    <w:pStyle w:val="Sinespaciado"/>
                    <w:jc w:val="center"/>
                    <w:rPr>
                      <w:bCs/>
                      <w:sz w:val="20"/>
                      <w:szCs w:val="20"/>
                      <w:lang w:eastAsia="es-CL"/>
                    </w:rPr>
                  </w:pPr>
                  <w:r w:rsidRPr="000E60A7">
                    <w:rPr>
                      <w:bCs/>
                      <w:sz w:val="20"/>
                      <w:szCs w:val="20"/>
                      <w:lang w:eastAsia="es-CL"/>
                    </w:rPr>
                    <w:t>1</w:t>
                  </w:r>
                </w:p>
              </w:tc>
              <w:tc>
                <w:tcPr>
                  <w:tcW w:w="1940" w:type="dxa"/>
                  <w:tcBorders>
                    <w:top w:val="single" w:sz="8" w:space="0" w:color="auto"/>
                    <w:left w:val="single" w:sz="8" w:space="0" w:color="auto"/>
                    <w:bottom w:val="single" w:sz="8" w:space="0" w:color="000000"/>
                    <w:right w:val="single" w:sz="8" w:space="0" w:color="auto"/>
                  </w:tcBorders>
                  <w:vAlign w:val="bottom"/>
                </w:tcPr>
                <w:p w14:paraId="5D67799E" w14:textId="77777777" w:rsidR="00AF1EB7" w:rsidRPr="000E60A7" w:rsidRDefault="00AF1EB7" w:rsidP="00AF1EB7">
                  <w:pPr>
                    <w:pStyle w:val="Sinespaciado"/>
                    <w:jc w:val="center"/>
                    <w:rPr>
                      <w:bCs/>
                      <w:sz w:val="20"/>
                      <w:szCs w:val="20"/>
                    </w:rPr>
                  </w:pPr>
                  <w:r w:rsidRPr="000E60A7">
                    <w:rPr>
                      <w:bCs/>
                      <w:sz w:val="20"/>
                      <w:szCs w:val="20"/>
                    </w:rPr>
                    <w:t>1546</w:t>
                  </w:r>
                </w:p>
              </w:tc>
              <w:tc>
                <w:tcPr>
                  <w:tcW w:w="1940" w:type="dxa"/>
                  <w:tcBorders>
                    <w:top w:val="single" w:sz="8" w:space="0" w:color="auto"/>
                    <w:left w:val="single" w:sz="8" w:space="0" w:color="auto"/>
                    <w:bottom w:val="single" w:sz="8" w:space="0" w:color="000000"/>
                    <w:right w:val="single" w:sz="4" w:space="0" w:color="auto"/>
                  </w:tcBorders>
                  <w:vAlign w:val="bottom"/>
                </w:tcPr>
                <w:p w14:paraId="65B190C4" w14:textId="77777777" w:rsidR="00AF1EB7" w:rsidRPr="000E60A7" w:rsidRDefault="00AF1EB7" w:rsidP="00AF1EB7">
                  <w:pPr>
                    <w:pStyle w:val="Sinespaciado"/>
                    <w:jc w:val="center"/>
                    <w:rPr>
                      <w:bCs/>
                      <w:sz w:val="20"/>
                      <w:szCs w:val="20"/>
                    </w:rPr>
                  </w:pPr>
                  <w:r w:rsidRPr="000E60A7">
                    <w:rPr>
                      <w:bCs/>
                      <w:sz w:val="20"/>
                      <w:szCs w:val="20"/>
                    </w:rPr>
                    <w:t>35</w:t>
                  </w:r>
                </w:p>
              </w:tc>
            </w:tr>
            <w:tr w:rsidR="00AF1EB7" w:rsidRPr="000E60A7" w14:paraId="45D261D8" w14:textId="77777777" w:rsidTr="00AF1EB7">
              <w:trPr>
                <w:trHeight w:val="285"/>
                <w:jc w:val="center"/>
              </w:trPr>
              <w:tc>
                <w:tcPr>
                  <w:tcW w:w="1940" w:type="dxa"/>
                  <w:tcBorders>
                    <w:top w:val="nil"/>
                    <w:left w:val="single" w:sz="8" w:space="0" w:color="auto"/>
                    <w:bottom w:val="single" w:sz="4" w:space="0" w:color="000000"/>
                    <w:right w:val="single" w:sz="8" w:space="0" w:color="auto"/>
                  </w:tcBorders>
                </w:tcPr>
                <w:p w14:paraId="20C877D0" w14:textId="77777777" w:rsidR="00AF1EB7" w:rsidRPr="000E60A7" w:rsidRDefault="00AF1EB7" w:rsidP="00AF1EB7">
                  <w:pPr>
                    <w:pStyle w:val="Sinespaciado"/>
                    <w:jc w:val="center"/>
                    <w:rPr>
                      <w:bCs/>
                      <w:sz w:val="20"/>
                      <w:szCs w:val="20"/>
                      <w:lang w:eastAsia="es-CL"/>
                    </w:rPr>
                  </w:pPr>
                  <w:r w:rsidRPr="000E60A7">
                    <w:rPr>
                      <w:bCs/>
                      <w:sz w:val="20"/>
                      <w:szCs w:val="20"/>
                      <w:lang w:eastAsia="es-CL"/>
                    </w:rPr>
                    <w:t>2</w:t>
                  </w:r>
                </w:p>
              </w:tc>
              <w:tc>
                <w:tcPr>
                  <w:tcW w:w="1940" w:type="dxa"/>
                  <w:tcBorders>
                    <w:top w:val="nil"/>
                    <w:left w:val="single" w:sz="8" w:space="0" w:color="auto"/>
                    <w:bottom w:val="single" w:sz="4" w:space="0" w:color="000000"/>
                    <w:right w:val="single" w:sz="8" w:space="0" w:color="auto"/>
                  </w:tcBorders>
                  <w:vAlign w:val="bottom"/>
                </w:tcPr>
                <w:p w14:paraId="45A92859" w14:textId="77777777" w:rsidR="00AF1EB7" w:rsidRPr="000E60A7" w:rsidRDefault="00AF1EB7" w:rsidP="00AF1EB7">
                  <w:pPr>
                    <w:pStyle w:val="Sinespaciado"/>
                    <w:jc w:val="center"/>
                    <w:rPr>
                      <w:bCs/>
                      <w:sz w:val="20"/>
                      <w:szCs w:val="20"/>
                    </w:rPr>
                  </w:pPr>
                  <w:r w:rsidRPr="000E60A7">
                    <w:rPr>
                      <w:bCs/>
                      <w:sz w:val="20"/>
                      <w:szCs w:val="20"/>
                    </w:rPr>
                    <w:t>1335</w:t>
                  </w:r>
                </w:p>
              </w:tc>
              <w:tc>
                <w:tcPr>
                  <w:tcW w:w="1940" w:type="dxa"/>
                  <w:tcBorders>
                    <w:top w:val="nil"/>
                    <w:left w:val="single" w:sz="8" w:space="0" w:color="auto"/>
                    <w:bottom w:val="single" w:sz="4" w:space="0" w:color="000000"/>
                    <w:right w:val="single" w:sz="8" w:space="0" w:color="auto"/>
                  </w:tcBorders>
                  <w:vAlign w:val="bottom"/>
                </w:tcPr>
                <w:p w14:paraId="057DCA9B" w14:textId="77777777" w:rsidR="00AF1EB7" w:rsidRPr="000E60A7" w:rsidRDefault="00AF1EB7" w:rsidP="00AF1EB7">
                  <w:pPr>
                    <w:pStyle w:val="Sinespaciado"/>
                    <w:jc w:val="center"/>
                    <w:rPr>
                      <w:bCs/>
                      <w:sz w:val="20"/>
                      <w:szCs w:val="20"/>
                    </w:rPr>
                  </w:pPr>
                  <w:r w:rsidRPr="000E60A7">
                    <w:rPr>
                      <w:bCs/>
                      <w:sz w:val="20"/>
                      <w:szCs w:val="20"/>
                    </w:rPr>
                    <w:t>36</w:t>
                  </w:r>
                </w:p>
              </w:tc>
            </w:tr>
            <w:tr w:rsidR="00AF1EB7" w:rsidRPr="000E60A7" w14:paraId="322C10B9" w14:textId="77777777" w:rsidTr="00AF1EB7">
              <w:trPr>
                <w:trHeight w:val="300"/>
                <w:jc w:val="center"/>
              </w:trPr>
              <w:tc>
                <w:tcPr>
                  <w:tcW w:w="1940" w:type="dxa"/>
                  <w:tcBorders>
                    <w:top w:val="nil"/>
                    <w:left w:val="single" w:sz="8" w:space="0" w:color="auto"/>
                    <w:bottom w:val="single" w:sz="4" w:space="0" w:color="000000"/>
                    <w:right w:val="single" w:sz="8" w:space="0" w:color="auto"/>
                  </w:tcBorders>
                </w:tcPr>
                <w:p w14:paraId="33006486" w14:textId="77777777" w:rsidR="00AF1EB7" w:rsidRPr="000E60A7" w:rsidRDefault="00AF1EB7" w:rsidP="00AF1EB7">
                  <w:pPr>
                    <w:pStyle w:val="Sinespaciado"/>
                    <w:jc w:val="center"/>
                    <w:rPr>
                      <w:bCs/>
                      <w:sz w:val="20"/>
                      <w:szCs w:val="20"/>
                      <w:lang w:eastAsia="es-CL"/>
                    </w:rPr>
                  </w:pPr>
                  <w:r w:rsidRPr="000E60A7">
                    <w:rPr>
                      <w:bCs/>
                      <w:sz w:val="20"/>
                      <w:szCs w:val="20"/>
                      <w:lang w:eastAsia="es-CL"/>
                    </w:rPr>
                    <w:t>3</w:t>
                  </w:r>
                </w:p>
              </w:tc>
              <w:tc>
                <w:tcPr>
                  <w:tcW w:w="1940" w:type="dxa"/>
                  <w:tcBorders>
                    <w:top w:val="nil"/>
                    <w:left w:val="single" w:sz="8" w:space="0" w:color="auto"/>
                    <w:bottom w:val="single" w:sz="4" w:space="0" w:color="000000"/>
                    <w:right w:val="single" w:sz="8" w:space="0" w:color="auto"/>
                  </w:tcBorders>
                  <w:vAlign w:val="bottom"/>
                </w:tcPr>
                <w:p w14:paraId="311D4657" w14:textId="77777777" w:rsidR="00AF1EB7" w:rsidRPr="000E60A7" w:rsidRDefault="00AF1EB7" w:rsidP="00AF1EB7">
                  <w:pPr>
                    <w:pStyle w:val="Sinespaciado"/>
                    <w:jc w:val="center"/>
                    <w:rPr>
                      <w:bCs/>
                      <w:sz w:val="20"/>
                      <w:szCs w:val="20"/>
                    </w:rPr>
                  </w:pPr>
                  <w:r w:rsidRPr="000E60A7">
                    <w:rPr>
                      <w:bCs/>
                      <w:sz w:val="20"/>
                      <w:szCs w:val="20"/>
                    </w:rPr>
                    <w:t>1130</w:t>
                  </w:r>
                </w:p>
              </w:tc>
              <w:tc>
                <w:tcPr>
                  <w:tcW w:w="1940" w:type="dxa"/>
                  <w:tcBorders>
                    <w:top w:val="nil"/>
                    <w:left w:val="single" w:sz="8" w:space="0" w:color="auto"/>
                    <w:bottom w:val="single" w:sz="4" w:space="0" w:color="000000"/>
                    <w:right w:val="single" w:sz="8" w:space="0" w:color="auto"/>
                  </w:tcBorders>
                  <w:vAlign w:val="bottom"/>
                </w:tcPr>
                <w:p w14:paraId="4B205364" w14:textId="77777777" w:rsidR="00AF1EB7" w:rsidRPr="000E60A7" w:rsidRDefault="00AF1EB7" w:rsidP="00AF1EB7">
                  <w:pPr>
                    <w:pStyle w:val="Sinespaciado"/>
                    <w:jc w:val="center"/>
                    <w:rPr>
                      <w:bCs/>
                      <w:sz w:val="20"/>
                      <w:szCs w:val="20"/>
                    </w:rPr>
                  </w:pPr>
                  <w:r w:rsidRPr="000E60A7">
                    <w:rPr>
                      <w:bCs/>
                      <w:sz w:val="20"/>
                      <w:szCs w:val="20"/>
                    </w:rPr>
                    <w:t>37</w:t>
                  </w:r>
                </w:p>
              </w:tc>
            </w:tr>
            <w:tr w:rsidR="00AF1EB7" w:rsidRPr="000E60A7" w14:paraId="4DF5DF1C" w14:textId="77777777" w:rsidTr="00AF1EB7">
              <w:trPr>
                <w:trHeight w:val="240"/>
                <w:jc w:val="center"/>
              </w:trPr>
              <w:tc>
                <w:tcPr>
                  <w:tcW w:w="1940" w:type="dxa"/>
                  <w:tcBorders>
                    <w:top w:val="nil"/>
                    <w:left w:val="single" w:sz="8" w:space="0" w:color="auto"/>
                    <w:bottom w:val="single" w:sz="4" w:space="0" w:color="000000"/>
                    <w:right w:val="single" w:sz="8" w:space="0" w:color="auto"/>
                  </w:tcBorders>
                </w:tcPr>
                <w:p w14:paraId="5F8A6A8A" w14:textId="77777777" w:rsidR="00AF1EB7" w:rsidRPr="000E60A7" w:rsidRDefault="00AF1EB7" w:rsidP="00AF1EB7">
                  <w:pPr>
                    <w:pStyle w:val="Sinespaciado"/>
                    <w:jc w:val="center"/>
                    <w:rPr>
                      <w:bCs/>
                      <w:sz w:val="20"/>
                      <w:szCs w:val="20"/>
                      <w:lang w:eastAsia="es-CL"/>
                    </w:rPr>
                  </w:pPr>
                  <w:r w:rsidRPr="000E60A7">
                    <w:rPr>
                      <w:bCs/>
                      <w:sz w:val="20"/>
                      <w:szCs w:val="20"/>
                      <w:lang w:eastAsia="es-CL"/>
                    </w:rPr>
                    <w:t>4</w:t>
                  </w:r>
                </w:p>
              </w:tc>
              <w:tc>
                <w:tcPr>
                  <w:tcW w:w="1940" w:type="dxa"/>
                  <w:tcBorders>
                    <w:top w:val="nil"/>
                    <w:left w:val="single" w:sz="8" w:space="0" w:color="auto"/>
                    <w:bottom w:val="single" w:sz="4" w:space="0" w:color="000000"/>
                    <w:right w:val="single" w:sz="8" w:space="0" w:color="auto"/>
                  </w:tcBorders>
                  <w:vAlign w:val="bottom"/>
                </w:tcPr>
                <w:p w14:paraId="5C260819" w14:textId="77777777" w:rsidR="00AF1EB7" w:rsidRPr="000E60A7" w:rsidRDefault="00AF1EB7" w:rsidP="00AF1EB7">
                  <w:pPr>
                    <w:pStyle w:val="Sinespaciado"/>
                    <w:jc w:val="center"/>
                    <w:rPr>
                      <w:bCs/>
                      <w:sz w:val="20"/>
                      <w:szCs w:val="20"/>
                    </w:rPr>
                  </w:pPr>
                  <w:r w:rsidRPr="000E60A7">
                    <w:rPr>
                      <w:bCs/>
                      <w:sz w:val="20"/>
                      <w:szCs w:val="20"/>
                    </w:rPr>
                    <w:t>1049</w:t>
                  </w:r>
                </w:p>
              </w:tc>
              <w:tc>
                <w:tcPr>
                  <w:tcW w:w="1940" w:type="dxa"/>
                  <w:tcBorders>
                    <w:top w:val="nil"/>
                    <w:left w:val="single" w:sz="8" w:space="0" w:color="auto"/>
                    <w:bottom w:val="single" w:sz="4" w:space="0" w:color="000000"/>
                    <w:right w:val="single" w:sz="8" w:space="0" w:color="auto"/>
                  </w:tcBorders>
                  <w:vAlign w:val="bottom"/>
                </w:tcPr>
                <w:p w14:paraId="3A118A5D" w14:textId="77777777" w:rsidR="00AF1EB7" w:rsidRPr="000E60A7" w:rsidRDefault="00AF1EB7" w:rsidP="00AF1EB7">
                  <w:pPr>
                    <w:pStyle w:val="Sinespaciado"/>
                    <w:jc w:val="center"/>
                    <w:rPr>
                      <w:bCs/>
                      <w:sz w:val="20"/>
                      <w:szCs w:val="20"/>
                    </w:rPr>
                  </w:pPr>
                  <w:r w:rsidRPr="000E60A7">
                    <w:rPr>
                      <w:bCs/>
                      <w:sz w:val="20"/>
                      <w:szCs w:val="20"/>
                    </w:rPr>
                    <w:t>37</w:t>
                  </w:r>
                </w:p>
              </w:tc>
            </w:tr>
            <w:tr w:rsidR="00AF1EB7" w:rsidRPr="000E60A7" w14:paraId="29004D72" w14:textId="77777777" w:rsidTr="00AF1EB7">
              <w:trPr>
                <w:trHeight w:val="300"/>
                <w:jc w:val="center"/>
              </w:trPr>
              <w:tc>
                <w:tcPr>
                  <w:tcW w:w="1940" w:type="dxa"/>
                  <w:tcBorders>
                    <w:top w:val="nil"/>
                    <w:left w:val="single" w:sz="8" w:space="0" w:color="auto"/>
                    <w:bottom w:val="single" w:sz="4" w:space="0" w:color="000000"/>
                    <w:right w:val="single" w:sz="8" w:space="0" w:color="auto"/>
                  </w:tcBorders>
                </w:tcPr>
                <w:p w14:paraId="6C7D2064" w14:textId="77777777" w:rsidR="00AF1EB7" w:rsidRPr="000E60A7" w:rsidRDefault="00AF1EB7" w:rsidP="00AF1EB7">
                  <w:pPr>
                    <w:pStyle w:val="Sinespaciado"/>
                    <w:jc w:val="center"/>
                    <w:rPr>
                      <w:bCs/>
                      <w:sz w:val="20"/>
                      <w:szCs w:val="20"/>
                      <w:lang w:eastAsia="es-CL"/>
                    </w:rPr>
                  </w:pPr>
                  <w:r w:rsidRPr="000E60A7">
                    <w:rPr>
                      <w:bCs/>
                      <w:sz w:val="20"/>
                      <w:szCs w:val="20"/>
                      <w:lang w:eastAsia="es-CL"/>
                    </w:rPr>
                    <w:t>5</w:t>
                  </w:r>
                </w:p>
              </w:tc>
              <w:tc>
                <w:tcPr>
                  <w:tcW w:w="1940" w:type="dxa"/>
                  <w:tcBorders>
                    <w:top w:val="nil"/>
                    <w:left w:val="single" w:sz="8" w:space="0" w:color="auto"/>
                    <w:bottom w:val="single" w:sz="4" w:space="0" w:color="000000"/>
                    <w:right w:val="single" w:sz="8" w:space="0" w:color="auto"/>
                  </w:tcBorders>
                  <w:vAlign w:val="bottom"/>
                </w:tcPr>
                <w:p w14:paraId="175099C3" w14:textId="77777777" w:rsidR="00AF1EB7" w:rsidRPr="000E60A7" w:rsidRDefault="00AF1EB7" w:rsidP="00AF1EB7">
                  <w:pPr>
                    <w:pStyle w:val="Sinespaciado"/>
                    <w:jc w:val="center"/>
                    <w:rPr>
                      <w:bCs/>
                      <w:sz w:val="20"/>
                      <w:szCs w:val="20"/>
                    </w:rPr>
                  </w:pPr>
                  <w:r w:rsidRPr="000E60A7">
                    <w:rPr>
                      <w:bCs/>
                      <w:sz w:val="20"/>
                      <w:szCs w:val="20"/>
                    </w:rPr>
                    <w:t>1406</w:t>
                  </w:r>
                </w:p>
              </w:tc>
              <w:tc>
                <w:tcPr>
                  <w:tcW w:w="1940" w:type="dxa"/>
                  <w:tcBorders>
                    <w:top w:val="nil"/>
                    <w:left w:val="single" w:sz="8" w:space="0" w:color="auto"/>
                    <w:bottom w:val="single" w:sz="4" w:space="0" w:color="000000"/>
                    <w:right w:val="single" w:sz="8" w:space="0" w:color="auto"/>
                  </w:tcBorders>
                  <w:vAlign w:val="bottom"/>
                </w:tcPr>
                <w:p w14:paraId="0A278404" w14:textId="77777777" w:rsidR="00AF1EB7" w:rsidRPr="000E60A7" w:rsidRDefault="00AF1EB7" w:rsidP="00AF1EB7">
                  <w:pPr>
                    <w:pStyle w:val="Sinespaciado"/>
                    <w:jc w:val="center"/>
                    <w:rPr>
                      <w:bCs/>
                      <w:sz w:val="20"/>
                      <w:szCs w:val="20"/>
                    </w:rPr>
                  </w:pPr>
                  <w:r w:rsidRPr="000E60A7">
                    <w:rPr>
                      <w:bCs/>
                      <w:sz w:val="20"/>
                      <w:szCs w:val="20"/>
                    </w:rPr>
                    <w:t>35</w:t>
                  </w:r>
                </w:p>
              </w:tc>
            </w:tr>
            <w:tr w:rsidR="00AF1EB7" w:rsidRPr="000E60A7" w14:paraId="6B55919F" w14:textId="77777777" w:rsidTr="00AF1EB7">
              <w:trPr>
                <w:trHeight w:val="300"/>
                <w:jc w:val="center"/>
              </w:trPr>
              <w:tc>
                <w:tcPr>
                  <w:tcW w:w="1940" w:type="dxa"/>
                  <w:tcBorders>
                    <w:top w:val="nil"/>
                    <w:left w:val="single" w:sz="8" w:space="0" w:color="auto"/>
                    <w:bottom w:val="single" w:sz="4" w:space="0" w:color="000000"/>
                    <w:right w:val="single" w:sz="8" w:space="0" w:color="auto"/>
                  </w:tcBorders>
                </w:tcPr>
                <w:p w14:paraId="0BA7C68A" w14:textId="77777777" w:rsidR="00AF1EB7" w:rsidRPr="000E60A7" w:rsidRDefault="00AF1EB7" w:rsidP="00AF1EB7">
                  <w:pPr>
                    <w:pStyle w:val="Sinespaciado"/>
                    <w:jc w:val="center"/>
                    <w:rPr>
                      <w:bCs/>
                      <w:sz w:val="20"/>
                      <w:szCs w:val="20"/>
                      <w:lang w:eastAsia="es-CL"/>
                    </w:rPr>
                  </w:pPr>
                  <w:r w:rsidRPr="000E60A7">
                    <w:rPr>
                      <w:bCs/>
                      <w:sz w:val="20"/>
                      <w:szCs w:val="20"/>
                      <w:lang w:eastAsia="es-CL"/>
                    </w:rPr>
                    <w:t>6</w:t>
                  </w:r>
                </w:p>
              </w:tc>
              <w:tc>
                <w:tcPr>
                  <w:tcW w:w="1940" w:type="dxa"/>
                  <w:tcBorders>
                    <w:top w:val="nil"/>
                    <w:left w:val="single" w:sz="8" w:space="0" w:color="auto"/>
                    <w:bottom w:val="single" w:sz="4" w:space="0" w:color="000000"/>
                    <w:right w:val="single" w:sz="8" w:space="0" w:color="auto"/>
                  </w:tcBorders>
                  <w:vAlign w:val="bottom"/>
                </w:tcPr>
                <w:p w14:paraId="3E78517B" w14:textId="77777777" w:rsidR="00AF1EB7" w:rsidRPr="000E60A7" w:rsidRDefault="00AF1EB7" w:rsidP="00AF1EB7">
                  <w:pPr>
                    <w:pStyle w:val="Sinespaciado"/>
                    <w:jc w:val="center"/>
                    <w:rPr>
                      <w:bCs/>
                      <w:sz w:val="20"/>
                      <w:szCs w:val="20"/>
                    </w:rPr>
                  </w:pPr>
                  <w:r w:rsidRPr="000E60A7">
                    <w:rPr>
                      <w:bCs/>
                      <w:sz w:val="20"/>
                      <w:szCs w:val="20"/>
                    </w:rPr>
                    <w:t>1227</w:t>
                  </w:r>
                </w:p>
              </w:tc>
              <w:tc>
                <w:tcPr>
                  <w:tcW w:w="1940" w:type="dxa"/>
                  <w:tcBorders>
                    <w:top w:val="nil"/>
                    <w:left w:val="single" w:sz="8" w:space="0" w:color="auto"/>
                    <w:bottom w:val="single" w:sz="4" w:space="0" w:color="000000"/>
                    <w:right w:val="single" w:sz="8" w:space="0" w:color="auto"/>
                  </w:tcBorders>
                  <w:vAlign w:val="bottom"/>
                </w:tcPr>
                <w:p w14:paraId="28DAC21D" w14:textId="77777777" w:rsidR="00AF1EB7" w:rsidRPr="000E60A7" w:rsidRDefault="00AF1EB7" w:rsidP="00AF1EB7">
                  <w:pPr>
                    <w:pStyle w:val="Sinespaciado"/>
                    <w:jc w:val="center"/>
                    <w:rPr>
                      <w:bCs/>
                      <w:sz w:val="20"/>
                      <w:szCs w:val="20"/>
                    </w:rPr>
                  </w:pPr>
                  <w:r w:rsidRPr="000E60A7">
                    <w:rPr>
                      <w:bCs/>
                      <w:sz w:val="20"/>
                      <w:szCs w:val="20"/>
                    </w:rPr>
                    <w:t>35</w:t>
                  </w:r>
                </w:p>
              </w:tc>
            </w:tr>
            <w:tr w:rsidR="00AF1EB7" w:rsidRPr="000E60A7" w14:paraId="259ABC3C" w14:textId="77777777" w:rsidTr="00AF1EB7">
              <w:trPr>
                <w:trHeight w:val="300"/>
                <w:jc w:val="center"/>
              </w:trPr>
              <w:tc>
                <w:tcPr>
                  <w:tcW w:w="1940" w:type="dxa"/>
                  <w:tcBorders>
                    <w:top w:val="nil"/>
                    <w:left w:val="single" w:sz="8" w:space="0" w:color="auto"/>
                    <w:bottom w:val="single" w:sz="4" w:space="0" w:color="000000"/>
                    <w:right w:val="single" w:sz="8" w:space="0" w:color="auto"/>
                  </w:tcBorders>
                </w:tcPr>
                <w:p w14:paraId="4CC07EB7" w14:textId="77777777" w:rsidR="00AF1EB7" w:rsidRPr="000E60A7" w:rsidRDefault="00AF1EB7" w:rsidP="00AF1EB7">
                  <w:pPr>
                    <w:pStyle w:val="Sinespaciado"/>
                    <w:jc w:val="center"/>
                    <w:rPr>
                      <w:bCs/>
                      <w:sz w:val="20"/>
                      <w:szCs w:val="20"/>
                      <w:lang w:eastAsia="es-CL"/>
                    </w:rPr>
                  </w:pPr>
                  <w:r w:rsidRPr="000E60A7">
                    <w:rPr>
                      <w:bCs/>
                      <w:sz w:val="20"/>
                      <w:szCs w:val="20"/>
                      <w:lang w:eastAsia="es-CL"/>
                    </w:rPr>
                    <w:t>7</w:t>
                  </w:r>
                </w:p>
              </w:tc>
              <w:tc>
                <w:tcPr>
                  <w:tcW w:w="1940" w:type="dxa"/>
                  <w:tcBorders>
                    <w:top w:val="nil"/>
                    <w:left w:val="single" w:sz="8" w:space="0" w:color="auto"/>
                    <w:bottom w:val="single" w:sz="4" w:space="0" w:color="000000"/>
                    <w:right w:val="single" w:sz="8" w:space="0" w:color="auto"/>
                  </w:tcBorders>
                  <w:vAlign w:val="bottom"/>
                </w:tcPr>
                <w:p w14:paraId="0FCA195C" w14:textId="77777777" w:rsidR="00AF1EB7" w:rsidRPr="000E60A7" w:rsidRDefault="00AF1EB7" w:rsidP="00AF1EB7">
                  <w:pPr>
                    <w:pStyle w:val="Sinespaciado"/>
                    <w:jc w:val="center"/>
                    <w:rPr>
                      <w:bCs/>
                      <w:sz w:val="20"/>
                      <w:szCs w:val="20"/>
                    </w:rPr>
                  </w:pPr>
                  <w:r w:rsidRPr="000E60A7">
                    <w:rPr>
                      <w:bCs/>
                      <w:sz w:val="20"/>
                      <w:szCs w:val="20"/>
                    </w:rPr>
                    <w:t>1300</w:t>
                  </w:r>
                </w:p>
              </w:tc>
              <w:tc>
                <w:tcPr>
                  <w:tcW w:w="1940" w:type="dxa"/>
                  <w:tcBorders>
                    <w:top w:val="nil"/>
                    <w:left w:val="single" w:sz="8" w:space="0" w:color="auto"/>
                    <w:bottom w:val="single" w:sz="4" w:space="0" w:color="000000"/>
                    <w:right w:val="single" w:sz="8" w:space="0" w:color="auto"/>
                  </w:tcBorders>
                  <w:vAlign w:val="bottom"/>
                </w:tcPr>
                <w:p w14:paraId="573BA0F5" w14:textId="77777777" w:rsidR="00AF1EB7" w:rsidRPr="000E60A7" w:rsidRDefault="00AF1EB7" w:rsidP="00AF1EB7">
                  <w:pPr>
                    <w:pStyle w:val="Sinespaciado"/>
                    <w:jc w:val="center"/>
                    <w:rPr>
                      <w:bCs/>
                      <w:sz w:val="20"/>
                      <w:szCs w:val="20"/>
                    </w:rPr>
                  </w:pPr>
                  <w:r w:rsidRPr="000E60A7">
                    <w:rPr>
                      <w:bCs/>
                      <w:sz w:val="20"/>
                      <w:szCs w:val="20"/>
                    </w:rPr>
                    <w:t>36</w:t>
                  </w:r>
                </w:p>
              </w:tc>
            </w:tr>
            <w:tr w:rsidR="00AF1EB7" w:rsidRPr="000E60A7" w14:paraId="47457721" w14:textId="77777777" w:rsidTr="00AF1EB7">
              <w:trPr>
                <w:trHeight w:val="300"/>
                <w:jc w:val="center"/>
              </w:trPr>
              <w:tc>
                <w:tcPr>
                  <w:tcW w:w="1940" w:type="dxa"/>
                  <w:tcBorders>
                    <w:top w:val="nil"/>
                    <w:left w:val="single" w:sz="8" w:space="0" w:color="auto"/>
                    <w:bottom w:val="single" w:sz="4" w:space="0" w:color="000000"/>
                    <w:right w:val="single" w:sz="8" w:space="0" w:color="auto"/>
                  </w:tcBorders>
                </w:tcPr>
                <w:p w14:paraId="3C340C7C" w14:textId="77777777" w:rsidR="00AF1EB7" w:rsidRPr="000E60A7" w:rsidRDefault="00AF1EB7" w:rsidP="00AF1EB7">
                  <w:pPr>
                    <w:pStyle w:val="Sinespaciado"/>
                    <w:jc w:val="center"/>
                    <w:rPr>
                      <w:bCs/>
                      <w:sz w:val="20"/>
                      <w:szCs w:val="20"/>
                      <w:lang w:eastAsia="es-CL"/>
                    </w:rPr>
                  </w:pPr>
                  <w:r w:rsidRPr="000E60A7">
                    <w:rPr>
                      <w:bCs/>
                      <w:sz w:val="20"/>
                      <w:szCs w:val="20"/>
                      <w:lang w:eastAsia="es-CL"/>
                    </w:rPr>
                    <w:t>8</w:t>
                  </w:r>
                </w:p>
              </w:tc>
              <w:tc>
                <w:tcPr>
                  <w:tcW w:w="1940" w:type="dxa"/>
                  <w:tcBorders>
                    <w:top w:val="nil"/>
                    <w:left w:val="single" w:sz="8" w:space="0" w:color="auto"/>
                    <w:bottom w:val="single" w:sz="4" w:space="0" w:color="000000"/>
                    <w:right w:val="single" w:sz="8" w:space="0" w:color="auto"/>
                  </w:tcBorders>
                  <w:vAlign w:val="bottom"/>
                </w:tcPr>
                <w:p w14:paraId="33CFBDD9" w14:textId="77777777" w:rsidR="00AF1EB7" w:rsidRPr="000E60A7" w:rsidRDefault="00AF1EB7" w:rsidP="00AF1EB7">
                  <w:pPr>
                    <w:pStyle w:val="Sinespaciado"/>
                    <w:jc w:val="center"/>
                    <w:rPr>
                      <w:bCs/>
                      <w:sz w:val="20"/>
                      <w:szCs w:val="20"/>
                    </w:rPr>
                  </w:pPr>
                  <w:r w:rsidRPr="000E60A7">
                    <w:rPr>
                      <w:bCs/>
                      <w:sz w:val="20"/>
                      <w:szCs w:val="20"/>
                    </w:rPr>
                    <w:t>953</w:t>
                  </w:r>
                </w:p>
              </w:tc>
              <w:tc>
                <w:tcPr>
                  <w:tcW w:w="1940" w:type="dxa"/>
                  <w:tcBorders>
                    <w:top w:val="nil"/>
                    <w:left w:val="single" w:sz="8" w:space="0" w:color="auto"/>
                    <w:bottom w:val="single" w:sz="4" w:space="0" w:color="000000"/>
                    <w:right w:val="single" w:sz="8" w:space="0" w:color="auto"/>
                  </w:tcBorders>
                  <w:vAlign w:val="bottom"/>
                </w:tcPr>
                <w:p w14:paraId="43B30EA4" w14:textId="77777777" w:rsidR="00AF1EB7" w:rsidRPr="000E60A7" w:rsidRDefault="00AF1EB7" w:rsidP="00AF1EB7">
                  <w:pPr>
                    <w:pStyle w:val="Sinespaciado"/>
                    <w:jc w:val="center"/>
                    <w:rPr>
                      <w:bCs/>
                      <w:sz w:val="20"/>
                      <w:szCs w:val="20"/>
                    </w:rPr>
                  </w:pPr>
                  <w:r w:rsidRPr="000E60A7">
                    <w:rPr>
                      <w:bCs/>
                      <w:sz w:val="20"/>
                      <w:szCs w:val="20"/>
                    </w:rPr>
                    <w:t>35</w:t>
                  </w:r>
                </w:p>
              </w:tc>
            </w:tr>
            <w:tr w:rsidR="00AF1EB7" w:rsidRPr="000E60A7" w14:paraId="33CAAD8A" w14:textId="77777777" w:rsidTr="00AF1EB7">
              <w:trPr>
                <w:trHeight w:val="300"/>
                <w:jc w:val="center"/>
              </w:trPr>
              <w:tc>
                <w:tcPr>
                  <w:tcW w:w="1940" w:type="dxa"/>
                  <w:tcBorders>
                    <w:top w:val="nil"/>
                    <w:left w:val="single" w:sz="8" w:space="0" w:color="auto"/>
                    <w:bottom w:val="single" w:sz="4" w:space="0" w:color="000000"/>
                    <w:right w:val="single" w:sz="8" w:space="0" w:color="auto"/>
                  </w:tcBorders>
                </w:tcPr>
                <w:p w14:paraId="4EF806C0" w14:textId="77777777" w:rsidR="00AF1EB7" w:rsidRPr="000E60A7" w:rsidRDefault="00AF1EB7" w:rsidP="00AF1EB7">
                  <w:pPr>
                    <w:pStyle w:val="Sinespaciado"/>
                    <w:jc w:val="center"/>
                    <w:rPr>
                      <w:bCs/>
                      <w:sz w:val="20"/>
                      <w:szCs w:val="20"/>
                      <w:lang w:eastAsia="es-CL"/>
                    </w:rPr>
                  </w:pPr>
                  <w:r w:rsidRPr="000E60A7">
                    <w:rPr>
                      <w:bCs/>
                      <w:sz w:val="20"/>
                      <w:szCs w:val="20"/>
                      <w:lang w:eastAsia="es-CL"/>
                    </w:rPr>
                    <w:t>9</w:t>
                  </w:r>
                </w:p>
              </w:tc>
              <w:tc>
                <w:tcPr>
                  <w:tcW w:w="1940" w:type="dxa"/>
                  <w:tcBorders>
                    <w:top w:val="nil"/>
                    <w:left w:val="single" w:sz="8" w:space="0" w:color="auto"/>
                    <w:bottom w:val="single" w:sz="4" w:space="0" w:color="000000"/>
                    <w:right w:val="single" w:sz="8" w:space="0" w:color="auto"/>
                  </w:tcBorders>
                  <w:vAlign w:val="bottom"/>
                </w:tcPr>
                <w:p w14:paraId="1C27E4D2" w14:textId="77777777" w:rsidR="00AF1EB7" w:rsidRPr="000E60A7" w:rsidRDefault="00AF1EB7" w:rsidP="00AF1EB7">
                  <w:pPr>
                    <w:pStyle w:val="Sinespaciado"/>
                    <w:jc w:val="center"/>
                    <w:rPr>
                      <w:bCs/>
                      <w:sz w:val="20"/>
                      <w:szCs w:val="20"/>
                    </w:rPr>
                  </w:pPr>
                  <w:r w:rsidRPr="000E60A7">
                    <w:rPr>
                      <w:bCs/>
                      <w:sz w:val="20"/>
                      <w:szCs w:val="20"/>
                    </w:rPr>
                    <w:t>1379</w:t>
                  </w:r>
                </w:p>
              </w:tc>
              <w:tc>
                <w:tcPr>
                  <w:tcW w:w="1940" w:type="dxa"/>
                  <w:tcBorders>
                    <w:top w:val="nil"/>
                    <w:left w:val="single" w:sz="8" w:space="0" w:color="auto"/>
                    <w:bottom w:val="single" w:sz="4" w:space="0" w:color="000000"/>
                    <w:right w:val="single" w:sz="8" w:space="0" w:color="auto"/>
                  </w:tcBorders>
                  <w:vAlign w:val="bottom"/>
                </w:tcPr>
                <w:p w14:paraId="41820370" w14:textId="77777777" w:rsidR="00AF1EB7" w:rsidRPr="000E60A7" w:rsidRDefault="00AF1EB7" w:rsidP="00AF1EB7">
                  <w:pPr>
                    <w:pStyle w:val="Sinespaciado"/>
                    <w:jc w:val="center"/>
                    <w:rPr>
                      <w:bCs/>
                      <w:sz w:val="20"/>
                      <w:szCs w:val="20"/>
                    </w:rPr>
                  </w:pPr>
                  <w:r w:rsidRPr="000E60A7">
                    <w:rPr>
                      <w:bCs/>
                      <w:sz w:val="20"/>
                      <w:szCs w:val="20"/>
                    </w:rPr>
                    <w:t>38</w:t>
                  </w:r>
                </w:p>
              </w:tc>
            </w:tr>
            <w:tr w:rsidR="00AF1EB7" w:rsidRPr="000E60A7" w14:paraId="71548756" w14:textId="77777777" w:rsidTr="00AF1EB7">
              <w:trPr>
                <w:trHeight w:val="300"/>
                <w:jc w:val="center"/>
              </w:trPr>
              <w:tc>
                <w:tcPr>
                  <w:tcW w:w="1940" w:type="dxa"/>
                  <w:tcBorders>
                    <w:top w:val="nil"/>
                    <w:left w:val="single" w:sz="8" w:space="0" w:color="auto"/>
                    <w:bottom w:val="single" w:sz="4" w:space="0" w:color="000000"/>
                    <w:right w:val="single" w:sz="8" w:space="0" w:color="auto"/>
                  </w:tcBorders>
                </w:tcPr>
                <w:p w14:paraId="01705669" w14:textId="77777777" w:rsidR="00AF1EB7" w:rsidRPr="000E60A7" w:rsidRDefault="00AF1EB7" w:rsidP="00AF1EB7">
                  <w:pPr>
                    <w:pStyle w:val="Sinespaciado"/>
                    <w:jc w:val="center"/>
                    <w:rPr>
                      <w:bCs/>
                      <w:sz w:val="20"/>
                      <w:szCs w:val="20"/>
                      <w:lang w:eastAsia="es-CL"/>
                    </w:rPr>
                  </w:pPr>
                  <w:r w:rsidRPr="000E60A7">
                    <w:rPr>
                      <w:bCs/>
                      <w:sz w:val="20"/>
                      <w:szCs w:val="20"/>
                      <w:lang w:eastAsia="es-CL"/>
                    </w:rPr>
                    <w:t>10</w:t>
                  </w:r>
                </w:p>
              </w:tc>
              <w:tc>
                <w:tcPr>
                  <w:tcW w:w="1940" w:type="dxa"/>
                  <w:tcBorders>
                    <w:top w:val="nil"/>
                    <w:left w:val="single" w:sz="8" w:space="0" w:color="auto"/>
                    <w:bottom w:val="single" w:sz="4" w:space="0" w:color="000000"/>
                    <w:right w:val="single" w:sz="8" w:space="0" w:color="auto"/>
                  </w:tcBorders>
                  <w:vAlign w:val="bottom"/>
                </w:tcPr>
                <w:p w14:paraId="4DAFB45D" w14:textId="77777777" w:rsidR="00AF1EB7" w:rsidRPr="000E60A7" w:rsidRDefault="00AF1EB7" w:rsidP="00AF1EB7">
                  <w:pPr>
                    <w:pStyle w:val="Sinespaciado"/>
                    <w:jc w:val="center"/>
                    <w:rPr>
                      <w:bCs/>
                      <w:sz w:val="20"/>
                      <w:szCs w:val="20"/>
                    </w:rPr>
                  </w:pPr>
                  <w:r w:rsidRPr="000E60A7">
                    <w:rPr>
                      <w:bCs/>
                      <w:sz w:val="20"/>
                      <w:szCs w:val="20"/>
                    </w:rPr>
                    <w:t>1442</w:t>
                  </w:r>
                </w:p>
              </w:tc>
              <w:tc>
                <w:tcPr>
                  <w:tcW w:w="1940" w:type="dxa"/>
                  <w:tcBorders>
                    <w:top w:val="nil"/>
                    <w:left w:val="single" w:sz="8" w:space="0" w:color="auto"/>
                    <w:bottom w:val="single" w:sz="4" w:space="0" w:color="000000"/>
                    <w:right w:val="single" w:sz="8" w:space="0" w:color="auto"/>
                  </w:tcBorders>
                  <w:vAlign w:val="bottom"/>
                </w:tcPr>
                <w:p w14:paraId="68A732CB" w14:textId="77777777" w:rsidR="00AF1EB7" w:rsidRPr="000E60A7" w:rsidRDefault="00AF1EB7" w:rsidP="00AF1EB7">
                  <w:pPr>
                    <w:pStyle w:val="Sinespaciado"/>
                    <w:jc w:val="center"/>
                    <w:rPr>
                      <w:bCs/>
                      <w:sz w:val="20"/>
                      <w:szCs w:val="20"/>
                    </w:rPr>
                  </w:pPr>
                  <w:r w:rsidRPr="000E60A7">
                    <w:rPr>
                      <w:bCs/>
                      <w:sz w:val="20"/>
                      <w:szCs w:val="20"/>
                    </w:rPr>
                    <w:t>37</w:t>
                  </w:r>
                </w:p>
              </w:tc>
            </w:tr>
            <w:tr w:rsidR="00AF1EB7" w:rsidRPr="000E60A7" w14:paraId="1059DC06" w14:textId="77777777" w:rsidTr="00AF1EB7">
              <w:trPr>
                <w:trHeight w:val="300"/>
                <w:jc w:val="center"/>
              </w:trPr>
              <w:tc>
                <w:tcPr>
                  <w:tcW w:w="1940" w:type="dxa"/>
                  <w:tcBorders>
                    <w:top w:val="nil"/>
                    <w:left w:val="single" w:sz="8" w:space="0" w:color="auto"/>
                    <w:bottom w:val="single" w:sz="4" w:space="0" w:color="000000"/>
                    <w:right w:val="single" w:sz="8" w:space="0" w:color="auto"/>
                  </w:tcBorders>
                </w:tcPr>
                <w:p w14:paraId="52D8D62B" w14:textId="77777777" w:rsidR="00AF1EB7" w:rsidRPr="000E60A7" w:rsidRDefault="00AF1EB7" w:rsidP="00AF1EB7">
                  <w:pPr>
                    <w:pStyle w:val="Sinespaciado"/>
                    <w:jc w:val="center"/>
                    <w:rPr>
                      <w:bCs/>
                      <w:sz w:val="20"/>
                      <w:szCs w:val="20"/>
                      <w:lang w:eastAsia="es-CL"/>
                    </w:rPr>
                  </w:pPr>
                  <w:r w:rsidRPr="000E60A7">
                    <w:rPr>
                      <w:bCs/>
                      <w:sz w:val="20"/>
                      <w:szCs w:val="20"/>
                      <w:lang w:eastAsia="es-CL"/>
                    </w:rPr>
                    <w:t>11</w:t>
                  </w:r>
                </w:p>
              </w:tc>
              <w:tc>
                <w:tcPr>
                  <w:tcW w:w="1940" w:type="dxa"/>
                  <w:tcBorders>
                    <w:top w:val="nil"/>
                    <w:left w:val="single" w:sz="8" w:space="0" w:color="auto"/>
                    <w:bottom w:val="single" w:sz="4" w:space="0" w:color="000000"/>
                    <w:right w:val="single" w:sz="8" w:space="0" w:color="auto"/>
                  </w:tcBorders>
                  <w:vAlign w:val="bottom"/>
                </w:tcPr>
                <w:p w14:paraId="639D0710" w14:textId="77777777" w:rsidR="00AF1EB7" w:rsidRPr="000E60A7" w:rsidRDefault="00AF1EB7" w:rsidP="00AF1EB7">
                  <w:pPr>
                    <w:pStyle w:val="Sinespaciado"/>
                    <w:jc w:val="center"/>
                    <w:rPr>
                      <w:bCs/>
                      <w:sz w:val="20"/>
                      <w:szCs w:val="20"/>
                    </w:rPr>
                  </w:pPr>
                  <w:r w:rsidRPr="000E60A7">
                    <w:rPr>
                      <w:bCs/>
                      <w:sz w:val="20"/>
                      <w:szCs w:val="20"/>
                    </w:rPr>
                    <w:t>1260</w:t>
                  </w:r>
                </w:p>
              </w:tc>
              <w:tc>
                <w:tcPr>
                  <w:tcW w:w="1940" w:type="dxa"/>
                  <w:tcBorders>
                    <w:top w:val="nil"/>
                    <w:left w:val="single" w:sz="8" w:space="0" w:color="auto"/>
                    <w:bottom w:val="single" w:sz="4" w:space="0" w:color="000000"/>
                    <w:right w:val="single" w:sz="8" w:space="0" w:color="auto"/>
                  </w:tcBorders>
                  <w:vAlign w:val="bottom"/>
                </w:tcPr>
                <w:p w14:paraId="1A24C9AE" w14:textId="77777777" w:rsidR="00AF1EB7" w:rsidRPr="000E60A7" w:rsidRDefault="00AF1EB7" w:rsidP="00AF1EB7">
                  <w:pPr>
                    <w:pStyle w:val="Sinespaciado"/>
                    <w:jc w:val="center"/>
                    <w:rPr>
                      <w:bCs/>
                      <w:sz w:val="20"/>
                      <w:szCs w:val="20"/>
                    </w:rPr>
                  </w:pPr>
                  <w:r w:rsidRPr="000E60A7">
                    <w:rPr>
                      <w:bCs/>
                      <w:sz w:val="20"/>
                      <w:szCs w:val="20"/>
                    </w:rPr>
                    <w:t>35</w:t>
                  </w:r>
                </w:p>
              </w:tc>
            </w:tr>
            <w:tr w:rsidR="00AF1EB7" w:rsidRPr="000E60A7" w14:paraId="0D8ECFD4" w14:textId="77777777" w:rsidTr="00AF1EB7">
              <w:trPr>
                <w:trHeight w:val="300"/>
                <w:jc w:val="center"/>
              </w:trPr>
              <w:tc>
                <w:tcPr>
                  <w:tcW w:w="1940" w:type="dxa"/>
                  <w:tcBorders>
                    <w:top w:val="nil"/>
                    <w:left w:val="single" w:sz="8" w:space="0" w:color="auto"/>
                    <w:bottom w:val="single" w:sz="4" w:space="0" w:color="000000"/>
                    <w:right w:val="single" w:sz="8" w:space="0" w:color="auto"/>
                  </w:tcBorders>
                </w:tcPr>
                <w:p w14:paraId="625A946A" w14:textId="77777777" w:rsidR="00AF1EB7" w:rsidRPr="000E60A7" w:rsidRDefault="00AF1EB7" w:rsidP="00AF1EB7">
                  <w:pPr>
                    <w:pStyle w:val="Sinespaciado"/>
                    <w:jc w:val="center"/>
                    <w:rPr>
                      <w:bCs/>
                      <w:sz w:val="20"/>
                      <w:szCs w:val="20"/>
                      <w:lang w:eastAsia="es-CL"/>
                    </w:rPr>
                  </w:pPr>
                  <w:r w:rsidRPr="000E60A7">
                    <w:rPr>
                      <w:bCs/>
                      <w:sz w:val="20"/>
                      <w:szCs w:val="20"/>
                      <w:lang w:eastAsia="es-CL"/>
                    </w:rPr>
                    <w:t>12</w:t>
                  </w:r>
                </w:p>
              </w:tc>
              <w:tc>
                <w:tcPr>
                  <w:tcW w:w="1940" w:type="dxa"/>
                  <w:tcBorders>
                    <w:top w:val="nil"/>
                    <w:left w:val="single" w:sz="8" w:space="0" w:color="auto"/>
                    <w:bottom w:val="single" w:sz="4" w:space="0" w:color="000000"/>
                    <w:right w:val="single" w:sz="8" w:space="0" w:color="auto"/>
                  </w:tcBorders>
                  <w:vAlign w:val="bottom"/>
                </w:tcPr>
                <w:p w14:paraId="47FC963A" w14:textId="77777777" w:rsidR="00AF1EB7" w:rsidRPr="000E60A7" w:rsidRDefault="00AF1EB7" w:rsidP="00AF1EB7">
                  <w:pPr>
                    <w:pStyle w:val="Sinespaciado"/>
                    <w:jc w:val="center"/>
                    <w:rPr>
                      <w:bCs/>
                      <w:sz w:val="20"/>
                      <w:szCs w:val="20"/>
                    </w:rPr>
                  </w:pPr>
                  <w:r w:rsidRPr="000E60A7">
                    <w:rPr>
                      <w:bCs/>
                      <w:sz w:val="20"/>
                      <w:szCs w:val="20"/>
                    </w:rPr>
                    <w:t>1288</w:t>
                  </w:r>
                </w:p>
              </w:tc>
              <w:tc>
                <w:tcPr>
                  <w:tcW w:w="1940" w:type="dxa"/>
                  <w:tcBorders>
                    <w:top w:val="nil"/>
                    <w:left w:val="single" w:sz="8" w:space="0" w:color="auto"/>
                    <w:bottom w:val="single" w:sz="4" w:space="0" w:color="000000"/>
                    <w:right w:val="single" w:sz="8" w:space="0" w:color="auto"/>
                  </w:tcBorders>
                  <w:vAlign w:val="bottom"/>
                </w:tcPr>
                <w:p w14:paraId="401C023E" w14:textId="77777777" w:rsidR="00AF1EB7" w:rsidRPr="000E60A7" w:rsidRDefault="00AF1EB7" w:rsidP="00AF1EB7">
                  <w:pPr>
                    <w:pStyle w:val="Sinespaciado"/>
                    <w:jc w:val="center"/>
                    <w:rPr>
                      <w:bCs/>
                      <w:sz w:val="20"/>
                      <w:szCs w:val="20"/>
                    </w:rPr>
                  </w:pPr>
                  <w:r w:rsidRPr="000E60A7">
                    <w:rPr>
                      <w:bCs/>
                      <w:sz w:val="20"/>
                      <w:szCs w:val="20"/>
                    </w:rPr>
                    <w:t>36</w:t>
                  </w:r>
                </w:p>
              </w:tc>
            </w:tr>
            <w:tr w:rsidR="00AF1EB7" w:rsidRPr="000E60A7" w14:paraId="59AC0E0A" w14:textId="77777777" w:rsidTr="00AF1EB7">
              <w:trPr>
                <w:trHeight w:val="300"/>
                <w:jc w:val="center"/>
              </w:trPr>
              <w:tc>
                <w:tcPr>
                  <w:tcW w:w="1940" w:type="dxa"/>
                  <w:tcBorders>
                    <w:top w:val="nil"/>
                    <w:left w:val="single" w:sz="8" w:space="0" w:color="auto"/>
                    <w:bottom w:val="single" w:sz="4" w:space="0" w:color="000000"/>
                    <w:right w:val="single" w:sz="8" w:space="0" w:color="auto"/>
                  </w:tcBorders>
                </w:tcPr>
                <w:p w14:paraId="3AC7C08C" w14:textId="77777777" w:rsidR="00AF1EB7" w:rsidRPr="000E60A7" w:rsidRDefault="00AF1EB7" w:rsidP="00AF1EB7">
                  <w:pPr>
                    <w:pStyle w:val="Sinespaciado"/>
                    <w:jc w:val="center"/>
                    <w:rPr>
                      <w:bCs/>
                      <w:sz w:val="20"/>
                      <w:szCs w:val="20"/>
                      <w:lang w:eastAsia="es-CL"/>
                    </w:rPr>
                  </w:pPr>
                  <w:r w:rsidRPr="000E60A7">
                    <w:rPr>
                      <w:bCs/>
                      <w:sz w:val="20"/>
                      <w:szCs w:val="20"/>
                      <w:lang w:eastAsia="es-CL"/>
                    </w:rPr>
                    <w:t>13</w:t>
                  </w:r>
                </w:p>
              </w:tc>
              <w:tc>
                <w:tcPr>
                  <w:tcW w:w="1940" w:type="dxa"/>
                  <w:tcBorders>
                    <w:top w:val="nil"/>
                    <w:left w:val="single" w:sz="8" w:space="0" w:color="auto"/>
                    <w:bottom w:val="single" w:sz="4" w:space="0" w:color="000000"/>
                    <w:right w:val="single" w:sz="8" w:space="0" w:color="auto"/>
                  </w:tcBorders>
                  <w:vAlign w:val="bottom"/>
                </w:tcPr>
                <w:p w14:paraId="1C328E1B" w14:textId="77777777" w:rsidR="00AF1EB7" w:rsidRPr="000E60A7" w:rsidRDefault="00AF1EB7" w:rsidP="00AF1EB7">
                  <w:pPr>
                    <w:pStyle w:val="Sinespaciado"/>
                    <w:jc w:val="center"/>
                    <w:rPr>
                      <w:bCs/>
                      <w:sz w:val="20"/>
                      <w:szCs w:val="20"/>
                    </w:rPr>
                  </w:pPr>
                  <w:r w:rsidRPr="000E60A7">
                    <w:rPr>
                      <w:bCs/>
                      <w:sz w:val="20"/>
                      <w:szCs w:val="20"/>
                    </w:rPr>
                    <w:t>744</w:t>
                  </w:r>
                </w:p>
              </w:tc>
              <w:tc>
                <w:tcPr>
                  <w:tcW w:w="1940" w:type="dxa"/>
                  <w:tcBorders>
                    <w:top w:val="nil"/>
                    <w:left w:val="single" w:sz="8" w:space="0" w:color="auto"/>
                    <w:bottom w:val="single" w:sz="4" w:space="0" w:color="000000"/>
                    <w:right w:val="single" w:sz="8" w:space="0" w:color="auto"/>
                  </w:tcBorders>
                  <w:vAlign w:val="bottom"/>
                </w:tcPr>
                <w:p w14:paraId="5A827414" w14:textId="77777777" w:rsidR="00AF1EB7" w:rsidRPr="000E60A7" w:rsidRDefault="00AF1EB7" w:rsidP="00AF1EB7">
                  <w:pPr>
                    <w:pStyle w:val="Sinespaciado"/>
                    <w:jc w:val="center"/>
                    <w:rPr>
                      <w:bCs/>
                      <w:sz w:val="20"/>
                      <w:szCs w:val="20"/>
                    </w:rPr>
                  </w:pPr>
                  <w:r w:rsidRPr="000E60A7">
                    <w:rPr>
                      <w:bCs/>
                      <w:sz w:val="20"/>
                      <w:szCs w:val="20"/>
                    </w:rPr>
                    <w:t>35</w:t>
                  </w:r>
                </w:p>
              </w:tc>
            </w:tr>
            <w:tr w:rsidR="00AF1EB7" w:rsidRPr="000E60A7" w14:paraId="1B71F049" w14:textId="77777777" w:rsidTr="00AF1EB7">
              <w:trPr>
                <w:trHeight w:val="300"/>
                <w:jc w:val="center"/>
              </w:trPr>
              <w:tc>
                <w:tcPr>
                  <w:tcW w:w="1940" w:type="dxa"/>
                  <w:tcBorders>
                    <w:top w:val="nil"/>
                    <w:left w:val="single" w:sz="8" w:space="0" w:color="auto"/>
                    <w:bottom w:val="single" w:sz="4" w:space="0" w:color="000000"/>
                    <w:right w:val="single" w:sz="8" w:space="0" w:color="auto"/>
                  </w:tcBorders>
                </w:tcPr>
                <w:p w14:paraId="38A36941" w14:textId="77777777" w:rsidR="00AF1EB7" w:rsidRPr="000E60A7" w:rsidRDefault="00AF1EB7" w:rsidP="00AF1EB7">
                  <w:pPr>
                    <w:pStyle w:val="Sinespaciado"/>
                    <w:jc w:val="center"/>
                    <w:rPr>
                      <w:bCs/>
                      <w:sz w:val="20"/>
                      <w:szCs w:val="20"/>
                      <w:lang w:eastAsia="es-CL"/>
                    </w:rPr>
                  </w:pPr>
                  <w:r w:rsidRPr="000E60A7">
                    <w:rPr>
                      <w:bCs/>
                      <w:sz w:val="20"/>
                      <w:szCs w:val="20"/>
                      <w:lang w:eastAsia="es-CL"/>
                    </w:rPr>
                    <w:t>14</w:t>
                  </w:r>
                </w:p>
              </w:tc>
              <w:tc>
                <w:tcPr>
                  <w:tcW w:w="1940" w:type="dxa"/>
                  <w:tcBorders>
                    <w:top w:val="nil"/>
                    <w:left w:val="single" w:sz="8" w:space="0" w:color="auto"/>
                    <w:bottom w:val="single" w:sz="4" w:space="0" w:color="000000"/>
                    <w:right w:val="single" w:sz="8" w:space="0" w:color="auto"/>
                  </w:tcBorders>
                  <w:vAlign w:val="bottom"/>
                </w:tcPr>
                <w:p w14:paraId="7009B15C" w14:textId="77777777" w:rsidR="00AF1EB7" w:rsidRPr="000E60A7" w:rsidRDefault="00AF1EB7" w:rsidP="00AF1EB7">
                  <w:pPr>
                    <w:pStyle w:val="Sinespaciado"/>
                    <w:jc w:val="center"/>
                    <w:rPr>
                      <w:bCs/>
                      <w:sz w:val="20"/>
                      <w:szCs w:val="20"/>
                    </w:rPr>
                  </w:pPr>
                  <w:r w:rsidRPr="000E60A7">
                    <w:rPr>
                      <w:bCs/>
                      <w:sz w:val="20"/>
                      <w:szCs w:val="20"/>
                    </w:rPr>
                    <w:t>782</w:t>
                  </w:r>
                </w:p>
              </w:tc>
              <w:tc>
                <w:tcPr>
                  <w:tcW w:w="1940" w:type="dxa"/>
                  <w:tcBorders>
                    <w:top w:val="nil"/>
                    <w:left w:val="single" w:sz="8" w:space="0" w:color="auto"/>
                    <w:bottom w:val="single" w:sz="4" w:space="0" w:color="000000"/>
                    <w:right w:val="single" w:sz="8" w:space="0" w:color="auto"/>
                  </w:tcBorders>
                  <w:vAlign w:val="bottom"/>
                </w:tcPr>
                <w:p w14:paraId="3EE612F4" w14:textId="77777777" w:rsidR="00AF1EB7" w:rsidRPr="000E60A7" w:rsidRDefault="00AF1EB7" w:rsidP="00AF1EB7">
                  <w:pPr>
                    <w:pStyle w:val="Sinespaciado"/>
                    <w:jc w:val="center"/>
                    <w:rPr>
                      <w:bCs/>
                      <w:sz w:val="20"/>
                      <w:szCs w:val="20"/>
                    </w:rPr>
                  </w:pPr>
                  <w:r w:rsidRPr="000E60A7">
                    <w:rPr>
                      <w:bCs/>
                      <w:sz w:val="20"/>
                      <w:szCs w:val="20"/>
                    </w:rPr>
                    <w:t>37</w:t>
                  </w:r>
                </w:p>
              </w:tc>
            </w:tr>
            <w:tr w:rsidR="00AF1EB7" w:rsidRPr="000E60A7" w14:paraId="436E2753" w14:textId="77777777" w:rsidTr="00AF1EB7">
              <w:trPr>
                <w:trHeight w:val="300"/>
                <w:jc w:val="center"/>
              </w:trPr>
              <w:tc>
                <w:tcPr>
                  <w:tcW w:w="1940" w:type="dxa"/>
                  <w:tcBorders>
                    <w:top w:val="nil"/>
                    <w:left w:val="single" w:sz="8" w:space="0" w:color="auto"/>
                    <w:bottom w:val="single" w:sz="4" w:space="0" w:color="000000"/>
                    <w:right w:val="single" w:sz="8" w:space="0" w:color="auto"/>
                  </w:tcBorders>
                </w:tcPr>
                <w:p w14:paraId="7D1BEB98" w14:textId="77777777" w:rsidR="00AF1EB7" w:rsidRPr="000E60A7" w:rsidRDefault="00AF1EB7" w:rsidP="00AF1EB7">
                  <w:pPr>
                    <w:pStyle w:val="Sinespaciado"/>
                    <w:jc w:val="center"/>
                    <w:rPr>
                      <w:bCs/>
                      <w:sz w:val="20"/>
                      <w:szCs w:val="20"/>
                      <w:lang w:eastAsia="es-CL"/>
                    </w:rPr>
                  </w:pPr>
                  <w:r w:rsidRPr="000E60A7">
                    <w:rPr>
                      <w:bCs/>
                      <w:sz w:val="20"/>
                      <w:szCs w:val="20"/>
                      <w:lang w:eastAsia="es-CL"/>
                    </w:rPr>
                    <w:t>15</w:t>
                  </w:r>
                </w:p>
              </w:tc>
              <w:tc>
                <w:tcPr>
                  <w:tcW w:w="1940" w:type="dxa"/>
                  <w:tcBorders>
                    <w:top w:val="nil"/>
                    <w:left w:val="single" w:sz="8" w:space="0" w:color="auto"/>
                    <w:bottom w:val="single" w:sz="4" w:space="0" w:color="000000"/>
                    <w:right w:val="single" w:sz="8" w:space="0" w:color="auto"/>
                  </w:tcBorders>
                  <w:vAlign w:val="bottom"/>
                </w:tcPr>
                <w:p w14:paraId="332A2692" w14:textId="77777777" w:rsidR="00AF1EB7" w:rsidRPr="000E60A7" w:rsidRDefault="00AF1EB7" w:rsidP="00AF1EB7">
                  <w:pPr>
                    <w:pStyle w:val="Sinespaciado"/>
                    <w:jc w:val="center"/>
                    <w:rPr>
                      <w:bCs/>
                      <w:sz w:val="20"/>
                      <w:szCs w:val="20"/>
                    </w:rPr>
                  </w:pPr>
                  <w:r w:rsidRPr="000E60A7">
                    <w:rPr>
                      <w:bCs/>
                      <w:sz w:val="20"/>
                      <w:szCs w:val="20"/>
                    </w:rPr>
                    <w:t>982</w:t>
                  </w:r>
                </w:p>
              </w:tc>
              <w:tc>
                <w:tcPr>
                  <w:tcW w:w="1940" w:type="dxa"/>
                  <w:tcBorders>
                    <w:top w:val="nil"/>
                    <w:left w:val="single" w:sz="8" w:space="0" w:color="auto"/>
                    <w:bottom w:val="single" w:sz="4" w:space="0" w:color="000000"/>
                    <w:right w:val="single" w:sz="8" w:space="0" w:color="auto"/>
                  </w:tcBorders>
                  <w:vAlign w:val="bottom"/>
                </w:tcPr>
                <w:p w14:paraId="73168EB8" w14:textId="77777777" w:rsidR="00AF1EB7" w:rsidRPr="000E60A7" w:rsidRDefault="00AF1EB7" w:rsidP="00AF1EB7">
                  <w:pPr>
                    <w:pStyle w:val="Sinespaciado"/>
                    <w:jc w:val="center"/>
                    <w:rPr>
                      <w:bCs/>
                      <w:sz w:val="20"/>
                      <w:szCs w:val="20"/>
                    </w:rPr>
                  </w:pPr>
                  <w:r w:rsidRPr="000E60A7">
                    <w:rPr>
                      <w:bCs/>
                      <w:sz w:val="20"/>
                      <w:szCs w:val="20"/>
                    </w:rPr>
                    <w:t>36</w:t>
                  </w:r>
                </w:p>
              </w:tc>
            </w:tr>
            <w:tr w:rsidR="00AF1EB7" w:rsidRPr="000E60A7" w14:paraId="2EDA0BC0" w14:textId="77777777" w:rsidTr="00AF1EB7">
              <w:trPr>
                <w:trHeight w:val="300"/>
                <w:jc w:val="center"/>
              </w:trPr>
              <w:tc>
                <w:tcPr>
                  <w:tcW w:w="1940" w:type="dxa"/>
                  <w:tcBorders>
                    <w:top w:val="nil"/>
                    <w:left w:val="single" w:sz="8" w:space="0" w:color="auto"/>
                    <w:bottom w:val="single" w:sz="4" w:space="0" w:color="000000"/>
                    <w:right w:val="single" w:sz="8" w:space="0" w:color="auto"/>
                  </w:tcBorders>
                </w:tcPr>
                <w:p w14:paraId="73E76601" w14:textId="77777777" w:rsidR="00AF1EB7" w:rsidRPr="000E60A7" w:rsidRDefault="00AF1EB7" w:rsidP="00AF1EB7">
                  <w:pPr>
                    <w:pStyle w:val="Sinespaciado"/>
                    <w:jc w:val="center"/>
                    <w:rPr>
                      <w:bCs/>
                      <w:sz w:val="20"/>
                      <w:szCs w:val="20"/>
                      <w:lang w:eastAsia="es-CL"/>
                    </w:rPr>
                  </w:pPr>
                  <w:r w:rsidRPr="000E60A7">
                    <w:rPr>
                      <w:bCs/>
                      <w:sz w:val="20"/>
                      <w:szCs w:val="20"/>
                      <w:lang w:eastAsia="es-CL"/>
                    </w:rPr>
                    <w:t>16</w:t>
                  </w:r>
                </w:p>
              </w:tc>
              <w:tc>
                <w:tcPr>
                  <w:tcW w:w="1940" w:type="dxa"/>
                  <w:tcBorders>
                    <w:top w:val="nil"/>
                    <w:left w:val="single" w:sz="8" w:space="0" w:color="auto"/>
                    <w:bottom w:val="single" w:sz="4" w:space="0" w:color="000000"/>
                    <w:right w:val="single" w:sz="8" w:space="0" w:color="auto"/>
                  </w:tcBorders>
                  <w:vAlign w:val="bottom"/>
                </w:tcPr>
                <w:p w14:paraId="0F411FD0" w14:textId="77777777" w:rsidR="00AF1EB7" w:rsidRPr="000E60A7" w:rsidRDefault="00AF1EB7" w:rsidP="00AF1EB7">
                  <w:pPr>
                    <w:pStyle w:val="Sinespaciado"/>
                    <w:jc w:val="center"/>
                    <w:rPr>
                      <w:bCs/>
                      <w:sz w:val="20"/>
                      <w:szCs w:val="20"/>
                    </w:rPr>
                  </w:pPr>
                  <w:r w:rsidRPr="000E60A7">
                    <w:rPr>
                      <w:bCs/>
                      <w:sz w:val="20"/>
                      <w:szCs w:val="20"/>
                    </w:rPr>
                    <w:t>462</w:t>
                  </w:r>
                </w:p>
              </w:tc>
              <w:tc>
                <w:tcPr>
                  <w:tcW w:w="1940" w:type="dxa"/>
                  <w:tcBorders>
                    <w:top w:val="nil"/>
                    <w:left w:val="single" w:sz="8" w:space="0" w:color="auto"/>
                    <w:bottom w:val="single" w:sz="4" w:space="0" w:color="000000"/>
                    <w:right w:val="single" w:sz="8" w:space="0" w:color="auto"/>
                  </w:tcBorders>
                  <w:vAlign w:val="bottom"/>
                </w:tcPr>
                <w:p w14:paraId="506E3452" w14:textId="77777777" w:rsidR="00AF1EB7" w:rsidRPr="000E60A7" w:rsidRDefault="00AF1EB7" w:rsidP="00AF1EB7">
                  <w:pPr>
                    <w:pStyle w:val="Sinespaciado"/>
                    <w:jc w:val="center"/>
                    <w:rPr>
                      <w:bCs/>
                      <w:sz w:val="20"/>
                      <w:szCs w:val="20"/>
                    </w:rPr>
                  </w:pPr>
                  <w:r w:rsidRPr="000E60A7">
                    <w:rPr>
                      <w:bCs/>
                      <w:sz w:val="20"/>
                      <w:szCs w:val="20"/>
                    </w:rPr>
                    <w:t>35</w:t>
                  </w:r>
                </w:p>
              </w:tc>
            </w:tr>
            <w:tr w:rsidR="00AF1EB7" w:rsidRPr="000E60A7" w14:paraId="6294956F" w14:textId="77777777" w:rsidTr="00AF1EB7">
              <w:trPr>
                <w:trHeight w:val="300"/>
                <w:jc w:val="center"/>
              </w:trPr>
              <w:tc>
                <w:tcPr>
                  <w:tcW w:w="1940" w:type="dxa"/>
                  <w:tcBorders>
                    <w:top w:val="nil"/>
                    <w:left w:val="single" w:sz="8" w:space="0" w:color="auto"/>
                    <w:bottom w:val="single" w:sz="4" w:space="0" w:color="000000"/>
                    <w:right w:val="single" w:sz="8" w:space="0" w:color="auto"/>
                  </w:tcBorders>
                </w:tcPr>
                <w:p w14:paraId="7E01960B" w14:textId="77777777" w:rsidR="00AF1EB7" w:rsidRPr="000E60A7" w:rsidRDefault="00AF1EB7" w:rsidP="00AF1EB7">
                  <w:pPr>
                    <w:pStyle w:val="Sinespaciado"/>
                    <w:jc w:val="center"/>
                    <w:rPr>
                      <w:bCs/>
                      <w:sz w:val="20"/>
                      <w:szCs w:val="20"/>
                      <w:lang w:eastAsia="es-CL"/>
                    </w:rPr>
                  </w:pPr>
                  <w:r w:rsidRPr="000E60A7">
                    <w:rPr>
                      <w:bCs/>
                      <w:sz w:val="20"/>
                      <w:szCs w:val="20"/>
                      <w:lang w:eastAsia="es-CL"/>
                    </w:rPr>
                    <w:t>17</w:t>
                  </w:r>
                </w:p>
              </w:tc>
              <w:tc>
                <w:tcPr>
                  <w:tcW w:w="1940" w:type="dxa"/>
                  <w:tcBorders>
                    <w:top w:val="nil"/>
                    <w:left w:val="single" w:sz="8" w:space="0" w:color="auto"/>
                    <w:bottom w:val="single" w:sz="4" w:space="0" w:color="000000"/>
                    <w:right w:val="single" w:sz="8" w:space="0" w:color="auto"/>
                  </w:tcBorders>
                  <w:vAlign w:val="bottom"/>
                </w:tcPr>
                <w:p w14:paraId="1DE62746" w14:textId="77777777" w:rsidR="00AF1EB7" w:rsidRPr="000E60A7" w:rsidRDefault="00AF1EB7" w:rsidP="00AF1EB7">
                  <w:pPr>
                    <w:pStyle w:val="Sinespaciado"/>
                    <w:jc w:val="center"/>
                    <w:rPr>
                      <w:bCs/>
                      <w:sz w:val="20"/>
                      <w:szCs w:val="20"/>
                    </w:rPr>
                  </w:pPr>
                  <w:r w:rsidRPr="000E60A7">
                    <w:rPr>
                      <w:bCs/>
                      <w:sz w:val="20"/>
                      <w:szCs w:val="20"/>
                    </w:rPr>
                    <w:t>298</w:t>
                  </w:r>
                </w:p>
              </w:tc>
              <w:tc>
                <w:tcPr>
                  <w:tcW w:w="1940" w:type="dxa"/>
                  <w:tcBorders>
                    <w:top w:val="nil"/>
                    <w:left w:val="single" w:sz="8" w:space="0" w:color="auto"/>
                    <w:bottom w:val="single" w:sz="4" w:space="0" w:color="000000"/>
                    <w:right w:val="single" w:sz="8" w:space="0" w:color="auto"/>
                  </w:tcBorders>
                  <w:vAlign w:val="bottom"/>
                </w:tcPr>
                <w:p w14:paraId="217D64E6" w14:textId="77777777" w:rsidR="00AF1EB7" w:rsidRPr="000E60A7" w:rsidRDefault="00AF1EB7" w:rsidP="00AF1EB7">
                  <w:pPr>
                    <w:pStyle w:val="Sinespaciado"/>
                    <w:jc w:val="center"/>
                    <w:rPr>
                      <w:bCs/>
                      <w:sz w:val="20"/>
                      <w:szCs w:val="20"/>
                    </w:rPr>
                  </w:pPr>
                  <w:r w:rsidRPr="000E60A7">
                    <w:rPr>
                      <w:bCs/>
                      <w:sz w:val="20"/>
                      <w:szCs w:val="20"/>
                    </w:rPr>
                    <w:t>36</w:t>
                  </w:r>
                </w:p>
              </w:tc>
            </w:tr>
            <w:tr w:rsidR="00AF1EB7" w:rsidRPr="000E60A7" w14:paraId="3D87C78F" w14:textId="77777777" w:rsidTr="00AF1EB7">
              <w:trPr>
                <w:trHeight w:val="300"/>
                <w:jc w:val="center"/>
              </w:trPr>
              <w:tc>
                <w:tcPr>
                  <w:tcW w:w="1940" w:type="dxa"/>
                  <w:tcBorders>
                    <w:top w:val="nil"/>
                    <w:left w:val="single" w:sz="8" w:space="0" w:color="auto"/>
                    <w:bottom w:val="single" w:sz="4" w:space="0" w:color="auto"/>
                    <w:right w:val="single" w:sz="8" w:space="0" w:color="auto"/>
                  </w:tcBorders>
                </w:tcPr>
                <w:p w14:paraId="7935A0E8" w14:textId="77777777" w:rsidR="00AF1EB7" w:rsidRPr="000E60A7" w:rsidRDefault="00AF1EB7" w:rsidP="00AF1EB7">
                  <w:pPr>
                    <w:pStyle w:val="Sinespaciado"/>
                    <w:jc w:val="center"/>
                    <w:rPr>
                      <w:bCs/>
                      <w:sz w:val="20"/>
                      <w:szCs w:val="20"/>
                      <w:lang w:eastAsia="es-CL"/>
                    </w:rPr>
                  </w:pPr>
                  <w:r w:rsidRPr="000E60A7">
                    <w:rPr>
                      <w:bCs/>
                      <w:sz w:val="20"/>
                      <w:szCs w:val="20"/>
                      <w:lang w:eastAsia="es-CL"/>
                    </w:rPr>
                    <w:t>18</w:t>
                  </w:r>
                </w:p>
              </w:tc>
              <w:tc>
                <w:tcPr>
                  <w:tcW w:w="1940" w:type="dxa"/>
                  <w:tcBorders>
                    <w:top w:val="nil"/>
                    <w:left w:val="single" w:sz="8" w:space="0" w:color="auto"/>
                    <w:bottom w:val="single" w:sz="4" w:space="0" w:color="auto"/>
                    <w:right w:val="single" w:sz="8" w:space="0" w:color="auto"/>
                  </w:tcBorders>
                  <w:vAlign w:val="bottom"/>
                </w:tcPr>
                <w:p w14:paraId="196ADF77" w14:textId="77777777" w:rsidR="00AF1EB7" w:rsidRPr="000E60A7" w:rsidRDefault="00AF1EB7" w:rsidP="00AF1EB7">
                  <w:pPr>
                    <w:pStyle w:val="Sinespaciado"/>
                    <w:jc w:val="center"/>
                    <w:rPr>
                      <w:bCs/>
                      <w:sz w:val="20"/>
                      <w:szCs w:val="20"/>
                    </w:rPr>
                  </w:pPr>
                  <w:r w:rsidRPr="000E60A7">
                    <w:rPr>
                      <w:bCs/>
                      <w:sz w:val="20"/>
                      <w:szCs w:val="20"/>
                    </w:rPr>
                    <w:t>1428</w:t>
                  </w:r>
                </w:p>
              </w:tc>
              <w:tc>
                <w:tcPr>
                  <w:tcW w:w="1940" w:type="dxa"/>
                  <w:tcBorders>
                    <w:top w:val="nil"/>
                    <w:left w:val="single" w:sz="8" w:space="0" w:color="auto"/>
                    <w:bottom w:val="single" w:sz="4" w:space="0" w:color="auto"/>
                    <w:right w:val="single" w:sz="8" w:space="0" w:color="auto"/>
                  </w:tcBorders>
                  <w:vAlign w:val="bottom"/>
                </w:tcPr>
                <w:p w14:paraId="340BA362" w14:textId="77777777" w:rsidR="00AF1EB7" w:rsidRPr="000E60A7" w:rsidRDefault="00AF1EB7" w:rsidP="00AF1EB7">
                  <w:pPr>
                    <w:pStyle w:val="Sinespaciado"/>
                    <w:jc w:val="center"/>
                    <w:rPr>
                      <w:bCs/>
                      <w:sz w:val="20"/>
                      <w:szCs w:val="20"/>
                    </w:rPr>
                  </w:pPr>
                  <w:r w:rsidRPr="000E60A7">
                    <w:rPr>
                      <w:bCs/>
                      <w:sz w:val="20"/>
                      <w:szCs w:val="20"/>
                    </w:rPr>
                    <w:t>41</w:t>
                  </w:r>
                </w:p>
              </w:tc>
            </w:tr>
            <w:tr w:rsidR="00AF1EB7" w:rsidRPr="000E60A7" w14:paraId="4EE5CE01" w14:textId="77777777" w:rsidTr="00AF1EB7">
              <w:trPr>
                <w:trHeight w:val="300"/>
                <w:jc w:val="center"/>
              </w:trPr>
              <w:tc>
                <w:tcPr>
                  <w:tcW w:w="1940" w:type="dxa"/>
                  <w:tcBorders>
                    <w:top w:val="single" w:sz="4" w:space="0" w:color="auto"/>
                    <w:left w:val="single" w:sz="4" w:space="0" w:color="auto"/>
                    <w:bottom w:val="single" w:sz="4" w:space="0" w:color="auto"/>
                    <w:right w:val="single" w:sz="4" w:space="0" w:color="auto"/>
                  </w:tcBorders>
                </w:tcPr>
                <w:p w14:paraId="1CFF9470" w14:textId="77777777" w:rsidR="00AF1EB7" w:rsidRPr="000E60A7" w:rsidRDefault="00AF1EB7" w:rsidP="00AF1EB7">
                  <w:pPr>
                    <w:pStyle w:val="Sinespaciado"/>
                    <w:jc w:val="center"/>
                    <w:rPr>
                      <w:bCs/>
                      <w:sz w:val="20"/>
                      <w:szCs w:val="20"/>
                      <w:lang w:eastAsia="es-CL"/>
                    </w:rPr>
                  </w:pPr>
                  <w:r w:rsidRPr="000E60A7">
                    <w:rPr>
                      <w:bCs/>
                      <w:sz w:val="20"/>
                      <w:szCs w:val="20"/>
                      <w:lang w:eastAsia="es-CL"/>
                    </w:rPr>
                    <w:t>19</w:t>
                  </w:r>
                </w:p>
              </w:tc>
              <w:tc>
                <w:tcPr>
                  <w:tcW w:w="1940" w:type="dxa"/>
                  <w:tcBorders>
                    <w:top w:val="single" w:sz="4" w:space="0" w:color="auto"/>
                    <w:left w:val="single" w:sz="4" w:space="0" w:color="auto"/>
                    <w:bottom w:val="single" w:sz="4" w:space="0" w:color="auto"/>
                    <w:right w:val="single" w:sz="4" w:space="0" w:color="auto"/>
                  </w:tcBorders>
                  <w:vAlign w:val="bottom"/>
                </w:tcPr>
                <w:p w14:paraId="13EE5E36" w14:textId="77777777" w:rsidR="00AF1EB7" w:rsidRPr="000E60A7" w:rsidRDefault="00AF1EB7" w:rsidP="00AF1EB7">
                  <w:pPr>
                    <w:pStyle w:val="Sinespaciado"/>
                    <w:jc w:val="center"/>
                    <w:rPr>
                      <w:bCs/>
                      <w:sz w:val="20"/>
                      <w:szCs w:val="20"/>
                    </w:rPr>
                  </w:pPr>
                  <w:r w:rsidRPr="000E60A7">
                    <w:rPr>
                      <w:bCs/>
                      <w:sz w:val="20"/>
                      <w:szCs w:val="20"/>
                    </w:rPr>
                    <w:t>1192</w:t>
                  </w:r>
                </w:p>
              </w:tc>
              <w:tc>
                <w:tcPr>
                  <w:tcW w:w="1940" w:type="dxa"/>
                  <w:tcBorders>
                    <w:top w:val="single" w:sz="4" w:space="0" w:color="auto"/>
                    <w:left w:val="single" w:sz="4" w:space="0" w:color="auto"/>
                    <w:bottom w:val="single" w:sz="4" w:space="0" w:color="auto"/>
                    <w:right w:val="single" w:sz="4" w:space="0" w:color="auto"/>
                  </w:tcBorders>
                  <w:vAlign w:val="bottom"/>
                </w:tcPr>
                <w:p w14:paraId="3AA10912" w14:textId="77777777" w:rsidR="00AF1EB7" w:rsidRPr="000E60A7" w:rsidRDefault="00AF1EB7" w:rsidP="00AF1EB7">
                  <w:pPr>
                    <w:pStyle w:val="Sinespaciado"/>
                    <w:jc w:val="center"/>
                    <w:rPr>
                      <w:bCs/>
                      <w:sz w:val="20"/>
                      <w:szCs w:val="20"/>
                    </w:rPr>
                  </w:pPr>
                  <w:r w:rsidRPr="000E60A7">
                    <w:rPr>
                      <w:bCs/>
                      <w:sz w:val="20"/>
                      <w:szCs w:val="20"/>
                    </w:rPr>
                    <w:t>38</w:t>
                  </w:r>
                </w:p>
              </w:tc>
            </w:tr>
            <w:tr w:rsidR="00AF1EB7" w:rsidRPr="000E60A7" w14:paraId="4B8C6A49" w14:textId="77777777" w:rsidTr="00AF1EB7">
              <w:trPr>
                <w:trHeight w:val="300"/>
                <w:jc w:val="center"/>
              </w:trPr>
              <w:tc>
                <w:tcPr>
                  <w:tcW w:w="1940" w:type="dxa"/>
                  <w:tcBorders>
                    <w:top w:val="single" w:sz="4" w:space="0" w:color="auto"/>
                    <w:left w:val="single" w:sz="4" w:space="0" w:color="auto"/>
                    <w:bottom w:val="single" w:sz="4" w:space="0" w:color="auto"/>
                    <w:right w:val="single" w:sz="4" w:space="0" w:color="auto"/>
                  </w:tcBorders>
                </w:tcPr>
                <w:p w14:paraId="611CEDBA" w14:textId="77777777" w:rsidR="00AF1EB7" w:rsidRPr="000E60A7" w:rsidRDefault="00AF1EB7" w:rsidP="00AF1EB7">
                  <w:pPr>
                    <w:pStyle w:val="Sinespaciado"/>
                    <w:jc w:val="center"/>
                    <w:rPr>
                      <w:bCs/>
                      <w:sz w:val="20"/>
                      <w:szCs w:val="20"/>
                      <w:lang w:eastAsia="es-CL"/>
                    </w:rPr>
                  </w:pPr>
                  <w:r w:rsidRPr="000E60A7">
                    <w:rPr>
                      <w:bCs/>
                      <w:sz w:val="20"/>
                      <w:szCs w:val="20"/>
                      <w:lang w:eastAsia="es-CL"/>
                    </w:rPr>
                    <w:t>20</w:t>
                  </w:r>
                </w:p>
              </w:tc>
              <w:tc>
                <w:tcPr>
                  <w:tcW w:w="1940" w:type="dxa"/>
                  <w:tcBorders>
                    <w:top w:val="single" w:sz="4" w:space="0" w:color="auto"/>
                    <w:left w:val="single" w:sz="4" w:space="0" w:color="auto"/>
                    <w:bottom w:val="single" w:sz="4" w:space="0" w:color="auto"/>
                    <w:right w:val="single" w:sz="4" w:space="0" w:color="auto"/>
                  </w:tcBorders>
                  <w:vAlign w:val="bottom"/>
                </w:tcPr>
                <w:p w14:paraId="2DD8F1F5" w14:textId="77777777" w:rsidR="00AF1EB7" w:rsidRPr="000E60A7" w:rsidRDefault="00AF1EB7" w:rsidP="00AF1EB7">
                  <w:pPr>
                    <w:pStyle w:val="Sinespaciado"/>
                    <w:jc w:val="center"/>
                    <w:rPr>
                      <w:bCs/>
                      <w:sz w:val="20"/>
                      <w:szCs w:val="20"/>
                    </w:rPr>
                  </w:pPr>
                  <w:r w:rsidRPr="000E60A7">
                    <w:rPr>
                      <w:bCs/>
                      <w:sz w:val="20"/>
                      <w:szCs w:val="20"/>
                    </w:rPr>
                    <w:t>661</w:t>
                  </w:r>
                </w:p>
              </w:tc>
              <w:tc>
                <w:tcPr>
                  <w:tcW w:w="1940" w:type="dxa"/>
                  <w:tcBorders>
                    <w:top w:val="single" w:sz="4" w:space="0" w:color="auto"/>
                    <w:left w:val="single" w:sz="4" w:space="0" w:color="auto"/>
                    <w:bottom w:val="single" w:sz="4" w:space="0" w:color="auto"/>
                    <w:right w:val="single" w:sz="4" w:space="0" w:color="auto"/>
                  </w:tcBorders>
                  <w:vAlign w:val="bottom"/>
                </w:tcPr>
                <w:p w14:paraId="76C7015E" w14:textId="77777777" w:rsidR="00AF1EB7" w:rsidRPr="000E60A7" w:rsidRDefault="00AF1EB7" w:rsidP="00AF1EB7">
                  <w:pPr>
                    <w:pStyle w:val="Sinespaciado"/>
                    <w:jc w:val="center"/>
                    <w:rPr>
                      <w:bCs/>
                      <w:sz w:val="20"/>
                      <w:szCs w:val="20"/>
                    </w:rPr>
                  </w:pPr>
                  <w:r w:rsidRPr="000E60A7">
                    <w:rPr>
                      <w:bCs/>
                      <w:sz w:val="20"/>
                      <w:szCs w:val="20"/>
                    </w:rPr>
                    <w:t>37</w:t>
                  </w:r>
                </w:p>
              </w:tc>
            </w:tr>
            <w:tr w:rsidR="00AF1EB7" w:rsidRPr="000E60A7" w14:paraId="3D3A85EF" w14:textId="77777777" w:rsidTr="00AF1EB7">
              <w:trPr>
                <w:trHeight w:val="300"/>
                <w:jc w:val="center"/>
              </w:trPr>
              <w:tc>
                <w:tcPr>
                  <w:tcW w:w="1940" w:type="dxa"/>
                  <w:tcBorders>
                    <w:top w:val="single" w:sz="4" w:space="0" w:color="auto"/>
                    <w:left w:val="single" w:sz="4" w:space="0" w:color="auto"/>
                    <w:bottom w:val="single" w:sz="4" w:space="0" w:color="auto"/>
                    <w:right w:val="single" w:sz="4" w:space="0" w:color="auto"/>
                  </w:tcBorders>
                </w:tcPr>
                <w:p w14:paraId="64D6452A" w14:textId="77777777" w:rsidR="00AF1EB7" w:rsidRPr="000E60A7" w:rsidRDefault="00AF1EB7" w:rsidP="00AF1EB7">
                  <w:pPr>
                    <w:pStyle w:val="Sinespaciado"/>
                    <w:jc w:val="center"/>
                    <w:rPr>
                      <w:bCs/>
                      <w:sz w:val="20"/>
                      <w:szCs w:val="20"/>
                      <w:lang w:eastAsia="es-CL"/>
                    </w:rPr>
                  </w:pPr>
                  <w:r w:rsidRPr="000E60A7">
                    <w:rPr>
                      <w:bCs/>
                      <w:sz w:val="20"/>
                      <w:szCs w:val="20"/>
                      <w:lang w:eastAsia="es-CL"/>
                    </w:rPr>
                    <w:t>21</w:t>
                  </w:r>
                </w:p>
              </w:tc>
              <w:tc>
                <w:tcPr>
                  <w:tcW w:w="1940" w:type="dxa"/>
                  <w:tcBorders>
                    <w:top w:val="single" w:sz="4" w:space="0" w:color="auto"/>
                    <w:left w:val="single" w:sz="4" w:space="0" w:color="auto"/>
                    <w:bottom w:val="single" w:sz="4" w:space="0" w:color="auto"/>
                    <w:right w:val="single" w:sz="4" w:space="0" w:color="auto"/>
                  </w:tcBorders>
                  <w:vAlign w:val="bottom"/>
                </w:tcPr>
                <w:p w14:paraId="0B284383" w14:textId="77777777" w:rsidR="00AF1EB7" w:rsidRPr="000E60A7" w:rsidRDefault="00AF1EB7" w:rsidP="00AF1EB7">
                  <w:pPr>
                    <w:pStyle w:val="Sinespaciado"/>
                    <w:jc w:val="center"/>
                    <w:rPr>
                      <w:bCs/>
                      <w:sz w:val="20"/>
                      <w:szCs w:val="20"/>
                    </w:rPr>
                  </w:pPr>
                  <w:r w:rsidRPr="000E60A7">
                    <w:rPr>
                      <w:bCs/>
                      <w:sz w:val="20"/>
                      <w:szCs w:val="20"/>
                    </w:rPr>
                    <w:t>1200</w:t>
                  </w:r>
                </w:p>
              </w:tc>
              <w:tc>
                <w:tcPr>
                  <w:tcW w:w="1940" w:type="dxa"/>
                  <w:tcBorders>
                    <w:top w:val="single" w:sz="4" w:space="0" w:color="auto"/>
                    <w:left w:val="single" w:sz="4" w:space="0" w:color="auto"/>
                    <w:bottom w:val="single" w:sz="4" w:space="0" w:color="auto"/>
                    <w:right w:val="single" w:sz="4" w:space="0" w:color="auto"/>
                  </w:tcBorders>
                  <w:vAlign w:val="bottom"/>
                </w:tcPr>
                <w:p w14:paraId="22B2B79B" w14:textId="77777777" w:rsidR="00AF1EB7" w:rsidRPr="000E60A7" w:rsidRDefault="00AF1EB7" w:rsidP="00AF1EB7">
                  <w:pPr>
                    <w:pStyle w:val="Sinespaciado"/>
                    <w:jc w:val="center"/>
                    <w:rPr>
                      <w:bCs/>
                      <w:sz w:val="20"/>
                      <w:szCs w:val="20"/>
                    </w:rPr>
                  </w:pPr>
                  <w:r w:rsidRPr="000E60A7">
                    <w:rPr>
                      <w:bCs/>
                      <w:sz w:val="20"/>
                      <w:szCs w:val="20"/>
                    </w:rPr>
                    <w:t>39</w:t>
                  </w:r>
                </w:p>
              </w:tc>
            </w:tr>
            <w:tr w:rsidR="00AF1EB7" w:rsidRPr="000E60A7" w14:paraId="0533FC57" w14:textId="77777777" w:rsidTr="00AF1EB7">
              <w:trPr>
                <w:trHeight w:val="300"/>
                <w:jc w:val="center"/>
              </w:trPr>
              <w:tc>
                <w:tcPr>
                  <w:tcW w:w="1940" w:type="dxa"/>
                  <w:tcBorders>
                    <w:top w:val="single" w:sz="4" w:space="0" w:color="auto"/>
                    <w:left w:val="single" w:sz="4" w:space="0" w:color="auto"/>
                    <w:bottom w:val="single" w:sz="4" w:space="0" w:color="auto"/>
                    <w:right w:val="single" w:sz="4" w:space="0" w:color="auto"/>
                  </w:tcBorders>
                </w:tcPr>
                <w:p w14:paraId="0930E663" w14:textId="77777777" w:rsidR="00AF1EB7" w:rsidRPr="000E60A7" w:rsidRDefault="00AF1EB7" w:rsidP="00AF1EB7">
                  <w:pPr>
                    <w:pStyle w:val="Sinespaciado"/>
                    <w:jc w:val="center"/>
                    <w:rPr>
                      <w:bCs/>
                      <w:sz w:val="20"/>
                      <w:szCs w:val="20"/>
                      <w:lang w:eastAsia="es-CL"/>
                    </w:rPr>
                  </w:pPr>
                  <w:r w:rsidRPr="000E60A7">
                    <w:rPr>
                      <w:bCs/>
                      <w:sz w:val="20"/>
                      <w:szCs w:val="20"/>
                      <w:lang w:eastAsia="es-CL"/>
                    </w:rPr>
                    <w:t>22</w:t>
                  </w:r>
                </w:p>
              </w:tc>
              <w:tc>
                <w:tcPr>
                  <w:tcW w:w="1940" w:type="dxa"/>
                  <w:tcBorders>
                    <w:top w:val="single" w:sz="4" w:space="0" w:color="auto"/>
                    <w:left w:val="single" w:sz="4" w:space="0" w:color="auto"/>
                    <w:bottom w:val="single" w:sz="4" w:space="0" w:color="auto"/>
                    <w:right w:val="single" w:sz="4" w:space="0" w:color="auto"/>
                  </w:tcBorders>
                  <w:vAlign w:val="bottom"/>
                </w:tcPr>
                <w:p w14:paraId="34031F29" w14:textId="77777777" w:rsidR="00AF1EB7" w:rsidRPr="000E60A7" w:rsidRDefault="00AF1EB7" w:rsidP="00AF1EB7">
                  <w:pPr>
                    <w:pStyle w:val="Sinespaciado"/>
                    <w:jc w:val="center"/>
                    <w:rPr>
                      <w:bCs/>
                      <w:sz w:val="20"/>
                      <w:szCs w:val="20"/>
                    </w:rPr>
                  </w:pPr>
                  <w:r w:rsidRPr="000E60A7">
                    <w:rPr>
                      <w:bCs/>
                      <w:sz w:val="20"/>
                      <w:szCs w:val="20"/>
                    </w:rPr>
                    <w:t>1596</w:t>
                  </w:r>
                </w:p>
              </w:tc>
              <w:tc>
                <w:tcPr>
                  <w:tcW w:w="1940" w:type="dxa"/>
                  <w:tcBorders>
                    <w:top w:val="single" w:sz="4" w:space="0" w:color="auto"/>
                    <w:left w:val="single" w:sz="4" w:space="0" w:color="auto"/>
                    <w:bottom w:val="single" w:sz="4" w:space="0" w:color="auto"/>
                    <w:right w:val="single" w:sz="4" w:space="0" w:color="auto"/>
                  </w:tcBorders>
                  <w:vAlign w:val="bottom"/>
                </w:tcPr>
                <w:p w14:paraId="76CF2E66" w14:textId="77777777" w:rsidR="00AF1EB7" w:rsidRPr="000E60A7" w:rsidRDefault="00AF1EB7" w:rsidP="00AF1EB7">
                  <w:pPr>
                    <w:pStyle w:val="Sinespaciado"/>
                    <w:jc w:val="center"/>
                    <w:rPr>
                      <w:bCs/>
                      <w:sz w:val="20"/>
                      <w:szCs w:val="20"/>
                    </w:rPr>
                  </w:pPr>
                  <w:r w:rsidRPr="000E60A7">
                    <w:rPr>
                      <w:bCs/>
                      <w:sz w:val="20"/>
                      <w:szCs w:val="20"/>
                    </w:rPr>
                    <w:t>35</w:t>
                  </w:r>
                </w:p>
              </w:tc>
            </w:tr>
            <w:tr w:rsidR="00AF1EB7" w:rsidRPr="000E60A7" w14:paraId="023A7232" w14:textId="77777777" w:rsidTr="00AF1EB7">
              <w:trPr>
                <w:trHeight w:val="300"/>
                <w:jc w:val="center"/>
              </w:trPr>
              <w:tc>
                <w:tcPr>
                  <w:tcW w:w="1940" w:type="dxa"/>
                  <w:tcBorders>
                    <w:top w:val="single" w:sz="4" w:space="0" w:color="auto"/>
                    <w:left w:val="single" w:sz="4" w:space="0" w:color="auto"/>
                    <w:bottom w:val="single" w:sz="4" w:space="0" w:color="auto"/>
                    <w:right w:val="single" w:sz="4" w:space="0" w:color="auto"/>
                  </w:tcBorders>
                </w:tcPr>
                <w:p w14:paraId="36643DB1" w14:textId="77777777" w:rsidR="00AF1EB7" w:rsidRPr="000E60A7" w:rsidRDefault="00AF1EB7" w:rsidP="00AF1EB7">
                  <w:pPr>
                    <w:pStyle w:val="Sinespaciado"/>
                    <w:jc w:val="center"/>
                    <w:rPr>
                      <w:bCs/>
                      <w:sz w:val="20"/>
                      <w:szCs w:val="20"/>
                      <w:lang w:eastAsia="es-CL"/>
                    </w:rPr>
                  </w:pPr>
                  <w:r w:rsidRPr="000E60A7">
                    <w:rPr>
                      <w:bCs/>
                      <w:sz w:val="20"/>
                      <w:szCs w:val="20"/>
                      <w:lang w:eastAsia="es-CL"/>
                    </w:rPr>
                    <w:t>23</w:t>
                  </w:r>
                </w:p>
              </w:tc>
              <w:tc>
                <w:tcPr>
                  <w:tcW w:w="1940" w:type="dxa"/>
                  <w:tcBorders>
                    <w:top w:val="single" w:sz="4" w:space="0" w:color="auto"/>
                    <w:left w:val="single" w:sz="4" w:space="0" w:color="auto"/>
                    <w:bottom w:val="single" w:sz="4" w:space="0" w:color="auto"/>
                    <w:right w:val="single" w:sz="4" w:space="0" w:color="auto"/>
                  </w:tcBorders>
                  <w:vAlign w:val="bottom"/>
                </w:tcPr>
                <w:p w14:paraId="3E9F8FF5" w14:textId="77777777" w:rsidR="00AF1EB7" w:rsidRPr="000E60A7" w:rsidRDefault="00AF1EB7" w:rsidP="00AF1EB7">
                  <w:pPr>
                    <w:pStyle w:val="Sinespaciado"/>
                    <w:jc w:val="center"/>
                    <w:rPr>
                      <w:bCs/>
                      <w:sz w:val="20"/>
                      <w:szCs w:val="20"/>
                    </w:rPr>
                  </w:pPr>
                  <w:r w:rsidRPr="000E60A7">
                    <w:rPr>
                      <w:bCs/>
                      <w:sz w:val="20"/>
                      <w:szCs w:val="20"/>
                    </w:rPr>
                    <w:t>1236</w:t>
                  </w:r>
                </w:p>
              </w:tc>
              <w:tc>
                <w:tcPr>
                  <w:tcW w:w="1940" w:type="dxa"/>
                  <w:tcBorders>
                    <w:top w:val="single" w:sz="4" w:space="0" w:color="auto"/>
                    <w:left w:val="single" w:sz="4" w:space="0" w:color="auto"/>
                    <w:bottom w:val="single" w:sz="4" w:space="0" w:color="auto"/>
                    <w:right w:val="single" w:sz="4" w:space="0" w:color="auto"/>
                  </w:tcBorders>
                  <w:vAlign w:val="bottom"/>
                </w:tcPr>
                <w:p w14:paraId="0A628FFC" w14:textId="77777777" w:rsidR="00AF1EB7" w:rsidRPr="000E60A7" w:rsidRDefault="00AF1EB7" w:rsidP="00AF1EB7">
                  <w:pPr>
                    <w:pStyle w:val="Sinespaciado"/>
                    <w:jc w:val="center"/>
                    <w:rPr>
                      <w:bCs/>
                      <w:sz w:val="20"/>
                      <w:szCs w:val="20"/>
                    </w:rPr>
                  </w:pPr>
                  <w:r w:rsidRPr="000E60A7">
                    <w:rPr>
                      <w:bCs/>
                      <w:sz w:val="20"/>
                      <w:szCs w:val="20"/>
                    </w:rPr>
                    <w:t>37</w:t>
                  </w:r>
                </w:p>
              </w:tc>
            </w:tr>
            <w:tr w:rsidR="00AF1EB7" w:rsidRPr="000E60A7" w14:paraId="1C5B731E" w14:textId="77777777" w:rsidTr="00AF1EB7">
              <w:trPr>
                <w:trHeight w:val="300"/>
                <w:jc w:val="center"/>
              </w:trPr>
              <w:tc>
                <w:tcPr>
                  <w:tcW w:w="1940" w:type="dxa"/>
                  <w:tcBorders>
                    <w:top w:val="single" w:sz="4" w:space="0" w:color="auto"/>
                    <w:left w:val="single" w:sz="4" w:space="0" w:color="auto"/>
                    <w:bottom w:val="single" w:sz="4" w:space="0" w:color="auto"/>
                    <w:right w:val="single" w:sz="4" w:space="0" w:color="auto"/>
                  </w:tcBorders>
                </w:tcPr>
                <w:p w14:paraId="173B8BC2" w14:textId="77777777" w:rsidR="00AF1EB7" w:rsidRPr="000E60A7" w:rsidRDefault="00AF1EB7" w:rsidP="00AF1EB7">
                  <w:pPr>
                    <w:pStyle w:val="Sinespaciado"/>
                    <w:jc w:val="center"/>
                    <w:rPr>
                      <w:bCs/>
                      <w:sz w:val="20"/>
                      <w:szCs w:val="20"/>
                      <w:lang w:eastAsia="es-CL"/>
                    </w:rPr>
                  </w:pPr>
                  <w:r w:rsidRPr="000E60A7">
                    <w:rPr>
                      <w:bCs/>
                      <w:sz w:val="20"/>
                      <w:szCs w:val="20"/>
                      <w:lang w:eastAsia="es-CL"/>
                    </w:rPr>
                    <w:t>24</w:t>
                  </w:r>
                </w:p>
              </w:tc>
              <w:tc>
                <w:tcPr>
                  <w:tcW w:w="1940" w:type="dxa"/>
                  <w:tcBorders>
                    <w:top w:val="single" w:sz="4" w:space="0" w:color="auto"/>
                    <w:left w:val="single" w:sz="4" w:space="0" w:color="auto"/>
                    <w:bottom w:val="single" w:sz="4" w:space="0" w:color="auto"/>
                    <w:right w:val="single" w:sz="4" w:space="0" w:color="auto"/>
                  </w:tcBorders>
                  <w:vAlign w:val="bottom"/>
                </w:tcPr>
                <w:p w14:paraId="626D4FAB" w14:textId="77777777" w:rsidR="00AF1EB7" w:rsidRPr="000E60A7" w:rsidRDefault="00AF1EB7" w:rsidP="00AF1EB7">
                  <w:pPr>
                    <w:pStyle w:val="Sinespaciado"/>
                    <w:jc w:val="center"/>
                    <w:rPr>
                      <w:bCs/>
                      <w:sz w:val="20"/>
                      <w:szCs w:val="20"/>
                    </w:rPr>
                  </w:pPr>
                  <w:r w:rsidRPr="000E60A7">
                    <w:rPr>
                      <w:bCs/>
                      <w:sz w:val="20"/>
                      <w:szCs w:val="20"/>
                    </w:rPr>
                    <w:t>273</w:t>
                  </w:r>
                </w:p>
              </w:tc>
              <w:tc>
                <w:tcPr>
                  <w:tcW w:w="1940" w:type="dxa"/>
                  <w:tcBorders>
                    <w:top w:val="single" w:sz="4" w:space="0" w:color="auto"/>
                    <w:left w:val="single" w:sz="4" w:space="0" w:color="auto"/>
                    <w:bottom w:val="single" w:sz="4" w:space="0" w:color="auto"/>
                    <w:right w:val="single" w:sz="4" w:space="0" w:color="auto"/>
                  </w:tcBorders>
                  <w:vAlign w:val="bottom"/>
                </w:tcPr>
                <w:p w14:paraId="16963AD3" w14:textId="77777777" w:rsidR="00AF1EB7" w:rsidRPr="000E60A7" w:rsidRDefault="00AF1EB7" w:rsidP="00AF1EB7">
                  <w:pPr>
                    <w:pStyle w:val="Sinespaciado"/>
                    <w:jc w:val="center"/>
                    <w:rPr>
                      <w:bCs/>
                      <w:sz w:val="20"/>
                      <w:szCs w:val="20"/>
                    </w:rPr>
                  </w:pPr>
                  <w:r w:rsidRPr="000E60A7">
                    <w:rPr>
                      <w:bCs/>
                      <w:sz w:val="20"/>
                      <w:szCs w:val="20"/>
                    </w:rPr>
                    <w:t>36</w:t>
                  </w:r>
                </w:p>
              </w:tc>
            </w:tr>
            <w:tr w:rsidR="00AF1EB7" w:rsidRPr="000E60A7" w14:paraId="6685764F" w14:textId="77777777" w:rsidTr="00AF1EB7">
              <w:trPr>
                <w:trHeight w:val="300"/>
                <w:jc w:val="center"/>
              </w:trPr>
              <w:tc>
                <w:tcPr>
                  <w:tcW w:w="1940" w:type="dxa"/>
                  <w:tcBorders>
                    <w:top w:val="single" w:sz="4" w:space="0" w:color="auto"/>
                    <w:left w:val="single" w:sz="4" w:space="0" w:color="auto"/>
                    <w:bottom w:val="single" w:sz="4" w:space="0" w:color="auto"/>
                    <w:right w:val="single" w:sz="4" w:space="0" w:color="auto"/>
                  </w:tcBorders>
                </w:tcPr>
                <w:p w14:paraId="7B5BFDCB" w14:textId="77777777" w:rsidR="00AF1EB7" w:rsidRPr="000E60A7" w:rsidRDefault="00AF1EB7" w:rsidP="00AF1EB7">
                  <w:pPr>
                    <w:pStyle w:val="Sinespaciado"/>
                    <w:jc w:val="center"/>
                    <w:rPr>
                      <w:bCs/>
                      <w:sz w:val="20"/>
                      <w:szCs w:val="20"/>
                      <w:lang w:eastAsia="es-CL"/>
                    </w:rPr>
                  </w:pPr>
                  <w:r w:rsidRPr="000E60A7">
                    <w:rPr>
                      <w:bCs/>
                      <w:sz w:val="20"/>
                      <w:szCs w:val="20"/>
                      <w:lang w:eastAsia="es-CL"/>
                    </w:rPr>
                    <w:t>25</w:t>
                  </w:r>
                </w:p>
              </w:tc>
              <w:tc>
                <w:tcPr>
                  <w:tcW w:w="1940" w:type="dxa"/>
                  <w:tcBorders>
                    <w:top w:val="single" w:sz="4" w:space="0" w:color="auto"/>
                    <w:left w:val="single" w:sz="4" w:space="0" w:color="auto"/>
                    <w:bottom w:val="single" w:sz="4" w:space="0" w:color="auto"/>
                    <w:right w:val="single" w:sz="4" w:space="0" w:color="auto"/>
                  </w:tcBorders>
                  <w:vAlign w:val="bottom"/>
                </w:tcPr>
                <w:p w14:paraId="132441EB" w14:textId="77777777" w:rsidR="00AF1EB7" w:rsidRPr="000E60A7" w:rsidRDefault="00AF1EB7" w:rsidP="00AF1EB7">
                  <w:pPr>
                    <w:pStyle w:val="Sinespaciado"/>
                    <w:jc w:val="center"/>
                    <w:rPr>
                      <w:bCs/>
                      <w:sz w:val="20"/>
                      <w:szCs w:val="20"/>
                    </w:rPr>
                  </w:pPr>
                  <w:r w:rsidRPr="000E60A7">
                    <w:rPr>
                      <w:bCs/>
                      <w:sz w:val="20"/>
                      <w:szCs w:val="20"/>
                    </w:rPr>
                    <w:t>216</w:t>
                  </w:r>
                </w:p>
              </w:tc>
              <w:tc>
                <w:tcPr>
                  <w:tcW w:w="1940" w:type="dxa"/>
                  <w:tcBorders>
                    <w:top w:val="single" w:sz="4" w:space="0" w:color="auto"/>
                    <w:left w:val="single" w:sz="4" w:space="0" w:color="auto"/>
                    <w:bottom w:val="single" w:sz="4" w:space="0" w:color="auto"/>
                    <w:right w:val="single" w:sz="4" w:space="0" w:color="auto"/>
                  </w:tcBorders>
                  <w:vAlign w:val="bottom"/>
                </w:tcPr>
                <w:p w14:paraId="7101A0DF" w14:textId="77777777" w:rsidR="00AF1EB7" w:rsidRPr="000E60A7" w:rsidRDefault="00AF1EB7" w:rsidP="00AF1EB7">
                  <w:pPr>
                    <w:pStyle w:val="Sinespaciado"/>
                    <w:jc w:val="center"/>
                    <w:rPr>
                      <w:bCs/>
                      <w:sz w:val="20"/>
                      <w:szCs w:val="20"/>
                    </w:rPr>
                  </w:pPr>
                  <w:r w:rsidRPr="000E60A7">
                    <w:rPr>
                      <w:bCs/>
                      <w:sz w:val="20"/>
                      <w:szCs w:val="20"/>
                    </w:rPr>
                    <w:t>36</w:t>
                  </w:r>
                </w:p>
              </w:tc>
            </w:tr>
            <w:tr w:rsidR="00AF1EB7" w:rsidRPr="000E60A7" w14:paraId="7F735FA6" w14:textId="77777777" w:rsidTr="00AF1EB7">
              <w:trPr>
                <w:trHeight w:val="300"/>
                <w:jc w:val="center"/>
              </w:trPr>
              <w:tc>
                <w:tcPr>
                  <w:tcW w:w="1940" w:type="dxa"/>
                  <w:tcBorders>
                    <w:top w:val="single" w:sz="4" w:space="0" w:color="auto"/>
                    <w:left w:val="single" w:sz="4" w:space="0" w:color="auto"/>
                    <w:bottom w:val="single" w:sz="4" w:space="0" w:color="auto"/>
                    <w:right w:val="single" w:sz="4" w:space="0" w:color="auto"/>
                  </w:tcBorders>
                </w:tcPr>
                <w:p w14:paraId="291892BC" w14:textId="77777777" w:rsidR="00AF1EB7" w:rsidRPr="000E60A7" w:rsidRDefault="00AF1EB7" w:rsidP="00AF1EB7">
                  <w:pPr>
                    <w:pStyle w:val="Sinespaciado"/>
                    <w:jc w:val="center"/>
                    <w:rPr>
                      <w:bCs/>
                      <w:sz w:val="20"/>
                      <w:szCs w:val="20"/>
                      <w:lang w:eastAsia="es-CL"/>
                    </w:rPr>
                  </w:pPr>
                  <w:r w:rsidRPr="000E60A7">
                    <w:rPr>
                      <w:bCs/>
                      <w:sz w:val="20"/>
                      <w:szCs w:val="20"/>
                      <w:lang w:eastAsia="es-CL"/>
                    </w:rPr>
                    <w:t>26</w:t>
                  </w:r>
                </w:p>
              </w:tc>
              <w:tc>
                <w:tcPr>
                  <w:tcW w:w="1940" w:type="dxa"/>
                  <w:tcBorders>
                    <w:top w:val="single" w:sz="4" w:space="0" w:color="auto"/>
                    <w:left w:val="single" w:sz="4" w:space="0" w:color="auto"/>
                    <w:bottom w:val="single" w:sz="4" w:space="0" w:color="auto"/>
                    <w:right w:val="single" w:sz="4" w:space="0" w:color="auto"/>
                  </w:tcBorders>
                  <w:vAlign w:val="bottom"/>
                </w:tcPr>
                <w:p w14:paraId="2EC20E90" w14:textId="77777777" w:rsidR="00AF1EB7" w:rsidRPr="000E60A7" w:rsidRDefault="00AF1EB7" w:rsidP="00AF1EB7">
                  <w:pPr>
                    <w:pStyle w:val="Sinespaciado"/>
                    <w:jc w:val="center"/>
                    <w:rPr>
                      <w:bCs/>
                      <w:sz w:val="20"/>
                      <w:szCs w:val="20"/>
                    </w:rPr>
                  </w:pPr>
                  <w:r w:rsidRPr="000E60A7">
                    <w:rPr>
                      <w:bCs/>
                      <w:sz w:val="20"/>
                      <w:szCs w:val="20"/>
                    </w:rPr>
                    <w:t>327</w:t>
                  </w:r>
                </w:p>
              </w:tc>
              <w:tc>
                <w:tcPr>
                  <w:tcW w:w="1940" w:type="dxa"/>
                  <w:tcBorders>
                    <w:top w:val="single" w:sz="4" w:space="0" w:color="auto"/>
                    <w:left w:val="single" w:sz="4" w:space="0" w:color="auto"/>
                    <w:bottom w:val="single" w:sz="4" w:space="0" w:color="auto"/>
                    <w:right w:val="single" w:sz="4" w:space="0" w:color="auto"/>
                  </w:tcBorders>
                  <w:vAlign w:val="bottom"/>
                </w:tcPr>
                <w:p w14:paraId="65B5831A" w14:textId="77777777" w:rsidR="00AF1EB7" w:rsidRPr="000E60A7" w:rsidRDefault="00AF1EB7" w:rsidP="00AF1EB7">
                  <w:pPr>
                    <w:pStyle w:val="Sinespaciado"/>
                    <w:jc w:val="center"/>
                    <w:rPr>
                      <w:bCs/>
                      <w:sz w:val="20"/>
                      <w:szCs w:val="20"/>
                    </w:rPr>
                  </w:pPr>
                  <w:r w:rsidRPr="000E60A7">
                    <w:rPr>
                      <w:bCs/>
                      <w:sz w:val="20"/>
                      <w:szCs w:val="20"/>
                    </w:rPr>
                    <w:t>38</w:t>
                  </w:r>
                </w:p>
              </w:tc>
            </w:tr>
          </w:tbl>
          <w:p w14:paraId="2FC11221" w14:textId="77777777" w:rsidR="00CF0895" w:rsidRPr="000E60A7" w:rsidRDefault="00CF0895" w:rsidP="00D77D3A">
            <w:pPr>
              <w:pStyle w:val="Textoindependiente"/>
              <w:ind w:left="720"/>
              <w:rPr>
                <w:rFonts w:asciiTheme="minorHAnsi" w:hAnsiTheme="minorHAnsi"/>
                <w:lang w:val="es-CL"/>
              </w:rPr>
            </w:pPr>
          </w:p>
          <w:p w14:paraId="1547FC3F" w14:textId="1CE14E1D" w:rsidR="00AF1EB7" w:rsidRPr="000E60A7" w:rsidRDefault="00AF1EB7" w:rsidP="00CF0895">
            <w:pPr>
              <w:pStyle w:val="Textoindependiente"/>
              <w:ind w:left="720"/>
              <w:rPr>
                <w:rFonts w:asciiTheme="minorHAnsi" w:hAnsiTheme="minorHAnsi"/>
                <w:b/>
                <w:lang w:val="es-CL"/>
              </w:rPr>
            </w:pPr>
            <w:r w:rsidRPr="000E60A7">
              <w:rPr>
                <w:rFonts w:asciiTheme="minorHAnsi" w:hAnsiTheme="minorHAnsi"/>
                <w:lang w:val="es-CL"/>
              </w:rPr>
              <w:lastRenderedPageBreak/>
              <w:t xml:space="preserve">Finalmente, se presentó un resumen de compost: </w:t>
            </w:r>
          </w:p>
          <w:tbl>
            <w:tblPr>
              <w:tblW w:w="6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530"/>
              <w:gridCol w:w="1474"/>
              <w:gridCol w:w="1081"/>
              <w:gridCol w:w="1091"/>
            </w:tblGrid>
            <w:tr w:rsidR="00AF1EB7" w:rsidRPr="000E60A7" w14:paraId="5C8F8871" w14:textId="77777777" w:rsidTr="00AF1EB7">
              <w:trPr>
                <w:jc w:val="center"/>
              </w:trPr>
              <w:tc>
                <w:tcPr>
                  <w:tcW w:w="1660" w:type="dxa"/>
                </w:tcPr>
                <w:p w14:paraId="05A4B251" w14:textId="77777777" w:rsidR="00AF1EB7" w:rsidRPr="000E60A7" w:rsidRDefault="00AF1EB7" w:rsidP="00AF1EB7">
                  <w:pPr>
                    <w:autoSpaceDE w:val="0"/>
                    <w:autoSpaceDN w:val="0"/>
                    <w:adjustRightInd w:val="0"/>
                    <w:jc w:val="center"/>
                    <w:rPr>
                      <w:rFonts w:cs="Calibri"/>
                      <w:color w:val="000000"/>
                      <w:sz w:val="20"/>
                      <w:szCs w:val="20"/>
                    </w:rPr>
                  </w:pPr>
                </w:p>
              </w:tc>
              <w:tc>
                <w:tcPr>
                  <w:tcW w:w="1530" w:type="dxa"/>
                </w:tcPr>
                <w:p w14:paraId="1A596E19" w14:textId="77777777" w:rsidR="00AF1EB7" w:rsidRPr="000E60A7" w:rsidRDefault="00AF1EB7" w:rsidP="00AF1EB7">
                  <w:pPr>
                    <w:autoSpaceDE w:val="0"/>
                    <w:autoSpaceDN w:val="0"/>
                    <w:adjustRightInd w:val="0"/>
                    <w:jc w:val="center"/>
                    <w:rPr>
                      <w:rFonts w:cs="Calibri"/>
                      <w:b/>
                      <w:color w:val="000000"/>
                      <w:sz w:val="20"/>
                      <w:szCs w:val="20"/>
                    </w:rPr>
                  </w:pPr>
                  <w:r w:rsidRPr="000E60A7">
                    <w:rPr>
                      <w:rFonts w:cs="Calibri"/>
                      <w:b/>
                      <w:color w:val="000000"/>
                      <w:sz w:val="20"/>
                      <w:szCs w:val="20"/>
                    </w:rPr>
                    <w:t>Numero de Pilas</w:t>
                  </w:r>
                </w:p>
              </w:tc>
              <w:tc>
                <w:tcPr>
                  <w:tcW w:w="1474" w:type="dxa"/>
                </w:tcPr>
                <w:p w14:paraId="73E1700C" w14:textId="77777777" w:rsidR="00AF1EB7" w:rsidRPr="000E60A7" w:rsidRDefault="00AF1EB7" w:rsidP="00AF1EB7">
                  <w:pPr>
                    <w:autoSpaceDE w:val="0"/>
                    <w:autoSpaceDN w:val="0"/>
                    <w:adjustRightInd w:val="0"/>
                    <w:jc w:val="center"/>
                    <w:rPr>
                      <w:rFonts w:cs="Calibri"/>
                      <w:b/>
                      <w:color w:val="000000"/>
                      <w:sz w:val="20"/>
                      <w:szCs w:val="20"/>
                    </w:rPr>
                  </w:pPr>
                  <w:r w:rsidRPr="000E60A7">
                    <w:rPr>
                      <w:rFonts w:cs="Calibri"/>
                      <w:b/>
                      <w:color w:val="000000"/>
                      <w:sz w:val="20"/>
                      <w:szCs w:val="20"/>
                    </w:rPr>
                    <w:t>Superficie (Ha)</w:t>
                  </w:r>
                </w:p>
              </w:tc>
              <w:tc>
                <w:tcPr>
                  <w:tcW w:w="1081" w:type="dxa"/>
                </w:tcPr>
                <w:p w14:paraId="2A947AB1" w14:textId="77777777" w:rsidR="00AF1EB7" w:rsidRPr="000E60A7" w:rsidRDefault="00AF1EB7" w:rsidP="00AF1EB7">
                  <w:pPr>
                    <w:autoSpaceDE w:val="0"/>
                    <w:autoSpaceDN w:val="0"/>
                    <w:adjustRightInd w:val="0"/>
                    <w:jc w:val="center"/>
                    <w:rPr>
                      <w:rFonts w:cs="Calibri"/>
                      <w:b/>
                      <w:color w:val="000000"/>
                      <w:sz w:val="20"/>
                      <w:szCs w:val="20"/>
                    </w:rPr>
                  </w:pPr>
                  <w:r w:rsidRPr="000E60A7">
                    <w:rPr>
                      <w:rFonts w:cs="Calibri"/>
                      <w:b/>
                      <w:color w:val="000000"/>
                      <w:sz w:val="20"/>
                      <w:szCs w:val="20"/>
                    </w:rPr>
                    <w:t>Volumen</w:t>
                  </w:r>
                </w:p>
                <w:p w14:paraId="1D33955F" w14:textId="77777777" w:rsidR="00AF1EB7" w:rsidRPr="000E60A7" w:rsidRDefault="00AF1EB7" w:rsidP="00AF1EB7">
                  <w:pPr>
                    <w:autoSpaceDE w:val="0"/>
                    <w:autoSpaceDN w:val="0"/>
                    <w:adjustRightInd w:val="0"/>
                    <w:jc w:val="center"/>
                    <w:rPr>
                      <w:rFonts w:cs="Calibri"/>
                      <w:b/>
                      <w:color w:val="000000"/>
                      <w:sz w:val="20"/>
                      <w:szCs w:val="20"/>
                    </w:rPr>
                  </w:pPr>
                  <w:r w:rsidRPr="000E60A7">
                    <w:rPr>
                      <w:rFonts w:cs="Calibri"/>
                      <w:b/>
                      <w:color w:val="000000"/>
                      <w:sz w:val="20"/>
                      <w:szCs w:val="20"/>
                    </w:rPr>
                    <w:t>(m</w:t>
                  </w:r>
                  <w:r w:rsidRPr="000E60A7">
                    <w:rPr>
                      <w:rFonts w:cs="Calibri"/>
                      <w:b/>
                      <w:color w:val="000000"/>
                      <w:sz w:val="20"/>
                      <w:szCs w:val="20"/>
                      <w:vertAlign w:val="superscript"/>
                    </w:rPr>
                    <w:t>3</w:t>
                  </w:r>
                  <w:r w:rsidRPr="000E60A7">
                    <w:rPr>
                      <w:rFonts w:cs="Calibri"/>
                      <w:b/>
                      <w:color w:val="000000"/>
                      <w:sz w:val="20"/>
                      <w:szCs w:val="20"/>
                    </w:rPr>
                    <w:t>)</w:t>
                  </w:r>
                </w:p>
              </w:tc>
              <w:tc>
                <w:tcPr>
                  <w:tcW w:w="1091" w:type="dxa"/>
                </w:tcPr>
                <w:p w14:paraId="5EF61269" w14:textId="77777777" w:rsidR="00AF1EB7" w:rsidRPr="000E60A7" w:rsidRDefault="00AF1EB7" w:rsidP="00AF1EB7">
                  <w:pPr>
                    <w:autoSpaceDE w:val="0"/>
                    <w:autoSpaceDN w:val="0"/>
                    <w:adjustRightInd w:val="0"/>
                    <w:jc w:val="center"/>
                    <w:rPr>
                      <w:rFonts w:cs="Calibri"/>
                      <w:b/>
                      <w:color w:val="000000"/>
                      <w:sz w:val="20"/>
                      <w:szCs w:val="20"/>
                    </w:rPr>
                  </w:pPr>
                  <w:r w:rsidRPr="000E60A7">
                    <w:rPr>
                      <w:rFonts w:cs="Calibri"/>
                      <w:b/>
                      <w:color w:val="000000"/>
                      <w:sz w:val="20"/>
                      <w:szCs w:val="20"/>
                    </w:rPr>
                    <w:t>Humedad</w:t>
                  </w:r>
                </w:p>
                <w:p w14:paraId="212D2921" w14:textId="77777777" w:rsidR="00AF1EB7" w:rsidRPr="000E60A7" w:rsidRDefault="00AF1EB7" w:rsidP="00AF1EB7">
                  <w:pPr>
                    <w:autoSpaceDE w:val="0"/>
                    <w:autoSpaceDN w:val="0"/>
                    <w:adjustRightInd w:val="0"/>
                    <w:jc w:val="center"/>
                    <w:rPr>
                      <w:rFonts w:cs="Calibri"/>
                      <w:b/>
                      <w:color w:val="000000"/>
                      <w:sz w:val="20"/>
                      <w:szCs w:val="20"/>
                    </w:rPr>
                  </w:pPr>
                  <w:r w:rsidRPr="000E60A7">
                    <w:rPr>
                      <w:rFonts w:cs="Calibri"/>
                      <w:b/>
                      <w:color w:val="000000"/>
                      <w:sz w:val="20"/>
                      <w:szCs w:val="20"/>
                    </w:rPr>
                    <w:t>(%)</w:t>
                  </w:r>
                </w:p>
              </w:tc>
            </w:tr>
            <w:tr w:rsidR="00AF1EB7" w:rsidRPr="000E60A7" w14:paraId="0D416397" w14:textId="77777777" w:rsidTr="00AF1EB7">
              <w:trPr>
                <w:jc w:val="center"/>
              </w:trPr>
              <w:tc>
                <w:tcPr>
                  <w:tcW w:w="1660" w:type="dxa"/>
                </w:tcPr>
                <w:p w14:paraId="09722C66" w14:textId="77777777" w:rsidR="00AF1EB7" w:rsidRPr="000E60A7" w:rsidRDefault="00AF1EB7" w:rsidP="00AF1EB7">
                  <w:pPr>
                    <w:pStyle w:val="Sinespaciado"/>
                    <w:jc w:val="center"/>
                    <w:rPr>
                      <w:rFonts w:asciiTheme="minorHAnsi" w:hAnsiTheme="minorHAnsi"/>
                      <w:sz w:val="20"/>
                      <w:szCs w:val="20"/>
                    </w:rPr>
                  </w:pPr>
                  <w:r w:rsidRPr="000E60A7">
                    <w:rPr>
                      <w:rFonts w:asciiTheme="minorHAnsi" w:hAnsiTheme="minorHAnsi"/>
                      <w:sz w:val="20"/>
                      <w:szCs w:val="20"/>
                    </w:rPr>
                    <w:t>Pilas en proceso de compost</w:t>
                  </w:r>
                </w:p>
              </w:tc>
              <w:tc>
                <w:tcPr>
                  <w:tcW w:w="1530" w:type="dxa"/>
                </w:tcPr>
                <w:p w14:paraId="7C1DF442" w14:textId="77777777" w:rsidR="00AF1EB7" w:rsidRPr="000E60A7" w:rsidRDefault="00AF1EB7" w:rsidP="00AF1EB7">
                  <w:pPr>
                    <w:pStyle w:val="Sinespaciado"/>
                    <w:jc w:val="center"/>
                    <w:rPr>
                      <w:rFonts w:asciiTheme="minorHAnsi" w:hAnsiTheme="minorHAnsi"/>
                      <w:sz w:val="20"/>
                      <w:szCs w:val="20"/>
                    </w:rPr>
                  </w:pPr>
                  <w:r w:rsidRPr="000E60A7">
                    <w:rPr>
                      <w:rFonts w:asciiTheme="minorHAnsi" w:hAnsiTheme="minorHAnsi"/>
                      <w:sz w:val="20"/>
                      <w:szCs w:val="20"/>
                    </w:rPr>
                    <w:t>6</w:t>
                  </w:r>
                </w:p>
              </w:tc>
              <w:tc>
                <w:tcPr>
                  <w:tcW w:w="1474" w:type="dxa"/>
                </w:tcPr>
                <w:p w14:paraId="24307274" w14:textId="77777777" w:rsidR="00AF1EB7" w:rsidRPr="000E60A7" w:rsidRDefault="00AF1EB7" w:rsidP="00AF1EB7">
                  <w:pPr>
                    <w:pStyle w:val="Sinespaciado"/>
                    <w:jc w:val="center"/>
                    <w:rPr>
                      <w:rFonts w:asciiTheme="minorHAnsi" w:hAnsiTheme="minorHAnsi"/>
                      <w:sz w:val="20"/>
                      <w:szCs w:val="20"/>
                    </w:rPr>
                  </w:pPr>
                  <w:r w:rsidRPr="000E60A7">
                    <w:rPr>
                      <w:rFonts w:asciiTheme="minorHAnsi" w:hAnsiTheme="minorHAnsi"/>
                      <w:sz w:val="20"/>
                      <w:szCs w:val="20"/>
                    </w:rPr>
                    <w:t>2</w:t>
                  </w:r>
                </w:p>
              </w:tc>
              <w:tc>
                <w:tcPr>
                  <w:tcW w:w="1081" w:type="dxa"/>
                </w:tcPr>
                <w:p w14:paraId="71A383F6" w14:textId="77777777" w:rsidR="00AF1EB7" w:rsidRPr="000E60A7" w:rsidRDefault="00AF1EB7" w:rsidP="00AF1EB7">
                  <w:pPr>
                    <w:pStyle w:val="Sinespaciado"/>
                    <w:jc w:val="center"/>
                    <w:rPr>
                      <w:rFonts w:asciiTheme="minorHAnsi" w:hAnsiTheme="minorHAnsi"/>
                      <w:color w:val="000000"/>
                      <w:sz w:val="20"/>
                      <w:szCs w:val="20"/>
                    </w:rPr>
                  </w:pPr>
                  <w:r w:rsidRPr="000E60A7">
                    <w:rPr>
                      <w:rFonts w:asciiTheme="minorHAnsi" w:hAnsiTheme="minorHAnsi"/>
                      <w:color w:val="000000"/>
                      <w:sz w:val="20"/>
                      <w:szCs w:val="20"/>
                    </w:rPr>
                    <w:t>1.345</w:t>
                  </w:r>
                </w:p>
              </w:tc>
              <w:tc>
                <w:tcPr>
                  <w:tcW w:w="1091" w:type="dxa"/>
                </w:tcPr>
                <w:p w14:paraId="290A5A92" w14:textId="77777777" w:rsidR="00AF1EB7" w:rsidRPr="000E60A7" w:rsidRDefault="00AF1EB7" w:rsidP="00AF1EB7">
                  <w:pPr>
                    <w:pStyle w:val="Sinespaciado"/>
                    <w:jc w:val="center"/>
                    <w:rPr>
                      <w:rFonts w:asciiTheme="minorHAnsi" w:hAnsiTheme="minorHAnsi"/>
                      <w:color w:val="000000"/>
                      <w:sz w:val="20"/>
                      <w:szCs w:val="20"/>
                    </w:rPr>
                  </w:pPr>
                  <w:r w:rsidRPr="000E60A7">
                    <w:rPr>
                      <w:rFonts w:asciiTheme="minorHAnsi" w:hAnsiTheme="minorHAnsi"/>
                      <w:color w:val="000000"/>
                      <w:sz w:val="20"/>
                      <w:szCs w:val="20"/>
                    </w:rPr>
                    <w:t>39</w:t>
                  </w:r>
                </w:p>
              </w:tc>
            </w:tr>
            <w:tr w:rsidR="00AF1EB7" w:rsidRPr="000E60A7" w14:paraId="5E856710" w14:textId="77777777" w:rsidTr="00AF1EB7">
              <w:trPr>
                <w:jc w:val="center"/>
              </w:trPr>
              <w:tc>
                <w:tcPr>
                  <w:tcW w:w="1660" w:type="dxa"/>
                </w:tcPr>
                <w:p w14:paraId="20965573" w14:textId="77777777" w:rsidR="00AF1EB7" w:rsidRPr="000E60A7" w:rsidRDefault="00AF1EB7" w:rsidP="00AF1EB7">
                  <w:pPr>
                    <w:pStyle w:val="Sinespaciado"/>
                    <w:jc w:val="center"/>
                    <w:rPr>
                      <w:rFonts w:asciiTheme="minorHAnsi" w:hAnsiTheme="minorHAnsi"/>
                      <w:sz w:val="20"/>
                      <w:szCs w:val="20"/>
                    </w:rPr>
                  </w:pPr>
                  <w:r w:rsidRPr="000E60A7">
                    <w:rPr>
                      <w:rFonts w:asciiTheme="minorHAnsi" w:hAnsiTheme="minorHAnsi"/>
                      <w:sz w:val="20"/>
                      <w:szCs w:val="20"/>
                    </w:rPr>
                    <w:t>Pilas con compost terminado</w:t>
                  </w:r>
                </w:p>
              </w:tc>
              <w:tc>
                <w:tcPr>
                  <w:tcW w:w="1530" w:type="dxa"/>
                </w:tcPr>
                <w:p w14:paraId="4258DC18" w14:textId="77777777" w:rsidR="00AF1EB7" w:rsidRPr="000E60A7" w:rsidRDefault="00AF1EB7" w:rsidP="00AF1EB7">
                  <w:pPr>
                    <w:pStyle w:val="Sinespaciado"/>
                    <w:jc w:val="center"/>
                    <w:rPr>
                      <w:rFonts w:asciiTheme="minorHAnsi" w:hAnsiTheme="minorHAnsi"/>
                      <w:sz w:val="20"/>
                      <w:szCs w:val="20"/>
                    </w:rPr>
                  </w:pPr>
                  <w:r w:rsidRPr="000E60A7">
                    <w:rPr>
                      <w:rFonts w:asciiTheme="minorHAnsi" w:hAnsiTheme="minorHAnsi"/>
                      <w:sz w:val="20"/>
                      <w:szCs w:val="20"/>
                    </w:rPr>
                    <w:t>26</w:t>
                  </w:r>
                </w:p>
              </w:tc>
              <w:tc>
                <w:tcPr>
                  <w:tcW w:w="1474" w:type="dxa"/>
                </w:tcPr>
                <w:p w14:paraId="66004ADA" w14:textId="77777777" w:rsidR="00AF1EB7" w:rsidRPr="000E60A7" w:rsidRDefault="00AF1EB7" w:rsidP="00AF1EB7">
                  <w:pPr>
                    <w:pStyle w:val="Sinespaciado"/>
                    <w:jc w:val="center"/>
                    <w:rPr>
                      <w:rFonts w:asciiTheme="minorHAnsi" w:hAnsiTheme="minorHAnsi"/>
                      <w:sz w:val="20"/>
                      <w:szCs w:val="20"/>
                    </w:rPr>
                  </w:pPr>
                  <w:r w:rsidRPr="000E60A7">
                    <w:rPr>
                      <w:rFonts w:asciiTheme="minorHAnsi" w:hAnsiTheme="minorHAnsi"/>
                      <w:sz w:val="20"/>
                      <w:szCs w:val="20"/>
                    </w:rPr>
                    <w:t>8</w:t>
                  </w:r>
                </w:p>
              </w:tc>
              <w:tc>
                <w:tcPr>
                  <w:tcW w:w="1081" w:type="dxa"/>
                </w:tcPr>
                <w:p w14:paraId="344467A3" w14:textId="77777777" w:rsidR="00AF1EB7" w:rsidRPr="000E60A7" w:rsidRDefault="00AF1EB7" w:rsidP="00AF1EB7">
                  <w:pPr>
                    <w:pStyle w:val="Sinespaciado"/>
                    <w:jc w:val="center"/>
                    <w:rPr>
                      <w:rFonts w:asciiTheme="minorHAnsi" w:hAnsiTheme="minorHAnsi"/>
                      <w:sz w:val="20"/>
                      <w:szCs w:val="20"/>
                    </w:rPr>
                  </w:pPr>
                  <w:r w:rsidRPr="000E60A7">
                    <w:rPr>
                      <w:rFonts w:asciiTheme="minorHAnsi" w:hAnsiTheme="minorHAnsi"/>
                      <w:sz w:val="20"/>
                      <w:szCs w:val="20"/>
                    </w:rPr>
                    <w:t>26.700</w:t>
                  </w:r>
                </w:p>
              </w:tc>
              <w:tc>
                <w:tcPr>
                  <w:tcW w:w="1091" w:type="dxa"/>
                </w:tcPr>
                <w:p w14:paraId="3F4894E8" w14:textId="77777777" w:rsidR="00AF1EB7" w:rsidRPr="000E60A7" w:rsidRDefault="00AF1EB7" w:rsidP="00AF1EB7">
                  <w:pPr>
                    <w:pStyle w:val="Sinespaciado"/>
                    <w:jc w:val="center"/>
                    <w:rPr>
                      <w:rFonts w:asciiTheme="minorHAnsi" w:hAnsiTheme="minorHAnsi"/>
                      <w:sz w:val="20"/>
                      <w:szCs w:val="20"/>
                    </w:rPr>
                  </w:pPr>
                  <w:r w:rsidRPr="000E60A7">
                    <w:rPr>
                      <w:rFonts w:asciiTheme="minorHAnsi" w:hAnsiTheme="minorHAnsi"/>
                      <w:sz w:val="20"/>
                      <w:szCs w:val="20"/>
                    </w:rPr>
                    <w:t>36,5</w:t>
                  </w:r>
                </w:p>
              </w:tc>
            </w:tr>
          </w:tbl>
          <w:p w14:paraId="3ECFC866" w14:textId="77777777" w:rsidR="00AF1EB7" w:rsidRPr="000E60A7" w:rsidRDefault="00AF1EB7" w:rsidP="00AF1EB7">
            <w:pPr>
              <w:pStyle w:val="Textoindependiente"/>
              <w:jc w:val="both"/>
              <w:rPr>
                <w:rFonts w:asciiTheme="minorHAnsi" w:hAnsiTheme="minorHAnsi"/>
                <w:lang w:val="es-CL"/>
              </w:rPr>
            </w:pPr>
          </w:p>
          <w:p w14:paraId="3B951A68" w14:textId="77777777" w:rsidR="00AF1EB7" w:rsidRPr="000E60A7" w:rsidRDefault="00AF1EB7" w:rsidP="00AF1EB7">
            <w:pPr>
              <w:pStyle w:val="Textoindependiente"/>
              <w:ind w:left="720"/>
              <w:jc w:val="both"/>
              <w:rPr>
                <w:rFonts w:asciiTheme="minorHAnsi" w:hAnsiTheme="minorHAnsi"/>
                <w:color w:val="000000"/>
                <w:lang w:val="es-CL"/>
              </w:rPr>
            </w:pPr>
            <w:r w:rsidRPr="000E60A7">
              <w:rPr>
                <w:rFonts w:asciiTheme="minorHAnsi" w:hAnsiTheme="minorHAnsi"/>
                <w:color w:val="000000"/>
                <w:lang w:val="es-CL"/>
              </w:rPr>
              <w:t xml:space="preserve">El titular, mencionó que: </w:t>
            </w:r>
          </w:p>
          <w:p w14:paraId="0A6C2CF8" w14:textId="77777777" w:rsidR="00AF1EB7" w:rsidRPr="000E60A7" w:rsidRDefault="00AF1EB7" w:rsidP="00AF1EB7">
            <w:pPr>
              <w:pStyle w:val="Textoindependiente"/>
              <w:ind w:left="720"/>
              <w:jc w:val="both"/>
              <w:rPr>
                <w:rFonts w:asciiTheme="minorHAnsi" w:hAnsiTheme="minorHAnsi"/>
                <w:i/>
                <w:iCs/>
                <w:color w:val="000000"/>
                <w:lang w:val="es-CL"/>
              </w:rPr>
            </w:pPr>
            <w:r w:rsidRPr="000E60A7">
              <w:rPr>
                <w:rFonts w:asciiTheme="minorHAnsi" w:hAnsiTheme="minorHAnsi"/>
                <w:i/>
                <w:iCs/>
                <w:color w:val="000000"/>
                <w:lang w:val="es-CL"/>
              </w:rPr>
              <w:t xml:space="preserve">“-En resumen actualmente tenemos 6 pilas en el proceso de producción de compost. Cuyo </w:t>
            </w:r>
            <w:r w:rsidRPr="000E60A7">
              <w:rPr>
                <w:rFonts w:asciiTheme="minorHAnsi" w:hAnsiTheme="minorHAnsi"/>
                <w:i/>
                <w:iCs/>
                <w:lang w:val="es-CL"/>
              </w:rPr>
              <w:t>tiempo de residencia en la cancha de compostaje es de 3 a 4 meses durante primavera- verano y 6-8 meses en otoño- invierno, además se tienen 26</w:t>
            </w:r>
            <w:r w:rsidRPr="000E60A7">
              <w:rPr>
                <w:rFonts w:asciiTheme="minorHAnsi" w:hAnsiTheme="minorHAnsi"/>
                <w:i/>
                <w:iCs/>
                <w:color w:val="000000"/>
                <w:lang w:val="es-CL"/>
              </w:rPr>
              <w:t xml:space="preserve"> pilas de compost terminado.</w:t>
            </w:r>
          </w:p>
          <w:p w14:paraId="1CA4EB9D" w14:textId="77777777" w:rsidR="00AF1EB7" w:rsidRPr="000E60A7" w:rsidRDefault="00AF1EB7" w:rsidP="00AF1EB7">
            <w:pPr>
              <w:pStyle w:val="Textoindependiente"/>
              <w:ind w:left="720"/>
              <w:jc w:val="both"/>
              <w:rPr>
                <w:rFonts w:asciiTheme="minorHAnsi" w:hAnsiTheme="minorHAnsi"/>
              </w:rPr>
            </w:pPr>
            <w:r w:rsidRPr="000E60A7">
              <w:rPr>
                <w:rFonts w:asciiTheme="minorHAnsi" w:hAnsiTheme="minorHAnsi"/>
                <w:i/>
                <w:iCs/>
                <w:color w:val="000000"/>
              </w:rPr>
              <w:t>-La superficie que tenemos en el proceso de compost son 2 Hectáreas y 8 Hectáreas con compost terminado. De acuerdo al ordinario 1647 del 10 de Julio del 2018 de la Seremi de Salud del Maule, se nos indicó que el compost terminado no es un residuo, sino un insumo agrícola por lo que no aplica la normativa referida a residuos (se adjunta ordinario 1647 Seremi de salud).</w:t>
            </w:r>
            <w:r w:rsidRPr="000E60A7">
              <w:rPr>
                <w:rFonts w:asciiTheme="minorHAnsi" w:hAnsiTheme="minorHAnsi"/>
                <w:i/>
                <w:iCs/>
              </w:rPr>
              <w:t xml:space="preserve"> </w:t>
            </w:r>
            <w:r w:rsidRPr="000E60A7">
              <w:rPr>
                <w:rFonts w:asciiTheme="minorHAnsi" w:hAnsiTheme="minorHAnsi"/>
              </w:rPr>
              <w:t>Anexo 9.</w:t>
            </w:r>
          </w:p>
          <w:p w14:paraId="2B0DE43B" w14:textId="77777777" w:rsidR="00AF1EB7" w:rsidRPr="000E60A7" w:rsidRDefault="00AF1EB7" w:rsidP="00AF1EB7">
            <w:pPr>
              <w:pStyle w:val="Textoindependiente"/>
              <w:ind w:left="720"/>
              <w:jc w:val="both"/>
              <w:rPr>
                <w:rFonts w:asciiTheme="minorHAnsi" w:hAnsiTheme="minorHAnsi"/>
                <w:color w:val="000000"/>
              </w:rPr>
            </w:pPr>
            <w:r w:rsidRPr="000E60A7">
              <w:rPr>
                <w:rFonts w:asciiTheme="minorHAnsi" w:hAnsiTheme="minorHAnsi"/>
                <w:i/>
                <w:iCs/>
              </w:rPr>
              <w:t>-El compost producido cumple con los valores especificados en la Norma Chilena 2880/2004.</w:t>
            </w:r>
          </w:p>
          <w:p w14:paraId="60E5559A" w14:textId="77777777" w:rsidR="00AF1EB7" w:rsidRPr="000E60A7" w:rsidRDefault="00AF1EB7" w:rsidP="00AF1EB7">
            <w:pPr>
              <w:pStyle w:val="Textoindependiente"/>
              <w:ind w:left="720"/>
              <w:jc w:val="both"/>
              <w:rPr>
                <w:rFonts w:asciiTheme="minorHAnsi" w:hAnsiTheme="minorHAnsi"/>
                <w:i/>
                <w:iCs/>
                <w:lang w:val="es-CL"/>
              </w:rPr>
            </w:pPr>
            <w:r w:rsidRPr="000E60A7">
              <w:rPr>
                <w:rFonts w:asciiTheme="minorHAnsi" w:hAnsiTheme="minorHAnsi"/>
                <w:i/>
                <w:iCs/>
                <w:lang w:val="es-CL"/>
              </w:rPr>
              <w:t>-El número de pilas actuales en la cancha de compostaje es de 6 pilas. El tiempo de residencia en la cancha de compostaje es de 3 a 4 meses durante primavera- verano y 6-8 meses en otoño- invierno”.</w:t>
            </w:r>
          </w:p>
          <w:p w14:paraId="24C8A290" w14:textId="77777777" w:rsidR="00AF1EB7" w:rsidRPr="000E60A7" w:rsidRDefault="00AF1EB7" w:rsidP="00AF1EB7">
            <w:pPr>
              <w:pStyle w:val="Textoindependiente"/>
              <w:ind w:left="720"/>
              <w:jc w:val="both"/>
              <w:rPr>
                <w:rFonts w:asciiTheme="minorHAnsi" w:hAnsiTheme="minorHAnsi"/>
                <w:color w:val="000000"/>
              </w:rPr>
            </w:pPr>
            <w:r w:rsidRPr="000E60A7">
              <w:rPr>
                <w:rFonts w:asciiTheme="minorHAnsi" w:hAnsiTheme="minorHAnsi"/>
                <w:color w:val="000000"/>
              </w:rPr>
              <w:t>Finalmente, el titular dio a conocer las etapas del proceso de compostaje para indicar los tiempos de residencia:</w:t>
            </w:r>
          </w:p>
          <w:p w14:paraId="1446B678" w14:textId="77777777" w:rsidR="00AF1EB7" w:rsidRPr="000E60A7" w:rsidRDefault="00AF1EB7" w:rsidP="00AF1EB7">
            <w:pPr>
              <w:pStyle w:val="Textoindependiente"/>
              <w:ind w:left="720"/>
              <w:jc w:val="both"/>
              <w:rPr>
                <w:rFonts w:ascii="Calibri" w:hAnsi="Calibri"/>
                <w:i/>
                <w:iCs/>
              </w:rPr>
            </w:pPr>
            <w:r w:rsidRPr="000E60A7">
              <w:rPr>
                <w:rFonts w:asciiTheme="minorHAnsi" w:hAnsiTheme="minorHAnsi"/>
                <w:bCs/>
                <w:i/>
                <w:iCs/>
                <w:u w:val="single"/>
              </w:rPr>
              <w:t>“Etapa de latencia</w:t>
            </w:r>
            <w:r w:rsidRPr="000E60A7">
              <w:rPr>
                <w:rFonts w:asciiTheme="minorHAnsi" w:hAnsiTheme="minorHAnsi"/>
                <w:i/>
                <w:iCs/>
              </w:rPr>
              <w:t>: es la etapa inicial, considerada</w:t>
            </w:r>
            <w:r w:rsidRPr="000E60A7">
              <w:rPr>
                <w:rFonts w:ascii="Calibri" w:hAnsi="Calibri"/>
                <w:i/>
                <w:iCs/>
              </w:rPr>
              <w:t xml:space="preserve"> desde la conformación de la pila hasta que se constatan incrementos de temperatura, con respecto a la temperatura del material inicial. Esta etapa, es notoria cuando el material ingresa fresco al compostaje. Si el material tiene ya un tiempo de acopio puede pasar inadvertida. La duración de esta etapa es muy variable, dependiendo de numerosos factores. Si son correctos los balances de C/N, el pH y la concentración parcial de Oxígeno, entonces la temperatura ambiente y fundamentalmente la carga de biomasa microbiana que contiene el material, son los dos factores que definen la duración de esta etapa. Con temperatura ambiente entre los 10 y 12°C, en pilas adecuadamente conformadas, esta etapa puede durar de 24 a 72 horas.</w:t>
            </w:r>
          </w:p>
          <w:p w14:paraId="2EF916A9" w14:textId="77777777" w:rsidR="00AF1EB7" w:rsidRPr="000E60A7" w:rsidRDefault="00AF1EB7" w:rsidP="00AF1EB7">
            <w:pPr>
              <w:pStyle w:val="Textoindependiente"/>
              <w:ind w:left="720"/>
              <w:jc w:val="both"/>
              <w:rPr>
                <w:rFonts w:ascii="Calibri" w:hAnsi="Calibri"/>
                <w:i/>
                <w:iCs/>
              </w:rPr>
            </w:pPr>
            <w:r w:rsidRPr="000E60A7">
              <w:rPr>
                <w:rFonts w:ascii="Calibri" w:hAnsi="Calibri"/>
                <w:bCs/>
                <w:i/>
                <w:iCs/>
                <w:u w:val="single"/>
              </w:rPr>
              <w:t>Etapa mesotérmica 1 (10-40°C)</w:t>
            </w:r>
            <w:r w:rsidRPr="000E60A7">
              <w:rPr>
                <w:rFonts w:ascii="Calibri" w:hAnsi="Calibri"/>
                <w:bCs/>
                <w:i/>
                <w:iCs/>
              </w:rPr>
              <w:t>:</w:t>
            </w:r>
            <w:r w:rsidRPr="000E60A7">
              <w:rPr>
                <w:rFonts w:ascii="Calibri" w:hAnsi="Calibri"/>
                <w:i/>
                <w:iCs/>
              </w:rPr>
              <w:t xml:space="preserve"> en esta etapa, se destacan las fermentaciones facultativas de la microflora mesófila, en concomitancia con oxidaciones aeróbicas (respiración aeróbica). Mientras se mantienen las condiciones de aerobiosis actúan Euactinomicetos (aerobios estrictos), de importancia por su capacidad de producir antibióticos. Se dan también procesos de nitrificación y oxidación de compuestos reducidos de Azufre, Fósforo, etc. La participación de hongos se da al inicio de esta etapa y al final del proceso, en áreas muy específicas de los camellones de compostaje. La etapa mesotérmica es particularmente sensible al binomio óptimo humedad-aireación. La actividad metabólica incrementa paulatinamente la temperatura. La falta de disipación del calor produce un incremento aún mayor y favorece el desarrollo de la microflora termófila que se encuentra en estado latente en los residuos. La duración de esta etapa es variable.</w:t>
            </w:r>
          </w:p>
          <w:p w14:paraId="10006DF9" w14:textId="77777777" w:rsidR="00AF1EB7" w:rsidRPr="000E60A7" w:rsidRDefault="00AF1EB7" w:rsidP="00AF1EB7">
            <w:pPr>
              <w:pStyle w:val="Textoindependiente"/>
              <w:ind w:left="720"/>
              <w:jc w:val="both"/>
              <w:rPr>
                <w:rFonts w:ascii="Calibri" w:hAnsi="Calibri"/>
                <w:i/>
                <w:iCs/>
              </w:rPr>
            </w:pPr>
            <w:r w:rsidRPr="000E60A7">
              <w:rPr>
                <w:rFonts w:ascii="Calibri" w:hAnsi="Calibri"/>
                <w:bCs/>
                <w:i/>
                <w:iCs/>
                <w:u w:val="single"/>
              </w:rPr>
              <w:lastRenderedPageBreak/>
              <w:t>Etapa termogénica (40-75°C)</w:t>
            </w:r>
            <w:r w:rsidRPr="000E60A7">
              <w:rPr>
                <w:rFonts w:ascii="Calibri" w:hAnsi="Calibri"/>
                <w:bCs/>
                <w:i/>
                <w:iCs/>
              </w:rPr>
              <w:t>:</w:t>
            </w:r>
            <w:r w:rsidRPr="000E60A7">
              <w:rPr>
                <w:rFonts w:ascii="Calibri" w:hAnsi="Calibri"/>
                <w:i/>
                <w:iCs/>
              </w:rPr>
              <w:t xml:space="preserve"> la microflora mesófila es sustituida por la termófila debido a la acción de Bacilos y Actinomicetos termófilos, entre los que también se establecen relaciones del tipo sintróficas. Normalmente en esta etapa, se eliminan todos los mesófilos patógenos, hongos, esporas, semillas y elementos biológicos indeseables. Si la compactación y ventilación son adecuadas, se producen visibles emanaciones de vapor de agua. El CO</w:t>
            </w:r>
            <w:r w:rsidRPr="000E60A7">
              <w:rPr>
                <w:rFonts w:ascii="Calibri" w:hAnsi="Calibri"/>
                <w:i/>
                <w:iCs/>
                <w:vertAlign w:val="subscript"/>
              </w:rPr>
              <w:t>2</w:t>
            </w:r>
            <w:r w:rsidRPr="000E60A7">
              <w:rPr>
                <w:rFonts w:ascii="Calibri" w:hAnsi="Calibri"/>
                <w:i/>
                <w:iCs/>
              </w:rPr>
              <w:t xml:space="preserve"> se produce en volúmenes importantes que difunden desde el núcleo a la corteza. Este gas, juega un papel fundamental en el control de larvas de insectos. La corteza y más en aquellos materiales ricos en proteínas, es una zona donde se produce la puesta de insectos. La concentración de CO</w:t>
            </w:r>
            <w:r w:rsidRPr="000E60A7">
              <w:rPr>
                <w:rFonts w:ascii="Calibri" w:hAnsi="Calibri"/>
                <w:i/>
                <w:iCs/>
                <w:vertAlign w:val="subscript"/>
              </w:rPr>
              <w:t>2</w:t>
            </w:r>
            <w:r w:rsidRPr="000E60A7">
              <w:rPr>
                <w:rFonts w:ascii="Calibri" w:hAnsi="Calibri"/>
                <w:i/>
                <w:iCs/>
              </w:rPr>
              <w:t xml:space="preserve"> alcanzada resulta letal para las larvas. Conforme el ambiente se hace totalmente anaerobio, los grupos termófilos intervinientes, entran en fase de muerte. Como esta etapa es de gran interés para la higienización del material, es conveniente su prolongación hasta el agotamiento de nutrientes.</w:t>
            </w:r>
          </w:p>
          <w:p w14:paraId="30FC6B86" w14:textId="7B87B2E2" w:rsidR="00AF1EB7" w:rsidRPr="000E60A7" w:rsidRDefault="00AF1EB7" w:rsidP="00AF1EB7">
            <w:pPr>
              <w:pStyle w:val="Textoindependiente"/>
              <w:ind w:left="720"/>
              <w:jc w:val="both"/>
              <w:rPr>
                <w:rFonts w:asciiTheme="minorHAnsi" w:hAnsiTheme="minorHAnsi"/>
                <w:color w:val="000000"/>
                <w:lang w:val="es-CL"/>
              </w:rPr>
            </w:pPr>
            <w:r w:rsidRPr="000E60A7">
              <w:rPr>
                <w:rFonts w:ascii="Calibri" w:hAnsi="Calibri"/>
                <w:i/>
                <w:iCs/>
                <w:u w:val="single"/>
              </w:rPr>
              <w:t>Etapa mesotérmica 2 o maduración</w:t>
            </w:r>
            <w:r w:rsidRPr="000E60A7">
              <w:rPr>
                <w:rFonts w:ascii="Calibri" w:hAnsi="Calibri"/>
                <w:i/>
                <w:iCs/>
              </w:rPr>
              <w:t>: con el agotamiento de los nutrientes, y la desaparición de los termófilos, comienza el descenso de la temperatura. Cuando la misma se sitúa aproximadamente a temperaturas iguales o inferiores a los 40°C se desarrollan nuevamente los microorganismos mesófilos que utilizarán como nutrientes los materiales más resistentes a la biodegradación, tales como la celulosa y lignina restante en las pilas. Esta etapa se la conoce generalmente como etapa de maduración. La temperatura descenderá paulatinamente hasta presentarse en valores muy cercanos a la temperatura ambiente. En estos momentos se dice que el material se presenta estable biológicamente y se da por culminado el proceso. La determinación del rendimiento de procesos de compostación como también de las posibilidades de aplicaciones de compost se puede realizar por medio de los métodos de determinación del grado de madurez, para valorar el grado de madurez de un compost se usan generalmente los parámetros de pH, contenido de humedad y el contenido de materia orgánica (N total)”.</w:t>
            </w:r>
          </w:p>
        </w:tc>
      </w:tr>
    </w:tbl>
    <w:p w14:paraId="7F32BDA4" w14:textId="77777777" w:rsidR="00D42470" w:rsidRPr="000E60A7" w:rsidRDefault="00D42470" w:rsidP="00D42470">
      <w:pPr>
        <w:rPr>
          <w:rFonts w:ascii="Calibri" w:eastAsia="Calibri" w:hAnsi="Calibri" w:cs="Calibri"/>
          <w:sz w:val="28"/>
          <w:szCs w:val="32"/>
        </w:rPr>
      </w:pPr>
    </w:p>
    <w:p w14:paraId="58A2373C" w14:textId="77777777" w:rsidR="00D42470" w:rsidRPr="000E60A7" w:rsidRDefault="00D42470" w:rsidP="00D42470">
      <w:pPr>
        <w:rPr>
          <w:rFonts w:ascii="Calibri" w:eastAsia="Calibri" w:hAnsi="Calibri" w:cs="Calibri"/>
          <w:sz w:val="28"/>
          <w:szCs w:val="32"/>
        </w:rPr>
      </w:pPr>
    </w:p>
    <w:p w14:paraId="622DDFF9" w14:textId="77777777" w:rsidR="00D42470" w:rsidRPr="000E60A7" w:rsidRDefault="00D42470" w:rsidP="00D42470">
      <w:pPr>
        <w:rPr>
          <w:rFonts w:ascii="Calibri" w:eastAsia="Calibri" w:hAnsi="Calibri" w:cs="Calibri"/>
          <w:sz w:val="28"/>
          <w:szCs w:val="32"/>
        </w:rPr>
      </w:pPr>
    </w:p>
    <w:p w14:paraId="14F631DF" w14:textId="77777777" w:rsidR="00C24A13" w:rsidRPr="000E60A7" w:rsidRDefault="00C24A13" w:rsidP="00D42470">
      <w:pPr>
        <w:rPr>
          <w:rFonts w:ascii="Calibri" w:eastAsia="Calibri" w:hAnsi="Calibri" w:cs="Calibri"/>
          <w:sz w:val="28"/>
          <w:szCs w:val="32"/>
        </w:rPr>
      </w:pPr>
    </w:p>
    <w:p w14:paraId="43E3E664" w14:textId="77777777" w:rsidR="00C24A13" w:rsidRPr="000E60A7" w:rsidRDefault="00C24A13" w:rsidP="00D42470">
      <w:pPr>
        <w:rPr>
          <w:rFonts w:ascii="Calibri" w:eastAsia="Calibri" w:hAnsi="Calibri" w:cs="Calibri"/>
          <w:sz w:val="28"/>
          <w:szCs w:val="32"/>
        </w:rPr>
      </w:pPr>
    </w:p>
    <w:p w14:paraId="6C1769D5" w14:textId="5943EE30" w:rsidR="00135E10" w:rsidRPr="000E60A7" w:rsidRDefault="00135E10" w:rsidP="00D42470">
      <w:pPr>
        <w:rPr>
          <w:rFonts w:ascii="Calibri" w:eastAsia="Calibri" w:hAnsi="Calibri" w:cs="Calibri"/>
          <w:sz w:val="28"/>
          <w:szCs w:val="32"/>
        </w:rPr>
      </w:pPr>
    </w:p>
    <w:p w14:paraId="21994003" w14:textId="653216EB" w:rsidR="002218FD" w:rsidRPr="000E60A7" w:rsidRDefault="002218FD" w:rsidP="00D42470">
      <w:pPr>
        <w:rPr>
          <w:rFonts w:ascii="Calibri" w:eastAsia="Calibri" w:hAnsi="Calibri" w:cs="Calibri"/>
          <w:sz w:val="28"/>
          <w:szCs w:val="32"/>
        </w:rPr>
      </w:pPr>
    </w:p>
    <w:p w14:paraId="4DA61E32" w14:textId="1FE6889B" w:rsidR="00B76747" w:rsidRPr="000E60A7" w:rsidRDefault="00B76747" w:rsidP="00D42470">
      <w:pPr>
        <w:rPr>
          <w:rFonts w:ascii="Calibri" w:eastAsia="Calibri" w:hAnsi="Calibri" w:cs="Calibri"/>
          <w:sz w:val="28"/>
          <w:szCs w:val="32"/>
        </w:rPr>
      </w:pPr>
    </w:p>
    <w:p w14:paraId="6A136990" w14:textId="0A7E6503" w:rsidR="00AF1EB7" w:rsidRPr="000E60A7" w:rsidRDefault="00AF1EB7" w:rsidP="00D42470">
      <w:pPr>
        <w:rPr>
          <w:rFonts w:ascii="Calibri" w:eastAsia="Calibri" w:hAnsi="Calibri" w:cs="Calibri"/>
          <w:sz w:val="28"/>
          <w:szCs w:val="32"/>
        </w:rPr>
      </w:pPr>
    </w:p>
    <w:p w14:paraId="2DF5D997" w14:textId="77777777" w:rsidR="00CF0895" w:rsidRPr="000E60A7" w:rsidRDefault="00CF0895"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D42470" w:rsidRPr="000E60A7" w14:paraId="469C3819" w14:textId="77777777" w:rsidTr="0031512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437995" w14:textId="77777777" w:rsidR="00D42470" w:rsidRPr="000E60A7" w:rsidRDefault="00D42470" w:rsidP="00D42470">
            <w:pPr>
              <w:spacing w:after="0" w:line="240" w:lineRule="auto"/>
              <w:jc w:val="center"/>
              <w:rPr>
                <w:rFonts w:ascii="Calibri" w:eastAsia="Times New Roman" w:hAnsi="Calibri" w:cs="Times New Roman"/>
                <w:b/>
                <w:bCs/>
                <w:color w:val="000000"/>
                <w:sz w:val="20"/>
                <w:szCs w:val="20"/>
                <w:lang w:eastAsia="es-CL"/>
              </w:rPr>
            </w:pPr>
            <w:r w:rsidRPr="000E60A7">
              <w:rPr>
                <w:rFonts w:ascii="Calibri" w:eastAsia="Times New Roman" w:hAnsi="Calibri" w:cs="Times New Roman"/>
                <w:b/>
                <w:bCs/>
                <w:color w:val="000000"/>
                <w:sz w:val="20"/>
                <w:szCs w:val="20"/>
                <w:lang w:eastAsia="es-CL"/>
              </w:rPr>
              <w:lastRenderedPageBreak/>
              <w:t>Registros</w:t>
            </w:r>
          </w:p>
        </w:tc>
      </w:tr>
      <w:tr w:rsidR="00D42470" w:rsidRPr="000E60A7" w14:paraId="470403B3" w14:textId="77777777" w:rsidTr="0031512B">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7220F14B" w14:textId="77777777" w:rsidR="00D42470" w:rsidRPr="000E60A7" w:rsidRDefault="00F973D2" w:rsidP="00D42470">
            <w:pPr>
              <w:spacing w:after="0" w:line="240" w:lineRule="auto"/>
              <w:jc w:val="center"/>
              <w:rPr>
                <w:rFonts w:ascii="Calibri" w:eastAsia="Times New Roman" w:hAnsi="Calibri" w:cs="Times New Roman"/>
                <w:color w:val="000000"/>
                <w:sz w:val="20"/>
                <w:szCs w:val="20"/>
                <w:lang w:eastAsia="es-CL"/>
              </w:rPr>
            </w:pPr>
            <w:r w:rsidRPr="000E60A7">
              <w:rPr>
                <w:rFonts w:ascii="Calibri" w:eastAsia="Times New Roman" w:hAnsi="Calibri" w:cs="Times New Roman"/>
                <w:noProof/>
                <w:color w:val="000000"/>
                <w:sz w:val="20"/>
                <w:szCs w:val="20"/>
                <w:lang w:eastAsia="es-CL"/>
              </w:rPr>
              <w:drawing>
                <wp:inline distT="0" distB="0" distL="0" distR="0" wp14:anchorId="24568BFF" wp14:editId="27457E9E">
                  <wp:extent cx="2520000" cy="1800000"/>
                  <wp:effectExtent l="0" t="0" r="0" b="0"/>
                  <wp:docPr id="44" name="Imagen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74D5BEC2" w14:textId="77777777" w:rsidR="00D42470" w:rsidRPr="000E60A7" w:rsidRDefault="00F973D2" w:rsidP="00D42470">
            <w:pPr>
              <w:spacing w:after="0" w:line="240" w:lineRule="auto"/>
              <w:jc w:val="center"/>
              <w:rPr>
                <w:rFonts w:ascii="Calibri" w:eastAsia="Times New Roman" w:hAnsi="Calibri" w:cs="Times New Roman"/>
                <w:color w:val="000000"/>
                <w:sz w:val="20"/>
                <w:szCs w:val="20"/>
                <w:lang w:eastAsia="es-CL"/>
              </w:rPr>
            </w:pPr>
            <w:r w:rsidRPr="000E60A7">
              <w:rPr>
                <w:rFonts w:ascii="Calibri" w:eastAsia="Times New Roman" w:hAnsi="Calibri" w:cs="Times New Roman"/>
                <w:noProof/>
                <w:color w:val="000000"/>
                <w:sz w:val="20"/>
                <w:szCs w:val="20"/>
                <w:lang w:eastAsia="es-CL"/>
              </w:rPr>
              <w:drawing>
                <wp:inline distT="0" distB="0" distL="0" distR="0" wp14:anchorId="30174A17" wp14:editId="08823444">
                  <wp:extent cx="2520000" cy="1800000"/>
                  <wp:effectExtent l="0" t="0" r="0" b="0"/>
                  <wp:docPr id="45" name="Imagen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42470" w:rsidRPr="000E60A7" w14:paraId="6B5D681E" w14:textId="77777777"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00EC12C" w14:textId="77777777" w:rsidR="00D42470" w:rsidRPr="000E60A7"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34" w:name="_Toc353998127"/>
            <w:bookmarkStart w:id="135" w:name="_Toc353998200"/>
            <w:bookmarkStart w:id="136" w:name="_Toc382383551"/>
            <w:bookmarkStart w:id="137" w:name="_Toc382472373"/>
            <w:bookmarkStart w:id="138" w:name="_Toc390184283"/>
            <w:bookmarkStart w:id="139" w:name="_Toc390360014"/>
            <w:bookmarkStart w:id="140" w:name="_Toc390777035"/>
            <w:bookmarkStart w:id="141" w:name="_Toc447875246"/>
            <w:bookmarkStart w:id="142" w:name="_Toc448926736"/>
            <w:bookmarkStart w:id="143" w:name="_Toc448926925"/>
            <w:bookmarkStart w:id="144" w:name="_Toc448927013"/>
            <w:bookmarkStart w:id="145" w:name="_Toc448928076"/>
            <w:bookmarkStart w:id="146" w:name="_Toc449085424"/>
            <w:bookmarkStart w:id="147" w:name="_Toc449105982"/>
            <w:bookmarkStart w:id="148" w:name="_Toc449106098"/>
            <w:bookmarkStart w:id="149" w:name="_Toc21966766"/>
            <w:r w:rsidRPr="000E60A7">
              <w:rPr>
                <w:rFonts w:ascii="Calibri" w:eastAsia="Calibri" w:hAnsi="Calibri" w:cs="Calibri"/>
                <w:b/>
                <w:sz w:val="18"/>
                <w:szCs w:val="20"/>
              </w:rPr>
              <w:t xml:space="preserve">Fotografía </w:t>
            </w:r>
            <w:r w:rsidR="0008731C" w:rsidRPr="000E60A7">
              <w:rPr>
                <w:rFonts w:ascii="Calibri" w:eastAsia="Calibri" w:hAnsi="Calibri" w:cs="Calibri"/>
                <w:b/>
                <w:sz w:val="18"/>
                <w:szCs w:val="20"/>
              </w:rPr>
              <w:t>1</w:t>
            </w:r>
            <w:r w:rsidRPr="000E60A7">
              <w:rPr>
                <w:rFonts w:ascii="Calibri" w:eastAsia="Calibri" w:hAnsi="Calibri" w:cs="Calibri"/>
                <w:b/>
                <w:sz w:val="18"/>
                <w:szCs w:val="20"/>
              </w:rPr>
              <w:t>.</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1571FA" w14:textId="77777777" w:rsidR="00D42470" w:rsidRPr="000E60A7" w:rsidRDefault="00D42470" w:rsidP="00D42470">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Fecha:</w:t>
            </w:r>
            <w:r w:rsidRPr="000E60A7">
              <w:rPr>
                <w:rFonts w:ascii="Calibri" w:eastAsia="Times New Roman" w:hAnsi="Calibri" w:cs="Times New Roman"/>
                <w:color w:val="000000"/>
                <w:sz w:val="18"/>
                <w:szCs w:val="18"/>
                <w:lang w:eastAsia="es-CL"/>
              </w:rPr>
              <w:t xml:space="preserve"> </w:t>
            </w:r>
            <w:r w:rsidR="008067B5" w:rsidRPr="000E60A7">
              <w:rPr>
                <w:rFonts w:ascii="Calibri" w:eastAsia="Times New Roman" w:hAnsi="Calibri" w:cs="Times New Roman"/>
                <w:color w:val="000000"/>
                <w:sz w:val="18"/>
                <w:szCs w:val="18"/>
                <w:lang w:eastAsia="es-CL"/>
              </w:rPr>
              <w:t>19-06-2019</w:t>
            </w:r>
          </w:p>
        </w:tc>
        <w:tc>
          <w:tcPr>
            <w:tcW w:w="1341" w:type="pct"/>
            <w:tcBorders>
              <w:top w:val="single" w:sz="4" w:space="0" w:color="auto"/>
              <w:left w:val="nil"/>
              <w:bottom w:val="single" w:sz="4" w:space="0" w:color="auto"/>
              <w:right w:val="nil"/>
            </w:tcBorders>
            <w:shd w:val="clear" w:color="auto" w:fill="auto"/>
            <w:noWrap/>
            <w:vAlign w:val="center"/>
            <w:hideMark/>
          </w:tcPr>
          <w:p w14:paraId="3EC2581E" w14:textId="77777777" w:rsidR="00D42470" w:rsidRPr="000E60A7" w:rsidRDefault="00D42470" w:rsidP="00D42470">
            <w:pPr>
              <w:spacing w:after="0" w:line="240" w:lineRule="auto"/>
              <w:contextualSpacing/>
              <w:outlineLvl w:val="1"/>
              <w:rPr>
                <w:rFonts w:ascii="Calibri" w:eastAsia="Calibri" w:hAnsi="Calibri" w:cs="Calibri"/>
                <w:b/>
                <w:sz w:val="18"/>
                <w:szCs w:val="20"/>
              </w:rPr>
            </w:pPr>
            <w:bookmarkStart w:id="150" w:name="_Toc353998128"/>
            <w:bookmarkStart w:id="151" w:name="_Toc353998201"/>
            <w:bookmarkStart w:id="152" w:name="_Toc382383552"/>
            <w:bookmarkStart w:id="153" w:name="_Toc382472374"/>
            <w:bookmarkStart w:id="154" w:name="_Toc390184284"/>
            <w:bookmarkStart w:id="155" w:name="_Toc390360015"/>
            <w:bookmarkStart w:id="156" w:name="_Toc390777036"/>
            <w:bookmarkStart w:id="157" w:name="_Toc447875247"/>
            <w:bookmarkStart w:id="158" w:name="_Toc448926737"/>
            <w:bookmarkStart w:id="159" w:name="_Toc448926926"/>
            <w:bookmarkStart w:id="160" w:name="_Toc448927014"/>
            <w:bookmarkStart w:id="161" w:name="_Toc448928077"/>
            <w:bookmarkStart w:id="162" w:name="_Toc449085425"/>
            <w:bookmarkStart w:id="163" w:name="_Toc449105983"/>
            <w:bookmarkStart w:id="164" w:name="_Toc449106099"/>
            <w:bookmarkStart w:id="165" w:name="_Toc21966767"/>
            <w:r w:rsidRPr="000E60A7">
              <w:rPr>
                <w:rFonts w:ascii="Calibri" w:eastAsia="Calibri" w:hAnsi="Calibri" w:cs="Calibri"/>
                <w:b/>
                <w:sz w:val="18"/>
                <w:szCs w:val="20"/>
              </w:rPr>
              <w:t xml:space="preserve">Fotografía </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0008731C" w:rsidRPr="000E60A7">
              <w:rPr>
                <w:rFonts w:ascii="Calibri" w:eastAsia="Calibri" w:hAnsi="Calibri" w:cs="Calibri"/>
                <w:b/>
                <w:sz w:val="18"/>
                <w:szCs w:val="20"/>
              </w:rPr>
              <w:t>2</w:t>
            </w:r>
            <w:r w:rsidR="008067B5" w:rsidRPr="000E60A7">
              <w:rPr>
                <w:rFonts w:ascii="Calibri" w:eastAsia="Calibri" w:hAnsi="Calibri" w:cs="Calibri"/>
                <w:b/>
                <w:sz w:val="18"/>
                <w:szCs w:val="20"/>
              </w:rPr>
              <w:t>.</w:t>
            </w:r>
            <w:bookmarkEnd w:id="16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BB4546" w14:textId="77777777" w:rsidR="00D42470" w:rsidRPr="000E60A7" w:rsidRDefault="00D42470" w:rsidP="00D42470">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 xml:space="preserve">Fecha: </w:t>
            </w:r>
            <w:r w:rsidR="008067B5" w:rsidRPr="000E60A7">
              <w:rPr>
                <w:rFonts w:ascii="Calibri" w:eastAsia="Times New Roman" w:hAnsi="Calibri" w:cs="Times New Roman"/>
                <w:color w:val="000000"/>
                <w:sz w:val="18"/>
                <w:szCs w:val="18"/>
                <w:lang w:eastAsia="es-CL"/>
              </w:rPr>
              <w:t>19-06-2019</w:t>
            </w:r>
          </w:p>
        </w:tc>
      </w:tr>
      <w:tr w:rsidR="000D6C90" w:rsidRPr="000E60A7" w14:paraId="1BCB6376" w14:textId="77777777"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7030FE" w14:textId="77777777" w:rsidR="000D6C90" w:rsidRPr="000E60A7" w:rsidRDefault="000D6C90" w:rsidP="000D6C90">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0148844" w14:textId="77777777" w:rsidR="000D6C90" w:rsidRPr="000E60A7" w:rsidRDefault="000D6C90" w:rsidP="000D6C90">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Norte:</w:t>
            </w:r>
            <w:r w:rsidRPr="000E60A7">
              <w:rPr>
                <w:rFonts w:ascii="Calibri" w:eastAsia="Times New Roman" w:hAnsi="Calibri" w:cs="Times New Roman"/>
                <w:color w:val="000000"/>
                <w:sz w:val="18"/>
                <w:szCs w:val="18"/>
                <w:lang w:eastAsia="es-CL"/>
              </w:rPr>
              <w:t xml:space="preserve"> 6.134.929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EBC8C9F" w14:textId="77777777" w:rsidR="000D6C90" w:rsidRPr="000E60A7" w:rsidRDefault="000D6C90" w:rsidP="000D6C90">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Este:</w:t>
            </w:r>
            <w:r w:rsidRPr="000E60A7">
              <w:rPr>
                <w:rFonts w:ascii="Calibri" w:eastAsia="Times New Roman" w:hAnsi="Calibri" w:cs="Times New Roman"/>
                <w:color w:val="000000"/>
                <w:sz w:val="18"/>
                <w:szCs w:val="18"/>
                <w:lang w:eastAsia="es-CL"/>
              </w:rPr>
              <w:t xml:space="preserve"> 308.804</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26B6329" w14:textId="77777777" w:rsidR="000D6C90" w:rsidRPr="000E60A7" w:rsidRDefault="000D6C90" w:rsidP="000D6C90">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CC80CF7" w14:textId="77777777" w:rsidR="000D6C90" w:rsidRPr="000E60A7" w:rsidRDefault="000D6C90" w:rsidP="000D6C90">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Norte:</w:t>
            </w:r>
            <w:r w:rsidRPr="000E60A7">
              <w:rPr>
                <w:rFonts w:ascii="Calibri" w:eastAsia="Times New Roman" w:hAnsi="Calibri" w:cs="Times New Roman"/>
                <w:color w:val="000000"/>
                <w:sz w:val="18"/>
                <w:szCs w:val="18"/>
                <w:lang w:eastAsia="es-CL"/>
              </w:rPr>
              <w:t xml:space="preserve"> 6.134.929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1A616F4" w14:textId="77777777" w:rsidR="000D6C90" w:rsidRPr="000E60A7" w:rsidRDefault="000D6C90" w:rsidP="000D6C90">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Este:</w:t>
            </w:r>
            <w:r w:rsidRPr="000E60A7">
              <w:rPr>
                <w:rFonts w:ascii="Calibri" w:eastAsia="Times New Roman" w:hAnsi="Calibri" w:cs="Times New Roman"/>
                <w:color w:val="000000"/>
                <w:sz w:val="18"/>
                <w:szCs w:val="18"/>
                <w:lang w:eastAsia="es-CL"/>
              </w:rPr>
              <w:t xml:space="preserve"> 308.804</w:t>
            </w:r>
          </w:p>
        </w:tc>
      </w:tr>
      <w:tr w:rsidR="00D42470" w:rsidRPr="000E60A7" w14:paraId="453C8025" w14:textId="77777777" w:rsidTr="00135E10">
        <w:trPr>
          <w:trHeight w:val="50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F2E606B" w14:textId="27B2F122" w:rsidR="00D42470" w:rsidRPr="000E60A7" w:rsidRDefault="00D42470" w:rsidP="00135E10">
            <w:pPr>
              <w:jc w:val="both"/>
              <w:rPr>
                <w:rFonts w:eastAsia="Times New Roman"/>
                <w:color w:val="000000"/>
                <w:sz w:val="18"/>
                <w:szCs w:val="18"/>
                <w:lang w:eastAsia="es-CL"/>
              </w:rPr>
            </w:pPr>
            <w:r w:rsidRPr="000E60A7">
              <w:rPr>
                <w:rFonts w:ascii="Calibri" w:eastAsia="Times New Roman" w:hAnsi="Calibri" w:cs="Times New Roman"/>
                <w:b/>
                <w:color w:val="000000"/>
                <w:sz w:val="18"/>
                <w:szCs w:val="18"/>
                <w:lang w:eastAsia="es-CL"/>
              </w:rPr>
              <w:t>Descripción del medio de prueba:</w:t>
            </w:r>
            <w:r w:rsidRPr="000E60A7">
              <w:rPr>
                <w:rFonts w:ascii="Calibri" w:eastAsia="Times New Roman" w:hAnsi="Calibri" w:cs="Times New Roman"/>
                <w:color w:val="000000"/>
                <w:sz w:val="18"/>
                <w:szCs w:val="18"/>
                <w:lang w:eastAsia="es-CL"/>
              </w:rPr>
              <w:t xml:space="preserve"> </w:t>
            </w:r>
            <w:r w:rsidR="0066015D" w:rsidRPr="000E60A7">
              <w:rPr>
                <w:rFonts w:eastAsia="Times New Roman"/>
                <w:color w:val="000000"/>
                <w:sz w:val="18"/>
                <w:szCs w:val="18"/>
                <w:lang w:eastAsia="es-CL"/>
              </w:rPr>
              <w:t xml:space="preserve">sector de </w:t>
            </w:r>
            <w:r w:rsidR="0066015D" w:rsidRPr="000E60A7">
              <w:rPr>
                <w:rFonts w:eastAsia="Times New Roman" w:cs="Calibri"/>
                <w:color w:val="000000"/>
                <w:sz w:val="18"/>
                <w:szCs w:val="18"/>
                <w:lang w:eastAsia="es-CL"/>
              </w:rPr>
              <w:t xml:space="preserve">orujos </w:t>
            </w:r>
            <w:r w:rsidR="00AB1544" w:rsidRPr="000E60A7">
              <w:rPr>
                <w:rFonts w:eastAsia="Times New Roman" w:cs="Calibri"/>
                <w:color w:val="000000"/>
                <w:sz w:val="18"/>
                <w:szCs w:val="18"/>
                <w:lang w:eastAsia="es-CL"/>
              </w:rPr>
              <w:t>(</w:t>
            </w:r>
            <w:r w:rsidR="0066015D" w:rsidRPr="000E60A7">
              <w:rPr>
                <w:rFonts w:eastAsia="Times New Roman" w:cs="Calibri"/>
                <w:color w:val="000000"/>
                <w:sz w:val="18"/>
                <w:szCs w:val="18"/>
                <w:lang w:eastAsia="es-CL"/>
              </w:rPr>
              <w:t>pila tapada con malla raschel y sobre piso de cemento</w:t>
            </w:r>
            <w:r w:rsidR="00AB1544" w:rsidRPr="000E60A7">
              <w:rPr>
                <w:rFonts w:eastAsia="Times New Roman" w:cs="Calibri"/>
                <w:color w:val="000000"/>
                <w:sz w:val="18"/>
                <w:szCs w:val="18"/>
                <w:lang w:eastAsia="es-CL"/>
              </w:rPr>
              <w:t>)</w:t>
            </w:r>
            <w:r w:rsidR="0066015D" w:rsidRPr="000E60A7">
              <w:rPr>
                <w:rFonts w:eastAsia="Times New Roman" w:cs="Calibri"/>
                <w:color w:val="000000"/>
                <w:sz w:val="18"/>
                <w:szCs w:val="18"/>
                <w:lang w:eastAsia="es-CL"/>
              </w:rPr>
              <w:t xml:space="preserve">. </w:t>
            </w:r>
            <w:r w:rsidR="00AB1544" w:rsidRPr="000E60A7">
              <w:rPr>
                <w:rFonts w:eastAsia="Times New Roman" w:cs="Calibri"/>
                <w:color w:val="000000"/>
                <w:sz w:val="18"/>
                <w:szCs w:val="18"/>
                <w:lang w:eastAsia="es-CL"/>
              </w:rPr>
              <w:t xml:space="preserve">Cuenta con </w:t>
            </w:r>
            <w:r w:rsidR="0066015D" w:rsidRPr="000E60A7">
              <w:rPr>
                <w:rFonts w:eastAsia="Times New Roman" w:cs="Calibri"/>
                <w:color w:val="000000"/>
                <w:sz w:val="18"/>
                <w:szCs w:val="18"/>
                <w:lang w:eastAsia="es-CL"/>
              </w:rPr>
              <w:t>sistema de contención de lixiviados</w:t>
            </w:r>
            <w:r w:rsidR="00AB1544" w:rsidRPr="000E60A7">
              <w:rPr>
                <w:rFonts w:eastAsia="Times New Roman" w:cs="Calibri"/>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135BA65" w14:textId="77777777" w:rsidR="00D42470" w:rsidRPr="000E60A7" w:rsidRDefault="00F63706" w:rsidP="00AB1544">
            <w:pPr>
              <w:spacing w:after="0" w:line="240" w:lineRule="auto"/>
              <w:jc w:val="both"/>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Descripción del medio de prueba:</w:t>
            </w:r>
            <w:r w:rsidRPr="000E60A7">
              <w:rPr>
                <w:rFonts w:ascii="Calibri" w:eastAsia="Times New Roman" w:hAnsi="Calibri" w:cs="Times New Roman"/>
                <w:color w:val="000000"/>
                <w:sz w:val="18"/>
                <w:szCs w:val="18"/>
                <w:lang w:eastAsia="es-CL"/>
              </w:rPr>
              <w:t xml:space="preserve"> </w:t>
            </w:r>
            <w:r w:rsidR="00AB1544" w:rsidRPr="000E60A7">
              <w:rPr>
                <w:rFonts w:eastAsia="Times New Roman"/>
                <w:color w:val="000000"/>
                <w:sz w:val="18"/>
                <w:szCs w:val="18"/>
                <w:lang w:eastAsia="es-CL"/>
              </w:rPr>
              <w:t xml:space="preserve">sector de </w:t>
            </w:r>
            <w:r w:rsidR="00AB1544" w:rsidRPr="000E60A7">
              <w:rPr>
                <w:rFonts w:eastAsia="Times New Roman" w:cs="Calibri"/>
                <w:color w:val="000000"/>
                <w:sz w:val="18"/>
                <w:szCs w:val="18"/>
                <w:lang w:eastAsia="es-CL"/>
              </w:rPr>
              <w:t>orujos (pila tapada con malla raschel y sobre piso de cemento). Cuenta con sistema de contención de lixiviados.</w:t>
            </w:r>
          </w:p>
        </w:tc>
      </w:tr>
      <w:tr w:rsidR="00D42470" w:rsidRPr="000E60A7" w14:paraId="60921D53" w14:textId="77777777" w:rsidTr="0031512B">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3D0CE1E9" w14:textId="77777777" w:rsidR="00D42470" w:rsidRPr="000E60A7" w:rsidRDefault="00F973D2" w:rsidP="00D42470">
            <w:pPr>
              <w:spacing w:after="0" w:line="240" w:lineRule="auto"/>
              <w:jc w:val="center"/>
              <w:rPr>
                <w:rFonts w:ascii="Calibri" w:eastAsia="Times New Roman" w:hAnsi="Calibri" w:cs="Times New Roman"/>
                <w:color w:val="000000"/>
                <w:sz w:val="20"/>
                <w:szCs w:val="20"/>
                <w:lang w:eastAsia="es-CL"/>
              </w:rPr>
            </w:pPr>
            <w:r w:rsidRPr="000E60A7">
              <w:rPr>
                <w:rFonts w:ascii="Calibri" w:eastAsia="Times New Roman" w:hAnsi="Calibri" w:cs="Times New Roman"/>
                <w:noProof/>
                <w:color w:val="000000"/>
                <w:sz w:val="20"/>
                <w:szCs w:val="20"/>
                <w:lang w:eastAsia="es-CL"/>
              </w:rPr>
              <w:drawing>
                <wp:inline distT="0" distB="0" distL="0" distR="0" wp14:anchorId="061BDB5D" wp14:editId="75BB3D46">
                  <wp:extent cx="2520000" cy="1800000"/>
                  <wp:effectExtent l="0" t="0" r="0" b="0"/>
                  <wp:docPr id="46" name="Imagen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24372A6" w14:textId="77777777" w:rsidR="00D42470" w:rsidRPr="000E60A7" w:rsidRDefault="003D5069" w:rsidP="00D42470">
            <w:pPr>
              <w:spacing w:after="0" w:line="240" w:lineRule="auto"/>
              <w:jc w:val="center"/>
              <w:rPr>
                <w:rFonts w:ascii="Calibri" w:eastAsia="Times New Roman" w:hAnsi="Calibri" w:cs="Times New Roman"/>
                <w:color w:val="000000"/>
                <w:sz w:val="20"/>
                <w:szCs w:val="20"/>
                <w:lang w:eastAsia="es-CL"/>
              </w:rPr>
            </w:pPr>
            <w:r w:rsidRPr="000E60A7">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59264" behindDoc="0" locked="0" layoutInCell="1" allowOverlap="1" wp14:anchorId="2B2A9301" wp14:editId="1B56487C">
                      <wp:simplePos x="0" y="0"/>
                      <wp:positionH relativeFrom="column">
                        <wp:posOffset>848995</wp:posOffset>
                      </wp:positionH>
                      <wp:positionV relativeFrom="paragraph">
                        <wp:posOffset>779780</wp:posOffset>
                      </wp:positionV>
                      <wp:extent cx="2503170" cy="1006475"/>
                      <wp:effectExtent l="0" t="0" r="11430" b="22225"/>
                      <wp:wrapNone/>
                      <wp:docPr id="2" name="Rectángulo 2"/>
                      <wp:cNvGraphicFramePr/>
                      <a:graphic xmlns:a="http://schemas.openxmlformats.org/drawingml/2006/main">
                        <a:graphicData uri="http://schemas.microsoft.com/office/word/2010/wordprocessingShape">
                          <wps:wsp>
                            <wps:cNvSpPr/>
                            <wps:spPr>
                              <a:xfrm>
                                <a:off x="0" y="0"/>
                                <a:ext cx="2503170" cy="10064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50FA8" id="Rectángulo 2" o:spid="_x0000_s1026" style="position:absolute;margin-left:66.85pt;margin-top:61.4pt;width:197.1pt;height:7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" filled="f" strokecolor="red" strokeweight="2pt"/>
                  </w:pict>
                </mc:Fallback>
              </mc:AlternateContent>
            </w:r>
            <w:r w:rsidR="00F973D2" w:rsidRPr="000E60A7">
              <w:rPr>
                <w:rFonts w:ascii="Calibri" w:eastAsia="Times New Roman" w:hAnsi="Calibri" w:cs="Times New Roman"/>
                <w:noProof/>
                <w:color w:val="000000"/>
                <w:sz w:val="20"/>
                <w:szCs w:val="20"/>
                <w:lang w:eastAsia="es-CL"/>
              </w:rPr>
              <w:drawing>
                <wp:inline distT="0" distB="0" distL="0" distR="0" wp14:anchorId="58277C96" wp14:editId="7DE36187">
                  <wp:extent cx="2519426" cy="1799590"/>
                  <wp:effectExtent l="0" t="0" r="0" b="0"/>
                  <wp:docPr id="47" name="Imagen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3929" cy="1802806"/>
                          </a:xfrm>
                          <a:prstGeom prst="rect">
                            <a:avLst/>
                          </a:prstGeom>
                          <a:noFill/>
                        </pic:spPr>
                      </pic:pic>
                    </a:graphicData>
                  </a:graphic>
                </wp:inline>
              </w:drawing>
            </w:r>
          </w:p>
        </w:tc>
      </w:tr>
      <w:tr w:rsidR="00D42470" w:rsidRPr="000E60A7" w14:paraId="50FECEC6" w14:textId="77777777"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07BDCE1" w14:textId="77777777" w:rsidR="00D42470" w:rsidRPr="000E60A7"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66" w:name="_Toc353998129"/>
            <w:bookmarkStart w:id="167" w:name="_Toc353998202"/>
            <w:bookmarkStart w:id="168" w:name="_Toc382383553"/>
            <w:bookmarkStart w:id="169" w:name="_Toc382472375"/>
            <w:bookmarkStart w:id="170" w:name="_Toc390184285"/>
            <w:bookmarkStart w:id="171" w:name="_Toc390360016"/>
            <w:bookmarkStart w:id="172" w:name="_Toc390777037"/>
            <w:bookmarkStart w:id="173" w:name="_Toc447875248"/>
            <w:bookmarkStart w:id="174" w:name="_Toc448926738"/>
            <w:bookmarkStart w:id="175" w:name="_Toc448926927"/>
            <w:bookmarkStart w:id="176" w:name="_Toc448927015"/>
            <w:bookmarkStart w:id="177" w:name="_Toc448928078"/>
            <w:bookmarkStart w:id="178" w:name="_Toc449085426"/>
            <w:bookmarkStart w:id="179" w:name="_Toc449105984"/>
            <w:bookmarkStart w:id="180" w:name="_Toc449106100"/>
            <w:bookmarkStart w:id="181" w:name="_Toc21966768"/>
            <w:r w:rsidRPr="000E60A7">
              <w:rPr>
                <w:rFonts w:ascii="Calibri" w:eastAsia="Calibri" w:hAnsi="Calibri" w:cs="Calibri"/>
                <w:b/>
                <w:sz w:val="18"/>
                <w:szCs w:val="20"/>
              </w:rPr>
              <w:t xml:space="preserve">Fotografía </w:t>
            </w:r>
            <w:r w:rsidR="0008731C" w:rsidRPr="000E60A7">
              <w:rPr>
                <w:rFonts w:ascii="Calibri" w:eastAsia="Calibri" w:hAnsi="Calibri" w:cs="Calibri"/>
                <w:b/>
                <w:sz w:val="18"/>
                <w:szCs w:val="20"/>
              </w:rPr>
              <w:t>3</w:t>
            </w:r>
            <w:r w:rsidRPr="000E60A7">
              <w:rPr>
                <w:rFonts w:ascii="Calibri" w:eastAsia="Calibri" w:hAnsi="Calibri" w:cs="Calibri"/>
                <w:b/>
                <w:sz w:val="18"/>
                <w:szCs w:val="20"/>
              </w:rPr>
              <w:t>.</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D59AE1" w14:textId="77777777" w:rsidR="00D42470" w:rsidRPr="000E60A7" w:rsidRDefault="00D42470" w:rsidP="00D42470">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Fecha:</w:t>
            </w:r>
            <w:r w:rsidRPr="000E60A7">
              <w:rPr>
                <w:rFonts w:ascii="Calibri" w:eastAsia="Times New Roman" w:hAnsi="Calibri" w:cs="Times New Roman"/>
                <w:b/>
                <w:color w:val="FF0000"/>
                <w:sz w:val="18"/>
                <w:szCs w:val="18"/>
                <w:lang w:eastAsia="es-CL"/>
              </w:rPr>
              <w:t xml:space="preserve"> </w:t>
            </w:r>
            <w:r w:rsidR="008067B5" w:rsidRPr="000E60A7">
              <w:rPr>
                <w:rFonts w:ascii="Calibri" w:eastAsia="Times New Roman" w:hAnsi="Calibri" w:cs="Times New Roman"/>
                <w:color w:val="000000"/>
                <w:sz w:val="18"/>
                <w:szCs w:val="18"/>
                <w:lang w:eastAsia="es-CL"/>
              </w:rPr>
              <w:t>19-06-2019</w:t>
            </w:r>
          </w:p>
        </w:tc>
        <w:tc>
          <w:tcPr>
            <w:tcW w:w="1341" w:type="pct"/>
            <w:tcBorders>
              <w:top w:val="single" w:sz="4" w:space="0" w:color="auto"/>
              <w:left w:val="nil"/>
              <w:bottom w:val="single" w:sz="4" w:space="0" w:color="auto"/>
              <w:right w:val="nil"/>
            </w:tcBorders>
            <w:shd w:val="clear" w:color="auto" w:fill="auto"/>
            <w:noWrap/>
            <w:vAlign w:val="center"/>
            <w:hideMark/>
          </w:tcPr>
          <w:p w14:paraId="3FA355DF" w14:textId="77777777" w:rsidR="00D42470" w:rsidRPr="000E60A7" w:rsidRDefault="00D42470" w:rsidP="00D42470">
            <w:pPr>
              <w:spacing w:after="0" w:line="240" w:lineRule="auto"/>
              <w:contextualSpacing/>
              <w:outlineLvl w:val="1"/>
              <w:rPr>
                <w:rFonts w:ascii="Calibri" w:eastAsia="Calibri" w:hAnsi="Calibri" w:cs="Calibri"/>
                <w:b/>
                <w:sz w:val="18"/>
                <w:szCs w:val="20"/>
              </w:rPr>
            </w:pPr>
            <w:bookmarkStart w:id="182" w:name="_Toc353998130"/>
            <w:bookmarkStart w:id="183" w:name="_Toc353998203"/>
            <w:bookmarkStart w:id="184" w:name="_Toc382383554"/>
            <w:bookmarkStart w:id="185" w:name="_Toc382472376"/>
            <w:bookmarkStart w:id="186" w:name="_Toc390184286"/>
            <w:bookmarkStart w:id="187" w:name="_Toc390360017"/>
            <w:bookmarkStart w:id="188" w:name="_Toc390777038"/>
            <w:bookmarkStart w:id="189" w:name="_Toc447875249"/>
            <w:bookmarkStart w:id="190" w:name="_Toc448926739"/>
            <w:bookmarkStart w:id="191" w:name="_Toc448926928"/>
            <w:bookmarkStart w:id="192" w:name="_Toc448927016"/>
            <w:bookmarkStart w:id="193" w:name="_Toc448928079"/>
            <w:bookmarkStart w:id="194" w:name="_Toc449085427"/>
            <w:bookmarkStart w:id="195" w:name="_Toc449105985"/>
            <w:bookmarkStart w:id="196" w:name="_Toc449106101"/>
            <w:bookmarkStart w:id="197" w:name="_Toc21966769"/>
            <w:r w:rsidRPr="000E60A7">
              <w:rPr>
                <w:rFonts w:ascii="Calibri" w:eastAsia="Calibri" w:hAnsi="Calibri" w:cs="Calibri"/>
                <w:b/>
                <w:sz w:val="18"/>
                <w:szCs w:val="20"/>
              </w:rPr>
              <w:t xml:space="preserve">Fotografía </w:t>
            </w:r>
            <w:r w:rsidR="0008731C" w:rsidRPr="000E60A7">
              <w:rPr>
                <w:rFonts w:ascii="Calibri" w:eastAsia="Calibri" w:hAnsi="Calibri" w:cs="Calibri"/>
                <w:b/>
                <w:sz w:val="18"/>
                <w:szCs w:val="20"/>
              </w:rPr>
              <w:t>4</w:t>
            </w:r>
            <w:r w:rsidRPr="000E60A7">
              <w:rPr>
                <w:rFonts w:ascii="Calibri" w:eastAsia="Calibri" w:hAnsi="Calibri" w:cs="Calibri"/>
                <w:b/>
                <w:sz w:val="18"/>
                <w:szCs w:val="20"/>
              </w:rPr>
              <w:t>.</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222553" w14:textId="77777777" w:rsidR="00D42470" w:rsidRPr="000E60A7" w:rsidRDefault="00D42470" w:rsidP="00D42470">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 xml:space="preserve">Fecha: </w:t>
            </w:r>
            <w:r w:rsidR="008067B5" w:rsidRPr="000E60A7">
              <w:rPr>
                <w:rFonts w:ascii="Calibri" w:eastAsia="Times New Roman" w:hAnsi="Calibri" w:cs="Times New Roman"/>
                <w:color w:val="000000"/>
                <w:sz w:val="18"/>
                <w:szCs w:val="18"/>
                <w:lang w:eastAsia="es-CL"/>
              </w:rPr>
              <w:t>19-06-2019</w:t>
            </w:r>
          </w:p>
        </w:tc>
      </w:tr>
      <w:tr w:rsidR="000D6C90" w:rsidRPr="000E60A7" w14:paraId="2AC8FA19" w14:textId="77777777"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4F51E0" w14:textId="77777777" w:rsidR="000D6C90" w:rsidRPr="000E60A7" w:rsidRDefault="000D6C90" w:rsidP="000D6C90">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Coordenadas UTM DATUM WGS84 HUSO</w:t>
            </w:r>
            <w:r w:rsidRPr="000E60A7">
              <w:rPr>
                <w:rFonts w:ascii="Calibri" w:eastAsia="Times New Roman" w:hAnsi="Calibri" w:cs="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004F750" w14:textId="77777777" w:rsidR="000D6C90" w:rsidRPr="000E60A7" w:rsidRDefault="000D6C90" w:rsidP="000D6C90">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Norte:</w:t>
            </w:r>
            <w:r w:rsidRPr="000E60A7">
              <w:rPr>
                <w:rFonts w:ascii="Calibri" w:eastAsia="Times New Roman" w:hAnsi="Calibri" w:cs="Times New Roman"/>
                <w:color w:val="000000"/>
                <w:sz w:val="18"/>
                <w:szCs w:val="18"/>
                <w:lang w:eastAsia="es-CL"/>
              </w:rPr>
              <w:t xml:space="preserve"> 6.134.929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99071FB" w14:textId="77777777" w:rsidR="000D6C90" w:rsidRPr="000E60A7" w:rsidRDefault="000D6C90" w:rsidP="000D6C90">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Este:</w:t>
            </w:r>
            <w:r w:rsidRPr="000E60A7">
              <w:rPr>
                <w:rFonts w:ascii="Calibri" w:eastAsia="Times New Roman" w:hAnsi="Calibri" w:cs="Times New Roman"/>
                <w:color w:val="000000"/>
                <w:sz w:val="18"/>
                <w:szCs w:val="18"/>
                <w:lang w:eastAsia="es-CL"/>
              </w:rPr>
              <w:t xml:space="preserve"> 308.804</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57193AF" w14:textId="77777777" w:rsidR="000D6C90" w:rsidRPr="000E60A7" w:rsidRDefault="000D6C90" w:rsidP="000D6C90">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13B70D3" w14:textId="77777777" w:rsidR="000D6C90" w:rsidRPr="000E60A7" w:rsidRDefault="000D6C90" w:rsidP="000D6C90">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Norte:</w:t>
            </w:r>
            <w:r w:rsidRPr="000E60A7">
              <w:rPr>
                <w:rFonts w:ascii="Calibri" w:eastAsia="Times New Roman" w:hAnsi="Calibri" w:cs="Times New Roman"/>
                <w:color w:val="000000"/>
                <w:sz w:val="18"/>
                <w:szCs w:val="18"/>
                <w:lang w:eastAsia="es-CL"/>
              </w:rPr>
              <w:t xml:space="preserve"> 6.134.929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06416BC" w14:textId="77777777" w:rsidR="000D6C90" w:rsidRPr="000E60A7" w:rsidRDefault="000D6C90" w:rsidP="000D6C90">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Este:</w:t>
            </w:r>
            <w:r w:rsidRPr="000E60A7">
              <w:rPr>
                <w:rFonts w:ascii="Calibri" w:eastAsia="Times New Roman" w:hAnsi="Calibri" w:cs="Times New Roman"/>
                <w:color w:val="000000"/>
                <w:sz w:val="18"/>
                <w:szCs w:val="18"/>
                <w:lang w:eastAsia="es-CL"/>
              </w:rPr>
              <w:t xml:space="preserve"> 308.804</w:t>
            </w:r>
          </w:p>
        </w:tc>
      </w:tr>
      <w:tr w:rsidR="00D42470" w:rsidRPr="000E60A7" w14:paraId="54CCE8B2" w14:textId="77777777" w:rsidTr="0031512B">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7B2F55B7" w14:textId="77777777" w:rsidR="00F63706" w:rsidRPr="000E60A7" w:rsidRDefault="00F63706" w:rsidP="00AB1544">
            <w:pPr>
              <w:jc w:val="both"/>
              <w:rPr>
                <w:color w:val="000000"/>
                <w:sz w:val="18"/>
                <w:szCs w:val="18"/>
                <w:shd w:val="clear" w:color="auto" w:fill="FFFFFF"/>
              </w:rPr>
            </w:pPr>
            <w:r w:rsidRPr="000E60A7">
              <w:rPr>
                <w:rFonts w:ascii="Calibri" w:eastAsia="Times New Roman" w:hAnsi="Calibri" w:cs="Times New Roman"/>
                <w:b/>
                <w:color w:val="000000"/>
                <w:sz w:val="18"/>
                <w:szCs w:val="18"/>
                <w:lang w:eastAsia="es-CL"/>
              </w:rPr>
              <w:t>Descripción del medio de prueba:</w:t>
            </w:r>
            <w:r w:rsidRPr="000E60A7">
              <w:rPr>
                <w:rFonts w:ascii="Calibri" w:eastAsia="Times New Roman" w:hAnsi="Calibri" w:cs="Times New Roman"/>
                <w:color w:val="000000"/>
                <w:sz w:val="18"/>
                <w:szCs w:val="18"/>
                <w:lang w:eastAsia="es-CL"/>
              </w:rPr>
              <w:t xml:space="preserve"> </w:t>
            </w:r>
            <w:r w:rsidR="00AB1544" w:rsidRPr="000E60A7">
              <w:rPr>
                <w:rFonts w:eastAsia="Times New Roman"/>
                <w:color w:val="000000"/>
                <w:sz w:val="18"/>
                <w:szCs w:val="18"/>
                <w:lang w:eastAsia="es-CL"/>
              </w:rPr>
              <w:t xml:space="preserve">sector de </w:t>
            </w:r>
            <w:r w:rsidR="00AB1544" w:rsidRPr="000E60A7">
              <w:rPr>
                <w:rFonts w:eastAsia="Times New Roman" w:cs="Calibri"/>
                <w:color w:val="000000"/>
                <w:sz w:val="18"/>
                <w:szCs w:val="18"/>
                <w:lang w:eastAsia="es-CL"/>
              </w:rPr>
              <w:t>orujos (pila tapada con malla raschel y sobre piso de cemento). Cuenta con sistema de contención de lixiviados.</w:t>
            </w:r>
          </w:p>
          <w:p w14:paraId="61F83601" w14:textId="77777777" w:rsidR="00D42470" w:rsidRPr="000E60A7" w:rsidRDefault="00D42470" w:rsidP="00AB1544">
            <w:pPr>
              <w:pStyle w:val="Prrafodelista"/>
              <w:rPr>
                <w:rFonts w:ascii="Calibri" w:eastAsia="Times New Roman" w:hAnsi="Calibri"/>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6120A821" w14:textId="77777777" w:rsidR="00D42470" w:rsidRPr="000E60A7" w:rsidRDefault="00F63706" w:rsidP="00AB1544">
            <w:pPr>
              <w:jc w:val="both"/>
              <w:rPr>
                <w:rFonts w:eastAsia="Times New Roman" w:cs="Calibri"/>
                <w:color w:val="000000"/>
                <w:sz w:val="18"/>
                <w:szCs w:val="18"/>
                <w:lang w:eastAsia="es-CL"/>
              </w:rPr>
            </w:pPr>
            <w:r w:rsidRPr="000E60A7">
              <w:rPr>
                <w:rFonts w:ascii="Calibri" w:eastAsia="Times New Roman" w:hAnsi="Calibri" w:cs="Times New Roman"/>
                <w:b/>
                <w:color w:val="000000"/>
                <w:sz w:val="18"/>
                <w:szCs w:val="18"/>
                <w:lang w:eastAsia="es-CL"/>
              </w:rPr>
              <w:t>Descripción del medio de prueba:</w:t>
            </w:r>
            <w:r w:rsidRPr="000E60A7">
              <w:rPr>
                <w:rFonts w:ascii="Calibri" w:eastAsia="Times New Roman" w:hAnsi="Calibri" w:cs="Times New Roman"/>
                <w:color w:val="000000"/>
                <w:sz w:val="18"/>
                <w:szCs w:val="18"/>
                <w:lang w:eastAsia="es-CL"/>
              </w:rPr>
              <w:t xml:space="preserve"> </w:t>
            </w:r>
            <w:r w:rsidR="00AB1544" w:rsidRPr="000E60A7">
              <w:rPr>
                <w:rFonts w:eastAsia="Times New Roman"/>
                <w:color w:val="000000"/>
                <w:sz w:val="18"/>
                <w:szCs w:val="18"/>
                <w:lang w:eastAsia="es-CL"/>
              </w:rPr>
              <w:t xml:space="preserve">sector de </w:t>
            </w:r>
            <w:r w:rsidR="00AB1544" w:rsidRPr="000E60A7">
              <w:rPr>
                <w:rFonts w:eastAsia="Times New Roman" w:cs="Calibri"/>
                <w:color w:val="000000"/>
                <w:sz w:val="18"/>
                <w:szCs w:val="18"/>
                <w:lang w:eastAsia="es-CL"/>
              </w:rPr>
              <w:t>orujos (pila tapada con malla raschel y sobre piso de cemento). Cuenta con sistema de contención de lixiviados</w:t>
            </w:r>
            <w:r w:rsidR="003D5069" w:rsidRPr="000E60A7">
              <w:rPr>
                <w:rFonts w:eastAsia="Times New Roman" w:cs="Calibri"/>
                <w:color w:val="000000"/>
                <w:sz w:val="18"/>
                <w:szCs w:val="18"/>
                <w:lang w:eastAsia="es-CL"/>
              </w:rPr>
              <w:t xml:space="preserve"> (en rojo)</w:t>
            </w:r>
            <w:r w:rsidR="00AB1544" w:rsidRPr="000E60A7">
              <w:rPr>
                <w:rFonts w:eastAsia="Times New Roman" w:cs="Calibri"/>
                <w:color w:val="000000"/>
                <w:sz w:val="18"/>
                <w:szCs w:val="18"/>
                <w:lang w:eastAsia="es-CL"/>
              </w:rPr>
              <w:t>.</w:t>
            </w:r>
          </w:p>
          <w:p w14:paraId="012EFB93" w14:textId="77777777" w:rsidR="002F71C6" w:rsidRPr="000E60A7" w:rsidRDefault="002F71C6" w:rsidP="00AB1544">
            <w:pPr>
              <w:jc w:val="both"/>
              <w:rPr>
                <w:rFonts w:ascii="Calibri" w:eastAsia="Times New Roman" w:hAnsi="Calibri" w:cs="Calibri"/>
                <w:color w:val="000000"/>
                <w:sz w:val="18"/>
                <w:szCs w:val="18"/>
                <w:lang w:eastAsia="es-CL"/>
              </w:rPr>
            </w:pPr>
          </w:p>
          <w:p w14:paraId="0A3CAD31" w14:textId="0CDC7988" w:rsidR="002F71C6" w:rsidRPr="000E60A7" w:rsidRDefault="002F71C6" w:rsidP="00AB1544">
            <w:pPr>
              <w:jc w:val="both"/>
              <w:rPr>
                <w:rFonts w:ascii="Calibri" w:eastAsia="Times New Roman" w:hAnsi="Calibri" w:cs="Times New Roman"/>
                <w:color w:val="000000"/>
                <w:sz w:val="18"/>
                <w:szCs w:val="18"/>
                <w:lang w:eastAsia="es-CL"/>
              </w:rPr>
            </w:pPr>
          </w:p>
        </w:tc>
      </w:tr>
      <w:tr w:rsidR="00290041" w:rsidRPr="000E60A7" w14:paraId="4DA0A4F3" w14:textId="77777777" w:rsidTr="00EC6F9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6F9B2B" w14:textId="77777777" w:rsidR="00290041" w:rsidRPr="000E60A7" w:rsidRDefault="00290041" w:rsidP="00EC6F97">
            <w:pPr>
              <w:spacing w:after="0" w:line="240" w:lineRule="auto"/>
              <w:jc w:val="center"/>
              <w:rPr>
                <w:rFonts w:ascii="Calibri" w:eastAsia="Times New Roman" w:hAnsi="Calibri" w:cs="Times New Roman"/>
                <w:b/>
                <w:bCs/>
                <w:color w:val="000000"/>
                <w:sz w:val="20"/>
                <w:szCs w:val="20"/>
                <w:lang w:eastAsia="es-CL"/>
              </w:rPr>
            </w:pPr>
            <w:bookmarkStart w:id="198" w:name="_Toc352840403"/>
            <w:bookmarkStart w:id="199" w:name="_Toc352841463"/>
            <w:bookmarkStart w:id="200" w:name="_Toc447875250"/>
            <w:bookmarkStart w:id="201" w:name="_Toc449085428"/>
            <w:r w:rsidRPr="000E60A7">
              <w:rPr>
                <w:rFonts w:ascii="Calibri" w:eastAsia="Times New Roman" w:hAnsi="Calibri" w:cs="Times New Roman"/>
                <w:b/>
                <w:bCs/>
                <w:color w:val="000000"/>
                <w:sz w:val="20"/>
                <w:szCs w:val="20"/>
                <w:lang w:eastAsia="es-CL"/>
              </w:rPr>
              <w:lastRenderedPageBreak/>
              <w:t>Registros</w:t>
            </w:r>
          </w:p>
        </w:tc>
      </w:tr>
      <w:tr w:rsidR="00290041" w:rsidRPr="000E60A7" w14:paraId="77FA4C4A" w14:textId="77777777" w:rsidTr="00EC6F97">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26E4E06F" w14:textId="77777777" w:rsidR="00290041" w:rsidRPr="000E60A7" w:rsidRDefault="00F973D2" w:rsidP="00EC6F97">
            <w:pPr>
              <w:spacing w:after="0" w:line="240" w:lineRule="auto"/>
              <w:jc w:val="center"/>
              <w:rPr>
                <w:rFonts w:ascii="Calibri" w:eastAsia="Times New Roman" w:hAnsi="Calibri" w:cs="Times New Roman"/>
                <w:color w:val="000000"/>
                <w:sz w:val="20"/>
                <w:szCs w:val="20"/>
                <w:lang w:eastAsia="es-CL"/>
              </w:rPr>
            </w:pPr>
            <w:r w:rsidRPr="000E60A7">
              <w:rPr>
                <w:rFonts w:ascii="Calibri" w:eastAsia="Times New Roman" w:hAnsi="Calibri" w:cs="Times New Roman"/>
                <w:noProof/>
                <w:color w:val="000000"/>
                <w:sz w:val="20"/>
                <w:szCs w:val="20"/>
                <w:lang w:eastAsia="es-CL"/>
              </w:rPr>
              <w:drawing>
                <wp:inline distT="0" distB="0" distL="0" distR="0" wp14:anchorId="17216C7C" wp14:editId="784B8F02">
                  <wp:extent cx="2520000" cy="1800000"/>
                  <wp:effectExtent l="0" t="0" r="0" b="0"/>
                  <wp:docPr id="48" name="Imagen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582DA37" w14:textId="77777777" w:rsidR="00290041" w:rsidRPr="000E60A7" w:rsidRDefault="003D5069" w:rsidP="00EC6F97">
            <w:pPr>
              <w:spacing w:after="0" w:line="240" w:lineRule="auto"/>
              <w:jc w:val="center"/>
              <w:rPr>
                <w:rFonts w:ascii="Calibri" w:eastAsia="Times New Roman" w:hAnsi="Calibri" w:cs="Times New Roman"/>
                <w:color w:val="000000"/>
                <w:sz w:val="20"/>
                <w:szCs w:val="20"/>
                <w:lang w:eastAsia="es-CL"/>
              </w:rPr>
            </w:pPr>
            <w:r w:rsidRPr="000E60A7">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0288" behindDoc="0" locked="0" layoutInCell="1" allowOverlap="1" wp14:anchorId="05BA4840" wp14:editId="567270ED">
                      <wp:simplePos x="0" y="0"/>
                      <wp:positionH relativeFrom="column">
                        <wp:posOffset>865505</wp:posOffset>
                      </wp:positionH>
                      <wp:positionV relativeFrom="paragraph">
                        <wp:posOffset>1015365</wp:posOffset>
                      </wp:positionV>
                      <wp:extent cx="2486660" cy="271145"/>
                      <wp:effectExtent l="0" t="0" r="27940" b="14605"/>
                      <wp:wrapNone/>
                      <wp:docPr id="3" name="Rectángulo 3"/>
                      <wp:cNvGraphicFramePr/>
                      <a:graphic xmlns:a="http://schemas.openxmlformats.org/drawingml/2006/main">
                        <a:graphicData uri="http://schemas.microsoft.com/office/word/2010/wordprocessingShape">
                          <wps:wsp>
                            <wps:cNvSpPr/>
                            <wps:spPr>
                              <a:xfrm>
                                <a:off x="0" y="0"/>
                                <a:ext cx="2486660" cy="27114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07167" id="Rectángulo 3" o:spid="_x0000_s1026" style="position:absolute;margin-left:68.15pt;margin-top:79.95pt;width:195.8pt;height:2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" filled="f" strokecolor="red" strokeweight="2pt"/>
                  </w:pict>
                </mc:Fallback>
              </mc:AlternateContent>
            </w:r>
            <w:r w:rsidR="00F973D2" w:rsidRPr="000E60A7">
              <w:rPr>
                <w:rFonts w:ascii="Calibri" w:eastAsia="Times New Roman" w:hAnsi="Calibri" w:cs="Times New Roman"/>
                <w:noProof/>
                <w:color w:val="000000"/>
                <w:sz w:val="20"/>
                <w:szCs w:val="20"/>
                <w:lang w:eastAsia="es-CL"/>
              </w:rPr>
              <w:drawing>
                <wp:inline distT="0" distB="0" distL="0" distR="0" wp14:anchorId="7F631E58" wp14:editId="1890058A">
                  <wp:extent cx="2520000" cy="1800000"/>
                  <wp:effectExtent l="0" t="0" r="0" b="0"/>
                  <wp:docPr id="49" name="Imagen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290041" w:rsidRPr="000E60A7" w14:paraId="157F7489" w14:textId="77777777" w:rsidTr="00EC6F9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84DAAB1" w14:textId="77777777" w:rsidR="00290041" w:rsidRPr="000E60A7" w:rsidRDefault="00290041" w:rsidP="00EC6F97">
            <w:pPr>
              <w:spacing w:after="0" w:line="240" w:lineRule="auto"/>
              <w:contextualSpacing/>
              <w:outlineLvl w:val="1"/>
              <w:rPr>
                <w:rFonts w:ascii="Calibri" w:eastAsia="Times New Roman" w:hAnsi="Calibri" w:cs="Calibri"/>
                <w:b/>
                <w:color w:val="000000"/>
                <w:sz w:val="18"/>
                <w:szCs w:val="20"/>
                <w:lang w:eastAsia="es-CL"/>
              </w:rPr>
            </w:pPr>
            <w:bookmarkStart w:id="202" w:name="_Toc21966770"/>
            <w:r w:rsidRPr="000E60A7">
              <w:rPr>
                <w:rFonts w:ascii="Calibri" w:eastAsia="Calibri" w:hAnsi="Calibri" w:cs="Calibri"/>
                <w:b/>
                <w:sz w:val="18"/>
                <w:szCs w:val="20"/>
              </w:rPr>
              <w:t xml:space="preserve">Fotografía </w:t>
            </w:r>
            <w:r w:rsidR="0008731C" w:rsidRPr="000E60A7">
              <w:rPr>
                <w:rFonts w:ascii="Calibri" w:eastAsia="Calibri" w:hAnsi="Calibri" w:cs="Calibri"/>
                <w:b/>
                <w:sz w:val="18"/>
                <w:szCs w:val="20"/>
              </w:rPr>
              <w:t>5</w:t>
            </w:r>
            <w:r w:rsidRPr="000E60A7">
              <w:rPr>
                <w:rFonts w:ascii="Calibri" w:eastAsia="Calibri" w:hAnsi="Calibri" w:cs="Calibri"/>
                <w:b/>
                <w:sz w:val="18"/>
                <w:szCs w:val="20"/>
              </w:rPr>
              <w:t>.</w:t>
            </w:r>
            <w:bookmarkEnd w:id="20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9A3339" w14:textId="77777777" w:rsidR="00290041" w:rsidRPr="000E60A7" w:rsidRDefault="00290041" w:rsidP="00EC6F97">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Fecha:</w:t>
            </w:r>
            <w:r w:rsidRPr="000E60A7">
              <w:rPr>
                <w:rFonts w:ascii="Calibri" w:eastAsia="Times New Roman" w:hAnsi="Calibri" w:cs="Times New Roman"/>
                <w:color w:val="000000"/>
                <w:sz w:val="18"/>
                <w:szCs w:val="18"/>
                <w:lang w:eastAsia="es-CL"/>
              </w:rPr>
              <w:t xml:space="preserve"> 19-06-2019</w:t>
            </w:r>
          </w:p>
        </w:tc>
        <w:tc>
          <w:tcPr>
            <w:tcW w:w="1341" w:type="pct"/>
            <w:tcBorders>
              <w:top w:val="single" w:sz="4" w:space="0" w:color="auto"/>
              <w:left w:val="nil"/>
              <w:bottom w:val="single" w:sz="4" w:space="0" w:color="auto"/>
              <w:right w:val="nil"/>
            </w:tcBorders>
            <w:shd w:val="clear" w:color="auto" w:fill="auto"/>
            <w:noWrap/>
            <w:vAlign w:val="center"/>
            <w:hideMark/>
          </w:tcPr>
          <w:p w14:paraId="54ABF343" w14:textId="77777777" w:rsidR="00290041" w:rsidRPr="000E60A7" w:rsidRDefault="00290041" w:rsidP="00EC6F97">
            <w:pPr>
              <w:spacing w:after="0" w:line="240" w:lineRule="auto"/>
              <w:contextualSpacing/>
              <w:outlineLvl w:val="1"/>
              <w:rPr>
                <w:rFonts w:ascii="Calibri" w:eastAsia="Calibri" w:hAnsi="Calibri" w:cs="Calibri"/>
                <w:b/>
                <w:sz w:val="18"/>
                <w:szCs w:val="20"/>
              </w:rPr>
            </w:pPr>
            <w:bookmarkStart w:id="203" w:name="_Toc21966771"/>
            <w:r w:rsidRPr="000E60A7">
              <w:rPr>
                <w:rFonts w:ascii="Calibri" w:eastAsia="Calibri" w:hAnsi="Calibri" w:cs="Calibri"/>
                <w:b/>
                <w:sz w:val="18"/>
                <w:szCs w:val="20"/>
              </w:rPr>
              <w:t xml:space="preserve">Fotografía </w:t>
            </w:r>
            <w:r w:rsidR="0008731C" w:rsidRPr="000E60A7">
              <w:rPr>
                <w:rFonts w:ascii="Calibri" w:eastAsia="Calibri" w:hAnsi="Calibri" w:cs="Calibri"/>
                <w:b/>
                <w:sz w:val="18"/>
                <w:szCs w:val="20"/>
              </w:rPr>
              <w:t>6</w:t>
            </w:r>
            <w:r w:rsidRPr="000E60A7">
              <w:rPr>
                <w:rFonts w:ascii="Calibri" w:eastAsia="Calibri" w:hAnsi="Calibri" w:cs="Calibri"/>
                <w:b/>
                <w:sz w:val="18"/>
                <w:szCs w:val="20"/>
              </w:rPr>
              <w:t>.</w:t>
            </w:r>
            <w:bookmarkEnd w:id="20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A03E35" w14:textId="77777777" w:rsidR="00290041" w:rsidRPr="000E60A7" w:rsidRDefault="00290041" w:rsidP="00EC6F97">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 xml:space="preserve">Fecha: </w:t>
            </w:r>
            <w:r w:rsidRPr="000E60A7">
              <w:rPr>
                <w:rFonts w:ascii="Calibri" w:eastAsia="Times New Roman" w:hAnsi="Calibri" w:cs="Times New Roman"/>
                <w:color w:val="000000"/>
                <w:sz w:val="18"/>
                <w:szCs w:val="18"/>
                <w:lang w:eastAsia="es-CL"/>
              </w:rPr>
              <w:t>19-06-2019</w:t>
            </w:r>
          </w:p>
        </w:tc>
      </w:tr>
      <w:tr w:rsidR="000D6C90" w:rsidRPr="000E60A7" w14:paraId="7EAB0D34" w14:textId="77777777" w:rsidTr="00EC6F9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A67A38" w14:textId="77777777" w:rsidR="000D6C90" w:rsidRPr="000E60A7" w:rsidRDefault="000D6C90" w:rsidP="000D6C90">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EAB9700" w14:textId="77777777" w:rsidR="000D6C90" w:rsidRPr="000E60A7" w:rsidRDefault="000D6C90" w:rsidP="000D6C90">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Norte:</w:t>
            </w:r>
            <w:r w:rsidRPr="000E60A7">
              <w:rPr>
                <w:rFonts w:ascii="Calibri" w:eastAsia="Times New Roman" w:hAnsi="Calibri" w:cs="Times New Roman"/>
                <w:color w:val="000000"/>
                <w:sz w:val="18"/>
                <w:szCs w:val="18"/>
                <w:lang w:eastAsia="es-CL"/>
              </w:rPr>
              <w:t xml:space="preserve"> 6.134.985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7CCC0FA" w14:textId="77777777" w:rsidR="000D6C90" w:rsidRPr="000E60A7" w:rsidRDefault="000D6C90" w:rsidP="000D6C90">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Este:</w:t>
            </w:r>
            <w:r w:rsidRPr="000E60A7">
              <w:rPr>
                <w:rFonts w:ascii="Calibri" w:eastAsia="Times New Roman" w:hAnsi="Calibri" w:cs="Times New Roman"/>
                <w:color w:val="000000"/>
                <w:sz w:val="18"/>
                <w:szCs w:val="18"/>
                <w:lang w:eastAsia="es-CL"/>
              </w:rPr>
              <w:t xml:space="preserve"> 308.714</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51418E8" w14:textId="77777777" w:rsidR="000D6C90" w:rsidRPr="000E60A7" w:rsidRDefault="000D6C90" w:rsidP="000D6C90">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F0C26D7" w14:textId="77777777" w:rsidR="000D6C90" w:rsidRPr="000E60A7" w:rsidRDefault="000D6C90" w:rsidP="000D6C90">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Norte:</w:t>
            </w:r>
            <w:r w:rsidRPr="000E60A7">
              <w:rPr>
                <w:rFonts w:ascii="Calibri" w:eastAsia="Times New Roman" w:hAnsi="Calibri" w:cs="Times New Roman"/>
                <w:color w:val="000000"/>
                <w:sz w:val="18"/>
                <w:szCs w:val="18"/>
                <w:lang w:eastAsia="es-CL"/>
              </w:rPr>
              <w:t xml:space="preserve"> 6.134.985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03AE68A" w14:textId="77777777" w:rsidR="000D6C90" w:rsidRPr="000E60A7" w:rsidRDefault="000D6C90" w:rsidP="000D6C90">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Este:</w:t>
            </w:r>
            <w:r w:rsidRPr="000E60A7">
              <w:rPr>
                <w:rFonts w:ascii="Calibri" w:eastAsia="Times New Roman" w:hAnsi="Calibri" w:cs="Times New Roman"/>
                <w:color w:val="000000"/>
                <w:sz w:val="18"/>
                <w:szCs w:val="18"/>
                <w:lang w:eastAsia="es-CL"/>
              </w:rPr>
              <w:t xml:space="preserve"> 308.714</w:t>
            </w:r>
          </w:p>
        </w:tc>
      </w:tr>
      <w:tr w:rsidR="00290041" w:rsidRPr="000E60A7" w14:paraId="5A3C80C7" w14:textId="77777777" w:rsidTr="00EC6F97">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3267244" w14:textId="77777777" w:rsidR="0066015D" w:rsidRPr="000E60A7" w:rsidRDefault="00290041" w:rsidP="00417B2F">
            <w:pPr>
              <w:spacing w:after="0" w:line="240" w:lineRule="auto"/>
              <w:jc w:val="both"/>
              <w:rPr>
                <w:rFonts w:ascii="Calibri" w:eastAsia="Times New Roman" w:hAnsi="Calibri" w:cs="Times New Roman"/>
                <w:color w:val="000000"/>
                <w:sz w:val="18"/>
                <w:szCs w:val="18"/>
                <w:lang w:eastAsia="es-CL"/>
              </w:rPr>
            </w:pPr>
            <w:r w:rsidRPr="000E60A7">
              <w:rPr>
                <w:rFonts w:ascii="Calibri" w:eastAsia="Times New Roman" w:hAnsi="Calibri" w:cs="Times New Roman"/>
                <w:b/>
                <w:color w:val="000000"/>
                <w:sz w:val="18"/>
                <w:szCs w:val="18"/>
                <w:lang w:eastAsia="es-CL"/>
              </w:rPr>
              <w:t>Descripción del medio de prueba:</w:t>
            </w:r>
            <w:r w:rsidRPr="000E60A7">
              <w:rPr>
                <w:rFonts w:ascii="Calibri" w:eastAsia="Times New Roman" w:hAnsi="Calibri" w:cs="Times New Roman"/>
                <w:color w:val="000000"/>
                <w:sz w:val="18"/>
                <w:szCs w:val="18"/>
                <w:lang w:eastAsia="es-CL"/>
              </w:rPr>
              <w:t xml:space="preserve"> </w:t>
            </w:r>
            <w:r w:rsidR="0066015D" w:rsidRPr="000E60A7">
              <w:rPr>
                <w:rFonts w:eastAsia="Times New Roman"/>
                <w:color w:val="000000"/>
                <w:sz w:val="18"/>
                <w:szCs w:val="18"/>
                <w:lang w:eastAsia="es-CL"/>
              </w:rPr>
              <w:t>p</w:t>
            </w:r>
            <w:r w:rsidR="0066015D" w:rsidRPr="000E60A7">
              <w:rPr>
                <w:rFonts w:eastAsia="Times New Roman" w:cs="Calibri"/>
                <w:color w:val="000000"/>
                <w:sz w:val="18"/>
                <w:szCs w:val="18"/>
                <w:lang w:eastAsia="es-CL"/>
              </w:rPr>
              <w:t>atio de borras</w:t>
            </w:r>
            <w:r w:rsidR="00417B2F" w:rsidRPr="000E60A7">
              <w:rPr>
                <w:rFonts w:eastAsia="Times New Roman" w:cs="Calibri"/>
                <w:color w:val="000000"/>
                <w:sz w:val="18"/>
                <w:szCs w:val="18"/>
                <w:lang w:eastAsia="es-CL"/>
              </w:rPr>
              <w:t xml:space="preserve"> (</w:t>
            </w:r>
            <w:r w:rsidR="0066015D" w:rsidRPr="000E60A7">
              <w:rPr>
                <w:rFonts w:eastAsia="Times New Roman" w:cs="Calibri"/>
                <w:color w:val="000000"/>
                <w:sz w:val="18"/>
                <w:szCs w:val="18"/>
                <w:lang w:eastAsia="es-CL"/>
              </w:rPr>
              <w:t>se depositan borras y tierra filtrante</w:t>
            </w:r>
            <w:r w:rsidR="00417B2F" w:rsidRPr="000E60A7">
              <w:rPr>
                <w:rFonts w:eastAsia="Times New Roman" w:cs="Calibri"/>
                <w:color w:val="000000"/>
                <w:sz w:val="18"/>
                <w:szCs w:val="18"/>
                <w:lang w:eastAsia="es-CL"/>
              </w:rPr>
              <w:t>)</w:t>
            </w:r>
            <w:r w:rsidR="00AB1544" w:rsidRPr="000E60A7">
              <w:rPr>
                <w:rFonts w:eastAsia="Times New Roman" w:cs="Calibri"/>
                <w:color w:val="000000"/>
                <w:sz w:val="18"/>
                <w:szCs w:val="18"/>
                <w:lang w:eastAsia="es-CL"/>
              </w:rPr>
              <w:t xml:space="preserve">. Cuenta con </w:t>
            </w:r>
            <w:r w:rsidR="00417B2F" w:rsidRPr="000E60A7">
              <w:rPr>
                <w:rFonts w:eastAsia="Times New Roman" w:cs="Calibri"/>
                <w:color w:val="000000"/>
                <w:sz w:val="18"/>
                <w:szCs w:val="18"/>
                <w:lang w:eastAsia="es-CL"/>
              </w:rPr>
              <w:t xml:space="preserve">sistema de </w:t>
            </w:r>
            <w:r w:rsidR="0066015D" w:rsidRPr="000E60A7">
              <w:rPr>
                <w:rFonts w:eastAsia="Times New Roman" w:cs="Calibri"/>
                <w:color w:val="000000"/>
                <w:sz w:val="18"/>
                <w:szCs w:val="18"/>
                <w:lang w:eastAsia="es-CL"/>
              </w:rPr>
              <w:t>contención de lixiviados</w:t>
            </w:r>
            <w:r w:rsidR="00417B2F" w:rsidRPr="000E60A7">
              <w:rPr>
                <w:rFonts w:eastAsia="Times New Roman" w:cs="Calibri"/>
                <w:color w:val="000000"/>
                <w:sz w:val="18"/>
                <w:szCs w:val="18"/>
                <w:lang w:eastAsia="es-CL"/>
              </w:rPr>
              <w:t>.</w:t>
            </w:r>
          </w:p>
          <w:p w14:paraId="74FA3D3E" w14:textId="77777777" w:rsidR="00290041" w:rsidRPr="000E60A7" w:rsidRDefault="00290041" w:rsidP="00417B2F">
            <w:pPr>
              <w:spacing w:after="0" w:line="240" w:lineRule="auto"/>
              <w:jc w:val="both"/>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F0C699D" w14:textId="77777777" w:rsidR="00290041" w:rsidRPr="000E60A7" w:rsidRDefault="00290041" w:rsidP="00417B2F">
            <w:pPr>
              <w:spacing w:after="0" w:line="240" w:lineRule="auto"/>
              <w:jc w:val="both"/>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Descripción del medio de prueba:</w:t>
            </w:r>
            <w:r w:rsidRPr="000E60A7">
              <w:rPr>
                <w:rFonts w:ascii="Calibri" w:eastAsia="Times New Roman" w:hAnsi="Calibri" w:cs="Times New Roman"/>
                <w:color w:val="000000"/>
                <w:sz w:val="18"/>
                <w:szCs w:val="18"/>
                <w:lang w:eastAsia="es-CL"/>
              </w:rPr>
              <w:t xml:space="preserve"> </w:t>
            </w:r>
            <w:r w:rsidR="00AB1544" w:rsidRPr="000E60A7">
              <w:rPr>
                <w:rFonts w:eastAsia="Times New Roman"/>
                <w:color w:val="000000"/>
                <w:sz w:val="18"/>
                <w:szCs w:val="18"/>
                <w:lang w:eastAsia="es-CL"/>
              </w:rPr>
              <w:t>p</w:t>
            </w:r>
            <w:r w:rsidR="00AB1544" w:rsidRPr="000E60A7">
              <w:rPr>
                <w:rFonts w:eastAsia="Times New Roman" w:cs="Calibri"/>
                <w:color w:val="000000"/>
                <w:sz w:val="18"/>
                <w:szCs w:val="18"/>
                <w:lang w:eastAsia="es-CL"/>
              </w:rPr>
              <w:t>atio de borras (se depositan borras y tierra filtrante). Cuenta con sistema de contención de lixiviados</w:t>
            </w:r>
            <w:r w:rsidR="003D5069" w:rsidRPr="000E60A7">
              <w:rPr>
                <w:rFonts w:eastAsia="Times New Roman" w:cs="Calibri"/>
                <w:color w:val="000000"/>
                <w:sz w:val="18"/>
                <w:szCs w:val="18"/>
                <w:lang w:eastAsia="es-CL"/>
              </w:rPr>
              <w:t xml:space="preserve"> (en rojo)</w:t>
            </w:r>
            <w:r w:rsidR="00AB1544" w:rsidRPr="000E60A7">
              <w:rPr>
                <w:rFonts w:eastAsia="Times New Roman" w:cs="Calibri"/>
                <w:color w:val="000000"/>
                <w:sz w:val="18"/>
                <w:szCs w:val="18"/>
                <w:lang w:eastAsia="es-CL"/>
              </w:rPr>
              <w:t>.</w:t>
            </w:r>
          </w:p>
        </w:tc>
      </w:tr>
      <w:tr w:rsidR="00290041" w:rsidRPr="000E60A7" w14:paraId="594D8B30" w14:textId="77777777" w:rsidTr="00EC6F97">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5E253CD7" w14:textId="77777777" w:rsidR="00290041" w:rsidRPr="000E60A7" w:rsidRDefault="00F973D2" w:rsidP="00EC6F97">
            <w:pPr>
              <w:spacing w:after="0" w:line="240" w:lineRule="auto"/>
              <w:jc w:val="center"/>
              <w:rPr>
                <w:rFonts w:ascii="Calibri" w:eastAsia="Times New Roman" w:hAnsi="Calibri" w:cs="Times New Roman"/>
                <w:color w:val="000000"/>
                <w:sz w:val="20"/>
                <w:szCs w:val="20"/>
                <w:lang w:eastAsia="es-CL"/>
              </w:rPr>
            </w:pPr>
            <w:r w:rsidRPr="000E60A7">
              <w:rPr>
                <w:rFonts w:ascii="Calibri" w:eastAsia="Times New Roman" w:hAnsi="Calibri" w:cs="Times New Roman"/>
                <w:noProof/>
                <w:color w:val="000000"/>
                <w:sz w:val="20"/>
                <w:szCs w:val="20"/>
                <w:lang w:eastAsia="es-CL"/>
              </w:rPr>
              <w:drawing>
                <wp:inline distT="0" distB="0" distL="0" distR="0" wp14:anchorId="68314470" wp14:editId="451B7D90">
                  <wp:extent cx="2520000" cy="1800000"/>
                  <wp:effectExtent l="0" t="0" r="0" b="0"/>
                  <wp:docPr id="50" name="Imagen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59BE92F" w14:textId="77777777" w:rsidR="00290041" w:rsidRPr="000E60A7" w:rsidRDefault="00F973D2" w:rsidP="00EC6F97">
            <w:pPr>
              <w:spacing w:after="0" w:line="240" w:lineRule="auto"/>
              <w:jc w:val="center"/>
              <w:rPr>
                <w:rFonts w:ascii="Calibri" w:eastAsia="Times New Roman" w:hAnsi="Calibri" w:cs="Times New Roman"/>
                <w:color w:val="000000"/>
                <w:sz w:val="20"/>
                <w:szCs w:val="20"/>
                <w:lang w:eastAsia="es-CL"/>
              </w:rPr>
            </w:pPr>
            <w:r w:rsidRPr="000E60A7">
              <w:rPr>
                <w:rFonts w:ascii="Calibri" w:eastAsia="Times New Roman" w:hAnsi="Calibri" w:cs="Times New Roman"/>
                <w:noProof/>
                <w:color w:val="000000"/>
                <w:sz w:val="20"/>
                <w:szCs w:val="20"/>
                <w:lang w:eastAsia="es-CL"/>
              </w:rPr>
              <w:drawing>
                <wp:inline distT="0" distB="0" distL="0" distR="0" wp14:anchorId="4AACE756" wp14:editId="6633A8E7">
                  <wp:extent cx="2520000" cy="1800000"/>
                  <wp:effectExtent l="0" t="0" r="0" b="0"/>
                  <wp:docPr id="51" name="Imagen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290041" w:rsidRPr="000E60A7" w14:paraId="7145CBEA" w14:textId="77777777" w:rsidTr="00EC6F9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EE1857C" w14:textId="77777777" w:rsidR="00290041" w:rsidRPr="000E60A7" w:rsidRDefault="00290041" w:rsidP="00EC6F97">
            <w:pPr>
              <w:spacing w:after="0" w:line="240" w:lineRule="auto"/>
              <w:contextualSpacing/>
              <w:outlineLvl w:val="1"/>
              <w:rPr>
                <w:rFonts w:ascii="Calibri" w:eastAsia="Times New Roman" w:hAnsi="Calibri" w:cs="Calibri"/>
                <w:b/>
                <w:color w:val="000000"/>
                <w:sz w:val="18"/>
                <w:szCs w:val="20"/>
                <w:lang w:eastAsia="es-CL"/>
              </w:rPr>
            </w:pPr>
            <w:bookmarkStart w:id="204" w:name="_Toc21966772"/>
            <w:r w:rsidRPr="000E60A7">
              <w:rPr>
                <w:rFonts w:ascii="Calibri" w:eastAsia="Calibri" w:hAnsi="Calibri" w:cs="Calibri"/>
                <w:b/>
                <w:sz w:val="18"/>
                <w:szCs w:val="20"/>
              </w:rPr>
              <w:t xml:space="preserve">Fotografía </w:t>
            </w:r>
            <w:r w:rsidR="0008731C" w:rsidRPr="000E60A7">
              <w:rPr>
                <w:rFonts w:ascii="Calibri" w:eastAsia="Calibri" w:hAnsi="Calibri" w:cs="Calibri"/>
                <w:b/>
                <w:sz w:val="18"/>
                <w:szCs w:val="20"/>
              </w:rPr>
              <w:t>7</w:t>
            </w:r>
            <w:r w:rsidRPr="000E60A7">
              <w:rPr>
                <w:rFonts w:ascii="Calibri" w:eastAsia="Calibri" w:hAnsi="Calibri" w:cs="Calibri"/>
                <w:b/>
                <w:sz w:val="18"/>
                <w:szCs w:val="20"/>
              </w:rPr>
              <w:t>.</w:t>
            </w:r>
            <w:bookmarkEnd w:id="20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CA9FBD" w14:textId="77777777" w:rsidR="00290041" w:rsidRPr="000E60A7" w:rsidRDefault="00290041" w:rsidP="00EC6F97">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Fecha:</w:t>
            </w:r>
            <w:r w:rsidRPr="000E60A7">
              <w:rPr>
                <w:rFonts w:ascii="Calibri" w:eastAsia="Times New Roman" w:hAnsi="Calibri" w:cs="Times New Roman"/>
                <w:b/>
                <w:color w:val="FF0000"/>
                <w:sz w:val="18"/>
                <w:szCs w:val="18"/>
                <w:lang w:eastAsia="es-CL"/>
              </w:rPr>
              <w:t xml:space="preserve"> </w:t>
            </w:r>
            <w:r w:rsidRPr="000E60A7">
              <w:rPr>
                <w:rFonts w:ascii="Calibri" w:eastAsia="Times New Roman" w:hAnsi="Calibri" w:cs="Times New Roman"/>
                <w:color w:val="000000"/>
                <w:sz w:val="18"/>
                <w:szCs w:val="18"/>
                <w:lang w:eastAsia="es-CL"/>
              </w:rPr>
              <w:t>19-06-2019</w:t>
            </w:r>
          </w:p>
        </w:tc>
        <w:tc>
          <w:tcPr>
            <w:tcW w:w="1341" w:type="pct"/>
            <w:tcBorders>
              <w:top w:val="single" w:sz="4" w:space="0" w:color="auto"/>
              <w:left w:val="nil"/>
              <w:bottom w:val="single" w:sz="4" w:space="0" w:color="auto"/>
              <w:right w:val="nil"/>
            </w:tcBorders>
            <w:shd w:val="clear" w:color="auto" w:fill="auto"/>
            <w:noWrap/>
            <w:vAlign w:val="center"/>
            <w:hideMark/>
          </w:tcPr>
          <w:p w14:paraId="045F109F" w14:textId="77777777" w:rsidR="00290041" w:rsidRPr="000E60A7" w:rsidRDefault="00290041" w:rsidP="00EC6F97">
            <w:pPr>
              <w:spacing w:after="0" w:line="240" w:lineRule="auto"/>
              <w:contextualSpacing/>
              <w:outlineLvl w:val="1"/>
              <w:rPr>
                <w:rFonts w:ascii="Calibri" w:eastAsia="Calibri" w:hAnsi="Calibri" w:cs="Calibri"/>
                <w:b/>
                <w:sz w:val="18"/>
                <w:szCs w:val="20"/>
              </w:rPr>
            </w:pPr>
            <w:bookmarkStart w:id="205" w:name="_Toc21966773"/>
            <w:r w:rsidRPr="000E60A7">
              <w:rPr>
                <w:rFonts w:ascii="Calibri" w:eastAsia="Calibri" w:hAnsi="Calibri" w:cs="Calibri"/>
                <w:b/>
                <w:sz w:val="18"/>
                <w:szCs w:val="20"/>
              </w:rPr>
              <w:t xml:space="preserve">Fotografía </w:t>
            </w:r>
            <w:r w:rsidR="0008731C" w:rsidRPr="000E60A7">
              <w:rPr>
                <w:rFonts w:ascii="Calibri" w:eastAsia="Calibri" w:hAnsi="Calibri" w:cs="Calibri"/>
                <w:b/>
                <w:sz w:val="18"/>
                <w:szCs w:val="20"/>
              </w:rPr>
              <w:t>8</w:t>
            </w:r>
            <w:r w:rsidRPr="000E60A7">
              <w:rPr>
                <w:rFonts w:ascii="Calibri" w:eastAsia="Calibri" w:hAnsi="Calibri" w:cs="Calibri"/>
                <w:b/>
                <w:sz w:val="18"/>
                <w:szCs w:val="20"/>
              </w:rPr>
              <w:t>.</w:t>
            </w:r>
            <w:bookmarkEnd w:id="20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0D5A16" w14:textId="77777777" w:rsidR="00290041" w:rsidRPr="000E60A7" w:rsidRDefault="00290041" w:rsidP="00EC6F97">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 xml:space="preserve">Fecha: </w:t>
            </w:r>
            <w:r w:rsidRPr="000E60A7">
              <w:rPr>
                <w:rFonts w:ascii="Calibri" w:eastAsia="Times New Roman" w:hAnsi="Calibri" w:cs="Times New Roman"/>
                <w:color w:val="000000"/>
                <w:sz w:val="18"/>
                <w:szCs w:val="18"/>
                <w:lang w:eastAsia="es-CL"/>
              </w:rPr>
              <w:t>19-06-2019</w:t>
            </w:r>
          </w:p>
        </w:tc>
      </w:tr>
      <w:tr w:rsidR="000D6C90" w:rsidRPr="000E60A7" w14:paraId="51B5E2E7" w14:textId="77777777" w:rsidTr="00EC6F9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ACCC9E" w14:textId="77777777" w:rsidR="000D6C90" w:rsidRPr="000E60A7" w:rsidRDefault="000D6C90" w:rsidP="000D6C90">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Coordenadas UTM DATUM WGS84 HUSO</w:t>
            </w:r>
            <w:r w:rsidRPr="000E60A7">
              <w:rPr>
                <w:rFonts w:ascii="Calibri" w:eastAsia="Times New Roman" w:hAnsi="Calibri" w:cs="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9327F93" w14:textId="77777777" w:rsidR="000D6C90" w:rsidRPr="000E60A7" w:rsidRDefault="000D6C90" w:rsidP="000D6C90">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Norte:</w:t>
            </w:r>
            <w:r w:rsidRPr="000E60A7">
              <w:rPr>
                <w:rFonts w:ascii="Calibri" w:eastAsia="Times New Roman" w:hAnsi="Calibri" w:cs="Times New Roman"/>
                <w:color w:val="000000"/>
                <w:sz w:val="18"/>
                <w:szCs w:val="18"/>
                <w:lang w:eastAsia="es-CL"/>
              </w:rPr>
              <w:t xml:space="preserve"> 6.134.985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154EA63" w14:textId="77777777" w:rsidR="000D6C90" w:rsidRPr="000E60A7" w:rsidRDefault="000D6C90" w:rsidP="000D6C90">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Este:</w:t>
            </w:r>
            <w:r w:rsidRPr="000E60A7">
              <w:rPr>
                <w:rFonts w:ascii="Calibri" w:eastAsia="Times New Roman" w:hAnsi="Calibri" w:cs="Times New Roman"/>
                <w:color w:val="000000"/>
                <w:sz w:val="18"/>
                <w:szCs w:val="18"/>
                <w:lang w:eastAsia="es-CL"/>
              </w:rPr>
              <w:t xml:space="preserve"> 308.714</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1B0DCD0" w14:textId="77777777" w:rsidR="000D6C90" w:rsidRPr="000E60A7" w:rsidRDefault="000D6C90" w:rsidP="000D6C90">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913F359" w14:textId="77777777" w:rsidR="000D6C90" w:rsidRPr="000E60A7" w:rsidRDefault="000D6C90" w:rsidP="000D6C90">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Norte:</w:t>
            </w:r>
            <w:r w:rsidRPr="000E60A7">
              <w:rPr>
                <w:rFonts w:ascii="Calibri" w:eastAsia="Times New Roman" w:hAnsi="Calibri" w:cs="Times New Roman"/>
                <w:color w:val="000000"/>
                <w:sz w:val="18"/>
                <w:szCs w:val="18"/>
                <w:lang w:eastAsia="es-CL"/>
              </w:rPr>
              <w:t xml:space="preserve"> 6.134.985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D6B8ABA" w14:textId="77777777" w:rsidR="000D6C90" w:rsidRPr="000E60A7" w:rsidRDefault="000D6C90" w:rsidP="000D6C90">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Este:</w:t>
            </w:r>
            <w:r w:rsidRPr="000E60A7">
              <w:rPr>
                <w:rFonts w:ascii="Calibri" w:eastAsia="Times New Roman" w:hAnsi="Calibri" w:cs="Times New Roman"/>
                <w:color w:val="000000"/>
                <w:sz w:val="18"/>
                <w:szCs w:val="18"/>
                <w:lang w:eastAsia="es-CL"/>
              </w:rPr>
              <w:t xml:space="preserve"> 308.714</w:t>
            </w:r>
          </w:p>
        </w:tc>
      </w:tr>
      <w:tr w:rsidR="00290041" w:rsidRPr="000E60A7" w14:paraId="14D41F87" w14:textId="77777777" w:rsidTr="00EC6F97">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49CE8FF5" w14:textId="77777777" w:rsidR="00290041" w:rsidRPr="000E60A7" w:rsidRDefault="00290041" w:rsidP="00417B2F">
            <w:pPr>
              <w:spacing w:after="0" w:line="240" w:lineRule="auto"/>
              <w:jc w:val="both"/>
              <w:rPr>
                <w:rFonts w:ascii="Calibri" w:eastAsia="Times New Roman" w:hAnsi="Calibri" w:cs="Times New Roman"/>
                <w:color w:val="000000"/>
                <w:sz w:val="18"/>
                <w:szCs w:val="18"/>
                <w:lang w:eastAsia="es-CL"/>
              </w:rPr>
            </w:pPr>
            <w:r w:rsidRPr="000E60A7">
              <w:rPr>
                <w:rFonts w:ascii="Calibri" w:eastAsia="Times New Roman" w:hAnsi="Calibri" w:cs="Times New Roman"/>
                <w:b/>
                <w:color w:val="000000"/>
                <w:sz w:val="18"/>
                <w:szCs w:val="18"/>
                <w:lang w:eastAsia="es-CL"/>
              </w:rPr>
              <w:t>Descripción del medio de prueba:</w:t>
            </w:r>
            <w:r w:rsidRPr="000E60A7">
              <w:rPr>
                <w:rFonts w:ascii="Calibri" w:eastAsia="Times New Roman" w:hAnsi="Calibri" w:cs="Times New Roman"/>
                <w:color w:val="000000"/>
                <w:sz w:val="18"/>
                <w:szCs w:val="18"/>
                <w:lang w:eastAsia="es-CL"/>
              </w:rPr>
              <w:t xml:space="preserve"> </w:t>
            </w:r>
            <w:r w:rsidR="00AB1544" w:rsidRPr="000E60A7">
              <w:rPr>
                <w:rFonts w:eastAsia="Times New Roman"/>
                <w:color w:val="000000"/>
                <w:sz w:val="18"/>
                <w:szCs w:val="18"/>
                <w:lang w:eastAsia="es-CL"/>
              </w:rPr>
              <w:t>p</w:t>
            </w:r>
            <w:r w:rsidR="00AB1544" w:rsidRPr="000E60A7">
              <w:rPr>
                <w:rFonts w:eastAsia="Times New Roman" w:cs="Calibri"/>
                <w:color w:val="000000"/>
                <w:sz w:val="18"/>
                <w:szCs w:val="18"/>
                <w:lang w:eastAsia="es-CL"/>
              </w:rPr>
              <w:t>atio de borras (se depositan borras y tierra filtrante). Cuenta con sistema de contención de lixiviados.</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14759441" w14:textId="6DE59794" w:rsidR="00F63706" w:rsidRPr="000E60A7" w:rsidRDefault="00290041" w:rsidP="00417B2F">
            <w:pPr>
              <w:spacing w:after="0" w:line="240" w:lineRule="auto"/>
              <w:jc w:val="both"/>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Descripción del medio de prueba:</w:t>
            </w:r>
            <w:r w:rsidRPr="000E60A7">
              <w:rPr>
                <w:rFonts w:ascii="Calibri" w:eastAsia="Times New Roman" w:hAnsi="Calibri" w:cs="Times New Roman"/>
                <w:color w:val="000000"/>
                <w:sz w:val="18"/>
                <w:szCs w:val="18"/>
                <w:lang w:eastAsia="es-CL"/>
              </w:rPr>
              <w:t xml:space="preserve"> </w:t>
            </w:r>
            <w:r w:rsidR="00F63706" w:rsidRPr="000E60A7">
              <w:rPr>
                <w:rFonts w:eastAsia="Times New Roman" w:cs="Calibri"/>
                <w:color w:val="000000"/>
                <w:sz w:val="18"/>
                <w:szCs w:val="18"/>
                <w:lang w:eastAsia="es-CL"/>
              </w:rPr>
              <w:t>sistema de contención de lixiviados</w:t>
            </w:r>
            <w:r w:rsidR="00417B2F" w:rsidRPr="000E60A7">
              <w:rPr>
                <w:rFonts w:eastAsia="Times New Roman"/>
                <w:color w:val="000000"/>
                <w:sz w:val="18"/>
                <w:szCs w:val="18"/>
                <w:lang w:eastAsia="es-CL"/>
              </w:rPr>
              <w:t xml:space="preserve"> del p</w:t>
            </w:r>
            <w:r w:rsidR="00417B2F" w:rsidRPr="000E60A7">
              <w:rPr>
                <w:rFonts w:eastAsia="Times New Roman" w:cs="Calibri"/>
                <w:color w:val="000000"/>
                <w:sz w:val="18"/>
                <w:szCs w:val="18"/>
                <w:lang w:eastAsia="es-CL"/>
              </w:rPr>
              <w:t>atio de borras</w:t>
            </w:r>
            <w:r w:rsidR="00F63706" w:rsidRPr="000E60A7">
              <w:rPr>
                <w:rFonts w:eastAsia="Times New Roman" w:cs="Calibri"/>
                <w:color w:val="000000"/>
                <w:sz w:val="18"/>
                <w:szCs w:val="18"/>
                <w:lang w:eastAsia="es-CL"/>
              </w:rPr>
              <w:t xml:space="preserve">, se encontraba </w:t>
            </w:r>
            <w:r w:rsidR="00001540" w:rsidRPr="000E60A7">
              <w:rPr>
                <w:rFonts w:eastAsia="Times New Roman" w:cs="Calibri"/>
                <w:color w:val="000000"/>
                <w:sz w:val="18"/>
                <w:szCs w:val="18"/>
                <w:lang w:eastAsia="es-CL"/>
              </w:rPr>
              <w:t xml:space="preserve">a máxima capacidad. </w:t>
            </w:r>
          </w:p>
          <w:p w14:paraId="7DC54AD1" w14:textId="77777777" w:rsidR="00290041" w:rsidRPr="000E60A7" w:rsidRDefault="00290041" w:rsidP="00EC6F97">
            <w:pPr>
              <w:keepNext/>
              <w:spacing w:after="0" w:line="240" w:lineRule="auto"/>
              <w:rPr>
                <w:rFonts w:ascii="Calibri" w:eastAsia="Times New Roman" w:hAnsi="Calibri" w:cs="Times New Roman"/>
                <w:color w:val="000000"/>
                <w:sz w:val="18"/>
                <w:szCs w:val="18"/>
                <w:lang w:eastAsia="es-CL"/>
              </w:rPr>
            </w:pPr>
          </w:p>
        </w:tc>
      </w:tr>
    </w:tbl>
    <w:p w14:paraId="24A33ADF" w14:textId="77777777" w:rsidR="002F71C6" w:rsidRPr="000E60A7" w:rsidRDefault="002F71C6" w:rsidP="0070544B">
      <w:pPr>
        <w:pStyle w:val="Listaconnmeros"/>
        <w:numPr>
          <w:ilvl w:val="0"/>
          <w:numId w:val="0"/>
        </w:numPr>
      </w:pPr>
    </w:p>
    <w:p w14:paraId="6EE917D9" w14:textId="77777777" w:rsidR="006613D3" w:rsidRPr="000E60A7" w:rsidRDefault="006613D3" w:rsidP="006613D3">
      <w:pPr>
        <w:pStyle w:val="Ttulo2"/>
      </w:pPr>
      <w:bookmarkStart w:id="206" w:name="_Toc21966774"/>
      <w:bookmarkStart w:id="207" w:name="_Hlk21964018"/>
      <w:r w:rsidRPr="000E60A7">
        <w:lastRenderedPageBreak/>
        <w:t>Manejo de residuos industriales líquidos y lodos.</w:t>
      </w:r>
      <w:bookmarkEnd w:id="206"/>
    </w:p>
    <w:bookmarkEnd w:id="207"/>
    <w:p w14:paraId="7F44E07B" w14:textId="77777777" w:rsidR="006613D3" w:rsidRPr="000E60A7" w:rsidRDefault="006613D3" w:rsidP="006613D3">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6613D3" w:rsidRPr="000E60A7" w14:paraId="370ACEC1" w14:textId="77777777" w:rsidTr="00BC1E86">
        <w:trPr>
          <w:trHeight w:val="142"/>
        </w:trPr>
        <w:tc>
          <w:tcPr>
            <w:tcW w:w="1389" w:type="pct"/>
          </w:tcPr>
          <w:p w14:paraId="1064CA3E" w14:textId="77777777" w:rsidR="006613D3" w:rsidRPr="000E60A7" w:rsidRDefault="006613D3" w:rsidP="00BC1E86">
            <w:pPr>
              <w:rPr>
                <w:lang w:val="es-CL"/>
              </w:rPr>
            </w:pPr>
            <w:r w:rsidRPr="000E60A7">
              <w:rPr>
                <w:rFonts w:eastAsia="Times New Roman"/>
                <w:b/>
                <w:bCs/>
                <w:color w:val="000000"/>
                <w:lang w:eastAsia="es-CL"/>
              </w:rPr>
              <w:t>Número de hecho constatado: 2.</w:t>
            </w:r>
          </w:p>
        </w:tc>
        <w:tc>
          <w:tcPr>
            <w:tcW w:w="3611" w:type="pct"/>
          </w:tcPr>
          <w:p w14:paraId="05AF743C" w14:textId="77777777" w:rsidR="006613D3" w:rsidRPr="000E60A7" w:rsidRDefault="006613D3" w:rsidP="00BC1E86">
            <w:r w:rsidRPr="000E60A7">
              <w:rPr>
                <w:rFonts w:eastAsia="Times New Roman"/>
                <w:b/>
                <w:bCs/>
                <w:color w:val="000000"/>
                <w:lang w:eastAsia="es-CL"/>
              </w:rPr>
              <w:t>Estación N°</w:t>
            </w:r>
            <w:r w:rsidRPr="000E60A7">
              <w:rPr>
                <w:rFonts w:eastAsia="Times New Roman"/>
                <w:color w:val="000000"/>
                <w:lang w:eastAsia="es-CL"/>
              </w:rPr>
              <w:t>:</w:t>
            </w:r>
            <w:r w:rsidR="002114B3" w:rsidRPr="000E60A7">
              <w:rPr>
                <w:rFonts w:eastAsia="Times New Roman"/>
                <w:color w:val="000000"/>
                <w:lang w:eastAsia="es-CL"/>
              </w:rPr>
              <w:t xml:space="preserve"> 3</w:t>
            </w:r>
            <w:r w:rsidR="00D85ED7" w:rsidRPr="000E60A7">
              <w:rPr>
                <w:rFonts w:eastAsia="Times New Roman"/>
                <w:color w:val="000000"/>
                <w:lang w:eastAsia="es-CL"/>
              </w:rPr>
              <w:t xml:space="preserve"> y </w:t>
            </w:r>
            <w:r w:rsidR="002114B3" w:rsidRPr="000E60A7">
              <w:rPr>
                <w:rFonts w:eastAsia="Times New Roman"/>
                <w:color w:val="000000"/>
                <w:lang w:eastAsia="es-CL"/>
              </w:rPr>
              <w:t>4.</w:t>
            </w:r>
          </w:p>
        </w:tc>
      </w:tr>
      <w:tr w:rsidR="006613D3" w:rsidRPr="000E60A7" w14:paraId="071265BF" w14:textId="77777777" w:rsidTr="00BC1E86">
        <w:trPr>
          <w:trHeight w:val="319"/>
        </w:trPr>
        <w:tc>
          <w:tcPr>
            <w:tcW w:w="5000" w:type="pct"/>
            <w:gridSpan w:val="2"/>
            <w:tcBorders>
              <w:bottom w:val="single" w:sz="4" w:space="0" w:color="auto"/>
            </w:tcBorders>
          </w:tcPr>
          <w:p w14:paraId="34AA9B5B" w14:textId="77777777" w:rsidR="006613D3" w:rsidRPr="000E60A7" w:rsidRDefault="006613D3" w:rsidP="00BC1E86">
            <w:r w:rsidRPr="000E60A7">
              <w:rPr>
                <w:rFonts w:eastAsia="Times New Roman"/>
                <w:b/>
                <w:bCs/>
                <w:color w:val="000000"/>
                <w:lang w:eastAsia="es-CL"/>
              </w:rPr>
              <w:t>Documentación Revisada:</w:t>
            </w:r>
            <w:r w:rsidRPr="000E60A7">
              <w:rPr>
                <w:rFonts w:eastAsia="Times New Roman"/>
                <w:bCs/>
                <w:color w:val="000000"/>
                <w:lang w:eastAsia="es-CL"/>
              </w:rPr>
              <w:t xml:space="preserve"> </w:t>
            </w:r>
          </w:p>
          <w:p w14:paraId="1016B25A" w14:textId="77777777" w:rsidR="00711904" w:rsidRPr="000E60A7" w:rsidRDefault="00711904" w:rsidP="004407FF">
            <w:pPr>
              <w:pStyle w:val="Prrafodelista"/>
              <w:numPr>
                <w:ilvl w:val="0"/>
                <w:numId w:val="6"/>
              </w:numPr>
              <w:rPr>
                <w:lang w:eastAsia="es-CL"/>
              </w:rPr>
            </w:pPr>
            <w:r w:rsidRPr="000E60A7">
              <w:rPr>
                <w:lang w:eastAsia="es-CL"/>
              </w:rPr>
              <w:t>Indicar el volumen y/o caudal de RILes generados (m</w:t>
            </w:r>
            <w:r w:rsidRPr="000E60A7">
              <w:rPr>
                <w:vertAlign w:val="superscript"/>
                <w:lang w:eastAsia="es-CL"/>
              </w:rPr>
              <w:t>3</w:t>
            </w:r>
            <w:r w:rsidRPr="000E60A7">
              <w:rPr>
                <w:lang w:eastAsia="es-CL"/>
              </w:rPr>
              <w:t xml:space="preserve">/hr). Año 2017 y a la fecha. </w:t>
            </w:r>
          </w:p>
          <w:p w14:paraId="51C4D453" w14:textId="77777777" w:rsidR="00AF7B9C" w:rsidRPr="000E60A7" w:rsidRDefault="00711904" w:rsidP="00B32B95">
            <w:pPr>
              <w:pStyle w:val="Prrafodelista"/>
              <w:numPr>
                <w:ilvl w:val="0"/>
                <w:numId w:val="6"/>
              </w:numPr>
              <w:rPr>
                <w:lang w:eastAsia="es-CL"/>
              </w:rPr>
            </w:pPr>
            <w:r w:rsidRPr="000E60A7">
              <w:rPr>
                <w:lang w:eastAsia="es-CL"/>
              </w:rPr>
              <w:t xml:space="preserve">Indicar la cantidad (ton/año) y calidad de los lodos generados, destino (dentro o fuera del predio) y autorización sanitaria de los sitios de disposición final y del sistema de transporte utilizado. Año 2017 y a la fecha. </w:t>
            </w:r>
          </w:p>
        </w:tc>
      </w:tr>
      <w:tr w:rsidR="006613D3" w:rsidRPr="000E60A7" w14:paraId="1869C40B" w14:textId="77777777" w:rsidTr="00BC1E86">
        <w:trPr>
          <w:trHeight w:val="627"/>
        </w:trPr>
        <w:tc>
          <w:tcPr>
            <w:tcW w:w="5000" w:type="pct"/>
            <w:gridSpan w:val="2"/>
          </w:tcPr>
          <w:p w14:paraId="67D611F2" w14:textId="77777777" w:rsidR="006613D3" w:rsidRPr="000E60A7" w:rsidRDefault="006613D3" w:rsidP="00BC1E86">
            <w:r w:rsidRPr="000E60A7">
              <w:rPr>
                <w:b/>
              </w:rPr>
              <w:t xml:space="preserve">Exigencias: </w:t>
            </w:r>
          </w:p>
          <w:p w14:paraId="1A7B6EA5" w14:textId="77777777" w:rsidR="000E2E2B" w:rsidRPr="000E60A7" w:rsidRDefault="000E2E2B" w:rsidP="007D7084">
            <w:pPr>
              <w:jc w:val="both"/>
              <w:rPr>
                <w:b/>
              </w:rPr>
            </w:pPr>
            <w:r w:rsidRPr="000E60A7">
              <w:rPr>
                <w:b/>
              </w:rPr>
              <w:t>RCA N°64/2000; Considerando 3.</w:t>
            </w:r>
          </w:p>
          <w:p w14:paraId="0C5081D7" w14:textId="77777777" w:rsidR="000E2E2B" w:rsidRPr="000E60A7" w:rsidRDefault="000E2E2B" w:rsidP="007D7084">
            <w:pPr>
              <w:jc w:val="both"/>
              <w:rPr>
                <w:bCs/>
              </w:rPr>
            </w:pPr>
            <w:r w:rsidRPr="000E60A7">
              <w:rPr>
                <w:bCs/>
              </w:rPr>
              <w:t xml:space="preserve">Las instalaciones de la Industria </w:t>
            </w:r>
            <w:r w:rsidR="00655C79" w:rsidRPr="000E60A7">
              <w:rPr>
                <w:bCs/>
              </w:rPr>
              <w:t>considerarán</w:t>
            </w:r>
            <w:r w:rsidRPr="000E60A7">
              <w:rPr>
                <w:bCs/>
              </w:rPr>
              <w:t>:</w:t>
            </w:r>
            <w:r w:rsidR="00C27629" w:rsidRPr="000E60A7">
              <w:rPr>
                <w:bCs/>
              </w:rPr>
              <w:t xml:space="preserve"> […]</w:t>
            </w:r>
            <w:r w:rsidR="00655C79" w:rsidRPr="000E60A7">
              <w:rPr>
                <w:bCs/>
              </w:rPr>
              <w:t xml:space="preserve"> </w:t>
            </w:r>
            <w:r w:rsidRPr="000E60A7">
              <w:rPr>
                <w:bCs/>
              </w:rPr>
              <w:t>Piletas de Decantación (Sistema de Tratamiento de RILES)</w:t>
            </w:r>
            <w:r w:rsidR="0084772D" w:rsidRPr="000E60A7">
              <w:rPr>
                <w:bCs/>
              </w:rPr>
              <w:t xml:space="preserve"> […]</w:t>
            </w:r>
          </w:p>
          <w:p w14:paraId="0791DD0A" w14:textId="77777777" w:rsidR="000E2E2B" w:rsidRPr="000E60A7" w:rsidRDefault="000E2E2B" w:rsidP="007D7084">
            <w:pPr>
              <w:jc w:val="both"/>
              <w:rPr>
                <w:bCs/>
              </w:rPr>
            </w:pPr>
          </w:p>
          <w:p w14:paraId="01D98A80" w14:textId="77777777" w:rsidR="000E2E2B" w:rsidRPr="000E60A7" w:rsidRDefault="000E2E2B" w:rsidP="007D7084">
            <w:pPr>
              <w:jc w:val="both"/>
              <w:rPr>
                <w:b/>
              </w:rPr>
            </w:pPr>
            <w:r w:rsidRPr="000E60A7">
              <w:rPr>
                <w:b/>
              </w:rPr>
              <w:t>RCA N°64/2000; Considerando 4.4. b.</w:t>
            </w:r>
          </w:p>
          <w:p w14:paraId="11A2F704" w14:textId="77777777" w:rsidR="000E2E2B" w:rsidRPr="000E60A7" w:rsidRDefault="000E2E2B" w:rsidP="007D7084">
            <w:pPr>
              <w:jc w:val="both"/>
              <w:rPr>
                <w:bCs/>
              </w:rPr>
            </w:pPr>
            <w:r w:rsidRPr="000E60A7">
              <w:rPr>
                <w:bCs/>
              </w:rPr>
              <w:t xml:space="preserve">Los efluentes (residuos líquidos industriales (RILES)) serán conducidos dentro de la planta en canaletas de hormigón, una vez fuera de la planta se conducirán en canaletas (conductos abiertos) revestidas con geosintéticos (de alta densidad, 1.5 mm de espesor y coeficiente de Permeabilidad: </w:t>
            </w:r>
            <w:r w:rsidR="00F44FAF" w:rsidRPr="000E60A7">
              <w:rPr>
                <w:bCs/>
              </w:rPr>
              <w:t>1*10</w:t>
            </w:r>
            <w:r w:rsidR="00F44FAF" w:rsidRPr="000E60A7">
              <w:rPr>
                <w:bCs/>
                <w:vertAlign w:val="superscript"/>
              </w:rPr>
              <w:t xml:space="preserve">-9 </w:t>
            </w:r>
            <w:r w:rsidRPr="000E60A7">
              <w:rPr>
                <w:bCs/>
              </w:rPr>
              <w:t xml:space="preserve">cm/seg) al área de tratamiento primario. El tratamiento primario es un sistema de decantación por medio de Piscinas de Decantación, en </w:t>
            </w:r>
            <w:r w:rsidR="00655C79" w:rsidRPr="000E60A7">
              <w:rPr>
                <w:bCs/>
              </w:rPr>
              <w:t>él</w:t>
            </w:r>
            <w:r w:rsidRPr="000E60A7">
              <w:rPr>
                <w:bCs/>
              </w:rPr>
              <w:t xml:space="preserve"> se realizarán la separación de sólidos sedimentables, metales pesados y parte del</w:t>
            </w:r>
            <w:r w:rsidR="0084772D" w:rsidRPr="000E60A7">
              <w:rPr>
                <w:bCs/>
              </w:rPr>
              <w:t xml:space="preserve"> </w:t>
            </w:r>
            <w:r w:rsidRPr="000E60A7">
              <w:rPr>
                <w:bCs/>
              </w:rPr>
              <w:t xml:space="preserve">material orgánico presente en el efluente. </w:t>
            </w:r>
            <w:r w:rsidR="00655C79" w:rsidRPr="000E60A7">
              <w:rPr>
                <w:bCs/>
              </w:rPr>
              <w:t>S</w:t>
            </w:r>
            <w:r w:rsidRPr="000E60A7">
              <w:rPr>
                <w:bCs/>
              </w:rPr>
              <w:t>e tendrán dos piscinas de decantación (se construirán bajo la cota de terreno; las paredes de las piscinas, serán pretiles de contención revestidos con geosintético de alta densidad, con una inclinación de 60°; tanto paredes como fondo estarán revestidos con material libre</w:t>
            </w:r>
            <w:r w:rsidR="0084772D" w:rsidRPr="000E60A7">
              <w:rPr>
                <w:bCs/>
              </w:rPr>
              <w:t xml:space="preserve"> </w:t>
            </w:r>
            <w:r w:rsidRPr="000E60A7">
              <w:rPr>
                <w:bCs/>
              </w:rPr>
              <w:t>de piedras, con capa de 20</w:t>
            </w:r>
            <w:r w:rsidR="00655C79" w:rsidRPr="000E60A7">
              <w:rPr>
                <w:bCs/>
              </w:rPr>
              <w:t xml:space="preserve"> </w:t>
            </w:r>
            <w:r w:rsidRPr="000E60A7">
              <w:rPr>
                <w:bCs/>
              </w:rPr>
              <w:t>cm de arcilla compactada; una capacidad de 3.500 m</w:t>
            </w:r>
            <w:r w:rsidRPr="000E60A7">
              <w:rPr>
                <w:bCs/>
                <w:vertAlign w:val="superscript"/>
              </w:rPr>
              <w:t>3</w:t>
            </w:r>
            <w:r w:rsidRPr="000E60A7">
              <w:rPr>
                <w:bCs/>
              </w:rPr>
              <w:t xml:space="preserve"> (50m x 70m x </w:t>
            </w:r>
            <w:r w:rsidR="002E32D1" w:rsidRPr="000E60A7">
              <w:rPr>
                <w:bCs/>
              </w:rPr>
              <w:t>1</w:t>
            </w:r>
            <w:r w:rsidRPr="000E60A7">
              <w:rPr>
                <w:bCs/>
              </w:rPr>
              <w:t>m); paredes</w:t>
            </w:r>
            <w:r w:rsidR="0084772D" w:rsidRPr="000E60A7">
              <w:rPr>
                <w:bCs/>
              </w:rPr>
              <w:t xml:space="preserve"> </w:t>
            </w:r>
            <w:r w:rsidRPr="000E60A7">
              <w:rPr>
                <w:bCs/>
              </w:rPr>
              <w:t>y fondos  serán revestidos con geosintéticos de alta densidad (espesor: 2</w:t>
            </w:r>
            <w:r w:rsidR="00655C79" w:rsidRPr="000E60A7">
              <w:rPr>
                <w:bCs/>
              </w:rPr>
              <w:t xml:space="preserve"> </w:t>
            </w:r>
            <w:r w:rsidRPr="000E60A7">
              <w:rPr>
                <w:bCs/>
              </w:rPr>
              <w:t xml:space="preserve">mm, coeficiente de permeabilidad: </w:t>
            </w:r>
            <w:r w:rsidR="00F44FAF" w:rsidRPr="000E60A7">
              <w:rPr>
                <w:bCs/>
              </w:rPr>
              <w:t>1*10</w:t>
            </w:r>
            <w:r w:rsidR="00F44FAF" w:rsidRPr="000E60A7">
              <w:rPr>
                <w:bCs/>
                <w:vertAlign w:val="superscript"/>
              </w:rPr>
              <w:t xml:space="preserve">-9 </w:t>
            </w:r>
            <w:r w:rsidR="00F44FAF" w:rsidRPr="000E60A7">
              <w:rPr>
                <w:bCs/>
              </w:rPr>
              <w:t>cm/seg</w:t>
            </w:r>
            <w:r w:rsidRPr="000E60A7">
              <w:rPr>
                <w:bCs/>
              </w:rPr>
              <w:t>), que trabajarán en forma alternada (nunca  estarán trabajando simultáneamente, y en caso de requerirse, se construirán más piscinas, entregando los antecedentes</w:t>
            </w:r>
            <w:r w:rsidR="0084772D" w:rsidRPr="000E60A7">
              <w:rPr>
                <w:bCs/>
              </w:rPr>
              <w:t xml:space="preserve"> </w:t>
            </w:r>
            <w:r w:rsidRPr="000E60A7">
              <w:rPr>
                <w:bCs/>
              </w:rPr>
              <w:t xml:space="preserve">previo a la construcción a la COREMA del Maule). Ambas piscinas tienen un tiempo de trabajo de 90 días, finalizado </w:t>
            </w:r>
            <w:r w:rsidR="002E32D1" w:rsidRPr="000E60A7">
              <w:rPr>
                <w:bCs/>
              </w:rPr>
              <w:t>este</w:t>
            </w:r>
            <w:r w:rsidRPr="000E60A7">
              <w:rPr>
                <w:bCs/>
              </w:rPr>
              <w:t xml:space="preserve"> periodo se retira el efluente existente y el lodo se extrae para ser preparado como recuperador de suelos. La piscina a utilizar en cada oportunidad se preparará para recibir el efluente a tratar, contemplando para ello todas las acciones que la habiliten y dejen impermeable.</w:t>
            </w:r>
          </w:p>
          <w:p w14:paraId="33EB15DE" w14:textId="7B4E3D98" w:rsidR="000E2E2B" w:rsidRPr="000E60A7" w:rsidRDefault="000E2E2B" w:rsidP="007D7084">
            <w:pPr>
              <w:jc w:val="both"/>
              <w:rPr>
                <w:bCs/>
              </w:rPr>
            </w:pPr>
            <w:r w:rsidRPr="000E60A7">
              <w:rPr>
                <w:bCs/>
              </w:rPr>
              <w:t>Se estima producir 30,13 m</w:t>
            </w:r>
            <w:r w:rsidRPr="000E60A7">
              <w:rPr>
                <w:bCs/>
                <w:vertAlign w:val="superscript"/>
              </w:rPr>
              <w:t>3</w:t>
            </w:r>
            <w:r w:rsidRPr="000E60A7">
              <w:rPr>
                <w:bCs/>
              </w:rPr>
              <w:t>/h de efluente a tratar y obtener 277,6 m</w:t>
            </w:r>
            <w:r w:rsidRPr="000E60A7">
              <w:rPr>
                <w:bCs/>
                <w:vertAlign w:val="superscript"/>
              </w:rPr>
              <w:t>3</w:t>
            </w:r>
            <w:r w:rsidRPr="000E60A7">
              <w:rPr>
                <w:bCs/>
              </w:rPr>
              <w:t xml:space="preserve">/h de efluente tratado y </w:t>
            </w:r>
            <w:r w:rsidR="00941FA6" w:rsidRPr="000E60A7">
              <w:rPr>
                <w:bCs/>
              </w:rPr>
              <w:t>diluido</w:t>
            </w:r>
            <w:r w:rsidRPr="000E60A7">
              <w:rPr>
                <w:bCs/>
              </w:rPr>
              <w:t xml:space="preserve"> (el desarrollo productivo demanda el consumo de 30,13 m</w:t>
            </w:r>
            <w:r w:rsidRPr="000E60A7">
              <w:rPr>
                <w:bCs/>
                <w:vertAlign w:val="superscript"/>
              </w:rPr>
              <w:t>3</w:t>
            </w:r>
            <w:r w:rsidR="00F44FAF" w:rsidRPr="000E60A7">
              <w:rPr>
                <w:bCs/>
              </w:rPr>
              <w:t>/</w:t>
            </w:r>
            <w:r w:rsidRPr="000E60A7">
              <w:rPr>
                <w:bCs/>
              </w:rPr>
              <w:t>h de agua en el proceso de producción de Tartrato de Calcio a partir de las borras y orujo (circuito sucio) y el consumo de 36,8 m</w:t>
            </w:r>
            <w:r w:rsidRPr="000E60A7">
              <w:rPr>
                <w:bCs/>
                <w:vertAlign w:val="superscript"/>
              </w:rPr>
              <w:t>3</w:t>
            </w:r>
            <w:r w:rsidRPr="000E60A7">
              <w:rPr>
                <w:bCs/>
              </w:rPr>
              <w:t>/h de agua en los procesos de vapor y refrigeración (circuito limpio). Solo el agua resultante del circuito sucio se conducirá a las piscinas de decantación al tiempo que el agua resultante del circuito limpio se conducirá por un canal paralelo y se mezclará con el agua resultante de las piscinas de decantación y ya tratada, al tiempo que los</w:t>
            </w:r>
            <w:r w:rsidR="0084772D" w:rsidRPr="000E60A7">
              <w:rPr>
                <w:bCs/>
              </w:rPr>
              <w:t xml:space="preserve"> </w:t>
            </w:r>
            <w:r w:rsidRPr="000E60A7">
              <w:rPr>
                <w:bCs/>
              </w:rPr>
              <w:t>210,67 m</w:t>
            </w:r>
            <w:r w:rsidRPr="000E60A7">
              <w:rPr>
                <w:bCs/>
                <w:vertAlign w:val="superscript"/>
              </w:rPr>
              <w:t>3</w:t>
            </w:r>
            <w:r w:rsidR="00F44FAF" w:rsidRPr="000E60A7">
              <w:rPr>
                <w:bCs/>
              </w:rPr>
              <w:t>/</w:t>
            </w:r>
            <w:r w:rsidRPr="000E60A7">
              <w:rPr>
                <w:bCs/>
              </w:rPr>
              <w:t>h restantes del pozo. Esta mezcla y consiguiente dilución tiene por objeto ajustar la</w:t>
            </w:r>
            <w:r w:rsidR="0084772D" w:rsidRPr="000E60A7">
              <w:rPr>
                <w:bCs/>
              </w:rPr>
              <w:t xml:space="preserve"> </w:t>
            </w:r>
            <w:r w:rsidRPr="000E60A7">
              <w:rPr>
                <w:bCs/>
              </w:rPr>
              <w:t xml:space="preserve">conductividad de las aguas tratadas a la norma imperante y al mismo tiempo obtener los caudales necesarios para regar las áreas que se reforestarán. El tiempo de retención de cada piscina es de 90 días. El lodo resultante de la limpieza de las piscinas, será mezclado con los residuos sólidos de orujo, borra, tierra de baja calidad para cultivo y arena dando lugar a un recuperador de suelos y un generador de compost, que aportará al suelo potasio, fósforo y materia </w:t>
            </w:r>
            <w:r w:rsidR="00941FA6" w:rsidRPr="000E60A7">
              <w:rPr>
                <w:bCs/>
              </w:rPr>
              <w:t>orgánica</w:t>
            </w:r>
            <w:r w:rsidRPr="000E60A7">
              <w:rPr>
                <w:bCs/>
              </w:rPr>
              <w:t>, entre otros elementos.</w:t>
            </w:r>
          </w:p>
          <w:p w14:paraId="5CB2C614" w14:textId="77777777" w:rsidR="000E2E2B" w:rsidRPr="000E60A7" w:rsidRDefault="000E2E2B" w:rsidP="007D7084">
            <w:pPr>
              <w:jc w:val="both"/>
              <w:rPr>
                <w:bCs/>
              </w:rPr>
            </w:pPr>
          </w:p>
          <w:p w14:paraId="5165E4B3" w14:textId="77777777" w:rsidR="000E2E2B" w:rsidRPr="000E60A7" w:rsidRDefault="000E2E2B" w:rsidP="007D7084">
            <w:pPr>
              <w:jc w:val="both"/>
              <w:rPr>
                <w:b/>
              </w:rPr>
            </w:pPr>
            <w:r w:rsidRPr="000E60A7">
              <w:rPr>
                <w:b/>
              </w:rPr>
              <w:t>RCA N°64/2000; Considerando 4.6.</w:t>
            </w:r>
          </w:p>
          <w:p w14:paraId="4D039565" w14:textId="77777777" w:rsidR="000E2E2B" w:rsidRPr="000E60A7" w:rsidRDefault="000E2E2B" w:rsidP="007D7084">
            <w:pPr>
              <w:jc w:val="both"/>
              <w:rPr>
                <w:bCs/>
                <w:u w:val="single"/>
              </w:rPr>
            </w:pPr>
            <w:r w:rsidRPr="000E60A7">
              <w:rPr>
                <w:bCs/>
                <w:u w:val="single"/>
              </w:rPr>
              <w:t>Residuos Sólidos</w:t>
            </w:r>
          </w:p>
          <w:p w14:paraId="1D8732E3" w14:textId="77777777" w:rsidR="000E2E2B" w:rsidRPr="000E60A7" w:rsidRDefault="000E2E2B" w:rsidP="007D7084">
            <w:pPr>
              <w:jc w:val="both"/>
              <w:rPr>
                <w:bCs/>
              </w:rPr>
            </w:pPr>
            <w:r w:rsidRPr="000E60A7">
              <w:rPr>
                <w:bCs/>
              </w:rPr>
              <w:t>Residuos generados por la Planta: Los residuos que produce la Planta están constituidos por borra y orujo agotado, piedras, material de rechazo de la materia prima y lodos del proceso de decantación de piscinas. Estos residuos serán manejados en áreas (una hectárea aproximadamente) destinadas para este fin (suelo con una compactación de 10</w:t>
            </w:r>
            <w:r w:rsidR="00655C79" w:rsidRPr="000E60A7">
              <w:rPr>
                <w:bCs/>
              </w:rPr>
              <w:t xml:space="preserve"> </w:t>
            </w:r>
            <w:r w:rsidRPr="000E60A7">
              <w:rPr>
                <w:bCs/>
              </w:rPr>
              <w:t>cm de arcilla y geosintético de 2</w:t>
            </w:r>
            <w:r w:rsidR="00655C79" w:rsidRPr="000E60A7">
              <w:rPr>
                <w:bCs/>
              </w:rPr>
              <w:t xml:space="preserve"> </w:t>
            </w:r>
            <w:r w:rsidRPr="000E60A7">
              <w:rPr>
                <w:bCs/>
              </w:rPr>
              <w:t>mm de espesor y</w:t>
            </w:r>
            <w:r w:rsidR="0084772D" w:rsidRPr="000E60A7">
              <w:rPr>
                <w:bCs/>
              </w:rPr>
              <w:t xml:space="preserve"> </w:t>
            </w:r>
            <w:r w:rsidRPr="000E60A7">
              <w:rPr>
                <w:bCs/>
              </w:rPr>
              <w:t>coeficiente de permeabilidad de 1*10</w:t>
            </w:r>
            <w:r w:rsidRPr="000E60A7">
              <w:rPr>
                <w:bCs/>
                <w:vertAlign w:val="superscript"/>
              </w:rPr>
              <w:t>-9</w:t>
            </w:r>
            <w:r w:rsidRPr="000E60A7">
              <w:rPr>
                <w:bCs/>
              </w:rPr>
              <w:t>, para evitar infiltraciones de líquido. El lugar de acopio</w:t>
            </w:r>
            <w:r w:rsidR="0084772D" w:rsidRPr="000E60A7">
              <w:rPr>
                <w:bCs/>
              </w:rPr>
              <w:t xml:space="preserve"> </w:t>
            </w:r>
            <w:r w:rsidRPr="000E60A7">
              <w:rPr>
                <w:bCs/>
              </w:rPr>
              <w:t>estará sujeto a constantes revisiones para evitar infiltraciones del lixiviado al terreno, por roturas del geosintético. L</w:t>
            </w:r>
            <w:r w:rsidR="00655C79" w:rsidRPr="000E60A7">
              <w:rPr>
                <w:bCs/>
              </w:rPr>
              <w:t>a</w:t>
            </w:r>
            <w:r w:rsidRPr="000E60A7">
              <w:rPr>
                <w:bCs/>
              </w:rPr>
              <w:t xml:space="preserve"> totalidad del residuo va ser ocupado como </w:t>
            </w:r>
            <w:r w:rsidRPr="000E60A7">
              <w:rPr>
                <w:bCs/>
              </w:rPr>
              <w:lastRenderedPageBreak/>
              <w:t xml:space="preserve">recuperador de suelos, por las características de enmienda agrícola que presenta. Se utilizará dentro del predio y en el área de reforestación con el </w:t>
            </w:r>
            <w:r w:rsidR="00655C79" w:rsidRPr="000E60A7">
              <w:rPr>
                <w:bCs/>
              </w:rPr>
              <w:t>fin</w:t>
            </w:r>
            <w:r w:rsidRPr="000E60A7">
              <w:rPr>
                <w:bCs/>
              </w:rPr>
              <w:t xml:space="preserve"> de mejorar el terreno, que presenta mala calidad de suelo agrícola. El resto se venderá a las mismas Empresas Vinícolas que generan la borra y el orujo.</w:t>
            </w:r>
          </w:p>
          <w:p w14:paraId="66B7F738" w14:textId="77777777" w:rsidR="000E2E2B" w:rsidRPr="000E60A7" w:rsidRDefault="000E2E2B" w:rsidP="007D7084">
            <w:pPr>
              <w:jc w:val="both"/>
              <w:rPr>
                <w:bCs/>
              </w:rPr>
            </w:pPr>
            <w:r w:rsidRPr="000E60A7">
              <w:rPr>
                <w:bCs/>
              </w:rPr>
              <w:t>En relación a la forma en que los sólidos tales como: lodos, borras y orujo de descartes y borras y orujo agotado se incorporarán al suelo se puede decir que, los descartes provenientes del orujo y borra, son piedras y sólidos incorporados del suelo a la materia prima, en el lugar de los acopios de estos materiales (las viñas), una vez separados del proceso productivo sirven como material de relleno</w:t>
            </w:r>
            <w:r w:rsidR="00655C79" w:rsidRPr="000E60A7">
              <w:rPr>
                <w:bCs/>
              </w:rPr>
              <w:t xml:space="preserve"> […]</w:t>
            </w:r>
          </w:p>
          <w:p w14:paraId="3A94077F" w14:textId="77777777" w:rsidR="000E2E2B" w:rsidRPr="000E60A7" w:rsidRDefault="000E2E2B" w:rsidP="007D7084">
            <w:pPr>
              <w:jc w:val="both"/>
              <w:rPr>
                <w:bCs/>
              </w:rPr>
            </w:pPr>
            <w:r w:rsidRPr="000E60A7">
              <w:rPr>
                <w:bCs/>
              </w:rPr>
              <w:t>Por lo expuesto, se tiene claro que lo generado se reutilizará en su totalidad, pues se disponen de 41 hectáreas de un suelo muy pobre en nutrientes y material orgánico.</w:t>
            </w:r>
          </w:p>
          <w:p w14:paraId="5BF0590B" w14:textId="77777777" w:rsidR="000E2E2B" w:rsidRPr="000E60A7" w:rsidRDefault="000E2E2B" w:rsidP="007D7084">
            <w:pPr>
              <w:jc w:val="both"/>
              <w:rPr>
                <w:bCs/>
              </w:rPr>
            </w:pPr>
            <w:r w:rsidRPr="000E60A7">
              <w:rPr>
                <w:bCs/>
              </w:rPr>
              <w:t>En relación al tiempo de permanencia de los sólidos acopiados se puede señalar que:</w:t>
            </w:r>
            <w:r w:rsidR="00655C79" w:rsidRPr="000E60A7">
              <w:rPr>
                <w:bCs/>
              </w:rPr>
              <w:t xml:space="preserve"> </w:t>
            </w:r>
            <w:r w:rsidRPr="000E60A7">
              <w:rPr>
                <w:bCs/>
              </w:rPr>
              <w:t>El material resultante del proceso y que se usara como recuperador de suelos, se agregará al terreno inmediatamente se genere.</w:t>
            </w:r>
          </w:p>
          <w:p w14:paraId="2E94E6E5" w14:textId="77777777" w:rsidR="000E2E2B" w:rsidRPr="000E60A7" w:rsidRDefault="000E2E2B" w:rsidP="007D7084">
            <w:pPr>
              <w:jc w:val="both"/>
              <w:rPr>
                <w:b/>
              </w:rPr>
            </w:pPr>
          </w:p>
          <w:p w14:paraId="216AA840" w14:textId="77777777" w:rsidR="000E2E2B" w:rsidRPr="000E60A7" w:rsidRDefault="000E2E2B" w:rsidP="007D7084">
            <w:pPr>
              <w:jc w:val="both"/>
              <w:rPr>
                <w:b/>
              </w:rPr>
            </w:pPr>
            <w:r w:rsidRPr="000E60A7">
              <w:rPr>
                <w:b/>
              </w:rPr>
              <w:t>RCA N°121/2001; Considerando 3.</w:t>
            </w:r>
          </w:p>
          <w:p w14:paraId="13C5568D" w14:textId="77777777" w:rsidR="000E2E2B" w:rsidRPr="000E60A7" w:rsidRDefault="0084772D" w:rsidP="007D7084">
            <w:pPr>
              <w:jc w:val="both"/>
              <w:rPr>
                <w:bCs/>
              </w:rPr>
            </w:pPr>
            <w:r w:rsidRPr="000E60A7">
              <w:rPr>
                <w:bCs/>
              </w:rPr>
              <w:t xml:space="preserve">[…] </w:t>
            </w:r>
            <w:r w:rsidR="000E2E2B" w:rsidRPr="000E60A7">
              <w:rPr>
                <w:bCs/>
              </w:rPr>
              <w:t>consiste en la construcción de una planta de tratamiento de residuos industriales líquidos, la que contempla un sistema de tratamiento anaeróbico y aeróbico, que incluye una planta de lodos activados, modalidad aireación extendida, la disposición de los lodos de la planta de tratamiento en vertederos autorizados adecuadamente</w:t>
            </w:r>
            <w:r w:rsidRPr="000E60A7">
              <w:rPr>
                <w:bCs/>
              </w:rPr>
              <w:t xml:space="preserve"> […]</w:t>
            </w:r>
          </w:p>
          <w:p w14:paraId="149614A6" w14:textId="77777777" w:rsidR="000E2E2B" w:rsidRPr="000E60A7" w:rsidRDefault="000E2E2B" w:rsidP="007D7084">
            <w:pPr>
              <w:jc w:val="both"/>
              <w:rPr>
                <w:bCs/>
              </w:rPr>
            </w:pPr>
          </w:p>
          <w:p w14:paraId="5CA2EB56" w14:textId="77777777" w:rsidR="000E2E2B" w:rsidRPr="000E60A7" w:rsidRDefault="000E2E2B" w:rsidP="007D7084">
            <w:pPr>
              <w:jc w:val="both"/>
              <w:rPr>
                <w:b/>
              </w:rPr>
            </w:pPr>
            <w:r w:rsidRPr="000E60A7">
              <w:rPr>
                <w:b/>
              </w:rPr>
              <w:t>RCA N°121/2001; Considerando 3.4.</w:t>
            </w:r>
          </w:p>
          <w:p w14:paraId="712B2392" w14:textId="77777777" w:rsidR="000E2E2B" w:rsidRPr="000E60A7" w:rsidRDefault="000E2E2B" w:rsidP="007D7084">
            <w:pPr>
              <w:jc w:val="both"/>
              <w:rPr>
                <w:bCs/>
              </w:rPr>
            </w:pPr>
            <w:r w:rsidRPr="000E60A7">
              <w:rPr>
                <w:bCs/>
                <w:u w:val="single"/>
              </w:rPr>
              <w:t>Residuos Sólidos</w:t>
            </w:r>
            <w:r w:rsidRPr="000E60A7">
              <w:rPr>
                <w:bCs/>
              </w:rPr>
              <w:t xml:space="preserve">: </w:t>
            </w:r>
            <w:r w:rsidR="0084772D" w:rsidRPr="000E60A7">
              <w:rPr>
                <w:bCs/>
              </w:rPr>
              <w:t>[…]</w:t>
            </w:r>
          </w:p>
          <w:p w14:paraId="1F00965F" w14:textId="77777777" w:rsidR="000E2E2B" w:rsidRPr="000E60A7" w:rsidRDefault="000E2E2B" w:rsidP="007D7084">
            <w:pPr>
              <w:jc w:val="both"/>
              <w:rPr>
                <w:bCs/>
              </w:rPr>
            </w:pPr>
            <w:r w:rsidRPr="000E60A7">
              <w:rPr>
                <w:bCs/>
              </w:rPr>
              <w:t>Otro tipo de residuos sólidos generados en el proceso son los lodos del tratamiento</w:t>
            </w:r>
            <w:r w:rsidR="0084772D" w:rsidRPr="000E60A7">
              <w:rPr>
                <w:bCs/>
              </w:rPr>
              <w:t xml:space="preserve"> </w:t>
            </w:r>
            <w:r w:rsidRPr="000E60A7">
              <w:rPr>
                <w:bCs/>
              </w:rPr>
              <w:t>biológico. Se trata de lodos completamente estabilizados por cuanto la digestión se</w:t>
            </w:r>
            <w:r w:rsidR="0084772D" w:rsidRPr="000E60A7">
              <w:rPr>
                <w:bCs/>
              </w:rPr>
              <w:t xml:space="preserve"> </w:t>
            </w:r>
            <w:r w:rsidRPr="000E60A7">
              <w:rPr>
                <w:bCs/>
              </w:rPr>
              <w:t>produce en la etapa de aireación extendida producto de la oxidación de las aguas residuales.</w:t>
            </w:r>
          </w:p>
          <w:p w14:paraId="74957793" w14:textId="77777777" w:rsidR="000E2E2B" w:rsidRPr="000E60A7" w:rsidRDefault="000E2E2B" w:rsidP="007D7084">
            <w:pPr>
              <w:jc w:val="both"/>
              <w:rPr>
                <w:bCs/>
              </w:rPr>
            </w:pPr>
            <w:r w:rsidRPr="000E60A7">
              <w:rPr>
                <w:bCs/>
              </w:rPr>
              <w:t>Los lodos biológicos podrán tener distintos destinos, dependiendo de los resultados del análisis y las circunstancias específicas de las normativas vigentes. Los lodos podrán ser dispuestos y tratados por una empresa autorizada (existe carta compromiso para tratarlos), u otra que cuente con resolución aprobatoria para tratar dichos compuestos. Esta alternativa como alguna de las presentadas anteriormente, contempla además, la información al Servicio de Salud acerca de la cantidad y calidad de los residuos que se generan, la autorización sanitaria respecto de los sitios de disposición final y del sistema de transporte utilizado.</w:t>
            </w:r>
          </w:p>
          <w:p w14:paraId="25194408" w14:textId="77777777" w:rsidR="000E2E2B" w:rsidRPr="000E60A7" w:rsidRDefault="000E2E2B" w:rsidP="007D7084">
            <w:pPr>
              <w:jc w:val="both"/>
              <w:rPr>
                <w:bCs/>
              </w:rPr>
            </w:pPr>
          </w:p>
          <w:p w14:paraId="5553A3AC" w14:textId="77777777" w:rsidR="000E2E2B" w:rsidRPr="000E60A7" w:rsidRDefault="000E2E2B" w:rsidP="007D7084">
            <w:pPr>
              <w:jc w:val="both"/>
              <w:rPr>
                <w:b/>
              </w:rPr>
            </w:pPr>
            <w:r w:rsidRPr="000E60A7">
              <w:rPr>
                <w:b/>
              </w:rPr>
              <w:t>RCA N°121/2001; Considerando 3.5.</w:t>
            </w:r>
          </w:p>
          <w:p w14:paraId="04BAE33E" w14:textId="77777777" w:rsidR="000E2E2B" w:rsidRPr="000E60A7" w:rsidRDefault="000E2E2B" w:rsidP="007D7084">
            <w:pPr>
              <w:jc w:val="both"/>
              <w:rPr>
                <w:bCs/>
              </w:rPr>
            </w:pPr>
            <w:r w:rsidRPr="000E60A7">
              <w:rPr>
                <w:bCs/>
                <w:u w:val="single"/>
              </w:rPr>
              <w:t>Residuos Industriales Líquidos</w:t>
            </w:r>
            <w:r w:rsidRPr="000E60A7">
              <w:rPr>
                <w:bCs/>
              </w:rPr>
              <w:t xml:space="preserve">: Los residuos industriales líquidos provenientes del proceso de elaboración del </w:t>
            </w:r>
            <w:r w:rsidR="00C27629" w:rsidRPr="000E60A7">
              <w:rPr>
                <w:bCs/>
              </w:rPr>
              <w:t>Ácido</w:t>
            </w:r>
            <w:r w:rsidRPr="000E60A7">
              <w:rPr>
                <w:bCs/>
              </w:rPr>
              <w:t xml:space="preserve"> Tartárico y del Cremor Tartaro serán recolectados y enviados a tratamiento el que constará de tres etapas: Un pretratamiento, un tratamiento físico químico y un tratamiento biológico.</w:t>
            </w:r>
          </w:p>
          <w:p w14:paraId="10AC6844" w14:textId="77777777" w:rsidR="000E2E2B" w:rsidRPr="000E60A7" w:rsidRDefault="000E2E2B" w:rsidP="007D7084">
            <w:pPr>
              <w:jc w:val="both"/>
              <w:rPr>
                <w:bCs/>
              </w:rPr>
            </w:pPr>
            <w:r w:rsidRPr="000E60A7">
              <w:rPr>
                <w:bCs/>
              </w:rPr>
              <w:t>Respecto del pre tratamiento, se considera la eliminación de los tamaños sobre 0.25-0.40 mm., ocupando para el caso un filtro rotatorio, el que es alimentado directamente desde las piscinas de lavado del tartrato de calcio, posteriormente el fluido es homogenizado en el estanque de ecualización.</w:t>
            </w:r>
          </w:p>
          <w:p w14:paraId="4128A8A8" w14:textId="77777777" w:rsidR="000E2E2B" w:rsidRPr="000E60A7" w:rsidRDefault="000E2E2B" w:rsidP="007D7084">
            <w:pPr>
              <w:jc w:val="both"/>
              <w:rPr>
                <w:bCs/>
              </w:rPr>
            </w:pPr>
            <w:r w:rsidRPr="000E60A7">
              <w:rPr>
                <w:bCs/>
              </w:rPr>
              <w:t xml:space="preserve">Respecto del tratamiento físico químico, se considera la regulación del pH del fluido mediante la agitación en un estanque o reactor equipado con un agitador de paletas, en este se adicionará una solución de soda caustica o cal en concentración adecuada, otro proceso del tratamiento físico químico es la aplicación de un agente floculante, el que permitirá la formación de flóculos, los que serán removidos en la cámara de clarificación, una vez separados los </w:t>
            </w:r>
            <w:r w:rsidR="00C27629" w:rsidRPr="000E60A7">
              <w:rPr>
                <w:bCs/>
              </w:rPr>
              <w:t>flóculos</w:t>
            </w:r>
            <w:r w:rsidRPr="000E60A7">
              <w:rPr>
                <w:bCs/>
              </w:rPr>
              <w:t xml:space="preserve"> y mediante el proceso de sedimentación se separarán los lodos de este proceso al pasar éstos al estanque sedimentador y el </w:t>
            </w:r>
            <w:r w:rsidR="00C27629" w:rsidRPr="000E60A7">
              <w:rPr>
                <w:bCs/>
              </w:rPr>
              <w:t>líquido</w:t>
            </w:r>
            <w:r w:rsidRPr="000E60A7">
              <w:rPr>
                <w:bCs/>
              </w:rPr>
              <w:t xml:space="preserve"> clarificado continuar con el proceso biológico.</w:t>
            </w:r>
          </w:p>
          <w:p w14:paraId="4FDB1876" w14:textId="77777777" w:rsidR="000E2E2B" w:rsidRPr="000E60A7" w:rsidRDefault="000E2E2B" w:rsidP="007D7084">
            <w:pPr>
              <w:jc w:val="both"/>
              <w:rPr>
                <w:bCs/>
              </w:rPr>
            </w:pPr>
            <w:r w:rsidRPr="000E60A7">
              <w:rPr>
                <w:bCs/>
              </w:rPr>
              <w:t>Respecto al tratamiento biológico cuyo principal objetivo es reducir el parámetro DB0</w:t>
            </w:r>
            <w:r w:rsidRPr="000E60A7">
              <w:rPr>
                <w:bCs/>
                <w:vertAlign w:val="subscript"/>
              </w:rPr>
              <w:t>5</w:t>
            </w:r>
            <w:r w:rsidRPr="000E60A7">
              <w:rPr>
                <w:bCs/>
              </w:rPr>
              <w:t>,</w:t>
            </w:r>
            <w:r w:rsidR="00C27629" w:rsidRPr="000E60A7">
              <w:rPr>
                <w:bCs/>
              </w:rPr>
              <w:t xml:space="preserve"> </w:t>
            </w:r>
            <w:r w:rsidRPr="000E60A7">
              <w:rPr>
                <w:bCs/>
              </w:rPr>
              <w:t>en este caso se adoptará un sistema mixto anaeróbico - aeróbico.</w:t>
            </w:r>
          </w:p>
          <w:p w14:paraId="23464222" w14:textId="77777777" w:rsidR="000E2E2B" w:rsidRPr="000E60A7" w:rsidRDefault="000E2E2B" w:rsidP="007D7084">
            <w:pPr>
              <w:jc w:val="both"/>
              <w:rPr>
                <w:bCs/>
              </w:rPr>
            </w:pPr>
            <w:r w:rsidRPr="000E60A7">
              <w:rPr>
                <w:bCs/>
              </w:rPr>
              <w:t xml:space="preserve">En el primero la cámara deberá tener la suficiente capacidad para </w:t>
            </w:r>
            <w:r w:rsidR="00C27629" w:rsidRPr="000E60A7">
              <w:rPr>
                <w:bCs/>
              </w:rPr>
              <w:t>absorber</w:t>
            </w:r>
            <w:r w:rsidRPr="000E60A7">
              <w:rPr>
                <w:bCs/>
              </w:rPr>
              <w:t xml:space="preserve"> el efluente con un tiempo de retención adecuado, aquí se produce el abatimiento de gran parte de la carga orgánica por la acción metabólica de la biomasa constituida por bacterias.</w:t>
            </w:r>
          </w:p>
          <w:p w14:paraId="5963CEF8" w14:textId="77777777" w:rsidR="000E2E2B" w:rsidRPr="000E60A7" w:rsidRDefault="000E2E2B" w:rsidP="007D7084">
            <w:pPr>
              <w:jc w:val="both"/>
              <w:rPr>
                <w:bCs/>
              </w:rPr>
            </w:pPr>
            <w:r w:rsidRPr="000E60A7">
              <w:rPr>
                <w:bCs/>
              </w:rPr>
              <w:lastRenderedPageBreak/>
              <w:t>En el sistema aeróbico se implementarán unos aireadores superficiales con el objeto de proporcionar oxígeno a los organismos depuradores de la materia orgánica de manera de obtener una DB0</w:t>
            </w:r>
            <w:r w:rsidRPr="000E60A7">
              <w:rPr>
                <w:bCs/>
                <w:vertAlign w:val="subscript"/>
              </w:rPr>
              <w:t>5</w:t>
            </w:r>
            <w:r w:rsidRPr="000E60A7">
              <w:rPr>
                <w:bCs/>
              </w:rPr>
              <w:t xml:space="preserve"> que cumpla con la normativa vigente. Los residuos líquidos obtenidos pasarán luego a la etapa de sedimentación de manera de separar los lodos </w:t>
            </w:r>
            <w:r w:rsidR="00C27629" w:rsidRPr="000E60A7">
              <w:rPr>
                <w:bCs/>
              </w:rPr>
              <w:t>[…]</w:t>
            </w:r>
          </w:p>
          <w:p w14:paraId="6507D7E8" w14:textId="77777777" w:rsidR="000E2E2B" w:rsidRPr="000E60A7" w:rsidRDefault="000E2E2B" w:rsidP="007D7084">
            <w:pPr>
              <w:jc w:val="both"/>
              <w:rPr>
                <w:b/>
              </w:rPr>
            </w:pPr>
          </w:p>
          <w:p w14:paraId="78F2DAFC" w14:textId="77777777" w:rsidR="000E2E2B" w:rsidRPr="000E60A7" w:rsidRDefault="000E2E2B" w:rsidP="007D7084">
            <w:pPr>
              <w:jc w:val="both"/>
              <w:rPr>
                <w:b/>
              </w:rPr>
            </w:pPr>
            <w:r w:rsidRPr="000E60A7">
              <w:rPr>
                <w:b/>
              </w:rPr>
              <w:t xml:space="preserve">RCA N°110/2005; Considerando </w:t>
            </w:r>
            <w:r w:rsidR="00C26CB6" w:rsidRPr="000E60A7">
              <w:rPr>
                <w:b/>
              </w:rPr>
              <w:t>4.2. b.</w:t>
            </w:r>
          </w:p>
          <w:p w14:paraId="17C7F17B" w14:textId="77777777" w:rsidR="000E2E2B" w:rsidRPr="000E60A7" w:rsidRDefault="000E2E2B" w:rsidP="007D7084">
            <w:pPr>
              <w:jc w:val="both"/>
            </w:pPr>
            <w:r w:rsidRPr="000E60A7">
              <w:t>Se diseñará un sistema de tratamiento de riles con capacidad para tratar un caudal de 40 a 60 m</w:t>
            </w:r>
            <w:r w:rsidRPr="000E60A7">
              <w:rPr>
                <w:vertAlign w:val="superscript"/>
              </w:rPr>
              <w:t>3</w:t>
            </w:r>
            <w:r w:rsidRPr="000E60A7">
              <w:t>/h</w:t>
            </w:r>
            <w:r w:rsidR="00920103" w:rsidRPr="000E60A7">
              <w:t xml:space="preserve"> </w:t>
            </w:r>
            <w:r w:rsidR="00920103" w:rsidRPr="000E60A7">
              <w:rPr>
                <w:bCs/>
              </w:rPr>
              <w:t>[…]</w:t>
            </w:r>
          </w:p>
          <w:p w14:paraId="6C87BFF1" w14:textId="0AE2FB15" w:rsidR="000E2E2B" w:rsidRPr="000E60A7" w:rsidRDefault="000E2E2B" w:rsidP="007D7084">
            <w:pPr>
              <w:jc w:val="both"/>
            </w:pPr>
          </w:p>
          <w:p w14:paraId="2FF33572" w14:textId="77777777" w:rsidR="0065752B" w:rsidRPr="000E60A7" w:rsidRDefault="0065752B" w:rsidP="0065752B">
            <w:pPr>
              <w:jc w:val="both"/>
            </w:pPr>
            <w:r w:rsidRPr="000E60A7">
              <w:rPr>
                <w:b/>
              </w:rPr>
              <w:t>RCA N°110/2005; Considerando 4.1. b1.</w:t>
            </w:r>
          </w:p>
          <w:p w14:paraId="20562384" w14:textId="77777777" w:rsidR="0065752B" w:rsidRPr="000E60A7" w:rsidRDefault="0065752B" w:rsidP="0065752B">
            <w:pPr>
              <w:jc w:val="both"/>
            </w:pPr>
            <w:r w:rsidRPr="000E60A7">
              <w:t xml:space="preserve">[…] El volumen de las emisiones molestas residuales será mínimo y, además, tomando en cuenta la presencia de vientos significativos en dirección Sur y considerando que la casa más cercana queda a 1 km, es razonable pensar que no habrá impacto sobre el entorno. </w:t>
            </w:r>
          </w:p>
          <w:p w14:paraId="239D5546" w14:textId="77777777" w:rsidR="0065752B" w:rsidRPr="000E60A7" w:rsidRDefault="0065752B" w:rsidP="0065752B">
            <w:pPr>
              <w:jc w:val="both"/>
            </w:pPr>
            <w:r w:rsidRPr="000E60A7">
              <w:t>[…] Por otro lado los Riles serán sometidos a mezcla y aireación en todas las fases del tratamiento evitando, de esta manera, el surgimiento de condiciones anaeróbicas.</w:t>
            </w:r>
          </w:p>
          <w:p w14:paraId="6E74B266" w14:textId="77777777" w:rsidR="0065752B" w:rsidRPr="000E60A7" w:rsidRDefault="0065752B" w:rsidP="007D7084">
            <w:pPr>
              <w:jc w:val="both"/>
            </w:pPr>
          </w:p>
          <w:p w14:paraId="2EDB6C99" w14:textId="77777777" w:rsidR="00C26CB6" w:rsidRPr="000E60A7" w:rsidRDefault="00C26CB6" w:rsidP="007D7084">
            <w:pPr>
              <w:jc w:val="both"/>
              <w:rPr>
                <w:b/>
              </w:rPr>
            </w:pPr>
            <w:r w:rsidRPr="000E60A7">
              <w:rPr>
                <w:b/>
              </w:rPr>
              <w:t>RCA N°110/2005; Considerando 4.2. b1.</w:t>
            </w:r>
          </w:p>
          <w:p w14:paraId="32E200BA" w14:textId="77777777" w:rsidR="000E2E2B" w:rsidRPr="000E60A7" w:rsidRDefault="000E2E2B" w:rsidP="007D7084">
            <w:pPr>
              <w:jc w:val="both"/>
              <w:rPr>
                <w:u w:val="single"/>
              </w:rPr>
            </w:pPr>
            <w:r w:rsidRPr="000E60A7">
              <w:rPr>
                <w:u w:val="single"/>
              </w:rPr>
              <w:t>Ecualización y ajuste de pH</w:t>
            </w:r>
          </w:p>
          <w:p w14:paraId="23429C90" w14:textId="77777777" w:rsidR="000E2E2B" w:rsidRPr="000E60A7" w:rsidRDefault="000E2E2B" w:rsidP="007D7084">
            <w:pPr>
              <w:jc w:val="both"/>
            </w:pPr>
            <w:r w:rsidRPr="000E60A7">
              <w:t>Esta etapa tiene por objetivo uniformar las características del efluente, tanto en términos de caudal que de carga contaminante (DBO</w:t>
            </w:r>
            <w:r w:rsidRPr="000E60A7">
              <w:rPr>
                <w:vertAlign w:val="subscript"/>
              </w:rPr>
              <w:t>5</w:t>
            </w:r>
            <w:r w:rsidRPr="000E60A7">
              <w:t xml:space="preserve">, SST, Conductividad, Sales Disueltas, etc.) y realizar el ajuste del pH para acondicionar el afluente para la fase posterior de tratamiento físico-químico. </w:t>
            </w:r>
          </w:p>
          <w:p w14:paraId="4D7D149B" w14:textId="77777777" w:rsidR="000E2E2B" w:rsidRPr="000E60A7" w:rsidRDefault="000E2E2B" w:rsidP="007D7084">
            <w:pPr>
              <w:jc w:val="both"/>
            </w:pPr>
            <w:r w:rsidRPr="000E60A7">
              <w:t>Las lagunas de ecualización tienen por objeto amortiguar las fluctuaciones de caudal y aportes contaminantes, de tal manera que el Sistema de Tratamiento pueda ser alimentado con un Ril de características cuantitativas y cualitativas uniformes.</w:t>
            </w:r>
          </w:p>
          <w:p w14:paraId="528C6569" w14:textId="77777777" w:rsidR="000E2E2B" w:rsidRPr="000E60A7" w:rsidRDefault="000E2E2B" w:rsidP="007D7084">
            <w:pPr>
              <w:jc w:val="both"/>
            </w:pPr>
            <w:r w:rsidRPr="000E60A7">
              <w:t>A tal efecto se diseñan dos laguna</w:t>
            </w:r>
            <w:r w:rsidR="007806B6" w:rsidRPr="000E60A7">
              <w:t>s</w:t>
            </w:r>
            <w:r w:rsidRPr="000E60A7">
              <w:t xml:space="preserve"> con un tiempo de retención de alrededor de 2 a 3 días a caudal máximo. Las lagunas operarán en paralelo y de modo que cuando una de las dos esté llena se cierre la aducción a esta, se abra el acceso del afluente a la segunda y la primera empiece a descargar hacia el sistema de riego.</w:t>
            </w:r>
          </w:p>
          <w:p w14:paraId="6F1B4495" w14:textId="77777777" w:rsidR="000E2E2B" w:rsidRPr="000E60A7" w:rsidRDefault="000E2E2B" w:rsidP="007D7084">
            <w:pPr>
              <w:jc w:val="both"/>
            </w:pPr>
            <w:r w:rsidRPr="000E60A7">
              <w:t>Cada laguna estará sellada por una lámina de HDPE o similar para evitar percolación del líquido hacia los acuíferos y provista de un sistema de agitación-aireación que cumple con las funciones de homogeneizar la calidad del Ril y generar una condición de mezcla completa de manera de evitar potenciales riesgos de malos olores puesto que el oxígeno que incorpora elimina el riesgo de fermentación. Para tal efecto se contempla la instalación de 4 aireadores-aspiradores de 7,5 HP para cada laguna y un sistema de monitoreo de oxígeno que activa y desactiva los aireadores con el doble objetivo de mantener el nivel de este parámetro alrededor de 1-2 mg/l con el menor gasto energético posible.</w:t>
            </w:r>
          </w:p>
          <w:p w14:paraId="0423075C" w14:textId="77777777" w:rsidR="000E2E2B" w:rsidRPr="000E60A7" w:rsidRDefault="000E2E2B" w:rsidP="007D7084">
            <w:pPr>
              <w:jc w:val="both"/>
            </w:pPr>
            <w:r w:rsidRPr="000E60A7">
              <w:t>Además esta etapa estará provisto con dos bombas centrifugas con una capacidad de 60 m</w:t>
            </w:r>
            <w:r w:rsidRPr="000E60A7">
              <w:rPr>
                <w:vertAlign w:val="superscript"/>
              </w:rPr>
              <w:t>3</w:t>
            </w:r>
            <w:r w:rsidRPr="000E60A7">
              <w:t>/h a una presión de aproximadamente 3 a 5 m.c.a.</w:t>
            </w:r>
          </w:p>
          <w:p w14:paraId="67193010" w14:textId="0DECD60A" w:rsidR="0065752B" w:rsidRPr="000E60A7" w:rsidRDefault="000E2E2B" w:rsidP="007D7084">
            <w:pPr>
              <w:jc w:val="both"/>
            </w:pPr>
            <w:r w:rsidRPr="000E60A7">
              <w:t xml:space="preserve"> </w:t>
            </w:r>
          </w:p>
          <w:p w14:paraId="395A37C7" w14:textId="77777777" w:rsidR="00C26CB6" w:rsidRPr="000E60A7" w:rsidRDefault="00C26CB6" w:rsidP="007D7084">
            <w:pPr>
              <w:jc w:val="both"/>
              <w:rPr>
                <w:b/>
              </w:rPr>
            </w:pPr>
            <w:r w:rsidRPr="000E60A7">
              <w:rPr>
                <w:b/>
              </w:rPr>
              <w:t>RCA N°110/2005; Considerando 4.2. b2.</w:t>
            </w:r>
          </w:p>
          <w:p w14:paraId="551A8E68" w14:textId="77777777" w:rsidR="000E2E2B" w:rsidRPr="000E60A7" w:rsidRDefault="000E2E2B" w:rsidP="007D7084">
            <w:pPr>
              <w:jc w:val="both"/>
              <w:rPr>
                <w:u w:val="single"/>
              </w:rPr>
            </w:pPr>
            <w:r w:rsidRPr="000E60A7">
              <w:rPr>
                <w:u w:val="single"/>
              </w:rPr>
              <w:t>Tratamiento físico-químico</w:t>
            </w:r>
          </w:p>
          <w:p w14:paraId="76D5FFB3" w14:textId="77777777" w:rsidR="000E2E2B" w:rsidRPr="000E60A7" w:rsidRDefault="000E2E2B" w:rsidP="007D7084">
            <w:pPr>
              <w:jc w:val="both"/>
            </w:pPr>
            <w:r w:rsidRPr="000E60A7">
              <w:t>El Tratamiento físico-químico propuesto consiste en la instalación de un DAF (Flotación por Aire Disuelto) y de un sistema de dosificación de coagulante y/o floculantes. Estos últimos permiten la transformación de los sólidos presentes en flóculos de gran tamaño y baja densidad relativa que son atrapados por las burbujas de aires producidas por el DAF. Esto permite que los flóculos floten sobre la superficie del mismo y vengan separados de la masa líquida y evacuados por un sistema de rastras que forma parte del mismo DAF.  Este sistema no sólo permite bajar los niveles de sólidos presentes, sino también la DBO</w:t>
            </w:r>
            <w:r w:rsidRPr="000E60A7">
              <w:rPr>
                <w:vertAlign w:val="subscript"/>
              </w:rPr>
              <w:t>5</w:t>
            </w:r>
            <w:r w:rsidRPr="000E60A7">
              <w:t>, Conductividad, etc. asociados con aquellos. El subnadante tratado (con una carga contaminante fuertemente reducida en todos sus parámetros) es enviado a una laguna pulmón para ser acondicionada para su posterior uso en regadío, en tanto que el lodo es acopiado en un estanque espesador. El líquido que se separa en dicho equipo se devuelve a las lagunas de ecualización mientras que el lodo entra a formar parte del sistema de compostaje que se describirá más adelante.</w:t>
            </w:r>
          </w:p>
          <w:p w14:paraId="0ABF60A7" w14:textId="5E64377D" w:rsidR="000E2E2B" w:rsidRPr="000E60A7" w:rsidRDefault="000E2E2B" w:rsidP="007D7084">
            <w:pPr>
              <w:jc w:val="both"/>
            </w:pPr>
            <w:r w:rsidRPr="000E60A7">
              <w:t xml:space="preserve"> </w:t>
            </w:r>
          </w:p>
          <w:p w14:paraId="45B19E7C" w14:textId="77777777" w:rsidR="0065752B" w:rsidRPr="000E60A7" w:rsidRDefault="0065752B" w:rsidP="007D7084">
            <w:pPr>
              <w:jc w:val="both"/>
            </w:pPr>
          </w:p>
          <w:p w14:paraId="6AEBAC6D" w14:textId="77777777" w:rsidR="00C26CB6" w:rsidRPr="000E60A7" w:rsidRDefault="00C26CB6" w:rsidP="007D7084">
            <w:pPr>
              <w:jc w:val="both"/>
              <w:rPr>
                <w:b/>
              </w:rPr>
            </w:pPr>
            <w:r w:rsidRPr="000E60A7">
              <w:rPr>
                <w:b/>
              </w:rPr>
              <w:lastRenderedPageBreak/>
              <w:t>RCA N°110/2005; Considerando 4.2. b4.</w:t>
            </w:r>
          </w:p>
          <w:p w14:paraId="6E42AF8E" w14:textId="77777777" w:rsidR="000E2E2B" w:rsidRPr="000E60A7" w:rsidRDefault="000E2E2B" w:rsidP="007D7084">
            <w:pPr>
              <w:jc w:val="both"/>
              <w:rPr>
                <w:u w:val="single"/>
              </w:rPr>
            </w:pPr>
            <w:r w:rsidRPr="000E60A7">
              <w:rPr>
                <w:u w:val="single"/>
              </w:rPr>
              <w:t>Acondicionamiento final de la calidad del agua para riego</w:t>
            </w:r>
          </w:p>
          <w:p w14:paraId="0F55D266" w14:textId="77777777" w:rsidR="000E2E2B" w:rsidRPr="000E60A7" w:rsidRDefault="000E2E2B" w:rsidP="007D7084">
            <w:pPr>
              <w:jc w:val="both"/>
            </w:pPr>
            <w:r w:rsidRPr="000E60A7">
              <w:t>Esta operación se llevará a cabo en un sistema constituido por un tranque pulmón instalada a continuación del DAF cuya capacidad será del orden de 105.000 m</w:t>
            </w:r>
            <w:r w:rsidRPr="000E60A7">
              <w:rPr>
                <w:vertAlign w:val="superscript"/>
              </w:rPr>
              <w:t>3</w:t>
            </w:r>
            <w:r w:rsidRPr="000E60A7">
              <w:t>. Tal como se ha señalado, se contará con un sistema de monitoreo y control de la conductividad que actuará sobre una válvula solenoides que se abrirá de acuerdo a valores preestablecidos de ese parámetro. El tranque tendrá capacidad suficiente para almacenar el Ril tratado durante los meses críticos. Dicho tranque será sometido a mezcla y aireación con el fin de evitar la generación de condiciones anaerobias.</w:t>
            </w:r>
          </w:p>
          <w:p w14:paraId="6A75579D" w14:textId="684074C6" w:rsidR="000E2E2B" w:rsidRPr="000E60A7" w:rsidRDefault="000E2E2B" w:rsidP="007D7084">
            <w:pPr>
              <w:jc w:val="both"/>
            </w:pPr>
            <w:r w:rsidRPr="000E60A7">
              <w:t>El sistema está constituido por dos lagunas de ecualización de 1500 m</w:t>
            </w:r>
            <w:r w:rsidRPr="000E60A7">
              <w:rPr>
                <w:vertAlign w:val="superscript"/>
              </w:rPr>
              <w:t>3</w:t>
            </w:r>
            <w:r w:rsidRPr="000E60A7">
              <w:t xml:space="preserve"> cada una, doce lagunas de almacenamiento de 8750 m</w:t>
            </w:r>
            <w:r w:rsidRPr="000E60A7">
              <w:rPr>
                <w:vertAlign w:val="superscript"/>
              </w:rPr>
              <w:t>3</w:t>
            </w:r>
            <w:r w:rsidRPr="000E60A7">
              <w:t xml:space="preserve"> cada una y una de aireación de 5000 m</w:t>
            </w:r>
            <w:r w:rsidRPr="000E60A7">
              <w:rPr>
                <w:vertAlign w:val="superscript"/>
              </w:rPr>
              <w:t>3</w:t>
            </w:r>
            <w:r w:rsidRPr="000E60A7">
              <w:t xml:space="preserve">, éstas se irán llenando con una frecuencia aproximada de una por semana. Por lo tanto durante todo el periodo de almacenamiento del Ril, quedará siempre algún estanque desocupado en condición de recibir cualquier rebalse que se produjera a raíz de precipitaciones </w:t>
            </w:r>
            <w:r w:rsidR="003D7645" w:rsidRPr="000E60A7">
              <w:t>extremas,</w:t>
            </w:r>
            <w:r w:rsidRPr="000E60A7">
              <w:t xml:space="preserve"> aunque estas duren por varios días. Además, cabe señalar que dos lagunas de ecualización operarán en paralelo, lo que implica que mientras una se llena con Ril crudo la otra se está vaciando por bombeo hacia el sistema de tratamiento, lo que deja una capacidad volumétrica adicional permanentemente disponible.</w:t>
            </w:r>
          </w:p>
          <w:p w14:paraId="32AF0398" w14:textId="77777777" w:rsidR="000E2E2B" w:rsidRPr="000E60A7" w:rsidRDefault="000E2E2B" w:rsidP="007D7084">
            <w:pPr>
              <w:jc w:val="both"/>
            </w:pPr>
            <w:r w:rsidRPr="000E60A7">
              <w:t>La revancha con la cual se contará para el caso de producirse algún evento extremo durante los pocos días en que todas las lagunas están llenas será de 20 cm, lo que permitirá almacenar hasta 200 mm de lluvia, dejando 10 cm adicionales para contrarrestar el riesgo de rebalses debido a las olas generadas por la acción del viento.</w:t>
            </w:r>
          </w:p>
          <w:p w14:paraId="7F29A4B9" w14:textId="77777777" w:rsidR="000E2E2B" w:rsidRPr="000E60A7" w:rsidRDefault="000E2E2B" w:rsidP="007D7084">
            <w:pPr>
              <w:jc w:val="both"/>
            </w:pPr>
            <w:r w:rsidRPr="000E60A7">
              <w:t>Respecto a la impermeabilización se contempla la adopción de geotextil de HDPE de 0,5 mm para los taludes y 1 mm para el fondo de cada laguna.</w:t>
            </w:r>
          </w:p>
          <w:p w14:paraId="7BA14A7C" w14:textId="77777777" w:rsidR="000E2E2B" w:rsidRPr="000E60A7" w:rsidRDefault="000E2E2B" w:rsidP="007D7084">
            <w:pPr>
              <w:jc w:val="both"/>
            </w:pPr>
            <w:r w:rsidRPr="000E60A7">
              <w:t xml:space="preserve">  </w:t>
            </w:r>
          </w:p>
          <w:p w14:paraId="75B36BDB" w14:textId="77777777" w:rsidR="00C26CB6" w:rsidRPr="000E60A7" w:rsidRDefault="00C26CB6" w:rsidP="007D7084">
            <w:pPr>
              <w:jc w:val="both"/>
              <w:rPr>
                <w:b/>
              </w:rPr>
            </w:pPr>
            <w:r w:rsidRPr="000E60A7">
              <w:rPr>
                <w:b/>
              </w:rPr>
              <w:t>RCA N°110/2005; Considerando 4.2. b7.</w:t>
            </w:r>
          </w:p>
          <w:p w14:paraId="7F3DB7A7" w14:textId="77777777" w:rsidR="000E2E2B" w:rsidRPr="000E60A7" w:rsidRDefault="000E2E2B" w:rsidP="007D7084">
            <w:pPr>
              <w:jc w:val="both"/>
              <w:rPr>
                <w:u w:val="single"/>
              </w:rPr>
            </w:pPr>
            <w:r w:rsidRPr="000E60A7">
              <w:rPr>
                <w:u w:val="single"/>
              </w:rPr>
              <w:t>Prevención de riesgos en lagunas de almacenamiento</w:t>
            </w:r>
          </w:p>
          <w:p w14:paraId="7DBB6EAF" w14:textId="77777777" w:rsidR="000E2E2B" w:rsidRPr="000E60A7" w:rsidRDefault="000E2E2B" w:rsidP="007D7084">
            <w:pPr>
              <w:jc w:val="both"/>
            </w:pPr>
            <w:r w:rsidRPr="000E60A7">
              <w:t xml:space="preserve">Las lagunas contarán con un margen de seguridad adecuado 30 cm con el objetivo evitar eventuales rebalses originados por la ocurrencia de períodos lluviosos. Los accesos se encontrarán debidamente delimitados para evitar el ingreso de personal no autorizado y evitar posibles daños a terceros o a las condiciones del sistema. Las condiciones de revestimiento garantizarán una correcta impermeabilización de las paredes del sistema para evitar la ocurrencia de filtraciones o infiltraciones. El sistema será sometido a limpiezas y mantenciones periódicas previendo la acumulación de sedimento que pueda afectar la correcta operación y evitando el deterioro de su condición estructural. Con este tipo de mantenciones programadas, se garantizarán el adecuado estado de permeabilidad y revestimiento de todo el sistema. Para evitar el posible rebalse de las lagunas, originado por eventuales períodos de lluvia copiosa, se </w:t>
            </w:r>
            <w:r w:rsidR="007806B6" w:rsidRPr="000E60A7">
              <w:t>monitoreará</w:t>
            </w:r>
            <w:r w:rsidRPr="000E60A7">
              <w:t xml:space="preserve"> permanentemente su situación de capacidad</w:t>
            </w:r>
            <w:r w:rsidR="00920103" w:rsidRPr="000E60A7">
              <w:t xml:space="preserve"> </w:t>
            </w:r>
            <w:r w:rsidR="00920103" w:rsidRPr="000E60A7">
              <w:rPr>
                <w:bCs/>
              </w:rPr>
              <w:t>[…]</w:t>
            </w:r>
          </w:p>
          <w:p w14:paraId="77F194E0" w14:textId="73FB8FEF" w:rsidR="0065752B" w:rsidRPr="000E60A7" w:rsidRDefault="0065752B" w:rsidP="0065752B">
            <w:pPr>
              <w:jc w:val="both"/>
            </w:pPr>
            <w:r w:rsidRPr="000E60A7">
              <w:t>[…] El sistema no generaría malos olores debido a que cuenta con un adecuado sistema de aireación que evita el desarrollo de condiciones anaerobias.</w:t>
            </w:r>
          </w:p>
          <w:p w14:paraId="58E1F475" w14:textId="77777777" w:rsidR="0065752B" w:rsidRPr="000E60A7" w:rsidRDefault="0065752B" w:rsidP="007D7084">
            <w:pPr>
              <w:jc w:val="both"/>
            </w:pPr>
          </w:p>
          <w:p w14:paraId="76E923E5" w14:textId="77777777" w:rsidR="00C26CB6" w:rsidRPr="000E60A7" w:rsidRDefault="00C26CB6" w:rsidP="007D7084">
            <w:pPr>
              <w:jc w:val="both"/>
              <w:rPr>
                <w:b/>
              </w:rPr>
            </w:pPr>
            <w:r w:rsidRPr="000E60A7">
              <w:rPr>
                <w:b/>
              </w:rPr>
              <w:t>RCA N°110/2005; Considerando 4.2. b9.</w:t>
            </w:r>
          </w:p>
          <w:p w14:paraId="691312CE" w14:textId="77777777" w:rsidR="000E2E2B" w:rsidRPr="000E60A7" w:rsidRDefault="000E2E2B" w:rsidP="007D7084">
            <w:pPr>
              <w:jc w:val="both"/>
              <w:rPr>
                <w:u w:val="single"/>
              </w:rPr>
            </w:pPr>
            <w:r w:rsidRPr="000E60A7">
              <w:rPr>
                <w:u w:val="single"/>
              </w:rPr>
              <w:t>Volumen y calidad aproximada de los residuos industriales líquidos</w:t>
            </w:r>
          </w:p>
          <w:p w14:paraId="1BC56A8A" w14:textId="77777777" w:rsidR="000E2E2B" w:rsidRPr="000E60A7" w:rsidRDefault="000E2E2B" w:rsidP="007D7084">
            <w:pPr>
              <w:jc w:val="both"/>
            </w:pPr>
            <w:r w:rsidRPr="000E60A7">
              <w:t>En la Tabla N</w:t>
            </w:r>
            <w:r w:rsidR="007806B6" w:rsidRPr="000E60A7">
              <w:t>°</w:t>
            </w:r>
            <w:r w:rsidRPr="000E60A7">
              <w:t>1 se presenta el promedio ponderado para los componentes del agua de procesos y lavado que dan origen a los Residuos Industriales líquidos de Industrias Vínicas. En ella está incorporado el Ril que se genera esporádicamente por el proceso de producción de cremor tártaro que se seguirá llevando a cabo en la planta de Curicó y cuyo volumen es de aproximadamente 15 m</w:t>
            </w:r>
            <w:r w:rsidRPr="000E60A7">
              <w:rPr>
                <w:vertAlign w:val="superscript"/>
              </w:rPr>
              <w:t>3</w:t>
            </w:r>
            <w:r w:rsidRPr="000E60A7">
              <w:t>/día, los que serán transportados por camión a Teno y mezclados en las lagunas de ecualización. Su impacto, debido a su bajo caudal y carga contaminante ostensiblemente inferior a la del proceso de tartrato, actuará como factor de dilución del Ril procedente de ese proceso.</w:t>
            </w:r>
          </w:p>
          <w:p w14:paraId="7F94F3B7" w14:textId="4A19E05A" w:rsidR="000E2E2B" w:rsidRPr="000E60A7" w:rsidRDefault="000E2E2B" w:rsidP="007D7084">
            <w:pPr>
              <w:jc w:val="both"/>
            </w:pPr>
          </w:p>
          <w:p w14:paraId="5DC0A659" w14:textId="42BA9360" w:rsidR="0065752B" w:rsidRPr="000E60A7" w:rsidRDefault="0065752B" w:rsidP="007D7084">
            <w:pPr>
              <w:jc w:val="both"/>
            </w:pPr>
          </w:p>
          <w:p w14:paraId="0AB4AB10" w14:textId="5013287A" w:rsidR="0065752B" w:rsidRPr="000E60A7" w:rsidRDefault="0065752B" w:rsidP="007D7084">
            <w:pPr>
              <w:jc w:val="both"/>
            </w:pPr>
          </w:p>
          <w:p w14:paraId="0A04BBD9" w14:textId="72A71A0B" w:rsidR="0065752B" w:rsidRPr="000E60A7" w:rsidRDefault="0065752B" w:rsidP="007D7084">
            <w:pPr>
              <w:jc w:val="both"/>
            </w:pPr>
          </w:p>
          <w:p w14:paraId="0F9F0A44" w14:textId="63598654" w:rsidR="0065752B" w:rsidRPr="000E60A7" w:rsidRDefault="0065752B" w:rsidP="007D7084">
            <w:pPr>
              <w:jc w:val="both"/>
            </w:pPr>
          </w:p>
          <w:p w14:paraId="7C83241F" w14:textId="77777777" w:rsidR="0065752B" w:rsidRPr="000E60A7" w:rsidRDefault="0065752B" w:rsidP="007D7084">
            <w:pPr>
              <w:jc w:val="both"/>
            </w:pPr>
          </w:p>
          <w:p w14:paraId="1056AD8B" w14:textId="77777777" w:rsidR="000E2E2B" w:rsidRPr="000E60A7" w:rsidRDefault="000E2E2B" w:rsidP="006C4005">
            <w:pPr>
              <w:spacing w:after="100"/>
              <w:jc w:val="center"/>
              <w:rPr>
                <w:rFonts w:asciiTheme="minorHAnsi" w:eastAsia="Times New Roman" w:hAnsiTheme="minorHAnsi"/>
                <w:color w:val="000000"/>
                <w:sz w:val="27"/>
                <w:szCs w:val="27"/>
                <w:lang w:eastAsia="es-CL"/>
              </w:rPr>
            </w:pPr>
            <w:r w:rsidRPr="000E60A7">
              <w:rPr>
                <w:rFonts w:asciiTheme="minorHAnsi" w:eastAsia="Times New Roman" w:hAnsiTheme="minorHAnsi"/>
                <w:color w:val="000000"/>
                <w:lang w:val="es-ES_tradnl" w:eastAsia="es-CL"/>
              </w:rPr>
              <w:lastRenderedPageBreak/>
              <w:t>Tabla N</w:t>
            </w:r>
            <w:r w:rsidR="00C26CB6" w:rsidRPr="000E60A7">
              <w:rPr>
                <w:rFonts w:asciiTheme="minorHAnsi" w:eastAsia="Times New Roman" w:hAnsiTheme="minorHAnsi"/>
                <w:color w:val="000000"/>
                <w:lang w:val="es-ES_tradnl" w:eastAsia="es-CL"/>
              </w:rPr>
              <w:t>°</w:t>
            </w:r>
            <w:r w:rsidRPr="000E60A7">
              <w:rPr>
                <w:rFonts w:asciiTheme="minorHAnsi" w:eastAsia="Times New Roman" w:hAnsiTheme="minorHAnsi"/>
                <w:color w:val="000000"/>
                <w:lang w:val="es-ES_tradnl" w:eastAsia="es-CL"/>
              </w:rPr>
              <w:t>1. Componentes de los Residuos Industriales Líquidos sin tratar</w:t>
            </w:r>
          </w:p>
          <w:tbl>
            <w:tblPr>
              <w:tblW w:w="3802" w:type="dxa"/>
              <w:jc w:val="center"/>
              <w:tblCellMar>
                <w:left w:w="0" w:type="dxa"/>
                <w:right w:w="0" w:type="dxa"/>
              </w:tblCellMar>
              <w:tblLook w:val="04A0" w:firstRow="1" w:lastRow="0" w:firstColumn="1" w:lastColumn="0" w:noHBand="0" w:noVBand="1"/>
            </w:tblPr>
            <w:tblGrid>
              <w:gridCol w:w="1676"/>
              <w:gridCol w:w="992"/>
              <w:gridCol w:w="1134"/>
            </w:tblGrid>
            <w:tr w:rsidR="000E2E2B" w:rsidRPr="000E60A7" w14:paraId="728FBD83" w14:textId="77777777" w:rsidTr="006C4005">
              <w:trPr>
                <w:trHeight w:val="289"/>
                <w:jc w:val="center"/>
              </w:trPr>
              <w:tc>
                <w:tcPr>
                  <w:tcW w:w="1676"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684C5CEC" w14:textId="77777777" w:rsidR="000E2E2B" w:rsidRPr="000E60A7" w:rsidRDefault="000E2E2B" w:rsidP="006C4005">
                  <w:pPr>
                    <w:spacing w:after="0" w:line="240" w:lineRule="auto"/>
                    <w:jc w:val="center"/>
                    <w:rPr>
                      <w:rFonts w:eastAsia="Times New Roman" w:cs="Times New Roman"/>
                      <w:sz w:val="18"/>
                      <w:szCs w:val="18"/>
                      <w:lang w:eastAsia="es-CL"/>
                    </w:rPr>
                  </w:pPr>
                  <w:r w:rsidRPr="000E60A7">
                    <w:rPr>
                      <w:rFonts w:eastAsia="Times New Roman" w:cs="Times New Roman"/>
                      <w:b/>
                      <w:bCs/>
                      <w:sz w:val="18"/>
                      <w:szCs w:val="18"/>
                      <w:lang w:eastAsia="es-CL"/>
                    </w:rPr>
                    <w:t>Parámetro</w:t>
                  </w:r>
                </w:p>
              </w:tc>
              <w:tc>
                <w:tcPr>
                  <w:tcW w:w="992"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5495C91D" w14:textId="77777777" w:rsidR="000E2E2B" w:rsidRPr="000E60A7" w:rsidRDefault="000E2E2B" w:rsidP="006C4005">
                  <w:pPr>
                    <w:spacing w:after="0" w:line="240" w:lineRule="auto"/>
                    <w:jc w:val="center"/>
                    <w:rPr>
                      <w:rFonts w:eastAsia="Times New Roman" w:cs="Times New Roman"/>
                      <w:sz w:val="18"/>
                      <w:szCs w:val="18"/>
                      <w:lang w:eastAsia="es-CL"/>
                    </w:rPr>
                  </w:pPr>
                  <w:r w:rsidRPr="000E60A7">
                    <w:rPr>
                      <w:rFonts w:eastAsia="Times New Roman" w:cs="Times New Roman"/>
                      <w:b/>
                      <w:bCs/>
                      <w:sz w:val="18"/>
                      <w:szCs w:val="18"/>
                      <w:lang w:eastAsia="es-CL"/>
                    </w:rPr>
                    <w:t>Unidad</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11512F49" w14:textId="77777777" w:rsidR="000E2E2B" w:rsidRPr="000E60A7" w:rsidRDefault="000E2E2B" w:rsidP="006C4005">
                  <w:pPr>
                    <w:spacing w:after="0" w:line="240" w:lineRule="auto"/>
                    <w:jc w:val="center"/>
                    <w:rPr>
                      <w:rFonts w:eastAsia="Times New Roman" w:cs="Times New Roman"/>
                      <w:sz w:val="18"/>
                      <w:szCs w:val="18"/>
                      <w:lang w:eastAsia="es-CL"/>
                    </w:rPr>
                  </w:pPr>
                  <w:r w:rsidRPr="000E60A7">
                    <w:rPr>
                      <w:rFonts w:eastAsia="Times New Roman" w:cs="Times New Roman"/>
                      <w:b/>
                      <w:bCs/>
                      <w:sz w:val="18"/>
                      <w:szCs w:val="18"/>
                      <w:lang w:eastAsia="es-CL"/>
                    </w:rPr>
                    <w:t>Valor</w:t>
                  </w:r>
                </w:p>
              </w:tc>
            </w:tr>
            <w:tr w:rsidR="000E2E2B" w:rsidRPr="000E60A7" w14:paraId="7098E8DF" w14:textId="77777777" w:rsidTr="006C4005">
              <w:trPr>
                <w:trHeight w:val="289"/>
                <w:jc w:val="center"/>
              </w:trPr>
              <w:tc>
                <w:tcPr>
                  <w:tcW w:w="1676"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0F663B0F" w14:textId="77777777" w:rsidR="000E2E2B" w:rsidRPr="000E60A7" w:rsidRDefault="000E2E2B" w:rsidP="007D7084">
                  <w:pPr>
                    <w:spacing w:after="0" w:line="240" w:lineRule="auto"/>
                    <w:jc w:val="both"/>
                    <w:rPr>
                      <w:rFonts w:eastAsia="Times New Roman" w:cs="Times New Roman"/>
                      <w:sz w:val="18"/>
                      <w:szCs w:val="18"/>
                      <w:lang w:eastAsia="es-CL"/>
                    </w:rPr>
                  </w:pPr>
                  <w:r w:rsidRPr="000E60A7">
                    <w:rPr>
                      <w:rFonts w:eastAsia="Times New Roman" w:cs="Times New Roman"/>
                      <w:sz w:val="18"/>
                      <w:szCs w:val="18"/>
                      <w:lang w:eastAsia="es-CL"/>
                    </w:rPr>
                    <w:t>Q (m</w:t>
                  </w:r>
                  <w:r w:rsidRPr="000E60A7">
                    <w:rPr>
                      <w:rFonts w:eastAsia="Times New Roman" w:cs="Times New Roman"/>
                      <w:sz w:val="18"/>
                      <w:szCs w:val="18"/>
                      <w:vertAlign w:val="superscript"/>
                      <w:lang w:eastAsia="es-CL"/>
                    </w:rPr>
                    <w:t>3</w:t>
                  </w:r>
                  <w:r w:rsidRPr="000E60A7">
                    <w:rPr>
                      <w:rFonts w:eastAsia="Times New Roman" w:cs="Times New Roman"/>
                      <w:sz w:val="18"/>
                      <w:szCs w:val="18"/>
                      <w:lang w:eastAsia="es-CL"/>
                    </w:rPr>
                    <w:t>/h)</w:t>
                  </w:r>
                </w:p>
              </w:tc>
              <w:tc>
                <w:tcPr>
                  <w:tcW w:w="992"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5FF47AA6" w14:textId="77777777" w:rsidR="000E2E2B" w:rsidRPr="000E60A7" w:rsidRDefault="000E2E2B" w:rsidP="006C4005">
                  <w:pPr>
                    <w:spacing w:after="0" w:line="240" w:lineRule="auto"/>
                    <w:jc w:val="center"/>
                    <w:rPr>
                      <w:rFonts w:eastAsia="Times New Roman" w:cs="Times New Roman"/>
                      <w:sz w:val="18"/>
                      <w:szCs w:val="18"/>
                      <w:lang w:eastAsia="es-CL"/>
                    </w:rPr>
                  </w:pPr>
                  <w:r w:rsidRPr="000E60A7">
                    <w:rPr>
                      <w:rFonts w:eastAsia="Times New Roman" w:cs="Times New Roman"/>
                      <w:sz w:val="18"/>
                      <w:szCs w:val="18"/>
                      <w:lang w:eastAsia="es-CL"/>
                    </w:rPr>
                    <w:t>m</w:t>
                  </w:r>
                  <w:r w:rsidRPr="000E60A7">
                    <w:rPr>
                      <w:rFonts w:eastAsia="Times New Roman" w:cs="Times New Roman"/>
                      <w:sz w:val="18"/>
                      <w:szCs w:val="18"/>
                      <w:vertAlign w:val="superscript"/>
                      <w:lang w:eastAsia="es-CL"/>
                    </w:rPr>
                    <w:t>3</w:t>
                  </w:r>
                  <w:r w:rsidRPr="000E60A7">
                    <w:rPr>
                      <w:rFonts w:eastAsia="Times New Roman" w:cs="Times New Roman"/>
                      <w:sz w:val="18"/>
                      <w:szCs w:val="18"/>
                      <w:lang w:eastAsia="es-CL"/>
                    </w:rPr>
                    <w:t>/h</w:t>
                  </w:r>
                </w:p>
              </w:tc>
              <w:tc>
                <w:tcPr>
                  <w:tcW w:w="113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41122818" w14:textId="77777777" w:rsidR="000E2E2B" w:rsidRPr="000E60A7" w:rsidRDefault="000E2E2B" w:rsidP="006C4005">
                  <w:pPr>
                    <w:spacing w:after="0" w:line="240" w:lineRule="auto"/>
                    <w:jc w:val="center"/>
                    <w:rPr>
                      <w:rFonts w:eastAsia="Times New Roman" w:cs="Times New Roman"/>
                      <w:sz w:val="18"/>
                      <w:szCs w:val="18"/>
                      <w:lang w:eastAsia="es-CL"/>
                    </w:rPr>
                  </w:pPr>
                  <w:r w:rsidRPr="000E60A7">
                    <w:rPr>
                      <w:rFonts w:eastAsia="Times New Roman" w:cs="Times New Roman"/>
                      <w:sz w:val="18"/>
                      <w:szCs w:val="18"/>
                      <w:lang w:eastAsia="es-CL"/>
                    </w:rPr>
                    <w:t>20-50</w:t>
                  </w:r>
                </w:p>
              </w:tc>
            </w:tr>
            <w:tr w:rsidR="000E2E2B" w:rsidRPr="000E60A7" w14:paraId="5BAEAF24" w14:textId="77777777" w:rsidTr="006C4005">
              <w:trPr>
                <w:trHeight w:val="289"/>
                <w:jc w:val="center"/>
              </w:trPr>
              <w:tc>
                <w:tcPr>
                  <w:tcW w:w="1676"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352AB025" w14:textId="77777777" w:rsidR="000E2E2B" w:rsidRPr="000E60A7" w:rsidRDefault="000E2E2B" w:rsidP="007D7084">
                  <w:pPr>
                    <w:spacing w:after="0" w:line="240" w:lineRule="auto"/>
                    <w:jc w:val="both"/>
                    <w:rPr>
                      <w:rFonts w:eastAsia="Times New Roman" w:cs="Times New Roman"/>
                      <w:sz w:val="18"/>
                      <w:szCs w:val="18"/>
                      <w:lang w:eastAsia="es-CL"/>
                    </w:rPr>
                  </w:pPr>
                  <w:r w:rsidRPr="000E60A7">
                    <w:rPr>
                      <w:rFonts w:eastAsia="Times New Roman" w:cs="Times New Roman"/>
                      <w:sz w:val="18"/>
                      <w:szCs w:val="18"/>
                      <w:lang w:eastAsia="es-CL"/>
                    </w:rPr>
                    <w:t>Volumen</w:t>
                  </w:r>
                </w:p>
              </w:tc>
              <w:tc>
                <w:tcPr>
                  <w:tcW w:w="992"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41B43C1B" w14:textId="77777777" w:rsidR="000E2E2B" w:rsidRPr="000E60A7" w:rsidRDefault="000E2E2B" w:rsidP="006C4005">
                  <w:pPr>
                    <w:spacing w:after="0" w:line="240" w:lineRule="auto"/>
                    <w:jc w:val="center"/>
                    <w:rPr>
                      <w:rFonts w:eastAsia="Times New Roman" w:cs="Times New Roman"/>
                      <w:sz w:val="18"/>
                      <w:szCs w:val="18"/>
                      <w:lang w:eastAsia="es-CL"/>
                    </w:rPr>
                  </w:pPr>
                  <w:r w:rsidRPr="000E60A7">
                    <w:rPr>
                      <w:rFonts w:eastAsia="Times New Roman" w:cs="Times New Roman"/>
                      <w:sz w:val="18"/>
                      <w:szCs w:val="18"/>
                      <w:lang w:eastAsia="es-CL"/>
                    </w:rPr>
                    <w:t>m</w:t>
                  </w:r>
                  <w:r w:rsidRPr="000E60A7">
                    <w:rPr>
                      <w:rFonts w:eastAsia="Times New Roman" w:cs="Times New Roman"/>
                      <w:sz w:val="18"/>
                      <w:szCs w:val="18"/>
                      <w:vertAlign w:val="superscript"/>
                      <w:lang w:eastAsia="es-CL"/>
                    </w:rPr>
                    <w:t>3</w:t>
                  </w:r>
                  <w:r w:rsidRPr="000E60A7">
                    <w:rPr>
                      <w:rFonts w:eastAsia="Times New Roman" w:cs="Times New Roman"/>
                      <w:sz w:val="18"/>
                      <w:szCs w:val="18"/>
                      <w:lang w:eastAsia="es-CL"/>
                    </w:rPr>
                    <w:t>/día</w:t>
                  </w:r>
                </w:p>
              </w:tc>
              <w:tc>
                <w:tcPr>
                  <w:tcW w:w="113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3A72A848" w14:textId="77777777" w:rsidR="000E2E2B" w:rsidRPr="000E60A7" w:rsidRDefault="000E2E2B" w:rsidP="006C4005">
                  <w:pPr>
                    <w:spacing w:after="0" w:line="240" w:lineRule="auto"/>
                    <w:jc w:val="center"/>
                    <w:rPr>
                      <w:rFonts w:eastAsia="Times New Roman" w:cs="Times New Roman"/>
                      <w:sz w:val="18"/>
                      <w:szCs w:val="18"/>
                      <w:lang w:eastAsia="es-CL"/>
                    </w:rPr>
                  </w:pPr>
                  <w:r w:rsidRPr="000E60A7">
                    <w:rPr>
                      <w:rFonts w:eastAsia="Times New Roman" w:cs="Times New Roman"/>
                      <w:sz w:val="18"/>
                      <w:szCs w:val="18"/>
                      <w:lang w:eastAsia="es-CL"/>
                    </w:rPr>
                    <w:t>800-1.000</w:t>
                  </w:r>
                </w:p>
              </w:tc>
            </w:tr>
          </w:tbl>
          <w:p w14:paraId="5781E1E0" w14:textId="77777777" w:rsidR="000E2E2B" w:rsidRPr="000E60A7" w:rsidRDefault="000E2E2B" w:rsidP="007D7084">
            <w:pPr>
              <w:jc w:val="both"/>
            </w:pPr>
          </w:p>
          <w:p w14:paraId="2CC33A7F" w14:textId="77777777" w:rsidR="00C26CB6" w:rsidRPr="000E60A7" w:rsidRDefault="00C26CB6" w:rsidP="007D7084">
            <w:pPr>
              <w:jc w:val="both"/>
              <w:rPr>
                <w:b/>
              </w:rPr>
            </w:pPr>
            <w:r w:rsidRPr="000E60A7">
              <w:rPr>
                <w:b/>
              </w:rPr>
              <w:t>RCA N°110/2005; Considerando 4.3. b.</w:t>
            </w:r>
          </w:p>
          <w:p w14:paraId="58A7F818" w14:textId="77777777" w:rsidR="000E2E2B" w:rsidRPr="000E60A7" w:rsidRDefault="000E2E2B" w:rsidP="007D7084">
            <w:pPr>
              <w:jc w:val="both"/>
            </w:pPr>
            <w:r w:rsidRPr="000E60A7">
              <w:t>El Sistema de Tratamiento de Riles generará dos tipos de residuos sólidos: Sólidos finos y sólidos sedimentables (lodo decantado). Los sólidos finos corresponden a todos aquellos sólidos mayores a 0,25 mm. En general, estos sólidos corresponden principalmente a orujos, pepas, borra que se generan en el proceso de elaboración de tartrato de calcio y por el lavado de pisos, equipos e instalaciones de la planta de procesos. Los sólidos finos serán dispuestos en una tolva para posteriormente ser compactados de manera de disponerlos como residuo sólido en un sitio de disposición final autorizado por la SEREMI de Salud o utilizarlo como base para compost u otro uso legalmente permitido o bien, si sus características físico-químicas así lo permiten, retornarlos a los procesos. Los sólidos procedentes del sistema de flotación, serán mezclados con los residuos sólidos de orujo y borra para disponerlos como compost y como enmendante de suelo.</w:t>
            </w:r>
          </w:p>
          <w:p w14:paraId="3EE5A861" w14:textId="77777777" w:rsidR="000E2E2B" w:rsidRPr="000E60A7" w:rsidRDefault="000E2E2B" w:rsidP="007D7084">
            <w:pPr>
              <w:jc w:val="both"/>
            </w:pPr>
            <w:r w:rsidRPr="000E60A7">
              <w:t xml:space="preserve"> </w:t>
            </w:r>
          </w:p>
          <w:p w14:paraId="0B796E27" w14:textId="77777777" w:rsidR="00C26CB6" w:rsidRPr="000E60A7" w:rsidRDefault="00C26CB6" w:rsidP="007D7084">
            <w:pPr>
              <w:jc w:val="both"/>
              <w:rPr>
                <w:b/>
              </w:rPr>
            </w:pPr>
            <w:r w:rsidRPr="000E60A7">
              <w:rPr>
                <w:b/>
              </w:rPr>
              <w:t>RCA N°110/2005; Considerando 4.3. b1.</w:t>
            </w:r>
          </w:p>
          <w:p w14:paraId="4C838AA2" w14:textId="77777777" w:rsidR="000E2E2B" w:rsidRPr="000E60A7" w:rsidRDefault="000E2E2B" w:rsidP="007D7084">
            <w:pPr>
              <w:jc w:val="both"/>
              <w:rPr>
                <w:u w:val="single"/>
              </w:rPr>
            </w:pPr>
            <w:r w:rsidRPr="000E60A7">
              <w:rPr>
                <w:u w:val="single"/>
              </w:rPr>
              <w:t>Tratamiento de lodos</w:t>
            </w:r>
          </w:p>
          <w:p w14:paraId="6D6A5917" w14:textId="77777777" w:rsidR="000E2E2B" w:rsidRPr="000E60A7" w:rsidRDefault="000E2E2B" w:rsidP="007D7084">
            <w:pPr>
              <w:jc w:val="both"/>
            </w:pPr>
            <w:r w:rsidRPr="000E60A7">
              <w:t>Los lodos deberán ser almacenados en estanques cilíndricos verticales y desde allí serán impulsados hasta el estanque mediante bomba. El lodo podrá tener distintos destinos, dependiendo del análisis costo-beneficio y de las oportunidades específicas del mercado, tales como: ser usado como enmienda para el suelo, base para alimento para animales, compostaje, etc., puesto que la única opción entre las recién señaladas que implica la implementación de un sistema interno es el compostaje.</w:t>
            </w:r>
          </w:p>
          <w:p w14:paraId="23E8CB4E" w14:textId="77777777" w:rsidR="000E2E2B" w:rsidRPr="000E60A7" w:rsidRDefault="000E2E2B" w:rsidP="007D7084">
            <w:pPr>
              <w:jc w:val="both"/>
            </w:pPr>
            <w:r w:rsidRPr="000E60A7">
              <w:t xml:space="preserve"> </w:t>
            </w:r>
          </w:p>
          <w:p w14:paraId="34CC443B" w14:textId="77777777" w:rsidR="00C26CB6" w:rsidRPr="000E60A7" w:rsidRDefault="00C26CB6" w:rsidP="007D7084">
            <w:pPr>
              <w:jc w:val="both"/>
              <w:rPr>
                <w:b/>
              </w:rPr>
            </w:pPr>
            <w:r w:rsidRPr="000E60A7">
              <w:rPr>
                <w:b/>
              </w:rPr>
              <w:t>RCA N°110/2005; Considerando 4.3. b2.</w:t>
            </w:r>
          </w:p>
          <w:p w14:paraId="1B625D8F" w14:textId="77777777" w:rsidR="000E2E2B" w:rsidRPr="000E60A7" w:rsidRDefault="000E2E2B" w:rsidP="007D7084">
            <w:pPr>
              <w:jc w:val="both"/>
              <w:rPr>
                <w:u w:val="single"/>
              </w:rPr>
            </w:pPr>
            <w:r w:rsidRPr="000E60A7">
              <w:rPr>
                <w:u w:val="single"/>
              </w:rPr>
              <w:t>Sistema de compostaje</w:t>
            </w:r>
          </w:p>
          <w:p w14:paraId="27ABED6D" w14:textId="77777777" w:rsidR="000E2E2B" w:rsidRPr="000E60A7" w:rsidRDefault="000E2E2B" w:rsidP="007D7084">
            <w:pPr>
              <w:jc w:val="both"/>
            </w:pPr>
            <w:r w:rsidRPr="000E60A7">
              <w:t>Las materias primas que alimentarán el sistema son: orujos, escobajos y el lodo procedente del tratamiento físico-químico ya descrito. Se han planificado procesar en una primera fase 5.000 toneladas de orujos y 2.000 toneladas de escobajos. El orujo viene sometido a prensado en una de las fases del proceso productivo y por lo tanto pierde su humedad natural que es del orden del 50%. Para que el balance hídrico total arroje una humedad en el rango óptimo según la fase en que se encuentre el proceso, se dosificará los lodos húmedos procedentes del DAF, los que adicionalmente proveerán algo de carbono adicional para ajustar el balance de nutriente. La producción de compost será de aproximadamente 4.000 toneladas anuales.</w:t>
            </w:r>
          </w:p>
          <w:p w14:paraId="09C0241A" w14:textId="77777777" w:rsidR="000E2E2B" w:rsidRPr="000E60A7" w:rsidRDefault="000E2E2B" w:rsidP="007D7084">
            <w:pPr>
              <w:jc w:val="both"/>
            </w:pPr>
            <w:r w:rsidRPr="000E60A7">
              <w:t>La cancha de Compostaje estará conformada por 20 pilas. La pila y la cancha de acopio del orujo serán selladas en su base por geotextiles o solera de concreto de 5 cm de espesor para proteger los acuíferos subyacentes. El lixiviado procedente de cada pila será recogido a través de un sistema de canaletas y enviado a la planta de tratamiento de Riles. Para el volteo de las pilas se contará con dos cargadores frontales con palas de capacidad de 2 m</w:t>
            </w:r>
            <w:r w:rsidRPr="000E60A7">
              <w:rPr>
                <w:vertAlign w:val="superscript"/>
              </w:rPr>
              <w:t>3</w:t>
            </w:r>
            <w:r w:rsidRPr="000E60A7">
              <w:t xml:space="preserve"> cada una.</w:t>
            </w:r>
          </w:p>
          <w:p w14:paraId="2B35A115" w14:textId="77777777" w:rsidR="007806B6" w:rsidRPr="000E60A7" w:rsidRDefault="000E2E2B" w:rsidP="000E2E2B">
            <w:r w:rsidRPr="000E60A7">
              <w:t xml:space="preserve"> </w:t>
            </w:r>
          </w:p>
          <w:p w14:paraId="43717FD7" w14:textId="77777777" w:rsidR="000E2E2B" w:rsidRPr="000E60A7" w:rsidRDefault="000E2E2B" w:rsidP="000E2E2B">
            <w:pPr>
              <w:rPr>
                <w:b/>
              </w:rPr>
            </w:pPr>
            <w:r w:rsidRPr="000E60A7">
              <w:rPr>
                <w:b/>
              </w:rPr>
              <w:t xml:space="preserve">RCA N°453/2006; Considerando </w:t>
            </w:r>
            <w:r w:rsidR="006C4005" w:rsidRPr="000E60A7">
              <w:rPr>
                <w:b/>
              </w:rPr>
              <w:t>3.</w:t>
            </w:r>
          </w:p>
          <w:p w14:paraId="74423371" w14:textId="77777777" w:rsidR="007D7084" w:rsidRPr="000E60A7" w:rsidRDefault="00272C7C" w:rsidP="007D7084">
            <w:pPr>
              <w:jc w:val="both"/>
              <w:rPr>
                <w:bCs/>
              </w:rPr>
            </w:pPr>
            <w:r w:rsidRPr="000E60A7">
              <w:rPr>
                <w:bCs/>
              </w:rPr>
              <w:t>[</w:t>
            </w:r>
            <w:r w:rsidR="007D7084" w:rsidRPr="000E60A7">
              <w:rPr>
                <w:bCs/>
              </w:rPr>
              <w:t>…</w:t>
            </w:r>
            <w:r w:rsidRPr="000E60A7">
              <w:rPr>
                <w:bCs/>
              </w:rPr>
              <w:t>]</w:t>
            </w:r>
            <w:r w:rsidR="007D7084" w:rsidRPr="000E60A7">
              <w:rPr>
                <w:bCs/>
              </w:rPr>
              <w:t xml:space="preserve"> consiste en la modificación del actual sistema de tratamiento de residuos industriales líquidos (Riles) instalado en la Planta Teno autorizado mediante RCA N</w:t>
            </w:r>
            <w:r w:rsidR="00832D35" w:rsidRPr="000E60A7">
              <w:rPr>
                <w:bCs/>
              </w:rPr>
              <w:t>°</w:t>
            </w:r>
            <w:r w:rsidR="007D7084" w:rsidRPr="000E60A7">
              <w:rPr>
                <w:bCs/>
              </w:rPr>
              <w:t>110/2005 mediante la incorporación de un sistema biológico anaerobio-aeróbico</w:t>
            </w:r>
            <w:r w:rsidR="0008443B" w:rsidRPr="000E60A7">
              <w:rPr>
                <w:bCs/>
              </w:rPr>
              <w:t xml:space="preserve"> […]</w:t>
            </w:r>
          </w:p>
          <w:p w14:paraId="2ABC7C2D" w14:textId="77777777" w:rsidR="007D7084" w:rsidRPr="000E60A7" w:rsidRDefault="007D7084" w:rsidP="007D7084">
            <w:pPr>
              <w:jc w:val="both"/>
              <w:rPr>
                <w:bCs/>
              </w:rPr>
            </w:pPr>
            <w:r w:rsidRPr="000E60A7">
              <w:rPr>
                <w:bCs/>
              </w:rPr>
              <w:t>El proyecto considera la implementación del sistema de tratamiento a través de dos etapas:</w:t>
            </w:r>
          </w:p>
          <w:p w14:paraId="1BF48339" w14:textId="77777777" w:rsidR="007D7084" w:rsidRPr="000E60A7" w:rsidRDefault="007D7084" w:rsidP="007D7084">
            <w:pPr>
              <w:jc w:val="both"/>
              <w:rPr>
                <w:bCs/>
              </w:rPr>
            </w:pPr>
            <w:r w:rsidRPr="000E60A7">
              <w:rPr>
                <w:bCs/>
                <w:u w:val="single"/>
              </w:rPr>
              <w:t>Etapa de Transición o Etapa 1</w:t>
            </w:r>
            <w:r w:rsidRPr="000E60A7">
              <w:rPr>
                <w:bCs/>
              </w:rPr>
              <w:t>: Durante este período se utilizarán las instalaciones ya existentes y se aumentará las capacidades de aireación y de flotación a través de la ampliación de la potencia instalada y de DAF con respecto a las existentes en la planta. Estos procesos quedarán incorporados al sistema definitivo.</w:t>
            </w:r>
          </w:p>
          <w:p w14:paraId="0E5AD004" w14:textId="77777777" w:rsidR="007D7084" w:rsidRPr="000E60A7" w:rsidRDefault="007D7084" w:rsidP="007D7084">
            <w:pPr>
              <w:jc w:val="both"/>
              <w:rPr>
                <w:bCs/>
              </w:rPr>
            </w:pPr>
            <w:r w:rsidRPr="000E60A7">
              <w:rPr>
                <w:bCs/>
                <w:u w:val="single"/>
              </w:rPr>
              <w:lastRenderedPageBreak/>
              <w:t>Etapa Definitiva o Etapa 2</w:t>
            </w:r>
            <w:r w:rsidRPr="000E60A7">
              <w:rPr>
                <w:bCs/>
              </w:rPr>
              <w:t>: La etapa definitiva corresponderá a la construcción e instalación de dos digestores anaeróbicos, el sistema de recolección del Biogás y la implementación de un sistema aeróbico final.</w:t>
            </w:r>
          </w:p>
          <w:p w14:paraId="4CEAE6AB" w14:textId="77777777" w:rsidR="007D7084" w:rsidRPr="000E60A7" w:rsidRDefault="007D7084" w:rsidP="007D7084">
            <w:pPr>
              <w:jc w:val="both"/>
              <w:rPr>
                <w:bCs/>
              </w:rPr>
            </w:pPr>
            <w:r w:rsidRPr="000E60A7">
              <w:rPr>
                <w:bCs/>
              </w:rPr>
              <w:t xml:space="preserve"> </w:t>
            </w:r>
          </w:p>
          <w:p w14:paraId="6AA01751" w14:textId="77777777" w:rsidR="006C4005" w:rsidRPr="000E60A7" w:rsidRDefault="006C4005" w:rsidP="006C4005">
            <w:pPr>
              <w:rPr>
                <w:b/>
              </w:rPr>
            </w:pPr>
            <w:r w:rsidRPr="000E60A7">
              <w:rPr>
                <w:b/>
              </w:rPr>
              <w:t>RCA N°453/2006; Considerando 3.1.</w:t>
            </w:r>
          </w:p>
          <w:p w14:paraId="1AAB7F88" w14:textId="77777777" w:rsidR="007D7084" w:rsidRPr="000E60A7" w:rsidRDefault="007D7084" w:rsidP="007D7084">
            <w:pPr>
              <w:jc w:val="both"/>
              <w:rPr>
                <w:bCs/>
                <w:u w:val="single"/>
              </w:rPr>
            </w:pPr>
            <w:r w:rsidRPr="000E60A7">
              <w:rPr>
                <w:bCs/>
                <w:u w:val="single"/>
              </w:rPr>
              <w:t>Etapa de Transición o Etapa 1: Tratamiento Aeróbico</w:t>
            </w:r>
          </w:p>
          <w:p w14:paraId="4048369C" w14:textId="77777777" w:rsidR="007D7084" w:rsidRPr="000E60A7" w:rsidRDefault="007D7084" w:rsidP="007D7084">
            <w:pPr>
              <w:jc w:val="both"/>
              <w:rPr>
                <w:bCs/>
              </w:rPr>
            </w:pPr>
            <w:r w:rsidRPr="000E60A7">
              <w:rPr>
                <w:bCs/>
              </w:rPr>
              <w:t>La fase de ecualización, ajuste de pH y remoción de cargas por flotación permanecerá como en la actualidad. Posteriormente el Ril pasará a un tratamiento biológico tipología lagunas aireadas pudiendo operar, si así los requirieran las circunstancias, en modalidad lodos activos.</w:t>
            </w:r>
          </w:p>
          <w:p w14:paraId="2D63CCF9" w14:textId="77777777" w:rsidR="007D7084" w:rsidRPr="000E60A7" w:rsidRDefault="007D7084" w:rsidP="007D7084">
            <w:pPr>
              <w:jc w:val="both"/>
              <w:rPr>
                <w:bCs/>
              </w:rPr>
            </w:pPr>
            <w:r w:rsidRPr="000E60A7">
              <w:rPr>
                <w:bCs/>
              </w:rPr>
              <w:t>Los residuos líquidos generados pasarán por cada uno de los procesos del sistema de tratamiento mencionado</w:t>
            </w:r>
            <w:r w:rsidR="00272C7C" w:rsidRPr="000E60A7">
              <w:rPr>
                <w:bCs/>
              </w:rPr>
              <w:t xml:space="preserve"> […]</w:t>
            </w:r>
          </w:p>
          <w:p w14:paraId="68BB3F2D" w14:textId="77777777" w:rsidR="007D7084" w:rsidRPr="000E60A7" w:rsidRDefault="007D7084" w:rsidP="007D7084">
            <w:pPr>
              <w:jc w:val="both"/>
              <w:rPr>
                <w:bCs/>
              </w:rPr>
            </w:pPr>
            <w:r w:rsidRPr="000E60A7">
              <w:rPr>
                <w:bCs/>
              </w:rPr>
              <w:t>Para efectos de diseño se ha considerado:</w:t>
            </w:r>
          </w:p>
          <w:p w14:paraId="72738F90" w14:textId="77777777" w:rsidR="00832D35" w:rsidRPr="000E60A7" w:rsidRDefault="00832D35" w:rsidP="007D7084">
            <w:pPr>
              <w:jc w:val="both"/>
              <w:rPr>
                <w:bCs/>
              </w:rPr>
            </w:pPr>
          </w:p>
          <w:p w14:paraId="56578EEF" w14:textId="77777777" w:rsidR="0096143A" w:rsidRPr="000E60A7" w:rsidRDefault="0096143A" w:rsidP="007D7084">
            <w:pPr>
              <w:jc w:val="both"/>
              <w:rPr>
                <w:bCs/>
              </w:rPr>
            </w:pPr>
          </w:p>
          <w:p w14:paraId="781337F8" w14:textId="77777777" w:rsidR="0096143A" w:rsidRPr="000E60A7" w:rsidRDefault="0096143A" w:rsidP="007D7084">
            <w:pPr>
              <w:jc w:val="both"/>
              <w:rPr>
                <w:bCs/>
              </w:rPr>
            </w:pPr>
          </w:p>
          <w:p w14:paraId="14571A6F" w14:textId="77777777" w:rsidR="00C26CB6" w:rsidRPr="000E60A7" w:rsidRDefault="007D7084" w:rsidP="00272C7C">
            <w:pPr>
              <w:jc w:val="center"/>
              <w:rPr>
                <w:bCs/>
              </w:rPr>
            </w:pPr>
            <w:r w:rsidRPr="000E60A7">
              <w:rPr>
                <w:bCs/>
              </w:rPr>
              <w:t>Tabla N</w:t>
            </w:r>
            <w:r w:rsidR="00272C7C" w:rsidRPr="000E60A7">
              <w:rPr>
                <w:bCs/>
              </w:rPr>
              <w:t>°</w:t>
            </w:r>
            <w:r w:rsidRPr="000E60A7">
              <w:rPr>
                <w:bCs/>
              </w:rPr>
              <w:t>1 Parámetros de diseño utilizados para el dimensionamiento del tratamiento aeróbico.</w:t>
            </w:r>
          </w:p>
          <w:p w14:paraId="6C9DD92E" w14:textId="77777777" w:rsidR="007D7084" w:rsidRPr="000E60A7" w:rsidRDefault="007D7084" w:rsidP="007D7084">
            <w:pPr>
              <w:jc w:val="both"/>
              <w:rPr>
                <w:bCs/>
              </w:rPr>
            </w:pPr>
          </w:p>
          <w:tbl>
            <w:tblPr>
              <w:tblW w:w="0" w:type="auto"/>
              <w:jc w:val="center"/>
              <w:tblCellMar>
                <w:left w:w="0" w:type="dxa"/>
                <w:right w:w="0" w:type="dxa"/>
              </w:tblCellMar>
              <w:tblLook w:val="04A0" w:firstRow="1" w:lastRow="0" w:firstColumn="1" w:lastColumn="0" w:noHBand="0" w:noVBand="1"/>
            </w:tblPr>
            <w:tblGrid>
              <w:gridCol w:w="1780"/>
              <w:gridCol w:w="2095"/>
            </w:tblGrid>
            <w:tr w:rsidR="007D7084" w:rsidRPr="000E60A7" w14:paraId="007FB977" w14:textId="77777777" w:rsidTr="006C4005">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A1B723" w14:textId="77777777" w:rsidR="007D7084" w:rsidRPr="000E60A7" w:rsidRDefault="007D7084" w:rsidP="006C4005">
                  <w:pPr>
                    <w:spacing w:after="0" w:line="240" w:lineRule="auto"/>
                    <w:jc w:val="center"/>
                    <w:rPr>
                      <w:rFonts w:eastAsia="Times New Roman" w:cs="Times New Roman"/>
                      <w:b/>
                      <w:sz w:val="18"/>
                      <w:szCs w:val="18"/>
                      <w:lang w:eastAsia="es-CL"/>
                    </w:rPr>
                  </w:pPr>
                  <w:r w:rsidRPr="000E60A7">
                    <w:rPr>
                      <w:rFonts w:eastAsia="Times New Roman" w:cs="Tahoma"/>
                      <w:b/>
                      <w:color w:val="000000"/>
                      <w:sz w:val="18"/>
                      <w:szCs w:val="18"/>
                      <w:lang w:val="es-ES_tradnl" w:eastAsia="es-CL"/>
                    </w:rPr>
                    <w:t>Parámetro</w:t>
                  </w:r>
                </w:p>
              </w:tc>
              <w:tc>
                <w:tcPr>
                  <w:tcW w:w="209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CFBBC9E" w14:textId="77777777" w:rsidR="007D7084" w:rsidRPr="000E60A7" w:rsidRDefault="007D7084" w:rsidP="006C4005">
                  <w:pPr>
                    <w:spacing w:after="0" w:line="240" w:lineRule="auto"/>
                    <w:jc w:val="center"/>
                    <w:rPr>
                      <w:rFonts w:eastAsia="Times New Roman" w:cs="Times New Roman"/>
                      <w:b/>
                      <w:sz w:val="18"/>
                      <w:szCs w:val="18"/>
                      <w:lang w:eastAsia="es-CL"/>
                    </w:rPr>
                  </w:pPr>
                  <w:r w:rsidRPr="000E60A7">
                    <w:rPr>
                      <w:rFonts w:eastAsia="Times New Roman" w:cs="Tahoma"/>
                      <w:b/>
                      <w:color w:val="000000"/>
                      <w:sz w:val="18"/>
                      <w:szCs w:val="18"/>
                      <w:lang w:val="es-ES_tradnl" w:eastAsia="es-CL"/>
                    </w:rPr>
                    <w:t>Cantidad</w:t>
                  </w:r>
                </w:p>
              </w:tc>
            </w:tr>
            <w:tr w:rsidR="007D7084" w:rsidRPr="000E60A7" w14:paraId="3E6F4981" w14:textId="77777777" w:rsidTr="006C4005">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EFAC952" w14:textId="77777777" w:rsidR="007D7084" w:rsidRPr="000E60A7" w:rsidRDefault="007D7084" w:rsidP="007D7084">
                  <w:pPr>
                    <w:spacing w:after="0" w:line="240" w:lineRule="auto"/>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Remoción DBO</w:t>
                  </w:r>
                  <w:r w:rsidRPr="000E60A7">
                    <w:rPr>
                      <w:rFonts w:eastAsia="Times New Roman" w:cs="Tahoma"/>
                      <w:bCs/>
                      <w:color w:val="000000"/>
                      <w:sz w:val="18"/>
                      <w:szCs w:val="18"/>
                      <w:vertAlign w:val="subscript"/>
                      <w:lang w:val="es-ES_tradnl" w:eastAsia="es-CL"/>
                    </w:rPr>
                    <w:t>5</w:t>
                  </w:r>
                </w:p>
              </w:tc>
              <w:tc>
                <w:tcPr>
                  <w:tcW w:w="2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60A2662" w14:textId="77777777" w:rsidR="007D7084" w:rsidRPr="000E60A7" w:rsidRDefault="007D7084" w:rsidP="007D7084">
                  <w:pPr>
                    <w:spacing w:after="0" w:line="240" w:lineRule="auto"/>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90%</w:t>
                  </w:r>
                </w:p>
              </w:tc>
            </w:tr>
            <w:tr w:rsidR="007D7084" w:rsidRPr="000E60A7" w14:paraId="035AF319" w14:textId="77777777" w:rsidTr="006C4005">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E63B3C7" w14:textId="77777777" w:rsidR="007D7084" w:rsidRPr="000E60A7" w:rsidRDefault="007D7084" w:rsidP="007D7084">
                  <w:pPr>
                    <w:spacing w:after="0" w:line="240" w:lineRule="auto"/>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DBO</w:t>
                  </w:r>
                  <w:r w:rsidRPr="000E60A7">
                    <w:rPr>
                      <w:rFonts w:eastAsia="Times New Roman" w:cs="Tahoma"/>
                      <w:bCs/>
                      <w:color w:val="000000"/>
                      <w:sz w:val="18"/>
                      <w:szCs w:val="18"/>
                      <w:vertAlign w:val="subscript"/>
                      <w:lang w:val="es-ES_tradnl" w:eastAsia="es-CL"/>
                    </w:rPr>
                    <w:t>5</w:t>
                  </w:r>
                  <w:r w:rsidRPr="000E60A7">
                    <w:rPr>
                      <w:rFonts w:eastAsia="Times New Roman" w:cs="Tahoma"/>
                      <w:bCs/>
                      <w:color w:val="000000"/>
                      <w:sz w:val="18"/>
                      <w:szCs w:val="18"/>
                      <w:lang w:val="es-ES_tradnl" w:eastAsia="es-CL"/>
                    </w:rPr>
                    <w:t xml:space="preserve"> a tratar</w:t>
                  </w:r>
                </w:p>
              </w:tc>
              <w:tc>
                <w:tcPr>
                  <w:tcW w:w="2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1F4B1EE" w14:textId="77777777" w:rsidR="007D7084" w:rsidRPr="000E60A7" w:rsidRDefault="007D7084" w:rsidP="007D7084">
                  <w:pPr>
                    <w:spacing w:after="0" w:line="240" w:lineRule="auto"/>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6.000 – 12.000 mg/L</w:t>
                  </w:r>
                </w:p>
              </w:tc>
            </w:tr>
            <w:tr w:rsidR="007D7084" w:rsidRPr="000E60A7" w14:paraId="485FC58D" w14:textId="77777777" w:rsidTr="006C4005">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32CAE51" w14:textId="77777777" w:rsidR="007D7084" w:rsidRPr="000E60A7" w:rsidRDefault="007D7084" w:rsidP="007D7084">
                  <w:pPr>
                    <w:spacing w:after="0" w:line="240" w:lineRule="auto"/>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Caudal de ril</w:t>
                  </w:r>
                </w:p>
              </w:tc>
              <w:tc>
                <w:tcPr>
                  <w:tcW w:w="2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4284804" w14:textId="77777777" w:rsidR="007D7084" w:rsidRPr="000E60A7" w:rsidRDefault="007D7084" w:rsidP="007D7084">
                  <w:pPr>
                    <w:spacing w:after="0" w:line="240" w:lineRule="auto"/>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800 – 1.000 m3/día</w:t>
                  </w:r>
                </w:p>
              </w:tc>
            </w:tr>
            <w:tr w:rsidR="007D7084" w:rsidRPr="000E60A7" w14:paraId="2695F851" w14:textId="77777777" w:rsidTr="006C4005">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D2A950E" w14:textId="77777777" w:rsidR="007D7084" w:rsidRPr="000E60A7" w:rsidRDefault="007D7084" w:rsidP="007D7084">
                  <w:pPr>
                    <w:spacing w:after="0" w:line="240" w:lineRule="auto"/>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Volumen de laguna</w:t>
                  </w:r>
                </w:p>
              </w:tc>
              <w:tc>
                <w:tcPr>
                  <w:tcW w:w="2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5A503F8" w14:textId="77777777" w:rsidR="007D7084" w:rsidRPr="000E60A7" w:rsidRDefault="007D7084" w:rsidP="007D7084">
                  <w:pPr>
                    <w:spacing w:after="0" w:line="240" w:lineRule="auto"/>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36.000 m3</w:t>
                  </w:r>
                </w:p>
              </w:tc>
            </w:tr>
            <w:tr w:rsidR="007D7084" w:rsidRPr="000E60A7" w14:paraId="4F6ABC97" w14:textId="77777777" w:rsidTr="006C4005">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264103E" w14:textId="77777777" w:rsidR="007D7084" w:rsidRPr="000E60A7" w:rsidRDefault="007D7084" w:rsidP="007D7084">
                  <w:pPr>
                    <w:spacing w:after="0" w:line="240" w:lineRule="auto"/>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Tiempo de residencia</w:t>
                  </w:r>
                </w:p>
              </w:tc>
              <w:tc>
                <w:tcPr>
                  <w:tcW w:w="2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3D00C0A" w14:textId="77777777" w:rsidR="007D7084" w:rsidRPr="000E60A7" w:rsidRDefault="007D7084" w:rsidP="007D7084">
                  <w:pPr>
                    <w:spacing w:after="0" w:line="240" w:lineRule="auto"/>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36 - 45 días</w:t>
                  </w:r>
                </w:p>
              </w:tc>
            </w:tr>
            <w:tr w:rsidR="007D7084" w:rsidRPr="000E60A7" w14:paraId="3916123A" w14:textId="77777777" w:rsidTr="006C4005">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CD1C858" w14:textId="77777777" w:rsidR="007D7084" w:rsidRPr="000E60A7" w:rsidRDefault="007D7084" w:rsidP="007D7084">
                  <w:pPr>
                    <w:spacing w:after="0" w:line="240" w:lineRule="auto"/>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Oxígeno requerido</w:t>
                  </w:r>
                </w:p>
              </w:tc>
              <w:tc>
                <w:tcPr>
                  <w:tcW w:w="2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6FFA97E" w14:textId="77777777" w:rsidR="007D7084" w:rsidRPr="000E60A7" w:rsidRDefault="007D7084" w:rsidP="007D7084">
                  <w:pPr>
                    <w:spacing w:after="0" w:line="240" w:lineRule="auto"/>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7.800 – 9.750 Kg O2/día</w:t>
                  </w:r>
                </w:p>
              </w:tc>
            </w:tr>
            <w:tr w:rsidR="007D7084" w:rsidRPr="000E60A7" w14:paraId="01415FBD" w14:textId="77777777" w:rsidTr="006C4005">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EC6118A" w14:textId="77777777" w:rsidR="007D7084" w:rsidRPr="000E60A7" w:rsidRDefault="007D7084" w:rsidP="007D7084">
                  <w:pPr>
                    <w:spacing w:after="0" w:line="240" w:lineRule="auto"/>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Potencia requerida</w:t>
                  </w:r>
                </w:p>
              </w:tc>
              <w:tc>
                <w:tcPr>
                  <w:tcW w:w="2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F9BA623" w14:textId="77777777" w:rsidR="007D7084" w:rsidRPr="000E60A7" w:rsidRDefault="007D7084" w:rsidP="007D7084">
                  <w:pPr>
                    <w:spacing w:after="0" w:line="240" w:lineRule="auto"/>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325 – 410 kWh</w:t>
                  </w:r>
                </w:p>
              </w:tc>
            </w:tr>
          </w:tbl>
          <w:p w14:paraId="44029307" w14:textId="77777777" w:rsidR="007D7084" w:rsidRPr="000E60A7" w:rsidRDefault="007D7084" w:rsidP="007D7084">
            <w:pPr>
              <w:jc w:val="both"/>
              <w:rPr>
                <w:bCs/>
              </w:rPr>
            </w:pPr>
          </w:p>
          <w:p w14:paraId="31CF4451" w14:textId="77777777" w:rsidR="006C4005" w:rsidRPr="000E60A7" w:rsidRDefault="006C4005" w:rsidP="006C4005">
            <w:pPr>
              <w:rPr>
                <w:b/>
              </w:rPr>
            </w:pPr>
            <w:r w:rsidRPr="000E60A7">
              <w:rPr>
                <w:b/>
              </w:rPr>
              <w:t>RCA N°453/2006; Considerando 3.1.1.</w:t>
            </w:r>
          </w:p>
          <w:p w14:paraId="777CB562" w14:textId="77777777" w:rsidR="007D7084" w:rsidRPr="000E60A7" w:rsidRDefault="007D7084" w:rsidP="007D7084">
            <w:pPr>
              <w:jc w:val="both"/>
              <w:rPr>
                <w:bCs/>
                <w:u w:val="single"/>
              </w:rPr>
            </w:pPr>
            <w:r w:rsidRPr="000E60A7">
              <w:rPr>
                <w:bCs/>
                <w:u w:val="single"/>
              </w:rPr>
              <w:t>Descripción de las Unidades del Sistema de Tratamiento de Residuos Industriales Líquidos Etapa de Transición</w:t>
            </w:r>
          </w:p>
          <w:p w14:paraId="06476844" w14:textId="77777777" w:rsidR="007D7084" w:rsidRPr="000E60A7" w:rsidRDefault="007D7084" w:rsidP="007D7084">
            <w:pPr>
              <w:jc w:val="both"/>
              <w:rPr>
                <w:bCs/>
              </w:rPr>
            </w:pPr>
            <w:r w:rsidRPr="000E60A7">
              <w:rPr>
                <w:bCs/>
              </w:rPr>
              <w:t>Los procesos y unidades del sistema de tratamiento de residuos industriales líquidos que corresponderán a la primera etapa son los siguientes:</w:t>
            </w:r>
          </w:p>
          <w:p w14:paraId="7C77AF53" w14:textId="77777777" w:rsidR="007D7084" w:rsidRPr="000E60A7" w:rsidRDefault="0096143A" w:rsidP="007D7084">
            <w:pPr>
              <w:jc w:val="both"/>
              <w:rPr>
                <w:bCs/>
              </w:rPr>
            </w:pPr>
            <w:r w:rsidRPr="000E60A7">
              <w:rPr>
                <w:bCs/>
              </w:rPr>
              <w:t>-</w:t>
            </w:r>
            <w:r w:rsidR="007D7084" w:rsidRPr="000E60A7">
              <w:rPr>
                <w:bCs/>
              </w:rPr>
              <w:t>Ecualización (Existente)</w:t>
            </w:r>
            <w:r w:rsidR="0008443B" w:rsidRPr="000E60A7">
              <w:rPr>
                <w:bCs/>
              </w:rPr>
              <w:t>.</w:t>
            </w:r>
          </w:p>
          <w:p w14:paraId="168DECF4" w14:textId="77777777" w:rsidR="007D7084" w:rsidRPr="000E60A7" w:rsidRDefault="0096143A" w:rsidP="007D7084">
            <w:pPr>
              <w:jc w:val="both"/>
              <w:rPr>
                <w:bCs/>
              </w:rPr>
            </w:pPr>
            <w:r w:rsidRPr="000E60A7">
              <w:rPr>
                <w:bCs/>
              </w:rPr>
              <w:t>-</w:t>
            </w:r>
            <w:r w:rsidR="007D7084" w:rsidRPr="000E60A7">
              <w:rPr>
                <w:bCs/>
              </w:rPr>
              <w:t>Tratamiento Físico Químico, DAF (Existente: se ampliará)</w:t>
            </w:r>
            <w:r w:rsidR="0008443B" w:rsidRPr="000E60A7">
              <w:rPr>
                <w:bCs/>
              </w:rPr>
              <w:t>.</w:t>
            </w:r>
          </w:p>
          <w:p w14:paraId="5DC81266" w14:textId="6A51D11E" w:rsidR="007D7084" w:rsidRPr="000E60A7" w:rsidRDefault="0096143A" w:rsidP="007D7084">
            <w:pPr>
              <w:jc w:val="both"/>
              <w:rPr>
                <w:bCs/>
              </w:rPr>
            </w:pPr>
            <w:r w:rsidRPr="000E60A7">
              <w:rPr>
                <w:bCs/>
              </w:rPr>
              <w:t>-</w:t>
            </w:r>
            <w:r w:rsidR="007D7084" w:rsidRPr="000E60A7">
              <w:rPr>
                <w:bCs/>
              </w:rPr>
              <w:t>Tratamiento Biológico de lagunas aireadas (Existente: Se ampliará capacidad de aireación)</w:t>
            </w:r>
            <w:r w:rsidR="0008443B" w:rsidRPr="000E60A7">
              <w:rPr>
                <w:bCs/>
              </w:rPr>
              <w:t>.</w:t>
            </w:r>
            <w:r w:rsidR="00933DB4" w:rsidRPr="000E60A7">
              <w:rPr>
                <w:bCs/>
              </w:rPr>
              <w:t xml:space="preserve"> </w:t>
            </w:r>
          </w:p>
          <w:p w14:paraId="5F76B103" w14:textId="77777777" w:rsidR="007D7084" w:rsidRPr="000E60A7" w:rsidRDefault="0096143A" w:rsidP="007D7084">
            <w:pPr>
              <w:jc w:val="both"/>
              <w:rPr>
                <w:bCs/>
              </w:rPr>
            </w:pPr>
            <w:r w:rsidRPr="000E60A7">
              <w:rPr>
                <w:bCs/>
              </w:rPr>
              <w:t>-</w:t>
            </w:r>
            <w:r w:rsidR="007D7084" w:rsidRPr="000E60A7">
              <w:rPr>
                <w:bCs/>
              </w:rPr>
              <w:t>Tratamiento de lodo (Espesador y Decanter)</w:t>
            </w:r>
            <w:r w:rsidR="0008443B" w:rsidRPr="000E60A7">
              <w:rPr>
                <w:bCs/>
              </w:rPr>
              <w:t>.</w:t>
            </w:r>
          </w:p>
          <w:p w14:paraId="6771B7C0" w14:textId="77777777" w:rsidR="007D7084" w:rsidRPr="000E60A7" w:rsidRDefault="007D7084" w:rsidP="007D7084">
            <w:pPr>
              <w:jc w:val="both"/>
              <w:rPr>
                <w:bCs/>
              </w:rPr>
            </w:pPr>
            <w:r w:rsidRPr="000E60A7">
              <w:rPr>
                <w:bCs/>
              </w:rPr>
              <w:t>a.</w:t>
            </w:r>
            <w:r w:rsidR="00272C7C" w:rsidRPr="000E60A7">
              <w:rPr>
                <w:bCs/>
              </w:rPr>
              <w:t xml:space="preserve"> </w:t>
            </w:r>
            <w:r w:rsidRPr="000E60A7">
              <w:rPr>
                <w:bCs/>
                <w:u w:val="single"/>
              </w:rPr>
              <w:t>Ecualización</w:t>
            </w:r>
            <w:r w:rsidRPr="000E60A7">
              <w:rPr>
                <w:bCs/>
              </w:rPr>
              <w:t>: No sufrirá mayores modificaciones con respecto a lo existente.</w:t>
            </w:r>
          </w:p>
          <w:p w14:paraId="10A31DAA" w14:textId="77777777" w:rsidR="007D7084" w:rsidRPr="000E60A7" w:rsidRDefault="007D7084" w:rsidP="007D7084">
            <w:pPr>
              <w:jc w:val="both"/>
              <w:rPr>
                <w:bCs/>
              </w:rPr>
            </w:pPr>
            <w:r w:rsidRPr="000E60A7">
              <w:rPr>
                <w:bCs/>
              </w:rPr>
              <w:t>b.</w:t>
            </w:r>
            <w:r w:rsidR="00272C7C" w:rsidRPr="000E60A7">
              <w:rPr>
                <w:bCs/>
              </w:rPr>
              <w:t xml:space="preserve"> </w:t>
            </w:r>
            <w:r w:rsidRPr="000E60A7">
              <w:rPr>
                <w:bCs/>
                <w:u w:val="single"/>
              </w:rPr>
              <w:t>Tratamiento Físico Químico, DAF</w:t>
            </w:r>
            <w:r w:rsidRPr="000E60A7">
              <w:rPr>
                <w:bCs/>
              </w:rPr>
              <w:t xml:space="preserve">:  La primera parte del proceso de tratamiento tiene por objeto adecuar el efluente industrial a los patrones requeridos por la depuración biológica. En esta etapa se ajusta el pH, remover los sólidos suspendidos, regularizar los caudales y cargas orgánicas Previo, a pasar el RIL por el DAF, se efectuará un control de pH y la dosificación de coagulante y polímero. </w:t>
            </w:r>
          </w:p>
          <w:p w14:paraId="5CB5BF39" w14:textId="77777777" w:rsidR="007D7084" w:rsidRPr="000E60A7" w:rsidRDefault="007D7084" w:rsidP="007D7084">
            <w:pPr>
              <w:jc w:val="both"/>
              <w:rPr>
                <w:bCs/>
              </w:rPr>
            </w:pPr>
            <w:r w:rsidRPr="000E60A7">
              <w:rPr>
                <w:bCs/>
              </w:rPr>
              <w:t>La remoción de sólidos y, por tanto, la clarificación primaria del efluente industrial será obtenida por flotación por aire disuelto, DAF. Se mantendrá una eficiencia de remoción de carga para sólidos suspendidos totales de alrededor de un 80% y de DBO</w:t>
            </w:r>
            <w:r w:rsidRPr="000E60A7">
              <w:rPr>
                <w:bCs/>
                <w:vertAlign w:val="subscript"/>
              </w:rPr>
              <w:t>5</w:t>
            </w:r>
            <w:r w:rsidRPr="000E60A7">
              <w:rPr>
                <w:bCs/>
              </w:rPr>
              <w:t xml:space="preserve"> cercana al 60% del valor de entrada, clarificándose todo el efluente industrial, independiente del flujo generado por la Planta.</w:t>
            </w:r>
          </w:p>
          <w:p w14:paraId="4375DDF3" w14:textId="77777777" w:rsidR="007D7084" w:rsidRPr="000E60A7" w:rsidRDefault="007D7084" w:rsidP="007D7084">
            <w:pPr>
              <w:jc w:val="both"/>
              <w:rPr>
                <w:bCs/>
              </w:rPr>
            </w:pPr>
            <w:r w:rsidRPr="000E60A7">
              <w:rPr>
                <w:bCs/>
              </w:rPr>
              <w:lastRenderedPageBreak/>
              <w:t>El efluente primario (después de la clarificación) será transferido, de forma controlada, al tratamiento biológico por medio de bombas. Los sólidos suspendidos, serán removidos del efluente industrial y enviados a un sistema de deshidratación para posteriormente ser remitidos a las canchas de compostaje o a disposición.</w:t>
            </w:r>
          </w:p>
          <w:p w14:paraId="1BD090DE" w14:textId="77777777" w:rsidR="007D7084" w:rsidRPr="000E60A7" w:rsidRDefault="007D7084" w:rsidP="007D7084">
            <w:pPr>
              <w:jc w:val="both"/>
              <w:rPr>
                <w:bCs/>
              </w:rPr>
            </w:pPr>
            <w:r w:rsidRPr="000E60A7">
              <w:rPr>
                <w:bCs/>
              </w:rPr>
              <w:t>c.</w:t>
            </w:r>
            <w:r w:rsidR="00272C7C" w:rsidRPr="000E60A7">
              <w:rPr>
                <w:bCs/>
              </w:rPr>
              <w:t xml:space="preserve"> </w:t>
            </w:r>
            <w:r w:rsidRPr="000E60A7">
              <w:rPr>
                <w:bCs/>
                <w:u w:val="single"/>
              </w:rPr>
              <w:t>Depuración Biológica</w:t>
            </w:r>
            <w:r w:rsidRPr="000E60A7">
              <w:rPr>
                <w:bCs/>
              </w:rPr>
              <w:t>: El tratamiento biológico será a través del sistema de lagunas aireadas, pudiendo operar, si así los requirieran las circunstancias, en modalidad lodos activos. En este sistema se desarrollará la degradación de la materia orgánica. El excedente de lodo pasará por un sistema de deshidratación de lodos que permitirá minimizar su volumen y estabilizar su actividad biológica, para ser enviado a las canchas de compostaje y/o disposición. Para implementar esta alternativa se acondicionarán las lagunas ya existentes, aumentando la potencia de aireación.</w:t>
            </w:r>
          </w:p>
          <w:p w14:paraId="2B52431B" w14:textId="211702DE" w:rsidR="007D7084" w:rsidRPr="000E60A7" w:rsidRDefault="007D7084" w:rsidP="007D7084">
            <w:pPr>
              <w:jc w:val="both"/>
              <w:rPr>
                <w:bCs/>
              </w:rPr>
            </w:pPr>
            <w:r w:rsidRPr="000E60A7">
              <w:rPr>
                <w:bCs/>
              </w:rPr>
              <w:t>d.</w:t>
            </w:r>
            <w:r w:rsidR="00272C7C" w:rsidRPr="000E60A7">
              <w:rPr>
                <w:bCs/>
              </w:rPr>
              <w:t xml:space="preserve"> </w:t>
            </w:r>
            <w:r w:rsidRPr="000E60A7">
              <w:rPr>
                <w:bCs/>
                <w:u w:val="single"/>
              </w:rPr>
              <w:t>Tratamiento a lodo</w:t>
            </w:r>
            <w:r w:rsidRPr="000E60A7">
              <w:rPr>
                <w:bCs/>
              </w:rPr>
              <w:t xml:space="preserve">: Para el tratamiento de lodo, tanto en el sistema físico químico como en el sistema </w:t>
            </w:r>
            <w:r w:rsidR="00E57698" w:rsidRPr="000E60A7">
              <w:rPr>
                <w:bCs/>
              </w:rPr>
              <w:t>b</w:t>
            </w:r>
            <w:r w:rsidRPr="000E60A7">
              <w:rPr>
                <w:bCs/>
              </w:rPr>
              <w:t>iológico, se utilizarán los equipos existentes (Espesador y Decanter), para posteriormente enviarlo al sistema de compostaje y/o disposición.</w:t>
            </w:r>
          </w:p>
          <w:p w14:paraId="0DE52DF7" w14:textId="77777777" w:rsidR="007D7084" w:rsidRPr="000E60A7" w:rsidRDefault="007D7084" w:rsidP="007D7084">
            <w:pPr>
              <w:jc w:val="both"/>
              <w:rPr>
                <w:bCs/>
              </w:rPr>
            </w:pPr>
            <w:r w:rsidRPr="000E60A7">
              <w:rPr>
                <w:bCs/>
              </w:rPr>
              <w:t xml:space="preserve"> </w:t>
            </w:r>
          </w:p>
          <w:p w14:paraId="2C211753" w14:textId="77777777" w:rsidR="006C4005" w:rsidRPr="000E60A7" w:rsidRDefault="006C4005" w:rsidP="006C4005">
            <w:pPr>
              <w:rPr>
                <w:b/>
              </w:rPr>
            </w:pPr>
            <w:r w:rsidRPr="000E60A7">
              <w:rPr>
                <w:b/>
              </w:rPr>
              <w:t>RCA N°453/2006; Considerando 3.2.</w:t>
            </w:r>
          </w:p>
          <w:p w14:paraId="0C88A6A5" w14:textId="77777777" w:rsidR="007D7084" w:rsidRPr="000E60A7" w:rsidRDefault="007D7084" w:rsidP="007D7084">
            <w:pPr>
              <w:jc w:val="both"/>
              <w:rPr>
                <w:bCs/>
                <w:u w:val="single"/>
              </w:rPr>
            </w:pPr>
            <w:r w:rsidRPr="000E60A7">
              <w:rPr>
                <w:bCs/>
                <w:u w:val="single"/>
              </w:rPr>
              <w:t>Etapa definitiva o Etapa 2: Sistema anaerobio-aerobio</w:t>
            </w:r>
          </w:p>
          <w:p w14:paraId="716DB319" w14:textId="77777777" w:rsidR="007D7084" w:rsidRPr="000E60A7" w:rsidRDefault="007D7084" w:rsidP="007D7084">
            <w:pPr>
              <w:jc w:val="both"/>
              <w:rPr>
                <w:bCs/>
              </w:rPr>
            </w:pPr>
            <w:r w:rsidRPr="000E60A7">
              <w:rPr>
                <w:bCs/>
              </w:rPr>
              <w:t>El diseño definitivo del sistema de tratamiento fue orientado con el propósito de lograr flexibilidad ante cualquier episodio crítico de naturaleza cuantitativa o cualitativa y asegurar el cumplimiento de las dos normativas ambientales comprometidas.</w:t>
            </w:r>
          </w:p>
          <w:p w14:paraId="187CB7E7" w14:textId="77777777" w:rsidR="006C4005" w:rsidRPr="000E60A7" w:rsidRDefault="006C4005" w:rsidP="0096143A">
            <w:pPr>
              <w:jc w:val="both"/>
              <w:rPr>
                <w:bCs/>
              </w:rPr>
            </w:pPr>
            <w:r w:rsidRPr="000E60A7">
              <w:rPr>
                <w:b/>
              </w:rPr>
              <w:t>RCA N°453/2006; Considerando 3.2.1.</w:t>
            </w:r>
          </w:p>
          <w:p w14:paraId="03A7C91A" w14:textId="77777777" w:rsidR="007D7084" w:rsidRPr="000E60A7" w:rsidRDefault="007D7084" w:rsidP="007D7084">
            <w:pPr>
              <w:jc w:val="both"/>
              <w:rPr>
                <w:bCs/>
                <w:u w:val="single"/>
              </w:rPr>
            </w:pPr>
            <w:r w:rsidRPr="000E60A7">
              <w:rPr>
                <w:bCs/>
                <w:u w:val="single"/>
              </w:rPr>
              <w:t>Descripción de las Unidades del Sistema de Tratamiento de Residuos Industriales Líquidos Etapa Definitiva</w:t>
            </w:r>
          </w:p>
          <w:p w14:paraId="56DA960D" w14:textId="77777777" w:rsidR="007D7084" w:rsidRPr="000E60A7" w:rsidRDefault="007D7084" w:rsidP="007D7084">
            <w:pPr>
              <w:jc w:val="both"/>
              <w:rPr>
                <w:bCs/>
              </w:rPr>
            </w:pPr>
            <w:r w:rsidRPr="000E60A7">
              <w:rPr>
                <w:bCs/>
              </w:rPr>
              <w:t>A continuación se describirá cada uno de los procesos y unidades del sistema de tratamiento definitivo (etapa 2):</w:t>
            </w:r>
          </w:p>
          <w:p w14:paraId="1ABB65FD" w14:textId="77777777" w:rsidR="007D7084" w:rsidRPr="000E60A7" w:rsidRDefault="0096143A" w:rsidP="007D7084">
            <w:pPr>
              <w:jc w:val="both"/>
              <w:rPr>
                <w:bCs/>
              </w:rPr>
            </w:pPr>
            <w:r w:rsidRPr="000E60A7">
              <w:rPr>
                <w:bCs/>
              </w:rPr>
              <w:t>-</w:t>
            </w:r>
            <w:r w:rsidR="007D7084" w:rsidRPr="000E60A7">
              <w:rPr>
                <w:bCs/>
              </w:rPr>
              <w:t>Regulación de Temperatura</w:t>
            </w:r>
            <w:r w:rsidR="0008443B" w:rsidRPr="000E60A7">
              <w:rPr>
                <w:bCs/>
              </w:rPr>
              <w:t>.</w:t>
            </w:r>
          </w:p>
          <w:p w14:paraId="224458A7" w14:textId="77777777" w:rsidR="007D7084" w:rsidRPr="000E60A7" w:rsidRDefault="0096143A" w:rsidP="007D7084">
            <w:pPr>
              <w:jc w:val="both"/>
              <w:rPr>
                <w:bCs/>
              </w:rPr>
            </w:pPr>
            <w:r w:rsidRPr="000E60A7">
              <w:rPr>
                <w:bCs/>
              </w:rPr>
              <w:t>-</w:t>
            </w:r>
            <w:r w:rsidR="007D7084" w:rsidRPr="000E60A7">
              <w:rPr>
                <w:bCs/>
              </w:rPr>
              <w:t>Digestión anaerobia</w:t>
            </w:r>
            <w:r w:rsidR="0008443B" w:rsidRPr="000E60A7">
              <w:rPr>
                <w:bCs/>
              </w:rPr>
              <w:t>.</w:t>
            </w:r>
          </w:p>
          <w:p w14:paraId="3309CBEC" w14:textId="77777777" w:rsidR="007D7084" w:rsidRPr="000E60A7" w:rsidRDefault="0096143A" w:rsidP="007D7084">
            <w:pPr>
              <w:jc w:val="both"/>
              <w:rPr>
                <w:bCs/>
              </w:rPr>
            </w:pPr>
            <w:r w:rsidRPr="000E60A7">
              <w:rPr>
                <w:bCs/>
              </w:rPr>
              <w:t>-</w:t>
            </w:r>
            <w:r w:rsidR="007D7084" w:rsidRPr="000E60A7">
              <w:rPr>
                <w:bCs/>
              </w:rPr>
              <w:t>Sistema de recolección de gas</w:t>
            </w:r>
            <w:r w:rsidR="0008443B" w:rsidRPr="000E60A7">
              <w:rPr>
                <w:bCs/>
              </w:rPr>
              <w:t>.</w:t>
            </w:r>
          </w:p>
          <w:p w14:paraId="19E0DAA1" w14:textId="77777777" w:rsidR="007D7084" w:rsidRPr="000E60A7" w:rsidRDefault="0096143A" w:rsidP="007D7084">
            <w:pPr>
              <w:jc w:val="both"/>
              <w:rPr>
                <w:bCs/>
              </w:rPr>
            </w:pPr>
            <w:r w:rsidRPr="000E60A7">
              <w:rPr>
                <w:bCs/>
              </w:rPr>
              <w:t>-</w:t>
            </w:r>
            <w:r w:rsidR="007D7084" w:rsidRPr="000E60A7">
              <w:rPr>
                <w:bCs/>
              </w:rPr>
              <w:t>Tratamiento aeróbico</w:t>
            </w:r>
            <w:r w:rsidR="0008443B" w:rsidRPr="000E60A7">
              <w:rPr>
                <w:bCs/>
              </w:rPr>
              <w:t>.</w:t>
            </w:r>
          </w:p>
          <w:p w14:paraId="62300750" w14:textId="77777777" w:rsidR="007D7084" w:rsidRPr="000E60A7" w:rsidRDefault="0096143A" w:rsidP="007D7084">
            <w:pPr>
              <w:jc w:val="both"/>
              <w:rPr>
                <w:bCs/>
              </w:rPr>
            </w:pPr>
            <w:r w:rsidRPr="000E60A7">
              <w:rPr>
                <w:bCs/>
              </w:rPr>
              <w:t>-</w:t>
            </w:r>
            <w:r w:rsidR="007D7084" w:rsidRPr="000E60A7">
              <w:rPr>
                <w:bCs/>
              </w:rPr>
              <w:t>Tratamiento de lodo (Flotación, espesadores y Decanter)</w:t>
            </w:r>
            <w:r w:rsidR="0008443B" w:rsidRPr="000E60A7">
              <w:rPr>
                <w:bCs/>
              </w:rPr>
              <w:t>.</w:t>
            </w:r>
          </w:p>
          <w:p w14:paraId="67956413" w14:textId="466B92CC" w:rsidR="007D7084" w:rsidRPr="000E60A7" w:rsidRDefault="007D7084" w:rsidP="007D7084">
            <w:pPr>
              <w:jc w:val="both"/>
              <w:rPr>
                <w:bCs/>
              </w:rPr>
            </w:pPr>
            <w:r w:rsidRPr="000E60A7">
              <w:rPr>
                <w:bCs/>
              </w:rPr>
              <w:t xml:space="preserve">a. </w:t>
            </w:r>
            <w:r w:rsidRPr="000E60A7">
              <w:rPr>
                <w:bCs/>
                <w:u w:val="single"/>
              </w:rPr>
              <w:t>Regulación de Temperatura</w:t>
            </w:r>
            <w:r w:rsidRPr="000E60A7">
              <w:rPr>
                <w:bCs/>
              </w:rPr>
              <w:t>: El ril proveniente de la planta de procesos viene acondicionado previo al ingreso a los digestores, ajustando su pH con Soda o Cal (aproximadamente 7,0) y enfriándolo a una temperatura de 38</w:t>
            </w:r>
            <w:r w:rsidR="0096143A" w:rsidRPr="000E60A7">
              <w:rPr>
                <w:bCs/>
              </w:rPr>
              <w:t>°</w:t>
            </w:r>
            <w:r w:rsidRPr="000E60A7">
              <w:rPr>
                <w:bCs/>
              </w:rPr>
              <w:t xml:space="preserve">C. Esto se efectuará en un estanque pulmón el </w:t>
            </w:r>
            <w:r w:rsidR="003D7645" w:rsidRPr="000E60A7">
              <w:rPr>
                <w:bCs/>
              </w:rPr>
              <w:t>cual</w:t>
            </w:r>
            <w:r w:rsidRPr="000E60A7">
              <w:rPr>
                <w:bCs/>
              </w:rPr>
              <w:t xml:space="preserve"> contará con dos compartimentos (recepción y alimentación a digestor) y una torre de enfriamiento.</w:t>
            </w:r>
          </w:p>
          <w:p w14:paraId="692D08D6" w14:textId="77777777" w:rsidR="007D7084" w:rsidRPr="000E60A7" w:rsidRDefault="007D7084" w:rsidP="007D7084">
            <w:pPr>
              <w:jc w:val="both"/>
              <w:rPr>
                <w:bCs/>
              </w:rPr>
            </w:pPr>
            <w:r w:rsidRPr="000E60A7">
              <w:rPr>
                <w:bCs/>
              </w:rPr>
              <w:t>b.</w:t>
            </w:r>
            <w:r w:rsidR="00272C7C" w:rsidRPr="000E60A7">
              <w:rPr>
                <w:bCs/>
              </w:rPr>
              <w:t xml:space="preserve"> </w:t>
            </w:r>
            <w:r w:rsidRPr="000E60A7">
              <w:rPr>
                <w:bCs/>
                <w:u w:val="single"/>
              </w:rPr>
              <w:t>Digestión anaeróbica</w:t>
            </w:r>
            <w:r w:rsidRPr="000E60A7">
              <w:rPr>
                <w:bCs/>
              </w:rPr>
              <w:t>: La digestión ocurrirá al interior de 2 estanques de 6.000 m</w:t>
            </w:r>
            <w:r w:rsidRPr="000E60A7">
              <w:rPr>
                <w:bCs/>
                <w:vertAlign w:val="superscript"/>
              </w:rPr>
              <w:t>3</w:t>
            </w:r>
            <w:r w:rsidRPr="000E60A7">
              <w:rPr>
                <w:bCs/>
              </w:rPr>
              <w:t xml:space="preserve"> cada uno. El funcionamiento en serie de los dos digestores presentes permitirá una remoción de la DBO</w:t>
            </w:r>
            <w:r w:rsidRPr="000E60A7">
              <w:rPr>
                <w:bCs/>
                <w:vertAlign w:val="subscript"/>
              </w:rPr>
              <w:t>5</w:t>
            </w:r>
            <w:r w:rsidRPr="000E60A7">
              <w:rPr>
                <w:bCs/>
              </w:rPr>
              <w:t xml:space="preserve"> del 90 al 95%, con un tiempo de residencia 12 a 15 días en condiciones anaeróbicas (ausencia de oxígeno disuelto y bajo potencial redox).</w:t>
            </w:r>
          </w:p>
          <w:p w14:paraId="7FB8F512" w14:textId="77777777" w:rsidR="007D7084" w:rsidRPr="000E60A7" w:rsidRDefault="007D7084" w:rsidP="007D7084">
            <w:pPr>
              <w:jc w:val="both"/>
              <w:rPr>
                <w:bCs/>
              </w:rPr>
            </w:pPr>
            <w:r w:rsidRPr="000E60A7">
              <w:rPr>
                <w:bCs/>
              </w:rPr>
              <w:t>En condiciones extremas, la cantidad de ril a tratar será de 800 a 1.200 m</w:t>
            </w:r>
            <w:r w:rsidRPr="000E60A7">
              <w:rPr>
                <w:bCs/>
                <w:vertAlign w:val="superscript"/>
              </w:rPr>
              <w:t>3</w:t>
            </w:r>
            <w:r w:rsidRPr="000E60A7">
              <w:rPr>
                <w:bCs/>
              </w:rPr>
              <w:t>/día y 40.000 a 45.000 mg/L de DQO y aproximadamente 13.000 mg /L de DBO</w:t>
            </w:r>
            <w:r w:rsidRPr="000E60A7">
              <w:rPr>
                <w:bCs/>
                <w:vertAlign w:val="subscript"/>
              </w:rPr>
              <w:t>5</w:t>
            </w:r>
            <w:r w:rsidRPr="000E60A7">
              <w:rPr>
                <w:bCs/>
              </w:rPr>
              <w:t>, los cuales disminuirán a un valor entre 600 – 1.000 mg DBO</w:t>
            </w:r>
            <w:r w:rsidRPr="000E60A7">
              <w:rPr>
                <w:bCs/>
                <w:vertAlign w:val="subscript"/>
              </w:rPr>
              <w:t>5</w:t>
            </w:r>
            <w:r w:rsidRPr="000E60A7">
              <w:rPr>
                <w:bCs/>
              </w:rPr>
              <w:t>/L a la salida del digestor secundario con el mismo caudal de entrada, Para estas condiciones, la cantidad de Biogás producidos por los dos digestores anaerobios será de alrededor de 500 m</w:t>
            </w:r>
            <w:r w:rsidRPr="000E60A7">
              <w:rPr>
                <w:bCs/>
                <w:vertAlign w:val="superscript"/>
              </w:rPr>
              <w:t>3</w:t>
            </w:r>
            <w:r w:rsidRPr="000E60A7">
              <w:rPr>
                <w:bCs/>
              </w:rPr>
              <w:t>/h, los que se aprovecharán para la generación de vapor o energía eléctrica.</w:t>
            </w:r>
          </w:p>
          <w:p w14:paraId="759EB2FD" w14:textId="77777777" w:rsidR="007D7084" w:rsidRPr="000E60A7" w:rsidRDefault="007D7084" w:rsidP="007D7084">
            <w:pPr>
              <w:jc w:val="both"/>
              <w:rPr>
                <w:bCs/>
              </w:rPr>
            </w:pPr>
            <w:r w:rsidRPr="000E60A7">
              <w:rPr>
                <w:bCs/>
              </w:rPr>
              <w:t>El crecimiento de bacterias en el interior del digestor llevará consigo la degradación de la materia orgánica a través de las etapas de hidrólisis, formación de ácidos grasos y metanogénesis que ocurren dentro del sistema. El producto final de la degradación de los compuestos orgánicos será el biogás, conformado por 60% metano (CH4), 35 a 40% de dióxido de carbono (CO2) y en baja proporción otros gases como hidrógeno (H2) y Sulfuro de hidrógeno (SH2).</w:t>
            </w:r>
          </w:p>
          <w:p w14:paraId="64459310" w14:textId="4E0DB0C6" w:rsidR="0008443B" w:rsidRPr="000E60A7" w:rsidRDefault="007D7084" w:rsidP="007D7084">
            <w:pPr>
              <w:jc w:val="both"/>
              <w:rPr>
                <w:bCs/>
              </w:rPr>
            </w:pPr>
            <w:r w:rsidRPr="000E60A7">
              <w:rPr>
                <w:bCs/>
              </w:rPr>
              <w:t xml:space="preserve"> </w:t>
            </w:r>
          </w:p>
          <w:p w14:paraId="7E436AFA" w14:textId="7B6BEADC" w:rsidR="0065752B" w:rsidRPr="000E60A7" w:rsidRDefault="0065752B" w:rsidP="007D7084">
            <w:pPr>
              <w:jc w:val="both"/>
              <w:rPr>
                <w:bCs/>
              </w:rPr>
            </w:pPr>
          </w:p>
          <w:p w14:paraId="761DE571" w14:textId="73F81310" w:rsidR="0065752B" w:rsidRPr="000E60A7" w:rsidRDefault="0065752B" w:rsidP="007D7084">
            <w:pPr>
              <w:jc w:val="both"/>
              <w:rPr>
                <w:bCs/>
              </w:rPr>
            </w:pPr>
          </w:p>
          <w:p w14:paraId="0F004620" w14:textId="188EF01A" w:rsidR="0065752B" w:rsidRPr="000E60A7" w:rsidRDefault="0065752B" w:rsidP="007D7084">
            <w:pPr>
              <w:jc w:val="both"/>
              <w:rPr>
                <w:bCs/>
              </w:rPr>
            </w:pPr>
          </w:p>
          <w:p w14:paraId="3E9DCAF2" w14:textId="467F73EA" w:rsidR="0065752B" w:rsidRPr="000E60A7" w:rsidRDefault="0065752B" w:rsidP="007D7084">
            <w:pPr>
              <w:jc w:val="both"/>
              <w:rPr>
                <w:bCs/>
              </w:rPr>
            </w:pPr>
          </w:p>
          <w:p w14:paraId="228EB539" w14:textId="77777777" w:rsidR="0065752B" w:rsidRPr="000E60A7" w:rsidRDefault="0065752B" w:rsidP="007D7084">
            <w:pPr>
              <w:jc w:val="both"/>
              <w:rPr>
                <w:bCs/>
              </w:rPr>
            </w:pPr>
          </w:p>
          <w:p w14:paraId="5C27B017" w14:textId="77777777" w:rsidR="007D7084" w:rsidRPr="000E60A7" w:rsidRDefault="007D7084" w:rsidP="00272C7C">
            <w:pPr>
              <w:jc w:val="center"/>
              <w:rPr>
                <w:bCs/>
              </w:rPr>
            </w:pPr>
            <w:r w:rsidRPr="000E60A7">
              <w:rPr>
                <w:bCs/>
              </w:rPr>
              <w:lastRenderedPageBreak/>
              <w:t>Tabla N</w:t>
            </w:r>
            <w:r w:rsidR="00272C7C" w:rsidRPr="000E60A7">
              <w:rPr>
                <w:bCs/>
              </w:rPr>
              <w:t>°</w:t>
            </w:r>
            <w:r w:rsidRPr="000E60A7">
              <w:rPr>
                <w:bCs/>
              </w:rPr>
              <w:t>2. Bases de cálculo utilizadas para el dimensionamiento del digestor</w:t>
            </w:r>
          </w:p>
          <w:p w14:paraId="799B560B" w14:textId="77777777" w:rsidR="007D7084" w:rsidRPr="000E60A7" w:rsidRDefault="007D7084" w:rsidP="007D7084">
            <w:pPr>
              <w:jc w:val="both"/>
              <w:rPr>
                <w:bCs/>
              </w:rPr>
            </w:pPr>
          </w:p>
          <w:tbl>
            <w:tblPr>
              <w:tblW w:w="0" w:type="auto"/>
              <w:jc w:val="center"/>
              <w:tblCellMar>
                <w:left w:w="0" w:type="dxa"/>
                <w:right w:w="0" w:type="dxa"/>
              </w:tblCellMar>
              <w:tblLook w:val="04A0" w:firstRow="1" w:lastRow="0" w:firstColumn="1" w:lastColumn="0" w:noHBand="0" w:noVBand="1"/>
            </w:tblPr>
            <w:tblGrid>
              <w:gridCol w:w="2652"/>
              <w:gridCol w:w="1636"/>
            </w:tblGrid>
            <w:tr w:rsidR="007D7084" w:rsidRPr="000E60A7" w14:paraId="644D6E66" w14:textId="77777777" w:rsidTr="00D82480">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740CF38" w14:textId="77777777" w:rsidR="007D7084" w:rsidRPr="000E60A7" w:rsidRDefault="007D7084" w:rsidP="006C4005">
                  <w:pPr>
                    <w:spacing w:after="0" w:line="240" w:lineRule="auto"/>
                    <w:jc w:val="center"/>
                    <w:rPr>
                      <w:rFonts w:eastAsia="Times New Roman" w:cs="Times New Roman"/>
                      <w:b/>
                      <w:sz w:val="18"/>
                      <w:szCs w:val="18"/>
                      <w:lang w:eastAsia="es-CL"/>
                    </w:rPr>
                  </w:pPr>
                  <w:r w:rsidRPr="000E60A7">
                    <w:rPr>
                      <w:rFonts w:eastAsia="Times New Roman" w:cs="Tahoma"/>
                      <w:b/>
                      <w:color w:val="000000"/>
                      <w:sz w:val="18"/>
                      <w:szCs w:val="18"/>
                      <w:lang w:val="es-ES_tradnl" w:eastAsia="es-CL"/>
                    </w:rPr>
                    <w:t>Parámetro</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C5A6E7C" w14:textId="77777777" w:rsidR="007D7084" w:rsidRPr="000E60A7" w:rsidRDefault="007D7084" w:rsidP="006C4005">
                  <w:pPr>
                    <w:spacing w:after="0" w:line="240" w:lineRule="auto"/>
                    <w:jc w:val="center"/>
                    <w:rPr>
                      <w:rFonts w:eastAsia="Times New Roman" w:cs="Times New Roman"/>
                      <w:b/>
                      <w:sz w:val="18"/>
                      <w:szCs w:val="18"/>
                      <w:lang w:eastAsia="es-CL"/>
                    </w:rPr>
                  </w:pPr>
                  <w:r w:rsidRPr="000E60A7">
                    <w:rPr>
                      <w:rFonts w:eastAsia="Times New Roman" w:cs="Tahoma"/>
                      <w:b/>
                      <w:color w:val="000000"/>
                      <w:sz w:val="18"/>
                      <w:szCs w:val="18"/>
                      <w:lang w:val="es-ES_tradnl" w:eastAsia="es-CL"/>
                    </w:rPr>
                    <w:t>Cantidad</w:t>
                  </w:r>
                </w:p>
              </w:tc>
            </w:tr>
            <w:tr w:rsidR="007D7084" w:rsidRPr="000E60A7" w14:paraId="0D032992" w14:textId="77777777" w:rsidTr="00D82480">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99139DE" w14:textId="77777777" w:rsidR="007D7084" w:rsidRPr="000E60A7" w:rsidRDefault="007D7084" w:rsidP="007D7084">
                  <w:pPr>
                    <w:spacing w:after="0" w:line="240" w:lineRule="auto"/>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Remoción DQO</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365A1F6" w14:textId="77777777" w:rsidR="007D7084" w:rsidRPr="000E60A7" w:rsidRDefault="007D7084" w:rsidP="007D7084">
                  <w:pPr>
                    <w:spacing w:after="0" w:line="240" w:lineRule="auto"/>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&gt;90%</w:t>
                  </w:r>
                </w:p>
              </w:tc>
            </w:tr>
            <w:tr w:rsidR="007D7084" w:rsidRPr="000E60A7" w14:paraId="47612BD8" w14:textId="77777777" w:rsidTr="00D82480">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D5E794A" w14:textId="77777777" w:rsidR="007D7084" w:rsidRPr="000E60A7" w:rsidRDefault="007D7084" w:rsidP="007D7084">
                  <w:pPr>
                    <w:spacing w:after="0" w:line="240" w:lineRule="auto"/>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Carga volumétrica</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C5FEF03" w14:textId="77777777" w:rsidR="007D7084" w:rsidRPr="000E60A7" w:rsidRDefault="007D7084" w:rsidP="007D7084">
                  <w:pPr>
                    <w:spacing w:after="0" w:line="240" w:lineRule="auto"/>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4 – 5 Kg /m</w:t>
                  </w:r>
                  <w:r w:rsidRPr="000E60A7">
                    <w:rPr>
                      <w:rFonts w:eastAsia="Times New Roman" w:cs="Tahoma"/>
                      <w:bCs/>
                      <w:color w:val="000000"/>
                      <w:sz w:val="18"/>
                      <w:szCs w:val="18"/>
                      <w:vertAlign w:val="superscript"/>
                      <w:lang w:val="es-ES_tradnl" w:eastAsia="es-CL"/>
                    </w:rPr>
                    <w:t>3</w:t>
                  </w:r>
                  <w:r w:rsidRPr="000E60A7">
                    <w:rPr>
                      <w:rFonts w:eastAsia="Times New Roman" w:cs="Tahoma"/>
                      <w:bCs/>
                      <w:color w:val="000000"/>
                      <w:sz w:val="18"/>
                      <w:szCs w:val="18"/>
                      <w:lang w:val="es-ES_tradnl" w:eastAsia="es-CL"/>
                    </w:rPr>
                    <w:t xml:space="preserve"> día</w:t>
                  </w:r>
                </w:p>
              </w:tc>
            </w:tr>
            <w:tr w:rsidR="007D7084" w:rsidRPr="000E60A7" w14:paraId="21949B7E" w14:textId="77777777" w:rsidTr="00D82480">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5DBCA91" w14:textId="77777777" w:rsidR="007D7084" w:rsidRPr="000E60A7" w:rsidRDefault="007D7084" w:rsidP="007D7084">
                  <w:pPr>
                    <w:spacing w:after="0" w:line="240" w:lineRule="auto"/>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DQO a tratar</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BF7195C" w14:textId="77777777" w:rsidR="007D7084" w:rsidRPr="000E60A7" w:rsidRDefault="007D7084" w:rsidP="007D7084">
                  <w:pPr>
                    <w:spacing w:after="0" w:line="240" w:lineRule="auto"/>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40 - 45 Kg / m</w:t>
                  </w:r>
                  <w:r w:rsidRPr="000E60A7">
                    <w:rPr>
                      <w:rFonts w:eastAsia="Times New Roman" w:cs="Tahoma"/>
                      <w:bCs/>
                      <w:color w:val="000000"/>
                      <w:sz w:val="18"/>
                      <w:szCs w:val="18"/>
                      <w:vertAlign w:val="superscript"/>
                      <w:lang w:val="es-ES_tradnl" w:eastAsia="es-CL"/>
                    </w:rPr>
                    <w:t>3</w:t>
                  </w:r>
                </w:p>
              </w:tc>
            </w:tr>
            <w:tr w:rsidR="007D7084" w:rsidRPr="000E60A7" w14:paraId="3EC9DF0C" w14:textId="77777777" w:rsidTr="00D82480">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D1DE5AC" w14:textId="77777777" w:rsidR="007D7084" w:rsidRPr="000E60A7" w:rsidRDefault="007D7084" w:rsidP="007D7084">
                  <w:pPr>
                    <w:spacing w:after="0" w:line="240" w:lineRule="auto"/>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Caudal de ril</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F00DA77" w14:textId="77777777" w:rsidR="007D7084" w:rsidRPr="000E60A7" w:rsidRDefault="007D7084" w:rsidP="007D7084">
                  <w:pPr>
                    <w:spacing w:after="0" w:line="240" w:lineRule="auto"/>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800 – 1.200 m</w:t>
                  </w:r>
                  <w:r w:rsidRPr="000E60A7">
                    <w:rPr>
                      <w:rFonts w:eastAsia="Times New Roman" w:cs="Tahoma"/>
                      <w:bCs/>
                      <w:color w:val="000000"/>
                      <w:sz w:val="18"/>
                      <w:szCs w:val="18"/>
                      <w:vertAlign w:val="superscript"/>
                      <w:lang w:val="es-ES_tradnl" w:eastAsia="es-CL"/>
                    </w:rPr>
                    <w:t>3</w:t>
                  </w:r>
                  <w:r w:rsidRPr="000E60A7">
                    <w:rPr>
                      <w:rFonts w:eastAsia="Times New Roman" w:cs="Tahoma"/>
                      <w:bCs/>
                      <w:color w:val="000000"/>
                      <w:sz w:val="18"/>
                      <w:szCs w:val="18"/>
                      <w:lang w:val="es-ES_tradnl" w:eastAsia="es-CL"/>
                    </w:rPr>
                    <w:t>/día</w:t>
                  </w:r>
                </w:p>
              </w:tc>
            </w:tr>
            <w:tr w:rsidR="007D7084" w:rsidRPr="000E60A7" w14:paraId="48BE3B7A" w14:textId="77777777" w:rsidTr="00D82480">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17EA4B3" w14:textId="77777777" w:rsidR="007D7084" w:rsidRPr="000E60A7" w:rsidRDefault="007D7084" w:rsidP="007D7084">
                  <w:pPr>
                    <w:spacing w:after="0" w:line="240" w:lineRule="auto"/>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Tiempo de residencia</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28162F5" w14:textId="77777777" w:rsidR="007D7084" w:rsidRPr="000E60A7" w:rsidRDefault="007D7084" w:rsidP="007D7084">
                  <w:pPr>
                    <w:spacing w:after="0" w:line="240" w:lineRule="auto"/>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12 a 15 días</w:t>
                  </w:r>
                </w:p>
              </w:tc>
            </w:tr>
            <w:tr w:rsidR="007D7084" w:rsidRPr="000E60A7" w14:paraId="1F925ED6" w14:textId="77777777" w:rsidTr="00D82480">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4FC956E" w14:textId="77777777" w:rsidR="007D7084" w:rsidRPr="000E60A7" w:rsidRDefault="007D7084" w:rsidP="007D7084">
                  <w:pPr>
                    <w:spacing w:after="0" w:line="240" w:lineRule="auto"/>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Temperatura de operación</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8FD7C32" w14:textId="77777777" w:rsidR="007D7084" w:rsidRPr="000E60A7" w:rsidRDefault="007D7084" w:rsidP="007D7084">
                  <w:pPr>
                    <w:spacing w:after="0" w:line="240" w:lineRule="auto"/>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 xml:space="preserve">37 - 39 </w:t>
                  </w:r>
                  <w:r w:rsidR="0096143A" w:rsidRPr="000E60A7">
                    <w:rPr>
                      <w:rFonts w:eastAsia="Times New Roman" w:cs="Tahoma"/>
                      <w:bCs/>
                      <w:color w:val="000000"/>
                      <w:sz w:val="18"/>
                      <w:szCs w:val="18"/>
                      <w:lang w:val="es-ES_tradnl" w:eastAsia="es-CL"/>
                    </w:rPr>
                    <w:t>°</w:t>
                  </w:r>
                  <w:r w:rsidRPr="000E60A7">
                    <w:rPr>
                      <w:rFonts w:eastAsia="Times New Roman" w:cs="Tahoma"/>
                      <w:bCs/>
                      <w:color w:val="000000"/>
                      <w:sz w:val="18"/>
                      <w:szCs w:val="18"/>
                      <w:lang w:val="es-ES_tradnl" w:eastAsia="es-CL"/>
                    </w:rPr>
                    <w:t>C</w:t>
                  </w:r>
                </w:p>
              </w:tc>
            </w:tr>
            <w:tr w:rsidR="007D7084" w:rsidRPr="000E60A7" w14:paraId="676B59A0" w14:textId="77777777" w:rsidTr="00D82480">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D4CF4F5" w14:textId="77777777" w:rsidR="007D7084" w:rsidRPr="000E60A7" w:rsidRDefault="007D7084" w:rsidP="007D7084">
                  <w:pPr>
                    <w:spacing w:after="0" w:line="240" w:lineRule="auto"/>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Volumen de reactor Requerido</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C5E4435" w14:textId="77777777" w:rsidR="007D7084" w:rsidRPr="000E60A7" w:rsidRDefault="007D7084" w:rsidP="007D7084">
                  <w:pPr>
                    <w:spacing w:after="0" w:line="240" w:lineRule="auto"/>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10.000 – 11.400 m</w:t>
                  </w:r>
                  <w:r w:rsidRPr="000E60A7">
                    <w:rPr>
                      <w:rFonts w:eastAsia="Times New Roman" w:cs="Tahoma"/>
                      <w:bCs/>
                      <w:color w:val="000000"/>
                      <w:sz w:val="18"/>
                      <w:szCs w:val="18"/>
                      <w:vertAlign w:val="superscript"/>
                      <w:lang w:val="es-ES_tradnl" w:eastAsia="es-CL"/>
                    </w:rPr>
                    <w:t>3</w:t>
                  </w:r>
                </w:p>
              </w:tc>
            </w:tr>
            <w:tr w:rsidR="007D7084" w:rsidRPr="000E60A7" w14:paraId="464CD1B0" w14:textId="77777777" w:rsidTr="00D82480">
              <w:trPr>
                <w:jc w:val="center"/>
              </w:trPr>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C5A4E0E" w14:textId="77777777" w:rsidR="007D7084" w:rsidRPr="000E60A7" w:rsidRDefault="007D7084" w:rsidP="007D7084">
                  <w:pPr>
                    <w:spacing w:after="0" w:line="240" w:lineRule="auto"/>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Volumen del reactor a Construir*</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F713D63" w14:textId="77777777" w:rsidR="007D7084" w:rsidRPr="000E60A7" w:rsidRDefault="007D7084" w:rsidP="007D7084">
                  <w:pPr>
                    <w:spacing w:after="0" w:line="240" w:lineRule="auto"/>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12.000 m</w:t>
                  </w:r>
                  <w:r w:rsidRPr="000E60A7">
                    <w:rPr>
                      <w:rFonts w:eastAsia="Times New Roman" w:cs="Tahoma"/>
                      <w:bCs/>
                      <w:color w:val="000000"/>
                      <w:sz w:val="18"/>
                      <w:szCs w:val="18"/>
                      <w:vertAlign w:val="superscript"/>
                      <w:lang w:val="es-ES_tradnl" w:eastAsia="es-CL"/>
                    </w:rPr>
                    <w:t>3</w:t>
                  </w:r>
                </w:p>
              </w:tc>
            </w:tr>
          </w:tbl>
          <w:p w14:paraId="0C1514CC" w14:textId="77777777" w:rsidR="007D7084" w:rsidRPr="000E60A7" w:rsidRDefault="007D7084" w:rsidP="007D7084">
            <w:pPr>
              <w:jc w:val="both"/>
              <w:rPr>
                <w:bCs/>
              </w:rPr>
            </w:pPr>
          </w:p>
          <w:p w14:paraId="1FCB9101" w14:textId="77777777" w:rsidR="007D7084" w:rsidRPr="000E60A7" w:rsidRDefault="007D7084" w:rsidP="007D7084">
            <w:pPr>
              <w:jc w:val="both"/>
              <w:rPr>
                <w:bCs/>
              </w:rPr>
            </w:pPr>
            <w:r w:rsidRPr="000E60A7">
              <w:rPr>
                <w:bCs/>
              </w:rPr>
              <w:t xml:space="preserve">d. </w:t>
            </w:r>
            <w:r w:rsidRPr="000E60A7">
              <w:rPr>
                <w:bCs/>
                <w:u w:val="single"/>
              </w:rPr>
              <w:t>Tratamiento aerobio por almacenamiento aireado y/o laguna biológica aireada</w:t>
            </w:r>
            <w:r w:rsidRPr="000E60A7">
              <w:rPr>
                <w:bCs/>
              </w:rPr>
              <w:t>: El acondicionamiento final de los riles, que salen de los digestores anaerobios con una DBO</w:t>
            </w:r>
            <w:r w:rsidRPr="000E60A7">
              <w:rPr>
                <w:bCs/>
                <w:vertAlign w:val="subscript"/>
              </w:rPr>
              <w:t>5</w:t>
            </w:r>
            <w:r w:rsidRPr="000E60A7">
              <w:rPr>
                <w:bCs/>
              </w:rPr>
              <w:t xml:space="preserve"> entre 600 y 1.000 mg DBO</w:t>
            </w:r>
            <w:r w:rsidRPr="000E60A7">
              <w:rPr>
                <w:bCs/>
                <w:vertAlign w:val="subscript"/>
              </w:rPr>
              <w:t>5</w:t>
            </w:r>
            <w:r w:rsidRPr="000E60A7">
              <w:rPr>
                <w:bCs/>
              </w:rPr>
              <w:t>/L, se realiza en las lagunas especialmente acondicionadas para tal efecto. Con un constante monitoreo de este efluente, se pondrá en marcha la modalidad a seguir para el tratamiento aerobio en las lagunas, la que dependerá de la concentración de DBO</w:t>
            </w:r>
            <w:r w:rsidRPr="000E60A7">
              <w:rPr>
                <w:bCs/>
                <w:vertAlign w:val="subscript"/>
              </w:rPr>
              <w:t>5</w:t>
            </w:r>
            <w:r w:rsidRPr="000E60A7">
              <w:rPr>
                <w:bCs/>
              </w:rPr>
              <w:t xml:space="preserve"> que presente el ril en la descarga de los digestores anaerobios. En primera instancia, las lagunas funcionarán como un sistema de almacenamiento para su posterior uso en el sistema de regadío. En caso de no cumplir con las normas chilenas vigentes para tal efecto, se pasará a un sistema de laguna aireada y en último caso a un sistema de laguna aireada con lodos activos, permitiendo la descarga al río. Para todas las modalidades se controlará la cantidad de oxígeno disuelto (OD) mediante un sensor sumergido. Los aireadores dispuestos en las lagunas serán controlados automáticamente por un PLC para proporcionar los 2 mg O2/L necesarios para el funcionamiento del sistema.</w:t>
            </w:r>
          </w:p>
          <w:p w14:paraId="5F86A45C" w14:textId="77777777" w:rsidR="007D7084" w:rsidRPr="000E60A7" w:rsidRDefault="007D7084" w:rsidP="007D7084">
            <w:pPr>
              <w:jc w:val="both"/>
              <w:rPr>
                <w:bCs/>
              </w:rPr>
            </w:pPr>
            <w:r w:rsidRPr="000E60A7">
              <w:rPr>
                <w:bCs/>
              </w:rPr>
              <w:t xml:space="preserve"> </w:t>
            </w:r>
          </w:p>
          <w:p w14:paraId="4B5C44D3" w14:textId="77777777" w:rsidR="007D7084" w:rsidRPr="000E60A7" w:rsidRDefault="007D7084" w:rsidP="00272C7C">
            <w:pPr>
              <w:jc w:val="center"/>
              <w:rPr>
                <w:bCs/>
              </w:rPr>
            </w:pPr>
            <w:r w:rsidRPr="000E60A7">
              <w:rPr>
                <w:bCs/>
              </w:rPr>
              <w:t>Tabla N</w:t>
            </w:r>
            <w:r w:rsidR="00272C7C" w:rsidRPr="000E60A7">
              <w:rPr>
                <w:bCs/>
              </w:rPr>
              <w:t>°</w:t>
            </w:r>
            <w:r w:rsidRPr="000E60A7">
              <w:rPr>
                <w:bCs/>
              </w:rPr>
              <w:t>3. Parámetros de diseño utilizados para el dimensionamiento del</w:t>
            </w:r>
            <w:r w:rsidR="00272C7C" w:rsidRPr="000E60A7">
              <w:rPr>
                <w:bCs/>
              </w:rPr>
              <w:t xml:space="preserve"> </w:t>
            </w:r>
            <w:r w:rsidRPr="000E60A7">
              <w:rPr>
                <w:bCs/>
              </w:rPr>
              <w:t>tratamiento aeróbico Etapa definitiva:</w:t>
            </w:r>
          </w:p>
          <w:p w14:paraId="2DC91F9B" w14:textId="77777777" w:rsidR="007D7084" w:rsidRPr="000E60A7" w:rsidRDefault="007D7084" w:rsidP="007D7084">
            <w:pPr>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80"/>
              <w:gridCol w:w="2690"/>
            </w:tblGrid>
            <w:tr w:rsidR="007D7084" w:rsidRPr="000E60A7" w14:paraId="4271A72F" w14:textId="77777777" w:rsidTr="006C4005">
              <w:trPr>
                <w:jc w:val="center"/>
              </w:trPr>
              <w:tc>
                <w:tcPr>
                  <w:tcW w:w="0" w:type="auto"/>
                  <w:shd w:val="clear" w:color="auto" w:fill="auto"/>
                  <w:tcMar>
                    <w:top w:w="0" w:type="dxa"/>
                    <w:left w:w="108" w:type="dxa"/>
                    <w:bottom w:w="0" w:type="dxa"/>
                    <w:right w:w="108" w:type="dxa"/>
                  </w:tcMar>
                  <w:hideMark/>
                </w:tcPr>
                <w:p w14:paraId="17CE45B1" w14:textId="77777777" w:rsidR="007D7084" w:rsidRPr="000E60A7" w:rsidRDefault="007D7084" w:rsidP="006C4005">
                  <w:pPr>
                    <w:spacing w:after="0" w:line="240" w:lineRule="auto"/>
                    <w:ind w:left="720"/>
                    <w:jc w:val="center"/>
                    <w:rPr>
                      <w:rFonts w:eastAsia="Times New Roman" w:cs="Times New Roman"/>
                      <w:b/>
                      <w:sz w:val="18"/>
                      <w:szCs w:val="18"/>
                      <w:lang w:eastAsia="es-CL"/>
                    </w:rPr>
                  </w:pPr>
                  <w:r w:rsidRPr="000E60A7">
                    <w:rPr>
                      <w:rFonts w:eastAsia="Times New Roman" w:cs="Tahoma"/>
                      <w:b/>
                      <w:color w:val="000000"/>
                      <w:sz w:val="18"/>
                      <w:szCs w:val="18"/>
                      <w:lang w:val="es-ES_tradnl" w:eastAsia="es-CL"/>
                    </w:rPr>
                    <w:t>Parámetro</w:t>
                  </w:r>
                </w:p>
              </w:tc>
              <w:tc>
                <w:tcPr>
                  <w:tcW w:w="0" w:type="auto"/>
                  <w:shd w:val="clear" w:color="auto" w:fill="auto"/>
                  <w:tcMar>
                    <w:top w:w="0" w:type="dxa"/>
                    <w:left w:w="108" w:type="dxa"/>
                    <w:bottom w:w="0" w:type="dxa"/>
                    <w:right w:w="108" w:type="dxa"/>
                  </w:tcMar>
                  <w:hideMark/>
                </w:tcPr>
                <w:p w14:paraId="5F545C9C" w14:textId="77777777" w:rsidR="007D7084" w:rsidRPr="000E60A7" w:rsidRDefault="007D7084" w:rsidP="006C4005">
                  <w:pPr>
                    <w:spacing w:after="0" w:line="240" w:lineRule="auto"/>
                    <w:ind w:left="720"/>
                    <w:jc w:val="center"/>
                    <w:rPr>
                      <w:rFonts w:eastAsia="Times New Roman" w:cs="Times New Roman"/>
                      <w:b/>
                      <w:sz w:val="18"/>
                      <w:szCs w:val="18"/>
                      <w:lang w:eastAsia="es-CL"/>
                    </w:rPr>
                  </w:pPr>
                  <w:r w:rsidRPr="000E60A7">
                    <w:rPr>
                      <w:rFonts w:eastAsia="Times New Roman" w:cs="Tahoma"/>
                      <w:b/>
                      <w:color w:val="000000"/>
                      <w:sz w:val="18"/>
                      <w:szCs w:val="18"/>
                      <w:lang w:val="es-ES_tradnl" w:eastAsia="es-CL"/>
                    </w:rPr>
                    <w:t>Cantidad</w:t>
                  </w:r>
                </w:p>
              </w:tc>
            </w:tr>
            <w:tr w:rsidR="007D7084" w:rsidRPr="000E60A7" w14:paraId="6C23A5FB" w14:textId="77777777" w:rsidTr="006C4005">
              <w:trPr>
                <w:jc w:val="center"/>
              </w:trPr>
              <w:tc>
                <w:tcPr>
                  <w:tcW w:w="0" w:type="auto"/>
                  <w:shd w:val="clear" w:color="auto" w:fill="auto"/>
                  <w:tcMar>
                    <w:top w:w="0" w:type="dxa"/>
                    <w:left w:w="108" w:type="dxa"/>
                    <w:bottom w:w="0" w:type="dxa"/>
                    <w:right w:w="108" w:type="dxa"/>
                  </w:tcMar>
                  <w:hideMark/>
                </w:tcPr>
                <w:p w14:paraId="1D27A01A" w14:textId="77777777" w:rsidR="007D7084" w:rsidRPr="000E60A7" w:rsidRDefault="007D7084" w:rsidP="0096143A">
                  <w:pPr>
                    <w:spacing w:after="0" w:line="240" w:lineRule="auto"/>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Remoción DBO</w:t>
                  </w:r>
                  <w:r w:rsidRPr="000E60A7">
                    <w:rPr>
                      <w:rFonts w:eastAsia="Times New Roman" w:cs="Tahoma"/>
                      <w:bCs/>
                      <w:color w:val="000000"/>
                      <w:sz w:val="18"/>
                      <w:szCs w:val="18"/>
                      <w:vertAlign w:val="subscript"/>
                      <w:lang w:val="es-ES_tradnl" w:eastAsia="es-CL"/>
                    </w:rPr>
                    <w:t>5</w:t>
                  </w:r>
                </w:p>
              </w:tc>
              <w:tc>
                <w:tcPr>
                  <w:tcW w:w="0" w:type="auto"/>
                  <w:shd w:val="clear" w:color="auto" w:fill="auto"/>
                  <w:tcMar>
                    <w:top w:w="0" w:type="dxa"/>
                    <w:left w:w="108" w:type="dxa"/>
                    <w:bottom w:w="0" w:type="dxa"/>
                    <w:right w:w="108" w:type="dxa"/>
                  </w:tcMar>
                  <w:hideMark/>
                </w:tcPr>
                <w:p w14:paraId="1435B9C0" w14:textId="77777777" w:rsidR="007D7084" w:rsidRPr="000E60A7" w:rsidRDefault="007D7084" w:rsidP="007D7084">
                  <w:pPr>
                    <w:spacing w:after="0" w:line="240" w:lineRule="auto"/>
                    <w:ind w:left="720"/>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&gt;90%</w:t>
                  </w:r>
                </w:p>
              </w:tc>
            </w:tr>
            <w:tr w:rsidR="007D7084" w:rsidRPr="000E60A7" w14:paraId="3A007C6E" w14:textId="77777777" w:rsidTr="006C4005">
              <w:trPr>
                <w:jc w:val="center"/>
              </w:trPr>
              <w:tc>
                <w:tcPr>
                  <w:tcW w:w="0" w:type="auto"/>
                  <w:shd w:val="clear" w:color="auto" w:fill="auto"/>
                  <w:tcMar>
                    <w:top w:w="0" w:type="dxa"/>
                    <w:left w:w="108" w:type="dxa"/>
                    <w:bottom w:w="0" w:type="dxa"/>
                    <w:right w:w="108" w:type="dxa"/>
                  </w:tcMar>
                  <w:hideMark/>
                </w:tcPr>
                <w:p w14:paraId="2EA386F8" w14:textId="77777777" w:rsidR="007D7084" w:rsidRPr="000E60A7" w:rsidRDefault="007D7084" w:rsidP="0096143A">
                  <w:pPr>
                    <w:spacing w:after="0" w:line="240" w:lineRule="auto"/>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DBO</w:t>
                  </w:r>
                  <w:r w:rsidRPr="000E60A7">
                    <w:rPr>
                      <w:rFonts w:eastAsia="Times New Roman" w:cs="Tahoma"/>
                      <w:bCs/>
                      <w:color w:val="000000"/>
                      <w:sz w:val="18"/>
                      <w:szCs w:val="18"/>
                      <w:vertAlign w:val="subscript"/>
                      <w:lang w:val="es-ES_tradnl" w:eastAsia="es-CL"/>
                    </w:rPr>
                    <w:t>5</w:t>
                  </w:r>
                  <w:r w:rsidRPr="000E60A7">
                    <w:rPr>
                      <w:rFonts w:eastAsia="Times New Roman" w:cs="Tahoma"/>
                      <w:bCs/>
                      <w:color w:val="000000"/>
                      <w:sz w:val="18"/>
                      <w:szCs w:val="18"/>
                      <w:lang w:val="es-ES_tradnl" w:eastAsia="es-CL"/>
                    </w:rPr>
                    <w:t xml:space="preserve"> a tratar</w:t>
                  </w:r>
                </w:p>
              </w:tc>
              <w:tc>
                <w:tcPr>
                  <w:tcW w:w="0" w:type="auto"/>
                  <w:shd w:val="clear" w:color="auto" w:fill="auto"/>
                  <w:tcMar>
                    <w:top w:w="0" w:type="dxa"/>
                    <w:left w:w="108" w:type="dxa"/>
                    <w:bottom w:w="0" w:type="dxa"/>
                    <w:right w:w="108" w:type="dxa"/>
                  </w:tcMar>
                  <w:hideMark/>
                </w:tcPr>
                <w:p w14:paraId="527DAA70" w14:textId="77777777" w:rsidR="007D7084" w:rsidRPr="000E60A7" w:rsidRDefault="007D7084" w:rsidP="007D7084">
                  <w:pPr>
                    <w:spacing w:after="0" w:line="240" w:lineRule="auto"/>
                    <w:ind w:left="720"/>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600 – 1.000 mg/L</w:t>
                  </w:r>
                </w:p>
              </w:tc>
            </w:tr>
            <w:tr w:rsidR="007D7084" w:rsidRPr="000E60A7" w14:paraId="12159AEC" w14:textId="77777777" w:rsidTr="006C4005">
              <w:trPr>
                <w:jc w:val="center"/>
              </w:trPr>
              <w:tc>
                <w:tcPr>
                  <w:tcW w:w="0" w:type="auto"/>
                  <w:shd w:val="clear" w:color="auto" w:fill="auto"/>
                  <w:tcMar>
                    <w:top w:w="0" w:type="dxa"/>
                    <w:left w:w="108" w:type="dxa"/>
                    <w:bottom w:w="0" w:type="dxa"/>
                    <w:right w:w="108" w:type="dxa"/>
                  </w:tcMar>
                  <w:hideMark/>
                </w:tcPr>
                <w:p w14:paraId="3FB25776" w14:textId="77777777" w:rsidR="007D7084" w:rsidRPr="000E60A7" w:rsidRDefault="007D7084" w:rsidP="0096143A">
                  <w:pPr>
                    <w:spacing w:after="0" w:line="240" w:lineRule="auto"/>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Caudal de RIL</w:t>
                  </w:r>
                </w:p>
              </w:tc>
              <w:tc>
                <w:tcPr>
                  <w:tcW w:w="0" w:type="auto"/>
                  <w:shd w:val="clear" w:color="auto" w:fill="auto"/>
                  <w:tcMar>
                    <w:top w:w="0" w:type="dxa"/>
                    <w:left w:w="108" w:type="dxa"/>
                    <w:bottom w:w="0" w:type="dxa"/>
                    <w:right w:w="108" w:type="dxa"/>
                  </w:tcMar>
                  <w:hideMark/>
                </w:tcPr>
                <w:p w14:paraId="37D218FE" w14:textId="77777777" w:rsidR="007D7084" w:rsidRPr="000E60A7" w:rsidRDefault="007D7084" w:rsidP="007D7084">
                  <w:pPr>
                    <w:spacing w:after="0" w:line="240" w:lineRule="auto"/>
                    <w:ind w:left="720"/>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800 - 1.200 m3/día</w:t>
                  </w:r>
                </w:p>
              </w:tc>
            </w:tr>
            <w:tr w:rsidR="007D7084" w:rsidRPr="000E60A7" w14:paraId="5488FAB3" w14:textId="77777777" w:rsidTr="006C4005">
              <w:trPr>
                <w:jc w:val="center"/>
              </w:trPr>
              <w:tc>
                <w:tcPr>
                  <w:tcW w:w="0" w:type="auto"/>
                  <w:shd w:val="clear" w:color="auto" w:fill="auto"/>
                  <w:tcMar>
                    <w:top w:w="0" w:type="dxa"/>
                    <w:left w:w="108" w:type="dxa"/>
                    <w:bottom w:w="0" w:type="dxa"/>
                    <w:right w:w="108" w:type="dxa"/>
                  </w:tcMar>
                  <w:hideMark/>
                </w:tcPr>
                <w:p w14:paraId="61E5109F" w14:textId="77777777" w:rsidR="007D7084" w:rsidRPr="000E60A7" w:rsidRDefault="007D7084" w:rsidP="0096143A">
                  <w:pPr>
                    <w:spacing w:after="0" w:line="240" w:lineRule="auto"/>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Volumen de laguna</w:t>
                  </w:r>
                </w:p>
              </w:tc>
              <w:tc>
                <w:tcPr>
                  <w:tcW w:w="0" w:type="auto"/>
                  <w:shd w:val="clear" w:color="auto" w:fill="auto"/>
                  <w:tcMar>
                    <w:top w:w="0" w:type="dxa"/>
                    <w:left w:w="108" w:type="dxa"/>
                    <w:bottom w:w="0" w:type="dxa"/>
                    <w:right w:w="108" w:type="dxa"/>
                  </w:tcMar>
                  <w:hideMark/>
                </w:tcPr>
                <w:p w14:paraId="2BBB8924" w14:textId="77777777" w:rsidR="007D7084" w:rsidRPr="000E60A7" w:rsidRDefault="007D7084" w:rsidP="007D7084">
                  <w:pPr>
                    <w:spacing w:after="0" w:line="240" w:lineRule="auto"/>
                    <w:ind w:left="720"/>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36.000 m3</w:t>
                  </w:r>
                </w:p>
              </w:tc>
            </w:tr>
            <w:tr w:rsidR="007D7084" w:rsidRPr="000E60A7" w14:paraId="30F05E40" w14:textId="77777777" w:rsidTr="006C4005">
              <w:trPr>
                <w:jc w:val="center"/>
              </w:trPr>
              <w:tc>
                <w:tcPr>
                  <w:tcW w:w="0" w:type="auto"/>
                  <w:shd w:val="clear" w:color="auto" w:fill="auto"/>
                  <w:tcMar>
                    <w:top w:w="0" w:type="dxa"/>
                    <w:left w:w="108" w:type="dxa"/>
                    <w:bottom w:w="0" w:type="dxa"/>
                    <w:right w:w="108" w:type="dxa"/>
                  </w:tcMar>
                  <w:hideMark/>
                </w:tcPr>
                <w:p w14:paraId="26068FF4" w14:textId="77777777" w:rsidR="007D7084" w:rsidRPr="000E60A7" w:rsidRDefault="007D7084" w:rsidP="0096143A">
                  <w:pPr>
                    <w:spacing w:after="0" w:line="240" w:lineRule="auto"/>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Tiempo de residencia</w:t>
                  </w:r>
                </w:p>
              </w:tc>
              <w:tc>
                <w:tcPr>
                  <w:tcW w:w="0" w:type="auto"/>
                  <w:shd w:val="clear" w:color="auto" w:fill="auto"/>
                  <w:tcMar>
                    <w:top w:w="0" w:type="dxa"/>
                    <w:left w:w="108" w:type="dxa"/>
                    <w:bottom w:w="0" w:type="dxa"/>
                    <w:right w:w="108" w:type="dxa"/>
                  </w:tcMar>
                  <w:hideMark/>
                </w:tcPr>
                <w:p w14:paraId="64CD3ED5" w14:textId="77777777" w:rsidR="007D7084" w:rsidRPr="000E60A7" w:rsidRDefault="007D7084" w:rsidP="007D7084">
                  <w:pPr>
                    <w:spacing w:after="0" w:line="240" w:lineRule="auto"/>
                    <w:ind w:left="720"/>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45 - 30 días</w:t>
                  </w:r>
                </w:p>
              </w:tc>
            </w:tr>
            <w:tr w:rsidR="007D7084" w:rsidRPr="000E60A7" w14:paraId="6A820732" w14:textId="77777777" w:rsidTr="006C4005">
              <w:trPr>
                <w:jc w:val="center"/>
              </w:trPr>
              <w:tc>
                <w:tcPr>
                  <w:tcW w:w="0" w:type="auto"/>
                  <w:shd w:val="clear" w:color="auto" w:fill="auto"/>
                  <w:tcMar>
                    <w:top w:w="0" w:type="dxa"/>
                    <w:left w:w="108" w:type="dxa"/>
                    <w:bottom w:w="0" w:type="dxa"/>
                    <w:right w:w="108" w:type="dxa"/>
                  </w:tcMar>
                  <w:hideMark/>
                </w:tcPr>
                <w:p w14:paraId="105C942C" w14:textId="77777777" w:rsidR="007D7084" w:rsidRPr="000E60A7" w:rsidRDefault="007D7084" w:rsidP="0096143A">
                  <w:pPr>
                    <w:spacing w:after="0" w:line="240" w:lineRule="auto"/>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Oxígeno requerido</w:t>
                  </w:r>
                </w:p>
              </w:tc>
              <w:tc>
                <w:tcPr>
                  <w:tcW w:w="0" w:type="auto"/>
                  <w:shd w:val="clear" w:color="auto" w:fill="auto"/>
                  <w:tcMar>
                    <w:top w:w="0" w:type="dxa"/>
                    <w:left w:w="108" w:type="dxa"/>
                    <w:bottom w:w="0" w:type="dxa"/>
                    <w:right w:w="108" w:type="dxa"/>
                  </w:tcMar>
                  <w:hideMark/>
                </w:tcPr>
                <w:p w14:paraId="4AAD0412" w14:textId="77777777" w:rsidR="007D7084" w:rsidRPr="000E60A7" w:rsidRDefault="007D7084" w:rsidP="007D7084">
                  <w:pPr>
                    <w:spacing w:after="0" w:line="240" w:lineRule="auto"/>
                    <w:ind w:left="720"/>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1.800 – 2.000 Kg O2/día</w:t>
                  </w:r>
                </w:p>
              </w:tc>
            </w:tr>
            <w:tr w:rsidR="007D7084" w:rsidRPr="000E60A7" w14:paraId="031687F3" w14:textId="77777777" w:rsidTr="006C4005">
              <w:trPr>
                <w:jc w:val="center"/>
              </w:trPr>
              <w:tc>
                <w:tcPr>
                  <w:tcW w:w="0" w:type="auto"/>
                  <w:shd w:val="clear" w:color="auto" w:fill="auto"/>
                  <w:tcMar>
                    <w:top w:w="0" w:type="dxa"/>
                    <w:left w:w="108" w:type="dxa"/>
                    <w:bottom w:w="0" w:type="dxa"/>
                    <w:right w:w="108" w:type="dxa"/>
                  </w:tcMar>
                  <w:hideMark/>
                </w:tcPr>
                <w:p w14:paraId="195AEF25" w14:textId="77777777" w:rsidR="007D7084" w:rsidRPr="000E60A7" w:rsidRDefault="007D7084" w:rsidP="0096143A">
                  <w:pPr>
                    <w:spacing w:after="0" w:line="240" w:lineRule="auto"/>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Potencia requerida</w:t>
                  </w:r>
                </w:p>
              </w:tc>
              <w:tc>
                <w:tcPr>
                  <w:tcW w:w="0" w:type="auto"/>
                  <w:shd w:val="clear" w:color="auto" w:fill="auto"/>
                  <w:tcMar>
                    <w:top w:w="0" w:type="dxa"/>
                    <w:left w:w="108" w:type="dxa"/>
                    <w:bottom w:w="0" w:type="dxa"/>
                    <w:right w:w="108" w:type="dxa"/>
                  </w:tcMar>
                  <w:hideMark/>
                </w:tcPr>
                <w:p w14:paraId="50951A15" w14:textId="77777777" w:rsidR="007D7084" w:rsidRPr="000E60A7" w:rsidRDefault="007D7084" w:rsidP="007D7084">
                  <w:pPr>
                    <w:spacing w:after="0" w:line="240" w:lineRule="auto"/>
                    <w:ind w:left="720"/>
                    <w:jc w:val="both"/>
                    <w:rPr>
                      <w:rFonts w:eastAsia="Times New Roman" w:cs="Times New Roman"/>
                      <w:bCs/>
                      <w:sz w:val="18"/>
                      <w:szCs w:val="18"/>
                      <w:lang w:eastAsia="es-CL"/>
                    </w:rPr>
                  </w:pPr>
                  <w:r w:rsidRPr="000E60A7">
                    <w:rPr>
                      <w:rFonts w:eastAsia="Times New Roman" w:cs="Tahoma"/>
                      <w:bCs/>
                      <w:color w:val="000000"/>
                      <w:sz w:val="18"/>
                      <w:szCs w:val="18"/>
                      <w:lang w:val="es-ES_tradnl" w:eastAsia="es-CL"/>
                    </w:rPr>
                    <w:t>75 - 80 kWh</w:t>
                  </w:r>
                </w:p>
              </w:tc>
            </w:tr>
          </w:tbl>
          <w:p w14:paraId="126A3379" w14:textId="77777777" w:rsidR="007D7084" w:rsidRPr="000E60A7" w:rsidRDefault="007D7084" w:rsidP="007D7084">
            <w:pPr>
              <w:jc w:val="both"/>
              <w:rPr>
                <w:bCs/>
              </w:rPr>
            </w:pPr>
          </w:p>
          <w:p w14:paraId="0F45534C" w14:textId="77777777" w:rsidR="007D7084" w:rsidRPr="000E60A7" w:rsidRDefault="007D7084" w:rsidP="007D7084">
            <w:pPr>
              <w:jc w:val="both"/>
              <w:rPr>
                <w:bCs/>
              </w:rPr>
            </w:pPr>
            <w:r w:rsidRPr="000E60A7">
              <w:rPr>
                <w:bCs/>
              </w:rPr>
              <w:t xml:space="preserve">e. </w:t>
            </w:r>
            <w:r w:rsidRPr="000E60A7">
              <w:rPr>
                <w:bCs/>
                <w:u w:val="single"/>
              </w:rPr>
              <w:t>Tratamiento de lodo</w:t>
            </w:r>
            <w:r w:rsidRPr="000E60A7">
              <w:rPr>
                <w:bCs/>
              </w:rPr>
              <w:t>: Los lodos que son enviados desde el sistema de clarificación y flotación (DAFs), presentan un porcentaje de sólidos del 10%, los que luego de ser deshidratados (lodos) llegan hasta un 30%. El clarificado es retornado al sistema de tratamiento y los lodos deshidratados, que presentan un alto grado de estabilización, pueden ser incorporados al suelo agrícola, al sistema de compostaje o enviado a disposición en vertederos autorizados. La masa de sólidos volátiles en los lodos será reducida como mínimo en un 38% durante el tratamiento de éstos. Los lodos producidos en el sistema físico-químico presentarán un porcentaje de sólidos del 10%, lo cual hace necesario su paso por el sistema de deshidratación para alcanzar un porcentaje de 30% de sólidos.</w:t>
            </w:r>
          </w:p>
          <w:p w14:paraId="719946C6" w14:textId="77777777" w:rsidR="007D7084" w:rsidRPr="000E60A7" w:rsidRDefault="007D7084" w:rsidP="007D7084">
            <w:pPr>
              <w:jc w:val="both"/>
              <w:rPr>
                <w:bCs/>
              </w:rPr>
            </w:pPr>
            <w:r w:rsidRPr="000E60A7">
              <w:rPr>
                <w:bCs/>
              </w:rPr>
              <w:t xml:space="preserve">f. </w:t>
            </w:r>
            <w:r w:rsidRPr="000E60A7">
              <w:rPr>
                <w:bCs/>
                <w:u w:val="single"/>
              </w:rPr>
              <w:t>Descripción puesta en marcha digestor</w:t>
            </w:r>
            <w:r w:rsidRPr="000E60A7">
              <w:rPr>
                <w:bCs/>
              </w:rPr>
              <w:t xml:space="preserve">: El proceso de tratamiento en los digestores anaerobios se realizará en forma continua, por lo cual será necesario partir con un cultivo discontinuo que permitirá alcanzar una concentración de microorganismos superior a la que se obtiene en un proceso continuo. Después de esta fase en discontinuo, se iniciará la aclimatación en continuo. Durante el período de puesta en marcha, la carga inicial aplicada, en base a la relación sustrato/microorganismo, </w:t>
            </w:r>
            <w:r w:rsidRPr="000E60A7">
              <w:rPr>
                <w:bCs/>
              </w:rPr>
              <w:lastRenderedPageBreak/>
              <w:t>se mantendrá a niveles mínimos (0,1 Kg DQO/SSV d) con un alto tiempo de residencia, previniendo de esta forma, el lavado de la biomasa inoculada. Paso a paso la carga se aumentará y disminuirá el tiempo de residencia, hasta llegar al valor de diseño. La temperatura del ril a tratar dentro del reactor anaerobio deberá bordear los 38</w:t>
            </w:r>
            <w:r w:rsidR="0096143A" w:rsidRPr="000E60A7">
              <w:rPr>
                <w:bCs/>
              </w:rPr>
              <w:t>°</w:t>
            </w:r>
            <w:r w:rsidRPr="000E60A7">
              <w:rPr>
                <w:bCs/>
              </w:rPr>
              <w:t>C, con lo cual las bacterias acidogénicas proliferarán hasta alcanzar un valor de alcalinidad cercano a 1.000 mg/ L CO</w:t>
            </w:r>
            <w:r w:rsidRPr="000E60A7">
              <w:rPr>
                <w:bCs/>
                <w:vertAlign w:val="superscript"/>
              </w:rPr>
              <w:t>3</w:t>
            </w:r>
            <w:r w:rsidRPr="000E60A7">
              <w:rPr>
                <w:bCs/>
              </w:rPr>
              <w:t>, que indicará el comienzo de la fase metanogénica.</w:t>
            </w:r>
          </w:p>
          <w:p w14:paraId="203D14AA" w14:textId="77777777" w:rsidR="007D7084" w:rsidRPr="000E60A7" w:rsidRDefault="007D7084" w:rsidP="007D7084">
            <w:pPr>
              <w:jc w:val="both"/>
              <w:rPr>
                <w:bCs/>
              </w:rPr>
            </w:pPr>
          </w:p>
          <w:p w14:paraId="624E859D" w14:textId="77777777" w:rsidR="006C4005" w:rsidRPr="000E60A7" w:rsidRDefault="006C4005" w:rsidP="006C4005">
            <w:pPr>
              <w:rPr>
                <w:b/>
              </w:rPr>
            </w:pPr>
            <w:r w:rsidRPr="000E60A7">
              <w:rPr>
                <w:b/>
              </w:rPr>
              <w:t>RCA N°453/2006; Considerando 3.4.2.2.</w:t>
            </w:r>
          </w:p>
          <w:p w14:paraId="7968B94A" w14:textId="77777777" w:rsidR="007D7084" w:rsidRPr="000E60A7" w:rsidRDefault="007D7084" w:rsidP="007D7084">
            <w:pPr>
              <w:jc w:val="both"/>
              <w:rPr>
                <w:bCs/>
                <w:u w:val="single"/>
              </w:rPr>
            </w:pPr>
            <w:r w:rsidRPr="000E60A7">
              <w:rPr>
                <w:bCs/>
                <w:u w:val="single"/>
              </w:rPr>
              <w:t>Residuos Líquidos</w:t>
            </w:r>
          </w:p>
          <w:p w14:paraId="4199433E" w14:textId="77777777" w:rsidR="007D7084" w:rsidRPr="000E60A7" w:rsidRDefault="007D7084" w:rsidP="007D7084">
            <w:pPr>
              <w:jc w:val="both"/>
              <w:rPr>
                <w:bCs/>
              </w:rPr>
            </w:pPr>
            <w:r w:rsidRPr="000E60A7">
              <w:rPr>
                <w:bCs/>
              </w:rPr>
              <w:t>El sistema de tratamiento permitirá tratar todos los residuos industriales líquidos originados en el proceso productivo</w:t>
            </w:r>
            <w:r w:rsidR="00272C7C" w:rsidRPr="000E60A7">
              <w:rPr>
                <w:bCs/>
              </w:rPr>
              <w:t xml:space="preserve"> […]</w:t>
            </w:r>
          </w:p>
          <w:p w14:paraId="2FB58900" w14:textId="77777777" w:rsidR="00272C7C" w:rsidRPr="000E60A7" w:rsidRDefault="00272C7C" w:rsidP="006C4005">
            <w:pPr>
              <w:rPr>
                <w:b/>
              </w:rPr>
            </w:pPr>
          </w:p>
          <w:p w14:paraId="625598EB" w14:textId="77777777" w:rsidR="006C4005" w:rsidRPr="000E60A7" w:rsidRDefault="006C4005" w:rsidP="006C4005">
            <w:pPr>
              <w:rPr>
                <w:b/>
              </w:rPr>
            </w:pPr>
            <w:r w:rsidRPr="000E60A7">
              <w:rPr>
                <w:b/>
              </w:rPr>
              <w:t>RCA N°453/2006; Considerando 3.4.2.3.</w:t>
            </w:r>
          </w:p>
          <w:p w14:paraId="08D859FF" w14:textId="77777777" w:rsidR="007D7084" w:rsidRPr="000E60A7" w:rsidRDefault="007D7084" w:rsidP="007D7084">
            <w:pPr>
              <w:jc w:val="both"/>
              <w:rPr>
                <w:bCs/>
                <w:u w:val="single"/>
              </w:rPr>
            </w:pPr>
            <w:r w:rsidRPr="000E60A7">
              <w:rPr>
                <w:bCs/>
                <w:u w:val="single"/>
              </w:rPr>
              <w:t>Residuos Sólidos</w:t>
            </w:r>
          </w:p>
          <w:p w14:paraId="6F015151" w14:textId="77777777" w:rsidR="007D7084" w:rsidRPr="000E60A7" w:rsidRDefault="007D7084" w:rsidP="007D7084">
            <w:pPr>
              <w:jc w:val="both"/>
              <w:rPr>
                <w:bCs/>
              </w:rPr>
            </w:pPr>
            <w:r w:rsidRPr="000E60A7">
              <w:rPr>
                <w:bCs/>
              </w:rPr>
              <w:t>El sistema generará lodos provenientes del sistema físico-químico y biológico. Los lodos deshidratados serán dispuestos en el sistema de compostaje de la empresa o se dispondrán con una empresa autorizada. Para esto se tomarán todos los resguardos conforme a lo establecido por la autoridad Sanitaria. El sistema de elaboración de compostaje fue presentado y aprobado por el SEREMI de Salud del Maule.</w:t>
            </w:r>
          </w:p>
          <w:p w14:paraId="7CDC204E" w14:textId="77777777" w:rsidR="0096143A" w:rsidRPr="000E60A7" w:rsidRDefault="0096143A" w:rsidP="007D7084">
            <w:pPr>
              <w:jc w:val="both"/>
              <w:rPr>
                <w:bCs/>
              </w:rPr>
            </w:pPr>
          </w:p>
          <w:p w14:paraId="23D058EF" w14:textId="77777777" w:rsidR="006C4005" w:rsidRPr="000E60A7" w:rsidRDefault="006C4005" w:rsidP="00272C7C">
            <w:pPr>
              <w:rPr>
                <w:b/>
              </w:rPr>
            </w:pPr>
            <w:r w:rsidRPr="000E60A7">
              <w:rPr>
                <w:b/>
              </w:rPr>
              <w:t>RCA N°453/2006; Considerando 3.4.2.4.</w:t>
            </w:r>
          </w:p>
          <w:p w14:paraId="0AF08166" w14:textId="77777777" w:rsidR="007D7084" w:rsidRPr="000E60A7" w:rsidRDefault="007D7084" w:rsidP="007D7084">
            <w:pPr>
              <w:jc w:val="both"/>
              <w:rPr>
                <w:bCs/>
                <w:u w:val="single"/>
              </w:rPr>
            </w:pPr>
            <w:r w:rsidRPr="000E60A7">
              <w:rPr>
                <w:bCs/>
                <w:u w:val="single"/>
              </w:rPr>
              <w:t>Manejo de lixiviados</w:t>
            </w:r>
          </w:p>
          <w:p w14:paraId="47A0DEDA" w14:textId="77777777" w:rsidR="007D7084" w:rsidRPr="000E60A7" w:rsidRDefault="007D7084" w:rsidP="007D7084">
            <w:pPr>
              <w:jc w:val="both"/>
              <w:rPr>
                <w:bCs/>
              </w:rPr>
            </w:pPr>
            <w:r w:rsidRPr="000E60A7">
              <w:rPr>
                <w:bCs/>
              </w:rPr>
              <w:t>El sistema de manejo de líquidos lixiviados es el siguiente: Para la captación de posibles lixiviados que puedan formarse en la cancha de compostaje, convergen mediante pendientes de la plataforma, hacia el punto de la intersección de las diagonales respectivas. En este punto (centro de las canchas), se instaló un estanque de recepción de los líquidos; desde el cual, son bombeados hasta el sistema de tratamiento de Riles. El recorrido es de aproximadamente 200 mts.</w:t>
            </w:r>
          </w:p>
          <w:p w14:paraId="01921EE6" w14:textId="77777777" w:rsidR="007D7084" w:rsidRPr="000E60A7" w:rsidRDefault="007D7084" w:rsidP="007D7084">
            <w:pPr>
              <w:jc w:val="both"/>
              <w:rPr>
                <w:bCs/>
              </w:rPr>
            </w:pPr>
            <w:r w:rsidRPr="000E60A7">
              <w:rPr>
                <w:bCs/>
              </w:rPr>
              <w:t>De acuerdo a la modelación de precipitación, el promedio de lluvias sería de 153,1 mm en 24 horas, en temporada de lluvias altas. Por lo tanto, los 153,1 mm, corresponden a 0,1531 m</w:t>
            </w:r>
            <w:r w:rsidRPr="000E60A7">
              <w:rPr>
                <w:bCs/>
                <w:vertAlign w:val="superscript"/>
              </w:rPr>
              <w:t>3</w:t>
            </w:r>
            <w:r w:rsidRPr="000E60A7">
              <w:rPr>
                <w:bCs/>
              </w:rPr>
              <w:t xml:space="preserve"> en 24 horas. La superficie total es de 20.000 m</w:t>
            </w:r>
            <w:r w:rsidRPr="000E60A7">
              <w:rPr>
                <w:bCs/>
                <w:vertAlign w:val="superscript"/>
              </w:rPr>
              <w:t>2</w:t>
            </w:r>
            <w:r w:rsidRPr="000E60A7">
              <w:rPr>
                <w:bCs/>
              </w:rPr>
              <w:t>, por consiguiente, los 153,1 mm caídos en 24 horas, generarían 3.062 m</w:t>
            </w:r>
            <w:r w:rsidRPr="000E60A7">
              <w:rPr>
                <w:bCs/>
                <w:vertAlign w:val="superscript"/>
              </w:rPr>
              <w:t>3</w:t>
            </w:r>
            <w:r w:rsidRPr="000E60A7">
              <w:rPr>
                <w:bCs/>
              </w:rPr>
              <w:t>.</w:t>
            </w:r>
          </w:p>
          <w:p w14:paraId="5DB81EE4" w14:textId="77777777" w:rsidR="007D7084" w:rsidRPr="000E60A7" w:rsidRDefault="007D7084" w:rsidP="007D7084">
            <w:pPr>
              <w:jc w:val="both"/>
              <w:rPr>
                <w:bCs/>
              </w:rPr>
            </w:pPr>
            <w:r w:rsidRPr="000E60A7">
              <w:rPr>
                <w:bCs/>
              </w:rPr>
              <w:t>El pozo central de recolección de 10.000 L, el cual es sólo es de transferencia, de ningún modo es de acumulación.</w:t>
            </w:r>
          </w:p>
          <w:p w14:paraId="7B85F9A7" w14:textId="77777777" w:rsidR="007D7084" w:rsidRPr="000E60A7" w:rsidRDefault="007D7084" w:rsidP="007D7084">
            <w:pPr>
              <w:jc w:val="both"/>
              <w:rPr>
                <w:bCs/>
              </w:rPr>
            </w:pPr>
            <w:r w:rsidRPr="000E60A7">
              <w:rPr>
                <w:bCs/>
              </w:rPr>
              <w:t>Cada vez que precipite o exude lixiviado, el camión aljibe y/o las motobombas, conducirán estos hasta la piscina de acumulación de riles, para luego ser tratados en dicha planta. De no tener capacidad para procesar estos lixiviados en línea, se procederá a depositarlos en piscinas 4 y 5, las que tienen una capacidad de 7.800 m</w:t>
            </w:r>
            <w:r w:rsidRPr="000E60A7">
              <w:rPr>
                <w:bCs/>
                <w:vertAlign w:val="superscript"/>
              </w:rPr>
              <w:t>3</w:t>
            </w:r>
            <w:r w:rsidRPr="000E60A7">
              <w:rPr>
                <w:bCs/>
              </w:rPr>
              <w:t xml:space="preserve"> c/u, para luego ser dosificados y procesados en la planta de riles. De producirse esta eventualidad el personal que corresponda deberá estar debidamente informado, respecto a este procedimiento.</w:t>
            </w:r>
          </w:p>
          <w:p w14:paraId="5DC76564" w14:textId="77777777" w:rsidR="007D7084" w:rsidRPr="000E60A7" w:rsidRDefault="007D7084" w:rsidP="007D7084">
            <w:pPr>
              <w:jc w:val="both"/>
              <w:rPr>
                <w:bCs/>
              </w:rPr>
            </w:pPr>
            <w:r w:rsidRPr="000E60A7">
              <w:rPr>
                <w:bCs/>
              </w:rPr>
              <w:t>Las dos motobombas cuentan con una capacidad de 65 m</w:t>
            </w:r>
            <w:r w:rsidRPr="000E60A7">
              <w:rPr>
                <w:bCs/>
                <w:vertAlign w:val="superscript"/>
              </w:rPr>
              <w:t>3</w:t>
            </w:r>
            <w:r w:rsidRPr="000E60A7">
              <w:rPr>
                <w:bCs/>
              </w:rPr>
              <w:t>/h cada una, las cuales conducirán los lixiviados, mediante manga de 110 mm, en una longitud de 112 m hasta la piscina de riles correspondiente. Por lo que se contará con una capacidad suficiente para trasladar los lixiviados producidos en un evento de lluvias extremas.</w:t>
            </w:r>
          </w:p>
          <w:p w14:paraId="4589928E" w14:textId="77777777" w:rsidR="007D7084" w:rsidRPr="000E60A7" w:rsidRDefault="007D7084" w:rsidP="007D7084">
            <w:pPr>
              <w:jc w:val="both"/>
              <w:rPr>
                <w:bCs/>
              </w:rPr>
            </w:pPr>
            <w:r w:rsidRPr="000E60A7">
              <w:rPr>
                <w:bCs/>
              </w:rPr>
              <w:t>Respecto al riesgo de escorrentía fuera de la zona del compost, este será nulo, ya que se han tomado las medidas para que las pendientes convergentes, los pretiles periféricos y la cota más alta del terreno, no lo permitan.</w:t>
            </w:r>
          </w:p>
          <w:p w14:paraId="49C83AA3" w14:textId="77777777" w:rsidR="007D7084" w:rsidRPr="000E60A7" w:rsidRDefault="007D7084" w:rsidP="007D7084">
            <w:pPr>
              <w:jc w:val="both"/>
              <w:rPr>
                <w:bCs/>
              </w:rPr>
            </w:pPr>
            <w:r w:rsidRPr="000E60A7">
              <w:rPr>
                <w:bCs/>
              </w:rPr>
              <w:t>Por lo tanto, el sistema implementado debe ser capaz de soportar los aportes de ril desde la superficie de la cancha de compostaje durante los períodos de altas precipitaciones, contará una vez construida la etapa final de tratamiento, con una flexibilidad de absorción ante cualquier episodio crítico, por su capacidad de contención y tratamiento de 35.000 m</w:t>
            </w:r>
            <w:r w:rsidRPr="000E60A7">
              <w:rPr>
                <w:bCs/>
                <w:vertAlign w:val="superscript"/>
              </w:rPr>
              <w:t>3</w:t>
            </w:r>
            <w:r w:rsidRPr="000E60A7">
              <w:rPr>
                <w:bCs/>
              </w:rPr>
              <w:t xml:space="preserve"> adicionales a los Biodigestores.</w:t>
            </w:r>
          </w:p>
          <w:p w14:paraId="217E4C05" w14:textId="77777777" w:rsidR="007D7084" w:rsidRPr="000E60A7" w:rsidRDefault="007D7084" w:rsidP="007D7084">
            <w:pPr>
              <w:jc w:val="both"/>
              <w:rPr>
                <w:bCs/>
              </w:rPr>
            </w:pPr>
            <w:r w:rsidRPr="000E60A7">
              <w:rPr>
                <w:bCs/>
              </w:rPr>
              <w:t>La cancha de compostaje cuenta con polietileno y sello de arcilla</w:t>
            </w:r>
            <w:r w:rsidR="0008443B" w:rsidRPr="000E60A7">
              <w:rPr>
                <w:bCs/>
              </w:rPr>
              <w:t xml:space="preserve"> […]</w:t>
            </w:r>
          </w:p>
          <w:p w14:paraId="05371644" w14:textId="77777777" w:rsidR="007D7084" w:rsidRPr="000E60A7" w:rsidRDefault="007D7084" w:rsidP="007D7084">
            <w:pPr>
              <w:jc w:val="both"/>
              <w:rPr>
                <w:bCs/>
              </w:rPr>
            </w:pPr>
            <w:r w:rsidRPr="000E60A7">
              <w:rPr>
                <w:bCs/>
              </w:rPr>
              <w:t>El compost producido debe cumplir con los valores especificados en la Norma Chilena 2880/2004. Para esto, periódicamente se envían muestras de las pilas al laboratorio para análisis, estos resultados, se archivan en la planta y se encontrarán a disposición cuando sean requeridos.</w:t>
            </w:r>
          </w:p>
          <w:p w14:paraId="2D5DD5E4" w14:textId="25C179A3" w:rsidR="00272C7C" w:rsidRPr="000E60A7" w:rsidRDefault="00272C7C" w:rsidP="007D7084">
            <w:pPr>
              <w:jc w:val="both"/>
              <w:rPr>
                <w:bCs/>
              </w:rPr>
            </w:pPr>
          </w:p>
          <w:p w14:paraId="44EFEDA4" w14:textId="77777777" w:rsidR="0065752B" w:rsidRPr="000E60A7" w:rsidRDefault="0065752B" w:rsidP="0065752B">
            <w:r w:rsidRPr="000E60A7">
              <w:rPr>
                <w:b/>
              </w:rPr>
              <w:lastRenderedPageBreak/>
              <w:t>RCA N°453/2006; Considerando 3.4.3.</w:t>
            </w:r>
          </w:p>
          <w:p w14:paraId="437C98ED" w14:textId="77777777" w:rsidR="0065752B" w:rsidRPr="000E60A7" w:rsidRDefault="0065752B" w:rsidP="0065752B">
            <w:pPr>
              <w:jc w:val="both"/>
              <w:rPr>
                <w:rFonts w:asciiTheme="minorHAnsi" w:eastAsia="Times New Roman" w:hAnsiTheme="minorHAnsi" w:cs="Arial"/>
                <w:color w:val="000000"/>
                <w:lang w:eastAsia="es-CL"/>
              </w:rPr>
            </w:pPr>
            <w:r w:rsidRPr="000E60A7">
              <w:rPr>
                <w:rFonts w:asciiTheme="minorHAnsi" w:eastAsia="Times New Roman" w:hAnsiTheme="minorHAnsi" w:cs="Tahoma"/>
                <w:color w:val="000000"/>
                <w:lang w:eastAsia="es-CL"/>
              </w:rPr>
              <w:t xml:space="preserve">Para el manejo de contingencias, tales como </w:t>
            </w:r>
            <w:r w:rsidRPr="000E60A7">
              <w:t>[…]</w:t>
            </w:r>
            <w:r w:rsidRPr="000E60A7">
              <w:rPr>
                <w:rFonts w:asciiTheme="minorHAnsi" w:eastAsia="Times New Roman" w:hAnsiTheme="minorHAnsi" w:cs="Tahoma"/>
                <w:color w:val="000000"/>
                <w:lang w:eastAsia="es-CL"/>
              </w:rPr>
              <w:t>: </w:t>
            </w:r>
          </w:p>
          <w:tbl>
            <w:tblPr>
              <w:tblW w:w="8820" w:type="dxa"/>
              <w:jc w:val="center"/>
              <w:tblCellMar>
                <w:left w:w="0" w:type="dxa"/>
                <w:right w:w="0" w:type="dxa"/>
              </w:tblCellMar>
              <w:tblLook w:val="04A0" w:firstRow="1" w:lastRow="0" w:firstColumn="1" w:lastColumn="0" w:noHBand="0" w:noVBand="1"/>
            </w:tblPr>
            <w:tblGrid>
              <w:gridCol w:w="2160"/>
              <w:gridCol w:w="6660"/>
            </w:tblGrid>
            <w:tr w:rsidR="0065752B" w:rsidRPr="000E60A7" w14:paraId="6D71D5C5" w14:textId="77777777" w:rsidTr="00C046F2">
              <w:trPr>
                <w:jc w:val="center"/>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14:paraId="1E03889A" w14:textId="77777777" w:rsidR="0065752B" w:rsidRPr="000E60A7" w:rsidRDefault="0065752B" w:rsidP="0065752B">
                  <w:pPr>
                    <w:spacing w:after="0" w:line="240" w:lineRule="auto"/>
                    <w:ind w:left="102"/>
                    <w:jc w:val="center"/>
                    <w:rPr>
                      <w:rFonts w:eastAsia="Times New Roman" w:cs="Times New Roman"/>
                      <w:sz w:val="18"/>
                      <w:szCs w:val="18"/>
                      <w:lang w:eastAsia="es-CL"/>
                    </w:rPr>
                  </w:pPr>
                  <w:r w:rsidRPr="000E60A7">
                    <w:rPr>
                      <w:rFonts w:eastAsia="Times New Roman" w:cs="Tahoma"/>
                      <w:b/>
                      <w:bCs/>
                      <w:caps/>
                      <w:color w:val="000000"/>
                      <w:sz w:val="18"/>
                      <w:szCs w:val="18"/>
                      <w:lang w:eastAsia="es-CL"/>
                    </w:rPr>
                    <w:t>ALTERACIÓN O FALLA</w:t>
                  </w:r>
                </w:p>
              </w:tc>
              <w:tc>
                <w:tcPr>
                  <w:tcW w:w="6660" w:type="dxa"/>
                  <w:tcBorders>
                    <w:top w:val="single" w:sz="8" w:space="0" w:color="000000"/>
                    <w:left w:val="nil"/>
                    <w:bottom w:val="single" w:sz="8" w:space="0" w:color="000000"/>
                    <w:right w:val="single" w:sz="8" w:space="0" w:color="000000"/>
                  </w:tcBorders>
                  <w:shd w:val="clear" w:color="auto" w:fill="auto"/>
                  <w:tcMar>
                    <w:top w:w="0" w:type="dxa"/>
                    <w:left w:w="70" w:type="dxa"/>
                    <w:bottom w:w="0" w:type="dxa"/>
                    <w:right w:w="70" w:type="dxa"/>
                  </w:tcMar>
                  <w:hideMark/>
                </w:tcPr>
                <w:p w14:paraId="089C40E2" w14:textId="77777777" w:rsidR="0065752B" w:rsidRPr="000E60A7" w:rsidRDefault="0065752B" w:rsidP="0065752B">
                  <w:pPr>
                    <w:spacing w:after="0" w:line="240" w:lineRule="auto"/>
                    <w:ind w:left="102"/>
                    <w:jc w:val="center"/>
                    <w:rPr>
                      <w:rFonts w:eastAsia="Times New Roman" w:cs="Times New Roman"/>
                      <w:sz w:val="18"/>
                      <w:szCs w:val="18"/>
                      <w:lang w:eastAsia="es-CL"/>
                    </w:rPr>
                  </w:pPr>
                  <w:r w:rsidRPr="000E60A7">
                    <w:rPr>
                      <w:rFonts w:eastAsia="Times New Roman" w:cs="Tahoma"/>
                      <w:b/>
                      <w:bCs/>
                      <w:caps/>
                      <w:color w:val="000000"/>
                      <w:sz w:val="18"/>
                      <w:szCs w:val="18"/>
                      <w:lang w:eastAsia="es-CL"/>
                    </w:rPr>
                    <w:t>MEDIDAS</w:t>
                  </w:r>
                </w:p>
              </w:tc>
            </w:tr>
            <w:tr w:rsidR="0065752B" w:rsidRPr="000E60A7" w14:paraId="2932EE30" w14:textId="77777777" w:rsidTr="00C046F2">
              <w:trPr>
                <w:jc w:val="center"/>
              </w:trPr>
              <w:tc>
                <w:tcPr>
                  <w:tcW w:w="216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14:paraId="4322E532" w14:textId="77777777" w:rsidR="0065752B" w:rsidRPr="000E60A7" w:rsidRDefault="0065752B" w:rsidP="0065752B">
                  <w:pPr>
                    <w:spacing w:after="0" w:line="240" w:lineRule="auto"/>
                    <w:ind w:left="102"/>
                    <w:jc w:val="both"/>
                    <w:rPr>
                      <w:rFonts w:eastAsia="Times New Roman" w:cs="Times New Roman"/>
                      <w:sz w:val="18"/>
                      <w:szCs w:val="18"/>
                      <w:lang w:eastAsia="es-CL"/>
                    </w:rPr>
                  </w:pPr>
                  <w:r w:rsidRPr="000E60A7">
                    <w:rPr>
                      <w:rFonts w:eastAsia="Times New Roman" w:cs="Tahoma"/>
                      <w:color w:val="000000"/>
                      <w:sz w:val="18"/>
                      <w:szCs w:val="18"/>
                      <w:lang w:eastAsia="es-CL"/>
                    </w:rPr>
                    <w:t>Malos olores</w:t>
                  </w:r>
                </w:p>
                <w:p w14:paraId="2CBF881B" w14:textId="77777777" w:rsidR="0065752B" w:rsidRPr="000E60A7" w:rsidRDefault="0065752B" w:rsidP="0065752B">
                  <w:pPr>
                    <w:spacing w:after="0" w:line="240" w:lineRule="auto"/>
                    <w:ind w:left="102"/>
                    <w:rPr>
                      <w:rFonts w:eastAsia="Times New Roman" w:cs="Times New Roman"/>
                      <w:sz w:val="18"/>
                      <w:szCs w:val="18"/>
                      <w:lang w:eastAsia="es-CL"/>
                    </w:rPr>
                  </w:pPr>
                  <w:r w:rsidRPr="000E60A7">
                    <w:rPr>
                      <w:rFonts w:eastAsia="Times New Roman" w:cs="Tahoma"/>
                      <w:color w:val="000000"/>
                      <w:sz w:val="18"/>
                      <w:szCs w:val="18"/>
                      <w:lang w:eastAsia="es-CL"/>
                    </w:rPr>
                    <w:t> </w:t>
                  </w:r>
                </w:p>
              </w:tc>
              <w:tc>
                <w:tcPr>
                  <w:tcW w:w="666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4AD53E96" w14:textId="77777777" w:rsidR="0065752B" w:rsidRPr="000E60A7" w:rsidRDefault="0065752B" w:rsidP="0065752B">
                  <w:pPr>
                    <w:spacing w:after="0" w:line="240" w:lineRule="auto"/>
                    <w:ind w:left="102"/>
                    <w:jc w:val="both"/>
                    <w:rPr>
                      <w:rFonts w:eastAsia="Times New Roman" w:cs="Times New Roman"/>
                      <w:sz w:val="18"/>
                      <w:szCs w:val="18"/>
                      <w:lang w:eastAsia="es-CL"/>
                    </w:rPr>
                  </w:pPr>
                  <w:r w:rsidRPr="000E60A7">
                    <w:rPr>
                      <w:rFonts w:eastAsia="Times New Roman" w:cs="Tahoma"/>
                      <w:color w:val="000000"/>
                      <w:sz w:val="18"/>
                      <w:szCs w:val="18"/>
                      <w:lang w:eastAsia="es-CL"/>
                    </w:rPr>
                    <w:t>El sistema anaerobio consiste en dos digestores sellados herméticamente, impidiendo el paso de oxígeno a su interior. Esto a su vez impedirá la fuga de compuestos volátiles que se forman durante la digestión anaerobia y que provocan los malos olores.</w:t>
                  </w:r>
                </w:p>
                <w:p w14:paraId="71CEE4F8" w14:textId="77777777" w:rsidR="0065752B" w:rsidRPr="000E60A7" w:rsidRDefault="0065752B" w:rsidP="0065752B">
                  <w:pPr>
                    <w:spacing w:after="0" w:line="240" w:lineRule="auto"/>
                    <w:ind w:left="102"/>
                    <w:jc w:val="both"/>
                    <w:rPr>
                      <w:rFonts w:eastAsia="Times New Roman" w:cs="Times New Roman"/>
                      <w:sz w:val="18"/>
                      <w:szCs w:val="18"/>
                      <w:lang w:eastAsia="es-CL"/>
                    </w:rPr>
                  </w:pPr>
                  <w:r w:rsidRPr="000E60A7">
                    <w:rPr>
                      <w:rFonts w:eastAsia="Times New Roman" w:cs="Tahoma"/>
                      <w:color w:val="000000"/>
                      <w:sz w:val="18"/>
                      <w:szCs w:val="18"/>
                      <w:lang w:eastAsia="es-CL"/>
                    </w:rPr>
                    <w:t>Para el tratamiento aerobio, se contempla la instalación de aireadores, proporcionando oxígeno al proceso e impide la formación de malos olores.</w:t>
                  </w:r>
                </w:p>
              </w:tc>
            </w:tr>
          </w:tbl>
          <w:p w14:paraId="62E9F885" w14:textId="77777777" w:rsidR="0065752B" w:rsidRPr="000E60A7" w:rsidRDefault="0065752B" w:rsidP="007D7084">
            <w:pPr>
              <w:jc w:val="both"/>
              <w:rPr>
                <w:bCs/>
              </w:rPr>
            </w:pPr>
          </w:p>
          <w:p w14:paraId="03E36599" w14:textId="77777777" w:rsidR="006C4005" w:rsidRPr="000E60A7" w:rsidRDefault="006C4005" w:rsidP="006C4005">
            <w:pPr>
              <w:rPr>
                <w:b/>
              </w:rPr>
            </w:pPr>
            <w:r w:rsidRPr="000E60A7">
              <w:rPr>
                <w:b/>
              </w:rPr>
              <w:t>RCA N°453/2006; Considerando 3.4.4.3</w:t>
            </w:r>
            <w:r w:rsidR="0008443B" w:rsidRPr="000E60A7">
              <w:rPr>
                <w:b/>
              </w:rPr>
              <w:t xml:space="preserve"> c.</w:t>
            </w:r>
          </w:p>
          <w:p w14:paraId="45BD42EC" w14:textId="77777777" w:rsidR="007D7084" w:rsidRPr="000E60A7" w:rsidRDefault="007D7084" w:rsidP="007D7084">
            <w:pPr>
              <w:jc w:val="both"/>
              <w:rPr>
                <w:bCs/>
                <w:u w:val="single"/>
              </w:rPr>
            </w:pPr>
            <w:r w:rsidRPr="000E60A7">
              <w:rPr>
                <w:bCs/>
                <w:u w:val="single"/>
              </w:rPr>
              <w:t>Programa de monitoreo establecido en la DIA Industrias Vínicas Planta Teno, En proceso</w:t>
            </w:r>
          </w:p>
          <w:p w14:paraId="08BD3540" w14:textId="77777777" w:rsidR="007D7084" w:rsidRPr="000E60A7" w:rsidRDefault="007D7084" w:rsidP="007D7084">
            <w:pPr>
              <w:jc w:val="both"/>
              <w:rPr>
                <w:bCs/>
              </w:rPr>
            </w:pPr>
            <w:r w:rsidRPr="000E60A7">
              <w:rPr>
                <w:bCs/>
              </w:rPr>
              <w:t>RISES: Respecto a los lodos generados en el sistema de tratamiento de riles, estos serán lodos deshidratados serán dispuestos en el sistema de compostaje de la empresa o se dispondrán con una empresa autorizada. Esto se determinará en base a la caracterización de estos que se efectuará una vez que entre en régimen la planta. Además, para el caso del compost, periódicamente se envían muestras de las pilas al laboratorio para análisis, estos resultados, se archivan en la planta y se encuentran a disposición cuando sean requeridos.</w:t>
            </w:r>
          </w:p>
          <w:p w14:paraId="5DB07FBC" w14:textId="77777777" w:rsidR="00D82480" w:rsidRPr="000E60A7" w:rsidRDefault="00D82480" w:rsidP="000E2E2B">
            <w:pPr>
              <w:rPr>
                <w:b/>
              </w:rPr>
            </w:pPr>
          </w:p>
          <w:p w14:paraId="572144EF" w14:textId="77777777" w:rsidR="000E2E2B" w:rsidRPr="000E60A7" w:rsidRDefault="000E2E2B" w:rsidP="00A14C2C">
            <w:pPr>
              <w:jc w:val="both"/>
              <w:rPr>
                <w:b/>
              </w:rPr>
            </w:pPr>
            <w:r w:rsidRPr="000E60A7">
              <w:rPr>
                <w:b/>
              </w:rPr>
              <w:t xml:space="preserve">RCA N°22/2015; Considerando </w:t>
            </w:r>
            <w:r w:rsidR="00A14C2C" w:rsidRPr="000E60A7">
              <w:rPr>
                <w:b/>
              </w:rPr>
              <w:t>3.1.1.1.</w:t>
            </w:r>
          </w:p>
          <w:p w14:paraId="325E6568" w14:textId="77777777" w:rsidR="00A14C2C" w:rsidRPr="000E60A7" w:rsidRDefault="00A14C2C" w:rsidP="00A14C2C">
            <w:pPr>
              <w:jc w:val="both"/>
              <w:rPr>
                <w:bCs/>
                <w:u w:val="single"/>
              </w:rPr>
            </w:pPr>
            <w:r w:rsidRPr="000E60A7">
              <w:rPr>
                <w:bCs/>
                <w:u w:val="single"/>
              </w:rPr>
              <w:t>Tercer y cuarto biodigestor</w:t>
            </w:r>
          </w:p>
          <w:p w14:paraId="6A6525CA" w14:textId="77777777" w:rsidR="00A14C2C" w:rsidRPr="000E60A7" w:rsidRDefault="00A14C2C" w:rsidP="00A14C2C">
            <w:pPr>
              <w:jc w:val="both"/>
              <w:rPr>
                <w:bCs/>
              </w:rPr>
            </w:pPr>
            <w:r w:rsidRPr="000E60A7">
              <w:rPr>
                <w:bCs/>
              </w:rPr>
              <w:t>El tercer biodigestor adicional en su construcción y operac</w:t>
            </w:r>
            <w:r w:rsidR="00B77E42" w:rsidRPr="000E60A7">
              <w:rPr>
                <w:bCs/>
              </w:rPr>
              <w:t>ió</w:t>
            </w:r>
            <w:r w:rsidRPr="000E60A7">
              <w:rPr>
                <w:bCs/>
              </w:rPr>
              <w:t>n será exactamente igual a los actualmente existentes</w:t>
            </w:r>
            <w:r w:rsidR="00B77E42" w:rsidRPr="000E60A7">
              <w:rPr>
                <w:bCs/>
              </w:rPr>
              <w:t>,</w:t>
            </w:r>
            <w:r w:rsidRPr="000E60A7">
              <w:rPr>
                <w:bCs/>
              </w:rPr>
              <w:t xml:space="preserve"> su capacidad será de 6.000 m y permitiría aumentar el tiempo de residencia del sistema actual, de 2 biodigestores. de 12 - 15 días a 18 - 22 días en 3 biodigestores</w:t>
            </w:r>
            <w:r w:rsidR="00B77E42" w:rsidRPr="000E60A7">
              <w:rPr>
                <w:bCs/>
              </w:rPr>
              <w:t>,</w:t>
            </w:r>
            <w:r w:rsidRPr="000E60A7">
              <w:rPr>
                <w:bCs/>
              </w:rPr>
              <w:t xml:space="preserve"> permitiendo mejorar la extracción de biogás</w:t>
            </w:r>
            <w:r w:rsidR="00B77E42" w:rsidRPr="000E60A7">
              <w:rPr>
                <w:bCs/>
              </w:rPr>
              <w:t>,</w:t>
            </w:r>
            <w:r w:rsidRPr="000E60A7">
              <w:rPr>
                <w:bCs/>
              </w:rPr>
              <w:t xml:space="preserve"> un lodo más digerido y un agua más depurada. El RIL a tratar será igual al actual</w:t>
            </w:r>
            <w:r w:rsidR="00B77E42" w:rsidRPr="000E60A7">
              <w:rPr>
                <w:bCs/>
              </w:rPr>
              <w:t>,</w:t>
            </w:r>
            <w:r w:rsidRPr="000E60A7">
              <w:rPr>
                <w:bCs/>
              </w:rPr>
              <w:t xml:space="preserve"> manteniendo la cantidad máxima diaria aprobada de 1.200 m</w:t>
            </w:r>
            <w:r w:rsidR="00B77E42" w:rsidRPr="000E60A7">
              <w:rPr>
                <w:bCs/>
                <w:vertAlign w:val="superscript"/>
              </w:rPr>
              <w:t>3</w:t>
            </w:r>
            <w:r w:rsidRPr="000E60A7">
              <w:rPr>
                <w:bCs/>
              </w:rPr>
              <w:t>/día según RCA N°453/2006.</w:t>
            </w:r>
          </w:p>
          <w:p w14:paraId="45679C83" w14:textId="77777777" w:rsidR="00A14C2C" w:rsidRPr="000E60A7" w:rsidRDefault="00A14C2C" w:rsidP="00A14C2C">
            <w:pPr>
              <w:jc w:val="both"/>
              <w:rPr>
                <w:bCs/>
              </w:rPr>
            </w:pPr>
            <w:r w:rsidRPr="000E60A7">
              <w:rPr>
                <w:bCs/>
              </w:rPr>
              <w:t>El cuarto biodigestor</w:t>
            </w:r>
            <w:r w:rsidR="00B77E42" w:rsidRPr="000E60A7">
              <w:rPr>
                <w:bCs/>
              </w:rPr>
              <w:t>,</w:t>
            </w:r>
            <w:r w:rsidRPr="000E60A7">
              <w:rPr>
                <w:bCs/>
              </w:rPr>
              <w:t xml:space="preserve"> será de emergencia</w:t>
            </w:r>
            <w:r w:rsidR="00B77E42" w:rsidRPr="000E60A7">
              <w:rPr>
                <w:bCs/>
              </w:rPr>
              <w:t>,</w:t>
            </w:r>
            <w:r w:rsidRPr="000E60A7">
              <w:rPr>
                <w:bCs/>
              </w:rPr>
              <w:t xml:space="preserve"> mantendrá las características de los biodigestores existentes en la planta y aprobados por RCA 453/2006.</w:t>
            </w:r>
          </w:p>
          <w:p w14:paraId="2641B4B3" w14:textId="77777777" w:rsidR="0096143A" w:rsidRPr="000E60A7" w:rsidRDefault="0096143A" w:rsidP="00A14C2C">
            <w:pPr>
              <w:jc w:val="both"/>
              <w:rPr>
                <w:b/>
              </w:rPr>
            </w:pPr>
          </w:p>
          <w:p w14:paraId="41BDF5F8" w14:textId="77777777" w:rsidR="00A14C2C" w:rsidRPr="000E60A7" w:rsidRDefault="00A14C2C" w:rsidP="00A14C2C">
            <w:pPr>
              <w:jc w:val="both"/>
              <w:rPr>
                <w:b/>
              </w:rPr>
            </w:pPr>
            <w:r w:rsidRPr="000E60A7">
              <w:rPr>
                <w:b/>
              </w:rPr>
              <w:t>RCA N°22/2015; Considerando 3.1.1.4.</w:t>
            </w:r>
          </w:p>
          <w:p w14:paraId="2F91F4C0" w14:textId="77777777" w:rsidR="00A14C2C" w:rsidRPr="000E60A7" w:rsidRDefault="00A14C2C" w:rsidP="00A14C2C">
            <w:pPr>
              <w:jc w:val="both"/>
              <w:rPr>
                <w:bCs/>
                <w:u w:val="single"/>
              </w:rPr>
            </w:pPr>
            <w:r w:rsidRPr="000E60A7">
              <w:rPr>
                <w:bCs/>
                <w:u w:val="single"/>
              </w:rPr>
              <w:t>Lodo Deshidratado</w:t>
            </w:r>
          </w:p>
          <w:p w14:paraId="0D67326F" w14:textId="77777777" w:rsidR="00A14C2C" w:rsidRPr="000E60A7" w:rsidRDefault="00A14C2C" w:rsidP="00A14C2C">
            <w:pPr>
              <w:jc w:val="both"/>
              <w:rPr>
                <w:bCs/>
              </w:rPr>
            </w:pPr>
            <w:r w:rsidRPr="000E60A7">
              <w:rPr>
                <w:bCs/>
              </w:rPr>
              <w:t>Los lodos deshidratados procedentes de PTR serán dispuestos en la planta de compostaje</w:t>
            </w:r>
            <w:r w:rsidR="00C27629" w:rsidRPr="000E60A7">
              <w:rPr>
                <w:bCs/>
              </w:rPr>
              <w:t>,</w:t>
            </w:r>
            <w:r w:rsidRPr="000E60A7">
              <w:rPr>
                <w:bCs/>
              </w:rPr>
              <w:t xml:space="preserve"> conjuntamente con otros subproductos</w:t>
            </w:r>
            <w:r w:rsidR="00C27629" w:rsidRPr="000E60A7">
              <w:rPr>
                <w:bCs/>
              </w:rPr>
              <w:t>,</w:t>
            </w:r>
            <w:r w:rsidRPr="000E60A7">
              <w:rPr>
                <w:bCs/>
              </w:rPr>
              <w:t xml:space="preserve"> como escobajo</w:t>
            </w:r>
            <w:r w:rsidR="00C27629" w:rsidRPr="000E60A7">
              <w:rPr>
                <w:bCs/>
              </w:rPr>
              <w:t>,</w:t>
            </w:r>
            <w:r w:rsidRPr="000E60A7">
              <w:rPr>
                <w:bCs/>
              </w:rPr>
              <w:t xml:space="preserve"> orujo</w:t>
            </w:r>
            <w:r w:rsidR="00C27629" w:rsidRPr="000E60A7">
              <w:rPr>
                <w:bCs/>
              </w:rPr>
              <w:t>,</w:t>
            </w:r>
            <w:r w:rsidRPr="000E60A7">
              <w:rPr>
                <w:bCs/>
              </w:rPr>
              <w:t xml:space="preserve"> pastos y hojas de pre</w:t>
            </w:r>
            <w:r w:rsidR="00227988" w:rsidRPr="000E60A7">
              <w:rPr>
                <w:bCs/>
              </w:rPr>
              <w:t>d</w:t>
            </w:r>
            <w:r w:rsidRPr="000E60A7">
              <w:rPr>
                <w:bCs/>
              </w:rPr>
              <w:t>ios propios)</w:t>
            </w:r>
            <w:r w:rsidR="00C27629" w:rsidRPr="000E60A7">
              <w:rPr>
                <w:bCs/>
              </w:rPr>
              <w:t xml:space="preserve"> […]</w:t>
            </w:r>
          </w:p>
          <w:p w14:paraId="4B068725" w14:textId="77777777" w:rsidR="00A14C2C" w:rsidRPr="000E60A7" w:rsidRDefault="00A14C2C" w:rsidP="00A14C2C">
            <w:pPr>
              <w:jc w:val="both"/>
              <w:rPr>
                <w:bCs/>
              </w:rPr>
            </w:pPr>
            <w:r w:rsidRPr="000E60A7">
              <w:rPr>
                <w:bCs/>
              </w:rPr>
              <w:t>Del total de la superficie con plantación de bosque de eucalipto adulto (30 ha) se aplicará lodo a un total de 26 hectáreas para excluir una franja de seguridad de 100 m de ancho en el sector norte de la plantación que colinda con viviendas emplazadas a la orilla de la ruta J-415</w:t>
            </w:r>
            <w:r w:rsidR="00C27629" w:rsidRPr="000E60A7">
              <w:rPr>
                <w:bCs/>
              </w:rPr>
              <w:t xml:space="preserve"> […]</w:t>
            </w:r>
          </w:p>
          <w:p w14:paraId="547B6078" w14:textId="77777777" w:rsidR="00A14C2C" w:rsidRPr="000E60A7" w:rsidRDefault="00A14C2C" w:rsidP="00A14C2C">
            <w:pPr>
              <w:jc w:val="both"/>
              <w:rPr>
                <w:bCs/>
              </w:rPr>
            </w:pPr>
            <w:r w:rsidRPr="000E60A7">
              <w:rPr>
                <w:bCs/>
              </w:rPr>
              <w:t>Los lodos que no se dispongan directamente al suelo se dispondrán en la cancha d</w:t>
            </w:r>
            <w:r w:rsidR="00227988" w:rsidRPr="000E60A7">
              <w:rPr>
                <w:bCs/>
              </w:rPr>
              <w:t>e</w:t>
            </w:r>
            <w:r w:rsidRPr="000E60A7">
              <w:rPr>
                <w:bCs/>
              </w:rPr>
              <w:t xml:space="preserve"> compost en las mismas condiciones en que se encuentra autorizada en la RCA 453/06 </w:t>
            </w:r>
            <w:r w:rsidR="00C27629" w:rsidRPr="000E60A7">
              <w:rPr>
                <w:bCs/>
              </w:rPr>
              <w:t>[…]</w:t>
            </w:r>
            <w:r w:rsidRPr="000E60A7">
              <w:rPr>
                <w:bCs/>
              </w:rPr>
              <w:t>"</w:t>
            </w:r>
            <w:r w:rsidR="00227988" w:rsidRPr="000E60A7">
              <w:rPr>
                <w:bCs/>
              </w:rPr>
              <w:t xml:space="preserve">[…] </w:t>
            </w:r>
            <w:r w:rsidRPr="000E60A7">
              <w:rPr>
                <w:bCs/>
              </w:rPr>
              <w:t>los lodos deshidratados</w:t>
            </w:r>
            <w:r w:rsidR="00184F26" w:rsidRPr="000E60A7">
              <w:rPr>
                <w:bCs/>
              </w:rPr>
              <w:t>,</w:t>
            </w:r>
            <w:r w:rsidRPr="000E60A7">
              <w:rPr>
                <w:bCs/>
              </w:rPr>
              <w:t xml:space="preserve"> que presentan un alto grado de estabilización</w:t>
            </w:r>
            <w:r w:rsidR="00C27629" w:rsidRPr="000E60A7">
              <w:rPr>
                <w:bCs/>
              </w:rPr>
              <w:t>,</w:t>
            </w:r>
            <w:r w:rsidRPr="000E60A7">
              <w:rPr>
                <w:bCs/>
              </w:rPr>
              <w:t xml:space="preserve"> pueden ser incorporados al suelo agrícola</w:t>
            </w:r>
            <w:r w:rsidR="00C27629" w:rsidRPr="000E60A7">
              <w:rPr>
                <w:bCs/>
              </w:rPr>
              <w:t>,</w:t>
            </w:r>
            <w:r w:rsidRPr="000E60A7">
              <w:rPr>
                <w:bCs/>
              </w:rPr>
              <w:t xml:space="preserve"> al sistema de compostaje o enviado a disposición en vertederos autorizados".</w:t>
            </w:r>
            <w:r w:rsidR="00C27629" w:rsidRPr="000E60A7">
              <w:rPr>
                <w:bCs/>
              </w:rPr>
              <w:t xml:space="preserve"> </w:t>
            </w:r>
          </w:p>
          <w:p w14:paraId="1C30C71E" w14:textId="77777777" w:rsidR="00A14C2C" w:rsidRPr="000E60A7" w:rsidRDefault="00A14C2C" w:rsidP="00A14C2C">
            <w:pPr>
              <w:jc w:val="both"/>
              <w:rPr>
                <w:bCs/>
              </w:rPr>
            </w:pPr>
            <w:r w:rsidRPr="000E60A7">
              <w:rPr>
                <w:bCs/>
              </w:rPr>
              <w:t>La cancha de compost tiene un relleno compactado con rodillo de 8 ton. con 4 pasadas. Además</w:t>
            </w:r>
            <w:r w:rsidR="00C27629" w:rsidRPr="000E60A7">
              <w:rPr>
                <w:bCs/>
              </w:rPr>
              <w:t>,</w:t>
            </w:r>
            <w:r w:rsidRPr="000E60A7">
              <w:rPr>
                <w:bCs/>
              </w:rPr>
              <w:t xml:space="preserve"> la cancha de compost cuenta con un sello de arcilla y arena</w:t>
            </w:r>
            <w:r w:rsidR="00C27629" w:rsidRPr="000E60A7">
              <w:rPr>
                <w:bCs/>
              </w:rPr>
              <w:t>,</w:t>
            </w:r>
            <w:r w:rsidRPr="000E60A7">
              <w:rPr>
                <w:bCs/>
              </w:rPr>
              <w:t xml:space="preserve"> en capas de 5 cm aproximadamente y una cubierta de polietileno traslapado sobre toda la cancha</w:t>
            </w:r>
            <w:r w:rsidR="00C27629" w:rsidRPr="000E60A7">
              <w:rPr>
                <w:bCs/>
              </w:rPr>
              <w:t>,</w:t>
            </w:r>
            <w:r w:rsidRPr="000E60A7">
              <w:rPr>
                <w:bCs/>
              </w:rPr>
              <w:t xml:space="preserve"> con material compactado sobre el polietileno para evitar su rotura.</w:t>
            </w:r>
          </w:p>
          <w:p w14:paraId="1653967A" w14:textId="77777777" w:rsidR="00A14C2C" w:rsidRPr="000E60A7" w:rsidRDefault="00A14C2C" w:rsidP="00A14C2C">
            <w:pPr>
              <w:jc w:val="both"/>
              <w:rPr>
                <w:bCs/>
              </w:rPr>
            </w:pPr>
            <w:r w:rsidRPr="000E60A7">
              <w:rPr>
                <w:bCs/>
              </w:rPr>
              <w:t>La cantidad total máxima de lodos generados en base seca es de 3.300 Ton/año</w:t>
            </w:r>
            <w:r w:rsidR="00C27629" w:rsidRPr="000E60A7">
              <w:rPr>
                <w:bCs/>
              </w:rPr>
              <w:t>,</w:t>
            </w:r>
            <w:r w:rsidRPr="000E60A7">
              <w:rPr>
                <w:bCs/>
              </w:rPr>
              <w:t xml:space="preserve"> de las cuales un máximo de 406.1 Ton/año (Base Seca) se podrán destinar a la aplicación al suelo (bosque adulto+ bosque proyectado) de acuerdo al Balance de Nitrógeno</w:t>
            </w:r>
            <w:r w:rsidR="00C27629" w:rsidRPr="000E60A7">
              <w:rPr>
                <w:bCs/>
              </w:rPr>
              <w:t xml:space="preserve"> […]</w:t>
            </w:r>
          </w:p>
          <w:p w14:paraId="1FC0923A" w14:textId="57CAFDAF" w:rsidR="00A14C2C" w:rsidRPr="000E60A7" w:rsidRDefault="00A14C2C" w:rsidP="00A14C2C">
            <w:pPr>
              <w:jc w:val="both"/>
              <w:rPr>
                <w:b/>
              </w:rPr>
            </w:pPr>
          </w:p>
          <w:p w14:paraId="21730256" w14:textId="542D55F6" w:rsidR="0065752B" w:rsidRPr="000E60A7" w:rsidRDefault="0065752B" w:rsidP="00A14C2C">
            <w:pPr>
              <w:jc w:val="both"/>
              <w:rPr>
                <w:b/>
              </w:rPr>
            </w:pPr>
          </w:p>
          <w:p w14:paraId="6A47AB76" w14:textId="77777777" w:rsidR="0065752B" w:rsidRPr="000E60A7" w:rsidRDefault="0065752B" w:rsidP="00A14C2C">
            <w:pPr>
              <w:jc w:val="both"/>
              <w:rPr>
                <w:b/>
              </w:rPr>
            </w:pPr>
          </w:p>
          <w:p w14:paraId="39B66E9F" w14:textId="77777777" w:rsidR="00A14C2C" w:rsidRPr="000E60A7" w:rsidRDefault="00A14C2C" w:rsidP="00A14C2C">
            <w:pPr>
              <w:jc w:val="both"/>
              <w:rPr>
                <w:b/>
              </w:rPr>
            </w:pPr>
            <w:r w:rsidRPr="000E60A7">
              <w:rPr>
                <w:b/>
              </w:rPr>
              <w:lastRenderedPageBreak/>
              <w:t>RCA N°22/2015; Considerando 3.1.3.4.</w:t>
            </w:r>
          </w:p>
          <w:p w14:paraId="26BEA267" w14:textId="77777777" w:rsidR="00A14C2C" w:rsidRPr="000E60A7" w:rsidRDefault="00A14C2C" w:rsidP="00A14C2C">
            <w:pPr>
              <w:jc w:val="both"/>
              <w:rPr>
                <w:bCs/>
                <w:u w:val="single"/>
              </w:rPr>
            </w:pPr>
            <w:r w:rsidRPr="000E60A7">
              <w:rPr>
                <w:bCs/>
                <w:u w:val="single"/>
              </w:rPr>
              <w:t>Proceso de Tratamiento de Riles</w:t>
            </w:r>
          </w:p>
          <w:p w14:paraId="7A691EAF" w14:textId="77777777" w:rsidR="00A14C2C" w:rsidRPr="000E60A7" w:rsidRDefault="00A14C2C" w:rsidP="00A14C2C">
            <w:pPr>
              <w:jc w:val="both"/>
              <w:rPr>
                <w:bCs/>
              </w:rPr>
            </w:pPr>
            <w:r w:rsidRPr="000E60A7">
              <w:rPr>
                <w:bCs/>
              </w:rPr>
              <w:t>El RIL generado por los procesos descritos en los puntos anteriores es enviado a los biodigestores donde es digerido. Posteriormente ingresa al tratamiento físico-químico que consta de un sistema de DAF</w:t>
            </w:r>
            <w:r w:rsidR="00B77E42" w:rsidRPr="000E60A7">
              <w:rPr>
                <w:bCs/>
              </w:rPr>
              <w:t>,</w:t>
            </w:r>
            <w:r w:rsidRPr="000E60A7">
              <w:rPr>
                <w:bCs/>
              </w:rPr>
              <w:t xml:space="preserve"> el cual inyecta aire disuelto al RIL</w:t>
            </w:r>
            <w:r w:rsidR="00B77E42" w:rsidRPr="000E60A7">
              <w:rPr>
                <w:bCs/>
              </w:rPr>
              <w:t>,</w:t>
            </w:r>
            <w:r w:rsidRPr="000E60A7">
              <w:rPr>
                <w:bCs/>
              </w:rPr>
              <w:t xml:space="preserve"> permitiendo que las partículas floten sobre la superficie del mismo y separando solido de líquido.</w:t>
            </w:r>
          </w:p>
          <w:p w14:paraId="2DCB148A" w14:textId="5AA70F60" w:rsidR="00A14C2C" w:rsidRPr="000E60A7" w:rsidRDefault="00A14C2C" w:rsidP="00A14C2C">
            <w:pPr>
              <w:jc w:val="both"/>
              <w:rPr>
                <w:bCs/>
              </w:rPr>
            </w:pPr>
            <w:r w:rsidRPr="000E60A7">
              <w:rPr>
                <w:bCs/>
              </w:rPr>
              <w:t>El lodo obtenido es evacuado mediante un sistema de rastras que contiene el sistema de DAF a un sistema de separación mecánico (filtros</w:t>
            </w:r>
            <w:r w:rsidR="00C27629" w:rsidRPr="000E60A7">
              <w:rPr>
                <w:bCs/>
              </w:rPr>
              <w:t>,</w:t>
            </w:r>
            <w:r w:rsidRPr="000E60A7">
              <w:rPr>
                <w:bCs/>
              </w:rPr>
              <w:t xml:space="preserve"> decanters</w:t>
            </w:r>
            <w:r w:rsidR="00F068B0" w:rsidRPr="000E60A7">
              <w:rPr>
                <w:bCs/>
              </w:rPr>
              <w:t>,</w:t>
            </w:r>
            <w:r w:rsidRPr="000E60A7">
              <w:rPr>
                <w:bCs/>
              </w:rPr>
              <w:t xml:space="preserve"> etc.). obteniéndose un lodo con una humedad del 70%</w:t>
            </w:r>
            <w:r w:rsidR="00C27629" w:rsidRPr="000E60A7">
              <w:rPr>
                <w:bCs/>
              </w:rPr>
              <w:t>,</w:t>
            </w:r>
            <w:r w:rsidRPr="000E60A7">
              <w:rPr>
                <w:bCs/>
              </w:rPr>
              <w:t xml:space="preserve"> el cual es actualmente destinado a cancha de compostaje</w:t>
            </w:r>
            <w:r w:rsidR="00C27629" w:rsidRPr="000E60A7">
              <w:rPr>
                <w:bCs/>
              </w:rPr>
              <w:t>,</w:t>
            </w:r>
            <w:r w:rsidRPr="000E60A7">
              <w:rPr>
                <w:bCs/>
              </w:rPr>
              <w:t xml:space="preserve"> pero que podría ser destinado directo a suelo como mejorador de suelo</w:t>
            </w:r>
            <w:r w:rsidR="00C27629" w:rsidRPr="000E60A7">
              <w:rPr>
                <w:bCs/>
              </w:rPr>
              <w:t>,</w:t>
            </w:r>
            <w:r w:rsidRPr="000E60A7">
              <w:rPr>
                <w:bCs/>
              </w:rPr>
              <w:t xml:space="preserve"> según el D.S. N</w:t>
            </w:r>
            <w:r w:rsidR="00C27629" w:rsidRPr="000E60A7">
              <w:rPr>
                <w:bCs/>
              </w:rPr>
              <w:t>°</w:t>
            </w:r>
            <w:r w:rsidRPr="000E60A7">
              <w:rPr>
                <w:bCs/>
              </w:rPr>
              <w:t>3/2012</w:t>
            </w:r>
            <w:r w:rsidR="00C27629" w:rsidRPr="000E60A7">
              <w:rPr>
                <w:bCs/>
              </w:rPr>
              <w:t xml:space="preserve"> […]</w:t>
            </w:r>
          </w:p>
          <w:p w14:paraId="62DFBA70" w14:textId="77777777" w:rsidR="00A14C2C" w:rsidRPr="000E60A7" w:rsidRDefault="00A14C2C" w:rsidP="00A14C2C">
            <w:pPr>
              <w:jc w:val="both"/>
              <w:rPr>
                <w:bCs/>
              </w:rPr>
            </w:pPr>
            <w:r w:rsidRPr="000E60A7">
              <w:rPr>
                <w:bCs/>
              </w:rPr>
              <w:t>Por otro lado el subnadante o clarificado ingresa a una laguna aireada</w:t>
            </w:r>
            <w:r w:rsidR="00C27629" w:rsidRPr="000E60A7">
              <w:rPr>
                <w:bCs/>
              </w:rPr>
              <w:t>,</w:t>
            </w:r>
            <w:r w:rsidRPr="000E60A7">
              <w:rPr>
                <w:bCs/>
              </w:rPr>
              <w:t xml:space="preserve"> para su posterior sedimentación en un sedimentador</w:t>
            </w:r>
            <w:r w:rsidR="00C27629" w:rsidRPr="000E60A7">
              <w:rPr>
                <w:bCs/>
              </w:rPr>
              <w:t>,</w:t>
            </w:r>
            <w:r w:rsidRPr="000E60A7">
              <w:rPr>
                <w:bCs/>
              </w:rPr>
              <w:t xml:space="preserve"> donde los lodos recuperados vuelven al sistema de biodigestores</w:t>
            </w:r>
            <w:r w:rsidR="00C27629" w:rsidRPr="000E60A7">
              <w:rPr>
                <w:bCs/>
              </w:rPr>
              <w:t>,</w:t>
            </w:r>
            <w:r w:rsidRPr="000E60A7">
              <w:rPr>
                <w:bCs/>
              </w:rPr>
              <w:t xml:space="preserve"> son devueltos al sistema de aireación y/o son enviados a los filtros […]</w:t>
            </w:r>
          </w:p>
          <w:p w14:paraId="3C003F64" w14:textId="77777777" w:rsidR="00B77E42" w:rsidRPr="000E60A7" w:rsidRDefault="00B77E42" w:rsidP="00A14C2C">
            <w:pPr>
              <w:jc w:val="both"/>
              <w:rPr>
                <w:b/>
              </w:rPr>
            </w:pPr>
          </w:p>
          <w:p w14:paraId="708CBDF6" w14:textId="77777777" w:rsidR="00A14C2C" w:rsidRPr="000E60A7" w:rsidRDefault="00A14C2C" w:rsidP="00A14C2C">
            <w:pPr>
              <w:jc w:val="both"/>
              <w:rPr>
                <w:b/>
              </w:rPr>
            </w:pPr>
            <w:r w:rsidRPr="000E60A7">
              <w:rPr>
                <w:b/>
              </w:rPr>
              <w:t>RCA N°22/2015; Considerando 4.1.2.</w:t>
            </w:r>
          </w:p>
          <w:p w14:paraId="62607004" w14:textId="77777777" w:rsidR="00A14C2C" w:rsidRPr="000E60A7" w:rsidRDefault="00A14C2C" w:rsidP="00A14C2C">
            <w:pPr>
              <w:jc w:val="both"/>
              <w:rPr>
                <w:bCs/>
                <w:u w:val="single"/>
              </w:rPr>
            </w:pPr>
            <w:r w:rsidRPr="000E60A7">
              <w:rPr>
                <w:bCs/>
                <w:u w:val="single"/>
              </w:rPr>
              <w:t>b) Manejo de lodos</w:t>
            </w:r>
          </w:p>
          <w:p w14:paraId="28B627CA" w14:textId="77777777" w:rsidR="00A14C2C" w:rsidRPr="000E60A7" w:rsidRDefault="00A14C2C" w:rsidP="00A14C2C">
            <w:pPr>
              <w:jc w:val="both"/>
              <w:rPr>
                <w:bCs/>
              </w:rPr>
            </w:pPr>
            <w:r w:rsidRPr="000E60A7">
              <w:rPr>
                <w:bCs/>
              </w:rPr>
              <w:t>El lodo estabilizado se aplicará al bosque de eucalipto a 100 mts de distancia del deslinde norte de la plantación. Se realizará un seguimiento del volumen de aplicación mediante el registro de las cantidades aplicadas a objeto de cumplir con lo determinado en los análisis de balances de nitrógeno. Las fechas de aplicaciones serán cuando las condiciones climáticas lo permitan (no se aplicará en días con lluvias).</w:t>
            </w:r>
          </w:p>
          <w:p w14:paraId="6F213E28" w14:textId="77777777" w:rsidR="00A14C2C" w:rsidRPr="000E60A7" w:rsidRDefault="00A14C2C" w:rsidP="00A14C2C">
            <w:pPr>
              <w:jc w:val="both"/>
              <w:rPr>
                <w:bCs/>
              </w:rPr>
            </w:pPr>
          </w:p>
          <w:p w14:paraId="695A7333" w14:textId="77777777" w:rsidR="00A14C2C" w:rsidRPr="000E60A7" w:rsidRDefault="00A14C2C" w:rsidP="00A14C2C">
            <w:pPr>
              <w:jc w:val="both"/>
              <w:rPr>
                <w:bCs/>
                <w:u w:val="single"/>
              </w:rPr>
            </w:pPr>
            <w:r w:rsidRPr="000E60A7">
              <w:rPr>
                <w:bCs/>
                <w:u w:val="single"/>
              </w:rPr>
              <w:t>e) Manejo de compost</w:t>
            </w:r>
          </w:p>
          <w:p w14:paraId="3E1DCDB7" w14:textId="70A57D63" w:rsidR="0096143A" w:rsidRPr="000E60A7" w:rsidRDefault="00A14C2C" w:rsidP="00A14C2C">
            <w:pPr>
              <w:jc w:val="both"/>
              <w:rPr>
                <w:bCs/>
              </w:rPr>
            </w:pPr>
            <w:r w:rsidRPr="000E60A7">
              <w:rPr>
                <w:bCs/>
              </w:rPr>
              <w:t>La cancha de compost tiene una dimensión de 2 hectáreas donde se dispone la materia orgánica a compostar</w:t>
            </w:r>
            <w:r w:rsidR="00B77E42" w:rsidRPr="000E60A7">
              <w:rPr>
                <w:bCs/>
              </w:rPr>
              <w:t>,</w:t>
            </w:r>
            <w:r w:rsidRPr="000E60A7">
              <w:rPr>
                <w:bCs/>
              </w:rPr>
              <w:t xml:space="preserve"> para luego comenzar la mezcla y aireación</w:t>
            </w:r>
            <w:r w:rsidR="00B77E42" w:rsidRPr="000E60A7">
              <w:rPr>
                <w:bCs/>
              </w:rPr>
              <w:t>,</w:t>
            </w:r>
            <w:r w:rsidRPr="000E60A7">
              <w:rPr>
                <w:bCs/>
              </w:rPr>
              <w:t xml:space="preserve"> con máquinas cargadoras frontales que van revolviendo el producto para lograr así su aireación. Del producto logrado se toman muestras y se envían a laboratorio para corroborar su madurez</w:t>
            </w:r>
            <w:r w:rsidR="00B77E42" w:rsidRPr="000E60A7">
              <w:rPr>
                <w:bCs/>
              </w:rPr>
              <w:t>,</w:t>
            </w:r>
            <w:r w:rsidRPr="000E60A7">
              <w:rPr>
                <w:bCs/>
              </w:rPr>
              <w:t xml:space="preserve"> humedad y composición</w:t>
            </w:r>
            <w:r w:rsidR="00B77E42" w:rsidRPr="000E60A7">
              <w:rPr>
                <w:bCs/>
              </w:rPr>
              <w:t>,</w:t>
            </w:r>
            <w:r w:rsidRPr="000E60A7">
              <w:rPr>
                <w:bCs/>
              </w:rPr>
              <w:t xml:space="preserve"> además de su relación carbono-nitrógeno y otros.</w:t>
            </w:r>
          </w:p>
        </w:tc>
      </w:tr>
      <w:tr w:rsidR="006613D3" w:rsidRPr="000E60A7" w14:paraId="19E156D5" w14:textId="77777777" w:rsidTr="00BC1E86">
        <w:trPr>
          <w:trHeight w:val="627"/>
        </w:trPr>
        <w:tc>
          <w:tcPr>
            <w:tcW w:w="5000" w:type="pct"/>
            <w:gridSpan w:val="2"/>
          </w:tcPr>
          <w:p w14:paraId="2C929651" w14:textId="77777777" w:rsidR="00CA5899" w:rsidRPr="000E60A7" w:rsidRDefault="006613D3" w:rsidP="00CA5899">
            <w:r w:rsidRPr="000E60A7">
              <w:rPr>
                <w:b/>
              </w:rPr>
              <w:lastRenderedPageBreak/>
              <w:t>Hechos:</w:t>
            </w:r>
          </w:p>
          <w:p w14:paraId="0E9D5D5F" w14:textId="77777777" w:rsidR="00BC1E86" w:rsidRPr="000E60A7" w:rsidRDefault="00CA5899" w:rsidP="00783F51">
            <w:pPr>
              <w:pStyle w:val="Prrafodelista"/>
              <w:numPr>
                <w:ilvl w:val="0"/>
                <w:numId w:val="14"/>
              </w:numPr>
              <w:rPr>
                <w:iCs/>
              </w:rPr>
            </w:pPr>
            <w:r w:rsidRPr="000E60A7">
              <w:rPr>
                <w:iCs/>
              </w:rPr>
              <w:t xml:space="preserve">En </w:t>
            </w:r>
            <w:r w:rsidR="00BC1E86" w:rsidRPr="000E60A7">
              <w:rPr>
                <w:iCs/>
              </w:rPr>
              <w:t>la reunión informativa, el Sr. Miguel Rivas Rojas (Gerente de Operaciones de Industrias Vínicas S.A.)</w:t>
            </w:r>
            <w:r w:rsidRPr="000E60A7">
              <w:rPr>
                <w:iCs/>
              </w:rPr>
              <w:t xml:space="preserve">, </w:t>
            </w:r>
            <w:r w:rsidR="00BC1E86" w:rsidRPr="000E60A7">
              <w:rPr>
                <w:color w:val="000000"/>
                <w:shd w:val="clear" w:color="auto" w:fill="FFFFFF"/>
              </w:rPr>
              <w:t>informó que durante el último tiempo no han existido eventos de saturación de RILes en la planta de tratamiento</w:t>
            </w:r>
            <w:r w:rsidRPr="000E60A7">
              <w:rPr>
                <w:color w:val="000000"/>
                <w:shd w:val="clear" w:color="auto" w:fill="FFFFFF"/>
              </w:rPr>
              <w:t>.</w:t>
            </w:r>
            <w:r w:rsidR="00BC1E86" w:rsidRPr="000E60A7">
              <w:rPr>
                <w:color w:val="000000"/>
                <w:shd w:val="clear" w:color="auto" w:fill="FFFFFF"/>
              </w:rPr>
              <w:t xml:space="preserve"> </w:t>
            </w:r>
          </w:p>
          <w:p w14:paraId="4613C4FA" w14:textId="1D43DD71" w:rsidR="00BC1E86" w:rsidRPr="000E60A7" w:rsidRDefault="00CA5899" w:rsidP="00783F51">
            <w:pPr>
              <w:pStyle w:val="Prrafodelista"/>
              <w:numPr>
                <w:ilvl w:val="0"/>
                <w:numId w:val="14"/>
              </w:numPr>
              <w:rPr>
                <w:iCs/>
              </w:rPr>
            </w:pPr>
            <w:r w:rsidRPr="000E60A7">
              <w:rPr>
                <w:rFonts w:eastAsia="Times New Roman"/>
                <w:color w:val="000000"/>
                <w:lang w:eastAsia="es-CL"/>
              </w:rPr>
              <w:t>Durante las actividades de inspección</w:t>
            </w:r>
            <w:r w:rsidRPr="000E60A7">
              <w:rPr>
                <w:color w:val="000000"/>
              </w:rPr>
              <w:t>, s</w:t>
            </w:r>
            <w:r w:rsidRPr="000E60A7">
              <w:rPr>
                <w:iCs/>
              </w:rPr>
              <w:t>e constató la existencia y funcionamiento de una p</w:t>
            </w:r>
            <w:r w:rsidR="00BC1E86" w:rsidRPr="000E60A7">
              <w:rPr>
                <w:rFonts w:eastAsia="Times New Roman" w:cs="Calibri"/>
                <w:color w:val="000000"/>
                <w:lang w:eastAsia="es-CL"/>
              </w:rPr>
              <w:t>lanta de tratamiento de RILes (coordenadas UTM WGS 84, H19: 6.134.993 N – 308.646 E)</w:t>
            </w:r>
            <w:r w:rsidRPr="000E60A7">
              <w:rPr>
                <w:rFonts w:eastAsia="Times New Roman" w:cs="Calibri"/>
                <w:color w:val="000000"/>
                <w:lang w:eastAsia="es-CL"/>
              </w:rPr>
              <w:t>.</w:t>
            </w:r>
            <w:r w:rsidR="00CB378F" w:rsidRPr="000E60A7">
              <w:rPr>
                <w:rFonts w:eastAsia="Times New Roman" w:cs="Calibri"/>
                <w:color w:val="000000"/>
                <w:lang w:eastAsia="es-CL"/>
              </w:rPr>
              <w:t xml:space="preserve"> Fotografía 9.</w:t>
            </w:r>
          </w:p>
          <w:p w14:paraId="7F787EE3" w14:textId="77777777" w:rsidR="00BC1E86" w:rsidRPr="000E60A7" w:rsidRDefault="00BC1E86" w:rsidP="00783F51">
            <w:pPr>
              <w:pStyle w:val="Prrafodelista"/>
              <w:numPr>
                <w:ilvl w:val="0"/>
                <w:numId w:val="14"/>
              </w:numPr>
              <w:rPr>
                <w:iCs/>
              </w:rPr>
            </w:pPr>
            <w:r w:rsidRPr="000E60A7">
              <w:rPr>
                <w:rFonts w:eastAsia="Times New Roman" w:cs="Calibri"/>
                <w:color w:val="000000"/>
                <w:lang w:eastAsia="es-CL"/>
              </w:rPr>
              <w:t>Todo el RIL generado en la unidad fiscalizable es tratado en la planta de tratamiento.</w:t>
            </w:r>
          </w:p>
          <w:p w14:paraId="4CA8C306" w14:textId="77777777" w:rsidR="00CA5899" w:rsidRPr="000E60A7" w:rsidRDefault="00BC1E86" w:rsidP="00783F51">
            <w:pPr>
              <w:pStyle w:val="Prrafodelista"/>
              <w:numPr>
                <w:ilvl w:val="0"/>
                <w:numId w:val="14"/>
              </w:numPr>
              <w:rPr>
                <w:iCs/>
              </w:rPr>
            </w:pPr>
            <w:r w:rsidRPr="000E60A7">
              <w:rPr>
                <w:rFonts w:eastAsia="Times New Roman" w:cs="Calibri"/>
                <w:color w:val="000000"/>
                <w:lang w:eastAsia="es-CL"/>
              </w:rPr>
              <w:t>Existen 2 piscinas de aprox. 7500 m</w:t>
            </w:r>
            <w:r w:rsidRPr="000E60A7">
              <w:rPr>
                <w:rFonts w:eastAsia="Times New Roman" w:cs="Calibri"/>
                <w:color w:val="000000"/>
                <w:vertAlign w:val="superscript"/>
                <w:lang w:eastAsia="es-CL"/>
              </w:rPr>
              <w:t>3</w:t>
            </w:r>
            <w:r w:rsidRPr="000E60A7">
              <w:rPr>
                <w:rFonts w:eastAsia="Times New Roman" w:cs="Calibri"/>
                <w:color w:val="000000"/>
                <w:lang w:eastAsia="es-CL"/>
              </w:rPr>
              <w:t xml:space="preserve"> (casi llenas), 3 piscinas de lixiviados de aprox. 1000 m</w:t>
            </w:r>
            <w:r w:rsidRPr="000E60A7">
              <w:rPr>
                <w:rFonts w:eastAsia="Times New Roman" w:cs="Calibri"/>
                <w:color w:val="000000"/>
                <w:vertAlign w:val="superscript"/>
                <w:lang w:eastAsia="es-CL"/>
              </w:rPr>
              <w:t xml:space="preserve">3 </w:t>
            </w:r>
            <w:r w:rsidRPr="000E60A7">
              <w:rPr>
                <w:rFonts w:eastAsia="Times New Roman" w:cs="Calibri"/>
                <w:color w:val="000000"/>
                <w:lang w:eastAsia="es-CL"/>
              </w:rPr>
              <w:t>y piscina de oxigenación y desnitrificación de 3500 m</w:t>
            </w:r>
            <w:r w:rsidRPr="000E60A7">
              <w:rPr>
                <w:rFonts w:eastAsia="Times New Roman" w:cs="Calibri"/>
                <w:color w:val="000000"/>
                <w:vertAlign w:val="superscript"/>
                <w:lang w:eastAsia="es-CL"/>
              </w:rPr>
              <w:t>3</w:t>
            </w:r>
            <w:r w:rsidRPr="000E60A7">
              <w:rPr>
                <w:rFonts w:eastAsia="Times New Roman" w:cs="Calibri"/>
                <w:color w:val="000000"/>
                <w:lang w:eastAsia="es-CL"/>
              </w:rPr>
              <w:t xml:space="preserve"> y 1500 m</w:t>
            </w:r>
            <w:r w:rsidRPr="000E60A7">
              <w:rPr>
                <w:rFonts w:eastAsia="Times New Roman" w:cs="Calibri"/>
                <w:color w:val="000000"/>
                <w:vertAlign w:val="superscript"/>
                <w:lang w:eastAsia="es-CL"/>
              </w:rPr>
              <w:t>3</w:t>
            </w:r>
            <w:r w:rsidRPr="000E60A7">
              <w:rPr>
                <w:rFonts w:eastAsia="Times New Roman" w:cs="Calibri"/>
                <w:color w:val="000000"/>
                <w:lang w:eastAsia="es-CL"/>
              </w:rPr>
              <w:t xml:space="preserve">, respectivamente. </w:t>
            </w:r>
            <w:r w:rsidR="00CB378F" w:rsidRPr="000E60A7">
              <w:rPr>
                <w:rFonts w:eastAsia="Times New Roman" w:cs="Calibri"/>
                <w:color w:val="000000"/>
                <w:lang w:eastAsia="es-CL"/>
              </w:rPr>
              <w:t>Fotografías 10, 11, 12, 13</w:t>
            </w:r>
            <w:r w:rsidR="00B21D43" w:rsidRPr="000E60A7">
              <w:rPr>
                <w:rFonts w:eastAsia="Times New Roman" w:cs="Calibri"/>
                <w:color w:val="000000"/>
                <w:lang w:eastAsia="es-CL"/>
              </w:rPr>
              <w:t>,</w:t>
            </w:r>
            <w:r w:rsidR="00CB378F" w:rsidRPr="000E60A7">
              <w:rPr>
                <w:rFonts w:eastAsia="Times New Roman" w:cs="Calibri"/>
                <w:color w:val="000000"/>
                <w:lang w:eastAsia="es-CL"/>
              </w:rPr>
              <w:t xml:space="preserve"> 14 y 15. </w:t>
            </w:r>
          </w:p>
          <w:p w14:paraId="014EA110" w14:textId="43CE6E6D" w:rsidR="00BC1E86" w:rsidRPr="000E60A7" w:rsidRDefault="00BC1E86" w:rsidP="00783F51">
            <w:pPr>
              <w:pStyle w:val="Prrafodelista"/>
              <w:numPr>
                <w:ilvl w:val="0"/>
                <w:numId w:val="14"/>
              </w:numPr>
              <w:rPr>
                <w:iCs/>
              </w:rPr>
            </w:pPr>
            <w:r w:rsidRPr="000E60A7">
              <w:rPr>
                <w:rFonts w:eastAsia="Times New Roman" w:cs="Calibri"/>
                <w:color w:val="000000"/>
                <w:lang w:eastAsia="es-CL"/>
              </w:rPr>
              <w:t>Todas las piscinas poseen carpeta HDPE.</w:t>
            </w:r>
          </w:p>
          <w:p w14:paraId="023811A1" w14:textId="280EDED7" w:rsidR="00783F51" w:rsidRPr="000E60A7" w:rsidRDefault="00783F51" w:rsidP="00783F51">
            <w:pPr>
              <w:pStyle w:val="Prrafodelista"/>
              <w:numPr>
                <w:ilvl w:val="0"/>
                <w:numId w:val="14"/>
              </w:numPr>
              <w:rPr>
                <w:iCs/>
              </w:rPr>
            </w:pPr>
            <w:bookmarkStart w:id="208" w:name="_Hlk21964720"/>
            <w:r w:rsidRPr="000E60A7">
              <w:rPr>
                <w:color w:val="000000"/>
                <w:shd w:val="clear" w:color="auto" w:fill="FFFFFF"/>
              </w:rPr>
              <w:t xml:space="preserve">En la planta </w:t>
            </w:r>
            <w:r w:rsidRPr="000E60A7">
              <w:rPr>
                <w:rFonts w:eastAsia="Times New Roman" w:cs="Calibri"/>
                <w:color w:val="000000"/>
                <w:lang w:eastAsia="es-CL"/>
              </w:rPr>
              <w:t>de tratamiento de RILes y alrededor de ella, se detectó olor asociado a los procesos de la empresa, en nivel medio a fuerte.</w:t>
            </w:r>
            <w:bookmarkEnd w:id="208"/>
          </w:p>
          <w:p w14:paraId="03814927" w14:textId="3465301E" w:rsidR="004507C1" w:rsidRPr="000E60A7" w:rsidRDefault="004507C1" w:rsidP="00783F51">
            <w:pPr>
              <w:pStyle w:val="Prrafodelista"/>
              <w:numPr>
                <w:ilvl w:val="0"/>
                <w:numId w:val="14"/>
              </w:numPr>
              <w:rPr>
                <w:iCs/>
              </w:rPr>
            </w:pPr>
            <w:r w:rsidRPr="000E60A7">
              <w:rPr>
                <w:iCs/>
              </w:rPr>
              <w:t xml:space="preserve">Relacionado a lo anterior, en </w:t>
            </w:r>
            <w:r w:rsidR="00783F51" w:rsidRPr="000E60A7">
              <w:t xml:space="preserve">el estudio </w:t>
            </w:r>
            <w:r w:rsidR="00783F51" w:rsidRPr="000E60A7">
              <w:rPr>
                <w:lang w:val="es-CL"/>
              </w:rPr>
              <w:t>de</w:t>
            </w:r>
            <w:r w:rsidR="00783F51" w:rsidRPr="000E60A7">
              <w:rPr>
                <w:spacing w:val="-12"/>
                <w:lang w:val="es-CL"/>
              </w:rPr>
              <w:t xml:space="preserve"> o</w:t>
            </w:r>
            <w:r w:rsidR="00783F51" w:rsidRPr="000E60A7">
              <w:rPr>
                <w:lang w:val="es-CL"/>
              </w:rPr>
              <w:t>lfatometría</w:t>
            </w:r>
            <w:r w:rsidR="00783F51" w:rsidRPr="000E60A7">
              <w:rPr>
                <w:spacing w:val="-15"/>
                <w:lang w:val="es-CL"/>
              </w:rPr>
              <w:t xml:space="preserve"> </w:t>
            </w:r>
            <w:r w:rsidR="00783F51" w:rsidRPr="000E60A7">
              <w:rPr>
                <w:lang w:val="es-CL"/>
              </w:rPr>
              <w:t>de</w:t>
            </w:r>
            <w:r w:rsidR="00783F51" w:rsidRPr="000E60A7">
              <w:rPr>
                <w:spacing w:val="-13"/>
                <w:lang w:val="es-CL"/>
              </w:rPr>
              <w:t xml:space="preserve"> </w:t>
            </w:r>
            <w:r w:rsidR="00783F51" w:rsidRPr="000E60A7">
              <w:rPr>
                <w:lang w:val="es-CL"/>
              </w:rPr>
              <w:t>campo</w:t>
            </w:r>
            <w:r w:rsidRPr="000E60A7">
              <w:rPr>
                <w:lang w:val="es-CL"/>
              </w:rPr>
              <w:t xml:space="preserve"> </w:t>
            </w:r>
            <w:r w:rsidR="000E60A7" w:rsidRPr="000E60A7">
              <w:t xml:space="preserve">(encargado por el titular) </w:t>
            </w:r>
            <w:r w:rsidRPr="000E60A7">
              <w:rPr>
                <w:lang w:val="es-CL"/>
              </w:rPr>
              <w:t>(Anexo 8)</w:t>
            </w:r>
            <w:r w:rsidR="00783F51" w:rsidRPr="000E60A7">
              <w:rPr>
                <w:lang w:val="es-CL"/>
              </w:rPr>
              <w:t xml:space="preserve">, </w:t>
            </w:r>
            <w:r w:rsidR="00783F51" w:rsidRPr="000E60A7">
              <w:t>respecto</w:t>
            </w:r>
            <w:r w:rsidR="00783F51" w:rsidRPr="000E60A7">
              <w:rPr>
                <w:lang w:val="es-CL"/>
              </w:rPr>
              <w:t xml:space="preserve"> de las piscinas 4 y 5, fueron identificadas como las dos fuentes de mayor intensidad de olor y molestia. Si bien se registraron notas provenientes de estas fuentes en una oportunidad, </w:t>
            </w:r>
            <w:r w:rsidR="00783F51" w:rsidRPr="000E60A7">
              <w:rPr>
                <w:i/>
                <w:iCs/>
                <w:lang w:val="es-CL"/>
              </w:rPr>
              <w:t>“se comprobó que en determinadas circunstancias pueden alcanzar a zonas habitadas”.</w:t>
            </w:r>
            <w:r w:rsidR="00783F51" w:rsidRPr="000E60A7">
              <w:rPr>
                <w:lang w:val="es-CL"/>
              </w:rPr>
              <w:t xml:space="preserve"> </w:t>
            </w:r>
            <w:r w:rsidRPr="000E60A7">
              <w:rPr>
                <w:lang w:val="es-CL"/>
              </w:rPr>
              <w:t>E</w:t>
            </w:r>
            <w:r w:rsidR="00783F51" w:rsidRPr="000E60A7">
              <w:t xml:space="preserve">l titular indicó que </w:t>
            </w:r>
            <w:r w:rsidR="00783F51" w:rsidRPr="000E60A7">
              <w:rPr>
                <w:i/>
                <w:iCs/>
              </w:rPr>
              <w:t xml:space="preserve">“se está implementando el sellado de la piscina de contención de lixiviados N°4 con geotextil, para evitar que </w:t>
            </w:r>
            <w:r w:rsidRPr="000E60A7">
              <w:rPr>
                <w:i/>
                <w:iCs/>
              </w:rPr>
              <w:t>haya</w:t>
            </w:r>
            <w:r w:rsidR="00783F51" w:rsidRPr="000E60A7">
              <w:rPr>
                <w:i/>
                <w:iCs/>
              </w:rPr>
              <w:t xml:space="preserve"> posibles emanaciones de malos olores hacia el ambiente, de acuerdo a los resultados que se obtengan en esta piscina se estudiara hacerlo extensible a la laguna N°5 de contención de lixiviados”.</w:t>
            </w:r>
            <w:r w:rsidR="000E60A7" w:rsidRPr="000E60A7">
              <w:rPr>
                <w:i/>
                <w:iCs/>
              </w:rPr>
              <w:t xml:space="preserve"> </w:t>
            </w:r>
          </w:p>
          <w:p w14:paraId="01D82EA6" w14:textId="7DE93CAC" w:rsidR="00783F51" w:rsidRPr="000E60A7" w:rsidRDefault="00783F51" w:rsidP="00783F51">
            <w:pPr>
              <w:pStyle w:val="Prrafodelista"/>
              <w:numPr>
                <w:ilvl w:val="0"/>
                <w:numId w:val="14"/>
              </w:numPr>
              <w:rPr>
                <w:iCs/>
              </w:rPr>
            </w:pPr>
            <w:r w:rsidRPr="000E60A7">
              <w:lastRenderedPageBreak/>
              <w:t>Además, según informe técnico N°06/2019 de Ilustre Municipalidad de Teno,</w:t>
            </w:r>
            <w:r w:rsidR="004507C1" w:rsidRPr="000E60A7">
              <w:t xml:space="preserve"> (Anexo 7),</w:t>
            </w:r>
            <w:r w:rsidRPr="000E60A7">
              <w:t xml:space="preserve"> </w:t>
            </w:r>
            <w:r w:rsidR="004507C1" w:rsidRPr="000E60A7">
              <w:t xml:space="preserve">indicó que </w:t>
            </w:r>
            <w:r w:rsidRPr="000E60A7">
              <w:rPr>
                <w:i/>
                <w:iCs/>
              </w:rPr>
              <w:t>“</w:t>
            </w:r>
            <w:r w:rsidR="004507C1" w:rsidRPr="000E60A7">
              <w:rPr>
                <w:i/>
                <w:iCs/>
              </w:rPr>
              <w:t>s</w:t>
            </w:r>
            <w:r w:rsidRPr="000E60A7">
              <w:rPr>
                <w:i/>
                <w:iCs/>
              </w:rPr>
              <w:t>e percibe olor molesto intenso, a fermentación propia de la actividad, circunscrita a las instalaciones de la planta, provenientes de</w:t>
            </w:r>
            <w:r w:rsidR="004507C1" w:rsidRPr="000E60A7">
              <w:rPr>
                <w:i/>
                <w:iCs/>
              </w:rPr>
              <w:t xml:space="preserve"> […]</w:t>
            </w:r>
            <w:r w:rsidRPr="000E60A7">
              <w:rPr>
                <w:i/>
                <w:iCs/>
              </w:rPr>
              <w:t xml:space="preserve"> la planta de RILES. Fuera de las instalaciones, se encontró la presencia de los mismos olores intensos a lo largo de la ruta J-415, entre sector de San Pedro y Ventana del Alto”. </w:t>
            </w:r>
          </w:p>
          <w:p w14:paraId="616F3458" w14:textId="146F6E17" w:rsidR="00783F51" w:rsidRPr="000E60A7" w:rsidRDefault="004507C1" w:rsidP="004507C1">
            <w:pPr>
              <w:pStyle w:val="Prrafodelista"/>
              <w:numPr>
                <w:ilvl w:val="0"/>
                <w:numId w:val="14"/>
              </w:numPr>
              <w:rPr>
                <w:iCs/>
              </w:rPr>
            </w:pPr>
            <w:r w:rsidRPr="000E60A7">
              <w:t>C</w:t>
            </w:r>
            <w:r w:rsidR="00783F51" w:rsidRPr="000E60A7">
              <w:t>abe señalar que, todos los antecedentes anteriores se relacionan con las denuncias 33-VII-2019, 45-VII-2019, 47-VII-2019, 49-VII-2019 y 51-VII-2019.</w:t>
            </w:r>
          </w:p>
          <w:p w14:paraId="40859B29" w14:textId="1B087749" w:rsidR="00BC1E86" w:rsidRPr="000E60A7" w:rsidRDefault="009F0166" w:rsidP="004507C1">
            <w:pPr>
              <w:pStyle w:val="Prrafodelista"/>
              <w:numPr>
                <w:ilvl w:val="0"/>
                <w:numId w:val="14"/>
              </w:numPr>
              <w:rPr>
                <w:iCs/>
              </w:rPr>
            </w:pPr>
            <w:r w:rsidRPr="000E60A7">
              <w:rPr>
                <w:rFonts w:eastAsia="Times New Roman" w:cs="Calibri"/>
                <w:color w:val="000000"/>
                <w:lang w:eastAsia="es-CL"/>
              </w:rPr>
              <w:t xml:space="preserve">Por otra parte, se constató que existen </w:t>
            </w:r>
            <w:r w:rsidR="00BC1E86" w:rsidRPr="000E60A7">
              <w:rPr>
                <w:rFonts w:eastAsia="Times New Roman" w:cs="Calibri"/>
                <w:color w:val="000000"/>
                <w:lang w:eastAsia="es-CL"/>
              </w:rPr>
              <w:t>2 biodigestores de 6000 m</w:t>
            </w:r>
            <w:r w:rsidR="00BC1E86" w:rsidRPr="000E60A7">
              <w:rPr>
                <w:rFonts w:eastAsia="Times New Roman" w:cs="Calibri"/>
                <w:color w:val="000000"/>
                <w:vertAlign w:val="superscript"/>
                <w:lang w:eastAsia="es-CL"/>
              </w:rPr>
              <w:t>3</w:t>
            </w:r>
            <w:r w:rsidR="00BC1E86" w:rsidRPr="000E60A7">
              <w:rPr>
                <w:rFonts w:eastAsia="Times New Roman" w:cs="Calibri"/>
                <w:color w:val="000000"/>
                <w:lang w:eastAsia="es-CL"/>
              </w:rPr>
              <w:t>, los cuales poseen pretil de contención.</w:t>
            </w:r>
            <w:r w:rsidR="00CB378F" w:rsidRPr="000E60A7">
              <w:rPr>
                <w:rFonts w:eastAsia="Times New Roman" w:cs="Calibri"/>
                <w:color w:val="000000"/>
                <w:lang w:eastAsia="es-CL"/>
              </w:rPr>
              <w:t xml:space="preserve"> Fotografía 16.</w:t>
            </w:r>
          </w:p>
          <w:p w14:paraId="609E3E26" w14:textId="469CDF00" w:rsidR="00BC1E86" w:rsidRPr="000E60A7" w:rsidRDefault="00BC1E86" w:rsidP="004507C1">
            <w:pPr>
              <w:pStyle w:val="Prrafodelista"/>
              <w:numPr>
                <w:ilvl w:val="0"/>
                <w:numId w:val="14"/>
              </w:numPr>
              <w:rPr>
                <w:iCs/>
              </w:rPr>
            </w:pPr>
            <w:r w:rsidRPr="000E60A7">
              <w:rPr>
                <w:rFonts w:eastAsia="Times New Roman" w:cs="Calibri"/>
                <w:color w:val="000000"/>
                <w:lang w:eastAsia="es-CL"/>
              </w:rPr>
              <w:t>El Sr. Rivas indicó que antes de octubre de todos los años, se retiran todos los RILes de las piscinas para luego comenzar con el nuevo ciclo de la planta.</w:t>
            </w:r>
          </w:p>
          <w:p w14:paraId="31C31D55" w14:textId="12E533D4" w:rsidR="00CA5899" w:rsidRPr="000E60A7" w:rsidRDefault="00CA5899" w:rsidP="004507C1">
            <w:pPr>
              <w:pStyle w:val="Prrafodelista"/>
              <w:numPr>
                <w:ilvl w:val="0"/>
                <w:numId w:val="14"/>
              </w:numPr>
              <w:rPr>
                <w:iCs/>
              </w:rPr>
            </w:pPr>
            <w:r w:rsidRPr="000E60A7">
              <w:rPr>
                <w:rFonts w:eastAsia="Times New Roman"/>
                <w:color w:val="000000"/>
                <w:lang w:eastAsia="es-CL"/>
              </w:rPr>
              <w:t>Por otra parte, durante las actividades de inspección</w:t>
            </w:r>
            <w:r w:rsidRPr="000E60A7">
              <w:rPr>
                <w:color w:val="000000"/>
              </w:rPr>
              <w:t xml:space="preserve"> s</w:t>
            </w:r>
            <w:r w:rsidRPr="000E60A7">
              <w:rPr>
                <w:iCs/>
              </w:rPr>
              <w:t>e constató la existencia de un s</w:t>
            </w:r>
            <w:r w:rsidR="00BC1E86" w:rsidRPr="000E60A7">
              <w:rPr>
                <w:rFonts w:eastAsia="Times New Roman" w:cs="Calibri"/>
                <w:color w:val="000000"/>
                <w:lang w:eastAsia="es-CL"/>
              </w:rPr>
              <w:t>ector de compost</w:t>
            </w:r>
            <w:r w:rsidRPr="000E60A7">
              <w:rPr>
                <w:rFonts w:eastAsia="Times New Roman" w:cs="Calibri"/>
                <w:color w:val="000000"/>
                <w:lang w:eastAsia="es-CL"/>
              </w:rPr>
              <w:t>aje</w:t>
            </w:r>
            <w:r w:rsidR="00BC1E86" w:rsidRPr="000E60A7">
              <w:rPr>
                <w:rFonts w:eastAsia="Times New Roman" w:cs="Calibri"/>
                <w:color w:val="000000"/>
                <w:lang w:eastAsia="es-CL"/>
              </w:rPr>
              <w:t xml:space="preserve"> (coordenadas UTM WGS 84, H19: 6.135.216 N – 308.508 E)</w:t>
            </w:r>
            <w:r w:rsidRPr="000E60A7">
              <w:rPr>
                <w:rFonts w:eastAsia="Times New Roman" w:cs="Calibri"/>
                <w:color w:val="000000"/>
                <w:lang w:eastAsia="es-CL"/>
              </w:rPr>
              <w:t>.</w:t>
            </w:r>
            <w:r w:rsidR="00CB378F" w:rsidRPr="000E60A7">
              <w:rPr>
                <w:rFonts w:eastAsia="Times New Roman" w:cs="Calibri"/>
                <w:color w:val="000000"/>
                <w:lang w:eastAsia="es-CL"/>
              </w:rPr>
              <w:t xml:space="preserve"> Fotografías 17 y 18.  </w:t>
            </w:r>
          </w:p>
          <w:p w14:paraId="25492471" w14:textId="3212A8DF" w:rsidR="00CA5899" w:rsidRPr="000E60A7" w:rsidRDefault="00BC1E86" w:rsidP="004507C1">
            <w:pPr>
              <w:pStyle w:val="Prrafodelista"/>
              <w:numPr>
                <w:ilvl w:val="0"/>
                <w:numId w:val="14"/>
              </w:numPr>
              <w:rPr>
                <w:iCs/>
              </w:rPr>
            </w:pPr>
            <w:r w:rsidRPr="000E60A7">
              <w:rPr>
                <w:rFonts w:eastAsia="Times New Roman" w:cs="Calibri"/>
                <w:color w:val="000000"/>
                <w:lang w:eastAsia="es-CL"/>
              </w:rPr>
              <w:t xml:space="preserve">En dicha área existe una pila de compost de alrededor de 2 ha (a un costado de ella existe una pila de lodos provenientes de los biodigestores). </w:t>
            </w:r>
          </w:p>
          <w:p w14:paraId="0207BF5F" w14:textId="7B39465C" w:rsidR="00BC1E86" w:rsidRPr="000E60A7" w:rsidRDefault="00BC1E86" w:rsidP="004507C1">
            <w:pPr>
              <w:pStyle w:val="Prrafodelista"/>
              <w:numPr>
                <w:ilvl w:val="0"/>
                <w:numId w:val="14"/>
              </w:numPr>
              <w:rPr>
                <w:iCs/>
              </w:rPr>
            </w:pPr>
            <w:r w:rsidRPr="000E60A7">
              <w:rPr>
                <w:rFonts w:eastAsia="Times New Roman" w:cs="Calibri"/>
                <w:color w:val="000000"/>
                <w:lang w:eastAsia="es-CL"/>
              </w:rPr>
              <w:t>El compost se elabora a partir de orujos de rechazo, escobajos y lodos.</w:t>
            </w:r>
          </w:p>
          <w:p w14:paraId="7E455B73" w14:textId="4BE45CC5" w:rsidR="00CA5899" w:rsidRPr="000E60A7" w:rsidRDefault="00BC1E86" w:rsidP="004507C1">
            <w:pPr>
              <w:pStyle w:val="Prrafodelista"/>
              <w:numPr>
                <w:ilvl w:val="0"/>
                <w:numId w:val="14"/>
              </w:numPr>
              <w:rPr>
                <w:iCs/>
              </w:rPr>
            </w:pPr>
            <w:r w:rsidRPr="000E60A7">
              <w:rPr>
                <w:rFonts w:eastAsia="Times New Roman" w:cs="Calibri"/>
                <w:color w:val="000000"/>
                <w:lang w:eastAsia="es-CL"/>
              </w:rPr>
              <w:t>El sector se localiza sobre una capa de arcilla y geotextil y presenta canaleta para contención de lixiviados, los cuales son devueltos la planta de tratamiento.</w:t>
            </w:r>
          </w:p>
          <w:p w14:paraId="45D256F8" w14:textId="77777777" w:rsidR="00BC1E86" w:rsidRPr="000E60A7" w:rsidRDefault="00BC1E86" w:rsidP="004507C1">
            <w:pPr>
              <w:pStyle w:val="Prrafodelista"/>
              <w:numPr>
                <w:ilvl w:val="0"/>
                <w:numId w:val="14"/>
              </w:numPr>
              <w:rPr>
                <w:iCs/>
              </w:rPr>
            </w:pPr>
            <w:r w:rsidRPr="000E60A7">
              <w:rPr>
                <w:rFonts w:eastAsia="Times New Roman" w:cs="Calibri"/>
                <w:color w:val="000000"/>
                <w:lang w:eastAsia="es-CL"/>
              </w:rPr>
              <w:t>En sector Oeste existen pilas (hileras) de compost en proceso final.</w:t>
            </w:r>
            <w:r w:rsidR="00CB378F" w:rsidRPr="000E60A7">
              <w:rPr>
                <w:rFonts w:eastAsia="Times New Roman" w:cs="Calibri"/>
                <w:color w:val="000000"/>
                <w:lang w:eastAsia="es-CL"/>
              </w:rPr>
              <w:t xml:space="preserve"> Fotografías 19 y </w:t>
            </w:r>
            <w:r w:rsidR="00B21D43" w:rsidRPr="000E60A7">
              <w:rPr>
                <w:rFonts w:eastAsia="Times New Roman" w:cs="Calibri"/>
                <w:color w:val="000000"/>
                <w:lang w:eastAsia="es-CL"/>
              </w:rPr>
              <w:t>20</w:t>
            </w:r>
            <w:r w:rsidR="00CB378F" w:rsidRPr="000E60A7">
              <w:rPr>
                <w:rFonts w:eastAsia="Times New Roman" w:cs="Calibri"/>
                <w:color w:val="000000"/>
                <w:lang w:eastAsia="es-CL"/>
              </w:rPr>
              <w:t xml:space="preserve">.  </w:t>
            </w:r>
          </w:p>
          <w:p w14:paraId="315F532B" w14:textId="7ED19F09" w:rsidR="0072002A" w:rsidRPr="000E60A7" w:rsidRDefault="0072002A" w:rsidP="00BC1E86">
            <w:pPr>
              <w:contextualSpacing/>
              <w:jc w:val="both"/>
            </w:pPr>
          </w:p>
          <w:p w14:paraId="4ACF1188" w14:textId="04E07297" w:rsidR="0065752B" w:rsidRPr="000E60A7" w:rsidRDefault="0065752B" w:rsidP="00BC1E86">
            <w:pPr>
              <w:contextualSpacing/>
              <w:jc w:val="both"/>
            </w:pPr>
          </w:p>
          <w:p w14:paraId="3198B8B6" w14:textId="4AF2FE40" w:rsidR="0065752B" w:rsidRPr="000E60A7" w:rsidRDefault="0065752B" w:rsidP="00BC1E86">
            <w:pPr>
              <w:contextualSpacing/>
              <w:jc w:val="both"/>
            </w:pPr>
          </w:p>
          <w:p w14:paraId="6710B8CF" w14:textId="078EDC0E" w:rsidR="0065752B" w:rsidRPr="000E60A7" w:rsidRDefault="0065752B" w:rsidP="00BC1E86">
            <w:pPr>
              <w:contextualSpacing/>
              <w:jc w:val="both"/>
            </w:pPr>
          </w:p>
          <w:p w14:paraId="0E9CCC6C" w14:textId="305AFBB7" w:rsidR="0065752B" w:rsidRPr="000E60A7" w:rsidRDefault="0065752B" w:rsidP="00BC1E86">
            <w:pPr>
              <w:contextualSpacing/>
              <w:jc w:val="both"/>
            </w:pPr>
          </w:p>
          <w:p w14:paraId="2D7762F7" w14:textId="581C5C25" w:rsidR="0065752B" w:rsidRPr="000E60A7" w:rsidRDefault="0065752B" w:rsidP="00BC1E86">
            <w:pPr>
              <w:contextualSpacing/>
              <w:jc w:val="both"/>
            </w:pPr>
          </w:p>
          <w:p w14:paraId="5307DD0B" w14:textId="6FB7D485" w:rsidR="0065752B" w:rsidRPr="000E60A7" w:rsidRDefault="0065752B" w:rsidP="00BC1E86">
            <w:pPr>
              <w:contextualSpacing/>
              <w:jc w:val="both"/>
            </w:pPr>
          </w:p>
          <w:p w14:paraId="7A60F73C" w14:textId="74F9C1FD" w:rsidR="0065752B" w:rsidRPr="000E60A7" w:rsidRDefault="0065752B" w:rsidP="00BC1E86">
            <w:pPr>
              <w:contextualSpacing/>
              <w:jc w:val="both"/>
            </w:pPr>
          </w:p>
          <w:p w14:paraId="2C93F73B" w14:textId="438050B3" w:rsidR="0065752B" w:rsidRPr="000E60A7" w:rsidRDefault="0065752B" w:rsidP="00BC1E86">
            <w:pPr>
              <w:contextualSpacing/>
              <w:jc w:val="both"/>
            </w:pPr>
          </w:p>
          <w:p w14:paraId="2CA4BAB2" w14:textId="469B0612" w:rsidR="0065752B" w:rsidRPr="000E60A7" w:rsidRDefault="0065752B" w:rsidP="00BC1E86">
            <w:pPr>
              <w:contextualSpacing/>
              <w:jc w:val="both"/>
            </w:pPr>
          </w:p>
          <w:p w14:paraId="4444BE59" w14:textId="1C47460F" w:rsidR="0065752B" w:rsidRPr="000E60A7" w:rsidRDefault="0065752B" w:rsidP="00BC1E86">
            <w:pPr>
              <w:contextualSpacing/>
              <w:jc w:val="both"/>
            </w:pPr>
          </w:p>
          <w:p w14:paraId="75576C3C" w14:textId="35E0423E" w:rsidR="0065752B" w:rsidRPr="000E60A7" w:rsidRDefault="0065752B" w:rsidP="00BC1E86">
            <w:pPr>
              <w:contextualSpacing/>
              <w:jc w:val="both"/>
            </w:pPr>
          </w:p>
          <w:p w14:paraId="775A1585" w14:textId="55F876B7" w:rsidR="0065752B" w:rsidRPr="000E60A7" w:rsidRDefault="0065752B" w:rsidP="00BC1E86">
            <w:pPr>
              <w:contextualSpacing/>
              <w:jc w:val="both"/>
            </w:pPr>
          </w:p>
          <w:p w14:paraId="37EF3DCC" w14:textId="7022837D" w:rsidR="0065752B" w:rsidRPr="000E60A7" w:rsidRDefault="0065752B" w:rsidP="00BC1E86">
            <w:pPr>
              <w:contextualSpacing/>
              <w:jc w:val="both"/>
            </w:pPr>
          </w:p>
          <w:p w14:paraId="771B3E14" w14:textId="6B298637" w:rsidR="0065752B" w:rsidRPr="000E60A7" w:rsidRDefault="0065752B" w:rsidP="00BC1E86">
            <w:pPr>
              <w:contextualSpacing/>
              <w:jc w:val="both"/>
            </w:pPr>
          </w:p>
          <w:p w14:paraId="330EDD0C" w14:textId="5C42F2F2" w:rsidR="0065752B" w:rsidRPr="000E60A7" w:rsidRDefault="0065752B" w:rsidP="00BC1E86">
            <w:pPr>
              <w:contextualSpacing/>
              <w:jc w:val="both"/>
            </w:pPr>
          </w:p>
          <w:p w14:paraId="0F6F02BC" w14:textId="30C8B174" w:rsidR="0065752B" w:rsidRPr="000E60A7" w:rsidRDefault="0065752B" w:rsidP="00BC1E86">
            <w:pPr>
              <w:contextualSpacing/>
              <w:jc w:val="both"/>
            </w:pPr>
          </w:p>
          <w:p w14:paraId="1E4C69BD" w14:textId="74812CC8" w:rsidR="0065752B" w:rsidRPr="000E60A7" w:rsidRDefault="0065752B" w:rsidP="00BC1E86">
            <w:pPr>
              <w:contextualSpacing/>
              <w:jc w:val="both"/>
            </w:pPr>
          </w:p>
          <w:p w14:paraId="1A9FEC8B" w14:textId="04425BF4" w:rsidR="0065752B" w:rsidRPr="000E60A7" w:rsidRDefault="0065752B" w:rsidP="00BC1E86">
            <w:pPr>
              <w:contextualSpacing/>
              <w:jc w:val="both"/>
            </w:pPr>
          </w:p>
          <w:p w14:paraId="00CE4FC0" w14:textId="05D61D65" w:rsidR="0065752B" w:rsidRPr="000E60A7" w:rsidRDefault="0065752B" w:rsidP="00BC1E86">
            <w:pPr>
              <w:contextualSpacing/>
              <w:jc w:val="both"/>
            </w:pPr>
          </w:p>
          <w:p w14:paraId="0232585B" w14:textId="60743D8F" w:rsidR="0065752B" w:rsidRPr="000E60A7" w:rsidRDefault="0065752B" w:rsidP="00BC1E86">
            <w:pPr>
              <w:contextualSpacing/>
              <w:jc w:val="both"/>
            </w:pPr>
          </w:p>
          <w:p w14:paraId="666A6EBE" w14:textId="1C275B99" w:rsidR="0065752B" w:rsidRPr="000E60A7" w:rsidRDefault="0065752B" w:rsidP="00BC1E86">
            <w:pPr>
              <w:contextualSpacing/>
              <w:jc w:val="both"/>
            </w:pPr>
          </w:p>
          <w:p w14:paraId="2CF1B7A1" w14:textId="501E540F" w:rsidR="0065752B" w:rsidRPr="000E60A7" w:rsidRDefault="0065752B" w:rsidP="00BC1E86">
            <w:pPr>
              <w:contextualSpacing/>
              <w:jc w:val="both"/>
            </w:pPr>
          </w:p>
          <w:p w14:paraId="368BA29C" w14:textId="25EA0860" w:rsidR="0065752B" w:rsidRPr="000E60A7" w:rsidRDefault="0065752B" w:rsidP="00BC1E86">
            <w:pPr>
              <w:contextualSpacing/>
              <w:jc w:val="both"/>
            </w:pPr>
          </w:p>
          <w:p w14:paraId="1E500C37" w14:textId="7FF15C70" w:rsidR="0065752B" w:rsidRPr="000E60A7" w:rsidRDefault="0065752B" w:rsidP="00BC1E86">
            <w:pPr>
              <w:contextualSpacing/>
              <w:jc w:val="both"/>
            </w:pPr>
          </w:p>
          <w:p w14:paraId="6974394F" w14:textId="77777777" w:rsidR="0065752B" w:rsidRPr="000E60A7" w:rsidRDefault="0065752B" w:rsidP="00BC1E86">
            <w:pPr>
              <w:contextualSpacing/>
              <w:jc w:val="both"/>
            </w:pPr>
          </w:p>
          <w:p w14:paraId="310661C1" w14:textId="77777777" w:rsidR="006613D3" w:rsidRPr="000E60A7" w:rsidRDefault="006613D3" w:rsidP="00BC1E86">
            <w:pPr>
              <w:contextualSpacing/>
              <w:jc w:val="both"/>
              <w:rPr>
                <w:b/>
                <w:bCs/>
              </w:rPr>
            </w:pPr>
            <w:r w:rsidRPr="000E60A7">
              <w:rPr>
                <w:b/>
                <w:bCs/>
              </w:rPr>
              <w:lastRenderedPageBreak/>
              <w:t>Examen de información:</w:t>
            </w:r>
          </w:p>
          <w:p w14:paraId="5CE0E761" w14:textId="7C32A54D" w:rsidR="009C2F06" w:rsidRPr="000E60A7" w:rsidRDefault="0072002A" w:rsidP="00783F51">
            <w:pPr>
              <w:pStyle w:val="Prrafodelista"/>
              <w:numPr>
                <w:ilvl w:val="0"/>
                <w:numId w:val="34"/>
              </w:numPr>
            </w:pPr>
            <w:r w:rsidRPr="000E60A7">
              <w:rPr>
                <w:lang w:eastAsia="es-CL"/>
              </w:rPr>
              <w:t xml:space="preserve">En la inspección ambiental realizada (Anexo 1), </w:t>
            </w:r>
            <w:r w:rsidRPr="000E60A7">
              <w:t>se solicitó i</w:t>
            </w:r>
            <w:r w:rsidRPr="000E60A7">
              <w:rPr>
                <w:lang w:eastAsia="es-CL"/>
              </w:rPr>
              <w:t>ndicar el volumen y/o caudal de RILes generados (m</w:t>
            </w:r>
            <w:r w:rsidRPr="000E60A7">
              <w:rPr>
                <w:vertAlign w:val="superscript"/>
                <w:lang w:eastAsia="es-CL"/>
              </w:rPr>
              <w:t>3</w:t>
            </w:r>
            <w:r w:rsidRPr="000E60A7">
              <w:rPr>
                <w:lang w:eastAsia="es-CL"/>
              </w:rPr>
              <w:t>/hr) (Año 2017 y a la fecha</w:t>
            </w:r>
            <w:r w:rsidR="001C3B80" w:rsidRPr="000E60A7">
              <w:rPr>
                <w:lang w:eastAsia="es-CL"/>
              </w:rPr>
              <w:t xml:space="preserve"> de la inspección realizada</w:t>
            </w:r>
            <w:r w:rsidRPr="000E60A7">
              <w:rPr>
                <w:lang w:eastAsia="es-CL"/>
              </w:rPr>
              <w:t xml:space="preserve">). En respuesta a lo anterior, mediante carta del titular (Anexo 4), </w:t>
            </w:r>
            <w:r w:rsidR="00672D0E" w:rsidRPr="000E60A7">
              <w:rPr>
                <w:lang w:eastAsia="es-CL"/>
              </w:rPr>
              <w:t xml:space="preserve">se </w:t>
            </w:r>
            <w:r w:rsidR="00672D0E" w:rsidRPr="000E60A7">
              <w:t xml:space="preserve">indicaron </w:t>
            </w:r>
            <w:r w:rsidR="009C2F06" w:rsidRPr="000E60A7">
              <w:t>los volúmenes o caudales de generación de RILes. A continuación, se presentan los volúmenes mensuales, volúmenes promedios diarios (de acuerdo al número de días trabajados), y volúmenes por h</w:t>
            </w:r>
            <w:r w:rsidR="00672D0E" w:rsidRPr="000E60A7">
              <w:t>o</w:t>
            </w:r>
            <w:r w:rsidR="009C2F06" w:rsidRPr="000E60A7">
              <w:t>r</w:t>
            </w:r>
            <w:r w:rsidR="00672D0E" w:rsidRPr="000E60A7">
              <w:t>a</w:t>
            </w:r>
            <w:r w:rsidR="009C2F06" w:rsidRPr="000E60A7">
              <w:t xml:space="preserve"> (valor se estimado, ya que lo que se lleva como medición son los volúmenes diarios y mensuales):</w:t>
            </w:r>
          </w:p>
          <w:p w14:paraId="3553A82B" w14:textId="77777777" w:rsidR="009C2F06" w:rsidRPr="000E60A7" w:rsidRDefault="009C2F06" w:rsidP="009C2F06">
            <w:pPr>
              <w:jc w:val="both"/>
            </w:pPr>
          </w:p>
          <w:p w14:paraId="65674BF7" w14:textId="77777777" w:rsidR="009C2F06" w:rsidRPr="000E60A7" w:rsidRDefault="009C2F06" w:rsidP="009C2F06">
            <w:pPr>
              <w:rPr>
                <w:b/>
                <w:sz w:val="18"/>
                <w:szCs w:val="18"/>
              </w:rPr>
            </w:pPr>
            <w:r w:rsidRPr="000E60A7">
              <w:rPr>
                <w:b/>
                <w:sz w:val="18"/>
                <w:szCs w:val="18"/>
              </w:rPr>
              <w:t xml:space="preserve">                                                                     Caudal RIL Generado (m</w:t>
            </w:r>
            <w:r w:rsidRPr="000E60A7">
              <w:rPr>
                <w:b/>
                <w:sz w:val="18"/>
                <w:szCs w:val="18"/>
                <w:vertAlign w:val="superscript"/>
              </w:rPr>
              <w:t>3</w:t>
            </w:r>
            <w:r w:rsidRPr="000E60A7">
              <w:rPr>
                <w:b/>
                <w:sz w:val="18"/>
                <w:szCs w:val="18"/>
              </w:rPr>
              <w:t>/mes).                          Caudal RIL Generado (m</w:t>
            </w:r>
            <w:r w:rsidRPr="000E60A7">
              <w:rPr>
                <w:b/>
                <w:sz w:val="18"/>
                <w:szCs w:val="18"/>
                <w:vertAlign w:val="superscript"/>
              </w:rPr>
              <w:t>3</w:t>
            </w:r>
            <w:r w:rsidRPr="000E60A7">
              <w:rPr>
                <w:b/>
                <w:sz w:val="18"/>
                <w:szCs w:val="18"/>
              </w:rPr>
              <w:t>/día).                          Caudal RIL Generado (m</w:t>
            </w:r>
            <w:r w:rsidRPr="000E60A7">
              <w:rPr>
                <w:b/>
                <w:sz w:val="18"/>
                <w:szCs w:val="18"/>
                <w:vertAlign w:val="superscript"/>
              </w:rPr>
              <w:t>3</w:t>
            </w:r>
            <w:r w:rsidRPr="000E60A7">
              <w:rPr>
                <w:b/>
                <w:sz w:val="18"/>
                <w:szCs w:val="18"/>
              </w:rPr>
              <w:t xml:space="preserve">/hr). </w:t>
            </w:r>
          </w:p>
          <w:p w14:paraId="46DA3479" w14:textId="77777777" w:rsidR="009C2F06" w:rsidRPr="000E60A7" w:rsidRDefault="009C2F06" w:rsidP="009C2F06">
            <w:pPr>
              <w:rPr>
                <w:b/>
                <w:sz w:val="18"/>
                <w:szCs w:val="18"/>
              </w:rPr>
            </w:pPr>
          </w:p>
          <w:tbl>
            <w:tblPr>
              <w:tblW w:w="10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0"/>
              <w:gridCol w:w="709"/>
              <w:gridCol w:w="850"/>
              <w:gridCol w:w="709"/>
              <w:gridCol w:w="1132"/>
              <w:gridCol w:w="703"/>
              <w:gridCol w:w="840"/>
              <w:gridCol w:w="703"/>
              <w:gridCol w:w="1081"/>
              <w:gridCol w:w="785"/>
              <w:gridCol w:w="709"/>
              <w:gridCol w:w="708"/>
            </w:tblGrid>
            <w:tr w:rsidR="009C2F06" w:rsidRPr="000E60A7" w14:paraId="49D13AE7" w14:textId="77777777" w:rsidTr="009C2F06">
              <w:trPr>
                <w:trHeight w:val="300"/>
                <w:jc w:val="center"/>
              </w:trPr>
              <w:tc>
                <w:tcPr>
                  <w:tcW w:w="1160" w:type="dxa"/>
                  <w:shd w:val="clear" w:color="auto" w:fill="auto"/>
                  <w:noWrap/>
                  <w:vAlign w:val="bottom"/>
                  <w:hideMark/>
                </w:tcPr>
                <w:p w14:paraId="3C1BD575" w14:textId="77777777" w:rsidR="009C2F06" w:rsidRPr="000E60A7" w:rsidRDefault="009C2F06" w:rsidP="009C2F06">
                  <w:pPr>
                    <w:jc w:val="center"/>
                    <w:rPr>
                      <w:color w:val="000000"/>
                      <w:sz w:val="18"/>
                      <w:szCs w:val="18"/>
                      <w:lang w:val="es-MX" w:eastAsia="es-MX"/>
                    </w:rPr>
                  </w:pPr>
                </w:p>
              </w:tc>
              <w:tc>
                <w:tcPr>
                  <w:tcW w:w="709" w:type="dxa"/>
                  <w:shd w:val="clear" w:color="auto" w:fill="auto"/>
                  <w:noWrap/>
                  <w:vAlign w:val="bottom"/>
                  <w:hideMark/>
                </w:tcPr>
                <w:p w14:paraId="12D8B8A2"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2017</w:t>
                  </w:r>
                </w:p>
              </w:tc>
              <w:tc>
                <w:tcPr>
                  <w:tcW w:w="850" w:type="dxa"/>
                  <w:shd w:val="clear" w:color="auto" w:fill="auto"/>
                  <w:noWrap/>
                  <w:vAlign w:val="bottom"/>
                  <w:hideMark/>
                </w:tcPr>
                <w:p w14:paraId="1F2FCB23"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2018</w:t>
                  </w:r>
                </w:p>
              </w:tc>
              <w:tc>
                <w:tcPr>
                  <w:tcW w:w="709" w:type="dxa"/>
                  <w:shd w:val="clear" w:color="auto" w:fill="auto"/>
                  <w:noWrap/>
                  <w:vAlign w:val="bottom"/>
                  <w:hideMark/>
                </w:tcPr>
                <w:p w14:paraId="0790BE9B"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2019</w:t>
                  </w:r>
                </w:p>
              </w:tc>
              <w:tc>
                <w:tcPr>
                  <w:tcW w:w="1132" w:type="dxa"/>
                  <w:vAlign w:val="bottom"/>
                </w:tcPr>
                <w:p w14:paraId="56ECFF52" w14:textId="77777777" w:rsidR="009C2F06" w:rsidRPr="000E60A7" w:rsidRDefault="009C2F06" w:rsidP="009C2F06">
                  <w:pPr>
                    <w:jc w:val="center"/>
                    <w:rPr>
                      <w:b/>
                      <w:color w:val="000000"/>
                      <w:sz w:val="18"/>
                      <w:szCs w:val="18"/>
                      <w:lang w:val="es-MX" w:eastAsia="es-MX"/>
                    </w:rPr>
                  </w:pPr>
                </w:p>
              </w:tc>
              <w:tc>
                <w:tcPr>
                  <w:tcW w:w="703" w:type="dxa"/>
                  <w:vAlign w:val="bottom"/>
                </w:tcPr>
                <w:p w14:paraId="5D0BE3C6"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2017</w:t>
                  </w:r>
                </w:p>
              </w:tc>
              <w:tc>
                <w:tcPr>
                  <w:tcW w:w="840" w:type="dxa"/>
                  <w:vAlign w:val="bottom"/>
                </w:tcPr>
                <w:p w14:paraId="2C2E0DDB"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2018</w:t>
                  </w:r>
                </w:p>
              </w:tc>
              <w:tc>
                <w:tcPr>
                  <w:tcW w:w="703" w:type="dxa"/>
                  <w:vAlign w:val="bottom"/>
                </w:tcPr>
                <w:p w14:paraId="7DD645C0"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2019</w:t>
                  </w:r>
                </w:p>
              </w:tc>
              <w:tc>
                <w:tcPr>
                  <w:tcW w:w="1081" w:type="dxa"/>
                  <w:vAlign w:val="bottom"/>
                </w:tcPr>
                <w:p w14:paraId="203EC3A0" w14:textId="77777777" w:rsidR="009C2F06" w:rsidRPr="000E60A7" w:rsidRDefault="009C2F06" w:rsidP="009C2F06">
                  <w:pPr>
                    <w:jc w:val="center"/>
                    <w:rPr>
                      <w:b/>
                      <w:color w:val="000000"/>
                      <w:sz w:val="18"/>
                      <w:szCs w:val="18"/>
                      <w:lang w:val="es-MX" w:eastAsia="es-MX"/>
                    </w:rPr>
                  </w:pPr>
                </w:p>
              </w:tc>
              <w:tc>
                <w:tcPr>
                  <w:tcW w:w="785" w:type="dxa"/>
                  <w:vAlign w:val="bottom"/>
                </w:tcPr>
                <w:p w14:paraId="22E381C1"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2017</w:t>
                  </w:r>
                </w:p>
              </w:tc>
              <w:tc>
                <w:tcPr>
                  <w:tcW w:w="709" w:type="dxa"/>
                  <w:vAlign w:val="bottom"/>
                </w:tcPr>
                <w:p w14:paraId="0CF59E89"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2018</w:t>
                  </w:r>
                </w:p>
              </w:tc>
              <w:tc>
                <w:tcPr>
                  <w:tcW w:w="708" w:type="dxa"/>
                  <w:vAlign w:val="bottom"/>
                </w:tcPr>
                <w:p w14:paraId="45CFA3F1"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2019</w:t>
                  </w:r>
                </w:p>
              </w:tc>
            </w:tr>
            <w:tr w:rsidR="009C2F06" w:rsidRPr="000E60A7" w14:paraId="008AF223" w14:textId="77777777" w:rsidTr="009C2F06">
              <w:trPr>
                <w:trHeight w:val="300"/>
                <w:jc w:val="center"/>
              </w:trPr>
              <w:tc>
                <w:tcPr>
                  <w:tcW w:w="1160" w:type="dxa"/>
                  <w:shd w:val="clear" w:color="auto" w:fill="auto"/>
                  <w:noWrap/>
                  <w:vAlign w:val="bottom"/>
                  <w:hideMark/>
                </w:tcPr>
                <w:p w14:paraId="7ACD8E66"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ENERO</w:t>
                  </w:r>
                </w:p>
              </w:tc>
              <w:tc>
                <w:tcPr>
                  <w:tcW w:w="709" w:type="dxa"/>
                  <w:shd w:val="clear" w:color="auto" w:fill="auto"/>
                  <w:noWrap/>
                  <w:vAlign w:val="bottom"/>
                  <w:hideMark/>
                </w:tcPr>
                <w:p w14:paraId="3ADCE121"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27140</w:t>
                  </w:r>
                </w:p>
              </w:tc>
              <w:tc>
                <w:tcPr>
                  <w:tcW w:w="850" w:type="dxa"/>
                  <w:shd w:val="clear" w:color="auto" w:fill="auto"/>
                  <w:noWrap/>
                  <w:vAlign w:val="bottom"/>
                  <w:hideMark/>
                </w:tcPr>
                <w:p w14:paraId="46B5956A"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28600</w:t>
                  </w:r>
                </w:p>
              </w:tc>
              <w:tc>
                <w:tcPr>
                  <w:tcW w:w="709" w:type="dxa"/>
                  <w:shd w:val="clear" w:color="auto" w:fill="auto"/>
                  <w:noWrap/>
                  <w:vAlign w:val="bottom"/>
                  <w:hideMark/>
                </w:tcPr>
                <w:p w14:paraId="3F31E8F6"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33000</w:t>
                  </w:r>
                </w:p>
              </w:tc>
              <w:tc>
                <w:tcPr>
                  <w:tcW w:w="1132" w:type="dxa"/>
                  <w:vAlign w:val="bottom"/>
                </w:tcPr>
                <w:p w14:paraId="78C2FCF5"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ENERO</w:t>
                  </w:r>
                </w:p>
              </w:tc>
              <w:tc>
                <w:tcPr>
                  <w:tcW w:w="703" w:type="dxa"/>
                  <w:vAlign w:val="bottom"/>
                </w:tcPr>
                <w:p w14:paraId="6B6F29CE"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905</w:t>
                  </w:r>
                </w:p>
              </w:tc>
              <w:tc>
                <w:tcPr>
                  <w:tcW w:w="840" w:type="dxa"/>
                  <w:vAlign w:val="bottom"/>
                </w:tcPr>
                <w:p w14:paraId="22A3A5C5"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1059</w:t>
                  </w:r>
                </w:p>
              </w:tc>
              <w:tc>
                <w:tcPr>
                  <w:tcW w:w="703" w:type="dxa"/>
                  <w:vAlign w:val="bottom"/>
                </w:tcPr>
                <w:p w14:paraId="7B1B39A0"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1138</w:t>
                  </w:r>
                </w:p>
              </w:tc>
              <w:tc>
                <w:tcPr>
                  <w:tcW w:w="1081" w:type="dxa"/>
                  <w:vAlign w:val="bottom"/>
                </w:tcPr>
                <w:p w14:paraId="5E7E9EC4"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ENERO</w:t>
                  </w:r>
                </w:p>
              </w:tc>
              <w:tc>
                <w:tcPr>
                  <w:tcW w:w="785" w:type="dxa"/>
                  <w:vAlign w:val="bottom"/>
                </w:tcPr>
                <w:p w14:paraId="3A9DB7EB"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38</w:t>
                  </w:r>
                </w:p>
              </w:tc>
              <w:tc>
                <w:tcPr>
                  <w:tcW w:w="709" w:type="dxa"/>
                  <w:vAlign w:val="bottom"/>
                </w:tcPr>
                <w:p w14:paraId="4FA58FBB"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44</w:t>
                  </w:r>
                </w:p>
              </w:tc>
              <w:tc>
                <w:tcPr>
                  <w:tcW w:w="708" w:type="dxa"/>
                  <w:vAlign w:val="bottom"/>
                </w:tcPr>
                <w:p w14:paraId="1D87DF37"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47</w:t>
                  </w:r>
                </w:p>
              </w:tc>
            </w:tr>
            <w:tr w:rsidR="009C2F06" w:rsidRPr="000E60A7" w14:paraId="79D5682F" w14:textId="77777777" w:rsidTr="009C2F06">
              <w:trPr>
                <w:trHeight w:val="300"/>
                <w:jc w:val="center"/>
              </w:trPr>
              <w:tc>
                <w:tcPr>
                  <w:tcW w:w="1160" w:type="dxa"/>
                  <w:shd w:val="clear" w:color="auto" w:fill="auto"/>
                  <w:noWrap/>
                  <w:vAlign w:val="bottom"/>
                  <w:hideMark/>
                </w:tcPr>
                <w:p w14:paraId="6D77E22F"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FEBRERO</w:t>
                  </w:r>
                </w:p>
              </w:tc>
              <w:tc>
                <w:tcPr>
                  <w:tcW w:w="709" w:type="dxa"/>
                  <w:shd w:val="clear" w:color="auto" w:fill="auto"/>
                  <w:noWrap/>
                  <w:vAlign w:val="bottom"/>
                  <w:hideMark/>
                </w:tcPr>
                <w:p w14:paraId="2B2D0B21"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25300</w:t>
                  </w:r>
                </w:p>
              </w:tc>
              <w:tc>
                <w:tcPr>
                  <w:tcW w:w="850" w:type="dxa"/>
                  <w:shd w:val="clear" w:color="auto" w:fill="auto"/>
                  <w:noWrap/>
                  <w:vAlign w:val="bottom"/>
                  <w:hideMark/>
                </w:tcPr>
                <w:p w14:paraId="7A10BF23"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27540</w:t>
                  </w:r>
                </w:p>
              </w:tc>
              <w:tc>
                <w:tcPr>
                  <w:tcW w:w="709" w:type="dxa"/>
                  <w:shd w:val="clear" w:color="auto" w:fill="auto"/>
                  <w:noWrap/>
                  <w:vAlign w:val="bottom"/>
                  <w:hideMark/>
                </w:tcPr>
                <w:p w14:paraId="6F818CDC"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28350</w:t>
                  </w:r>
                </w:p>
              </w:tc>
              <w:tc>
                <w:tcPr>
                  <w:tcW w:w="1132" w:type="dxa"/>
                  <w:vAlign w:val="bottom"/>
                </w:tcPr>
                <w:p w14:paraId="5805CA88"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FEBRERO</w:t>
                  </w:r>
                </w:p>
              </w:tc>
              <w:tc>
                <w:tcPr>
                  <w:tcW w:w="703" w:type="dxa"/>
                  <w:vAlign w:val="bottom"/>
                </w:tcPr>
                <w:p w14:paraId="7137B1EC"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1054</w:t>
                  </w:r>
                </w:p>
              </w:tc>
              <w:tc>
                <w:tcPr>
                  <w:tcW w:w="840" w:type="dxa"/>
                  <w:vAlign w:val="bottom"/>
                </w:tcPr>
                <w:p w14:paraId="00B1A7DE"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1059</w:t>
                  </w:r>
                </w:p>
              </w:tc>
              <w:tc>
                <w:tcPr>
                  <w:tcW w:w="703" w:type="dxa"/>
                  <w:vAlign w:val="bottom"/>
                </w:tcPr>
                <w:p w14:paraId="3A81B050"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1050</w:t>
                  </w:r>
                </w:p>
              </w:tc>
              <w:tc>
                <w:tcPr>
                  <w:tcW w:w="1081" w:type="dxa"/>
                  <w:vAlign w:val="bottom"/>
                </w:tcPr>
                <w:p w14:paraId="1C55BD8A"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FEBRERO</w:t>
                  </w:r>
                </w:p>
              </w:tc>
              <w:tc>
                <w:tcPr>
                  <w:tcW w:w="785" w:type="dxa"/>
                  <w:vAlign w:val="bottom"/>
                </w:tcPr>
                <w:p w14:paraId="20551939"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44</w:t>
                  </w:r>
                </w:p>
              </w:tc>
              <w:tc>
                <w:tcPr>
                  <w:tcW w:w="709" w:type="dxa"/>
                  <w:vAlign w:val="bottom"/>
                </w:tcPr>
                <w:p w14:paraId="7BB55B1F"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44</w:t>
                  </w:r>
                </w:p>
              </w:tc>
              <w:tc>
                <w:tcPr>
                  <w:tcW w:w="708" w:type="dxa"/>
                  <w:vAlign w:val="bottom"/>
                </w:tcPr>
                <w:p w14:paraId="7775B609"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44</w:t>
                  </w:r>
                </w:p>
              </w:tc>
            </w:tr>
            <w:tr w:rsidR="009C2F06" w:rsidRPr="000E60A7" w14:paraId="38C262E5" w14:textId="77777777" w:rsidTr="009C2F06">
              <w:trPr>
                <w:trHeight w:val="300"/>
                <w:jc w:val="center"/>
              </w:trPr>
              <w:tc>
                <w:tcPr>
                  <w:tcW w:w="1160" w:type="dxa"/>
                  <w:shd w:val="clear" w:color="auto" w:fill="auto"/>
                  <w:noWrap/>
                  <w:vAlign w:val="bottom"/>
                  <w:hideMark/>
                </w:tcPr>
                <w:p w14:paraId="0B0AC917"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MARZO</w:t>
                  </w:r>
                </w:p>
              </w:tc>
              <w:tc>
                <w:tcPr>
                  <w:tcW w:w="709" w:type="dxa"/>
                  <w:shd w:val="clear" w:color="auto" w:fill="auto"/>
                  <w:noWrap/>
                  <w:vAlign w:val="bottom"/>
                  <w:hideMark/>
                </w:tcPr>
                <w:p w14:paraId="37D12E21"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31050</w:t>
                  </w:r>
                </w:p>
              </w:tc>
              <w:tc>
                <w:tcPr>
                  <w:tcW w:w="850" w:type="dxa"/>
                  <w:shd w:val="clear" w:color="auto" w:fill="auto"/>
                  <w:noWrap/>
                  <w:vAlign w:val="bottom"/>
                  <w:hideMark/>
                </w:tcPr>
                <w:p w14:paraId="6EE3795C"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29700</w:t>
                  </w:r>
                </w:p>
              </w:tc>
              <w:tc>
                <w:tcPr>
                  <w:tcW w:w="709" w:type="dxa"/>
                  <w:shd w:val="clear" w:color="auto" w:fill="auto"/>
                  <w:noWrap/>
                  <w:vAlign w:val="bottom"/>
                  <w:hideMark/>
                </w:tcPr>
                <w:p w14:paraId="27B3A24E"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29450</w:t>
                  </w:r>
                </w:p>
              </w:tc>
              <w:tc>
                <w:tcPr>
                  <w:tcW w:w="1132" w:type="dxa"/>
                  <w:vAlign w:val="bottom"/>
                </w:tcPr>
                <w:p w14:paraId="316642C2"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MARZO</w:t>
                  </w:r>
                </w:p>
              </w:tc>
              <w:tc>
                <w:tcPr>
                  <w:tcW w:w="703" w:type="dxa"/>
                  <w:vAlign w:val="bottom"/>
                </w:tcPr>
                <w:p w14:paraId="3B1BDDB3"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1150</w:t>
                  </w:r>
                </w:p>
              </w:tc>
              <w:tc>
                <w:tcPr>
                  <w:tcW w:w="840" w:type="dxa"/>
                  <w:vAlign w:val="bottom"/>
                </w:tcPr>
                <w:p w14:paraId="3714F1F9"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1024</w:t>
                  </w:r>
                </w:p>
              </w:tc>
              <w:tc>
                <w:tcPr>
                  <w:tcW w:w="703" w:type="dxa"/>
                  <w:vAlign w:val="bottom"/>
                </w:tcPr>
                <w:p w14:paraId="39939E0C"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1016</w:t>
                  </w:r>
                </w:p>
              </w:tc>
              <w:tc>
                <w:tcPr>
                  <w:tcW w:w="1081" w:type="dxa"/>
                  <w:vAlign w:val="bottom"/>
                </w:tcPr>
                <w:p w14:paraId="6F22FBDD"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MARZO</w:t>
                  </w:r>
                </w:p>
              </w:tc>
              <w:tc>
                <w:tcPr>
                  <w:tcW w:w="785" w:type="dxa"/>
                  <w:vAlign w:val="bottom"/>
                </w:tcPr>
                <w:p w14:paraId="2C252E65"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48</w:t>
                  </w:r>
                </w:p>
              </w:tc>
              <w:tc>
                <w:tcPr>
                  <w:tcW w:w="709" w:type="dxa"/>
                  <w:vAlign w:val="bottom"/>
                </w:tcPr>
                <w:p w14:paraId="29719BC1"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43</w:t>
                  </w:r>
                </w:p>
              </w:tc>
              <w:tc>
                <w:tcPr>
                  <w:tcW w:w="708" w:type="dxa"/>
                  <w:vAlign w:val="bottom"/>
                </w:tcPr>
                <w:p w14:paraId="06710466"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42</w:t>
                  </w:r>
                </w:p>
              </w:tc>
            </w:tr>
            <w:tr w:rsidR="009C2F06" w:rsidRPr="000E60A7" w14:paraId="685E394A" w14:textId="77777777" w:rsidTr="009C2F06">
              <w:trPr>
                <w:trHeight w:val="300"/>
                <w:jc w:val="center"/>
              </w:trPr>
              <w:tc>
                <w:tcPr>
                  <w:tcW w:w="1160" w:type="dxa"/>
                  <w:shd w:val="clear" w:color="auto" w:fill="auto"/>
                  <w:noWrap/>
                  <w:vAlign w:val="bottom"/>
                  <w:hideMark/>
                </w:tcPr>
                <w:p w14:paraId="1458BA9E"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ABRIL</w:t>
                  </w:r>
                </w:p>
              </w:tc>
              <w:tc>
                <w:tcPr>
                  <w:tcW w:w="709" w:type="dxa"/>
                  <w:shd w:val="clear" w:color="auto" w:fill="auto"/>
                  <w:noWrap/>
                  <w:vAlign w:val="bottom"/>
                  <w:hideMark/>
                </w:tcPr>
                <w:p w14:paraId="2AFC078E"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9000</w:t>
                  </w:r>
                </w:p>
              </w:tc>
              <w:tc>
                <w:tcPr>
                  <w:tcW w:w="850" w:type="dxa"/>
                  <w:shd w:val="clear" w:color="auto" w:fill="auto"/>
                  <w:noWrap/>
                  <w:vAlign w:val="bottom"/>
                  <w:hideMark/>
                </w:tcPr>
                <w:p w14:paraId="21BAA95B"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25500</w:t>
                  </w:r>
                </w:p>
              </w:tc>
              <w:tc>
                <w:tcPr>
                  <w:tcW w:w="709" w:type="dxa"/>
                  <w:shd w:val="clear" w:color="auto" w:fill="auto"/>
                  <w:noWrap/>
                  <w:vAlign w:val="bottom"/>
                  <w:hideMark/>
                </w:tcPr>
                <w:p w14:paraId="10FFC893"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27000</w:t>
                  </w:r>
                </w:p>
              </w:tc>
              <w:tc>
                <w:tcPr>
                  <w:tcW w:w="1132" w:type="dxa"/>
                  <w:vAlign w:val="bottom"/>
                </w:tcPr>
                <w:p w14:paraId="3FBE71F0"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ABRIL</w:t>
                  </w:r>
                </w:p>
              </w:tc>
              <w:tc>
                <w:tcPr>
                  <w:tcW w:w="703" w:type="dxa"/>
                  <w:vAlign w:val="bottom"/>
                </w:tcPr>
                <w:p w14:paraId="0825E96B"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1125</w:t>
                  </w:r>
                </w:p>
              </w:tc>
              <w:tc>
                <w:tcPr>
                  <w:tcW w:w="840" w:type="dxa"/>
                  <w:vAlign w:val="bottom"/>
                </w:tcPr>
                <w:p w14:paraId="3178708F"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1109</w:t>
                  </w:r>
                </w:p>
              </w:tc>
              <w:tc>
                <w:tcPr>
                  <w:tcW w:w="703" w:type="dxa"/>
                  <w:vAlign w:val="bottom"/>
                </w:tcPr>
                <w:p w14:paraId="7482EABF"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1038</w:t>
                  </w:r>
                </w:p>
              </w:tc>
              <w:tc>
                <w:tcPr>
                  <w:tcW w:w="1081" w:type="dxa"/>
                  <w:vAlign w:val="bottom"/>
                </w:tcPr>
                <w:p w14:paraId="5D74A88E"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ABRIL</w:t>
                  </w:r>
                </w:p>
              </w:tc>
              <w:tc>
                <w:tcPr>
                  <w:tcW w:w="785" w:type="dxa"/>
                  <w:vAlign w:val="bottom"/>
                </w:tcPr>
                <w:p w14:paraId="5F734380"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47</w:t>
                  </w:r>
                </w:p>
              </w:tc>
              <w:tc>
                <w:tcPr>
                  <w:tcW w:w="709" w:type="dxa"/>
                  <w:vAlign w:val="bottom"/>
                </w:tcPr>
                <w:p w14:paraId="63F15F43"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46</w:t>
                  </w:r>
                </w:p>
              </w:tc>
              <w:tc>
                <w:tcPr>
                  <w:tcW w:w="708" w:type="dxa"/>
                  <w:vAlign w:val="bottom"/>
                </w:tcPr>
                <w:p w14:paraId="3DE07E68"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43</w:t>
                  </w:r>
                </w:p>
              </w:tc>
            </w:tr>
            <w:tr w:rsidR="009C2F06" w:rsidRPr="000E60A7" w14:paraId="3A8CF786" w14:textId="77777777" w:rsidTr="009C2F06">
              <w:trPr>
                <w:trHeight w:val="300"/>
                <w:jc w:val="center"/>
              </w:trPr>
              <w:tc>
                <w:tcPr>
                  <w:tcW w:w="1160" w:type="dxa"/>
                  <w:shd w:val="clear" w:color="auto" w:fill="auto"/>
                  <w:noWrap/>
                  <w:vAlign w:val="bottom"/>
                  <w:hideMark/>
                </w:tcPr>
                <w:p w14:paraId="01C8C01A"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MAYO</w:t>
                  </w:r>
                </w:p>
              </w:tc>
              <w:tc>
                <w:tcPr>
                  <w:tcW w:w="709" w:type="dxa"/>
                  <w:shd w:val="clear" w:color="auto" w:fill="auto"/>
                  <w:noWrap/>
                  <w:vAlign w:val="bottom"/>
                  <w:hideMark/>
                </w:tcPr>
                <w:p w14:paraId="0D7E4E5C"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26400</w:t>
                  </w:r>
                </w:p>
              </w:tc>
              <w:tc>
                <w:tcPr>
                  <w:tcW w:w="850" w:type="dxa"/>
                  <w:shd w:val="clear" w:color="auto" w:fill="auto"/>
                  <w:noWrap/>
                  <w:vAlign w:val="bottom"/>
                  <w:hideMark/>
                </w:tcPr>
                <w:p w14:paraId="4190D9A5"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30900</w:t>
                  </w:r>
                </w:p>
              </w:tc>
              <w:tc>
                <w:tcPr>
                  <w:tcW w:w="709" w:type="dxa"/>
                  <w:shd w:val="clear" w:color="auto" w:fill="auto"/>
                  <w:noWrap/>
                  <w:vAlign w:val="bottom"/>
                  <w:hideMark/>
                </w:tcPr>
                <w:p w14:paraId="6CFA5E96"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4500</w:t>
                  </w:r>
                </w:p>
              </w:tc>
              <w:tc>
                <w:tcPr>
                  <w:tcW w:w="1132" w:type="dxa"/>
                  <w:vAlign w:val="bottom"/>
                </w:tcPr>
                <w:p w14:paraId="5C0BA3EA"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MAYO</w:t>
                  </w:r>
                </w:p>
              </w:tc>
              <w:tc>
                <w:tcPr>
                  <w:tcW w:w="703" w:type="dxa"/>
                  <w:vAlign w:val="bottom"/>
                </w:tcPr>
                <w:p w14:paraId="459C38ED"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1015</w:t>
                  </w:r>
                </w:p>
              </w:tc>
              <w:tc>
                <w:tcPr>
                  <w:tcW w:w="840" w:type="dxa"/>
                  <w:vAlign w:val="bottom"/>
                </w:tcPr>
                <w:p w14:paraId="1540ABAD"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1188</w:t>
                  </w:r>
                </w:p>
              </w:tc>
              <w:tc>
                <w:tcPr>
                  <w:tcW w:w="703" w:type="dxa"/>
                  <w:vAlign w:val="bottom"/>
                </w:tcPr>
                <w:p w14:paraId="6D06BB93"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150</w:t>
                  </w:r>
                </w:p>
              </w:tc>
              <w:tc>
                <w:tcPr>
                  <w:tcW w:w="1081" w:type="dxa"/>
                  <w:vAlign w:val="bottom"/>
                </w:tcPr>
                <w:p w14:paraId="3656EB4B"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MAYO</w:t>
                  </w:r>
                </w:p>
              </w:tc>
              <w:tc>
                <w:tcPr>
                  <w:tcW w:w="785" w:type="dxa"/>
                  <w:vAlign w:val="bottom"/>
                </w:tcPr>
                <w:p w14:paraId="3F8D5D82"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42</w:t>
                  </w:r>
                </w:p>
              </w:tc>
              <w:tc>
                <w:tcPr>
                  <w:tcW w:w="709" w:type="dxa"/>
                  <w:vAlign w:val="bottom"/>
                </w:tcPr>
                <w:p w14:paraId="2D492616"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50</w:t>
                  </w:r>
                </w:p>
              </w:tc>
              <w:tc>
                <w:tcPr>
                  <w:tcW w:w="708" w:type="dxa"/>
                  <w:vAlign w:val="bottom"/>
                </w:tcPr>
                <w:p w14:paraId="6A46D602"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7</w:t>
                  </w:r>
                </w:p>
              </w:tc>
            </w:tr>
            <w:tr w:rsidR="009C2F06" w:rsidRPr="000E60A7" w14:paraId="311A1CB8" w14:textId="77777777" w:rsidTr="009C2F06">
              <w:trPr>
                <w:trHeight w:val="300"/>
                <w:jc w:val="center"/>
              </w:trPr>
              <w:tc>
                <w:tcPr>
                  <w:tcW w:w="1160" w:type="dxa"/>
                  <w:shd w:val="clear" w:color="auto" w:fill="auto"/>
                  <w:noWrap/>
                  <w:vAlign w:val="bottom"/>
                  <w:hideMark/>
                </w:tcPr>
                <w:p w14:paraId="4D009FA1"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JUNIO</w:t>
                  </w:r>
                </w:p>
              </w:tc>
              <w:tc>
                <w:tcPr>
                  <w:tcW w:w="709" w:type="dxa"/>
                  <w:shd w:val="clear" w:color="auto" w:fill="auto"/>
                  <w:noWrap/>
                  <w:vAlign w:val="bottom"/>
                  <w:hideMark/>
                </w:tcPr>
                <w:p w14:paraId="2BF8B610"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29250</w:t>
                  </w:r>
                </w:p>
              </w:tc>
              <w:tc>
                <w:tcPr>
                  <w:tcW w:w="850" w:type="dxa"/>
                  <w:shd w:val="clear" w:color="auto" w:fill="auto"/>
                  <w:noWrap/>
                  <w:vAlign w:val="bottom"/>
                  <w:hideMark/>
                </w:tcPr>
                <w:p w14:paraId="7F6D3DBB"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33000</w:t>
                  </w:r>
                </w:p>
              </w:tc>
              <w:tc>
                <w:tcPr>
                  <w:tcW w:w="709" w:type="dxa"/>
                  <w:shd w:val="clear" w:color="auto" w:fill="auto"/>
                  <w:noWrap/>
                  <w:vAlign w:val="bottom"/>
                  <w:hideMark/>
                </w:tcPr>
                <w:p w14:paraId="1CE6186F"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4200</w:t>
                  </w:r>
                </w:p>
              </w:tc>
              <w:tc>
                <w:tcPr>
                  <w:tcW w:w="1132" w:type="dxa"/>
                  <w:vAlign w:val="bottom"/>
                </w:tcPr>
                <w:p w14:paraId="42442A93"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JUNIO</w:t>
                  </w:r>
                </w:p>
              </w:tc>
              <w:tc>
                <w:tcPr>
                  <w:tcW w:w="703" w:type="dxa"/>
                  <w:vAlign w:val="bottom"/>
                </w:tcPr>
                <w:p w14:paraId="4C22117C"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1170</w:t>
                  </w:r>
                </w:p>
              </w:tc>
              <w:tc>
                <w:tcPr>
                  <w:tcW w:w="840" w:type="dxa"/>
                  <w:vAlign w:val="bottom"/>
                </w:tcPr>
                <w:p w14:paraId="520591D8"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1138</w:t>
                  </w:r>
                </w:p>
              </w:tc>
              <w:tc>
                <w:tcPr>
                  <w:tcW w:w="703" w:type="dxa"/>
                  <w:vAlign w:val="bottom"/>
                </w:tcPr>
                <w:p w14:paraId="3AB8F678"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140</w:t>
                  </w:r>
                </w:p>
              </w:tc>
              <w:tc>
                <w:tcPr>
                  <w:tcW w:w="1081" w:type="dxa"/>
                  <w:vAlign w:val="bottom"/>
                </w:tcPr>
                <w:p w14:paraId="64D41BC1"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JUNIO</w:t>
                  </w:r>
                </w:p>
              </w:tc>
              <w:tc>
                <w:tcPr>
                  <w:tcW w:w="785" w:type="dxa"/>
                  <w:vAlign w:val="bottom"/>
                </w:tcPr>
                <w:p w14:paraId="3839A3DD"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49</w:t>
                  </w:r>
                </w:p>
              </w:tc>
              <w:tc>
                <w:tcPr>
                  <w:tcW w:w="709" w:type="dxa"/>
                  <w:vAlign w:val="bottom"/>
                </w:tcPr>
                <w:p w14:paraId="16502C94"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47</w:t>
                  </w:r>
                </w:p>
              </w:tc>
              <w:tc>
                <w:tcPr>
                  <w:tcW w:w="708" w:type="dxa"/>
                  <w:vAlign w:val="bottom"/>
                </w:tcPr>
                <w:p w14:paraId="1CCAF4B2"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8</w:t>
                  </w:r>
                </w:p>
              </w:tc>
            </w:tr>
            <w:tr w:rsidR="009C2F06" w:rsidRPr="000E60A7" w14:paraId="3A75A3C4" w14:textId="77777777" w:rsidTr="009C2F06">
              <w:trPr>
                <w:trHeight w:val="300"/>
                <w:jc w:val="center"/>
              </w:trPr>
              <w:tc>
                <w:tcPr>
                  <w:tcW w:w="1160" w:type="dxa"/>
                  <w:shd w:val="clear" w:color="auto" w:fill="auto"/>
                  <w:noWrap/>
                  <w:vAlign w:val="bottom"/>
                  <w:hideMark/>
                </w:tcPr>
                <w:p w14:paraId="51CC8055"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JULIO</w:t>
                  </w:r>
                </w:p>
              </w:tc>
              <w:tc>
                <w:tcPr>
                  <w:tcW w:w="709" w:type="dxa"/>
                  <w:shd w:val="clear" w:color="auto" w:fill="auto"/>
                  <w:noWrap/>
                  <w:vAlign w:val="bottom"/>
                  <w:hideMark/>
                </w:tcPr>
                <w:p w14:paraId="2D640D47"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28600</w:t>
                  </w:r>
                </w:p>
              </w:tc>
              <w:tc>
                <w:tcPr>
                  <w:tcW w:w="850" w:type="dxa"/>
                  <w:shd w:val="clear" w:color="auto" w:fill="auto"/>
                  <w:noWrap/>
                  <w:vAlign w:val="bottom"/>
                  <w:hideMark/>
                </w:tcPr>
                <w:p w14:paraId="725E32CF"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32550</w:t>
                  </w:r>
                </w:p>
              </w:tc>
              <w:tc>
                <w:tcPr>
                  <w:tcW w:w="709" w:type="dxa"/>
                  <w:shd w:val="clear" w:color="auto" w:fill="auto"/>
                  <w:noWrap/>
                  <w:vAlign w:val="bottom"/>
                  <w:hideMark/>
                </w:tcPr>
                <w:p w14:paraId="22D01D1F" w14:textId="77777777" w:rsidR="009C2F06" w:rsidRPr="000E60A7" w:rsidRDefault="009C2F06" w:rsidP="009C2F06">
                  <w:pPr>
                    <w:jc w:val="center"/>
                    <w:rPr>
                      <w:color w:val="000000"/>
                      <w:sz w:val="18"/>
                      <w:szCs w:val="18"/>
                      <w:lang w:val="es-MX" w:eastAsia="es-MX"/>
                    </w:rPr>
                  </w:pPr>
                </w:p>
              </w:tc>
              <w:tc>
                <w:tcPr>
                  <w:tcW w:w="1132" w:type="dxa"/>
                  <w:vAlign w:val="bottom"/>
                </w:tcPr>
                <w:p w14:paraId="24F9F3B9"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JULIO</w:t>
                  </w:r>
                </w:p>
              </w:tc>
              <w:tc>
                <w:tcPr>
                  <w:tcW w:w="703" w:type="dxa"/>
                  <w:vAlign w:val="bottom"/>
                </w:tcPr>
                <w:p w14:paraId="2407C24C"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1059</w:t>
                  </w:r>
                </w:p>
              </w:tc>
              <w:tc>
                <w:tcPr>
                  <w:tcW w:w="840" w:type="dxa"/>
                  <w:vAlign w:val="bottom"/>
                </w:tcPr>
                <w:p w14:paraId="58B59907"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1163</w:t>
                  </w:r>
                </w:p>
              </w:tc>
              <w:tc>
                <w:tcPr>
                  <w:tcW w:w="703" w:type="dxa"/>
                  <w:vAlign w:val="bottom"/>
                </w:tcPr>
                <w:p w14:paraId="49BC7CF5" w14:textId="77777777" w:rsidR="009C2F06" w:rsidRPr="000E60A7" w:rsidRDefault="009C2F06" w:rsidP="009C2F06">
                  <w:pPr>
                    <w:jc w:val="center"/>
                    <w:rPr>
                      <w:color w:val="000000"/>
                      <w:sz w:val="18"/>
                      <w:szCs w:val="18"/>
                      <w:lang w:val="es-MX" w:eastAsia="es-MX"/>
                    </w:rPr>
                  </w:pPr>
                </w:p>
              </w:tc>
              <w:tc>
                <w:tcPr>
                  <w:tcW w:w="1081" w:type="dxa"/>
                  <w:vAlign w:val="bottom"/>
                </w:tcPr>
                <w:p w14:paraId="5F128D8E"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JULIO</w:t>
                  </w:r>
                </w:p>
              </w:tc>
              <w:tc>
                <w:tcPr>
                  <w:tcW w:w="785" w:type="dxa"/>
                  <w:vAlign w:val="bottom"/>
                </w:tcPr>
                <w:p w14:paraId="65CD7685"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44</w:t>
                  </w:r>
                </w:p>
              </w:tc>
              <w:tc>
                <w:tcPr>
                  <w:tcW w:w="709" w:type="dxa"/>
                  <w:vAlign w:val="bottom"/>
                </w:tcPr>
                <w:p w14:paraId="1648C8C6"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48</w:t>
                  </w:r>
                </w:p>
              </w:tc>
              <w:tc>
                <w:tcPr>
                  <w:tcW w:w="708" w:type="dxa"/>
                  <w:vAlign w:val="bottom"/>
                </w:tcPr>
                <w:p w14:paraId="014B2275" w14:textId="77777777" w:rsidR="009C2F06" w:rsidRPr="000E60A7" w:rsidRDefault="009C2F06" w:rsidP="009C2F06">
                  <w:pPr>
                    <w:jc w:val="center"/>
                    <w:rPr>
                      <w:color w:val="000000"/>
                      <w:sz w:val="18"/>
                      <w:szCs w:val="18"/>
                      <w:lang w:val="es-MX" w:eastAsia="es-MX"/>
                    </w:rPr>
                  </w:pPr>
                </w:p>
              </w:tc>
            </w:tr>
            <w:tr w:rsidR="009C2F06" w:rsidRPr="000E60A7" w14:paraId="43C9B48A" w14:textId="77777777" w:rsidTr="009C2F06">
              <w:trPr>
                <w:trHeight w:val="300"/>
                <w:jc w:val="center"/>
              </w:trPr>
              <w:tc>
                <w:tcPr>
                  <w:tcW w:w="1160" w:type="dxa"/>
                  <w:shd w:val="clear" w:color="auto" w:fill="auto"/>
                  <w:noWrap/>
                  <w:vAlign w:val="bottom"/>
                  <w:hideMark/>
                </w:tcPr>
                <w:p w14:paraId="4E18780F"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AGOSTO</w:t>
                  </w:r>
                </w:p>
              </w:tc>
              <w:tc>
                <w:tcPr>
                  <w:tcW w:w="709" w:type="dxa"/>
                  <w:shd w:val="clear" w:color="auto" w:fill="auto"/>
                  <w:noWrap/>
                  <w:vAlign w:val="bottom"/>
                  <w:hideMark/>
                </w:tcPr>
                <w:p w14:paraId="1BC2C54C"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30000</w:t>
                  </w:r>
                </w:p>
              </w:tc>
              <w:tc>
                <w:tcPr>
                  <w:tcW w:w="850" w:type="dxa"/>
                  <w:shd w:val="clear" w:color="auto" w:fill="auto"/>
                  <w:noWrap/>
                  <w:vAlign w:val="bottom"/>
                  <w:hideMark/>
                </w:tcPr>
                <w:p w14:paraId="1A17B307"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31200</w:t>
                  </w:r>
                </w:p>
              </w:tc>
              <w:tc>
                <w:tcPr>
                  <w:tcW w:w="709" w:type="dxa"/>
                  <w:shd w:val="clear" w:color="auto" w:fill="auto"/>
                  <w:noWrap/>
                  <w:vAlign w:val="bottom"/>
                  <w:hideMark/>
                </w:tcPr>
                <w:p w14:paraId="1A3BD2C9" w14:textId="77777777" w:rsidR="009C2F06" w:rsidRPr="000E60A7" w:rsidRDefault="009C2F06" w:rsidP="009C2F06">
                  <w:pPr>
                    <w:jc w:val="center"/>
                    <w:rPr>
                      <w:color w:val="000000"/>
                      <w:sz w:val="18"/>
                      <w:szCs w:val="18"/>
                      <w:lang w:val="es-MX" w:eastAsia="es-MX"/>
                    </w:rPr>
                  </w:pPr>
                </w:p>
              </w:tc>
              <w:tc>
                <w:tcPr>
                  <w:tcW w:w="1132" w:type="dxa"/>
                  <w:vAlign w:val="bottom"/>
                </w:tcPr>
                <w:p w14:paraId="04122830"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AGOSTO</w:t>
                  </w:r>
                </w:p>
              </w:tc>
              <w:tc>
                <w:tcPr>
                  <w:tcW w:w="703" w:type="dxa"/>
                  <w:vAlign w:val="bottom"/>
                </w:tcPr>
                <w:p w14:paraId="479C71A2"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1111</w:t>
                  </w:r>
                </w:p>
              </w:tc>
              <w:tc>
                <w:tcPr>
                  <w:tcW w:w="840" w:type="dxa"/>
                  <w:vAlign w:val="bottom"/>
                </w:tcPr>
                <w:p w14:paraId="57C03688"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1156</w:t>
                  </w:r>
                </w:p>
              </w:tc>
              <w:tc>
                <w:tcPr>
                  <w:tcW w:w="703" w:type="dxa"/>
                  <w:vAlign w:val="bottom"/>
                </w:tcPr>
                <w:p w14:paraId="03F8E1B7" w14:textId="77777777" w:rsidR="009C2F06" w:rsidRPr="000E60A7" w:rsidRDefault="009C2F06" w:rsidP="009C2F06">
                  <w:pPr>
                    <w:jc w:val="center"/>
                    <w:rPr>
                      <w:color w:val="000000"/>
                      <w:sz w:val="18"/>
                      <w:szCs w:val="18"/>
                      <w:lang w:val="es-MX" w:eastAsia="es-MX"/>
                    </w:rPr>
                  </w:pPr>
                </w:p>
              </w:tc>
              <w:tc>
                <w:tcPr>
                  <w:tcW w:w="1081" w:type="dxa"/>
                  <w:vAlign w:val="bottom"/>
                </w:tcPr>
                <w:p w14:paraId="7DF7E8F1"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AGOSTO</w:t>
                  </w:r>
                </w:p>
              </w:tc>
              <w:tc>
                <w:tcPr>
                  <w:tcW w:w="785" w:type="dxa"/>
                  <w:vAlign w:val="bottom"/>
                </w:tcPr>
                <w:p w14:paraId="2AB05FFC"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46</w:t>
                  </w:r>
                </w:p>
              </w:tc>
              <w:tc>
                <w:tcPr>
                  <w:tcW w:w="709" w:type="dxa"/>
                  <w:vAlign w:val="bottom"/>
                </w:tcPr>
                <w:p w14:paraId="4B5F18E5"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48</w:t>
                  </w:r>
                </w:p>
              </w:tc>
              <w:tc>
                <w:tcPr>
                  <w:tcW w:w="708" w:type="dxa"/>
                  <w:vAlign w:val="bottom"/>
                </w:tcPr>
                <w:p w14:paraId="1A4AD492" w14:textId="77777777" w:rsidR="009C2F06" w:rsidRPr="000E60A7" w:rsidRDefault="009C2F06" w:rsidP="009C2F06">
                  <w:pPr>
                    <w:jc w:val="center"/>
                    <w:rPr>
                      <w:color w:val="000000"/>
                      <w:sz w:val="18"/>
                      <w:szCs w:val="18"/>
                      <w:lang w:val="es-MX" w:eastAsia="es-MX"/>
                    </w:rPr>
                  </w:pPr>
                </w:p>
              </w:tc>
            </w:tr>
            <w:tr w:rsidR="009C2F06" w:rsidRPr="000E60A7" w14:paraId="24AD882D" w14:textId="77777777" w:rsidTr="009C2F06">
              <w:trPr>
                <w:trHeight w:val="300"/>
                <w:jc w:val="center"/>
              </w:trPr>
              <w:tc>
                <w:tcPr>
                  <w:tcW w:w="1160" w:type="dxa"/>
                  <w:shd w:val="clear" w:color="auto" w:fill="auto"/>
                  <w:noWrap/>
                  <w:vAlign w:val="bottom"/>
                  <w:hideMark/>
                </w:tcPr>
                <w:p w14:paraId="2C1FE142"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SEPTIEMBRE</w:t>
                  </w:r>
                </w:p>
              </w:tc>
              <w:tc>
                <w:tcPr>
                  <w:tcW w:w="709" w:type="dxa"/>
                  <w:shd w:val="clear" w:color="auto" w:fill="auto"/>
                  <w:noWrap/>
                  <w:vAlign w:val="bottom"/>
                  <w:hideMark/>
                </w:tcPr>
                <w:p w14:paraId="5E11739F"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24150</w:t>
                  </w:r>
                </w:p>
              </w:tc>
              <w:tc>
                <w:tcPr>
                  <w:tcW w:w="850" w:type="dxa"/>
                  <w:shd w:val="clear" w:color="auto" w:fill="auto"/>
                  <w:noWrap/>
                  <w:vAlign w:val="bottom"/>
                  <w:hideMark/>
                </w:tcPr>
                <w:p w14:paraId="5E8D8203"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33600</w:t>
                  </w:r>
                </w:p>
              </w:tc>
              <w:tc>
                <w:tcPr>
                  <w:tcW w:w="709" w:type="dxa"/>
                  <w:shd w:val="clear" w:color="auto" w:fill="auto"/>
                  <w:noWrap/>
                  <w:vAlign w:val="bottom"/>
                  <w:hideMark/>
                </w:tcPr>
                <w:p w14:paraId="75C19277" w14:textId="77777777" w:rsidR="009C2F06" w:rsidRPr="000E60A7" w:rsidRDefault="009C2F06" w:rsidP="009C2F06">
                  <w:pPr>
                    <w:jc w:val="center"/>
                    <w:rPr>
                      <w:color w:val="000000"/>
                      <w:sz w:val="18"/>
                      <w:szCs w:val="18"/>
                      <w:lang w:val="es-MX" w:eastAsia="es-MX"/>
                    </w:rPr>
                  </w:pPr>
                </w:p>
              </w:tc>
              <w:tc>
                <w:tcPr>
                  <w:tcW w:w="1132" w:type="dxa"/>
                  <w:vAlign w:val="bottom"/>
                </w:tcPr>
                <w:p w14:paraId="1E1CD638"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SEPTIEMBRE</w:t>
                  </w:r>
                </w:p>
              </w:tc>
              <w:tc>
                <w:tcPr>
                  <w:tcW w:w="703" w:type="dxa"/>
                  <w:vAlign w:val="bottom"/>
                </w:tcPr>
                <w:p w14:paraId="5352E6E7"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1098</w:t>
                  </w:r>
                </w:p>
              </w:tc>
              <w:tc>
                <w:tcPr>
                  <w:tcW w:w="840" w:type="dxa"/>
                  <w:vAlign w:val="bottom"/>
                </w:tcPr>
                <w:p w14:paraId="2E710D7A"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1159</w:t>
                  </w:r>
                </w:p>
              </w:tc>
              <w:tc>
                <w:tcPr>
                  <w:tcW w:w="703" w:type="dxa"/>
                  <w:vAlign w:val="bottom"/>
                </w:tcPr>
                <w:p w14:paraId="421EC7D4" w14:textId="77777777" w:rsidR="009C2F06" w:rsidRPr="000E60A7" w:rsidRDefault="009C2F06" w:rsidP="009C2F06">
                  <w:pPr>
                    <w:jc w:val="center"/>
                    <w:rPr>
                      <w:color w:val="000000"/>
                      <w:sz w:val="18"/>
                      <w:szCs w:val="18"/>
                      <w:lang w:val="es-MX" w:eastAsia="es-MX"/>
                    </w:rPr>
                  </w:pPr>
                </w:p>
              </w:tc>
              <w:tc>
                <w:tcPr>
                  <w:tcW w:w="1081" w:type="dxa"/>
                  <w:vAlign w:val="bottom"/>
                </w:tcPr>
                <w:p w14:paraId="31E4E6EF"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SEPTIEMBRE</w:t>
                  </w:r>
                </w:p>
              </w:tc>
              <w:tc>
                <w:tcPr>
                  <w:tcW w:w="785" w:type="dxa"/>
                  <w:vAlign w:val="bottom"/>
                </w:tcPr>
                <w:p w14:paraId="357C2D46"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46</w:t>
                  </w:r>
                </w:p>
              </w:tc>
              <w:tc>
                <w:tcPr>
                  <w:tcW w:w="709" w:type="dxa"/>
                  <w:vAlign w:val="bottom"/>
                </w:tcPr>
                <w:p w14:paraId="77E1B716"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48</w:t>
                  </w:r>
                </w:p>
              </w:tc>
              <w:tc>
                <w:tcPr>
                  <w:tcW w:w="708" w:type="dxa"/>
                  <w:vAlign w:val="bottom"/>
                </w:tcPr>
                <w:p w14:paraId="2939ACF9" w14:textId="77777777" w:rsidR="009C2F06" w:rsidRPr="000E60A7" w:rsidRDefault="009C2F06" w:rsidP="009C2F06">
                  <w:pPr>
                    <w:jc w:val="center"/>
                    <w:rPr>
                      <w:color w:val="000000"/>
                      <w:sz w:val="18"/>
                      <w:szCs w:val="18"/>
                      <w:lang w:val="es-MX" w:eastAsia="es-MX"/>
                    </w:rPr>
                  </w:pPr>
                </w:p>
              </w:tc>
            </w:tr>
            <w:tr w:rsidR="009C2F06" w:rsidRPr="000E60A7" w14:paraId="7EAE581A" w14:textId="77777777" w:rsidTr="009C2F06">
              <w:trPr>
                <w:trHeight w:val="300"/>
                <w:jc w:val="center"/>
              </w:trPr>
              <w:tc>
                <w:tcPr>
                  <w:tcW w:w="1160" w:type="dxa"/>
                  <w:shd w:val="clear" w:color="auto" w:fill="auto"/>
                  <w:noWrap/>
                  <w:vAlign w:val="bottom"/>
                  <w:hideMark/>
                </w:tcPr>
                <w:p w14:paraId="304DF746"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OCTUBRE</w:t>
                  </w:r>
                </w:p>
              </w:tc>
              <w:tc>
                <w:tcPr>
                  <w:tcW w:w="709" w:type="dxa"/>
                  <w:shd w:val="clear" w:color="auto" w:fill="auto"/>
                  <w:noWrap/>
                  <w:vAlign w:val="bottom"/>
                  <w:hideMark/>
                </w:tcPr>
                <w:p w14:paraId="3A13F280"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26520</w:t>
                  </w:r>
                </w:p>
              </w:tc>
              <w:tc>
                <w:tcPr>
                  <w:tcW w:w="850" w:type="dxa"/>
                  <w:shd w:val="clear" w:color="auto" w:fill="auto"/>
                  <w:noWrap/>
                  <w:vAlign w:val="bottom"/>
                  <w:hideMark/>
                </w:tcPr>
                <w:p w14:paraId="2A4AE993"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31500</w:t>
                  </w:r>
                </w:p>
              </w:tc>
              <w:tc>
                <w:tcPr>
                  <w:tcW w:w="709" w:type="dxa"/>
                  <w:shd w:val="clear" w:color="auto" w:fill="auto"/>
                  <w:noWrap/>
                  <w:vAlign w:val="bottom"/>
                  <w:hideMark/>
                </w:tcPr>
                <w:p w14:paraId="16EF7469" w14:textId="77777777" w:rsidR="009C2F06" w:rsidRPr="000E60A7" w:rsidRDefault="009C2F06" w:rsidP="009C2F06">
                  <w:pPr>
                    <w:jc w:val="center"/>
                    <w:rPr>
                      <w:color w:val="000000"/>
                      <w:sz w:val="18"/>
                      <w:szCs w:val="18"/>
                      <w:lang w:val="es-MX" w:eastAsia="es-MX"/>
                    </w:rPr>
                  </w:pPr>
                </w:p>
              </w:tc>
              <w:tc>
                <w:tcPr>
                  <w:tcW w:w="1132" w:type="dxa"/>
                  <w:vAlign w:val="bottom"/>
                </w:tcPr>
                <w:p w14:paraId="7B51A8F9"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OCTUBRE</w:t>
                  </w:r>
                </w:p>
              </w:tc>
              <w:tc>
                <w:tcPr>
                  <w:tcW w:w="703" w:type="dxa"/>
                  <w:vAlign w:val="bottom"/>
                </w:tcPr>
                <w:p w14:paraId="06CC4794"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1153</w:t>
                  </w:r>
                </w:p>
              </w:tc>
              <w:tc>
                <w:tcPr>
                  <w:tcW w:w="840" w:type="dxa"/>
                  <w:vAlign w:val="bottom"/>
                </w:tcPr>
                <w:p w14:paraId="65E2BAA0"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1086</w:t>
                  </w:r>
                </w:p>
              </w:tc>
              <w:tc>
                <w:tcPr>
                  <w:tcW w:w="703" w:type="dxa"/>
                  <w:vAlign w:val="bottom"/>
                </w:tcPr>
                <w:p w14:paraId="461E7F5D" w14:textId="77777777" w:rsidR="009C2F06" w:rsidRPr="000E60A7" w:rsidRDefault="009C2F06" w:rsidP="009C2F06">
                  <w:pPr>
                    <w:jc w:val="center"/>
                    <w:rPr>
                      <w:color w:val="000000"/>
                      <w:sz w:val="18"/>
                      <w:szCs w:val="18"/>
                      <w:lang w:val="es-MX" w:eastAsia="es-MX"/>
                    </w:rPr>
                  </w:pPr>
                </w:p>
              </w:tc>
              <w:tc>
                <w:tcPr>
                  <w:tcW w:w="1081" w:type="dxa"/>
                  <w:vAlign w:val="bottom"/>
                </w:tcPr>
                <w:p w14:paraId="1B08FA90"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OCTUBRE</w:t>
                  </w:r>
                </w:p>
              </w:tc>
              <w:tc>
                <w:tcPr>
                  <w:tcW w:w="785" w:type="dxa"/>
                  <w:vAlign w:val="bottom"/>
                </w:tcPr>
                <w:p w14:paraId="42812FBE"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48</w:t>
                  </w:r>
                </w:p>
              </w:tc>
              <w:tc>
                <w:tcPr>
                  <w:tcW w:w="709" w:type="dxa"/>
                  <w:vAlign w:val="bottom"/>
                </w:tcPr>
                <w:p w14:paraId="71116629"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45</w:t>
                  </w:r>
                </w:p>
              </w:tc>
              <w:tc>
                <w:tcPr>
                  <w:tcW w:w="708" w:type="dxa"/>
                  <w:vAlign w:val="bottom"/>
                </w:tcPr>
                <w:p w14:paraId="43892071" w14:textId="77777777" w:rsidR="009C2F06" w:rsidRPr="000E60A7" w:rsidRDefault="009C2F06" w:rsidP="009C2F06">
                  <w:pPr>
                    <w:jc w:val="center"/>
                    <w:rPr>
                      <w:color w:val="000000"/>
                      <w:sz w:val="18"/>
                      <w:szCs w:val="18"/>
                      <w:lang w:val="es-MX" w:eastAsia="es-MX"/>
                    </w:rPr>
                  </w:pPr>
                </w:p>
              </w:tc>
            </w:tr>
            <w:tr w:rsidR="009C2F06" w:rsidRPr="000E60A7" w14:paraId="47D12C84" w14:textId="77777777" w:rsidTr="009C2F06">
              <w:trPr>
                <w:trHeight w:val="300"/>
                <w:jc w:val="center"/>
              </w:trPr>
              <w:tc>
                <w:tcPr>
                  <w:tcW w:w="1160" w:type="dxa"/>
                  <w:shd w:val="clear" w:color="auto" w:fill="auto"/>
                  <w:noWrap/>
                  <w:vAlign w:val="bottom"/>
                  <w:hideMark/>
                </w:tcPr>
                <w:p w14:paraId="0176E179"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NOVIEMBRE</w:t>
                  </w:r>
                </w:p>
              </w:tc>
              <w:tc>
                <w:tcPr>
                  <w:tcW w:w="709" w:type="dxa"/>
                  <w:shd w:val="clear" w:color="auto" w:fill="auto"/>
                  <w:noWrap/>
                  <w:vAlign w:val="bottom"/>
                  <w:hideMark/>
                </w:tcPr>
                <w:p w14:paraId="48B49488"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27500</w:t>
                  </w:r>
                </w:p>
              </w:tc>
              <w:tc>
                <w:tcPr>
                  <w:tcW w:w="850" w:type="dxa"/>
                  <w:shd w:val="clear" w:color="auto" w:fill="auto"/>
                  <w:noWrap/>
                  <w:vAlign w:val="bottom"/>
                  <w:hideMark/>
                </w:tcPr>
                <w:p w14:paraId="52B2FA60"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33000</w:t>
                  </w:r>
                </w:p>
              </w:tc>
              <w:tc>
                <w:tcPr>
                  <w:tcW w:w="709" w:type="dxa"/>
                  <w:shd w:val="clear" w:color="auto" w:fill="auto"/>
                  <w:noWrap/>
                  <w:vAlign w:val="bottom"/>
                  <w:hideMark/>
                </w:tcPr>
                <w:p w14:paraId="373C196E" w14:textId="77777777" w:rsidR="009C2F06" w:rsidRPr="000E60A7" w:rsidRDefault="009C2F06" w:rsidP="009C2F06">
                  <w:pPr>
                    <w:jc w:val="center"/>
                    <w:rPr>
                      <w:color w:val="000000"/>
                      <w:sz w:val="18"/>
                      <w:szCs w:val="18"/>
                      <w:lang w:val="es-MX" w:eastAsia="es-MX"/>
                    </w:rPr>
                  </w:pPr>
                </w:p>
              </w:tc>
              <w:tc>
                <w:tcPr>
                  <w:tcW w:w="1132" w:type="dxa"/>
                  <w:vAlign w:val="bottom"/>
                </w:tcPr>
                <w:p w14:paraId="17A861A9"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NOVIEMBRE</w:t>
                  </w:r>
                </w:p>
              </w:tc>
              <w:tc>
                <w:tcPr>
                  <w:tcW w:w="703" w:type="dxa"/>
                  <w:vAlign w:val="bottom"/>
                </w:tcPr>
                <w:p w14:paraId="31B75BEC"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1058</w:t>
                  </w:r>
                </w:p>
              </w:tc>
              <w:tc>
                <w:tcPr>
                  <w:tcW w:w="840" w:type="dxa"/>
                  <w:vAlign w:val="bottom"/>
                </w:tcPr>
                <w:p w14:paraId="624E4A2B"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1100</w:t>
                  </w:r>
                </w:p>
              </w:tc>
              <w:tc>
                <w:tcPr>
                  <w:tcW w:w="703" w:type="dxa"/>
                  <w:vAlign w:val="bottom"/>
                </w:tcPr>
                <w:p w14:paraId="708040DD" w14:textId="77777777" w:rsidR="009C2F06" w:rsidRPr="000E60A7" w:rsidRDefault="009C2F06" w:rsidP="009C2F06">
                  <w:pPr>
                    <w:jc w:val="center"/>
                    <w:rPr>
                      <w:color w:val="000000"/>
                      <w:sz w:val="18"/>
                      <w:szCs w:val="18"/>
                      <w:lang w:val="es-MX" w:eastAsia="es-MX"/>
                    </w:rPr>
                  </w:pPr>
                </w:p>
              </w:tc>
              <w:tc>
                <w:tcPr>
                  <w:tcW w:w="1081" w:type="dxa"/>
                  <w:vAlign w:val="bottom"/>
                </w:tcPr>
                <w:p w14:paraId="0345580C"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NOVIEMBRE</w:t>
                  </w:r>
                </w:p>
              </w:tc>
              <w:tc>
                <w:tcPr>
                  <w:tcW w:w="785" w:type="dxa"/>
                  <w:vAlign w:val="bottom"/>
                </w:tcPr>
                <w:p w14:paraId="164F7E48"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44</w:t>
                  </w:r>
                </w:p>
              </w:tc>
              <w:tc>
                <w:tcPr>
                  <w:tcW w:w="709" w:type="dxa"/>
                  <w:vAlign w:val="bottom"/>
                </w:tcPr>
                <w:p w14:paraId="02AC534C"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46</w:t>
                  </w:r>
                </w:p>
              </w:tc>
              <w:tc>
                <w:tcPr>
                  <w:tcW w:w="708" w:type="dxa"/>
                  <w:vAlign w:val="bottom"/>
                </w:tcPr>
                <w:p w14:paraId="28044B80" w14:textId="77777777" w:rsidR="009C2F06" w:rsidRPr="000E60A7" w:rsidRDefault="009C2F06" w:rsidP="009C2F06">
                  <w:pPr>
                    <w:jc w:val="center"/>
                    <w:rPr>
                      <w:color w:val="000000"/>
                      <w:sz w:val="18"/>
                      <w:szCs w:val="18"/>
                      <w:lang w:val="es-MX" w:eastAsia="es-MX"/>
                    </w:rPr>
                  </w:pPr>
                </w:p>
              </w:tc>
            </w:tr>
            <w:tr w:rsidR="009C2F06" w:rsidRPr="000E60A7" w14:paraId="0835C22E" w14:textId="77777777" w:rsidTr="009C2F06">
              <w:trPr>
                <w:trHeight w:val="300"/>
                <w:jc w:val="center"/>
              </w:trPr>
              <w:tc>
                <w:tcPr>
                  <w:tcW w:w="1160" w:type="dxa"/>
                  <w:shd w:val="clear" w:color="auto" w:fill="auto"/>
                  <w:noWrap/>
                  <w:vAlign w:val="bottom"/>
                  <w:hideMark/>
                </w:tcPr>
                <w:p w14:paraId="3EA5AB94"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DICIEMBRE</w:t>
                  </w:r>
                </w:p>
              </w:tc>
              <w:tc>
                <w:tcPr>
                  <w:tcW w:w="709" w:type="dxa"/>
                  <w:shd w:val="clear" w:color="auto" w:fill="auto"/>
                  <w:noWrap/>
                  <w:vAlign w:val="bottom"/>
                  <w:hideMark/>
                </w:tcPr>
                <w:p w14:paraId="74B42E9E"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27440</w:t>
                  </w:r>
                </w:p>
              </w:tc>
              <w:tc>
                <w:tcPr>
                  <w:tcW w:w="850" w:type="dxa"/>
                  <w:shd w:val="clear" w:color="auto" w:fill="auto"/>
                  <w:noWrap/>
                  <w:vAlign w:val="bottom"/>
                  <w:hideMark/>
                </w:tcPr>
                <w:p w14:paraId="3F6D6C25"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30380</w:t>
                  </w:r>
                </w:p>
              </w:tc>
              <w:tc>
                <w:tcPr>
                  <w:tcW w:w="709" w:type="dxa"/>
                  <w:shd w:val="clear" w:color="auto" w:fill="auto"/>
                  <w:noWrap/>
                  <w:vAlign w:val="bottom"/>
                  <w:hideMark/>
                </w:tcPr>
                <w:p w14:paraId="63DA8DF2" w14:textId="77777777" w:rsidR="009C2F06" w:rsidRPr="000E60A7" w:rsidRDefault="009C2F06" w:rsidP="009C2F06">
                  <w:pPr>
                    <w:jc w:val="center"/>
                    <w:rPr>
                      <w:color w:val="000000"/>
                      <w:sz w:val="18"/>
                      <w:szCs w:val="18"/>
                      <w:lang w:val="es-MX" w:eastAsia="es-MX"/>
                    </w:rPr>
                  </w:pPr>
                </w:p>
              </w:tc>
              <w:tc>
                <w:tcPr>
                  <w:tcW w:w="1132" w:type="dxa"/>
                  <w:vAlign w:val="bottom"/>
                </w:tcPr>
                <w:p w14:paraId="52847A31"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DICIEMBRE</w:t>
                  </w:r>
                </w:p>
              </w:tc>
              <w:tc>
                <w:tcPr>
                  <w:tcW w:w="703" w:type="dxa"/>
                  <w:vAlign w:val="bottom"/>
                </w:tcPr>
                <w:p w14:paraId="3F509E9D"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1143</w:t>
                  </w:r>
                </w:p>
              </w:tc>
              <w:tc>
                <w:tcPr>
                  <w:tcW w:w="840" w:type="dxa"/>
                  <w:vAlign w:val="bottom"/>
                </w:tcPr>
                <w:p w14:paraId="12E1CDB2"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1125</w:t>
                  </w:r>
                </w:p>
              </w:tc>
              <w:tc>
                <w:tcPr>
                  <w:tcW w:w="703" w:type="dxa"/>
                  <w:vAlign w:val="bottom"/>
                </w:tcPr>
                <w:p w14:paraId="7B9CE546" w14:textId="77777777" w:rsidR="009C2F06" w:rsidRPr="000E60A7" w:rsidRDefault="009C2F06" w:rsidP="009C2F06">
                  <w:pPr>
                    <w:jc w:val="center"/>
                    <w:rPr>
                      <w:color w:val="000000"/>
                      <w:sz w:val="18"/>
                      <w:szCs w:val="18"/>
                      <w:lang w:val="es-MX" w:eastAsia="es-MX"/>
                    </w:rPr>
                  </w:pPr>
                </w:p>
              </w:tc>
              <w:tc>
                <w:tcPr>
                  <w:tcW w:w="1081" w:type="dxa"/>
                  <w:vAlign w:val="bottom"/>
                </w:tcPr>
                <w:p w14:paraId="4D14B6CC" w14:textId="77777777" w:rsidR="009C2F06" w:rsidRPr="000E60A7" w:rsidRDefault="009C2F06" w:rsidP="009C2F06">
                  <w:pPr>
                    <w:jc w:val="center"/>
                    <w:rPr>
                      <w:b/>
                      <w:color w:val="000000"/>
                      <w:sz w:val="18"/>
                      <w:szCs w:val="18"/>
                      <w:lang w:val="es-MX" w:eastAsia="es-MX"/>
                    </w:rPr>
                  </w:pPr>
                  <w:r w:rsidRPr="000E60A7">
                    <w:rPr>
                      <w:b/>
                      <w:color w:val="000000"/>
                      <w:sz w:val="18"/>
                      <w:szCs w:val="18"/>
                      <w:lang w:val="es-MX" w:eastAsia="es-MX"/>
                    </w:rPr>
                    <w:t>DICIEMBRE</w:t>
                  </w:r>
                </w:p>
              </w:tc>
              <w:tc>
                <w:tcPr>
                  <w:tcW w:w="785" w:type="dxa"/>
                  <w:vAlign w:val="bottom"/>
                </w:tcPr>
                <w:p w14:paraId="2EB5A06E"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48</w:t>
                  </w:r>
                </w:p>
              </w:tc>
              <w:tc>
                <w:tcPr>
                  <w:tcW w:w="709" w:type="dxa"/>
                  <w:vAlign w:val="bottom"/>
                </w:tcPr>
                <w:p w14:paraId="08D85A28" w14:textId="77777777" w:rsidR="009C2F06" w:rsidRPr="000E60A7" w:rsidRDefault="009C2F06" w:rsidP="009C2F06">
                  <w:pPr>
                    <w:jc w:val="center"/>
                    <w:rPr>
                      <w:color w:val="000000"/>
                      <w:sz w:val="18"/>
                      <w:szCs w:val="18"/>
                      <w:lang w:val="es-MX" w:eastAsia="es-MX"/>
                    </w:rPr>
                  </w:pPr>
                  <w:r w:rsidRPr="000E60A7">
                    <w:rPr>
                      <w:color w:val="000000"/>
                      <w:sz w:val="18"/>
                      <w:szCs w:val="18"/>
                      <w:lang w:val="es-MX" w:eastAsia="es-MX"/>
                    </w:rPr>
                    <w:t>47</w:t>
                  </w:r>
                </w:p>
              </w:tc>
              <w:tc>
                <w:tcPr>
                  <w:tcW w:w="708" w:type="dxa"/>
                  <w:vAlign w:val="bottom"/>
                </w:tcPr>
                <w:p w14:paraId="6F075ADD" w14:textId="77777777" w:rsidR="009C2F06" w:rsidRPr="000E60A7" w:rsidRDefault="009C2F06" w:rsidP="009C2F06">
                  <w:pPr>
                    <w:jc w:val="center"/>
                    <w:rPr>
                      <w:color w:val="000000"/>
                      <w:sz w:val="18"/>
                      <w:szCs w:val="18"/>
                      <w:lang w:val="es-MX" w:eastAsia="es-MX"/>
                    </w:rPr>
                  </w:pPr>
                </w:p>
              </w:tc>
            </w:tr>
          </w:tbl>
          <w:p w14:paraId="116715C9" w14:textId="59BF8427" w:rsidR="009C2F06" w:rsidRPr="000E60A7" w:rsidRDefault="003959D6" w:rsidP="003959D6">
            <w:pPr>
              <w:rPr>
                <w:sz w:val="18"/>
                <w:szCs w:val="18"/>
                <w:lang w:val="es-MX" w:eastAsia="es-MX"/>
              </w:rPr>
            </w:pPr>
            <w:r w:rsidRPr="000E60A7">
              <w:rPr>
                <w:sz w:val="18"/>
                <w:szCs w:val="18"/>
                <w:lang w:val="es-MX" w:eastAsia="es-MX"/>
              </w:rPr>
              <w:t xml:space="preserve">                                        Información entregada por el titular.</w:t>
            </w:r>
          </w:p>
          <w:p w14:paraId="233DBFC9" w14:textId="77777777" w:rsidR="008772BD" w:rsidRPr="000E60A7" w:rsidRDefault="008772BD" w:rsidP="003959D6">
            <w:pPr>
              <w:rPr>
                <w:b/>
                <w:sz w:val="18"/>
                <w:szCs w:val="18"/>
              </w:rPr>
            </w:pPr>
          </w:p>
          <w:p w14:paraId="3ABB86E7" w14:textId="471A9909" w:rsidR="00456695" w:rsidRPr="000E60A7" w:rsidRDefault="00995D57" w:rsidP="00783F51">
            <w:pPr>
              <w:pStyle w:val="Prrafodelista"/>
              <w:numPr>
                <w:ilvl w:val="0"/>
                <w:numId w:val="34"/>
              </w:numPr>
              <w:rPr>
                <w:lang w:val="es-MX"/>
              </w:rPr>
            </w:pPr>
            <w:r w:rsidRPr="000E60A7">
              <w:rPr>
                <w:lang w:eastAsia="es-CL"/>
              </w:rPr>
              <w:t xml:space="preserve">Por otra parte, en la inspección ambiental realizada (Anexo 1), </w:t>
            </w:r>
            <w:r w:rsidRPr="000E60A7">
              <w:t>se solicitó i</w:t>
            </w:r>
            <w:r w:rsidRPr="000E60A7">
              <w:rPr>
                <w:lang w:eastAsia="es-CL"/>
              </w:rPr>
              <w:t>ndicar la cantidad (ton/año) y calidad de los lodos generados, destino (dentro o fuera del predio) y autorización sanitaria de los sitios de disposición final y del sistema de transporte utilizado (Año 2017 y a la fecha</w:t>
            </w:r>
            <w:r w:rsidR="001C3B80" w:rsidRPr="000E60A7">
              <w:rPr>
                <w:lang w:eastAsia="es-CL"/>
              </w:rPr>
              <w:t xml:space="preserve"> de la inspección realizada</w:t>
            </w:r>
            <w:r w:rsidRPr="000E60A7">
              <w:rPr>
                <w:lang w:eastAsia="es-CL"/>
              </w:rPr>
              <w:t xml:space="preserve">). En respuesta a lo anterior, mediante carta del titular (Anexo 4), </w:t>
            </w:r>
            <w:r w:rsidR="00672D0E" w:rsidRPr="000E60A7">
              <w:rPr>
                <w:lang w:eastAsia="es-CL"/>
              </w:rPr>
              <w:t xml:space="preserve">se </w:t>
            </w:r>
            <w:r w:rsidR="00456695" w:rsidRPr="000E60A7">
              <w:rPr>
                <w:lang w:eastAsia="es-CL"/>
              </w:rPr>
              <w:t>adjuntó la cantidad de lodos generados y la calidad de los lodos generados</w:t>
            </w:r>
            <w:r w:rsidR="008772BD" w:rsidRPr="000E60A7">
              <w:rPr>
                <w:lang w:eastAsia="es-CL"/>
              </w:rPr>
              <w:t>.</w:t>
            </w:r>
          </w:p>
          <w:p w14:paraId="7C339242" w14:textId="605AC730" w:rsidR="008772BD" w:rsidRPr="000E60A7" w:rsidRDefault="008772BD" w:rsidP="00783F51">
            <w:pPr>
              <w:pStyle w:val="Prrafodelista"/>
              <w:numPr>
                <w:ilvl w:val="0"/>
                <w:numId w:val="34"/>
              </w:numPr>
              <w:rPr>
                <w:lang w:val="es-MX"/>
              </w:rPr>
            </w:pPr>
            <w:r w:rsidRPr="000E60A7">
              <w:rPr>
                <w:lang w:eastAsia="es-CL"/>
              </w:rPr>
              <w:t>Es importante mencionar que los lodos</w:t>
            </w:r>
            <w:r w:rsidRPr="000E60A7">
              <w:rPr>
                <w:bCs/>
              </w:rPr>
              <w:t xml:space="preserve"> son dispuestos o incorporados a la cancha de compostaje</w:t>
            </w:r>
            <w:r w:rsidRPr="000E60A7">
              <w:rPr>
                <w:lang w:eastAsia="es-CL"/>
              </w:rPr>
              <w:t xml:space="preserve">, según el </w:t>
            </w:r>
            <w:r w:rsidRPr="000E60A7">
              <w:rPr>
                <w:bCs/>
              </w:rPr>
              <w:t xml:space="preserve">Considerando 4.2. b2. de la RCA N°110/2005, Considerandos 3.2.1., 3.4.2.3. y 3.4.4.3 c. de la RCA N°453/2006 y Considerandos 3.1.1.4. y 3.1.3.4.RCA N°22/2015). Por lo anterior, los análisis </w:t>
            </w:r>
            <w:r w:rsidRPr="000E60A7">
              <w:rPr>
                <w:rFonts w:cs="Arial"/>
              </w:rPr>
              <w:t xml:space="preserve">a los </w:t>
            </w:r>
            <w:r w:rsidRPr="000E60A7">
              <w:rPr>
                <w:rFonts w:eastAsia="Times New Roman"/>
                <w:color w:val="000000"/>
                <w:lang w:eastAsia="es-CL"/>
              </w:rPr>
              <w:t>requisitos de la NCh 2880/2004 deben ser realizados al compost y no a los lodos (tema analizado en el capítulo anterior)</w:t>
            </w:r>
            <w:r w:rsidRPr="000E60A7">
              <w:rPr>
                <w:bCs/>
              </w:rPr>
              <w:t xml:space="preserve">. </w:t>
            </w:r>
          </w:p>
          <w:p w14:paraId="647ED658" w14:textId="3CE8F717" w:rsidR="00685A5C" w:rsidRPr="000E60A7" w:rsidRDefault="00456695" w:rsidP="0065752B">
            <w:pPr>
              <w:pStyle w:val="Prrafodelista"/>
              <w:numPr>
                <w:ilvl w:val="0"/>
                <w:numId w:val="34"/>
              </w:numPr>
              <w:rPr>
                <w:lang w:val="es-MX"/>
              </w:rPr>
            </w:pPr>
            <w:r w:rsidRPr="000E60A7">
              <w:rPr>
                <w:lang w:eastAsia="es-CL"/>
              </w:rPr>
              <w:lastRenderedPageBreak/>
              <w:t>Se adjunt</w:t>
            </w:r>
            <w:r w:rsidR="00742858" w:rsidRPr="000E60A7">
              <w:rPr>
                <w:lang w:eastAsia="es-CL"/>
              </w:rPr>
              <w:t>aron Resoluciones relacionadas a autorizaciones</w:t>
            </w:r>
            <w:r w:rsidRPr="000E60A7">
              <w:rPr>
                <w:lang w:eastAsia="es-CL"/>
              </w:rPr>
              <w:t xml:space="preserve"> sanitaria</w:t>
            </w:r>
            <w:r w:rsidR="00742858" w:rsidRPr="000E60A7">
              <w:rPr>
                <w:lang w:eastAsia="es-CL"/>
              </w:rPr>
              <w:t xml:space="preserve">s. </w:t>
            </w:r>
            <w:r w:rsidR="002C1CE0" w:rsidRPr="000E60A7">
              <w:rPr>
                <w:lang w:eastAsia="es-CL"/>
              </w:rPr>
              <w:t>La Resolución N°35/2003 del Servicio de Salud del Maule, autorizó el funcionamiento sanitario de</w:t>
            </w:r>
            <w:r w:rsidR="00742858" w:rsidRPr="000E60A7">
              <w:rPr>
                <w:lang w:eastAsia="es-CL"/>
              </w:rPr>
              <w:t xml:space="preserve"> la unidad fiscalizable</w:t>
            </w:r>
            <w:r w:rsidR="00742858" w:rsidRPr="000E60A7" w:rsidDel="00742858">
              <w:rPr>
                <w:lang w:eastAsia="es-CL"/>
              </w:rPr>
              <w:t xml:space="preserve"> </w:t>
            </w:r>
            <w:r w:rsidR="00742858" w:rsidRPr="000E60A7">
              <w:rPr>
                <w:lang w:eastAsia="es-CL"/>
              </w:rPr>
              <w:t>para recibir, despachar, almacenar y procesar todos los productos y subproductos procedentes de la industria vitivinícola, entre otros.</w:t>
            </w:r>
            <w:r w:rsidR="002C1CE0" w:rsidRPr="000E60A7">
              <w:rPr>
                <w:lang w:eastAsia="es-CL"/>
              </w:rPr>
              <w:t xml:space="preserve"> </w:t>
            </w:r>
            <w:r w:rsidR="00742858" w:rsidRPr="000E60A7">
              <w:rPr>
                <w:lang w:eastAsia="es-CL"/>
              </w:rPr>
              <w:t>L</w:t>
            </w:r>
            <w:r w:rsidR="002C1CE0" w:rsidRPr="000E60A7">
              <w:rPr>
                <w:lang w:eastAsia="es-CL"/>
              </w:rPr>
              <w:t xml:space="preserve">a Resolución N°1330/2006 de la SEREMI de Salud de la Región del Maule, autorizó </w:t>
            </w:r>
            <w:r w:rsidR="00742858" w:rsidRPr="000E60A7">
              <w:rPr>
                <w:lang w:eastAsia="es-CL"/>
              </w:rPr>
              <w:t xml:space="preserve">el sistema de preparación de </w:t>
            </w:r>
            <w:r w:rsidR="002C1CE0" w:rsidRPr="000E60A7">
              <w:rPr>
                <w:lang w:eastAsia="es-CL"/>
              </w:rPr>
              <w:t xml:space="preserve">compost. </w:t>
            </w:r>
            <w:r w:rsidR="00095315" w:rsidRPr="000E60A7">
              <w:rPr>
                <w:lang w:eastAsia="es-CL"/>
              </w:rPr>
              <w:t>P</w:t>
            </w:r>
            <w:r w:rsidR="002C1CE0" w:rsidRPr="000E60A7">
              <w:rPr>
                <w:lang w:eastAsia="es-CL"/>
              </w:rPr>
              <w:t>ara los medios de transportes utilizados para el traslado del lodo generado</w:t>
            </w:r>
            <w:r w:rsidR="00095315" w:rsidRPr="000E60A7">
              <w:rPr>
                <w:lang w:eastAsia="es-CL"/>
              </w:rPr>
              <w:t>,</w:t>
            </w:r>
            <w:r w:rsidR="002C1CE0" w:rsidRPr="000E60A7">
              <w:rPr>
                <w:lang w:eastAsia="es-CL"/>
              </w:rPr>
              <w:t xml:space="preserve"> se cuenta con las Resoluciones N°698/2014 y N°116/2016, ambas de la SEREMI de Salud de la Región del Maule.</w:t>
            </w:r>
          </w:p>
          <w:p w14:paraId="70F1E7A6" w14:textId="4E798C26" w:rsidR="00456695" w:rsidRPr="000E60A7" w:rsidRDefault="00F230C8" w:rsidP="00783F51">
            <w:pPr>
              <w:pStyle w:val="Prrafodelista"/>
              <w:numPr>
                <w:ilvl w:val="0"/>
                <w:numId w:val="34"/>
              </w:numPr>
              <w:rPr>
                <w:bCs/>
                <w:lang w:val="es-MX"/>
              </w:rPr>
            </w:pPr>
            <w:r w:rsidRPr="000E60A7">
              <w:rPr>
                <w:bCs/>
                <w:lang w:val="es-CL"/>
              </w:rPr>
              <w:t>Los l</w:t>
            </w:r>
            <w:r w:rsidR="00456695" w:rsidRPr="000E60A7">
              <w:rPr>
                <w:bCs/>
                <w:lang w:val="es-CL"/>
              </w:rPr>
              <w:t xml:space="preserve">odos </w:t>
            </w:r>
            <w:r w:rsidRPr="000E60A7">
              <w:rPr>
                <w:bCs/>
                <w:lang w:val="es-CL"/>
              </w:rPr>
              <w:t>g</w:t>
            </w:r>
            <w:r w:rsidR="00456695" w:rsidRPr="000E60A7">
              <w:rPr>
                <w:bCs/>
                <w:lang w:val="es-CL"/>
              </w:rPr>
              <w:t xml:space="preserve">enerados </w:t>
            </w:r>
            <w:r w:rsidRPr="000E60A7">
              <w:rPr>
                <w:bCs/>
                <w:lang w:val="es-CL"/>
              </w:rPr>
              <w:t xml:space="preserve">desde el </w:t>
            </w:r>
            <w:r w:rsidR="00456695" w:rsidRPr="000E60A7">
              <w:rPr>
                <w:bCs/>
                <w:lang w:val="es-CL"/>
              </w:rPr>
              <w:t>Año 2017</w:t>
            </w:r>
            <w:r w:rsidR="002105B5" w:rsidRPr="000E60A7">
              <w:rPr>
                <w:bCs/>
                <w:lang w:val="es-CL"/>
              </w:rPr>
              <w:t xml:space="preserve"> al </w:t>
            </w:r>
            <w:r w:rsidR="00456695" w:rsidRPr="000E60A7">
              <w:rPr>
                <w:bCs/>
                <w:lang w:val="es-CL"/>
              </w:rPr>
              <w:t>2019 (</w:t>
            </w:r>
            <w:r w:rsidR="002105B5" w:rsidRPr="000E60A7">
              <w:rPr>
                <w:bCs/>
                <w:lang w:val="es-CL"/>
              </w:rPr>
              <w:t>en toneladas</w:t>
            </w:r>
            <w:r w:rsidR="00456695" w:rsidRPr="000E60A7">
              <w:rPr>
                <w:bCs/>
                <w:lang w:val="es-CL"/>
              </w:rPr>
              <w:t>)</w:t>
            </w:r>
            <w:r w:rsidRPr="000E60A7">
              <w:rPr>
                <w:bCs/>
                <w:lang w:val="es-CL"/>
              </w:rPr>
              <w:t>, fueron:</w:t>
            </w:r>
          </w:p>
          <w:p w14:paraId="0B50CAE9" w14:textId="77777777" w:rsidR="00F230C8" w:rsidRPr="000E60A7" w:rsidRDefault="00F230C8" w:rsidP="00F230C8">
            <w:pPr>
              <w:pStyle w:val="Prrafodelista"/>
              <w:rPr>
                <w:lang w:val="es-MX"/>
              </w:rPr>
            </w:pPr>
          </w:p>
          <w:tbl>
            <w:tblPr>
              <w:tblW w:w="3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808"/>
              <w:gridCol w:w="808"/>
              <w:gridCol w:w="696"/>
            </w:tblGrid>
            <w:tr w:rsidR="00456695" w:rsidRPr="000E60A7" w14:paraId="44669479" w14:textId="77777777" w:rsidTr="000D20FE">
              <w:trPr>
                <w:trHeight w:val="240"/>
                <w:jc w:val="center"/>
              </w:trPr>
              <w:tc>
                <w:tcPr>
                  <w:tcW w:w="1200" w:type="dxa"/>
                  <w:shd w:val="clear" w:color="auto" w:fill="auto"/>
                  <w:noWrap/>
                  <w:vAlign w:val="bottom"/>
                  <w:hideMark/>
                </w:tcPr>
                <w:p w14:paraId="35850D02" w14:textId="77777777" w:rsidR="00456695" w:rsidRPr="000E60A7" w:rsidRDefault="00456695" w:rsidP="00456695">
                  <w:pPr>
                    <w:rPr>
                      <w:rFonts w:eastAsia="Arial"/>
                      <w:b/>
                      <w:sz w:val="18"/>
                      <w:szCs w:val="18"/>
                    </w:rPr>
                  </w:pPr>
                </w:p>
              </w:tc>
              <w:tc>
                <w:tcPr>
                  <w:tcW w:w="808" w:type="dxa"/>
                  <w:shd w:val="clear" w:color="auto" w:fill="auto"/>
                  <w:noWrap/>
                  <w:vAlign w:val="bottom"/>
                  <w:hideMark/>
                </w:tcPr>
                <w:p w14:paraId="4C50E0B0" w14:textId="77777777" w:rsidR="00456695" w:rsidRPr="000E60A7" w:rsidRDefault="00456695" w:rsidP="00456695">
                  <w:pPr>
                    <w:jc w:val="center"/>
                    <w:rPr>
                      <w:rFonts w:eastAsia="Arial"/>
                      <w:b/>
                      <w:sz w:val="18"/>
                      <w:szCs w:val="18"/>
                    </w:rPr>
                  </w:pPr>
                  <w:r w:rsidRPr="000E60A7">
                    <w:rPr>
                      <w:rFonts w:eastAsia="Arial"/>
                      <w:b/>
                      <w:sz w:val="18"/>
                      <w:szCs w:val="18"/>
                    </w:rPr>
                    <w:t>2017</w:t>
                  </w:r>
                </w:p>
              </w:tc>
              <w:tc>
                <w:tcPr>
                  <w:tcW w:w="808" w:type="dxa"/>
                  <w:shd w:val="clear" w:color="auto" w:fill="auto"/>
                  <w:noWrap/>
                  <w:vAlign w:val="bottom"/>
                  <w:hideMark/>
                </w:tcPr>
                <w:p w14:paraId="55C8AD68" w14:textId="77777777" w:rsidR="00456695" w:rsidRPr="000E60A7" w:rsidRDefault="00456695" w:rsidP="00456695">
                  <w:pPr>
                    <w:jc w:val="center"/>
                    <w:rPr>
                      <w:rFonts w:eastAsia="Arial"/>
                      <w:b/>
                      <w:sz w:val="18"/>
                      <w:szCs w:val="18"/>
                    </w:rPr>
                  </w:pPr>
                  <w:r w:rsidRPr="000E60A7">
                    <w:rPr>
                      <w:rFonts w:eastAsia="Arial"/>
                      <w:b/>
                      <w:sz w:val="18"/>
                      <w:szCs w:val="18"/>
                    </w:rPr>
                    <w:t>2018</w:t>
                  </w:r>
                </w:p>
              </w:tc>
              <w:tc>
                <w:tcPr>
                  <w:tcW w:w="696" w:type="dxa"/>
                  <w:shd w:val="clear" w:color="auto" w:fill="auto"/>
                  <w:noWrap/>
                  <w:vAlign w:val="bottom"/>
                  <w:hideMark/>
                </w:tcPr>
                <w:p w14:paraId="0EB15716" w14:textId="77777777" w:rsidR="00456695" w:rsidRPr="000E60A7" w:rsidRDefault="00456695" w:rsidP="00456695">
                  <w:pPr>
                    <w:jc w:val="center"/>
                    <w:rPr>
                      <w:rFonts w:eastAsia="Arial"/>
                      <w:b/>
                      <w:sz w:val="18"/>
                      <w:szCs w:val="18"/>
                    </w:rPr>
                  </w:pPr>
                  <w:r w:rsidRPr="000E60A7">
                    <w:rPr>
                      <w:rFonts w:eastAsia="Arial"/>
                      <w:b/>
                      <w:sz w:val="18"/>
                      <w:szCs w:val="18"/>
                    </w:rPr>
                    <w:t>2019</w:t>
                  </w:r>
                </w:p>
              </w:tc>
            </w:tr>
            <w:tr w:rsidR="00456695" w:rsidRPr="000E60A7" w14:paraId="5F642D95" w14:textId="77777777" w:rsidTr="000D20FE">
              <w:trPr>
                <w:trHeight w:val="240"/>
                <w:jc w:val="center"/>
              </w:trPr>
              <w:tc>
                <w:tcPr>
                  <w:tcW w:w="1200" w:type="dxa"/>
                  <w:shd w:val="clear" w:color="auto" w:fill="auto"/>
                  <w:noWrap/>
                  <w:vAlign w:val="bottom"/>
                  <w:hideMark/>
                </w:tcPr>
                <w:p w14:paraId="2E5AC99D" w14:textId="77777777" w:rsidR="00456695" w:rsidRPr="000E60A7" w:rsidRDefault="00456695" w:rsidP="00456695">
                  <w:pPr>
                    <w:rPr>
                      <w:rFonts w:eastAsia="Arial"/>
                      <w:b/>
                      <w:sz w:val="18"/>
                      <w:szCs w:val="18"/>
                    </w:rPr>
                  </w:pPr>
                  <w:r w:rsidRPr="000E60A7">
                    <w:rPr>
                      <w:rFonts w:eastAsia="Arial"/>
                      <w:b/>
                      <w:sz w:val="18"/>
                      <w:szCs w:val="18"/>
                    </w:rPr>
                    <w:t>Enero</w:t>
                  </w:r>
                </w:p>
              </w:tc>
              <w:tc>
                <w:tcPr>
                  <w:tcW w:w="808" w:type="dxa"/>
                  <w:shd w:val="clear" w:color="auto" w:fill="auto"/>
                  <w:noWrap/>
                  <w:vAlign w:val="bottom"/>
                  <w:hideMark/>
                </w:tcPr>
                <w:p w14:paraId="6BF555D6" w14:textId="77777777" w:rsidR="00456695" w:rsidRPr="000E60A7" w:rsidRDefault="00456695" w:rsidP="00456695">
                  <w:pPr>
                    <w:jc w:val="center"/>
                    <w:rPr>
                      <w:rFonts w:eastAsia="Arial"/>
                      <w:sz w:val="18"/>
                      <w:szCs w:val="18"/>
                    </w:rPr>
                  </w:pPr>
                  <w:r w:rsidRPr="000E60A7">
                    <w:rPr>
                      <w:rFonts w:eastAsia="Arial"/>
                      <w:sz w:val="18"/>
                      <w:szCs w:val="18"/>
                    </w:rPr>
                    <w:t>978</w:t>
                  </w:r>
                </w:p>
              </w:tc>
              <w:tc>
                <w:tcPr>
                  <w:tcW w:w="808" w:type="dxa"/>
                  <w:shd w:val="clear" w:color="auto" w:fill="auto"/>
                  <w:noWrap/>
                  <w:vAlign w:val="bottom"/>
                  <w:hideMark/>
                </w:tcPr>
                <w:p w14:paraId="3DEAEFB9" w14:textId="77777777" w:rsidR="00456695" w:rsidRPr="000E60A7" w:rsidRDefault="00456695" w:rsidP="00456695">
                  <w:pPr>
                    <w:jc w:val="center"/>
                    <w:rPr>
                      <w:rFonts w:eastAsia="Arial"/>
                      <w:sz w:val="18"/>
                      <w:szCs w:val="18"/>
                    </w:rPr>
                  </w:pPr>
                  <w:r w:rsidRPr="000E60A7">
                    <w:rPr>
                      <w:rFonts w:eastAsia="Arial"/>
                      <w:sz w:val="18"/>
                      <w:szCs w:val="18"/>
                    </w:rPr>
                    <w:t>856</w:t>
                  </w:r>
                </w:p>
              </w:tc>
              <w:tc>
                <w:tcPr>
                  <w:tcW w:w="696" w:type="dxa"/>
                  <w:shd w:val="clear" w:color="auto" w:fill="auto"/>
                  <w:noWrap/>
                  <w:vAlign w:val="bottom"/>
                  <w:hideMark/>
                </w:tcPr>
                <w:p w14:paraId="78FB6525" w14:textId="77777777" w:rsidR="00456695" w:rsidRPr="000E60A7" w:rsidRDefault="00456695" w:rsidP="00456695">
                  <w:pPr>
                    <w:jc w:val="center"/>
                    <w:rPr>
                      <w:rFonts w:eastAsia="Arial"/>
                      <w:sz w:val="18"/>
                      <w:szCs w:val="18"/>
                    </w:rPr>
                  </w:pPr>
                  <w:r w:rsidRPr="000E60A7">
                    <w:rPr>
                      <w:rFonts w:eastAsia="Arial"/>
                      <w:sz w:val="18"/>
                      <w:szCs w:val="18"/>
                    </w:rPr>
                    <w:t>1176</w:t>
                  </w:r>
                </w:p>
              </w:tc>
            </w:tr>
            <w:tr w:rsidR="00456695" w:rsidRPr="000E60A7" w14:paraId="1BCE6C4E" w14:textId="77777777" w:rsidTr="000D20FE">
              <w:trPr>
                <w:trHeight w:val="240"/>
                <w:jc w:val="center"/>
              </w:trPr>
              <w:tc>
                <w:tcPr>
                  <w:tcW w:w="1200" w:type="dxa"/>
                  <w:shd w:val="clear" w:color="auto" w:fill="auto"/>
                  <w:noWrap/>
                  <w:vAlign w:val="bottom"/>
                  <w:hideMark/>
                </w:tcPr>
                <w:p w14:paraId="213591C3" w14:textId="77777777" w:rsidR="00456695" w:rsidRPr="000E60A7" w:rsidRDefault="00456695" w:rsidP="00456695">
                  <w:pPr>
                    <w:rPr>
                      <w:rFonts w:eastAsia="Arial"/>
                      <w:b/>
                      <w:sz w:val="18"/>
                      <w:szCs w:val="18"/>
                    </w:rPr>
                  </w:pPr>
                  <w:r w:rsidRPr="000E60A7">
                    <w:rPr>
                      <w:rFonts w:eastAsia="Arial"/>
                      <w:b/>
                      <w:sz w:val="18"/>
                      <w:szCs w:val="18"/>
                    </w:rPr>
                    <w:t>Febrero</w:t>
                  </w:r>
                </w:p>
              </w:tc>
              <w:tc>
                <w:tcPr>
                  <w:tcW w:w="808" w:type="dxa"/>
                  <w:shd w:val="clear" w:color="auto" w:fill="auto"/>
                  <w:noWrap/>
                  <w:vAlign w:val="bottom"/>
                  <w:hideMark/>
                </w:tcPr>
                <w:p w14:paraId="1F259725" w14:textId="77777777" w:rsidR="00456695" w:rsidRPr="000E60A7" w:rsidRDefault="00456695" w:rsidP="00456695">
                  <w:pPr>
                    <w:jc w:val="center"/>
                    <w:rPr>
                      <w:rFonts w:eastAsia="Arial"/>
                      <w:sz w:val="18"/>
                      <w:szCs w:val="18"/>
                    </w:rPr>
                  </w:pPr>
                  <w:r w:rsidRPr="000E60A7">
                    <w:rPr>
                      <w:rFonts w:eastAsia="Arial"/>
                      <w:sz w:val="18"/>
                      <w:szCs w:val="18"/>
                    </w:rPr>
                    <w:t>1014</w:t>
                  </w:r>
                </w:p>
              </w:tc>
              <w:tc>
                <w:tcPr>
                  <w:tcW w:w="808" w:type="dxa"/>
                  <w:shd w:val="clear" w:color="auto" w:fill="auto"/>
                  <w:noWrap/>
                  <w:vAlign w:val="bottom"/>
                  <w:hideMark/>
                </w:tcPr>
                <w:p w14:paraId="00242DDA" w14:textId="77777777" w:rsidR="00456695" w:rsidRPr="000E60A7" w:rsidRDefault="00456695" w:rsidP="00456695">
                  <w:pPr>
                    <w:jc w:val="center"/>
                    <w:rPr>
                      <w:rFonts w:eastAsia="Arial"/>
                      <w:sz w:val="18"/>
                      <w:szCs w:val="18"/>
                    </w:rPr>
                  </w:pPr>
                  <w:r w:rsidRPr="000E60A7">
                    <w:rPr>
                      <w:rFonts w:eastAsia="Arial"/>
                      <w:sz w:val="18"/>
                      <w:szCs w:val="18"/>
                    </w:rPr>
                    <w:t>764</w:t>
                  </w:r>
                </w:p>
              </w:tc>
              <w:tc>
                <w:tcPr>
                  <w:tcW w:w="696" w:type="dxa"/>
                  <w:shd w:val="clear" w:color="auto" w:fill="auto"/>
                  <w:noWrap/>
                  <w:vAlign w:val="bottom"/>
                  <w:hideMark/>
                </w:tcPr>
                <w:p w14:paraId="06FFBBA5" w14:textId="77777777" w:rsidR="00456695" w:rsidRPr="000E60A7" w:rsidRDefault="00456695" w:rsidP="00456695">
                  <w:pPr>
                    <w:jc w:val="center"/>
                    <w:rPr>
                      <w:rFonts w:eastAsia="Arial"/>
                      <w:sz w:val="18"/>
                      <w:szCs w:val="18"/>
                    </w:rPr>
                  </w:pPr>
                  <w:r w:rsidRPr="000E60A7">
                    <w:rPr>
                      <w:rFonts w:eastAsia="Arial"/>
                      <w:sz w:val="18"/>
                      <w:szCs w:val="18"/>
                    </w:rPr>
                    <w:t>978</w:t>
                  </w:r>
                </w:p>
              </w:tc>
            </w:tr>
            <w:tr w:rsidR="00456695" w:rsidRPr="000E60A7" w14:paraId="48C3413C" w14:textId="77777777" w:rsidTr="000D20FE">
              <w:trPr>
                <w:trHeight w:val="240"/>
                <w:jc w:val="center"/>
              </w:trPr>
              <w:tc>
                <w:tcPr>
                  <w:tcW w:w="1200" w:type="dxa"/>
                  <w:shd w:val="clear" w:color="auto" w:fill="auto"/>
                  <w:noWrap/>
                  <w:vAlign w:val="bottom"/>
                  <w:hideMark/>
                </w:tcPr>
                <w:p w14:paraId="591DB980" w14:textId="77777777" w:rsidR="00456695" w:rsidRPr="000E60A7" w:rsidRDefault="00456695" w:rsidP="00456695">
                  <w:pPr>
                    <w:rPr>
                      <w:rFonts w:eastAsia="Arial"/>
                      <w:b/>
                      <w:sz w:val="18"/>
                      <w:szCs w:val="18"/>
                    </w:rPr>
                  </w:pPr>
                  <w:r w:rsidRPr="000E60A7">
                    <w:rPr>
                      <w:rFonts w:eastAsia="Arial"/>
                      <w:b/>
                      <w:sz w:val="18"/>
                      <w:szCs w:val="18"/>
                    </w:rPr>
                    <w:t>Marzo</w:t>
                  </w:r>
                </w:p>
              </w:tc>
              <w:tc>
                <w:tcPr>
                  <w:tcW w:w="808" w:type="dxa"/>
                  <w:shd w:val="clear" w:color="auto" w:fill="auto"/>
                  <w:noWrap/>
                  <w:vAlign w:val="bottom"/>
                  <w:hideMark/>
                </w:tcPr>
                <w:p w14:paraId="646257E6" w14:textId="77777777" w:rsidR="00456695" w:rsidRPr="000E60A7" w:rsidRDefault="00456695" w:rsidP="00456695">
                  <w:pPr>
                    <w:jc w:val="center"/>
                    <w:rPr>
                      <w:rFonts w:eastAsia="Arial"/>
                      <w:sz w:val="18"/>
                      <w:szCs w:val="18"/>
                    </w:rPr>
                  </w:pPr>
                  <w:r w:rsidRPr="000E60A7">
                    <w:rPr>
                      <w:rFonts w:eastAsia="Arial"/>
                      <w:sz w:val="18"/>
                      <w:szCs w:val="18"/>
                    </w:rPr>
                    <w:t>1002</w:t>
                  </w:r>
                </w:p>
              </w:tc>
              <w:tc>
                <w:tcPr>
                  <w:tcW w:w="808" w:type="dxa"/>
                  <w:shd w:val="clear" w:color="auto" w:fill="auto"/>
                  <w:noWrap/>
                  <w:vAlign w:val="bottom"/>
                  <w:hideMark/>
                </w:tcPr>
                <w:p w14:paraId="2BD30665" w14:textId="77777777" w:rsidR="00456695" w:rsidRPr="000E60A7" w:rsidRDefault="00456695" w:rsidP="00456695">
                  <w:pPr>
                    <w:jc w:val="center"/>
                    <w:rPr>
                      <w:rFonts w:eastAsia="Arial"/>
                      <w:sz w:val="18"/>
                      <w:szCs w:val="18"/>
                    </w:rPr>
                  </w:pPr>
                  <w:r w:rsidRPr="000E60A7">
                    <w:rPr>
                      <w:rFonts w:eastAsia="Arial"/>
                      <w:sz w:val="18"/>
                      <w:szCs w:val="18"/>
                    </w:rPr>
                    <w:t>896</w:t>
                  </w:r>
                </w:p>
              </w:tc>
              <w:tc>
                <w:tcPr>
                  <w:tcW w:w="696" w:type="dxa"/>
                  <w:shd w:val="clear" w:color="auto" w:fill="auto"/>
                  <w:noWrap/>
                  <w:vAlign w:val="bottom"/>
                  <w:hideMark/>
                </w:tcPr>
                <w:p w14:paraId="59A9237C" w14:textId="77777777" w:rsidR="00456695" w:rsidRPr="000E60A7" w:rsidRDefault="00456695" w:rsidP="00456695">
                  <w:pPr>
                    <w:jc w:val="center"/>
                    <w:rPr>
                      <w:rFonts w:eastAsia="Arial"/>
                      <w:sz w:val="18"/>
                      <w:szCs w:val="18"/>
                    </w:rPr>
                  </w:pPr>
                  <w:r w:rsidRPr="000E60A7">
                    <w:rPr>
                      <w:rFonts w:eastAsia="Arial"/>
                      <w:sz w:val="18"/>
                      <w:szCs w:val="18"/>
                    </w:rPr>
                    <w:t>1011</w:t>
                  </w:r>
                </w:p>
              </w:tc>
            </w:tr>
            <w:tr w:rsidR="00456695" w:rsidRPr="000E60A7" w14:paraId="26F300E1" w14:textId="77777777" w:rsidTr="000D20FE">
              <w:trPr>
                <w:trHeight w:val="240"/>
                <w:jc w:val="center"/>
              </w:trPr>
              <w:tc>
                <w:tcPr>
                  <w:tcW w:w="1200" w:type="dxa"/>
                  <w:shd w:val="clear" w:color="auto" w:fill="auto"/>
                  <w:noWrap/>
                  <w:vAlign w:val="bottom"/>
                  <w:hideMark/>
                </w:tcPr>
                <w:p w14:paraId="05AA77F0" w14:textId="77777777" w:rsidR="00456695" w:rsidRPr="000E60A7" w:rsidRDefault="00456695" w:rsidP="00456695">
                  <w:pPr>
                    <w:rPr>
                      <w:rFonts w:eastAsia="Arial"/>
                      <w:b/>
                      <w:sz w:val="18"/>
                      <w:szCs w:val="18"/>
                    </w:rPr>
                  </w:pPr>
                  <w:r w:rsidRPr="000E60A7">
                    <w:rPr>
                      <w:rFonts w:eastAsia="Arial"/>
                      <w:b/>
                      <w:sz w:val="18"/>
                      <w:szCs w:val="18"/>
                    </w:rPr>
                    <w:t>Abril</w:t>
                  </w:r>
                </w:p>
              </w:tc>
              <w:tc>
                <w:tcPr>
                  <w:tcW w:w="808" w:type="dxa"/>
                  <w:shd w:val="clear" w:color="auto" w:fill="auto"/>
                  <w:noWrap/>
                  <w:vAlign w:val="bottom"/>
                  <w:hideMark/>
                </w:tcPr>
                <w:p w14:paraId="77C7DD31" w14:textId="77777777" w:rsidR="00456695" w:rsidRPr="000E60A7" w:rsidRDefault="00456695" w:rsidP="00456695">
                  <w:pPr>
                    <w:jc w:val="center"/>
                    <w:rPr>
                      <w:rFonts w:eastAsia="Arial"/>
                      <w:sz w:val="18"/>
                      <w:szCs w:val="18"/>
                    </w:rPr>
                  </w:pPr>
                  <w:r w:rsidRPr="000E60A7">
                    <w:rPr>
                      <w:rFonts w:eastAsia="Arial"/>
                      <w:sz w:val="18"/>
                      <w:szCs w:val="18"/>
                    </w:rPr>
                    <w:t>175</w:t>
                  </w:r>
                </w:p>
              </w:tc>
              <w:tc>
                <w:tcPr>
                  <w:tcW w:w="808" w:type="dxa"/>
                  <w:shd w:val="clear" w:color="auto" w:fill="auto"/>
                  <w:noWrap/>
                  <w:vAlign w:val="bottom"/>
                  <w:hideMark/>
                </w:tcPr>
                <w:p w14:paraId="497DAB0B" w14:textId="77777777" w:rsidR="00456695" w:rsidRPr="000E60A7" w:rsidRDefault="00456695" w:rsidP="00456695">
                  <w:pPr>
                    <w:jc w:val="center"/>
                    <w:rPr>
                      <w:rFonts w:eastAsia="Arial"/>
                      <w:sz w:val="18"/>
                      <w:szCs w:val="18"/>
                    </w:rPr>
                  </w:pPr>
                  <w:r w:rsidRPr="000E60A7">
                    <w:rPr>
                      <w:rFonts w:eastAsia="Arial"/>
                      <w:sz w:val="18"/>
                      <w:szCs w:val="18"/>
                    </w:rPr>
                    <w:t>805</w:t>
                  </w:r>
                </w:p>
              </w:tc>
              <w:tc>
                <w:tcPr>
                  <w:tcW w:w="696" w:type="dxa"/>
                  <w:shd w:val="clear" w:color="auto" w:fill="auto"/>
                  <w:noWrap/>
                  <w:vAlign w:val="bottom"/>
                  <w:hideMark/>
                </w:tcPr>
                <w:p w14:paraId="7517A3C7" w14:textId="77777777" w:rsidR="00456695" w:rsidRPr="000E60A7" w:rsidRDefault="00456695" w:rsidP="00456695">
                  <w:pPr>
                    <w:jc w:val="center"/>
                    <w:rPr>
                      <w:rFonts w:eastAsia="Arial"/>
                      <w:sz w:val="18"/>
                      <w:szCs w:val="18"/>
                    </w:rPr>
                  </w:pPr>
                  <w:r w:rsidRPr="000E60A7">
                    <w:rPr>
                      <w:rFonts w:eastAsia="Arial"/>
                      <w:sz w:val="18"/>
                      <w:szCs w:val="18"/>
                    </w:rPr>
                    <w:t>1086</w:t>
                  </w:r>
                </w:p>
              </w:tc>
            </w:tr>
            <w:tr w:rsidR="00456695" w:rsidRPr="000E60A7" w14:paraId="14B6F557" w14:textId="77777777" w:rsidTr="000D20FE">
              <w:trPr>
                <w:trHeight w:val="240"/>
                <w:jc w:val="center"/>
              </w:trPr>
              <w:tc>
                <w:tcPr>
                  <w:tcW w:w="1200" w:type="dxa"/>
                  <w:shd w:val="clear" w:color="auto" w:fill="auto"/>
                  <w:noWrap/>
                  <w:vAlign w:val="bottom"/>
                  <w:hideMark/>
                </w:tcPr>
                <w:p w14:paraId="53758DAE" w14:textId="77777777" w:rsidR="00456695" w:rsidRPr="000E60A7" w:rsidRDefault="00456695" w:rsidP="00456695">
                  <w:pPr>
                    <w:rPr>
                      <w:rFonts w:eastAsia="Arial"/>
                      <w:b/>
                      <w:sz w:val="18"/>
                      <w:szCs w:val="18"/>
                    </w:rPr>
                  </w:pPr>
                  <w:r w:rsidRPr="000E60A7">
                    <w:rPr>
                      <w:rFonts w:eastAsia="Arial"/>
                      <w:b/>
                      <w:sz w:val="18"/>
                      <w:szCs w:val="18"/>
                    </w:rPr>
                    <w:t>Mayo</w:t>
                  </w:r>
                </w:p>
              </w:tc>
              <w:tc>
                <w:tcPr>
                  <w:tcW w:w="808" w:type="dxa"/>
                  <w:shd w:val="clear" w:color="auto" w:fill="auto"/>
                  <w:noWrap/>
                  <w:vAlign w:val="bottom"/>
                  <w:hideMark/>
                </w:tcPr>
                <w:p w14:paraId="5FC93329" w14:textId="77777777" w:rsidR="00456695" w:rsidRPr="000E60A7" w:rsidRDefault="00456695" w:rsidP="00456695">
                  <w:pPr>
                    <w:jc w:val="center"/>
                    <w:rPr>
                      <w:rFonts w:eastAsia="Arial"/>
                      <w:sz w:val="18"/>
                      <w:szCs w:val="18"/>
                    </w:rPr>
                  </w:pPr>
                  <w:r w:rsidRPr="000E60A7">
                    <w:rPr>
                      <w:rFonts w:eastAsia="Arial"/>
                      <w:sz w:val="18"/>
                      <w:szCs w:val="18"/>
                    </w:rPr>
                    <w:t>1128</w:t>
                  </w:r>
                </w:p>
              </w:tc>
              <w:tc>
                <w:tcPr>
                  <w:tcW w:w="808" w:type="dxa"/>
                  <w:shd w:val="clear" w:color="auto" w:fill="auto"/>
                  <w:noWrap/>
                  <w:vAlign w:val="bottom"/>
                  <w:hideMark/>
                </w:tcPr>
                <w:p w14:paraId="44BC9BC3" w14:textId="77777777" w:rsidR="00456695" w:rsidRPr="000E60A7" w:rsidRDefault="00456695" w:rsidP="00456695">
                  <w:pPr>
                    <w:jc w:val="center"/>
                    <w:rPr>
                      <w:rFonts w:eastAsia="Arial"/>
                      <w:sz w:val="18"/>
                      <w:szCs w:val="18"/>
                    </w:rPr>
                  </w:pPr>
                  <w:r w:rsidRPr="000E60A7">
                    <w:rPr>
                      <w:rFonts w:eastAsia="Arial"/>
                      <w:sz w:val="18"/>
                      <w:szCs w:val="18"/>
                    </w:rPr>
                    <w:t>886</w:t>
                  </w:r>
                </w:p>
              </w:tc>
              <w:tc>
                <w:tcPr>
                  <w:tcW w:w="696" w:type="dxa"/>
                  <w:shd w:val="clear" w:color="auto" w:fill="auto"/>
                  <w:noWrap/>
                  <w:vAlign w:val="bottom"/>
                  <w:hideMark/>
                </w:tcPr>
                <w:p w14:paraId="12B068F3" w14:textId="77777777" w:rsidR="00456695" w:rsidRPr="000E60A7" w:rsidRDefault="00456695" w:rsidP="00456695">
                  <w:pPr>
                    <w:jc w:val="center"/>
                    <w:rPr>
                      <w:rFonts w:eastAsia="Arial"/>
                      <w:sz w:val="18"/>
                      <w:szCs w:val="18"/>
                    </w:rPr>
                  </w:pPr>
                  <w:r w:rsidRPr="000E60A7">
                    <w:rPr>
                      <w:rFonts w:eastAsia="Arial"/>
                      <w:sz w:val="18"/>
                      <w:szCs w:val="18"/>
                    </w:rPr>
                    <w:t>788</w:t>
                  </w:r>
                </w:p>
              </w:tc>
            </w:tr>
            <w:tr w:rsidR="00456695" w:rsidRPr="000E60A7" w14:paraId="58ACC138" w14:textId="77777777" w:rsidTr="000D20FE">
              <w:trPr>
                <w:trHeight w:val="240"/>
                <w:jc w:val="center"/>
              </w:trPr>
              <w:tc>
                <w:tcPr>
                  <w:tcW w:w="1200" w:type="dxa"/>
                  <w:shd w:val="clear" w:color="auto" w:fill="auto"/>
                  <w:noWrap/>
                  <w:vAlign w:val="bottom"/>
                  <w:hideMark/>
                </w:tcPr>
                <w:p w14:paraId="49EED3E3" w14:textId="77777777" w:rsidR="00456695" w:rsidRPr="000E60A7" w:rsidRDefault="00456695" w:rsidP="00456695">
                  <w:pPr>
                    <w:rPr>
                      <w:rFonts w:eastAsia="Arial"/>
                      <w:b/>
                      <w:sz w:val="18"/>
                      <w:szCs w:val="18"/>
                    </w:rPr>
                  </w:pPr>
                  <w:r w:rsidRPr="000E60A7">
                    <w:rPr>
                      <w:rFonts w:eastAsia="Arial"/>
                      <w:b/>
                      <w:sz w:val="18"/>
                      <w:szCs w:val="18"/>
                    </w:rPr>
                    <w:t>Junio</w:t>
                  </w:r>
                </w:p>
              </w:tc>
              <w:tc>
                <w:tcPr>
                  <w:tcW w:w="808" w:type="dxa"/>
                  <w:shd w:val="clear" w:color="auto" w:fill="auto"/>
                  <w:noWrap/>
                  <w:vAlign w:val="bottom"/>
                  <w:hideMark/>
                </w:tcPr>
                <w:p w14:paraId="6A4377AA" w14:textId="77777777" w:rsidR="00456695" w:rsidRPr="000E60A7" w:rsidRDefault="00456695" w:rsidP="00456695">
                  <w:pPr>
                    <w:jc w:val="center"/>
                    <w:rPr>
                      <w:rFonts w:eastAsia="Arial"/>
                      <w:sz w:val="18"/>
                      <w:szCs w:val="18"/>
                    </w:rPr>
                  </w:pPr>
                  <w:r w:rsidRPr="000E60A7">
                    <w:rPr>
                      <w:rFonts w:eastAsia="Arial"/>
                      <w:sz w:val="18"/>
                      <w:szCs w:val="18"/>
                    </w:rPr>
                    <w:t>1117</w:t>
                  </w:r>
                </w:p>
              </w:tc>
              <w:tc>
                <w:tcPr>
                  <w:tcW w:w="808" w:type="dxa"/>
                  <w:shd w:val="clear" w:color="auto" w:fill="auto"/>
                  <w:noWrap/>
                  <w:vAlign w:val="bottom"/>
                  <w:hideMark/>
                </w:tcPr>
                <w:p w14:paraId="3952AA8C" w14:textId="77777777" w:rsidR="00456695" w:rsidRPr="000E60A7" w:rsidRDefault="00456695" w:rsidP="00456695">
                  <w:pPr>
                    <w:jc w:val="center"/>
                    <w:rPr>
                      <w:rFonts w:eastAsia="Arial"/>
                      <w:sz w:val="18"/>
                      <w:szCs w:val="18"/>
                    </w:rPr>
                  </w:pPr>
                  <w:r w:rsidRPr="000E60A7">
                    <w:rPr>
                      <w:rFonts w:eastAsia="Arial"/>
                      <w:sz w:val="18"/>
                      <w:szCs w:val="18"/>
                    </w:rPr>
                    <w:t>1179</w:t>
                  </w:r>
                </w:p>
              </w:tc>
              <w:tc>
                <w:tcPr>
                  <w:tcW w:w="696" w:type="dxa"/>
                  <w:shd w:val="clear" w:color="auto" w:fill="auto"/>
                  <w:noWrap/>
                  <w:vAlign w:val="bottom"/>
                  <w:hideMark/>
                </w:tcPr>
                <w:p w14:paraId="33658504" w14:textId="77777777" w:rsidR="00456695" w:rsidRPr="000E60A7" w:rsidRDefault="00456695" w:rsidP="00456695">
                  <w:pPr>
                    <w:jc w:val="center"/>
                    <w:rPr>
                      <w:rFonts w:eastAsia="Arial"/>
                      <w:sz w:val="18"/>
                      <w:szCs w:val="18"/>
                    </w:rPr>
                  </w:pPr>
                  <w:r w:rsidRPr="000E60A7">
                    <w:rPr>
                      <w:rFonts w:eastAsia="Arial"/>
                      <w:sz w:val="18"/>
                      <w:szCs w:val="18"/>
                    </w:rPr>
                    <w:t>1088</w:t>
                  </w:r>
                </w:p>
              </w:tc>
            </w:tr>
            <w:tr w:rsidR="00456695" w:rsidRPr="000E60A7" w14:paraId="330E0B46" w14:textId="77777777" w:rsidTr="000D20FE">
              <w:trPr>
                <w:trHeight w:val="240"/>
                <w:jc w:val="center"/>
              </w:trPr>
              <w:tc>
                <w:tcPr>
                  <w:tcW w:w="1200" w:type="dxa"/>
                  <w:shd w:val="clear" w:color="auto" w:fill="auto"/>
                  <w:noWrap/>
                  <w:vAlign w:val="bottom"/>
                  <w:hideMark/>
                </w:tcPr>
                <w:p w14:paraId="767D6838" w14:textId="77777777" w:rsidR="00456695" w:rsidRPr="000E60A7" w:rsidRDefault="00456695" w:rsidP="00456695">
                  <w:pPr>
                    <w:rPr>
                      <w:rFonts w:eastAsia="Arial"/>
                      <w:b/>
                      <w:sz w:val="18"/>
                      <w:szCs w:val="18"/>
                    </w:rPr>
                  </w:pPr>
                  <w:r w:rsidRPr="000E60A7">
                    <w:rPr>
                      <w:rFonts w:eastAsia="Arial"/>
                      <w:b/>
                      <w:sz w:val="18"/>
                      <w:szCs w:val="18"/>
                    </w:rPr>
                    <w:t>Julio</w:t>
                  </w:r>
                </w:p>
              </w:tc>
              <w:tc>
                <w:tcPr>
                  <w:tcW w:w="808" w:type="dxa"/>
                  <w:shd w:val="clear" w:color="auto" w:fill="auto"/>
                  <w:noWrap/>
                  <w:vAlign w:val="bottom"/>
                  <w:hideMark/>
                </w:tcPr>
                <w:p w14:paraId="4414153E" w14:textId="77777777" w:rsidR="00456695" w:rsidRPr="000E60A7" w:rsidRDefault="00456695" w:rsidP="00456695">
                  <w:pPr>
                    <w:jc w:val="center"/>
                    <w:rPr>
                      <w:rFonts w:eastAsia="Arial"/>
                      <w:sz w:val="18"/>
                      <w:szCs w:val="18"/>
                    </w:rPr>
                  </w:pPr>
                  <w:r w:rsidRPr="000E60A7">
                    <w:rPr>
                      <w:rFonts w:eastAsia="Arial"/>
                      <w:sz w:val="18"/>
                      <w:szCs w:val="18"/>
                    </w:rPr>
                    <w:t>1056</w:t>
                  </w:r>
                </w:p>
              </w:tc>
              <w:tc>
                <w:tcPr>
                  <w:tcW w:w="808" w:type="dxa"/>
                  <w:shd w:val="clear" w:color="auto" w:fill="auto"/>
                  <w:noWrap/>
                  <w:vAlign w:val="bottom"/>
                  <w:hideMark/>
                </w:tcPr>
                <w:p w14:paraId="517FD0C0" w14:textId="77777777" w:rsidR="00456695" w:rsidRPr="000E60A7" w:rsidRDefault="00456695" w:rsidP="00456695">
                  <w:pPr>
                    <w:jc w:val="center"/>
                    <w:rPr>
                      <w:rFonts w:eastAsia="Arial"/>
                      <w:sz w:val="18"/>
                      <w:szCs w:val="18"/>
                    </w:rPr>
                  </w:pPr>
                  <w:r w:rsidRPr="000E60A7">
                    <w:rPr>
                      <w:rFonts w:eastAsia="Arial"/>
                      <w:sz w:val="18"/>
                      <w:szCs w:val="18"/>
                    </w:rPr>
                    <w:t>1379</w:t>
                  </w:r>
                </w:p>
              </w:tc>
              <w:tc>
                <w:tcPr>
                  <w:tcW w:w="696" w:type="dxa"/>
                  <w:shd w:val="clear" w:color="auto" w:fill="auto"/>
                  <w:noWrap/>
                  <w:vAlign w:val="bottom"/>
                  <w:hideMark/>
                </w:tcPr>
                <w:p w14:paraId="2F783ECD" w14:textId="77777777" w:rsidR="00456695" w:rsidRPr="000E60A7" w:rsidRDefault="00456695" w:rsidP="00456695">
                  <w:pPr>
                    <w:jc w:val="center"/>
                    <w:rPr>
                      <w:rFonts w:eastAsia="Arial"/>
                      <w:sz w:val="18"/>
                      <w:szCs w:val="18"/>
                    </w:rPr>
                  </w:pPr>
                  <w:r w:rsidRPr="000E60A7">
                    <w:rPr>
                      <w:rFonts w:eastAsia="Arial"/>
                      <w:sz w:val="18"/>
                      <w:szCs w:val="18"/>
                    </w:rPr>
                    <w:t>0</w:t>
                  </w:r>
                </w:p>
              </w:tc>
            </w:tr>
            <w:tr w:rsidR="00456695" w:rsidRPr="000E60A7" w14:paraId="1C21BD59" w14:textId="77777777" w:rsidTr="000D20FE">
              <w:trPr>
                <w:trHeight w:val="240"/>
                <w:jc w:val="center"/>
              </w:trPr>
              <w:tc>
                <w:tcPr>
                  <w:tcW w:w="1200" w:type="dxa"/>
                  <w:shd w:val="clear" w:color="auto" w:fill="auto"/>
                  <w:noWrap/>
                  <w:vAlign w:val="bottom"/>
                  <w:hideMark/>
                </w:tcPr>
                <w:p w14:paraId="3CD35D3D" w14:textId="77777777" w:rsidR="00456695" w:rsidRPr="000E60A7" w:rsidRDefault="00456695" w:rsidP="00456695">
                  <w:pPr>
                    <w:rPr>
                      <w:rFonts w:eastAsia="Arial"/>
                      <w:b/>
                      <w:sz w:val="18"/>
                      <w:szCs w:val="18"/>
                    </w:rPr>
                  </w:pPr>
                  <w:r w:rsidRPr="000E60A7">
                    <w:rPr>
                      <w:rFonts w:eastAsia="Arial"/>
                      <w:b/>
                      <w:sz w:val="18"/>
                      <w:szCs w:val="18"/>
                    </w:rPr>
                    <w:t>Agosto</w:t>
                  </w:r>
                </w:p>
              </w:tc>
              <w:tc>
                <w:tcPr>
                  <w:tcW w:w="808" w:type="dxa"/>
                  <w:shd w:val="clear" w:color="auto" w:fill="auto"/>
                  <w:noWrap/>
                  <w:vAlign w:val="bottom"/>
                  <w:hideMark/>
                </w:tcPr>
                <w:p w14:paraId="13ACBAB7" w14:textId="77777777" w:rsidR="00456695" w:rsidRPr="000E60A7" w:rsidRDefault="00456695" w:rsidP="00456695">
                  <w:pPr>
                    <w:jc w:val="center"/>
                    <w:rPr>
                      <w:rFonts w:eastAsia="Arial"/>
                      <w:sz w:val="18"/>
                      <w:szCs w:val="18"/>
                    </w:rPr>
                  </w:pPr>
                  <w:r w:rsidRPr="000E60A7">
                    <w:rPr>
                      <w:rFonts w:eastAsia="Arial"/>
                      <w:sz w:val="18"/>
                      <w:szCs w:val="18"/>
                    </w:rPr>
                    <w:t>1155</w:t>
                  </w:r>
                </w:p>
              </w:tc>
              <w:tc>
                <w:tcPr>
                  <w:tcW w:w="808" w:type="dxa"/>
                  <w:shd w:val="clear" w:color="auto" w:fill="auto"/>
                  <w:noWrap/>
                  <w:vAlign w:val="bottom"/>
                  <w:hideMark/>
                </w:tcPr>
                <w:p w14:paraId="6483B1E1" w14:textId="77777777" w:rsidR="00456695" w:rsidRPr="000E60A7" w:rsidRDefault="00456695" w:rsidP="00456695">
                  <w:pPr>
                    <w:jc w:val="center"/>
                    <w:rPr>
                      <w:rFonts w:eastAsia="Arial"/>
                      <w:sz w:val="18"/>
                      <w:szCs w:val="18"/>
                    </w:rPr>
                  </w:pPr>
                  <w:r w:rsidRPr="000E60A7">
                    <w:rPr>
                      <w:rFonts w:eastAsia="Arial"/>
                      <w:sz w:val="18"/>
                      <w:szCs w:val="18"/>
                    </w:rPr>
                    <w:t>1293</w:t>
                  </w:r>
                </w:p>
              </w:tc>
              <w:tc>
                <w:tcPr>
                  <w:tcW w:w="696" w:type="dxa"/>
                  <w:shd w:val="clear" w:color="auto" w:fill="auto"/>
                  <w:noWrap/>
                  <w:vAlign w:val="bottom"/>
                  <w:hideMark/>
                </w:tcPr>
                <w:p w14:paraId="2B4BF5CF" w14:textId="77777777" w:rsidR="00456695" w:rsidRPr="000E60A7" w:rsidRDefault="00456695" w:rsidP="00456695">
                  <w:pPr>
                    <w:jc w:val="center"/>
                    <w:rPr>
                      <w:rFonts w:eastAsia="Arial"/>
                      <w:sz w:val="18"/>
                      <w:szCs w:val="18"/>
                    </w:rPr>
                  </w:pPr>
                  <w:r w:rsidRPr="000E60A7">
                    <w:rPr>
                      <w:rFonts w:eastAsia="Arial"/>
                      <w:sz w:val="18"/>
                      <w:szCs w:val="18"/>
                    </w:rPr>
                    <w:t>0</w:t>
                  </w:r>
                </w:p>
              </w:tc>
            </w:tr>
            <w:tr w:rsidR="00456695" w:rsidRPr="000E60A7" w14:paraId="2918B496" w14:textId="77777777" w:rsidTr="000D20FE">
              <w:trPr>
                <w:trHeight w:val="240"/>
                <w:jc w:val="center"/>
              </w:trPr>
              <w:tc>
                <w:tcPr>
                  <w:tcW w:w="1200" w:type="dxa"/>
                  <w:shd w:val="clear" w:color="auto" w:fill="auto"/>
                  <w:noWrap/>
                  <w:vAlign w:val="bottom"/>
                  <w:hideMark/>
                </w:tcPr>
                <w:p w14:paraId="5569CD2E" w14:textId="77777777" w:rsidR="00456695" w:rsidRPr="000E60A7" w:rsidRDefault="00456695" w:rsidP="00456695">
                  <w:pPr>
                    <w:rPr>
                      <w:rFonts w:eastAsia="Arial"/>
                      <w:b/>
                      <w:sz w:val="18"/>
                      <w:szCs w:val="18"/>
                    </w:rPr>
                  </w:pPr>
                  <w:r w:rsidRPr="000E60A7">
                    <w:rPr>
                      <w:rFonts w:eastAsia="Arial"/>
                      <w:b/>
                      <w:sz w:val="18"/>
                      <w:szCs w:val="18"/>
                    </w:rPr>
                    <w:t>Septiembre</w:t>
                  </w:r>
                </w:p>
              </w:tc>
              <w:tc>
                <w:tcPr>
                  <w:tcW w:w="808" w:type="dxa"/>
                  <w:shd w:val="clear" w:color="auto" w:fill="auto"/>
                  <w:noWrap/>
                  <w:vAlign w:val="bottom"/>
                  <w:hideMark/>
                </w:tcPr>
                <w:p w14:paraId="56F15359" w14:textId="77777777" w:rsidR="00456695" w:rsidRPr="000E60A7" w:rsidRDefault="00456695" w:rsidP="00456695">
                  <w:pPr>
                    <w:jc w:val="center"/>
                    <w:rPr>
                      <w:rFonts w:eastAsia="Arial"/>
                      <w:sz w:val="18"/>
                      <w:szCs w:val="18"/>
                    </w:rPr>
                  </w:pPr>
                  <w:r w:rsidRPr="000E60A7">
                    <w:rPr>
                      <w:rFonts w:eastAsia="Arial"/>
                      <w:sz w:val="18"/>
                      <w:szCs w:val="18"/>
                    </w:rPr>
                    <w:t>1208</w:t>
                  </w:r>
                </w:p>
              </w:tc>
              <w:tc>
                <w:tcPr>
                  <w:tcW w:w="808" w:type="dxa"/>
                  <w:shd w:val="clear" w:color="auto" w:fill="auto"/>
                  <w:noWrap/>
                  <w:vAlign w:val="bottom"/>
                  <w:hideMark/>
                </w:tcPr>
                <w:p w14:paraId="03175DEB" w14:textId="77777777" w:rsidR="00456695" w:rsidRPr="000E60A7" w:rsidRDefault="00456695" w:rsidP="00456695">
                  <w:pPr>
                    <w:jc w:val="center"/>
                    <w:rPr>
                      <w:rFonts w:eastAsia="Arial"/>
                      <w:sz w:val="18"/>
                      <w:szCs w:val="18"/>
                    </w:rPr>
                  </w:pPr>
                  <w:r w:rsidRPr="000E60A7">
                    <w:rPr>
                      <w:rFonts w:eastAsia="Arial"/>
                      <w:sz w:val="18"/>
                      <w:szCs w:val="18"/>
                    </w:rPr>
                    <w:t>990</w:t>
                  </w:r>
                </w:p>
              </w:tc>
              <w:tc>
                <w:tcPr>
                  <w:tcW w:w="696" w:type="dxa"/>
                  <w:shd w:val="clear" w:color="auto" w:fill="auto"/>
                  <w:noWrap/>
                  <w:vAlign w:val="bottom"/>
                  <w:hideMark/>
                </w:tcPr>
                <w:p w14:paraId="327AB905" w14:textId="77777777" w:rsidR="00456695" w:rsidRPr="000E60A7" w:rsidRDefault="00456695" w:rsidP="00456695">
                  <w:pPr>
                    <w:jc w:val="center"/>
                    <w:rPr>
                      <w:rFonts w:eastAsia="Arial"/>
                      <w:sz w:val="18"/>
                      <w:szCs w:val="18"/>
                    </w:rPr>
                  </w:pPr>
                  <w:r w:rsidRPr="000E60A7">
                    <w:rPr>
                      <w:rFonts w:eastAsia="Arial"/>
                      <w:sz w:val="18"/>
                      <w:szCs w:val="18"/>
                    </w:rPr>
                    <w:t>0</w:t>
                  </w:r>
                </w:p>
              </w:tc>
            </w:tr>
            <w:tr w:rsidR="00456695" w:rsidRPr="000E60A7" w14:paraId="4728D952" w14:textId="77777777" w:rsidTr="000D20FE">
              <w:trPr>
                <w:trHeight w:val="240"/>
                <w:jc w:val="center"/>
              </w:trPr>
              <w:tc>
                <w:tcPr>
                  <w:tcW w:w="1200" w:type="dxa"/>
                  <w:shd w:val="clear" w:color="auto" w:fill="auto"/>
                  <w:noWrap/>
                  <w:vAlign w:val="bottom"/>
                  <w:hideMark/>
                </w:tcPr>
                <w:p w14:paraId="33D498B6" w14:textId="77777777" w:rsidR="00456695" w:rsidRPr="000E60A7" w:rsidRDefault="00456695" w:rsidP="00456695">
                  <w:pPr>
                    <w:rPr>
                      <w:rFonts w:eastAsia="Arial"/>
                      <w:b/>
                      <w:sz w:val="18"/>
                      <w:szCs w:val="18"/>
                    </w:rPr>
                  </w:pPr>
                  <w:r w:rsidRPr="000E60A7">
                    <w:rPr>
                      <w:rFonts w:eastAsia="Arial"/>
                      <w:b/>
                      <w:sz w:val="18"/>
                      <w:szCs w:val="18"/>
                    </w:rPr>
                    <w:t>Octubre</w:t>
                  </w:r>
                </w:p>
              </w:tc>
              <w:tc>
                <w:tcPr>
                  <w:tcW w:w="808" w:type="dxa"/>
                  <w:shd w:val="clear" w:color="auto" w:fill="auto"/>
                  <w:noWrap/>
                  <w:vAlign w:val="bottom"/>
                  <w:hideMark/>
                </w:tcPr>
                <w:p w14:paraId="7DF35D1F" w14:textId="77777777" w:rsidR="00456695" w:rsidRPr="000E60A7" w:rsidRDefault="00456695" w:rsidP="00456695">
                  <w:pPr>
                    <w:jc w:val="center"/>
                    <w:rPr>
                      <w:rFonts w:eastAsia="Arial"/>
                      <w:sz w:val="18"/>
                      <w:szCs w:val="18"/>
                    </w:rPr>
                  </w:pPr>
                  <w:r w:rsidRPr="000E60A7">
                    <w:rPr>
                      <w:rFonts w:eastAsia="Arial"/>
                      <w:sz w:val="18"/>
                      <w:szCs w:val="18"/>
                    </w:rPr>
                    <w:t>1066</w:t>
                  </w:r>
                </w:p>
              </w:tc>
              <w:tc>
                <w:tcPr>
                  <w:tcW w:w="808" w:type="dxa"/>
                  <w:shd w:val="clear" w:color="auto" w:fill="auto"/>
                  <w:noWrap/>
                  <w:vAlign w:val="bottom"/>
                  <w:hideMark/>
                </w:tcPr>
                <w:p w14:paraId="7C487AC0" w14:textId="77777777" w:rsidR="00456695" w:rsidRPr="000E60A7" w:rsidRDefault="00456695" w:rsidP="00456695">
                  <w:pPr>
                    <w:jc w:val="center"/>
                    <w:rPr>
                      <w:rFonts w:eastAsia="Arial"/>
                      <w:sz w:val="18"/>
                      <w:szCs w:val="18"/>
                    </w:rPr>
                  </w:pPr>
                  <w:r w:rsidRPr="000E60A7">
                    <w:rPr>
                      <w:rFonts w:eastAsia="Arial"/>
                      <w:sz w:val="18"/>
                      <w:szCs w:val="18"/>
                    </w:rPr>
                    <w:t>1099</w:t>
                  </w:r>
                </w:p>
              </w:tc>
              <w:tc>
                <w:tcPr>
                  <w:tcW w:w="696" w:type="dxa"/>
                  <w:shd w:val="clear" w:color="auto" w:fill="auto"/>
                  <w:noWrap/>
                  <w:vAlign w:val="bottom"/>
                  <w:hideMark/>
                </w:tcPr>
                <w:p w14:paraId="039A07C6" w14:textId="77777777" w:rsidR="00456695" w:rsidRPr="000E60A7" w:rsidRDefault="00456695" w:rsidP="00456695">
                  <w:pPr>
                    <w:jc w:val="center"/>
                    <w:rPr>
                      <w:rFonts w:eastAsia="Arial"/>
                      <w:sz w:val="18"/>
                      <w:szCs w:val="18"/>
                    </w:rPr>
                  </w:pPr>
                  <w:r w:rsidRPr="000E60A7">
                    <w:rPr>
                      <w:rFonts w:eastAsia="Arial"/>
                      <w:sz w:val="18"/>
                      <w:szCs w:val="18"/>
                    </w:rPr>
                    <w:t>0</w:t>
                  </w:r>
                </w:p>
              </w:tc>
            </w:tr>
            <w:tr w:rsidR="00456695" w:rsidRPr="000E60A7" w14:paraId="09FDC09F" w14:textId="77777777" w:rsidTr="000D20FE">
              <w:trPr>
                <w:trHeight w:val="240"/>
                <w:jc w:val="center"/>
              </w:trPr>
              <w:tc>
                <w:tcPr>
                  <w:tcW w:w="1200" w:type="dxa"/>
                  <w:shd w:val="clear" w:color="auto" w:fill="auto"/>
                  <w:noWrap/>
                  <w:vAlign w:val="bottom"/>
                  <w:hideMark/>
                </w:tcPr>
                <w:p w14:paraId="052606F1" w14:textId="77777777" w:rsidR="00456695" w:rsidRPr="000E60A7" w:rsidRDefault="00456695" w:rsidP="00456695">
                  <w:pPr>
                    <w:rPr>
                      <w:rFonts w:eastAsia="Arial"/>
                      <w:b/>
                      <w:sz w:val="18"/>
                      <w:szCs w:val="18"/>
                    </w:rPr>
                  </w:pPr>
                  <w:r w:rsidRPr="000E60A7">
                    <w:rPr>
                      <w:rFonts w:eastAsia="Arial"/>
                      <w:b/>
                      <w:sz w:val="18"/>
                      <w:szCs w:val="18"/>
                    </w:rPr>
                    <w:t>Noviembre</w:t>
                  </w:r>
                </w:p>
              </w:tc>
              <w:tc>
                <w:tcPr>
                  <w:tcW w:w="808" w:type="dxa"/>
                  <w:shd w:val="clear" w:color="auto" w:fill="auto"/>
                  <w:noWrap/>
                  <w:vAlign w:val="bottom"/>
                  <w:hideMark/>
                </w:tcPr>
                <w:p w14:paraId="1EE51176" w14:textId="77777777" w:rsidR="00456695" w:rsidRPr="000E60A7" w:rsidRDefault="00456695" w:rsidP="00456695">
                  <w:pPr>
                    <w:jc w:val="center"/>
                    <w:rPr>
                      <w:rFonts w:eastAsia="Arial"/>
                      <w:sz w:val="18"/>
                      <w:szCs w:val="18"/>
                    </w:rPr>
                  </w:pPr>
                  <w:r w:rsidRPr="000E60A7">
                    <w:rPr>
                      <w:rFonts w:eastAsia="Arial"/>
                      <w:sz w:val="18"/>
                      <w:szCs w:val="18"/>
                    </w:rPr>
                    <w:t>923</w:t>
                  </w:r>
                </w:p>
              </w:tc>
              <w:tc>
                <w:tcPr>
                  <w:tcW w:w="808" w:type="dxa"/>
                  <w:shd w:val="clear" w:color="auto" w:fill="auto"/>
                  <w:noWrap/>
                  <w:vAlign w:val="bottom"/>
                  <w:hideMark/>
                </w:tcPr>
                <w:p w14:paraId="54DBA166" w14:textId="77777777" w:rsidR="00456695" w:rsidRPr="000E60A7" w:rsidRDefault="00456695" w:rsidP="00456695">
                  <w:pPr>
                    <w:jc w:val="center"/>
                    <w:rPr>
                      <w:rFonts w:eastAsia="Arial"/>
                      <w:sz w:val="18"/>
                      <w:szCs w:val="18"/>
                    </w:rPr>
                  </w:pPr>
                  <w:r w:rsidRPr="000E60A7">
                    <w:rPr>
                      <w:rFonts w:eastAsia="Arial"/>
                      <w:sz w:val="18"/>
                      <w:szCs w:val="18"/>
                    </w:rPr>
                    <w:t>1043</w:t>
                  </w:r>
                </w:p>
              </w:tc>
              <w:tc>
                <w:tcPr>
                  <w:tcW w:w="696" w:type="dxa"/>
                  <w:shd w:val="clear" w:color="auto" w:fill="auto"/>
                  <w:noWrap/>
                  <w:vAlign w:val="bottom"/>
                  <w:hideMark/>
                </w:tcPr>
                <w:p w14:paraId="08CBB57A" w14:textId="77777777" w:rsidR="00456695" w:rsidRPr="000E60A7" w:rsidRDefault="00456695" w:rsidP="00456695">
                  <w:pPr>
                    <w:jc w:val="center"/>
                    <w:rPr>
                      <w:rFonts w:eastAsia="Arial"/>
                      <w:sz w:val="18"/>
                      <w:szCs w:val="18"/>
                    </w:rPr>
                  </w:pPr>
                  <w:r w:rsidRPr="000E60A7">
                    <w:rPr>
                      <w:rFonts w:eastAsia="Arial"/>
                      <w:sz w:val="18"/>
                      <w:szCs w:val="18"/>
                    </w:rPr>
                    <w:t>0</w:t>
                  </w:r>
                </w:p>
              </w:tc>
            </w:tr>
            <w:tr w:rsidR="00456695" w:rsidRPr="000E60A7" w14:paraId="7EF0E217" w14:textId="77777777" w:rsidTr="000D20FE">
              <w:trPr>
                <w:trHeight w:val="240"/>
                <w:jc w:val="center"/>
              </w:trPr>
              <w:tc>
                <w:tcPr>
                  <w:tcW w:w="1200" w:type="dxa"/>
                  <w:shd w:val="clear" w:color="auto" w:fill="auto"/>
                  <w:noWrap/>
                  <w:vAlign w:val="bottom"/>
                  <w:hideMark/>
                </w:tcPr>
                <w:p w14:paraId="66D3492F" w14:textId="77777777" w:rsidR="00456695" w:rsidRPr="000E60A7" w:rsidRDefault="00456695" w:rsidP="00456695">
                  <w:pPr>
                    <w:rPr>
                      <w:rFonts w:eastAsia="Arial"/>
                      <w:b/>
                      <w:sz w:val="18"/>
                      <w:szCs w:val="18"/>
                    </w:rPr>
                  </w:pPr>
                  <w:r w:rsidRPr="000E60A7">
                    <w:rPr>
                      <w:rFonts w:eastAsia="Arial"/>
                      <w:b/>
                      <w:sz w:val="18"/>
                      <w:szCs w:val="18"/>
                    </w:rPr>
                    <w:t>Diciembre</w:t>
                  </w:r>
                </w:p>
              </w:tc>
              <w:tc>
                <w:tcPr>
                  <w:tcW w:w="808" w:type="dxa"/>
                  <w:shd w:val="clear" w:color="auto" w:fill="auto"/>
                  <w:noWrap/>
                  <w:vAlign w:val="bottom"/>
                  <w:hideMark/>
                </w:tcPr>
                <w:p w14:paraId="52AB7D78" w14:textId="77777777" w:rsidR="00456695" w:rsidRPr="000E60A7" w:rsidRDefault="00456695" w:rsidP="00456695">
                  <w:pPr>
                    <w:jc w:val="center"/>
                    <w:rPr>
                      <w:rFonts w:eastAsia="Arial"/>
                      <w:sz w:val="18"/>
                      <w:szCs w:val="18"/>
                    </w:rPr>
                  </w:pPr>
                  <w:r w:rsidRPr="000E60A7">
                    <w:rPr>
                      <w:rFonts w:eastAsia="Arial"/>
                      <w:sz w:val="18"/>
                      <w:szCs w:val="18"/>
                    </w:rPr>
                    <w:t>845</w:t>
                  </w:r>
                </w:p>
              </w:tc>
              <w:tc>
                <w:tcPr>
                  <w:tcW w:w="808" w:type="dxa"/>
                  <w:shd w:val="clear" w:color="auto" w:fill="auto"/>
                  <w:noWrap/>
                  <w:vAlign w:val="bottom"/>
                  <w:hideMark/>
                </w:tcPr>
                <w:p w14:paraId="17F945EE" w14:textId="77777777" w:rsidR="00456695" w:rsidRPr="000E60A7" w:rsidRDefault="00456695" w:rsidP="00456695">
                  <w:pPr>
                    <w:jc w:val="center"/>
                    <w:rPr>
                      <w:rFonts w:eastAsia="Arial"/>
                      <w:sz w:val="18"/>
                      <w:szCs w:val="18"/>
                    </w:rPr>
                  </w:pPr>
                  <w:r w:rsidRPr="000E60A7">
                    <w:rPr>
                      <w:rFonts w:eastAsia="Arial"/>
                      <w:sz w:val="18"/>
                      <w:szCs w:val="18"/>
                    </w:rPr>
                    <w:t>973</w:t>
                  </w:r>
                </w:p>
              </w:tc>
              <w:tc>
                <w:tcPr>
                  <w:tcW w:w="696" w:type="dxa"/>
                  <w:shd w:val="clear" w:color="auto" w:fill="auto"/>
                  <w:noWrap/>
                  <w:vAlign w:val="bottom"/>
                  <w:hideMark/>
                </w:tcPr>
                <w:p w14:paraId="50FC6D10" w14:textId="77777777" w:rsidR="00456695" w:rsidRPr="000E60A7" w:rsidRDefault="00456695" w:rsidP="00456695">
                  <w:pPr>
                    <w:jc w:val="center"/>
                    <w:rPr>
                      <w:rFonts w:eastAsia="Arial"/>
                      <w:sz w:val="18"/>
                      <w:szCs w:val="18"/>
                    </w:rPr>
                  </w:pPr>
                  <w:r w:rsidRPr="000E60A7">
                    <w:rPr>
                      <w:rFonts w:eastAsia="Arial"/>
                      <w:sz w:val="18"/>
                      <w:szCs w:val="18"/>
                    </w:rPr>
                    <w:t>0</w:t>
                  </w:r>
                </w:p>
              </w:tc>
            </w:tr>
            <w:tr w:rsidR="00456695" w:rsidRPr="000E60A7" w14:paraId="7A8F63A8" w14:textId="77777777" w:rsidTr="000D20FE">
              <w:trPr>
                <w:trHeight w:val="240"/>
                <w:jc w:val="center"/>
              </w:trPr>
              <w:tc>
                <w:tcPr>
                  <w:tcW w:w="1200" w:type="dxa"/>
                  <w:shd w:val="clear" w:color="auto" w:fill="auto"/>
                  <w:noWrap/>
                  <w:vAlign w:val="bottom"/>
                  <w:hideMark/>
                </w:tcPr>
                <w:p w14:paraId="7A1E800B" w14:textId="77777777" w:rsidR="00456695" w:rsidRPr="000E60A7" w:rsidRDefault="00456695" w:rsidP="00456695">
                  <w:pPr>
                    <w:rPr>
                      <w:rFonts w:eastAsia="Arial"/>
                      <w:b/>
                      <w:sz w:val="18"/>
                      <w:szCs w:val="18"/>
                    </w:rPr>
                  </w:pPr>
                  <w:r w:rsidRPr="000E60A7">
                    <w:rPr>
                      <w:rFonts w:eastAsia="Arial"/>
                      <w:b/>
                      <w:sz w:val="18"/>
                      <w:szCs w:val="18"/>
                    </w:rPr>
                    <w:t>Total</w:t>
                  </w:r>
                </w:p>
              </w:tc>
              <w:tc>
                <w:tcPr>
                  <w:tcW w:w="808" w:type="dxa"/>
                  <w:shd w:val="clear" w:color="auto" w:fill="auto"/>
                  <w:noWrap/>
                  <w:vAlign w:val="bottom"/>
                  <w:hideMark/>
                </w:tcPr>
                <w:p w14:paraId="7F231137" w14:textId="77777777" w:rsidR="00456695" w:rsidRPr="000E60A7" w:rsidRDefault="00456695" w:rsidP="00456695">
                  <w:pPr>
                    <w:jc w:val="center"/>
                    <w:rPr>
                      <w:rFonts w:eastAsia="Arial"/>
                      <w:b/>
                      <w:sz w:val="18"/>
                      <w:szCs w:val="18"/>
                    </w:rPr>
                  </w:pPr>
                  <w:r w:rsidRPr="000E60A7">
                    <w:rPr>
                      <w:rFonts w:eastAsia="Arial"/>
                      <w:b/>
                      <w:sz w:val="18"/>
                      <w:szCs w:val="18"/>
                    </w:rPr>
                    <w:t>11667</w:t>
                  </w:r>
                </w:p>
              </w:tc>
              <w:tc>
                <w:tcPr>
                  <w:tcW w:w="808" w:type="dxa"/>
                  <w:shd w:val="clear" w:color="auto" w:fill="auto"/>
                  <w:noWrap/>
                  <w:vAlign w:val="bottom"/>
                  <w:hideMark/>
                </w:tcPr>
                <w:p w14:paraId="7F58687B" w14:textId="77777777" w:rsidR="00456695" w:rsidRPr="000E60A7" w:rsidRDefault="00456695" w:rsidP="00456695">
                  <w:pPr>
                    <w:jc w:val="center"/>
                    <w:rPr>
                      <w:rFonts w:eastAsia="Arial"/>
                      <w:b/>
                      <w:sz w:val="18"/>
                      <w:szCs w:val="18"/>
                    </w:rPr>
                  </w:pPr>
                  <w:r w:rsidRPr="000E60A7">
                    <w:rPr>
                      <w:rFonts w:eastAsia="Arial"/>
                      <w:b/>
                      <w:sz w:val="18"/>
                      <w:szCs w:val="18"/>
                    </w:rPr>
                    <w:t>12163</w:t>
                  </w:r>
                </w:p>
              </w:tc>
              <w:tc>
                <w:tcPr>
                  <w:tcW w:w="696" w:type="dxa"/>
                  <w:shd w:val="clear" w:color="auto" w:fill="auto"/>
                  <w:noWrap/>
                  <w:vAlign w:val="bottom"/>
                  <w:hideMark/>
                </w:tcPr>
                <w:p w14:paraId="7DAD4079" w14:textId="77777777" w:rsidR="00456695" w:rsidRPr="000E60A7" w:rsidRDefault="00456695" w:rsidP="00456695">
                  <w:pPr>
                    <w:jc w:val="center"/>
                    <w:rPr>
                      <w:rFonts w:eastAsia="Arial"/>
                      <w:b/>
                      <w:sz w:val="18"/>
                      <w:szCs w:val="18"/>
                    </w:rPr>
                  </w:pPr>
                  <w:r w:rsidRPr="000E60A7">
                    <w:rPr>
                      <w:rFonts w:eastAsia="Arial"/>
                      <w:b/>
                      <w:sz w:val="18"/>
                      <w:szCs w:val="18"/>
                    </w:rPr>
                    <w:t>6126</w:t>
                  </w:r>
                </w:p>
              </w:tc>
            </w:tr>
            <w:tr w:rsidR="00456695" w:rsidRPr="000E60A7" w14:paraId="12FB09D4" w14:textId="77777777" w:rsidTr="000D20FE">
              <w:trPr>
                <w:trHeight w:val="240"/>
                <w:jc w:val="center"/>
              </w:trPr>
              <w:tc>
                <w:tcPr>
                  <w:tcW w:w="3512" w:type="dxa"/>
                  <w:gridSpan w:val="4"/>
                  <w:shd w:val="clear" w:color="auto" w:fill="auto"/>
                  <w:noWrap/>
                  <w:vAlign w:val="bottom"/>
                  <w:hideMark/>
                </w:tcPr>
                <w:p w14:paraId="69EF0E0D" w14:textId="77777777" w:rsidR="00456695" w:rsidRPr="000E60A7" w:rsidRDefault="00456695" w:rsidP="00456695">
                  <w:pPr>
                    <w:rPr>
                      <w:rFonts w:eastAsia="Arial"/>
                      <w:b/>
                      <w:sz w:val="18"/>
                      <w:szCs w:val="18"/>
                    </w:rPr>
                  </w:pPr>
                  <w:r w:rsidRPr="000E60A7">
                    <w:rPr>
                      <w:sz w:val="18"/>
                      <w:szCs w:val="18"/>
                      <w:lang w:val="es-MX" w:eastAsia="es-MX"/>
                    </w:rPr>
                    <w:t>*: Todos los valores son en base seca</w:t>
                  </w:r>
                </w:p>
              </w:tc>
            </w:tr>
          </w:tbl>
          <w:p w14:paraId="07A57EA6" w14:textId="48A42F2F" w:rsidR="00685A5C" w:rsidRPr="000E60A7" w:rsidRDefault="003959D6" w:rsidP="00BC1E86">
            <w:pPr>
              <w:contextualSpacing/>
              <w:jc w:val="both"/>
              <w:rPr>
                <w:lang w:val="es-MX"/>
              </w:rPr>
            </w:pPr>
            <w:r w:rsidRPr="000E60A7">
              <w:rPr>
                <w:sz w:val="18"/>
                <w:szCs w:val="18"/>
                <w:lang w:val="es-MX" w:eastAsia="es-MX"/>
              </w:rPr>
              <w:t xml:space="preserve">                                                                                                                         Información entregada por el titular.</w:t>
            </w:r>
          </w:p>
          <w:p w14:paraId="72F852A9" w14:textId="77777777" w:rsidR="00685A5C" w:rsidRPr="000E60A7" w:rsidRDefault="00685A5C" w:rsidP="00BC1E86">
            <w:pPr>
              <w:contextualSpacing/>
              <w:jc w:val="both"/>
              <w:rPr>
                <w:lang w:val="es-MX"/>
              </w:rPr>
            </w:pPr>
          </w:p>
          <w:p w14:paraId="3B880B9D" w14:textId="77777777" w:rsidR="00685A5C" w:rsidRPr="000E60A7" w:rsidRDefault="00685A5C" w:rsidP="00BC1E86">
            <w:pPr>
              <w:contextualSpacing/>
              <w:jc w:val="both"/>
              <w:rPr>
                <w:lang w:val="es-MX"/>
              </w:rPr>
            </w:pPr>
          </w:p>
          <w:p w14:paraId="6D32675D" w14:textId="77777777" w:rsidR="00685A5C" w:rsidRPr="000E60A7" w:rsidRDefault="00685A5C" w:rsidP="00BC1E86">
            <w:pPr>
              <w:contextualSpacing/>
              <w:jc w:val="both"/>
              <w:rPr>
                <w:lang w:val="es-MX"/>
              </w:rPr>
            </w:pPr>
          </w:p>
          <w:p w14:paraId="41B4591D" w14:textId="77777777" w:rsidR="00685A5C" w:rsidRPr="000E60A7" w:rsidRDefault="00685A5C" w:rsidP="00BC1E86">
            <w:pPr>
              <w:contextualSpacing/>
              <w:jc w:val="both"/>
              <w:rPr>
                <w:lang w:val="es-MX"/>
              </w:rPr>
            </w:pPr>
          </w:p>
          <w:p w14:paraId="3461234E" w14:textId="77777777" w:rsidR="00685A5C" w:rsidRPr="000E60A7" w:rsidRDefault="00685A5C" w:rsidP="00BC1E86">
            <w:pPr>
              <w:contextualSpacing/>
              <w:jc w:val="both"/>
              <w:rPr>
                <w:lang w:val="es-MX"/>
              </w:rPr>
            </w:pPr>
          </w:p>
          <w:p w14:paraId="15D40B24" w14:textId="5ECF3225" w:rsidR="00772BFD" w:rsidRPr="000E60A7" w:rsidRDefault="003D5457" w:rsidP="00783F51">
            <w:pPr>
              <w:pStyle w:val="Prrafodelista"/>
              <w:numPr>
                <w:ilvl w:val="0"/>
                <w:numId w:val="34"/>
              </w:numPr>
            </w:pPr>
            <w:r w:rsidRPr="000E60A7">
              <w:rPr>
                <w:bCs/>
              </w:rPr>
              <w:lastRenderedPageBreak/>
              <w:t xml:space="preserve">Posteriormente, a través de la </w:t>
            </w:r>
            <w:r w:rsidRPr="000E60A7">
              <w:rPr>
                <w:rFonts w:cs="Calibri"/>
                <w:bCs/>
              </w:rPr>
              <w:t xml:space="preserve">R.E. SMA RDM N°53/2019 (Anexo 9), se requirió al titular, </w:t>
            </w:r>
            <w:r w:rsidRPr="000E60A7">
              <w:rPr>
                <w:bCs/>
              </w:rPr>
              <w:t>indicar todos los componentes del sistema de tratamiento de riles (cantidad y tipo de piscinas, indicar su superficie y volumen, biodigestores, entre otros</w:t>
            </w:r>
            <w:r w:rsidR="002105B5" w:rsidRPr="000E60A7">
              <w:rPr>
                <w:bCs/>
              </w:rPr>
              <w:t>)</w:t>
            </w:r>
            <w:r w:rsidRPr="000E60A7">
              <w:rPr>
                <w:bCs/>
              </w:rPr>
              <w:t>.</w:t>
            </w:r>
          </w:p>
          <w:p w14:paraId="5B6B196F" w14:textId="741BB334" w:rsidR="003D5457" w:rsidRPr="000E60A7" w:rsidRDefault="003D5457" w:rsidP="00772BFD">
            <w:pPr>
              <w:pStyle w:val="Prrafodelista"/>
            </w:pPr>
            <w:r w:rsidRPr="000E60A7">
              <w:rPr>
                <w:lang w:eastAsia="es-CL"/>
              </w:rPr>
              <w:t xml:space="preserve">En respuesta a lo anterior, mediante carta del titular (Anexo 12), </w:t>
            </w:r>
            <w:r w:rsidR="002105B5" w:rsidRPr="000E60A7">
              <w:rPr>
                <w:lang w:eastAsia="es-CL"/>
              </w:rPr>
              <w:t xml:space="preserve">se </w:t>
            </w:r>
            <w:r w:rsidRPr="000E60A7">
              <w:rPr>
                <w:lang w:eastAsia="es-CL"/>
              </w:rPr>
              <w:t>presentó el diagrama de flujo del sistema definitivo de tratamiento de RILes:</w:t>
            </w:r>
          </w:p>
          <w:p w14:paraId="36BB9609" w14:textId="77777777" w:rsidR="003D5457" w:rsidRPr="000E60A7" w:rsidRDefault="003D5457" w:rsidP="003D5457">
            <w:pPr>
              <w:jc w:val="center"/>
              <w:rPr>
                <w:color w:val="0070C0"/>
              </w:rPr>
            </w:pPr>
            <w:r w:rsidRPr="000E60A7">
              <w:rPr>
                <w:noProof/>
                <w:color w:val="0070C0"/>
              </w:rPr>
              <w:drawing>
                <wp:inline distT="0" distB="0" distL="0" distR="0" wp14:anchorId="5B8A82C6" wp14:editId="6BC7BCC5">
                  <wp:extent cx="5486400" cy="378714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t="12346"/>
                          <a:stretch/>
                        </pic:blipFill>
                        <pic:spPr bwMode="auto">
                          <a:xfrm>
                            <a:off x="0" y="0"/>
                            <a:ext cx="5486400" cy="3787140"/>
                          </a:xfrm>
                          <a:prstGeom prst="rect">
                            <a:avLst/>
                          </a:prstGeom>
                          <a:noFill/>
                          <a:ln>
                            <a:noFill/>
                          </a:ln>
                          <a:extLst>
                            <a:ext uri="{53640926-AAD7-44D8-BBD7-CCE9431645EC}">
                              <a14:shadowObscured xmlns:a14="http://schemas.microsoft.com/office/drawing/2010/main"/>
                            </a:ext>
                          </a:extLst>
                        </pic:spPr>
                      </pic:pic>
                    </a:graphicData>
                  </a:graphic>
                </wp:inline>
              </w:drawing>
            </w:r>
          </w:p>
          <w:p w14:paraId="05E1A239" w14:textId="77777777" w:rsidR="00772BFD" w:rsidRPr="000E60A7" w:rsidRDefault="00772BFD" w:rsidP="00772BFD">
            <w:pPr>
              <w:pStyle w:val="Prrafodelista"/>
              <w:rPr>
                <w:bCs/>
              </w:rPr>
            </w:pPr>
          </w:p>
          <w:p w14:paraId="293A91D2" w14:textId="77777777" w:rsidR="00772BFD" w:rsidRPr="000E60A7" w:rsidRDefault="00772BFD" w:rsidP="00772BFD">
            <w:pPr>
              <w:pStyle w:val="Prrafodelista"/>
              <w:rPr>
                <w:bCs/>
              </w:rPr>
            </w:pPr>
          </w:p>
          <w:p w14:paraId="55F0CE3C" w14:textId="77777777" w:rsidR="00772BFD" w:rsidRPr="000E60A7" w:rsidRDefault="00772BFD" w:rsidP="00772BFD">
            <w:pPr>
              <w:pStyle w:val="Prrafodelista"/>
              <w:rPr>
                <w:bCs/>
              </w:rPr>
            </w:pPr>
          </w:p>
          <w:p w14:paraId="23572133" w14:textId="77777777" w:rsidR="00772BFD" w:rsidRPr="000E60A7" w:rsidRDefault="00772BFD" w:rsidP="00772BFD">
            <w:pPr>
              <w:pStyle w:val="Prrafodelista"/>
              <w:rPr>
                <w:bCs/>
              </w:rPr>
            </w:pPr>
          </w:p>
          <w:p w14:paraId="2C6E6930" w14:textId="77777777" w:rsidR="00772BFD" w:rsidRPr="000E60A7" w:rsidRDefault="00772BFD" w:rsidP="00772BFD">
            <w:pPr>
              <w:pStyle w:val="Prrafodelista"/>
              <w:rPr>
                <w:bCs/>
              </w:rPr>
            </w:pPr>
          </w:p>
          <w:p w14:paraId="23DB97A5" w14:textId="77777777" w:rsidR="00772BFD" w:rsidRPr="000E60A7" w:rsidRDefault="00772BFD" w:rsidP="00772BFD">
            <w:pPr>
              <w:pStyle w:val="Prrafodelista"/>
              <w:rPr>
                <w:bCs/>
              </w:rPr>
            </w:pPr>
          </w:p>
          <w:p w14:paraId="789F164F" w14:textId="77777777" w:rsidR="00772BFD" w:rsidRPr="000E60A7" w:rsidRDefault="00772BFD" w:rsidP="00772BFD">
            <w:pPr>
              <w:pStyle w:val="Prrafodelista"/>
              <w:rPr>
                <w:bCs/>
              </w:rPr>
            </w:pPr>
          </w:p>
          <w:p w14:paraId="368F631D" w14:textId="77777777" w:rsidR="00772BFD" w:rsidRPr="000E60A7" w:rsidRDefault="00772BFD" w:rsidP="00772BFD">
            <w:pPr>
              <w:pStyle w:val="Prrafodelista"/>
              <w:rPr>
                <w:bCs/>
              </w:rPr>
            </w:pPr>
          </w:p>
          <w:p w14:paraId="0A1C5FF6" w14:textId="77777777" w:rsidR="00772BFD" w:rsidRPr="000E60A7" w:rsidRDefault="00772BFD" w:rsidP="00772BFD">
            <w:pPr>
              <w:pStyle w:val="Prrafodelista"/>
              <w:rPr>
                <w:bCs/>
              </w:rPr>
            </w:pPr>
          </w:p>
          <w:p w14:paraId="1A59FE42" w14:textId="77777777" w:rsidR="00772BFD" w:rsidRPr="000E60A7" w:rsidRDefault="00772BFD" w:rsidP="00772BFD">
            <w:pPr>
              <w:pStyle w:val="Prrafodelista"/>
              <w:rPr>
                <w:bCs/>
              </w:rPr>
            </w:pPr>
          </w:p>
          <w:p w14:paraId="6F560389" w14:textId="77777777" w:rsidR="00772BFD" w:rsidRPr="000E60A7" w:rsidRDefault="00772BFD" w:rsidP="00772BFD">
            <w:pPr>
              <w:pStyle w:val="Prrafodelista"/>
              <w:rPr>
                <w:bCs/>
              </w:rPr>
            </w:pPr>
          </w:p>
          <w:p w14:paraId="5577A186" w14:textId="7319AE86" w:rsidR="003D5457" w:rsidRPr="000E60A7" w:rsidRDefault="003D5457" w:rsidP="00772BFD">
            <w:pPr>
              <w:pStyle w:val="Prrafodelista"/>
              <w:rPr>
                <w:lang w:eastAsia="es-CL"/>
              </w:rPr>
            </w:pPr>
            <w:r w:rsidRPr="000E60A7">
              <w:rPr>
                <w:bCs/>
              </w:rPr>
              <w:lastRenderedPageBreak/>
              <w:t xml:space="preserve">Además, </w:t>
            </w:r>
            <w:r w:rsidR="002105B5" w:rsidRPr="000E60A7">
              <w:rPr>
                <w:bCs/>
              </w:rPr>
              <w:t xml:space="preserve">se </w:t>
            </w:r>
            <w:r w:rsidRPr="000E60A7">
              <w:rPr>
                <w:bCs/>
              </w:rPr>
              <w:t xml:space="preserve">presentó la siguiente tabla, en la cual se mencionan los componentes del </w:t>
            </w:r>
            <w:r w:rsidRPr="000E60A7">
              <w:rPr>
                <w:lang w:eastAsia="es-CL"/>
              </w:rPr>
              <w:t>sistema de tratamiento de RILes:</w:t>
            </w:r>
          </w:p>
          <w:p w14:paraId="49D1A8EB" w14:textId="77777777" w:rsidR="003D5457" w:rsidRPr="000E60A7" w:rsidRDefault="003D5457" w:rsidP="003D5457">
            <w:pPr>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417"/>
              <w:gridCol w:w="1418"/>
              <w:gridCol w:w="1701"/>
            </w:tblGrid>
            <w:tr w:rsidR="003D5457" w:rsidRPr="000E60A7" w14:paraId="0D2D1F64" w14:textId="77777777" w:rsidTr="00EE16F0">
              <w:trPr>
                <w:jc w:val="center"/>
              </w:trPr>
              <w:tc>
                <w:tcPr>
                  <w:tcW w:w="2689" w:type="dxa"/>
                </w:tcPr>
                <w:p w14:paraId="697C6BBE" w14:textId="77777777" w:rsidR="003D5457" w:rsidRPr="000E60A7" w:rsidRDefault="003D5457" w:rsidP="003D5457">
                  <w:pPr>
                    <w:jc w:val="center"/>
                    <w:rPr>
                      <w:b/>
                      <w:sz w:val="20"/>
                      <w:szCs w:val="20"/>
                    </w:rPr>
                  </w:pPr>
                  <w:r w:rsidRPr="000E60A7">
                    <w:rPr>
                      <w:b/>
                      <w:sz w:val="20"/>
                      <w:szCs w:val="20"/>
                    </w:rPr>
                    <w:t>Componente</w:t>
                  </w:r>
                </w:p>
              </w:tc>
              <w:tc>
                <w:tcPr>
                  <w:tcW w:w="1417" w:type="dxa"/>
                </w:tcPr>
                <w:p w14:paraId="653E3E99" w14:textId="77777777" w:rsidR="003D5457" w:rsidRPr="000E60A7" w:rsidRDefault="003D5457" w:rsidP="003D5457">
                  <w:pPr>
                    <w:jc w:val="center"/>
                    <w:rPr>
                      <w:b/>
                      <w:sz w:val="20"/>
                      <w:szCs w:val="20"/>
                    </w:rPr>
                  </w:pPr>
                  <w:r w:rsidRPr="000E60A7">
                    <w:rPr>
                      <w:b/>
                      <w:sz w:val="20"/>
                      <w:szCs w:val="20"/>
                    </w:rPr>
                    <w:t>N° Unidades</w:t>
                  </w:r>
                </w:p>
              </w:tc>
              <w:tc>
                <w:tcPr>
                  <w:tcW w:w="1418" w:type="dxa"/>
                </w:tcPr>
                <w:p w14:paraId="1FF466F9" w14:textId="77777777" w:rsidR="003D5457" w:rsidRPr="000E60A7" w:rsidRDefault="003D5457" w:rsidP="003D5457">
                  <w:pPr>
                    <w:jc w:val="center"/>
                    <w:rPr>
                      <w:b/>
                      <w:sz w:val="20"/>
                      <w:szCs w:val="20"/>
                    </w:rPr>
                  </w:pPr>
                  <w:r w:rsidRPr="000E60A7">
                    <w:rPr>
                      <w:b/>
                      <w:sz w:val="20"/>
                      <w:szCs w:val="20"/>
                    </w:rPr>
                    <w:t>Superficie</w:t>
                  </w:r>
                </w:p>
              </w:tc>
              <w:tc>
                <w:tcPr>
                  <w:tcW w:w="1701" w:type="dxa"/>
                </w:tcPr>
                <w:p w14:paraId="7E1F2DCD" w14:textId="77777777" w:rsidR="003D5457" w:rsidRPr="000E60A7" w:rsidRDefault="003D5457" w:rsidP="003D5457">
                  <w:pPr>
                    <w:jc w:val="center"/>
                    <w:rPr>
                      <w:b/>
                      <w:sz w:val="20"/>
                      <w:szCs w:val="20"/>
                    </w:rPr>
                  </w:pPr>
                  <w:r w:rsidRPr="000E60A7">
                    <w:rPr>
                      <w:b/>
                      <w:sz w:val="20"/>
                      <w:szCs w:val="20"/>
                    </w:rPr>
                    <w:t>Volumen</w:t>
                  </w:r>
                </w:p>
              </w:tc>
            </w:tr>
            <w:tr w:rsidR="003D5457" w:rsidRPr="000E60A7" w14:paraId="6801E0C8" w14:textId="77777777" w:rsidTr="00EE16F0">
              <w:trPr>
                <w:jc w:val="center"/>
              </w:trPr>
              <w:tc>
                <w:tcPr>
                  <w:tcW w:w="2689" w:type="dxa"/>
                </w:tcPr>
                <w:p w14:paraId="1719F401" w14:textId="77777777" w:rsidR="003D5457" w:rsidRPr="000E60A7" w:rsidRDefault="003D5457" w:rsidP="003D5457">
                  <w:pPr>
                    <w:jc w:val="center"/>
                    <w:rPr>
                      <w:sz w:val="20"/>
                      <w:szCs w:val="20"/>
                    </w:rPr>
                  </w:pPr>
                  <w:r w:rsidRPr="000E60A7">
                    <w:rPr>
                      <w:sz w:val="20"/>
                      <w:szCs w:val="20"/>
                    </w:rPr>
                    <w:t>Biodigestores</w:t>
                  </w:r>
                </w:p>
              </w:tc>
              <w:tc>
                <w:tcPr>
                  <w:tcW w:w="1417" w:type="dxa"/>
                </w:tcPr>
                <w:p w14:paraId="59B29870" w14:textId="77777777" w:rsidR="003D5457" w:rsidRPr="000E60A7" w:rsidRDefault="003D5457" w:rsidP="003D5457">
                  <w:pPr>
                    <w:jc w:val="center"/>
                    <w:rPr>
                      <w:sz w:val="20"/>
                      <w:szCs w:val="20"/>
                    </w:rPr>
                  </w:pPr>
                  <w:r w:rsidRPr="000E60A7">
                    <w:rPr>
                      <w:sz w:val="20"/>
                      <w:szCs w:val="20"/>
                    </w:rPr>
                    <w:t>2</w:t>
                  </w:r>
                </w:p>
              </w:tc>
              <w:tc>
                <w:tcPr>
                  <w:tcW w:w="1418" w:type="dxa"/>
                </w:tcPr>
                <w:p w14:paraId="338EE4DE" w14:textId="77777777" w:rsidR="003D5457" w:rsidRPr="000E60A7" w:rsidRDefault="003D5457" w:rsidP="003D5457">
                  <w:pPr>
                    <w:jc w:val="center"/>
                    <w:rPr>
                      <w:sz w:val="20"/>
                      <w:szCs w:val="20"/>
                    </w:rPr>
                  </w:pPr>
                  <w:r w:rsidRPr="000E60A7">
                    <w:rPr>
                      <w:sz w:val="20"/>
                      <w:szCs w:val="20"/>
                    </w:rPr>
                    <w:t>452 m</w:t>
                  </w:r>
                  <w:r w:rsidRPr="000E60A7">
                    <w:rPr>
                      <w:sz w:val="20"/>
                      <w:szCs w:val="20"/>
                      <w:vertAlign w:val="superscript"/>
                    </w:rPr>
                    <w:t>2</w:t>
                  </w:r>
                  <w:r w:rsidRPr="000E60A7">
                    <w:rPr>
                      <w:sz w:val="20"/>
                      <w:szCs w:val="20"/>
                    </w:rPr>
                    <w:t xml:space="preserve"> c/u</w:t>
                  </w:r>
                </w:p>
              </w:tc>
              <w:tc>
                <w:tcPr>
                  <w:tcW w:w="1701" w:type="dxa"/>
                </w:tcPr>
                <w:p w14:paraId="0BEEECDF" w14:textId="77777777" w:rsidR="003D5457" w:rsidRPr="000E60A7" w:rsidRDefault="003D5457" w:rsidP="003D5457">
                  <w:pPr>
                    <w:jc w:val="center"/>
                    <w:rPr>
                      <w:sz w:val="20"/>
                      <w:szCs w:val="20"/>
                    </w:rPr>
                  </w:pPr>
                  <w:r w:rsidRPr="000E60A7">
                    <w:rPr>
                      <w:sz w:val="20"/>
                      <w:szCs w:val="20"/>
                    </w:rPr>
                    <w:t>6.000 m</w:t>
                  </w:r>
                  <w:r w:rsidRPr="000E60A7">
                    <w:rPr>
                      <w:sz w:val="20"/>
                      <w:szCs w:val="20"/>
                      <w:vertAlign w:val="superscript"/>
                    </w:rPr>
                    <w:t>3</w:t>
                  </w:r>
                  <w:r w:rsidRPr="000E60A7">
                    <w:rPr>
                      <w:sz w:val="20"/>
                      <w:szCs w:val="20"/>
                    </w:rPr>
                    <w:t xml:space="preserve"> c/u</w:t>
                  </w:r>
                </w:p>
              </w:tc>
            </w:tr>
            <w:tr w:rsidR="003D5457" w:rsidRPr="000E60A7" w14:paraId="030B0656" w14:textId="77777777" w:rsidTr="00EE16F0">
              <w:trPr>
                <w:jc w:val="center"/>
              </w:trPr>
              <w:tc>
                <w:tcPr>
                  <w:tcW w:w="2689" w:type="dxa"/>
                </w:tcPr>
                <w:p w14:paraId="2B193438" w14:textId="77777777" w:rsidR="003D5457" w:rsidRPr="000E60A7" w:rsidRDefault="003D5457" w:rsidP="003D5457">
                  <w:pPr>
                    <w:jc w:val="center"/>
                    <w:rPr>
                      <w:sz w:val="20"/>
                      <w:szCs w:val="20"/>
                    </w:rPr>
                  </w:pPr>
                  <w:r w:rsidRPr="000E60A7">
                    <w:rPr>
                      <w:sz w:val="20"/>
                      <w:szCs w:val="20"/>
                    </w:rPr>
                    <w:t>Piscina de desnitrificación</w:t>
                  </w:r>
                </w:p>
              </w:tc>
              <w:tc>
                <w:tcPr>
                  <w:tcW w:w="1417" w:type="dxa"/>
                </w:tcPr>
                <w:p w14:paraId="00F520D7" w14:textId="77777777" w:rsidR="003D5457" w:rsidRPr="000E60A7" w:rsidRDefault="003D5457" w:rsidP="003D5457">
                  <w:pPr>
                    <w:jc w:val="center"/>
                    <w:rPr>
                      <w:sz w:val="20"/>
                      <w:szCs w:val="20"/>
                    </w:rPr>
                  </w:pPr>
                  <w:r w:rsidRPr="000E60A7">
                    <w:rPr>
                      <w:sz w:val="20"/>
                      <w:szCs w:val="20"/>
                    </w:rPr>
                    <w:t>1</w:t>
                  </w:r>
                </w:p>
              </w:tc>
              <w:tc>
                <w:tcPr>
                  <w:tcW w:w="1418" w:type="dxa"/>
                </w:tcPr>
                <w:p w14:paraId="56F97913" w14:textId="77777777" w:rsidR="003D5457" w:rsidRPr="000E60A7" w:rsidRDefault="003D5457" w:rsidP="003D5457">
                  <w:pPr>
                    <w:jc w:val="center"/>
                    <w:rPr>
                      <w:sz w:val="20"/>
                      <w:szCs w:val="20"/>
                    </w:rPr>
                  </w:pPr>
                  <w:r w:rsidRPr="000E60A7">
                    <w:rPr>
                      <w:sz w:val="20"/>
                      <w:szCs w:val="20"/>
                    </w:rPr>
                    <w:t>860 m</w:t>
                  </w:r>
                  <w:r w:rsidRPr="000E60A7">
                    <w:rPr>
                      <w:sz w:val="20"/>
                      <w:szCs w:val="20"/>
                      <w:vertAlign w:val="superscript"/>
                    </w:rPr>
                    <w:t>2</w:t>
                  </w:r>
                </w:p>
              </w:tc>
              <w:tc>
                <w:tcPr>
                  <w:tcW w:w="1701" w:type="dxa"/>
                </w:tcPr>
                <w:p w14:paraId="3BA6A4BF" w14:textId="77777777" w:rsidR="003D5457" w:rsidRPr="000E60A7" w:rsidRDefault="003D5457" w:rsidP="003D5457">
                  <w:pPr>
                    <w:jc w:val="center"/>
                    <w:rPr>
                      <w:sz w:val="20"/>
                      <w:szCs w:val="20"/>
                    </w:rPr>
                  </w:pPr>
                  <w:r w:rsidRPr="000E60A7">
                    <w:rPr>
                      <w:sz w:val="20"/>
                      <w:szCs w:val="20"/>
                    </w:rPr>
                    <w:t>4.150 m</w:t>
                  </w:r>
                  <w:r w:rsidRPr="000E60A7">
                    <w:rPr>
                      <w:sz w:val="20"/>
                      <w:szCs w:val="20"/>
                      <w:vertAlign w:val="superscript"/>
                    </w:rPr>
                    <w:t>3</w:t>
                  </w:r>
                </w:p>
              </w:tc>
            </w:tr>
            <w:tr w:rsidR="003D5457" w:rsidRPr="000E60A7" w14:paraId="3D6ABCE4" w14:textId="77777777" w:rsidTr="00EE16F0">
              <w:trPr>
                <w:jc w:val="center"/>
              </w:trPr>
              <w:tc>
                <w:tcPr>
                  <w:tcW w:w="2689" w:type="dxa"/>
                </w:tcPr>
                <w:p w14:paraId="58FEC7A4" w14:textId="77777777" w:rsidR="003D5457" w:rsidRPr="000E60A7" w:rsidRDefault="003D5457" w:rsidP="003D5457">
                  <w:pPr>
                    <w:jc w:val="center"/>
                    <w:rPr>
                      <w:sz w:val="20"/>
                      <w:szCs w:val="20"/>
                    </w:rPr>
                  </w:pPr>
                  <w:r w:rsidRPr="000E60A7">
                    <w:rPr>
                      <w:sz w:val="20"/>
                      <w:szCs w:val="20"/>
                    </w:rPr>
                    <w:t>Piscina de oxigenación</w:t>
                  </w:r>
                </w:p>
              </w:tc>
              <w:tc>
                <w:tcPr>
                  <w:tcW w:w="1417" w:type="dxa"/>
                </w:tcPr>
                <w:p w14:paraId="413DB379" w14:textId="77777777" w:rsidR="003D5457" w:rsidRPr="000E60A7" w:rsidRDefault="003D5457" w:rsidP="003D5457">
                  <w:pPr>
                    <w:jc w:val="center"/>
                    <w:rPr>
                      <w:sz w:val="20"/>
                      <w:szCs w:val="20"/>
                    </w:rPr>
                  </w:pPr>
                  <w:r w:rsidRPr="000E60A7">
                    <w:rPr>
                      <w:sz w:val="20"/>
                      <w:szCs w:val="20"/>
                    </w:rPr>
                    <w:t>1</w:t>
                  </w:r>
                </w:p>
              </w:tc>
              <w:tc>
                <w:tcPr>
                  <w:tcW w:w="1418" w:type="dxa"/>
                </w:tcPr>
                <w:p w14:paraId="771B1214" w14:textId="77777777" w:rsidR="003D5457" w:rsidRPr="000E60A7" w:rsidRDefault="003D5457" w:rsidP="003D5457">
                  <w:pPr>
                    <w:jc w:val="center"/>
                    <w:rPr>
                      <w:sz w:val="20"/>
                      <w:szCs w:val="20"/>
                    </w:rPr>
                  </w:pPr>
                  <w:r w:rsidRPr="000E60A7">
                    <w:rPr>
                      <w:sz w:val="20"/>
                      <w:szCs w:val="20"/>
                    </w:rPr>
                    <w:t>1.840 m</w:t>
                  </w:r>
                  <w:r w:rsidRPr="000E60A7">
                    <w:rPr>
                      <w:sz w:val="20"/>
                      <w:szCs w:val="20"/>
                      <w:vertAlign w:val="superscript"/>
                    </w:rPr>
                    <w:t>2</w:t>
                  </w:r>
                </w:p>
              </w:tc>
              <w:tc>
                <w:tcPr>
                  <w:tcW w:w="1701" w:type="dxa"/>
                </w:tcPr>
                <w:p w14:paraId="64918366" w14:textId="77777777" w:rsidR="003D5457" w:rsidRPr="000E60A7" w:rsidRDefault="003D5457" w:rsidP="003D5457">
                  <w:pPr>
                    <w:jc w:val="center"/>
                    <w:rPr>
                      <w:sz w:val="20"/>
                      <w:szCs w:val="20"/>
                    </w:rPr>
                  </w:pPr>
                  <w:r w:rsidRPr="000E60A7">
                    <w:rPr>
                      <w:sz w:val="20"/>
                      <w:szCs w:val="20"/>
                    </w:rPr>
                    <w:t>8.850 m</w:t>
                  </w:r>
                  <w:r w:rsidRPr="000E60A7">
                    <w:rPr>
                      <w:sz w:val="20"/>
                      <w:szCs w:val="20"/>
                      <w:vertAlign w:val="superscript"/>
                    </w:rPr>
                    <w:t>3</w:t>
                  </w:r>
                </w:p>
              </w:tc>
            </w:tr>
            <w:tr w:rsidR="003D5457" w:rsidRPr="000E60A7" w14:paraId="684EAE44" w14:textId="77777777" w:rsidTr="00EE16F0">
              <w:trPr>
                <w:jc w:val="center"/>
              </w:trPr>
              <w:tc>
                <w:tcPr>
                  <w:tcW w:w="2689" w:type="dxa"/>
                </w:tcPr>
                <w:p w14:paraId="42DD52B1" w14:textId="77777777" w:rsidR="003D5457" w:rsidRPr="000E60A7" w:rsidRDefault="003D5457" w:rsidP="003D5457">
                  <w:pPr>
                    <w:jc w:val="center"/>
                    <w:rPr>
                      <w:sz w:val="20"/>
                      <w:szCs w:val="20"/>
                    </w:rPr>
                  </w:pPr>
                  <w:r w:rsidRPr="000E60A7">
                    <w:rPr>
                      <w:sz w:val="20"/>
                      <w:szCs w:val="20"/>
                    </w:rPr>
                    <w:t>Piscina de transito</w:t>
                  </w:r>
                </w:p>
              </w:tc>
              <w:tc>
                <w:tcPr>
                  <w:tcW w:w="1417" w:type="dxa"/>
                </w:tcPr>
                <w:p w14:paraId="3FBA1E4D" w14:textId="77777777" w:rsidR="003D5457" w:rsidRPr="000E60A7" w:rsidRDefault="003D5457" w:rsidP="003D5457">
                  <w:pPr>
                    <w:jc w:val="center"/>
                    <w:rPr>
                      <w:sz w:val="20"/>
                      <w:szCs w:val="20"/>
                    </w:rPr>
                  </w:pPr>
                  <w:r w:rsidRPr="000E60A7">
                    <w:rPr>
                      <w:sz w:val="20"/>
                      <w:szCs w:val="20"/>
                    </w:rPr>
                    <w:t>1</w:t>
                  </w:r>
                </w:p>
              </w:tc>
              <w:tc>
                <w:tcPr>
                  <w:tcW w:w="1418" w:type="dxa"/>
                </w:tcPr>
                <w:p w14:paraId="62294D2F" w14:textId="77777777" w:rsidR="003D5457" w:rsidRPr="000E60A7" w:rsidRDefault="003D5457" w:rsidP="003D5457">
                  <w:pPr>
                    <w:jc w:val="center"/>
                    <w:rPr>
                      <w:sz w:val="20"/>
                      <w:szCs w:val="20"/>
                    </w:rPr>
                  </w:pPr>
                  <w:r w:rsidRPr="000E60A7">
                    <w:rPr>
                      <w:sz w:val="20"/>
                      <w:szCs w:val="20"/>
                    </w:rPr>
                    <w:t>630 m</w:t>
                  </w:r>
                  <w:r w:rsidRPr="000E60A7">
                    <w:rPr>
                      <w:sz w:val="20"/>
                      <w:szCs w:val="20"/>
                      <w:vertAlign w:val="superscript"/>
                    </w:rPr>
                    <w:t>2</w:t>
                  </w:r>
                </w:p>
              </w:tc>
              <w:tc>
                <w:tcPr>
                  <w:tcW w:w="1701" w:type="dxa"/>
                </w:tcPr>
                <w:p w14:paraId="6582DC6A" w14:textId="77777777" w:rsidR="003D5457" w:rsidRPr="000E60A7" w:rsidRDefault="003D5457" w:rsidP="003D5457">
                  <w:pPr>
                    <w:jc w:val="center"/>
                    <w:rPr>
                      <w:sz w:val="20"/>
                      <w:szCs w:val="20"/>
                    </w:rPr>
                  </w:pPr>
                  <w:r w:rsidRPr="000E60A7">
                    <w:rPr>
                      <w:sz w:val="20"/>
                      <w:szCs w:val="20"/>
                    </w:rPr>
                    <w:t>1.800 m</w:t>
                  </w:r>
                  <w:r w:rsidRPr="000E60A7">
                    <w:rPr>
                      <w:sz w:val="20"/>
                      <w:szCs w:val="20"/>
                      <w:vertAlign w:val="superscript"/>
                    </w:rPr>
                    <w:t>3</w:t>
                  </w:r>
                </w:p>
              </w:tc>
            </w:tr>
            <w:tr w:rsidR="003D5457" w:rsidRPr="000E60A7" w14:paraId="0EDBD103" w14:textId="77777777" w:rsidTr="00EE16F0">
              <w:trPr>
                <w:jc w:val="center"/>
              </w:trPr>
              <w:tc>
                <w:tcPr>
                  <w:tcW w:w="2689" w:type="dxa"/>
                </w:tcPr>
                <w:p w14:paraId="2D8045CA" w14:textId="77777777" w:rsidR="003D5457" w:rsidRPr="000E60A7" w:rsidRDefault="003D5457" w:rsidP="003D5457">
                  <w:pPr>
                    <w:jc w:val="center"/>
                    <w:rPr>
                      <w:sz w:val="20"/>
                      <w:szCs w:val="20"/>
                    </w:rPr>
                  </w:pPr>
                  <w:r w:rsidRPr="000E60A7">
                    <w:rPr>
                      <w:sz w:val="20"/>
                      <w:szCs w:val="20"/>
                    </w:rPr>
                    <w:t>Piscinas de almacenaje</w:t>
                  </w:r>
                </w:p>
              </w:tc>
              <w:tc>
                <w:tcPr>
                  <w:tcW w:w="1417" w:type="dxa"/>
                </w:tcPr>
                <w:p w14:paraId="2D021D1E" w14:textId="77777777" w:rsidR="003D5457" w:rsidRPr="000E60A7" w:rsidRDefault="003D5457" w:rsidP="003D5457">
                  <w:pPr>
                    <w:jc w:val="center"/>
                    <w:rPr>
                      <w:sz w:val="20"/>
                      <w:szCs w:val="20"/>
                    </w:rPr>
                  </w:pPr>
                  <w:r w:rsidRPr="000E60A7">
                    <w:rPr>
                      <w:sz w:val="20"/>
                      <w:szCs w:val="20"/>
                    </w:rPr>
                    <w:t>2</w:t>
                  </w:r>
                </w:p>
              </w:tc>
              <w:tc>
                <w:tcPr>
                  <w:tcW w:w="1418" w:type="dxa"/>
                </w:tcPr>
                <w:p w14:paraId="4523CD5B" w14:textId="77777777" w:rsidR="003D5457" w:rsidRPr="000E60A7" w:rsidRDefault="003D5457" w:rsidP="003D5457">
                  <w:pPr>
                    <w:jc w:val="center"/>
                    <w:rPr>
                      <w:sz w:val="20"/>
                      <w:szCs w:val="20"/>
                    </w:rPr>
                  </w:pPr>
                  <w:r w:rsidRPr="000E60A7">
                    <w:rPr>
                      <w:sz w:val="20"/>
                      <w:szCs w:val="20"/>
                    </w:rPr>
                    <w:t>630 m</w:t>
                  </w:r>
                  <w:r w:rsidRPr="000E60A7">
                    <w:rPr>
                      <w:sz w:val="20"/>
                      <w:szCs w:val="20"/>
                      <w:vertAlign w:val="superscript"/>
                    </w:rPr>
                    <w:t>2</w:t>
                  </w:r>
                  <w:r w:rsidRPr="000E60A7">
                    <w:rPr>
                      <w:sz w:val="20"/>
                      <w:szCs w:val="20"/>
                    </w:rPr>
                    <w:t xml:space="preserve"> c/u</w:t>
                  </w:r>
                </w:p>
              </w:tc>
              <w:tc>
                <w:tcPr>
                  <w:tcW w:w="1701" w:type="dxa"/>
                </w:tcPr>
                <w:p w14:paraId="098A0483" w14:textId="77777777" w:rsidR="003D5457" w:rsidRPr="000E60A7" w:rsidRDefault="003D5457" w:rsidP="003D5457">
                  <w:pPr>
                    <w:jc w:val="center"/>
                    <w:rPr>
                      <w:sz w:val="20"/>
                      <w:szCs w:val="20"/>
                    </w:rPr>
                  </w:pPr>
                  <w:r w:rsidRPr="000E60A7">
                    <w:rPr>
                      <w:sz w:val="20"/>
                      <w:szCs w:val="20"/>
                    </w:rPr>
                    <w:t>1.800 m</w:t>
                  </w:r>
                  <w:r w:rsidRPr="000E60A7">
                    <w:rPr>
                      <w:sz w:val="20"/>
                      <w:szCs w:val="20"/>
                      <w:vertAlign w:val="superscript"/>
                    </w:rPr>
                    <w:t>3</w:t>
                  </w:r>
                  <w:r w:rsidRPr="000E60A7">
                    <w:rPr>
                      <w:sz w:val="20"/>
                      <w:szCs w:val="20"/>
                    </w:rPr>
                    <w:t xml:space="preserve"> c/u</w:t>
                  </w:r>
                </w:p>
              </w:tc>
            </w:tr>
            <w:tr w:rsidR="003D5457" w:rsidRPr="000E60A7" w14:paraId="7B6349D3" w14:textId="77777777" w:rsidTr="00EE16F0">
              <w:trPr>
                <w:jc w:val="center"/>
              </w:trPr>
              <w:tc>
                <w:tcPr>
                  <w:tcW w:w="2689" w:type="dxa"/>
                </w:tcPr>
                <w:p w14:paraId="21EE1524" w14:textId="77777777" w:rsidR="003D5457" w:rsidRPr="000E60A7" w:rsidRDefault="003D5457" w:rsidP="003D5457">
                  <w:pPr>
                    <w:jc w:val="center"/>
                    <w:rPr>
                      <w:sz w:val="20"/>
                      <w:szCs w:val="20"/>
                    </w:rPr>
                  </w:pPr>
                  <w:r w:rsidRPr="000E60A7">
                    <w:rPr>
                      <w:sz w:val="20"/>
                      <w:szCs w:val="20"/>
                    </w:rPr>
                    <w:t>Piscina de riego</w:t>
                  </w:r>
                </w:p>
              </w:tc>
              <w:tc>
                <w:tcPr>
                  <w:tcW w:w="1417" w:type="dxa"/>
                </w:tcPr>
                <w:p w14:paraId="45ADD0A2" w14:textId="77777777" w:rsidR="003D5457" w:rsidRPr="000E60A7" w:rsidRDefault="003D5457" w:rsidP="003D5457">
                  <w:pPr>
                    <w:jc w:val="center"/>
                    <w:rPr>
                      <w:sz w:val="20"/>
                      <w:szCs w:val="20"/>
                    </w:rPr>
                  </w:pPr>
                  <w:r w:rsidRPr="000E60A7">
                    <w:rPr>
                      <w:sz w:val="20"/>
                      <w:szCs w:val="20"/>
                    </w:rPr>
                    <w:t>1</w:t>
                  </w:r>
                </w:p>
              </w:tc>
              <w:tc>
                <w:tcPr>
                  <w:tcW w:w="1418" w:type="dxa"/>
                </w:tcPr>
                <w:p w14:paraId="3829A66D" w14:textId="77777777" w:rsidR="003D5457" w:rsidRPr="000E60A7" w:rsidRDefault="003D5457" w:rsidP="003D5457">
                  <w:pPr>
                    <w:jc w:val="center"/>
                    <w:rPr>
                      <w:sz w:val="20"/>
                      <w:szCs w:val="20"/>
                    </w:rPr>
                  </w:pPr>
                  <w:r w:rsidRPr="000E60A7">
                    <w:rPr>
                      <w:sz w:val="20"/>
                      <w:szCs w:val="20"/>
                    </w:rPr>
                    <w:t>630 m</w:t>
                  </w:r>
                  <w:r w:rsidRPr="000E60A7">
                    <w:rPr>
                      <w:sz w:val="20"/>
                      <w:szCs w:val="20"/>
                      <w:vertAlign w:val="superscript"/>
                    </w:rPr>
                    <w:t>2</w:t>
                  </w:r>
                </w:p>
              </w:tc>
              <w:tc>
                <w:tcPr>
                  <w:tcW w:w="1701" w:type="dxa"/>
                </w:tcPr>
                <w:p w14:paraId="30E279B1" w14:textId="77777777" w:rsidR="003D5457" w:rsidRPr="000E60A7" w:rsidRDefault="003D5457" w:rsidP="003D5457">
                  <w:pPr>
                    <w:jc w:val="center"/>
                    <w:rPr>
                      <w:sz w:val="20"/>
                      <w:szCs w:val="20"/>
                    </w:rPr>
                  </w:pPr>
                  <w:r w:rsidRPr="000E60A7">
                    <w:rPr>
                      <w:sz w:val="20"/>
                      <w:szCs w:val="20"/>
                    </w:rPr>
                    <w:t>1.800 m</w:t>
                  </w:r>
                  <w:r w:rsidRPr="000E60A7">
                    <w:rPr>
                      <w:sz w:val="20"/>
                      <w:szCs w:val="20"/>
                      <w:vertAlign w:val="superscript"/>
                    </w:rPr>
                    <w:t>3</w:t>
                  </w:r>
                </w:p>
              </w:tc>
            </w:tr>
            <w:tr w:rsidR="003D5457" w:rsidRPr="000E60A7" w14:paraId="5C4B10A9" w14:textId="77777777" w:rsidTr="00EE16F0">
              <w:trPr>
                <w:jc w:val="center"/>
              </w:trPr>
              <w:tc>
                <w:tcPr>
                  <w:tcW w:w="2689" w:type="dxa"/>
                </w:tcPr>
                <w:p w14:paraId="2B140B48" w14:textId="77777777" w:rsidR="003D5457" w:rsidRPr="000E60A7" w:rsidRDefault="003D5457" w:rsidP="003D5457">
                  <w:pPr>
                    <w:jc w:val="center"/>
                    <w:rPr>
                      <w:sz w:val="20"/>
                      <w:szCs w:val="20"/>
                    </w:rPr>
                  </w:pPr>
                  <w:r w:rsidRPr="000E60A7">
                    <w:rPr>
                      <w:sz w:val="20"/>
                      <w:szCs w:val="20"/>
                    </w:rPr>
                    <w:t>Piscinas de lixiviados (4 y 5)</w:t>
                  </w:r>
                </w:p>
              </w:tc>
              <w:tc>
                <w:tcPr>
                  <w:tcW w:w="1417" w:type="dxa"/>
                </w:tcPr>
                <w:p w14:paraId="3B0184BA" w14:textId="77777777" w:rsidR="003D5457" w:rsidRPr="000E60A7" w:rsidRDefault="003D5457" w:rsidP="003D5457">
                  <w:pPr>
                    <w:jc w:val="center"/>
                    <w:rPr>
                      <w:sz w:val="20"/>
                      <w:szCs w:val="20"/>
                    </w:rPr>
                  </w:pPr>
                  <w:r w:rsidRPr="000E60A7">
                    <w:rPr>
                      <w:sz w:val="20"/>
                      <w:szCs w:val="20"/>
                    </w:rPr>
                    <w:t>2</w:t>
                  </w:r>
                </w:p>
              </w:tc>
              <w:tc>
                <w:tcPr>
                  <w:tcW w:w="1418" w:type="dxa"/>
                </w:tcPr>
                <w:p w14:paraId="444D968E" w14:textId="77777777" w:rsidR="003D5457" w:rsidRPr="000E60A7" w:rsidRDefault="003D5457" w:rsidP="003D5457">
                  <w:pPr>
                    <w:jc w:val="center"/>
                    <w:rPr>
                      <w:sz w:val="20"/>
                      <w:szCs w:val="20"/>
                    </w:rPr>
                  </w:pPr>
                  <w:r w:rsidRPr="000E60A7">
                    <w:rPr>
                      <w:sz w:val="20"/>
                      <w:szCs w:val="20"/>
                    </w:rPr>
                    <w:t>3.120 m</w:t>
                  </w:r>
                  <w:r w:rsidRPr="000E60A7">
                    <w:rPr>
                      <w:sz w:val="20"/>
                      <w:szCs w:val="20"/>
                      <w:vertAlign w:val="superscript"/>
                    </w:rPr>
                    <w:t>2</w:t>
                  </w:r>
                  <w:r w:rsidRPr="000E60A7">
                    <w:rPr>
                      <w:sz w:val="20"/>
                      <w:szCs w:val="20"/>
                    </w:rPr>
                    <w:t xml:space="preserve"> c/u</w:t>
                  </w:r>
                </w:p>
              </w:tc>
              <w:tc>
                <w:tcPr>
                  <w:tcW w:w="1701" w:type="dxa"/>
                </w:tcPr>
                <w:p w14:paraId="6F95AE42" w14:textId="46A67FCC" w:rsidR="003D5457" w:rsidRPr="000E60A7" w:rsidRDefault="003D5457" w:rsidP="00CB2321">
                  <w:pPr>
                    <w:pStyle w:val="Ttulo2"/>
                    <w:numPr>
                      <w:ilvl w:val="1"/>
                      <w:numId w:val="29"/>
                    </w:numPr>
                    <w:jc w:val="center"/>
                    <w:rPr>
                      <w:sz w:val="20"/>
                      <w:szCs w:val="20"/>
                    </w:rPr>
                  </w:pPr>
                  <w:r w:rsidRPr="000E60A7">
                    <w:rPr>
                      <w:sz w:val="20"/>
                      <w:szCs w:val="20"/>
                      <w:vertAlign w:val="superscript"/>
                    </w:rPr>
                    <w:t>3</w:t>
                  </w:r>
                  <w:r w:rsidRPr="000E60A7">
                    <w:rPr>
                      <w:sz w:val="20"/>
                      <w:szCs w:val="20"/>
                    </w:rPr>
                    <w:t xml:space="preserve"> c/u</w:t>
                  </w:r>
                </w:p>
              </w:tc>
            </w:tr>
          </w:tbl>
          <w:p w14:paraId="2F7FF3CF" w14:textId="77777777" w:rsidR="00772BFD" w:rsidRPr="000E60A7" w:rsidRDefault="00772BFD" w:rsidP="00772BFD">
            <w:pPr>
              <w:rPr>
                <w:bCs/>
              </w:rPr>
            </w:pPr>
          </w:p>
          <w:p w14:paraId="107D6344" w14:textId="497C7646" w:rsidR="00CC38AB" w:rsidRPr="000E60A7" w:rsidRDefault="003D5457" w:rsidP="00783F51">
            <w:pPr>
              <w:pStyle w:val="Prrafodelista"/>
              <w:numPr>
                <w:ilvl w:val="0"/>
                <w:numId w:val="34"/>
              </w:numPr>
              <w:rPr>
                <w:bCs/>
              </w:rPr>
            </w:pPr>
            <w:r w:rsidRPr="000E60A7">
              <w:rPr>
                <w:bCs/>
              </w:rPr>
              <w:t xml:space="preserve">Por otra parte, a través de la </w:t>
            </w:r>
            <w:r w:rsidRPr="000E60A7">
              <w:rPr>
                <w:rFonts w:cs="Calibri"/>
                <w:bCs/>
              </w:rPr>
              <w:t xml:space="preserve">R.E. SMA RDM N°53/2019 (Anexo 9), se requirió al titular, </w:t>
            </w:r>
            <w:r w:rsidRPr="000E60A7">
              <w:rPr>
                <w:bCs/>
              </w:rPr>
              <w:t>describir todas las unidades del sistema de tratamiento de riles en la etapa de transición (etapa 1): ecualización, tratamiento físico químico (DAF: indicando ajustes de pH, remoción de sólidos suspendidos, regularización de los caudales y carga orgánica y dosificación de coagulante y polímero, tratamiento biológico de lagunas aireadas y tratamiento de lodo (espesador y decanter), de acuerdo al considerando 3.1.1 de la RCA 453/2006.</w:t>
            </w:r>
          </w:p>
          <w:p w14:paraId="554F0D03" w14:textId="7285D7FE" w:rsidR="003D5457" w:rsidRPr="000E60A7" w:rsidRDefault="003D5457" w:rsidP="00772BFD">
            <w:pPr>
              <w:pStyle w:val="Prrafodelista"/>
              <w:rPr>
                <w:bCs/>
              </w:rPr>
            </w:pPr>
            <w:r w:rsidRPr="000E60A7">
              <w:rPr>
                <w:lang w:eastAsia="es-CL"/>
              </w:rPr>
              <w:t xml:space="preserve">En respuesta a lo anterior, mediante carta del titular (Anexo 12), se indicó que </w:t>
            </w:r>
            <w:r w:rsidRPr="000E60A7">
              <w:rPr>
                <w:bCs/>
                <w:i/>
              </w:rPr>
              <w:t>“La etapa de transición dejó de operar el año 2008 (año que entraron en funcionamiento los biodigestores) […]. Actualmente estamos en la etapa definitiva, según lo autorizado en el considerando 3.2 de la RCA 453, etapa definitiva o Etapa 2: Sistema anaerobio-aerobio […]”.</w:t>
            </w:r>
          </w:p>
          <w:p w14:paraId="16000FBF" w14:textId="77777777" w:rsidR="00CC38AB" w:rsidRPr="000E60A7" w:rsidRDefault="003D5457" w:rsidP="00783F51">
            <w:pPr>
              <w:pStyle w:val="Prrafodelista"/>
              <w:numPr>
                <w:ilvl w:val="0"/>
                <w:numId w:val="34"/>
              </w:numPr>
              <w:rPr>
                <w:bCs/>
              </w:rPr>
            </w:pPr>
            <w:r w:rsidRPr="000E60A7">
              <w:rPr>
                <w:bCs/>
              </w:rPr>
              <w:t xml:space="preserve">Por otra parte, a través de la </w:t>
            </w:r>
            <w:r w:rsidRPr="000E60A7">
              <w:rPr>
                <w:rFonts w:cs="Calibri"/>
                <w:bCs/>
              </w:rPr>
              <w:t>R.E. SMA RDM N°53/2019 (Anexo 9), se requirió al titular,</w:t>
            </w:r>
            <w:r w:rsidRPr="000E60A7">
              <w:rPr>
                <w:bCs/>
              </w:rPr>
              <w:t xml:space="preserve"> indicar la eficiencia de remoción de carga para solidos suspendidos totales, DBO</w:t>
            </w:r>
            <w:r w:rsidRPr="000E60A7">
              <w:rPr>
                <w:bCs/>
                <w:vertAlign w:val="subscript"/>
              </w:rPr>
              <w:t>5</w:t>
            </w:r>
            <w:r w:rsidRPr="000E60A7">
              <w:rPr>
                <w:bCs/>
              </w:rPr>
              <w:t xml:space="preserve"> y otros parámetros de acuerdo al considerando 3.1.1 de la RCA 453/2006.</w:t>
            </w:r>
          </w:p>
          <w:p w14:paraId="73E5E265" w14:textId="17D9B4F6" w:rsidR="003D5457" w:rsidRPr="000E60A7" w:rsidRDefault="003D5457" w:rsidP="00CC38AB">
            <w:pPr>
              <w:pStyle w:val="Prrafodelista"/>
              <w:rPr>
                <w:bCs/>
              </w:rPr>
            </w:pPr>
            <w:r w:rsidRPr="000E60A7">
              <w:rPr>
                <w:lang w:eastAsia="es-CL"/>
              </w:rPr>
              <w:t>En respuesta a lo anterior, mediante carta del titular (Anexo 12), se indicó que</w:t>
            </w:r>
            <w:r w:rsidRPr="000E60A7">
              <w:rPr>
                <w:b/>
                <w:iCs/>
              </w:rPr>
              <w:t xml:space="preserve"> </w:t>
            </w:r>
            <w:r w:rsidRPr="000E60A7">
              <w:rPr>
                <w:i/>
                <w:iCs/>
              </w:rPr>
              <w:t>“No tenemos ya registro de la información de esos años (antes del año 2008), por lo que solo podemos indicar los parámetros que consignamos en su minuto en los estudios de las DIA que conllevaron a la RCA 453/2006 (Parámetros de diseño utilizados para el procedimiento del tratamiento aeróbico)”:</w:t>
            </w:r>
          </w:p>
          <w:p w14:paraId="6E9B2FDD" w14:textId="77777777" w:rsidR="003D5457" w:rsidRPr="000E60A7" w:rsidRDefault="003D5457" w:rsidP="003D5457">
            <w:pPr>
              <w:jc w:val="both"/>
              <w:rPr>
                <w:b/>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2455"/>
            </w:tblGrid>
            <w:tr w:rsidR="003D5457" w:rsidRPr="000E60A7" w14:paraId="78C4BBA0" w14:textId="77777777" w:rsidTr="00EE16F0">
              <w:trPr>
                <w:jc w:val="center"/>
              </w:trPr>
              <w:tc>
                <w:tcPr>
                  <w:tcW w:w="2237" w:type="dxa"/>
                </w:tcPr>
                <w:p w14:paraId="552B3FAA" w14:textId="77777777" w:rsidR="003D5457" w:rsidRPr="000E60A7" w:rsidRDefault="003D5457" w:rsidP="003D5457">
                  <w:pPr>
                    <w:spacing w:after="0" w:line="240" w:lineRule="auto"/>
                    <w:jc w:val="center"/>
                    <w:rPr>
                      <w:b/>
                      <w:i/>
                      <w:iCs/>
                      <w:sz w:val="20"/>
                      <w:szCs w:val="20"/>
                    </w:rPr>
                  </w:pPr>
                  <w:r w:rsidRPr="000E60A7">
                    <w:rPr>
                      <w:b/>
                      <w:i/>
                      <w:iCs/>
                      <w:sz w:val="20"/>
                      <w:szCs w:val="20"/>
                    </w:rPr>
                    <w:t>Parámetro</w:t>
                  </w:r>
                </w:p>
              </w:tc>
              <w:tc>
                <w:tcPr>
                  <w:tcW w:w="2455" w:type="dxa"/>
                </w:tcPr>
                <w:p w14:paraId="77364A13" w14:textId="77777777" w:rsidR="003D5457" w:rsidRPr="000E60A7" w:rsidRDefault="003D5457" w:rsidP="003D5457">
                  <w:pPr>
                    <w:spacing w:after="0" w:line="240" w:lineRule="auto"/>
                    <w:jc w:val="center"/>
                    <w:rPr>
                      <w:b/>
                      <w:i/>
                      <w:iCs/>
                      <w:sz w:val="20"/>
                      <w:szCs w:val="20"/>
                    </w:rPr>
                  </w:pPr>
                  <w:r w:rsidRPr="000E60A7">
                    <w:rPr>
                      <w:b/>
                      <w:i/>
                      <w:iCs/>
                      <w:sz w:val="20"/>
                      <w:szCs w:val="20"/>
                    </w:rPr>
                    <w:t>Cantidad</w:t>
                  </w:r>
                </w:p>
              </w:tc>
            </w:tr>
            <w:tr w:rsidR="003D5457" w:rsidRPr="000E60A7" w14:paraId="5318E033" w14:textId="77777777" w:rsidTr="00EE16F0">
              <w:trPr>
                <w:jc w:val="center"/>
              </w:trPr>
              <w:tc>
                <w:tcPr>
                  <w:tcW w:w="2237" w:type="dxa"/>
                </w:tcPr>
                <w:p w14:paraId="2E5EEBBA" w14:textId="77777777" w:rsidR="003D5457" w:rsidRPr="000E60A7" w:rsidRDefault="003D5457" w:rsidP="003D5457">
                  <w:pPr>
                    <w:spacing w:after="0" w:line="240" w:lineRule="auto"/>
                    <w:jc w:val="center"/>
                    <w:rPr>
                      <w:i/>
                      <w:iCs/>
                      <w:sz w:val="20"/>
                      <w:szCs w:val="20"/>
                    </w:rPr>
                  </w:pPr>
                  <w:r w:rsidRPr="000E60A7">
                    <w:rPr>
                      <w:i/>
                      <w:iCs/>
                      <w:sz w:val="20"/>
                      <w:szCs w:val="20"/>
                    </w:rPr>
                    <w:t>Remoción DBO</w:t>
                  </w:r>
                  <w:r w:rsidRPr="000E60A7">
                    <w:rPr>
                      <w:i/>
                      <w:iCs/>
                      <w:sz w:val="20"/>
                      <w:szCs w:val="20"/>
                      <w:vertAlign w:val="subscript"/>
                    </w:rPr>
                    <w:t>5</w:t>
                  </w:r>
                </w:p>
              </w:tc>
              <w:tc>
                <w:tcPr>
                  <w:tcW w:w="2455" w:type="dxa"/>
                </w:tcPr>
                <w:p w14:paraId="0A860921" w14:textId="77777777" w:rsidR="003D5457" w:rsidRPr="000E60A7" w:rsidRDefault="003D5457" w:rsidP="003D5457">
                  <w:pPr>
                    <w:spacing w:after="0" w:line="240" w:lineRule="auto"/>
                    <w:jc w:val="center"/>
                    <w:rPr>
                      <w:i/>
                      <w:iCs/>
                      <w:sz w:val="20"/>
                      <w:szCs w:val="20"/>
                    </w:rPr>
                  </w:pPr>
                  <w:r w:rsidRPr="000E60A7">
                    <w:rPr>
                      <w:i/>
                      <w:iCs/>
                      <w:sz w:val="20"/>
                      <w:szCs w:val="20"/>
                    </w:rPr>
                    <w:t>90%</w:t>
                  </w:r>
                </w:p>
              </w:tc>
            </w:tr>
            <w:tr w:rsidR="003D5457" w:rsidRPr="000E60A7" w14:paraId="7D14DC24" w14:textId="77777777" w:rsidTr="00EE16F0">
              <w:trPr>
                <w:jc w:val="center"/>
              </w:trPr>
              <w:tc>
                <w:tcPr>
                  <w:tcW w:w="2237" w:type="dxa"/>
                </w:tcPr>
                <w:p w14:paraId="7C5DDA9E" w14:textId="77777777" w:rsidR="003D5457" w:rsidRPr="000E60A7" w:rsidRDefault="003D5457" w:rsidP="003D5457">
                  <w:pPr>
                    <w:spacing w:after="0" w:line="240" w:lineRule="auto"/>
                    <w:jc w:val="center"/>
                    <w:rPr>
                      <w:i/>
                      <w:iCs/>
                      <w:sz w:val="20"/>
                      <w:szCs w:val="20"/>
                    </w:rPr>
                  </w:pPr>
                  <w:r w:rsidRPr="000E60A7">
                    <w:rPr>
                      <w:i/>
                      <w:iCs/>
                      <w:sz w:val="20"/>
                      <w:szCs w:val="20"/>
                    </w:rPr>
                    <w:t>DBO</w:t>
                  </w:r>
                  <w:r w:rsidRPr="000E60A7">
                    <w:rPr>
                      <w:i/>
                      <w:iCs/>
                      <w:sz w:val="20"/>
                      <w:szCs w:val="20"/>
                      <w:vertAlign w:val="subscript"/>
                    </w:rPr>
                    <w:t>5</w:t>
                  </w:r>
                  <w:r w:rsidRPr="000E60A7">
                    <w:rPr>
                      <w:i/>
                      <w:iCs/>
                      <w:sz w:val="20"/>
                      <w:szCs w:val="20"/>
                    </w:rPr>
                    <w:t xml:space="preserve"> a tratar</w:t>
                  </w:r>
                </w:p>
              </w:tc>
              <w:tc>
                <w:tcPr>
                  <w:tcW w:w="2455" w:type="dxa"/>
                </w:tcPr>
                <w:p w14:paraId="3798D44A" w14:textId="77777777" w:rsidR="003D5457" w:rsidRPr="000E60A7" w:rsidRDefault="003D5457" w:rsidP="003D5457">
                  <w:pPr>
                    <w:spacing w:after="0" w:line="240" w:lineRule="auto"/>
                    <w:jc w:val="center"/>
                    <w:rPr>
                      <w:i/>
                      <w:iCs/>
                      <w:sz w:val="20"/>
                      <w:szCs w:val="20"/>
                    </w:rPr>
                  </w:pPr>
                  <w:r w:rsidRPr="000E60A7">
                    <w:rPr>
                      <w:i/>
                      <w:iCs/>
                      <w:sz w:val="20"/>
                      <w:szCs w:val="20"/>
                    </w:rPr>
                    <w:t>6.000 – 12.000 mg/L</w:t>
                  </w:r>
                </w:p>
              </w:tc>
            </w:tr>
            <w:tr w:rsidR="003D5457" w:rsidRPr="000E60A7" w14:paraId="4D808872" w14:textId="77777777" w:rsidTr="00EE16F0">
              <w:trPr>
                <w:jc w:val="center"/>
              </w:trPr>
              <w:tc>
                <w:tcPr>
                  <w:tcW w:w="2237" w:type="dxa"/>
                </w:tcPr>
                <w:p w14:paraId="244E594D" w14:textId="77777777" w:rsidR="003D5457" w:rsidRPr="000E60A7" w:rsidRDefault="003D5457" w:rsidP="003D5457">
                  <w:pPr>
                    <w:spacing w:after="0" w:line="240" w:lineRule="auto"/>
                    <w:jc w:val="center"/>
                    <w:rPr>
                      <w:i/>
                      <w:iCs/>
                      <w:sz w:val="20"/>
                      <w:szCs w:val="20"/>
                    </w:rPr>
                  </w:pPr>
                  <w:r w:rsidRPr="000E60A7">
                    <w:rPr>
                      <w:i/>
                      <w:iCs/>
                      <w:sz w:val="20"/>
                      <w:szCs w:val="20"/>
                    </w:rPr>
                    <w:t>Caudal de ril</w:t>
                  </w:r>
                </w:p>
              </w:tc>
              <w:tc>
                <w:tcPr>
                  <w:tcW w:w="2455" w:type="dxa"/>
                </w:tcPr>
                <w:p w14:paraId="6CC49B23" w14:textId="77777777" w:rsidR="003D5457" w:rsidRPr="000E60A7" w:rsidRDefault="003D5457" w:rsidP="003D5457">
                  <w:pPr>
                    <w:spacing w:after="0" w:line="240" w:lineRule="auto"/>
                    <w:jc w:val="center"/>
                    <w:rPr>
                      <w:i/>
                      <w:iCs/>
                      <w:sz w:val="20"/>
                      <w:szCs w:val="20"/>
                    </w:rPr>
                  </w:pPr>
                  <w:r w:rsidRPr="000E60A7">
                    <w:rPr>
                      <w:i/>
                      <w:iCs/>
                      <w:sz w:val="20"/>
                      <w:szCs w:val="20"/>
                    </w:rPr>
                    <w:t>800 – 1.000 m</w:t>
                  </w:r>
                  <w:r w:rsidRPr="000E60A7">
                    <w:rPr>
                      <w:i/>
                      <w:iCs/>
                      <w:sz w:val="20"/>
                      <w:szCs w:val="20"/>
                      <w:vertAlign w:val="superscript"/>
                    </w:rPr>
                    <w:t>3</w:t>
                  </w:r>
                  <w:r w:rsidRPr="000E60A7">
                    <w:rPr>
                      <w:i/>
                      <w:iCs/>
                      <w:sz w:val="20"/>
                      <w:szCs w:val="20"/>
                    </w:rPr>
                    <w:t>/día</w:t>
                  </w:r>
                </w:p>
              </w:tc>
            </w:tr>
            <w:tr w:rsidR="003D5457" w:rsidRPr="000E60A7" w14:paraId="310A8E2C" w14:textId="77777777" w:rsidTr="00EE16F0">
              <w:trPr>
                <w:jc w:val="center"/>
              </w:trPr>
              <w:tc>
                <w:tcPr>
                  <w:tcW w:w="2237" w:type="dxa"/>
                </w:tcPr>
                <w:p w14:paraId="56FF6BA2" w14:textId="77777777" w:rsidR="003D5457" w:rsidRPr="000E60A7" w:rsidRDefault="003D5457" w:rsidP="003D5457">
                  <w:pPr>
                    <w:spacing w:after="0" w:line="240" w:lineRule="auto"/>
                    <w:jc w:val="center"/>
                    <w:rPr>
                      <w:i/>
                      <w:iCs/>
                      <w:sz w:val="20"/>
                      <w:szCs w:val="20"/>
                    </w:rPr>
                  </w:pPr>
                  <w:r w:rsidRPr="000E60A7">
                    <w:rPr>
                      <w:i/>
                      <w:iCs/>
                      <w:sz w:val="20"/>
                      <w:szCs w:val="20"/>
                    </w:rPr>
                    <w:t>Volumen de laguna</w:t>
                  </w:r>
                </w:p>
              </w:tc>
              <w:tc>
                <w:tcPr>
                  <w:tcW w:w="2455" w:type="dxa"/>
                </w:tcPr>
                <w:p w14:paraId="1FD1071C" w14:textId="77777777" w:rsidR="003D5457" w:rsidRPr="000E60A7" w:rsidRDefault="003D5457" w:rsidP="003D5457">
                  <w:pPr>
                    <w:spacing w:after="0" w:line="240" w:lineRule="auto"/>
                    <w:jc w:val="center"/>
                    <w:rPr>
                      <w:i/>
                      <w:iCs/>
                      <w:sz w:val="20"/>
                      <w:szCs w:val="20"/>
                    </w:rPr>
                  </w:pPr>
                  <w:r w:rsidRPr="000E60A7">
                    <w:rPr>
                      <w:i/>
                      <w:iCs/>
                      <w:sz w:val="20"/>
                      <w:szCs w:val="20"/>
                    </w:rPr>
                    <w:t>36.000 m</w:t>
                  </w:r>
                  <w:r w:rsidRPr="000E60A7">
                    <w:rPr>
                      <w:i/>
                      <w:iCs/>
                      <w:sz w:val="20"/>
                      <w:szCs w:val="20"/>
                      <w:vertAlign w:val="superscript"/>
                    </w:rPr>
                    <w:t>3</w:t>
                  </w:r>
                </w:p>
              </w:tc>
            </w:tr>
            <w:tr w:rsidR="003D5457" w:rsidRPr="000E60A7" w14:paraId="27A88ECF" w14:textId="77777777" w:rsidTr="00EE16F0">
              <w:trPr>
                <w:jc w:val="center"/>
              </w:trPr>
              <w:tc>
                <w:tcPr>
                  <w:tcW w:w="2237" w:type="dxa"/>
                </w:tcPr>
                <w:p w14:paraId="7CFCEF05" w14:textId="77777777" w:rsidR="003D5457" w:rsidRPr="000E60A7" w:rsidRDefault="003D5457" w:rsidP="003D5457">
                  <w:pPr>
                    <w:spacing w:after="0" w:line="240" w:lineRule="auto"/>
                    <w:jc w:val="center"/>
                    <w:rPr>
                      <w:i/>
                      <w:iCs/>
                      <w:sz w:val="20"/>
                      <w:szCs w:val="20"/>
                    </w:rPr>
                  </w:pPr>
                  <w:r w:rsidRPr="000E60A7">
                    <w:rPr>
                      <w:i/>
                      <w:iCs/>
                      <w:sz w:val="20"/>
                      <w:szCs w:val="20"/>
                    </w:rPr>
                    <w:t>Tiempo de residencia</w:t>
                  </w:r>
                </w:p>
              </w:tc>
              <w:tc>
                <w:tcPr>
                  <w:tcW w:w="2455" w:type="dxa"/>
                </w:tcPr>
                <w:p w14:paraId="0E6A8622" w14:textId="77777777" w:rsidR="003D5457" w:rsidRPr="000E60A7" w:rsidRDefault="003D5457" w:rsidP="003D5457">
                  <w:pPr>
                    <w:spacing w:after="0" w:line="240" w:lineRule="auto"/>
                    <w:jc w:val="center"/>
                    <w:rPr>
                      <w:i/>
                      <w:iCs/>
                      <w:sz w:val="20"/>
                      <w:szCs w:val="20"/>
                    </w:rPr>
                  </w:pPr>
                  <w:r w:rsidRPr="000E60A7">
                    <w:rPr>
                      <w:i/>
                      <w:iCs/>
                      <w:sz w:val="20"/>
                      <w:szCs w:val="20"/>
                    </w:rPr>
                    <w:t>36 – 45 días</w:t>
                  </w:r>
                </w:p>
              </w:tc>
            </w:tr>
            <w:tr w:rsidR="003D5457" w:rsidRPr="000E60A7" w14:paraId="30D8F584" w14:textId="77777777" w:rsidTr="00EE16F0">
              <w:trPr>
                <w:jc w:val="center"/>
              </w:trPr>
              <w:tc>
                <w:tcPr>
                  <w:tcW w:w="2237" w:type="dxa"/>
                </w:tcPr>
                <w:p w14:paraId="087B677B" w14:textId="77777777" w:rsidR="003D5457" w:rsidRPr="000E60A7" w:rsidRDefault="003D5457" w:rsidP="003D5457">
                  <w:pPr>
                    <w:spacing w:after="0" w:line="240" w:lineRule="auto"/>
                    <w:jc w:val="center"/>
                    <w:rPr>
                      <w:i/>
                      <w:iCs/>
                      <w:sz w:val="20"/>
                      <w:szCs w:val="20"/>
                    </w:rPr>
                  </w:pPr>
                  <w:r w:rsidRPr="000E60A7">
                    <w:rPr>
                      <w:i/>
                      <w:iCs/>
                      <w:sz w:val="20"/>
                      <w:szCs w:val="20"/>
                    </w:rPr>
                    <w:t>Oxigeno requerido</w:t>
                  </w:r>
                </w:p>
              </w:tc>
              <w:tc>
                <w:tcPr>
                  <w:tcW w:w="2455" w:type="dxa"/>
                </w:tcPr>
                <w:p w14:paraId="013D89B7" w14:textId="77777777" w:rsidR="003D5457" w:rsidRPr="000E60A7" w:rsidRDefault="003D5457" w:rsidP="003D5457">
                  <w:pPr>
                    <w:spacing w:after="0" w:line="240" w:lineRule="auto"/>
                    <w:jc w:val="center"/>
                    <w:rPr>
                      <w:i/>
                      <w:iCs/>
                      <w:sz w:val="20"/>
                      <w:szCs w:val="20"/>
                    </w:rPr>
                  </w:pPr>
                  <w:r w:rsidRPr="000E60A7">
                    <w:rPr>
                      <w:i/>
                      <w:iCs/>
                      <w:sz w:val="20"/>
                      <w:szCs w:val="20"/>
                    </w:rPr>
                    <w:t>7.800 – 9.750 kg O</w:t>
                  </w:r>
                  <w:r w:rsidRPr="000E60A7">
                    <w:rPr>
                      <w:i/>
                      <w:iCs/>
                      <w:sz w:val="20"/>
                      <w:szCs w:val="20"/>
                      <w:vertAlign w:val="subscript"/>
                    </w:rPr>
                    <w:t>2</w:t>
                  </w:r>
                  <w:r w:rsidRPr="000E60A7">
                    <w:rPr>
                      <w:i/>
                      <w:iCs/>
                      <w:sz w:val="20"/>
                      <w:szCs w:val="20"/>
                    </w:rPr>
                    <w:t>/día</w:t>
                  </w:r>
                </w:p>
              </w:tc>
            </w:tr>
            <w:tr w:rsidR="003D5457" w:rsidRPr="000E60A7" w14:paraId="49D29558" w14:textId="77777777" w:rsidTr="00EE16F0">
              <w:trPr>
                <w:jc w:val="center"/>
              </w:trPr>
              <w:tc>
                <w:tcPr>
                  <w:tcW w:w="2237" w:type="dxa"/>
                </w:tcPr>
                <w:p w14:paraId="0E4FA019" w14:textId="77777777" w:rsidR="003D5457" w:rsidRPr="000E60A7" w:rsidRDefault="003D5457" w:rsidP="003D5457">
                  <w:pPr>
                    <w:spacing w:after="0" w:line="240" w:lineRule="auto"/>
                    <w:jc w:val="center"/>
                    <w:rPr>
                      <w:i/>
                      <w:iCs/>
                      <w:sz w:val="20"/>
                      <w:szCs w:val="20"/>
                    </w:rPr>
                  </w:pPr>
                  <w:r w:rsidRPr="000E60A7">
                    <w:rPr>
                      <w:i/>
                      <w:iCs/>
                      <w:sz w:val="20"/>
                      <w:szCs w:val="20"/>
                    </w:rPr>
                    <w:t>Potencia requerida</w:t>
                  </w:r>
                </w:p>
              </w:tc>
              <w:tc>
                <w:tcPr>
                  <w:tcW w:w="2455" w:type="dxa"/>
                </w:tcPr>
                <w:p w14:paraId="1FBDA794" w14:textId="77777777" w:rsidR="003D5457" w:rsidRPr="000E60A7" w:rsidRDefault="003D5457" w:rsidP="003D5457">
                  <w:pPr>
                    <w:spacing w:after="0" w:line="240" w:lineRule="auto"/>
                    <w:jc w:val="center"/>
                    <w:rPr>
                      <w:i/>
                      <w:iCs/>
                      <w:sz w:val="20"/>
                      <w:szCs w:val="20"/>
                    </w:rPr>
                  </w:pPr>
                  <w:r w:rsidRPr="000E60A7">
                    <w:rPr>
                      <w:i/>
                      <w:iCs/>
                      <w:sz w:val="20"/>
                      <w:szCs w:val="20"/>
                    </w:rPr>
                    <w:t>325- 410 kwh</w:t>
                  </w:r>
                </w:p>
              </w:tc>
            </w:tr>
          </w:tbl>
          <w:p w14:paraId="20EC2FAC" w14:textId="3260FA98" w:rsidR="00CC38AB" w:rsidRPr="000E60A7" w:rsidRDefault="003D5457" w:rsidP="00783F51">
            <w:pPr>
              <w:pStyle w:val="Prrafodelista"/>
              <w:numPr>
                <w:ilvl w:val="0"/>
                <w:numId w:val="34"/>
              </w:numPr>
              <w:spacing w:line="254" w:lineRule="auto"/>
              <w:rPr>
                <w:lang w:eastAsia="es-CL"/>
              </w:rPr>
            </w:pPr>
            <w:r w:rsidRPr="000E60A7">
              <w:rPr>
                <w:bCs/>
              </w:rPr>
              <w:lastRenderedPageBreak/>
              <w:t xml:space="preserve">Por otra parte, a través de la </w:t>
            </w:r>
            <w:r w:rsidRPr="000E60A7">
              <w:rPr>
                <w:rFonts w:cs="Calibri"/>
                <w:bCs/>
              </w:rPr>
              <w:t>R.E. SMA RDM N°53/2019 (Anexo 9), se requirió al titular,</w:t>
            </w:r>
            <w:r w:rsidRPr="000E60A7">
              <w:rPr>
                <w:bCs/>
              </w:rPr>
              <w:t xml:space="preserve"> describir todas las unidades del sistema de tratamiento de riles en la etapa definitiva (etapa 2): regulación de temperatura (ajustes de pH con soda o cal y enfriamiento), digestión anaerobia (indicar cantidad de estanques utilizados y volumen, remoción de la DBO</w:t>
            </w:r>
            <w:r w:rsidRPr="000E60A7">
              <w:rPr>
                <w:bCs/>
                <w:vertAlign w:val="subscript"/>
              </w:rPr>
              <w:t>5</w:t>
            </w:r>
            <w:r w:rsidRPr="000E60A7">
              <w:rPr>
                <w:bCs/>
              </w:rPr>
              <w:t>, tiempo de residencia, cantidad de ril a tratar (m3/</w:t>
            </w:r>
            <w:r w:rsidR="00F068B0" w:rsidRPr="000E60A7">
              <w:rPr>
                <w:bCs/>
              </w:rPr>
              <w:t>día</w:t>
            </w:r>
            <w:r w:rsidRPr="000E60A7">
              <w:rPr>
                <w:bCs/>
              </w:rPr>
              <w:t>) y valor DQO y DBO</w:t>
            </w:r>
            <w:r w:rsidRPr="000E60A7">
              <w:rPr>
                <w:bCs/>
                <w:vertAlign w:val="subscript"/>
              </w:rPr>
              <w:t>5</w:t>
            </w:r>
            <w:r w:rsidRPr="000E60A7">
              <w:rPr>
                <w:bCs/>
              </w:rPr>
              <w:t>), sistema de recolección de gas, tratamiento aeróbico (monitoreo de efluente, en especial la concentración de DBO</w:t>
            </w:r>
            <w:r w:rsidRPr="000E60A7">
              <w:rPr>
                <w:bCs/>
                <w:vertAlign w:val="subscript"/>
              </w:rPr>
              <w:t>5</w:t>
            </w:r>
            <w:r w:rsidRPr="000E60A7">
              <w:rPr>
                <w:bCs/>
              </w:rPr>
              <w:t xml:space="preserve"> y oxígeno disuelto) y tratamiento de lodo (flotación, espesadores y decanter). Todo lo anterior de acuerdo al considerando 3.2.1 de la RCA 453/2006.</w:t>
            </w:r>
          </w:p>
          <w:p w14:paraId="2D869D04" w14:textId="43D01616" w:rsidR="003D5457" w:rsidRPr="000E60A7" w:rsidRDefault="003D5457" w:rsidP="00CC38AB">
            <w:pPr>
              <w:pStyle w:val="Prrafodelista"/>
              <w:spacing w:line="254" w:lineRule="auto"/>
              <w:rPr>
                <w:lang w:eastAsia="es-CL"/>
              </w:rPr>
            </w:pPr>
            <w:r w:rsidRPr="000E60A7">
              <w:rPr>
                <w:lang w:eastAsia="es-CL"/>
              </w:rPr>
              <w:t xml:space="preserve">En respuesta a lo anterior, mediante carta del titular (Anexo 12), se presentó un diagrama de flujo de la </w:t>
            </w:r>
            <w:r w:rsidRPr="000E60A7">
              <w:t>RCA N°22/</w:t>
            </w:r>
            <w:r w:rsidRPr="000E60A7">
              <w:rPr>
                <w:color w:val="000000"/>
              </w:rPr>
              <w:t xml:space="preserve">2015, en el cual se presenta </w:t>
            </w:r>
            <w:r w:rsidRPr="000E60A7">
              <w:t>el sistema de tratamiento de riles en la etapa definitiva:</w:t>
            </w:r>
          </w:p>
          <w:p w14:paraId="20425B1A" w14:textId="77777777" w:rsidR="003D5457" w:rsidRPr="000E60A7" w:rsidRDefault="003D5457" w:rsidP="003D5457">
            <w:pPr>
              <w:pStyle w:val="Prrafodelista"/>
              <w:jc w:val="center"/>
              <w:rPr>
                <w:b/>
              </w:rPr>
            </w:pPr>
            <w:r w:rsidRPr="000E60A7">
              <w:rPr>
                <w:b/>
              </w:rPr>
              <w:br w:type="page"/>
            </w:r>
          </w:p>
          <w:p w14:paraId="2CADB436" w14:textId="77777777" w:rsidR="003D5457" w:rsidRPr="000E60A7" w:rsidRDefault="003D5457" w:rsidP="003D5457">
            <w:pPr>
              <w:jc w:val="center"/>
              <w:rPr>
                <w:noProof/>
                <w:lang w:val="es-MX" w:eastAsia="es-MX"/>
              </w:rPr>
            </w:pPr>
            <w:r w:rsidRPr="000E60A7">
              <w:rPr>
                <w:noProof/>
                <w:lang w:val="es-MX" w:eastAsia="es-MX"/>
              </w:rPr>
              <w:drawing>
                <wp:inline distT="0" distB="0" distL="0" distR="0" wp14:anchorId="68A1BF69" wp14:editId="20390413">
                  <wp:extent cx="5612130" cy="2550795"/>
                  <wp:effectExtent l="0" t="0" r="762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2550795"/>
                          </a:xfrm>
                          <a:prstGeom prst="rect">
                            <a:avLst/>
                          </a:prstGeom>
                          <a:noFill/>
                          <a:ln>
                            <a:noFill/>
                          </a:ln>
                        </pic:spPr>
                      </pic:pic>
                    </a:graphicData>
                  </a:graphic>
                </wp:inline>
              </w:drawing>
            </w:r>
          </w:p>
          <w:p w14:paraId="0470D6CD" w14:textId="77777777" w:rsidR="00CC38AB" w:rsidRPr="000E60A7" w:rsidRDefault="003D5457" w:rsidP="00CC38AB">
            <w:pPr>
              <w:pStyle w:val="Ttulo4"/>
              <w:numPr>
                <w:ilvl w:val="0"/>
                <w:numId w:val="0"/>
              </w:numPr>
              <w:spacing w:before="120"/>
              <w:ind w:left="864"/>
              <w:jc w:val="both"/>
              <w:outlineLvl w:val="3"/>
              <w:rPr>
                <w:color w:val="000000"/>
              </w:rPr>
            </w:pPr>
            <w:r w:rsidRPr="000E60A7">
              <w:rPr>
                <w:rFonts w:eastAsia="Calibri"/>
                <w:b w:val="0"/>
                <w:color w:val="000000"/>
              </w:rPr>
              <w:lastRenderedPageBreak/>
              <w:t xml:space="preserve">Además, el titular mencionó que </w:t>
            </w:r>
            <w:r w:rsidRPr="000E60A7">
              <w:rPr>
                <w:rFonts w:eastAsia="Calibri"/>
                <w:b w:val="0"/>
                <w:i/>
                <w:color w:val="000000"/>
              </w:rPr>
              <w:t>“Se incorpora un tercer y cuarto biodigestor adicional en su construcción, los cuales serán exactamente igual a los actualmente existentes, su capacidad será de 6.000 m</w:t>
            </w:r>
            <w:r w:rsidRPr="000E60A7">
              <w:rPr>
                <w:rFonts w:eastAsia="Calibri"/>
                <w:b w:val="0"/>
                <w:i/>
                <w:color w:val="000000"/>
                <w:vertAlign w:val="superscript"/>
              </w:rPr>
              <w:t>3</w:t>
            </w:r>
            <w:r w:rsidRPr="000E60A7">
              <w:rPr>
                <w:rFonts w:eastAsia="Calibri"/>
                <w:b w:val="0"/>
                <w:i/>
                <w:color w:val="000000"/>
              </w:rPr>
              <w:t xml:space="preserve"> y permitirá aumentar el tiempo de residencia del sistema actual, de 2 biodigestores, de 12-15 días a 18-22 días en 3 biodigestores, permitiendo mejorar la extracción de biogás, un lodo más digerido y un agua más depurada, reduciendo los costos de tratamiento posterior. El RIL a tratar será igual al actual, manteniendo la cantidad máxima diaria aprobada, de 1.200 m</w:t>
            </w:r>
            <w:r w:rsidRPr="000E60A7">
              <w:rPr>
                <w:rFonts w:eastAsia="Calibri"/>
                <w:b w:val="0"/>
                <w:i/>
                <w:color w:val="000000"/>
                <w:vertAlign w:val="superscript"/>
              </w:rPr>
              <w:t>3</w:t>
            </w:r>
            <w:r w:rsidRPr="000E60A7">
              <w:rPr>
                <w:rFonts w:eastAsia="Calibri"/>
                <w:b w:val="0"/>
                <w:i/>
                <w:color w:val="000000"/>
              </w:rPr>
              <w:t xml:space="preserve">/día según RCA N°453/2006. </w:t>
            </w:r>
            <w:r w:rsidRPr="000E60A7">
              <w:rPr>
                <w:b w:val="0"/>
                <w:i/>
                <w:color w:val="000000"/>
              </w:rPr>
              <w:t>El cuarto biodigestor permitirá ir realizando las mantenciones respectivas a los biodigestores en servicio, manteniendo fuera de servicio 1 de los 2 biodigestores (en una primera etapa) y posteriormente a 1 de los 3 biodigestores en funcionamiento para la mantención preventivas necesarias, permitiendo así la correcta operación y funcionamiento”.</w:t>
            </w:r>
            <w:r w:rsidRPr="000E60A7">
              <w:rPr>
                <w:color w:val="000000"/>
              </w:rPr>
              <w:t xml:space="preserve"> </w:t>
            </w:r>
          </w:p>
          <w:p w14:paraId="315C9739" w14:textId="13BC32F9" w:rsidR="003D5457" w:rsidRPr="000E60A7" w:rsidRDefault="003D5457" w:rsidP="00772BFD">
            <w:pPr>
              <w:pStyle w:val="Ttulo4"/>
              <w:numPr>
                <w:ilvl w:val="0"/>
                <w:numId w:val="0"/>
              </w:numPr>
              <w:spacing w:before="120"/>
              <w:ind w:left="864"/>
              <w:jc w:val="both"/>
              <w:outlineLvl w:val="3"/>
              <w:rPr>
                <w:rFonts w:eastAsia="Calibri"/>
                <w:b w:val="0"/>
                <w:bCs/>
                <w:color w:val="000000"/>
              </w:rPr>
            </w:pPr>
            <w:r w:rsidRPr="000E60A7">
              <w:rPr>
                <w:rFonts w:eastAsia="Tahoma" w:cs="Tahoma"/>
                <w:b w:val="0"/>
                <w:bCs/>
              </w:rPr>
              <w:t>Luego, el titular mencionó las unidades del sistema de tratamiento de residuos industriales líquidos Etapa Definitiva (etapa 2), según la RCA N°453/2006 (Considerando 3.2.1.), las cuales involucran: regulación de temperatura, digestión anaerobia, sistema de recolección de gas, tratamiento aeróbico y tratamiento de lodo (flotación, espesadores y decanter).</w:t>
            </w:r>
          </w:p>
          <w:p w14:paraId="5BA0D28E" w14:textId="77777777" w:rsidR="00CC38AB" w:rsidRPr="000E60A7" w:rsidRDefault="003D5457" w:rsidP="00783F51">
            <w:pPr>
              <w:pStyle w:val="Prrafodelista"/>
              <w:numPr>
                <w:ilvl w:val="0"/>
                <w:numId w:val="34"/>
              </w:numPr>
              <w:rPr>
                <w:rFonts w:eastAsia="Times New Roman" w:cs="Tahoma"/>
                <w:color w:val="000000"/>
                <w:lang w:eastAsia="es-CL"/>
              </w:rPr>
            </w:pPr>
            <w:r w:rsidRPr="000E60A7">
              <w:rPr>
                <w:bCs/>
              </w:rPr>
              <w:t xml:space="preserve">Por otra parte, a través de la </w:t>
            </w:r>
            <w:r w:rsidRPr="000E60A7">
              <w:rPr>
                <w:rFonts w:cs="Calibri"/>
                <w:bCs/>
              </w:rPr>
              <w:t xml:space="preserve">R.E. SMA RDM N°53/2019 (Anexo 9), se requirió al titular, </w:t>
            </w:r>
            <w:r w:rsidRPr="000E60A7">
              <w:rPr>
                <w:bCs/>
              </w:rPr>
              <w:t>indicar la cantidad o rango involucrado en el diseño del tratamiento aeróbico para los siguientes parámetros en la etapa de transición y etapa definitiva: remoción de DBO</w:t>
            </w:r>
            <w:r w:rsidRPr="000E60A7">
              <w:rPr>
                <w:bCs/>
                <w:vertAlign w:val="subscript"/>
              </w:rPr>
              <w:t>5</w:t>
            </w:r>
            <w:r w:rsidRPr="000E60A7">
              <w:rPr>
                <w:bCs/>
              </w:rPr>
              <w:t>, DBO</w:t>
            </w:r>
            <w:r w:rsidRPr="000E60A7">
              <w:rPr>
                <w:bCs/>
                <w:vertAlign w:val="subscript"/>
              </w:rPr>
              <w:t>5</w:t>
            </w:r>
            <w:r w:rsidRPr="000E60A7">
              <w:rPr>
                <w:bCs/>
              </w:rPr>
              <w:t xml:space="preserve"> a tratar, caudal de ril, volumen de laguna, tiempo de residencia, oxigeno requerido y potencia requerida, según lo mencionado en el considerando 3.1 y 3.2.1 de la RCA 453/2006.</w:t>
            </w:r>
          </w:p>
          <w:p w14:paraId="131652CE" w14:textId="77777777" w:rsidR="00CC38AB" w:rsidRPr="000E60A7" w:rsidRDefault="003D5457" w:rsidP="00CC38AB">
            <w:pPr>
              <w:pStyle w:val="Prrafodelista"/>
              <w:rPr>
                <w:i/>
                <w:iCs/>
              </w:rPr>
            </w:pPr>
            <w:r w:rsidRPr="000E60A7">
              <w:rPr>
                <w:lang w:eastAsia="es-CL"/>
              </w:rPr>
              <w:t xml:space="preserve">En respuesta a lo anterior, mediante carta del titular (Anexo 12), se indicó que </w:t>
            </w:r>
            <w:r w:rsidRPr="000E60A7">
              <w:rPr>
                <w:i/>
                <w:iCs/>
              </w:rPr>
              <w:t>“El proyecto consideró la implementación del sistema de tratamiento a través de dos etapas:</w:t>
            </w:r>
          </w:p>
          <w:p w14:paraId="74E1C05D" w14:textId="77777777" w:rsidR="00CC38AB" w:rsidRPr="000E60A7" w:rsidRDefault="003D5457" w:rsidP="00CC38AB">
            <w:pPr>
              <w:pStyle w:val="Prrafodelista"/>
              <w:rPr>
                <w:i/>
                <w:iCs/>
              </w:rPr>
            </w:pPr>
            <w:r w:rsidRPr="000E60A7">
              <w:rPr>
                <w:i/>
                <w:iCs/>
              </w:rPr>
              <w:t xml:space="preserve">-Etapa de Transición: Durante este período se utilizarán las instalaciones ya existentes y se aumentará las capacidades de aireación y de flotación a través de la ampliación de la potencia instalada y de DAF con respecto a las existentes en la planta. Estos procesos quedarán incorporados al sistema definitivo. </w:t>
            </w:r>
          </w:p>
          <w:p w14:paraId="015C896B" w14:textId="35FC2C23" w:rsidR="003D5457" w:rsidRPr="000E60A7" w:rsidRDefault="003D5457" w:rsidP="00CC38AB">
            <w:pPr>
              <w:pStyle w:val="Prrafodelista"/>
              <w:rPr>
                <w:i/>
                <w:iCs/>
              </w:rPr>
            </w:pPr>
            <w:r w:rsidRPr="000E60A7">
              <w:rPr>
                <w:i/>
                <w:iCs/>
              </w:rPr>
              <w:t xml:space="preserve">-Etapa Definitiva: La etapa definitiva corresponderá a la construcción e instalación de dos digestores anaeróbicos, el sistema de recolección del Biogás y la implementación de un sistema aeróbico final”. </w:t>
            </w:r>
          </w:p>
          <w:p w14:paraId="2635FE9A" w14:textId="77777777" w:rsidR="00772BFD" w:rsidRPr="000E60A7" w:rsidRDefault="00772BFD" w:rsidP="00CC38AB">
            <w:pPr>
              <w:pStyle w:val="Prrafodelista"/>
              <w:rPr>
                <w:rFonts w:eastAsia="Times New Roman" w:cs="Tahoma"/>
                <w:color w:val="000000"/>
                <w:lang w:eastAsia="es-CL"/>
              </w:rPr>
            </w:pPr>
          </w:p>
          <w:p w14:paraId="7B448DD4" w14:textId="77777777" w:rsidR="003D5457" w:rsidRPr="000E60A7" w:rsidRDefault="003D5457" w:rsidP="003D5457">
            <w:pPr>
              <w:jc w:val="both"/>
              <w:rPr>
                <w:i/>
                <w:iCs/>
              </w:rPr>
            </w:pPr>
          </w:p>
          <w:p w14:paraId="5209B5B7" w14:textId="367CE7C9" w:rsidR="003D5457" w:rsidRPr="000E60A7" w:rsidRDefault="003D5457" w:rsidP="003D5457">
            <w:pPr>
              <w:widowControl w:val="0"/>
              <w:ind w:right="-93"/>
              <w:jc w:val="center"/>
              <w:rPr>
                <w:rFonts w:asciiTheme="minorHAnsi" w:eastAsia="Tahoma" w:hAnsiTheme="minorHAnsi" w:cs="Tahoma"/>
                <w:bCs/>
                <w:i/>
                <w:iCs/>
                <w:u w:val="single"/>
              </w:rPr>
            </w:pPr>
            <w:r w:rsidRPr="000E60A7">
              <w:rPr>
                <w:rFonts w:asciiTheme="minorHAnsi" w:eastAsia="Tahoma" w:hAnsiTheme="minorHAnsi" w:cs="Tahoma"/>
                <w:bCs/>
                <w:i/>
                <w:iCs/>
                <w:u w:val="single"/>
              </w:rPr>
              <w:t>Parámetros de diseño utilizados para el dimensionamiento del tratamiento aeróbico fase transición</w:t>
            </w:r>
          </w:p>
          <w:p w14:paraId="70D4DACA" w14:textId="77777777" w:rsidR="003D5457" w:rsidRPr="000E60A7" w:rsidRDefault="003D5457" w:rsidP="003D5457">
            <w:pPr>
              <w:widowControl w:val="0"/>
              <w:ind w:right="-93"/>
              <w:jc w:val="center"/>
              <w:rPr>
                <w:rFonts w:asciiTheme="minorHAnsi" w:eastAsia="Tahoma" w:hAnsiTheme="minorHAnsi" w:cs="Tahoma"/>
                <w:bCs/>
                <w:i/>
                <w:iCs/>
              </w:rPr>
            </w:pPr>
          </w:p>
          <w:tbl>
            <w:tblPr>
              <w:tblStyle w:val="Tablaconcuadrcula"/>
              <w:tblW w:w="0" w:type="auto"/>
              <w:jc w:val="center"/>
              <w:tblLook w:val="04A0" w:firstRow="1" w:lastRow="0" w:firstColumn="1" w:lastColumn="0" w:noHBand="0" w:noVBand="1"/>
            </w:tblPr>
            <w:tblGrid>
              <w:gridCol w:w="2297"/>
              <w:gridCol w:w="2268"/>
            </w:tblGrid>
            <w:tr w:rsidR="003D5457" w:rsidRPr="000E60A7" w14:paraId="5D528E0C" w14:textId="77777777" w:rsidTr="00CC38AB">
              <w:trPr>
                <w:jc w:val="center"/>
              </w:trPr>
              <w:tc>
                <w:tcPr>
                  <w:tcW w:w="2297" w:type="dxa"/>
                </w:tcPr>
                <w:p w14:paraId="3F9A2099" w14:textId="445DA617" w:rsidR="003D5457" w:rsidRPr="000E60A7" w:rsidRDefault="003D5457" w:rsidP="00CC38AB">
                  <w:pPr>
                    <w:pStyle w:val="Textoindependiente"/>
                    <w:spacing w:before="59"/>
                    <w:ind w:right="-93"/>
                    <w:jc w:val="center"/>
                    <w:rPr>
                      <w:rFonts w:asciiTheme="minorHAnsi" w:hAnsiTheme="minorHAnsi"/>
                      <w:bCs/>
                      <w:i/>
                      <w:iCs/>
                      <w:u w:val="single"/>
                      <w:lang w:val="es-CL"/>
                    </w:rPr>
                  </w:pPr>
                  <w:r w:rsidRPr="000E60A7">
                    <w:rPr>
                      <w:rFonts w:asciiTheme="minorHAnsi" w:eastAsia="Tahoma" w:hAnsiTheme="minorHAnsi" w:cs="Tahoma"/>
                      <w:b/>
                      <w:i/>
                      <w:iCs/>
                    </w:rPr>
                    <w:t>Parámetro</w:t>
                  </w:r>
                </w:p>
              </w:tc>
              <w:tc>
                <w:tcPr>
                  <w:tcW w:w="2268" w:type="dxa"/>
                </w:tcPr>
                <w:p w14:paraId="16E153A5" w14:textId="57B98ECE" w:rsidR="003D5457" w:rsidRPr="000E60A7" w:rsidRDefault="003D5457" w:rsidP="00CC38AB">
                  <w:pPr>
                    <w:pStyle w:val="Textoindependiente"/>
                    <w:spacing w:before="59"/>
                    <w:ind w:right="-93"/>
                    <w:jc w:val="center"/>
                    <w:rPr>
                      <w:rFonts w:asciiTheme="minorHAnsi" w:hAnsiTheme="minorHAnsi"/>
                      <w:bCs/>
                      <w:i/>
                      <w:iCs/>
                      <w:u w:val="single"/>
                      <w:lang w:val="es-CL"/>
                    </w:rPr>
                  </w:pPr>
                  <w:r w:rsidRPr="000E60A7">
                    <w:rPr>
                      <w:rFonts w:asciiTheme="minorHAnsi" w:eastAsia="Tahoma" w:hAnsiTheme="minorHAnsi" w:cs="Tahoma"/>
                      <w:b/>
                      <w:i/>
                      <w:iCs/>
                    </w:rPr>
                    <w:t>Cantidad</w:t>
                  </w:r>
                </w:p>
              </w:tc>
            </w:tr>
            <w:tr w:rsidR="003D5457" w:rsidRPr="000E60A7" w14:paraId="6C981874" w14:textId="77777777" w:rsidTr="00CC38AB">
              <w:trPr>
                <w:jc w:val="center"/>
              </w:trPr>
              <w:tc>
                <w:tcPr>
                  <w:tcW w:w="2297" w:type="dxa"/>
                </w:tcPr>
                <w:p w14:paraId="43204989" w14:textId="04A8557F" w:rsidR="003D5457" w:rsidRPr="000E60A7" w:rsidRDefault="003D5457" w:rsidP="003D5457">
                  <w:pPr>
                    <w:pStyle w:val="Textoindependiente"/>
                    <w:spacing w:before="59"/>
                    <w:ind w:right="-93"/>
                    <w:jc w:val="both"/>
                    <w:rPr>
                      <w:rFonts w:asciiTheme="minorHAnsi" w:hAnsiTheme="minorHAnsi"/>
                      <w:bCs/>
                      <w:i/>
                      <w:iCs/>
                      <w:u w:val="single"/>
                      <w:lang w:val="es-CL"/>
                    </w:rPr>
                  </w:pPr>
                  <w:r w:rsidRPr="000E60A7">
                    <w:rPr>
                      <w:rFonts w:asciiTheme="minorHAnsi" w:eastAsia="Tahoma" w:hAnsiTheme="minorHAnsi" w:cs="Tahoma"/>
                      <w:i/>
                      <w:iCs/>
                    </w:rPr>
                    <w:t>Remoción DBO</w:t>
                  </w:r>
                  <w:r w:rsidRPr="000E60A7">
                    <w:rPr>
                      <w:rFonts w:asciiTheme="minorHAnsi" w:eastAsia="Tahoma" w:hAnsiTheme="minorHAnsi" w:cs="Tahoma"/>
                      <w:i/>
                      <w:iCs/>
                      <w:vertAlign w:val="subscript"/>
                    </w:rPr>
                    <w:t>5</w:t>
                  </w:r>
                </w:p>
              </w:tc>
              <w:tc>
                <w:tcPr>
                  <w:tcW w:w="2268" w:type="dxa"/>
                </w:tcPr>
                <w:p w14:paraId="48B1EB2E" w14:textId="48E4A8C0" w:rsidR="003D5457" w:rsidRPr="000E60A7" w:rsidRDefault="003D5457" w:rsidP="00CC38AB">
                  <w:pPr>
                    <w:pStyle w:val="Textoindependiente"/>
                    <w:spacing w:before="59"/>
                    <w:ind w:right="-93"/>
                    <w:jc w:val="center"/>
                    <w:rPr>
                      <w:rFonts w:asciiTheme="minorHAnsi" w:hAnsiTheme="minorHAnsi"/>
                      <w:bCs/>
                      <w:i/>
                      <w:iCs/>
                      <w:u w:val="single"/>
                      <w:lang w:val="es-CL"/>
                    </w:rPr>
                  </w:pPr>
                  <w:r w:rsidRPr="000E60A7">
                    <w:rPr>
                      <w:rFonts w:asciiTheme="minorHAnsi" w:eastAsia="Tahoma" w:hAnsiTheme="minorHAnsi" w:cs="Tahoma"/>
                      <w:i/>
                      <w:iCs/>
                    </w:rPr>
                    <w:t>90%</w:t>
                  </w:r>
                </w:p>
              </w:tc>
            </w:tr>
            <w:tr w:rsidR="003D5457" w:rsidRPr="000E60A7" w14:paraId="6333694E" w14:textId="77777777" w:rsidTr="00CC38AB">
              <w:trPr>
                <w:jc w:val="center"/>
              </w:trPr>
              <w:tc>
                <w:tcPr>
                  <w:tcW w:w="2297" w:type="dxa"/>
                </w:tcPr>
                <w:p w14:paraId="21EF04B1" w14:textId="072AAFC3" w:rsidR="003D5457" w:rsidRPr="000E60A7" w:rsidRDefault="003D5457" w:rsidP="003D5457">
                  <w:pPr>
                    <w:pStyle w:val="Textoindependiente"/>
                    <w:spacing w:before="59"/>
                    <w:ind w:right="-93"/>
                    <w:jc w:val="both"/>
                    <w:rPr>
                      <w:rFonts w:asciiTheme="minorHAnsi" w:hAnsiTheme="minorHAnsi"/>
                      <w:bCs/>
                      <w:i/>
                      <w:iCs/>
                      <w:u w:val="single"/>
                      <w:lang w:val="es-CL"/>
                    </w:rPr>
                  </w:pPr>
                  <w:r w:rsidRPr="000E60A7">
                    <w:rPr>
                      <w:rFonts w:asciiTheme="minorHAnsi" w:eastAsia="Tahoma" w:hAnsiTheme="minorHAnsi" w:cs="Tahoma"/>
                      <w:i/>
                      <w:iCs/>
                    </w:rPr>
                    <w:t>DBO</w:t>
                  </w:r>
                  <w:r w:rsidRPr="000E60A7">
                    <w:rPr>
                      <w:rFonts w:asciiTheme="minorHAnsi" w:eastAsia="Tahoma" w:hAnsiTheme="minorHAnsi" w:cs="Tahoma"/>
                      <w:i/>
                      <w:iCs/>
                      <w:vertAlign w:val="subscript"/>
                    </w:rPr>
                    <w:t>5</w:t>
                  </w:r>
                  <w:r w:rsidRPr="000E60A7">
                    <w:rPr>
                      <w:rFonts w:asciiTheme="minorHAnsi" w:eastAsia="Tahoma" w:hAnsiTheme="minorHAnsi" w:cs="Tahoma"/>
                      <w:i/>
                      <w:iCs/>
                    </w:rPr>
                    <w:t xml:space="preserve"> a tratar</w:t>
                  </w:r>
                </w:p>
              </w:tc>
              <w:tc>
                <w:tcPr>
                  <w:tcW w:w="2268" w:type="dxa"/>
                </w:tcPr>
                <w:p w14:paraId="6993B92A" w14:textId="0BA56F6F" w:rsidR="003D5457" w:rsidRPr="000E60A7" w:rsidRDefault="003D5457" w:rsidP="00CC38AB">
                  <w:pPr>
                    <w:pStyle w:val="Textoindependiente"/>
                    <w:spacing w:before="59"/>
                    <w:ind w:right="-93"/>
                    <w:jc w:val="center"/>
                    <w:rPr>
                      <w:rFonts w:asciiTheme="minorHAnsi" w:hAnsiTheme="minorHAnsi"/>
                      <w:bCs/>
                      <w:i/>
                      <w:iCs/>
                      <w:u w:val="single"/>
                      <w:lang w:val="es-CL"/>
                    </w:rPr>
                  </w:pPr>
                  <w:r w:rsidRPr="000E60A7">
                    <w:rPr>
                      <w:rFonts w:asciiTheme="minorHAnsi" w:eastAsia="Tahoma" w:hAnsiTheme="minorHAnsi" w:cs="Tahoma"/>
                      <w:i/>
                      <w:iCs/>
                    </w:rPr>
                    <w:t>6.000 – 12.000 mg/L</w:t>
                  </w:r>
                </w:p>
              </w:tc>
            </w:tr>
            <w:tr w:rsidR="003D5457" w:rsidRPr="000E60A7" w14:paraId="70B01F3F" w14:textId="77777777" w:rsidTr="00CC38AB">
              <w:trPr>
                <w:jc w:val="center"/>
              </w:trPr>
              <w:tc>
                <w:tcPr>
                  <w:tcW w:w="2297" w:type="dxa"/>
                </w:tcPr>
                <w:p w14:paraId="465BC880" w14:textId="64B0B383" w:rsidR="003D5457" w:rsidRPr="000E60A7" w:rsidRDefault="003D5457" w:rsidP="003D5457">
                  <w:pPr>
                    <w:pStyle w:val="Textoindependiente"/>
                    <w:spacing w:before="59"/>
                    <w:ind w:right="-93"/>
                    <w:jc w:val="both"/>
                    <w:rPr>
                      <w:rFonts w:asciiTheme="minorHAnsi" w:hAnsiTheme="minorHAnsi"/>
                      <w:bCs/>
                      <w:i/>
                      <w:iCs/>
                      <w:u w:val="single"/>
                      <w:lang w:val="es-CL"/>
                    </w:rPr>
                  </w:pPr>
                  <w:r w:rsidRPr="000E60A7">
                    <w:rPr>
                      <w:rFonts w:asciiTheme="minorHAnsi" w:eastAsia="Tahoma" w:hAnsiTheme="minorHAnsi" w:cs="Tahoma"/>
                      <w:i/>
                      <w:iCs/>
                    </w:rPr>
                    <w:t>Caudal de RIL</w:t>
                  </w:r>
                </w:p>
              </w:tc>
              <w:tc>
                <w:tcPr>
                  <w:tcW w:w="2268" w:type="dxa"/>
                </w:tcPr>
                <w:p w14:paraId="4A27B74F" w14:textId="69E39FA6" w:rsidR="003D5457" w:rsidRPr="000E60A7" w:rsidRDefault="003D5457" w:rsidP="00CC38AB">
                  <w:pPr>
                    <w:pStyle w:val="Textoindependiente"/>
                    <w:spacing w:before="59"/>
                    <w:ind w:right="-93"/>
                    <w:jc w:val="center"/>
                    <w:rPr>
                      <w:rFonts w:asciiTheme="minorHAnsi" w:hAnsiTheme="minorHAnsi"/>
                      <w:bCs/>
                      <w:i/>
                      <w:iCs/>
                      <w:u w:val="single"/>
                      <w:lang w:val="es-CL"/>
                    </w:rPr>
                  </w:pPr>
                  <w:r w:rsidRPr="000E60A7">
                    <w:rPr>
                      <w:rFonts w:asciiTheme="minorHAnsi" w:eastAsia="Tahoma" w:hAnsiTheme="minorHAnsi" w:cs="Tahoma"/>
                      <w:i/>
                      <w:iCs/>
                    </w:rPr>
                    <w:t>800 – 1.000 m3/día</w:t>
                  </w:r>
                </w:p>
              </w:tc>
            </w:tr>
            <w:tr w:rsidR="003D5457" w:rsidRPr="000E60A7" w14:paraId="698243C8" w14:textId="77777777" w:rsidTr="00CC38AB">
              <w:trPr>
                <w:jc w:val="center"/>
              </w:trPr>
              <w:tc>
                <w:tcPr>
                  <w:tcW w:w="2297" w:type="dxa"/>
                </w:tcPr>
                <w:p w14:paraId="2FABB404" w14:textId="5C709532" w:rsidR="003D5457" w:rsidRPr="000E60A7" w:rsidRDefault="003D5457" w:rsidP="003D5457">
                  <w:pPr>
                    <w:pStyle w:val="Textoindependiente"/>
                    <w:spacing w:before="59"/>
                    <w:ind w:right="-93"/>
                    <w:jc w:val="both"/>
                    <w:rPr>
                      <w:rFonts w:asciiTheme="minorHAnsi" w:hAnsiTheme="minorHAnsi"/>
                      <w:bCs/>
                      <w:i/>
                      <w:iCs/>
                      <w:u w:val="single"/>
                      <w:lang w:val="es-CL"/>
                    </w:rPr>
                  </w:pPr>
                  <w:r w:rsidRPr="000E60A7">
                    <w:rPr>
                      <w:rFonts w:asciiTheme="minorHAnsi" w:eastAsia="Tahoma" w:hAnsiTheme="minorHAnsi" w:cs="Tahoma"/>
                      <w:i/>
                      <w:iCs/>
                    </w:rPr>
                    <w:t>Volumen de laguna</w:t>
                  </w:r>
                </w:p>
              </w:tc>
              <w:tc>
                <w:tcPr>
                  <w:tcW w:w="2268" w:type="dxa"/>
                </w:tcPr>
                <w:p w14:paraId="6925C84E" w14:textId="66187C99" w:rsidR="003D5457" w:rsidRPr="000E60A7" w:rsidRDefault="003D5457" w:rsidP="00CC38AB">
                  <w:pPr>
                    <w:pStyle w:val="Textoindependiente"/>
                    <w:spacing w:before="59"/>
                    <w:ind w:right="-93"/>
                    <w:jc w:val="center"/>
                    <w:rPr>
                      <w:rFonts w:asciiTheme="minorHAnsi" w:hAnsiTheme="minorHAnsi"/>
                      <w:bCs/>
                      <w:i/>
                      <w:iCs/>
                      <w:u w:val="single"/>
                      <w:lang w:val="es-CL"/>
                    </w:rPr>
                  </w:pPr>
                  <w:r w:rsidRPr="000E60A7">
                    <w:rPr>
                      <w:rFonts w:asciiTheme="minorHAnsi" w:eastAsia="Tahoma" w:hAnsiTheme="minorHAnsi" w:cs="Tahoma"/>
                      <w:i/>
                      <w:iCs/>
                    </w:rPr>
                    <w:t>36.000 m</w:t>
                  </w:r>
                  <w:r w:rsidRPr="000E60A7">
                    <w:rPr>
                      <w:rFonts w:asciiTheme="minorHAnsi" w:eastAsia="Tahoma" w:hAnsiTheme="minorHAnsi" w:cs="Tahoma"/>
                      <w:i/>
                      <w:iCs/>
                      <w:vertAlign w:val="superscript"/>
                    </w:rPr>
                    <w:t>3</w:t>
                  </w:r>
                </w:p>
              </w:tc>
            </w:tr>
            <w:tr w:rsidR="003D5457" w:rsidRPr="000E60A7" w14:paraId="1B0FFE22" w14:textId="77777777" w:rsidTr="00CC38AB">
              <w:trPr>
                <w:jc w:val="center"/>
              </w:trPr>
              <w:tc>
                <w:tcPr>
                  <w:tcW w:w="2297" w:type="dxa"/>
                </w:tcPr>
                <w:p w14:paraId="456F3BA1" w14:textId="5470E6D4" w:rsidR="003D5457" w:rsidRPr="000E60A7" w:rsidRDefault="003D5457" w:rsidP="003D5457">
                  <w:pPr>
                    <w:pStyle w:val="Textoindependiente"/>
                    <w:spacing w:before="59"/>
                    <w:ind w:right="-93"/>
                    <w:jc w:val="both"/>
                    <w:rPr>
                      <w:rFonts w:asciiTheme="minorHAnsi" w:hAnsiTheme="minorHAnsi"/>
                      <w:bCs/>
                      <w:i/>
                      <w:iCs/>
                      <w:u w:val="single"/>
                      <w:lang w:val="es-CL"/>
                    </w:rPr>
                  </w:pPr>
                  <w:r w:rsidRPr="000E60A7">
                    <w:rPr>
                      <w:rFonts w:asciiTheme="minorHAnsi" w:eastAsia="Tahoma" w:hAnsiTheme="minorHAnsi" w:cs="Tahoma"/>
                      <w:i/>
                      <w:iCs/>
                    </w:rPr>
                    <w:t>Tiempo de residencia</w:t>
                  </w:r>
                </w:p>
              </w:tc>
              <w:tc>
                <w:tcPr>
                  <w:tcW w:w="2268" w:type="dxa"/>
                </w:tcPr>
                <w:p w14:paraId="574F5F83" w14:textId="0A54266A" w:rsidR="003D5457" w:rsidRPr="000E60A7" w:rsidRDefault="003D5457" w:rsidP="00CC38AB">
                  <w:pPr>
                    <w:pStyle w:val="Textoindependiente"/>
                    <w:spacing w:before="59"/>
                    <w:ind w:right="-93"/>
                    <w:jc w:val="center"/>
                    <w:rPr>
                      <w:rFonts w:asciiTheme="minorHAnsi" w:hAnsiTheme="minorHAnsi"/>
                      <w:bCs/>
                      <w:i/>
                      <w:iCs/>
                      <w:u w:val="single"/>
                      <w:lang w:val="es-CL"/>
                    </w:rPr>
                  </w:pPr>
                  <w:r w:rsidRPr="000E60A7">
                    <w:rPr>
                      <w:rFonts w:asciiTheme="minorHAnsi" w:eastAsia="Tahoma" w:hAnsiTheme="minorHAnsi" w:cs="Tahoma"/>
                      <w:i/>
                      <w:iCs/>
                    </w:rPr>
                    <w:t>36 - 45 días</w:t>
                  </w:r>
                </w:p>
              </w:tc>
            </w:tr>
            <w:tr w:rsidR="003D5457" w:rsidRPr="000E60A7" w14:paraId="2BBBE2F0" w14:textId="77777777" w:rsidTr="00CC38AB">
              <w:trPr>
                <w:jc w:val="center"/>
              </w:trPr>
              <w:tc>
                <w:tcPr>
                  <w:tcW w:w="2297" w:type="dxa"/>
                </w:tcPr>
                <w:p w14:paraId="4F951426" w14:textId="59526A5A" w:rsidR="003D5457" w:rsidRPr="000E60A7" w:rsidRDefault="003D5457" w:rsidP="003D5457">
                  <w:pPr>
                    <w:pStyle w:val="Textoindependiente"/>
                    <w:spacing w:before="59"/>
                    <w:ind w:right="-93"/>
                    <w:jc w:val="both"/>
                    <w:rPr>
                      <w:rFonts w:asciiTheme="minorHAnsi" w:hAnsiTheme="minorHAnsi"/>
                      <w:bCs/>
                      <w:i/>
                      <w:iCs/>
                      <w:u w:val="single"/>
                      <w:lang w:val="es-CL"/>
                    </w:rPr>
                  </w:pPr>
                  <w:r w:rsidRPr="000E60A7">
                    <w:rPr>
                      <w:rFonts w:asciiTheme="minorHAnsi" w:eastAsia="Tahoma" w:hAnsiTheme="minorHAnsi" w:cs="Tahoma"/>
                      <w:i/>
                      <w:iCs/>
                    </w:rPr>
                    <w:t>Oxígeno requerido</w:t>
                  </w:r>
                </w:p>
              </w:tc>
              <w:tc>
                <w:tcPr>
                  <w:tcW w:w="2268" w:type="dxa"/>
                </w:tcPr>
                <w:p w14:paraId="2532DFAE" w14:textId="49C6E13A" w:rsidR="003D5457" w:rsidRPr="000E60A7" w:rsidRDefault="003D5457" w:rsidP="00CC38AB">
                  <w:pPr>
                    <w:pStyle w:val="Textoindependiente"/>
                    <w:spacing w:before="59"/>
                    <w:ind w:right="-93"/>
                    <w:jc w:val="center"/>
                    <w:rPr>
                      <w:rFonts w:asciiTheme="minorHAnsi" w:hAnsiTheme="minorHAnsi"/>
                      <w:bCs/>
                      <w:i/>
                      <w:iCs/>
                      <w:u w:val="single"/>
                      <w:lang w:val="es-CL"/>
                    </w:rPr>
                  </w:pPr>
                  <w:r w:rsidRPr="000E60A7">
                    <w:rPr>
                      <w:rFonts w:asciiTheme="minorHAnsi" w:eastAsia="Tahoma" w:hAnsiTheme="minorHAnsi" w:cs="Tahoma"/>
                      <w:i/>
                      <w:iCs/>
                    </w:rPr>
                    <w:t>7.800 – 9.750 Kg O2/día</w:t>
                  </w:r>
                </w:p>
              </w:tc>
            </w:tr>
            <w:tr w:rsidR="003D5457" w:rsidRPr="000E60A7" w14:paraId="39EF405F" w14:textId="77777777" w:rsidTr="00CC38AB">
              <w:trPr>
                <w:jc w:val="center"/>
              </w:trPr>
              <w:tc>
                <w:tcPr>
                  <w:tcW w:w="2297" w:type="dxa"/>
                </w:tcPr>
                <w:p w14:paraId="61FDEB06" w14:textId="6DBB4270" w:rsidR="003D5457" w:rsidRPr="000E60A7" w:rsidRDefault="003D5457" w:rsidP="003D5457">
                  <w:pPr>
                    <w:pStyle w:val="Textoindependiente"/>
                    <w:spacing w:before="59"/>
                    <w:ind w:right="-93"/>
                    <w:jc w:val="both"/>
                    <w:rPr>
                      <w:rFonts w:asciiTheme="minorHAnsi" w:hAnsiTheme="minorHAnsi"/>
                      <w:bCs/>
                      <w:i/>
                      <w:iCs/>
                      <w:u w:val="single"/>
                      <w:lang w:val="es-CL"/>
                    </w:rPr>
                  </w:pPr>
                  <w:r w:rsidRPr="000E60A7">
                    <w:rPr>
                      <w:rFonts w:asciiTheme="minorHAnsi" w:eastAsia="Tahoma" w:hAnsiTheme="minorHAnsi" w:cs="Tahoma"/>
                      <w:i/>
                      <w:iCs/>
                    </w:rPr>
                    <w:t>Potencia requerida</w:t>
                  </w:r>
                </w:p>
              </w:tc>
              <w:tc>
                <w:tcPr>
                  <w:tcW w:w="2268" w:type="dxa"/>
                </w:tcPr>
                <w:p w14:paraId="652E3D36" w14:textId="43F0B0C2" w:rsidR="003D5457" w:rsidRPr="000E60A7" w:rsidRDefault="003D5457" w:rsidP="00CC38AB">
                  <w:pPr>
                    <w:pStyle w:val="Textoindependiente"/>
                    <w:spacing w:before="59"/>
                    <w:ind w:right="-93"/>
                    <w:jc w:val="center"/>
                    <w:rPr>
                      <w:rFonts w:asciiTheme="minorHAnsi" w:hAnsiTheme="minorHAnsi"/>
                      <w:bCs/>
                      <w:i/>
                      <w:iCs/>
                      <w:u w:val="single"/>
                      <w:lang w:val="es-CL"/>
                    </w:rPr>
                  </w:pPr>
                  <w:r w:rsidRPr="000E60A7">
                    <w:rPr>
                      <w:rFonts w:asciiTheme="minorHAnsi" w:eastAsia="Tahoma" w:hAnsiTheme="minorHAnsi" w:cs="Tahoma"/>
                      <w:i/>
                      <w:iCs/>
                    </w:rPr>
                    <w:t>325 – 410 kWh</w:t>
                  </w:r>
                </w:p>
              </w:tc>
            </w:tr>
          </w:tbl>
          <w:p w14:paraId="6B9E863B" w14:textId="00752328" w:rsidR="003D5457" w:rsidRPr="000E60A7" w:rsidRDefault="003D5457" w:rsidP="00772BFD">
            <w:pPr>
              <w:pStyle w:val="Textoindependiente"/>
              <w:spacing w:before="59"/>
              <w:ind w:right="-93"/>
              <w:jc w:val="center"/>
              <w:rPr>
                <w:rFonts w:asciiTheme="minorHAnsi" w:hAnsiTheme="minorHAnsi"/>
                <w:bCs/>
                <w:i/>
                <w:iCs/>
                <w:u w:val="single"/>
                <w:lang w:val="es-CL"/>
              </w:rPr>
            </w:pPr>
            <w:r w:rsidRPr="000E60A7">
              <w:rPr>
                <w:rFonts w:asciiTheme="minorHAnsi" w:hAnsiTheme="minorHAnsi"/>
                <w:bCs/>
                <w:i/>
                <w:iCs/>
                <w:u w:val="single"/>
                <w:lang w:val="es-CL"/>
              </w:rPr>
              <w:lastRenderedPageBreak/>
              <w:t>Parámetros de diseño utilizados para el dimensionamiento del tratamiento aeróbico etapa definitiva</w:t>
            </w:r>
          </w:p>
          <w:tbl>
            <w:tblPr>
              <w:tblStyle w:val="Tablaconcuadrcula"/>
              <w:tblW w:w="0" w:type="auto"/>
              <w:jc w:val="center"/>
              <w:tblLook w:val="04A0" w:firstRow="1" w:lastRow="0" w:firstColumn="1" w:lastColumn="0" w:noHBand="0" w:noVBand="1"/>
            </w:tblPr>
            <w:tblGrid>
              <w:gridCol w:w="2014"/>
              <w:gridCol w:w="2268"/>
              <w:gridCol w:w="2268"/>
            </w:tblGrid>
            <w:tr w:rsidR="003D5457" w:rsidRPr="000E60A7" w14:paraId="505BD2C8" w14:textId="77777777" w:rsidTr="00CC38AB">
              <w:trPr>
                <w:jc w:val="center"/>
              </w:trPr>
              <w:tc>
                <w:tcPr>
                  <w:tcW w:w="2014" w:type="dxa"/>
                </w:tcPr>
                <w:p w14:paraId="6D683EAA" w14:textId="4289FCBF" w:rsidR="003D5457" w:rsidRPr="000E60A7" w:rsidRDefault="003D5457" w:rsidP="00CC38AB">
                  <w:pPr>
                    <w:pStyle w:val="Textoindependiente"/>
                    <w:spacing w:before="6"/>
                    <w:jc w:val="center"/>
                    <w:rPr>
                      <w:rFonts w:asciiTheme="minorHAnsi" w:hAnsiTheme="minorHAnsi"/>
                      <w:i/>
                      <w:iCs/>
                      <w:lang w:val="es-CL"/>
                    </w:rPr>
                  </w:pPr>
                  <w:r w:rsidRPr="000E60A7">
                    <w:rPr>
                      <w:rFonts w:asciiTheme="minorHAnsi" w:hAnsiTheme="minorHAnsi"/>
                      <w:b/>
                      <w:i/>
                      <w:iCs/>
                      <w:color w:val="000000"/>
                    </w:rPr>
                    <w:t>Parámetro</w:t>
                  </w:r>
                </w:p>
              </w:tc>
              <w:tc>
                <w:tcPr>
                  <w:tcW w:w="2268" w:type="dxa"/>
                </w:tcPr>
                <w:p w14:paraId="5338F10C" w14:textId="42B1F185" w:rsidR="003D5457" w:rsidRPr="000E60A7" w:rsidRDefault="003D5457" w:rsidP="00CC38AB">
                  <w:pPr>
                    <w:pStyle w:val="Textoindependiente"/>
                    <w:spacing w:before="6"/>
                    <w:jc w:val="center"/>
                    <w:rPr>
                      <w:rFonts w:asciiTheme="minorHAnsi" w:hAnsiTheme="minorHAnsi"/>
                      <w:i/>
                      <w:iCs/>
                      <w:lang w:val="es-CL"/>
                    </w:rPr>
                  </w:pPr>
                  <w:r w:rsidRPr="000E60A7">
                    <w:rPr>
                      <w:rFonts w:asciiTheme="minorHAnsi" w:hAnsiTheme="minorHAnsi"/>
                      <w:b/>
                      <w:i/>
                      <w:iCs/>
                      <w:color w:val="000000"/>
                    </w:rPr>
                    <w:t>Cantidad Diseño</w:t>
                  </w:r>
                </w:p>
              </w:tc>
              <w:tc>
                <w:tcPr>
                  <w:tcW w:w="2268" w:type="dxa"/>
                </w:tcPr>
                <w:p w14:paraId="4A844BC6" w14:textId="7CB52A57" w:rsidR="003D5457" w:rsidRPr="000E60A7" w:rsidRDefault="003D5457" w:rsidP="00CC38AB">
                  <w:pPr>
                    <w:pStyle w:val="Sinespaciado"/>
                    <w:jc w:val="center"/>
                    <w:rPr>
                      <w:rFonts w:asciiTheme="minorHAnsi" w:hAnsiTheme="minorHAnsi"/>
                      <w:b/>
                      <w:i/>
                      <w:iCs/>
                      <w:color w:val="000000"/>
                    </w:rPr>
                  </w:pPr>
                  <w:r w:rsidRPr="000E60A7">
                    <w:rPr>
                      <w:rFonts w:asciiTheme="minorHAnsi" w:hAnsiTheme="minorHAnsi"/>
                      <w:b/>
                      <w:i/>
                      <w:iCs/>
                      <w:color w:val="000000"/>
                    </w:rPr>
                    <w:t>Cantidad real</w:t>
                  </w:r>
                  <w:r w:rsidR="00CC38AB" w:rsidRPr="000E60A7">
                    <w:rPr>
                      <w:rFonts w:asciiTheme="minorHAnsi" w:hAnsiTheme="minorHAnsi"/>
                      <w:b/>
                      <w:i/>
                      <w:iCs/>
                      <w:color w:val="000000"/>
                    </w:rPr>
                    <w:t xml:space="preserve"> </w:t>
                  </w:r>
                  <w:r w:rsidRPr="000E60A7">
                    <w:rPr>
                      <w:rFonts w:asciiTheme="minorHAnsi" w:hAnsiTheme="minorHAnsi"/>
                      <w:b/>
                      <w:i/>
                      <w:iCs/>
                      <w:color w:val="000000"/>
                    </w:rPr>
                    <w:t>promedio</w:t>
                  </w:r>
                </w:p>
              </w:tc>
            </w:tr>
            <w:tr w:rsidR="003D5457" w:rsidRPr="000E60A7" w14:paraId="72088888" w14:textId="77777777" w:rsidTr="00CC38AB">
              <w:trPr>
                <w:jc w:val="center"/>
              </w:trPr>
              <w:tc>
                <w:tcPr>
                  <w:tcW w:w="2014" w:type="dxa"/>
                </w:tcPr>
                <w:p w14:paraId="6DB2130D" w14:textId="5B244067" w:rsidR="003D5457" w:rsidRPr="000E60A7" w:rsidRDefault="003D5457" w:rsidP="003D5457">
                  <w:pPr>
                    <w:pStyle w:val="Textoindependiente"/>
                    <w:spacing w:before="6"/>
                    <w:rPr>
                      <w:rFonts w:asciiTheme="minorHAnsi" w:hAnsiTheme="minorHAnsi"/>
                      <w:i/>
                      <w:iCs/>
                      <w:lang w:val="es-CL"/>
                    </w:rPr>
                  </w:pPr>
                  <w:r w:rsidRPr="000E60A7">
                    <w:rPr>
                      <w:rFonts w:asciiTheme="minorHAnsi" w:eastAsia="Tahoma" w:hAnsiTheme="minorHAnsi" w:cs="Tahoma"/>
                      <w:i/>
                      <w:iCs/>
                    </w:rPr>
                    <w:t>Remoción DBO</w:t>
                  </w:r>
                  <w:r w:rsidRPr="000E60A7">
                    <w:rPr>
                      <w:rFonts w:asciiTheme="minorHAnsi" w:eastAsia="Tahoma" w:hAnsiTheme="minorHAnsi" w:cs="Tahoma"/>
                      <w:i/>
                      <w:iCs/>
                      <w:vertAlign w:val="subscript"/>
                    </w:rPr>
                    <w:t>5</w:t>
                  </w:r>
                </w:p>
              </w:tc>
              <w:tc>
                <w:tcPr>
                  <w:tcW w:w="2268" w:type="dxa"/>
                </w:tcPr>
                <w:p w14:paraId="6391D61A" w14:textId="18C7A702" w:rsidR="003D5457" w:rsidRPr="000E60A7" w:rsidRDefault="003D5457" w:rsidP="00CC38AB">
                  <w:pPr>
                    <w:pStyle w:val="Textoindependiente"/>
                    <w:spacing w:before="6"/>
                    <w:jc w:val="center"/>
                    <w:rPr>
                      <w:rFonts w:asciiTheme="minorHAnsi" w:hAnsiTheme="minorHAnsi"/>
                      <w:i/>
                      <w:iCs/>
                      <w:lang w:val="es-CL"/>
                    </w:rPr>
                  </w:pPr>
                  <w:r w:rsidRPr="000E60A7">
                    <w:rPr>
                      <w:rFonts w:asciiTheme="minorHAnsi" w:eastAsia="Tahoma" w:hAnsiTheme="minorHAnsi" w:cs="Tahoma"/>
                      <w:i/>
                      <w:iCs/>
                    </w:rPr>
                    <w:t>&gt;90%</w:t>
                  </w:r>
                </w:p>
              </w:tc>
              <w:tc>
                <w:tcPr>
                  <w:tcW w:w="2268" w:type="dxa"/>
                </w:tcPr>
                <w:p w14:paraId="6CCF915D" w14:textId="3E5EA74E" w:rsidR="003D5457" w:rsidRPr="000E60A7" w:rsidRDefault="003D5457" w:rsidP="00CC38AB">
                  <w:pPr>
                    <w:pStyle w:val="Textoindependiente"/>
                    <w:spacing w:before="6"/>
                    <w:jc w:val="center"/>
                    <w:rPr>
                      <w:rFonts w:asciiTheme="minorHAnsi" w:hAnsiTheme="minorHAnsi"/>
                      <w:i/>
                      <w:iCs/>
                      <w:lang w:val="es-CL"/>
                    </w:rPr>
                  </w:pPr>
                  <w:r w:rsidRPr="000E60A7">
                    <w:rPr>
                      <w:rFonts w:asciiTheme="minorHAnsi" w:eastAsia="Tahoma" w:hAnsiTheme="minorHAnsi" w:cs="Tahoma"/>
                      <w:i/>
                      <w:iCs/>
                      <w:color w:val="000000"/>
                    </w:rPr>
                    <w:t>85%</w:t>
                  </w:r>
                </w:p>
              </w:tc>
            </w:tr>
            <w:tr w:rsidR="003D5457" w:rsidRPr="000E60A7" w14:paraId="69FFA2CF" w14:textId="77777777" w:rsidTr="00CC38AB">
              <w:trPr>
                <w:jc w:val="center"/>
              </w:trPr>
              <w:tc>
                <w:tcPr>
                  <w:tcW w:w="2014" w:type="dxa"/>
                </w:tcPr>
                <w:p w14:paraId="4C6AAB0A" w14:textId="50454249" w:rsidR="003D5457" w:rsidRPr="000E60A7" w:rsidRDefault="003D5457" w:rsidP="003D5457">
                  <w:pPr>
                    <w:pStyle w:val="Textoindependiente"/>
                    <w:spacing w:before="6"/>
                    <w:rPr>
                      <w:rFonts w:asciiTheme="minorHAnsi" w:hAnsiTheme="minorHAnsi"/>
                      <w:i/>
                      <w:iCs/>
                      <w:lang w:val="es-CL"/>
                    </w:rPr>
                  </w:pPr>
                  <w:r w:rsidRPr="000E60A7">
                    <w:rPr>
                      <w:rFonts w:asciiTheme="minorHAnsi" w:eastAsia="Tahoma" w:hAnsiTheme="minorHAnsi" w:cs="Tahoma"/>
                      <w:i/>
                      <w:iCs/>
                    </w:rPr>
                    <w:t>DBO</w:t>
                  </w:r>
                  <w:r w:rsidRPr="000E60A7">
                    <w:rPr>
                      <w:rFonts w:asciiTheme="minorHAnsi" w:eastAsia="Tahoma" w:hAnsiTheme="minorHAnsi" w:cs="Tahoma"/>
                      <w:i/>
                      <w:iCs/>
                      <w:vertAlign w:val="subscript"/>
                    </w:rPr>
                    <w:t>5</w:t>
                  </w:r>
                  <w:r w:rsidRPr="000E60A7">
                    <w:rPr>
                      <w:rFonts w:asciiTheme="minorHAnsi" w:eastAsia="Tahoma" w:hAnsiTheme="minorHAnsi" w:cs="Tahoma"/>
                      <w:i/>
                      <w:iCs/>
                    </w:rPr>
                    <w:t xml:space="preserve"> a tratar</w:t>
                  </w:r>
                </w:p>
              </w:tc>
              <w:tc>
                <w:tcPr>
                  <w:tcW w:w="2268" w:type="dxa"/>
                </w:tcPr>
                <w:p w14:paraId="33306C2F" w14:textId="0C0CDA64" w:rsidR="003D5457" w:rsidRPr="000E60A7" w:rsidRDefault="003D5457" w:rsidP="00CC38AB">
                  <w:pPr>
                    <w:pStyle w:val="Textoindependiente"/>
                    <w:spacing w:before="6"/>
                    <w:jc w:val="center"/>
                    <w:rPr>
                      <w:rFonts w:asciiTheme="minorHAnsi" w:hAnsiTheme="minorHAnsi"/>
                      <w:i/>
                      <w:iCs/>
                      <w:lang w:val="es-CL"/>
                    </w:rPr>
                  </w:pPr>
                  <w:r w:rsidRPr="000E60A7">
                    <w:rPr>
                      <w:rFonts w:asciiTheme="minorHAnsi" w:eastAsia="Tahoma" w:hAnsiTheme="minorHAnsi" w:cs="Tahoma"/>
                      <w:i/>
                      <w:iCs/>
                    </w:rPr>
                    <w:t>600 – 1.000 mg/L</w:t>
                  </w:r>
                </w:p>
              </w:tc>
              <w:tc>
                <w:tcPr>
                  <w:tcW w:w="2268" w:type="dxa"/>
                </w:tcPr>
                <w:p w14:paraId="63B320D6" w14:textId="6422E912" w:rsidR="003D5457" w:rsidRPr="000E60A7" w:rsidRDefault="003D5457" w:rsidP="00CC38AB">
                  <w:pPr>
                    <w:pStyle w:val="Textoindependiente"/>
                    <w:spacing w:before="6"/>
                    <w:jc w:val="center"/>
                    <w:rPr>
                      <w:rFonts w:asciiTheme="minorHAnsi" w:hAnsiTheme="minorHAnsi"/>
                      <w:i/>
                      <w:iCs/>
                      <w:lang w:val="es-CL"/>
                    </w:rPr>
                  </w:pPr>
                  <w:r w:rsidRPr="000E60A7">
                    <w:rPr>
                      <w:rFonts w:asciiTheme="minorHAnsi" w:eastAsia="Tahoma" w:hAnsiTheme="minorHAnsi" w:cs="Tahoma"/>
                      <w:i/>
                      <w:iCs/>
                      <w:color w:val="000000"/>
                    </w:rPr>
                    <w:t>950 mg/L</w:t>
                  </w:r>
                </w:p>
              </w:tc>
            </w:tr>
            <w:tr w:rsidR="003D5457" w:rsidRPr="000E60A7" w14:paraId="370302BB" w14:textId="77777777" w:rsidTr="00CC38AB">
              <w:trPr>
                <w:jc w:val="center"/>
              </w:trPr>
              <w:tc>
                <w:tcPr>
                  <w:tcW w:w="2014" w:type="dxa"/>
                </w:tcPr>
                <w:p w14:paraId="0F15BCB7" w14:textId="2A5440F7" w:rsidR="003D5457" w:rsidRPr="000E60A7" w:rsidRDefault="003D5457" w:rsidP="003D5457">
                  <w:pPr>
                    <w:pStyle w:val="Textoindependiente"/>
                    <w:spacing w:before="6"/>
                    <w:rPr>
                      <w:rFonts w:asciiTheme="minorHAnsi" w:hAnsiTheme="minorHAnsi"/>
                      <w:i/>
                      <w:iCs/>
                      <w:lang w:val="es-CL"/>
                    </w:rPr>
                  </w:pPr>
                  <w:r w:rsidRPr="000E60A7">
                    <w:rPr>
                      <w:rFonts w:asciiTheme="minorHAnsi" w:eastAsia="Tahoma" w:hAnsiTheme="minorHAnsi" w:cs="Tahoma"/>
                      <w:i/>
                      <w:iCs/>
                    </w:rPr>
                    <w:t>Caudal de RIL</w:t>
                  </w:r>
                </w:p>
              </w:tc>
              <w:tc>
                <w:tcPr>
                  <w:tcW w:w="2268" w:type="dxa"/>
                </w:tcPr>
                <w:p w14:paraId="4FF55FF8" w14:textId="7D4D0D02" w:rsidR="003D5457" w:rsidRPr="000E60A7" w:rsidRDefault="003D5457" w:rsidP="00CC38AB">
                  <w:pPr>
                    <w:pStyle w:val="Textoindependiente"/>
                    <w:spacing w:before="6"/>
                    <w:jc w:val="center"/>
                    <w:rPr>
                      <w:rFonts w:asciiTheme="minorHAnsi" w:hAnsiTheme="minorHAnsi"/>
                      <w:i/>
                      <w:iCs/>
                      <w:lang w:val="es-CL"/>
                    </w:rPr>
                  </w:pPr>
                  <w:r w:rsidRPr="000E60A7">
                    <w:rPr>
                      <w:rFonts w:asciiTheme="minorHAnsi" w:eastAsia="Tahoma" w:hAnsiTheme="minorHAnsi" w:cs="Tahoma"/>
                      <w:i/>
                      <w:iCs/>
                    </w:rPr>
                    <w:t>800 - 1.200 m</w:t>
                  </w:r>
                  <w:r w:rsidRPr="000E60A7">
                    <w:rPr>
                      <w:rFonts w:asciiTheme="minorHAnsi" w:eastAsia="Tahoma" w:hAnsiTheme="minorHAnsi" w:cs="Tahoma"/>
                      <w:i/>
                      <w:iCs/>
                      <w:vertAlign w:val="superscript"/>
                    </w:rPr>
                    <w:t>3</w:t>
                  </w:r>
                  <w:r w:rsidRPr="000E60A7">
                    <w:rPr>
                      <w:rFonts w:asciiTheme="minorHAnsi" w:eastAsia="Tahoma" w:hAnsiTheme="minorHAnsi" w:cs="Tahoma"/>
                      <w:i/>
                      <w:iCs/>
                    </w:rPr>
                    <w:t>/día</w:t>
                  </w:r>
                </w:p>
              </w:tc>
              <w:tc>
                <w:tcPr>
                  <w:tcW w:w="2268" w:type="dxa"/>
                </w:tcPr>
                <w:p w14:paraId="136F7C5F" w14:textId="6CA2C35F" w:rsidR="003D5457" w:rsidRPr="000E60A7" w:rsidRDefault="003D5457" w:rsidP="00CC38AB">
                  <w:pPr>
                    <w:pStyle w:val="Textoindependiente"/>
                    <w:spacing w:before="6"/>
                    <w:jc w:val="center"/>
                    <w:rPr>
                      <w:rFonts w:asciiTheme="minorHAnsi" w:hAnsiTheme="minorHAnsi"/>
                      <w:i/>
                      <w:iCs/>
                      <w:lang w:val="es-CL"/>
                    </w:rPr>
                  </w:pPr>
                  <w:r w:rsidRPr="000E60A7">
                    <w:rPr>
                      <w:rFonts w:asciiTheme="minorHAnsi" w:eastAsia="Tahoma" w:hAnsiTheme="minorHAnsi" w:cs="Tahoma"/>
                      <w:i/>
                      <w:iCs/>
                      <w:color w:val="000000"/>
                    </w:rPr>
                    <w:t>900m</w:t>
                  </w:r>
                  <w:r w:rsidRPr="000E60A7">
                    <w:rPr>
                      <w:rFonts w:asciiTheme="minorHAnsi" w:eastAsia="Tahoma" w:hAnsiTheme="minorHAnsi" w:cs="Tahoma"/>
                      <w:i/>
                      <w:iCs/>
                      <w:color w:val="000000"/>
                      <w:vertAlign w:val="superscript"/>
                    </w:rPr>
                    <w:t>3</w:t>
                  </w:r>
                  <w:r w:rsidRPr="000E60A7">
                    <w:rPr>
                      <w:rFonts w:asciiTheme="minorHAnsi" w:eastAsia="Tahoma" w:hAnsiTheme="minorHAnsi" w:cs="Tahoma"/>
                      <w:i/>
                      <w:iCs/>
                      <w:color w:val="000000"/>
                    </w:rPr>
                    <w:t>/</w:t>
                  </w:r>
                  <w:r w:rsidR="00F068B0" w:rsidRPr="000E60A7">
                    <w:rPr>
                      <w:rFonts w:asciiTheme="minorHAnsi" w:eastAsia="Tahoma" w:hAnsiTheme="minorHAnsi" w:cs="Tahoma"/>
                      <w:i/>
                      <w:iCs/>
                      <w:color w:val="000000"/>
                    </w:rPr>
                    <w:t>día</w:t>
                  </w:r>
                </w:p>
              </w:tc>
            </w:tr>
            <w:tr w:rsidR="003D5457" w:rsidRPr="000E60A7" w14:paraId="47D28A9C" w14:textId="77777777" w:rsidTr="00CC38AB">
              <w:trPr>
                <w:jc w:val="center"/>
              </w:trPr>
              <w:tc>
                <w:tcPr>
                  <w:tcW w:w="2014" w:type="dxa"/>
                </w:tcPr>
                <w:p w14:paraId="098C9EF2" w14:textId="5D5A24BE" w:rsidR="003D5457" w:rsidRPr="000E60A7" w:rsidRDefault="003D5457" w:rsidP="003D5457">
                  <w:pPr>
                    <w:pStyle w:val="Textoindependiente"/>
                    <w:spacing w:before="6"/>
                    <w:rPr>
                      <w:rFonts w:asciiTheme="minorHAnsi" w:hAnsiTheme="minorHAnsi"/>
                      <w:i/>
                      <w:iCs/>
                      <w:lang w:val="es-CL"/>
                    </w:rPr>
                  </w:pPr>
                  <w:r w:rsidRPr="000E60A7">
                    <w:rPr>
                      <w:rFonts w:asciiTheme="minorHAnsi" w:eastAsia="Tahoma" w:hAnsiTheme="minorHAnsi" w:cs="Tahoma"/>
                      <w:i/>
                      <w:iCs/>
                    </w:rPr>
                    <w:t>Volumen de laguna</w:t>
                  </w:r>
                </w:p>
              </w:tc>
              <w:tc>
                <w:tcPr>
                  <w:tcW w:w="2268" w:type="dxa"/>
                </w:tcPr>
                <w:p w14:paraId="72BA69AD" w14:textId="66408282" w:rsidR="003D5457" w:rsidRPr="000E60A7" w:rsidRDefault="003D5457" w:rsidP="00CC38AB">
                  <w:pPr>
                    <w:pStyle w:val="Textoindependiente"/>
                    <w:spacing w:before="6"/>
                    <w:jc w:val="center"/>
                    <w:rPr>
                      <w:rFonts w:asciiTheme="minorHAnsi" w:hAnsiTheme="minorHAnsi"/>
                      <w:i/>
                      <w:iCs/>
                      <w:lang w:val="es-CL"/>
                    </w:rPr>
                  </w:pPr>
                  <w:r w:rsidRPr="000E60A7">
                    <w:rPr>
                      <w:rFonts w:asciiTheme="minorHAnsi" w:eastAsia="Tahoma" w:hAnsiTheme="minorHAnsi" w:cs="Tahoma"/>
                      <w:i/>
                      <w:iCs/>
                    </w:rPr>
                    <w:t>36.000 m</w:t>
                  </w:r>
                  <w:r w:rsidRPr="000E60A7">
                    <w:rPr>
                      <w:rFonts w:asciiTheme="minorHAnsi" w:eastAsia="Tahoma" w:hAnsiTheme="minorHAnsi" w:cs="Tahoma"/>
                      <w:i/>
                      <w:iCs/>
                      <w:vertAlign w:val="superscript"/>
                    </w:rPr>
                    <w:t>3</w:t>
                  </w:r>
                </w:p>
              </w:tc>
              <w:tc>
                <w:tcPr>
                  <w:tcW w:w="2268" w:type="dxa"/>
                </w:tcPr>
                <w:p w14:paraId="747501CA" w14:textId="53DBAE3C" w:rsidR="003D5457" w:rsidRPr="000E60A7" w:rsidRDefault="003D5457" w:rsidP="00CC38AB">
                  <w:pPr>
                    <w:pStyle w:val="Textoindependiente"/>
                    <w:spacing w:before="6"/>
                    <w:jc w:val="center"/>
                    <w:rPr>
                      <w:rFonts w:asciiTheme="minorHAnsi" w:hAnsiTheme="minorHAnsi"/>
                      <w:i/>
                      <w:iCs/>
                      <w:lang w:val="es-CL"/>
                    </w:rPr>
                  </w:pPr>
                  <w:r w:rsidRPr="000E60A7">
                    <w:rPr>
                      <w:rFonts w:asciiTheme="minorHAnsi" w:eastAsia="Tahoma" w:hAnsiTheme="minorHAnsi" w:cs="Tahoma"/>
                      <w:i/>
                      <w:iCs/>
                      <w:color w:val="000000"/>
                    </w:rPr>
                    <w:t>10650 m</w:t>
                  </w:r>
                  <w:r w:rsidRPr="000E60A7">
                    <w:rPr>
                      <w:rFonts w:asciiTheme="minorHAnsi" w:eastAsia="Tahoma" w:hAnsiTheme="minorHAnsi" w:cs="Tahoma"/>
                      <w:i/>
                      <w:iCs/>
                      <w:color w:val="000000"/>
                      <w:vertAlign w:val="superscript"/>
                    </w:rPr>
                    <w:t>3</w:t>
                  </w:r>
                </w:p>
              </w:tc>
            </w:tr>
            <w:tr w:rsidR="003D5457" w:rsidRPr="000E60A7" w14:paraId="6ABA3F06" w14:textId="77777777" w:rsidTr="00CC38AB">
              <w:trPr>
                <w:jc w:val="center"/>
              </w:trPr>
              <w:tc>
                <w:tcPr>
                  <w:tcW w:w="2014" w:type="dxa"/>
                </w:tcPr>
                <w:p w14:paraId="731C4F9F" w14:textId="2DB81B0D" w:rsidR="003D5457" w:rsidRPr="000E60A7" w:rsidRDefault="003D5457" w:rsidP="003D5457">
                  <w:pPr>
                    <w:pStyle w:val="Textoindependiente"/>
                    <w:spacing w:before="6"/>
                    <w:rPr>
                      <w:rFonts w:asciiTheme="minorHAnsi" w:hAnsiTheme="minorHAnsi"/>
                      <w:i/>
                      <w:iCs/>
                      <w:lang w:val="es-CL"/>
                    </w:rPr>
                  </w:pPr>
                  <w:r w:rsidRPr="000E60A7">
                    <w:rPr>
                      <w:rFonts w:asciiTheme="minorHAnsi" w:eastAsia="Tahoma" w:hAnsiTheme="minorHAnsi" w:cs="Tahoma"/>
                      <w:i/>
                      <w:iCs/>
                    </w:rPr>
                    <w:t>Tiempo de residencia</w:t>
                  </w:r>
                </w:p>
              </w:tc>
              <w:tc>
                <w:tcPr>
                  <w:tcW w:w="2268" w:type="dxa"/>
                </w:tcPr>
                <w:p w14:paraId="20277582" w14:textId="0AF280BE" w:rsidR="003D5457" w:rsidRPr="000E60A7" w:rsidRDefault="003D5457" w:rsidP="00CC38AB">
                  <w:pPr>
                    <w:pStyle w:val="Textoindependiente"/>
                    <w:spacing w:before="6"/>
                    <w:jc w:val="center"/>
                    <w:rPr>
                      <w:rFonts w:asciiTheme="minorHAnsi" w:hAnsiTheme="minorHAnsi"/>
                      <w:i/>
                      <w:iCs/>
                      <w:lang w:val="es-CL"/>
                    </w:rPr>
                  </w:pPr>
                  <w:r w:rsidRPr="000E60A7">
                    <w:rPr>
                      <w:rFonts w:asciiTheme="minorHAnsi" w:eastAsia="Tahoma" w:hAnsiTheme="minorHAnsi" w:cs="Tahoma"/>
                      <w:i/>
                      <w:iCs/>
                    </w:rPr>
                    <w:t>45 - 30 días</w:t>
                  </w:r>
                </w:p>
              </w:tc>
              <w:tc>
                <w:tcPr>
                  <w:tcW w:w="2268" w:type="dxa"/>
                </w:tcPr>
                <w:p w14:paraId="24D3C1B0" w14:textId="6DE2F166" w:rsidR="003D5457" w:rsidRPr="000E60A7" w:rsidRDefault="003D5457" w:rsidP="00CC38AB">
                  <w:pPr>
                    <w:pStyle w:val="Textoindependiente"/>
                    <w:spacing w:before="6"/>
                    <w:jc w:val="center"/>
                    <w:rPr>
                      <w:rFonts w:asciiTheme="minorHAnsi" w:hAnsiTheme="minorHAnsi"/>
                      <w:i/>
                      <w:iCs/>
                      <w:lang w:val="es-CL"/>
                    </w:rPr>
                  </w:pPr>
                  <w:r w:rsidRPr="000E60A7">
                    <w:rPr>
                      <w:rFonts w:asciiTheme="minorHAnsi" w:eastAsia="Tahoma" w:hAnsiTheme="minorHAnsi" w:cs="Tahoma"/>
                      <w:i/>
                      <w:iCs/>
                      <w:color w:val="000000"/>
                    </w:rPr>
                    <w:t xml:space="preserve">13 </w:t>
                  </w:r>
                  <w:r w:rsidR="00F068B0" w:rsidRPr="000E60A7">
                    <w:rPr>
                      <w:rFonts w:asciiTheme="minorHAnsi" w:eastAsia="Tahoma" w:hAnsiTheme="minorHAnsi" w:cs="Tahoma"/>
                      <w:i/>
                      <w:iCs/>
                      <w:color w:val="000000"/>
                    </w:rPr>
                    <w:t>días</w:t>
                  </w:r>
                </w:p>
              </w:tc>
            </w:tr>
            <w:tr w:rsidR="003D5457" w:rsidRPr="000E60A7" w14:paraId="6A948830" w14:textId="77777777" w:rsidTr="00CC38AB">
              <w:trPr>
                <w:jc w:val="center"/>
              </w:trPr>
              <w:tc>
                <w:tcPr>
                  <w:tcW w:w="2014" w:type="dxa"/>
                </w:tcPr>
                <w:p w14:paraId="0610AAF7" w14:textId="3521EC14" w:rsidR="003D5457" w:rsidRPr="000E60A7" w:rsidRDefault="003D5457" w:rsidP="003D5457">
                  <w:pPr>
                    <w:pStyle w:val="Textoindependiente"/>
                    <w:spacing w:before="6"/>
                    <w:rPr>
                      <w:rFonts w:asciiTheme="minorHAnsi" w:hAnsiTheme="minorHAnsi"/>
                      <w:i/>
                      <w:iCs/>
                      <w:lang w:val="es-CL"/>
                    </w:rPr>
                  </w:pPr>
                  <w:r w:rsidRPr="000E60A7">
                    <w:rPr>
                      <w:rFonts w:asciiTheme="minorHAnsi" w:eastAsia="Tahoma" w:hAnsiTheme="minorHAnsi" w:cs="Tahoma"/>
                      <w:i/>
                      <w:iCs/>
                    </w:rPr>
                    <w:t>Oxígeno requerido</w:t>
                  </w:r>
                </w:p>
              </w:tc>
              <w:tc>
                <w:tcPr>
                  <w:tcW w:w="2268" w:type="dxa"/>
                </w:tcPr>
                <w:p w14:paraId="487B7AC8" w14:textId="716A9CD2" w:rsidR="003D5457" w:rsidRPr="000E60A7" w:rsidRDefault="003D5457" w:rsidP="00CC38AB">
                  <w:pPr>
                    <w:pStyle w:val="Textoindependiente"/>
                    <w:spacing w:before="6"/>
                    <w:jc w:val="center"/>
                    <w:rPr>
                      <w:rFonts w:asciiTheme="minorHAnsi" w:hAnsiTheme="minorHAnsi"/>
                      <w:i/>
                      <w:iCs/>
                      <w:lang w:val="es-CL"/>
                    </w:rPr>
                  </w:pPr>
                  <w:r w:rsidRPr="000E60A7">
                    <w:rPr>
                      <w:rFonts w:asciiTheme="minorHAnsi" w:eastAsia="Tahoma" w:hAnsiTheme="minorHAnsi" w:cs="Tahoma"/>
                      <w:i/>
                      <w:iCs/>
                    </w:rPr>
                    <w:t>1.800 – 2.000 Kg O</w:t>
                  </w:r>
                  <w:r w:rsidRPr="000E60A7">
                    <w:rPr>
                      <w:rFonts w:asciiTheme="minorHAnsi" w:eastAsia="Tahoma" w:hAnsiTheme="minorHAnsi" w:cs="Tahoma"/>
                      <w:i/>
                      <w:iCs/>
                      <w:vertAlign w:val="subscript"/>
                    </w:rPr>
                    <w:t>2</w:t>
                  </w:r>
                  <w:r w:rsidRPr="000E60A7">
                    <w:rPr>
                      <w:rFonts w:asciiTheme="minorHAnsi" w:eastAsia="Tahoma" w:hAnsiTheme="minorHAnsi" w:cs="Tahoma"/>
                      <w:i/>
                      <w:iCs/>
                    </w:rPr>
                    <w:t>/día</w:t>
                  </w:r>
                </w:p>
              </w:tc>
              <w:tc>
                <w:tcPr>
                  <w:tcW w:w="2268" w:type="dxa"/>
                </w:tcPr>
                <w:p w14:paraId="44221536" w14:textId="493594F6" w:rsidR="003D5457" w:rsidRPr="000E60A7" w:rsidRDefault="003D5457" w:rsidP="00CC38AB">
                  <w:pPr>
                    <w:pStyle w:val="Textoindependiente"/>
                    <w:spacing w:before="6"/>
                    <w:jc w:val="center"/>
                    <w:rPr>
                      <w:rFonts w:asciiTheme="minorHAnsi" w:hAnsiTheme="minorHAnsi"/>
                      <w:i/>
                      <w:iCs/>
                      <w:lang w:val="es-CL"/>
                    </w:rPr>
                  </w:pPr>
                  <w:r w:rsidRPr="000E60A7">
                    <w:rPr>
                      <w:rFonts w:asciiTheme="minorHAnsi" w:eastAsia="Tahoma" w:hAnsiTheme="minorHAnsi" w:cs="Tahoma"/>
                      <w:i/>
                      <w:iCs/>
                      <w:color w:val="000000"/>
                    </w:rPr>
                    <w:t>2.150 kg O</w:t>
                  </w:r>
                  <w:r w:rsidRPr="000E60A7">
                    <w:rPr>
                      <w:rFonts w:asciiTheme="minorHAnsi" w:eastAsia="Tahoma" w:hAnsiTheme="minorHAnsi" w:cs="Tahoma"/>
                      <w:i/>
                      <w:iCs/>
                      <w:color w:val="000000"/>
                      <w:vertAlign w:val="subscript"/>
                    </w:rPr>
                    <w:t>2</w:t>
                  </w:r>
                  <w:r w:rsidRPr="000E60A7">
                    <w:rPr>
                      <w:rFonts w:asciiTheme="minorHAnsi" w:eastAsia="Tahoma" w:hAnsiTheme="minorHAnsi" w:cs="Tahoma"/>
                      <w:i/>
                      <w:iCs/>
                      <w:color w:val="000000"/>
                    </w:rPr>
                    <w:t>/</w:t>
                  </w:r>
                  <w:r w:rsidR="00F068B0" w:rsidRPr="000E60A7">
                    <w:rPr>
                      <w:rFonts w:asciiTheme="minorHAnsi" w:eastAsia="Tahoma" w:hAnsiTheme="minorHAnsi" w:cs="Tahoma"/>
                      <w:i/>
                      <w:iCs/>
                      <w:color w:val="000000"/>
                    </w:rPr>
                    <w:t>día</w:t>
                  </w:r>
                </w:p>
              </w:tc>
            </w:tr>
            <w:tr w:rsidR="003D5457" w:rsidRPr="000E60A7" w14:paraId="5F99B1AA" w14:textId="77777777" w:rsidTr="00CC38AB">
              <w:trPr>
                <w:jc w:val="center"/>
              </w:trPr>
              <w:tc>
                <w:tcPr>
                  <w:tcW w:w="2014" w:type="dxa"/>
                </w:tcPr>
                <w:p w14:paraId="5F3995E4" w14:textId="48EC3E42" w:rsidR="003D5457" w:rsidRPr="000E60A7" w:rsidRDefault="003D5457" w:rsidP="003D5457">
                  <w:pPr>
                    <w:pStyle w:val="Textoindependiente"/>
                    <w:spacing w:before="6"/>
                    <w:rPr>
                      <w:rFonts w:asciiTheme="minorHAnsi" w:hAnsiTheme="minorHAnsi"/>
                      <w:i/>
                      <w:iCs/>
                      <w:lang w:val="es-CL"/>
                    </w:rPr>
                  </w:pPr>
                  <w:r w:rsidRPr="000E60A7">
                    <w:rPr>
                      <w:rFonts w:asciiTheme="minorHAnsi" w:eastAsia="Tahoma" w:hAnsiTheme="minorHAnsi" w:cs="Tahoma"/>
                      <w:i/>
                      <w:iCs/>
                    </w:rPr>
                    <w:t>Potencia requerida</w:t>
                  </w:r>
                </w:p>
              </w:tc>
              <w:tc>
                <w:tcPr>
                  <w:tcW w:w="2268" w:type="dxa"/>
                </w:tcPr>
                <w:p w14:paraId="3F3840B7" w14:textId="2A1D5400" w:rsidR="003D5457" w:rsidRPr="000E60A7" w:rsidRDefault="003D5457" w:rsidP="00CC38AB">
                  <w:pPr>
                    <w:pStyle w:val="Textoindependiente"/>
                    <w:spacing w:before="6"/>
                    <w:jc w:val="center"/>
                    <w:rPr>
                      <w:rFonts w:asciiTheme="minorHAnsi" w:hAnsiTheme="minorHAnsi"/>
                      <w:i/>
                      <w:iCs/>
                      <w:lang w:val="es-CL"/>
                    </w:rPr>
                  </w:pPr>
                  <w:r w:rsidRPr="000E60A7">
                    <w:rPr>
                      <w:rFonts w:asciiTheme="minorHAnsi" w:eastAsia="Tahoma" w:hAnsiTheme="minorHAnsi" w:cs="Tahoma"/>
                      <w:i/>
                      <w:iCs/>
                    </w:rPr>
                    <w:t>75 - 80 kWh</w:t>
                  </w:r>
                </w:p>
              </w:tc>
              <w:tc>
                <w:tcPr>
                  <w:tcW w:w="2268" w:type="dxa"/>
                </w:tcPr>
                <w:p w14:paraId="6C17941B" w14:textId="165246DB" w:rsidR="003D5457" w:rsidRPr="000E60A7" w:rsidRDefault="003D5457" w:rsidP="00CB2321">
                  <w:pPr>
                    <w:pStyle w:val="Textoindependiente"/>
                    <w:numPr>
                      <w:ilvl w:val="0"/>
                      <w:numId w:val="28"/>
                    </w:numPr>
                    <w:spacing w:before="6"/>
                    <w:jc w:val="center"/>
                    <w:rPr>
                      <w:rFonts w:asciiTheme="minorHAnsi" w:hAnsiTheme="minorHAnsi"/>
                      <w:i/>
                      <w:iCs/>
                      <w:lang w:val="es-CL"/>
                    </w:rPr>
                  </w:pPr>
                  <w:r w:rsidRPr="000E60A7">
                    <w:rPr>
                      <w:rFonts w:asciiTheme="minorHAnsi" w:eastAsia="Tahoma" w:hAnsiTheme="minorHAnsi" w:cs="Tahoma"/>
                      <w:i/>
                      <w:iCs/>
                      <w:color w:val="000000"/>
                    </w:rPr>
                    <w:t>– 136 kWh</w:t>
                  </w:r>
                </w:p>
              </w:tc>
            </w:tr>
          </w:tbl>
          <w:p w14:paraId="53C32527" w14:textId="62BDECC7" w:rsidR="00772BFD" w:rsidRPr="000E60A7" w:rsidRDefault="003D5457" w:rsidP="00772BFD">
            <w:pPr>
              <w:pStyle w:val="Prrafodelista"/>
            </w:pPr>
            <w:r w:rsidRPr="000E60A7">
              <w:rPr>
                <w:color w:val="000000"/>
              </w:rPr>
              <w:t xml:space="preserve">Todo lo anterior, </w:t>
            </w:r>
            <w:r w:rsidR="00CC38AB" w:rsidRPr="000E60A7">
              <w:rPr>
                <w:color w:val="000000"/>
              </w:rPr>
              <w:t>está</w:t>
            </w:r>
            <w:r w:rsidRPr="000E60A7">
              <w:rPr>
                <w:color w:val="000000"/>
              </w:rPr>
              <w:t xml:space="preserve"> acorde a los </w:t>
            </w:r>
            <w:r w:rsidRPr="000E60A7">
              <w:t>Considerandos 3.1 y 3.2.1 de la RCA 453/2006.</w:t>
            </w:r>
          </w:p>
          <w:p w14:paraId="2B3173F9" w14:textId="77777777" w:rsidR="00772BFD" w:rsidRPr="000E60A7" w:rsidRDefault="00772BFD" w:rsidP="00772BFD">
            <w:pPr>
              <w:pStyle w:val="Prrafodelista"/>
            </w:pPr>
          </w:p>
          <w:p w14:paraId="357478F8" w14:textId="0CC283AA" w:rsidR="00CC38AB" w:rsidRPr="000E60A7" w:rsidRDefault="003D5457" w:rsidP="00783F51">
            <w:pPr>
              <w:pStyle w:val="Prrafodelista"/>
              <w:numPr>
                <w:ilvl w:val="0"/>
                <w:numId w:val="34"/>
              </w:numPr>
            </w:pPr>
            <w:r w:rsidRPr="000E60A7">
              <w:t xml:space="preserve">Finalmente, a través de la </w:t>
            </w:r>
            <w:r w:rsidRPr="000E60A7">
              <w:rPr>
                <w:rFonts w:cs="Calibri"/>
              </w:rPr>
              <w:t xml:space="preserve">R.E. SMA RDM N°53/2019 (Anexo 9), se requirió al titular, </w:t>
            </w:r>
            <w:r w:rsidRPr="000E60A7">
              <w:rPr>
                <w:lang w:eastAsia="es-CL"/>
              </w:rPr>
              <w:t xml:space="preserve">indicar si los lodos generados en la unidad fiscalizable son enviados a compostaje o si se disponen directamente al suelo (indicando sectores de aplicación) o si se trasladan a otros lugares, según lo indicado en el </w:t>
            </w:r>
            <w:r w:rsidRPr="000E60A7">
              <w:rPr>
                <w:bCs/>
              </w:rPr>
              <w:t>Considerando 4.6. de la RCA N°64/2000, Considerando 4.3. b1. de la RCA N°110/2005, Considerandos 3.1.1., 3.2.1. y 3.4.2.3. de la RCA N°453/2006 y Considerandos 3.1.1.4., 3.1.3.4. y 4.1.2. de la RCA N°22/2015.</w:t>
            </w:r>
          </w:p>
          <w:p w14:paraId="06DB1CCD" w14:textId="77777777" w:rsidR="00CC38AB" w:rsidRPr="000E60A7" w:rsidRDefault="003D5457" w:rsidP="00CC38AB">
            <w:pPr>
              <w:pStyle w:val="Prrafodelista"/>
              <w:rPr>
                <w:i/>
                <w:iCs/>
              </w:rPr>
            </w:pPr>
            <w:r w:rsidRPr="000E60A7">
              <w:rPr>
                <w:lang w:eastAsia="es-CL"/>
              </w:rPr>
              <w:t xml:space="preserve">En respuesta a lo anterior, mediante carta del titular (Anexo 12), se indicó que </w:t>
            </w:r>
            <w:r w:rsidRPr="000E60A7">
              <w:rPr>
                <w:i/>
                <w:iCs/>
                <w:color w:val="000000"/>
              </w:rPr>
              <w:t xml:space="preserve">“En la actualidad el 100% de los lodos generados en la planta de tratamiento son enviados al sistema de compostaje, según lo autorizado en el considerando 3.4.2.3 (residuos sólidos) de la RCA 453/2006 […] </w:t>
            </w:r>
            <w:r w:rsidRPr="000E60A7">
              <w:rPr>
                <w:i/>
                <w:iCs/>
              </w:rPr>
              <w:t>El sistema de elaboración de compostaje fue presentado y aprobado por el SEREMI de Salud del Maule. La aprobación del sistema de elaboración del compostaje fue aprobado de acuerdo a la resolución exenta 1330/2006”.</w:t>
            </w:r>
          </w:p>
          <w:p w14:paraId="2475F025" w14:textId="66B347EC" w:rsidR="003D5457" w:rsidRPr="000E60A7" w:rsidRDefault="003D5457" w:rsidP="00CC38AB">
            <w:pPr>
              <w:pStyle w:val="Prrafodelista"/>
              <w:rPr>
                <w:b/>
              </w:rPr>
            </w:pPr>
            <w:r w:rsidRPr="000E60A7">
              <w:t xml:space="preserve">Además, el titular adjuntó un informe de ensayo (N°2770545) relacionado a muestreo de lodos para evaluar el cumplimiento del </w:t>
            </w:r>
            <w:r w:rsidRPr="000E60A7">
              <w:rPr>
                <w:color w:val="000000"/>
              </w:rPr>
              <w:t xml:space="preserve">D.S. N°3/12, el cual fue realizado por el </w:t>
            </w:r>
            <w:r w:rsidRPr="000E60A7">
              <w:t xml:space="preserve">laboratorio ANAM Análisis Ambientales </w:t>
            </w:r>
            <w:r w:rsidRPr="000E60A7">
              <w:rPr>
                <w:lang w:eastAsia="es-CL"/>
              </w:rPr>
              <w:t>(ETFA 011-01).</w:t>
            </w:r>
            <w:r w:rsidRPr="000E60A7">
              <w:t xml:space="preserve"> Basado en los resultados del informe, el lodo </w:t>
            </w:r>
            <w:r w:rsidRPr="000E60A7">
              <w:rPr>
                <w:color w:val="000000"/>
              </w:rPr>
              <w:t>cumple con el D.S. N°3/12.</w:t>
            </w:r>
            <w:r w:rsidRPr="000E60A7">
              <w:t xml:space="preserve"> Anexo 9.</w:t>
            </w:r>
          </w:p>
          <w:p w14:paraId="15FD5CB0" w14:textId="33D983D6" w:rsidR="00CC38AB" w:rsidRPr="000E60A7" w:rsidRDefault="00CC38AB" w:rsidP="003D5457">
            <w:pPr>
              <w:spacing w:before="20"/>
              <w:ind w:right="11"/>
              <w:jc w:val="both"/>
              <w:rPr>
                <w:color w:val="000000"/>
              </w:rPr>
            </w:pPr>
          </w:p>
          <w:p w14:paraId="3AA36F8D" w14:textId="2AFB40A7" w:rsidR="00CC38AB" w:rsidRPr="000E60A7" w:rsidRDefault="00CC38AB" w:rsidP="003D5457">
            <w:pPr>
              <w:spacing w:before="20"/>
              <w:ind w:right="11"/>
              <w:jc w:val="both"/>
              <w:rPr>
                <w:color w:val="000000"/>
              </w:rPr>
            </w:pPr>
          </w:p>
          <w:p w14:paraId="03EC04A3" w14:textId="107A9D03" w:rsidR="00CC38AB" w:rsidRPr="000E60A7" w:rsidRDefault="00CC38AB" w:rsidP="003D5457">
            <w:pPr>
              <w:spacing w:before="20"/>
              <w:ind w:right="11"/>
              <w:jc w:val="both"/>
              <w:rPr>
                <w:color w:val="000000"/>
              </w:rPr>
            </w:pPr>
          </w:p>
          <w:p w14:paraId="4AE62D9E" w14:textId="7B70E2B5" w:rsidR="00CC38AB" w:rsidRPr="000E60A7" w:rsidRDefault="00CC38AB" w:rsidP="003D5457">
            <w:pPr>
              <w:spacing w:before="20"/>
              <w:ind w:right="11"/>
              <w:jc w:val="both"/>
              <w:rPr>
                <w:color w:val="000000"/>
              </w:rPr>
            </w:pPr>
          </w:p>
          <w:p w14:paraId="34B63191" w14:textId="4C984C3C" w:rsidR="00CC38AB" w:rsidRPr="000E60A7" w:rsidRDefault="00CC38AB" w:rsidP="003D5457">
            <w:pPr>
              <w:spacing w:before="20"/>
              <w:ind w:right="11"/>
              <w:jc w:val="both"/>
              <w:rPr>
                <w:color w:val="000000"/>
              </w:rPr>
            </w:pPr>
          </w:p>
          <w:p w14:paraId="09B17B5B" w14:textId="78D61890" w:rsidR="00CC38AB" w:rsidRPr="000E60A7" w:rsidRDefault="00CC38AB" w:rsidP="003D5457">
            <w:pPr>
              <w:spacing w:before="20"/>
              <w:ind w:right="11"/>
              <w:jc w:val="both"/>
              <w:rPr>
                <w:color w:val="000000"/>
              </w:rPr>
            </w:pPr>
          </w:p>
          <w:p w14:paraId="48794998" w14:textId="72665491" w:rsidR="00CC38AB" w:rsidRPr="000E60A7" w:rsidRDefault="00CC38AB" w:rsidP="003D5457">
            <w:pPr>
              <w:spacing w:before="20"/>
              <w:ind w:right="11"/>
              <w:jc w:val="both"/>
              <w:rPr>
                <w:color w:val="000000"/>
              </w:rPr>
            </w:pPr>
          </w:p>
          <w:p w14:paraId="5AC74565" w14:textId="29BE244F" w:rsidR="00CC38AB" w:rsidRPr="000E60A7" w:rsidRDefault="00CC38AB" w:rsidP="003D5457">
            <w:pPr>
              <w:spacing w:before="20"/>
              <w:ind w:right="11"/>
              <w:jc w:val="both"/>
              <w:rPr>
                <w:color w:val="000000"/>
              </w:rPr>
            </w:pPr>
          </w:p>
          <w:p w14:paraId="7E83C4C2" w14:textId="233ADD98" w:rsidR="00CC38AB" w:rsidRPr="000E60A7" w:rsidRDefault="00CC38AB" w:rsidP="003D5457">
            <w:pPr>
              <w:spacing w:before="20"/>
              <w:ind w:right="11"/>
              <w:jc w:val="both"/>
              <w:rPr>
                <w:color w:val="000000"/>
              </w:rPr>
            </w:pPr>
          </w:p>
          <w:p w14:paraId="2453C44C" w14:textId="77777777" w:rsidR="00772BFD" w:rsidRPr="000E60A7" w:rsidRDefault="00772BFD" w:rsidP="003D5457">
            <w:pPr>
              <w:spacing w:before="20"/>
              <w:ind w:right="11"/>
              <w:jc w:val="both"/>
              <w:rPr>
                <w:color w:val="000000"/>
              </w:rPr>
            </w:pPr>
          </w:p>
          <w:p w14:paraId="4E75D7B7" w14:textId="112E37B0" w:rsidR="003D5457" w:rsidRPr="000E60A7" w:rsidRDefault="003D5457" w:rsidP="003D5457">
            <w:pPr>
              <w:rPr>
                <w:rFonts w:cs="Arial"/>
              </w:rPr>
            </w:pPr>
          </w:p>
        </w:tc>
      </w:tr>
    </w:tbl>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6613D3" w:rsidRPr="000E60A7" w14:paraId="4F573AF3" w14:textId="77777777" w:rsidTr="00BC1E8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AF8392" w14:textId="77777777" w:rsidR="006613D3" w:rsidRPr="000E60A7" w:rsidRDefault="006613D3" w:rsidP="00BC1E86">
            <w:pPr>
              <w:spacing w:after="0" w:line="240" w:lineRule="auto"/>
              <w:jc w:val="center"/>
              <w:rPr>
                <w:rFonts w:ascii="Calibri" w:eastAsia="Times New Roman" w:hAnsi="Calibri" w:cs="Times New Roman"/>
                <w:b/>
                <w:bCs/>
                <w:color w:val="000000"/>
                <w:sz w:val="20"/>
                <w:szCs w:val="20"/>
                <w:lang w:eastAsia="es-CL"/>
              </w:rPr>
            </w:pPr>
            <w:r w:rsidRPr="000E60A7">
              <w:rPr>
                <w:rFonts w:ascii="Calibri" w:eastAsia="Times New Roman" w:hAnsi="Calibri" w:cs="Times New Roman"/>
                <w:b/>
                <w:bCs/>
                <w:color w:val="000000"/>
                <w:sz w:val="20"/>
                <w:szCs w:val="20"/>
                <w:lang w:eastAsia="es-CL"/>
              </w:rPr>
              <w:lastRenderedPageBreak/>
              <w:t>Registros</w:t>
            </w:r>
          </w:p>
        </w:tc>
      </w:tr>
      <w:tr w:rsidR="006613D3" w:rsidRPr="000E60A7" w14:paraId="3214BEF3" w14:textId="77777777" w:rsidTr="00BC1E86">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607D5DFB" w14:textId="77777777" w:rsidR="006613D3" w:rsidRPr="000E60A7" w:rsidRDefault="00F973D2" w:rsidP="00BC1E86">
            <w:pPr>
              <w:spacing w:after="0" w:line="240" w:lineRule="auto"/>
              <w:jc w:val="center"/>
              <w:rPr>
                <w:rFonts w:ascii="Calibri" w:eastAsia="Times New Roman" w:hAnsi="Calibri" w:cs="Times New Roman"/>
                <w:color w:val="000000"/>
                <w:sz w:val="20"/>
                <w:szCs w:val="20"/>
                <w:lang w:eastAsia="es-CL"/>
              </w:rPr>
            </w:pPr>
            <w:r w:rsidRPr="000E60A7">
              <w:rPr>
                <w:rFonts w:ascii="Calibri" w:eastAsia="Times New Roman" w:hAnsi="Calibri" w:cs="Times New Roman"/>
                <w:noProof/>
                <w:color w:val="000000"/>
                <w:sz w:val="20"/>
                <w:szCs w:val="20"/>
                <w:lang w:eastAsia="es-CL"/>
              </w:rPr>
              <w:drawing>
                <wp:inline distT="0" distB="0" distL="0" distR="0" wp14:anchorId="66E39DE0" wp14:editId="452C9329">
                  <wp:extent cx="2520000" cy="1800000"/>
                  <wp:effectExtent l="0" t="0" r="0" b="0"/>
                  <wp:docPr id="52" name="Imagen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448B60FE" w14:textId="77777777" w:rsidR="006613D3" w:rsidRPr="000E60A7" w:rsidRDefault="00F973D2" w:rsidP="00BC1E86">
            <w:pPr>
              <w:spacing w:after="0" w:line="240" w:lineRule="auto"/>
              <w:jc w:val="center"/>
              <w:rPr>
                <w:rFonts w:ascii="Calibri" w:eastAsia="Times New Roman" w:hAnsi="Calibri" w:cs="Times New Roman"/>
                <w:color w:val="000000"/>
                <w:sz w:val="20"/>
                <w:szCs w:val="20"/>
                <w:lang w:eastAsia="es-CL"/>
              </w:rPr>
            </w:pPr>
            <w:r w:rsidRPr="000E60A7">
              <w:rPr>
                <w:rFonts w:ascii="Calibri" w:eastAsia="Times New Roman" w:hAnsi="Calibri" w:cs="Times New Roman"/>
                <w:noProof/>
                <w:color w:val="000000"/>
                <w:sz w:val="20"/>
                <w:szCs w:val="20"/>
                <w:lang w:eastAsia="es-CL"/>
              </w:rPr>
              <w:drawing>
                <wp:inline distT="0" distB="0" distL="0" distR="0" wp14:anchorId="5A165E3D" wp14:editId="272A3BE7">
                  <wp:extent cx="2520000" cy="1800000"/>
                  <wp:effectExtent l="0" t="0" r="0" b="0"/>
                  <wp:docPr id="53" name="Imagen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6613D3" w:rsidRPr="000E60A7" w14:paraId="18396CCC" w14:textId="77777777" w:rsidTr="00BC1E8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0EE3F7A" w14:textId="77777777" w:rsidR="006613D3" w:rsidRPr="000E60A7" w:rsidRDefault="006613D3" w:rsidP="00BC1E86">
            <w:pPr>
              <w:spacing w:after="0" w:line="240" w:lineRule="auto"/>
              <w:contextualSpacing/>
              <w:outlineLvl w:val="1"/>
              <w:rPr>
                <w:rFonts w:ascii="Calibri" w:eastAsia="Times New Roman" w:hAnsi="Calibri" w:cs="Calibri"/>
                <w:b/>
                <w:color w:val="000000"/>
                <w:sz w:val="18"/>
                <w:szCs w:val="20"/>
                <w:lang w:eastAsia="es-CL"/>
              </w:rPr>
            </w:pPr>
            <w:bookmarkStart w:id="209" w:name="_Toc21966775"/>
            <w:r w:rsidRPr="000E60A7">
              <w:rPr>
                <w:rFonts w:ascii="Calibri" w:eastAsia="Calibri" w:hAnsi="Calibri" w:cs="Calibri"/>
                <w:b/>
                <w:sz w:val="18"/>
                <w:szCs w:val="20"/>
              </w:rPr>
              <w:t xml:space="preserve">Fotografía </w:t>
            </w:r>
            <w:r w:rsidR="0008731C" w:rsidRPr="000E60A7">
              <w:rPr>
                <w:rFonts w:ascii="Calibri" w:eastAsia="Calibri" w:hAnsi="Calibri" w:cs="Calibri"/>
                <w:b/>
                <w:sz w:val="18"/>
                <w:szCs w:val="20"/>
              </w:rPr>
              <w:t>9</w:t>
            </w:r>
            <w:r w:rsidRPr="000E60A7">
              <w:rPr>
                <w:rFonts w:ascii="Calibri" w:eastAsia="Calibri" w:hAnsi="Calibri" w:cs="Calibri"/>
                <w:b/>
                <w:sz w:val="18"/>
                <w:szCs w:val="20"/>
              </w:rPr>
              <w:t>.</w:t>
            </w:r>
            <w:bookmarkEnd w:id="20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0604F0" w14:textId="77777777" w:rsidR="006613D3" w:rsidRPr="000E60A7" w:rsidRDefault="006613D3" w:rsidP="00BC1E86">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Fecha:</w:t>
            </w:r>
            <w:r w:rsidRPr="000E60A7">
              <w:rPr>
                <w:rFonts w:ascii="Calibri" w:eastAsia="Times New Roman" w:hAnsi="Calibri" w:cs="Times New Roman"/>
                <w:color w:val="000000"/>
                <w:sz w:val="18"/>
                <w:szCs w:val="18"/>
                <w:lang w:eastAsia="es-CL"/>
              </w:rPr>
              <w:t xml:space="preserve"> 19-06-2019</w:t>
            </w:r>
          </w:p>
        </w:tc>
        <w:tc>
          <w:tcPr>
            <w:tcW w:w="1341" w:type="pct"/>
            <w:tcBorders>
              <w:top w:val="single" w:sz="4" w:space="0" w:color="auto"/>
              <w:left w:val="nil"/>
              <w:bottom w:val="single" w:sz="4" w:space="0" w:color="auto"/>
              <w:right w:val="nil"/>
            </w:tcBorders>
            <w:shd w:val="clear" w:color="auto" w:fill="auto"/>
            <w:noWrap/>
            <w:vAlign w:val="center"/>
            <w:hideMark/>
          </w:tcPr>
          <w:p w14:paraId="14F827F5" w14:textId="77777777" w:rsidR="006613D3" w:rsidRPr="000E60A7" w:rsidRDefault="006613D3" w:rsidP="00BC1E86">
            <w:pPr>
              <w:spacing w:after="0" w:line="240" w:lineRule="auto"/>
              <w:contextualSpacing/>
              <w:outlineLvl w:val="1"/>
              <w:rPr>
                <w:rFonts w:ascii="Calibri" w:eastAsia="Calibri" w:hAnsi="Calibri" w:cs="Calibri"/>
                <w:b/>
                <w:sz w:val="18"/>
                <w:szCs w:val="20"/>
              </w:rPr>
            </w:pPr>
            <w:bookmarkStart w:id="210" w:name="_Toc21966776"/>
            <w:r w:rsidRPr="000E60A7">
              <w:rPr>
                <w:rFonts w:ascii="Calibri" w:eastAsia="Calibri" w:hAnsi="Calibri" w:cs="Calibri"/>
                <w:b/>
                <w:sz w:val="18"/>
                <w:szCs w:val="20"/>
              </w:rPr>
              <w:t xml:space="preserve">Fotografía </w:t>
            </w:r>
            <w:r w:rsidR="0008731C" w:rsidRPr="000E60A7">
              <w:rPr>
                <w:rFonts w:ascii="Calibri" w:eastAsia="Calibri" w:hAnsi="Calibri" w:cs="Calibri"/>
                <w:b/>
                <w:sz w:val="18"/>
                <w:szCs w:val="20"/>
              </w:rPr>
              <w:t>10</w:t>
            </w:r>
            <w:r w:rsidRPr="000E60A7">
              <w:rPr>
                <w:rFonts w:ascii="Calibri" w:eastAsia="Calibri" w:hAnsi="Calibri" w:cs="Calibri"/>
                <w:b/>
                <w:sz w:val="18"/>
                <w:szCs w:val="20"/>
              </w:rPr>
              <w:t>.</w:t>
            </w:r>
            <w:bookmarkEnd w:id="21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21A166" w14:textId="77777777" w:rsidR="006613D3" w:rsidRPr="000E60A7" w:rsidRDefault="006613D3" w:rsidP="00BC1E86">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 xml:space="preserve">Fecha: </w:t>
            </w:r>
            <w:r w:rsidRPr="000E60A7">
              <w:rPr>
                <w:rFonts w:ascii="Calibri" w:eastAsia="Times New Roman" w:hAnsi="Calibri" w:cs="Times New Roman"/>
                <w:color w:val="000000"/>
                <w:sz w:val="18"/>
                <w:szCs w:val="18"/>
                <w:lang w:eastAsia="es-CL"/>
              </w:rPr>
              <w:t>19-06-2019</w:t>
            </w:r>
          </w:p>
        </w:tc>
      </w:tr>
      <w:tr w:rsidR="00FD7DCD" w:rsidRPr="000E60A7" w14:paraId="4D602001" w14:textId="77777777" w:rsidTr="00BC1E86">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0F7E10" w14:textId="77777777" w:rsidR="00FD7DCD" w:rsidRPr="000E60A7" w:rsidRDefault="00FD7DCD" w:rsidP="00FD7DCD">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3640F3E" w14:textId="77777777" w:rsidR="00FD7DCD" w:rsidRPr="000E60A7" w:rsidRDefault="00FD7DCD" w:rsidP="00FD7DCD">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Norte:</w:t>
            </w:r>
            <w:r w:rsidRPr="000E60A7">
              <w:rPr>
                <w:rFonts w:ascii="Calibri" w:eastAsia="Times New Roman" w:hAnsi="Calibri" w:cs="Times New Roman"/>
                <w:color w:val="000000"/>
                <w:sz w:val="18"/>
                <w:szCs w:val="18"/>
                <w:lang w:eastAsia="es-CL"/>
              </w:rPr>
              <w:t xml:space="preserve"> 6.134.993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0A998DD" w14:textId="77777777" w:rsidR="00FD7DCD" w:rsidRPr="000E60A7" w:rsidRDefault="00FD7DCD" w:rsidP="00FD7DCD">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Este:</w:t>
            </w:r>
            <w:r w:rsidRPr="000E60A7">
              <w:rPr>
                <w:rFonts w:ascii="Calibri" w:eastAsia="Times New Roman" w:hAnsi="Calibri" w:cs="Times New Roman"/>
                <w:color w:val="000000"/>
                <w:sz w:val="18"/>
                <w:szCs w:val="18"/>
                <w:lang w:eastAsia="es-CL"/>
              </w:rPr>
              <w:t xml:space="preserve"> 308.646</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55A19DF" w14:textId="77777777" w:rsidR="00FD7DCD" w:rsidRPr="000E60A7" w:rsidRDefault="00FD7DCD" w:rsidP="00FD7DCD">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C9F53B4" w14:textId="77777777" w:rsidR="00FD7DCD" w:rsidRPr="000E60A7" w:rsidRDefault="00FD7DCD" w:rsidP="00FD7DCD">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Norte:</w:t>
            </w:r>
            <w:r w:rsidRPr="000E60A7">
              <w:rPr>
                <w:rFonts w:ascii="Calibri" w:eastAsia="Times New Roman" w:hAnsi="Calibri" w:cs="Times New Roman"/>
                <w:color w:val="000000"/>
                <w:sz w:val="18"/>
                <w:szCs w:val="18"/>
                <w:lang w:eastAsia="es-CL"/>
              </w:rPr>
              <w:t xml:space="preserve"> 6.134.993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75B1C7A" w14:textId="77777777" w:rsidR="00FD7DCD" w:rsidRPr="000E60A7" w:rsidRDefault="00FD7DCD" w:rsidP="00FD7DCD">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Este:</w:t>
            </w:r>
            <w:r w:rsidRPr="000E60A7">
              <w:rPr>
                <w:rFonts w:ascii="Calibri" w:eastAsia="Times New Roman" w:hAnsi="Calibri" w:cs="Times New Roman"/>
                <w:color w:val="000000"/>
                <w:sz w:val="18"/>
                <w:szCs w:val="18"/>
                <w:lang w:eastAsia="es-CL"/>
              </w:rPr>
              <w:t xml:space="preserve"> 308.646</w:t>
            </w:r>
          </w:p>
        </w:tc>
      </w:tr>
      <w:tr w:rsidR="006613D3" w:rsidRPr="000E60A7" w14:paraId="08B03512" w14:textId="77777777" w:rsidTr="00BC1E86">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44E636A" w14:textId="74BE1667" w:rsidR="006613D3" w:rsidRPr="000E60A7" w:rsidRDefault="006613D3" w:rsidP="00B76747">
            <w:pPr>
              <w:spacing w:after="0" w:line="240" w:lineRule="auto"/>
              <w:rPr>
                <w:rFonts w:ascii="Calibri" w:eastAsia="Times New Roman" w:hAnsi="Calibri" w:cs="Times New Roman"/>
                <w:color w:val="000000"/>
                <w:sz w:val="18"/>
                <w:szCs w:val="18"/>
                <w:lang w:eastAsia="es-CL"/>
              </w:rPr>
            </w:pPr>
            <w:r w:rsidRPr="000E60A7">
              <w:rPr>
                <w:rFonts w:ascii="Calibri" w:eastAsia="Times New Roman" w:hAnsi="Calibri" w:cs="Times New Roman"/>
                <w:b/>
                <w:color w:val="000000"/>
                <w:sz w:val="18"/>
                <w:szCs w:val="18"/>
                <w:lang w:eastAsia="es-CL"/>
              </w:rPr>
              <w:t>Descripción del medio de prueba:</w:t>
            </w:r>
            <w:r w:rsidRPr="000E60A7">
              <w:rPr>
                <w:rFonts w:ascii="Calibri" w:eastAsia="Times New Roman" w:hAnsi="Calibri" w:cs="Times New Roman"/>
                <w:color w:val="000000"/>
                <w:sz w:val="18"/>
                <w:szCs w:val="18"/>
                <w:lang w:eastAsia="es-CL"/>
              </w:rPr>
              <w:t xml:space="preserve"> </w:t>
            </w:r>
            <w:r w:rsidR="0066015D" w:rsidRPr="000E60A7">
              <w:rPr>
                <w:iCs/>
                <w:sz w:val="18"/>
                <w:szCs w:val="18"/>
              </w:rPr>
              <w:t>p</w:t>
            </w:r>
            <w:r w:rsidR="0066015D" w:rsidRPr="000E60A7">
              <w:rPr>
                <w:rFonts w:eastAsia="Times New Roman" w:cs="Calibri"/>
                <w:color w:val="000000"/>
                <w:sz w:val="18"/>
                <w:szCs w:val="18"/>
                <w:lang w:eastAsia="es-CL"/>
              </w:rPr>
              <w:t>lanta de tratamiento de RILes</w:t>
            </w:r>
            <w:r w:rsidR="00951FA5" w:rsidRPr="000E60A7">
              <w:rPr>
                <w:rFonts w:eastAsia="Times New Roman" w:cs="Calibri"/>
                <w:color w:val="000000"/>
                <w:sz w:val="18"/>
                <w:szCs w:val="18"/>
                <w:lang w:eastAsia="es-CL"/>
              </w:rPr>
              <w:t>.</w:t>
            </w:r>
            <w:r w:rsidR="0066015D" w:rsidRPr="000E60A7">
              <w:rPr>
                <w:rFonts w:eastAsia="Times New Roman" w:cs="Calibri"/>
                <w:color w:val="000000"/>
                <w:sz w:val="18"/>
                <w:szCs w:val="18"/>
                <w:lang w:eastAsia="es-CL"/>
              </w:rPr>
              <w:t xml:space="preserve">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A00B86D" w14:textId="78E1426C" w:rsidR="006613D3" w:rsidRPr="000E60A7" w:rsidRDefault="006613D3" w:rsidP="00B76747">
            <w:pPr>
              <w:spacing w:after="0" w:line="240" w:lineRule="auto"/>
              <w:jc w:val="both"/>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Descripción del medio de prueba:</w:t>
            </w:r>
            <w:r w:rsidRPr="000E60A7">
              <w:rPr>
                <w:rFonts w:ascii="Calibri" w:eastAsia="Times New Roman" w:hAnsi="Calibri" w:cs="Times New Roman"/>
                <w:color w:val="000000"/>
                <w:sz w:val="18"/>
                <w:szCs w:val="18"/>
                <w:lang w:eastAsia="es-CL"/>
              </w:rPr>
              <w:t xml:space="preserve"> </w:t>
            </w:r>
            <w:r w:rsidR="00045619" w:rsidRPr="000E60A7">
              <w:rPr>
                <w:rFonts w:ascii="Calibri" w:eastAsia="Times New Roman" w:hAnsi="Calibri" w:cs="Times New Roman"/>
                <w:color w:val="000000"/>
                <w:sz w:val="18"/>
                <w:szCs w:val="18"/>
                <w:lang w:eastAsia="es-CL"/>
              </w:rPr>
              <w:t xml:space="preserve">piscina </w:t>
            </w:r>
            <w:r w:rsidR="00A31108" w:rsidRPr="000E60A7">
              <w:rPr>
                <w:rFonts w:ascii="Calibri" w:eastAsia="Times New Roman" w:hAnsi="Calibri" w:cs="Times New Roman"/>
                <w:color w:val="000000"/>
                <w:sz w:val="18"/>
                <w:szCs w:val="18"/>
                <w:lang w:eastAsia="es-CL"/>
              </w:rPr>
              <w:t xml:space="preserve">que forma parte del sistema </w:t>
            </w:r>
            <w:r w:rsidR="00045619" w:rsidRPr="000E60A7">
              <w:rPr>
                <w:rFonts w:ascii="Calibri" w:eastAsia="Times New Roman" w:hAnsi="Calibri" w:cs="Times New Roman"/>
                <w:color w:val="000000"/>
                <w:sz w:val="18"/>
                <w:szCs w:val="18"/>
                <w:lang w:eastAsia="es-CL"/>
              </w:rPr>
              <w:t xml:space="preserve">de la </w:t>
            </w:r>
            <w:r w:rsidR="00045619" w:rsidRPr="000E60A7">
              <w:rPr>
                <w:iCs/>
                <w:sz w:val="18"/>
                <w:szCs w:val="18"/>
              </w:rPr>
              <w:t>p</w:t>
            </w:r>
            <w:r w:rsidR="00045619" w:rsidRPr="000E60A7">
              <w:rPr>
                <w:rFonts w:eastAsia="Times New Roman" w:cs="Calibri"/>
                <w:color w:val="000000"/>
                <w:sz w:val="18"/>
                <w:szCs w:val="18"/>
                <w:lang w:eastAsia="es-CL"/>
              </w:rPr>
              <w:t>lanta de tratamiento de RILes.</w:t>
            </w:r>
          </w:p>
        </w:tc>
      </w:tr>
      <w:tr w:rsidR="006613D3" w:rsidRPr="000E60A7" w14:paraId="4147AC6C" w14:textId="77777777" w:rsidTr="00BC1E86">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6AF0B699" w14:textId="77777777" w:rsidR="006613D3" w:rsidRPr="000E60A7" w:rsidRDefault="00F973D2" w:rsidP="00BC1E86">
            <w:pPr>
              <w:spacing w:after="0" w:line="240" w:lineRule="auto"/>
              <w:jc w:val="center"/>
              <w:rPr>
                <w:rFonts w:ascii="Calibri" w:eastAsia="Times New Roman" w:hAnsi="Calibri" w:cs="Times New Roman"/>
                <w:color w:val="000000"/>
                <w:sz w:val="20"/>
                <w:szCs w:val="20"/>
                <w:lang w:eastAsia="es-CL"/>
              </w:rPr>
            </w:pPr>
            <w:r w:rsidRPr="000E60A7">
              <w:rPr>
                <w:rFonts w:ascii="Calibri" w:eastAsia="Times New Roman" w:hAnsi="Calibri" w:cs="Times New Roman"/>
                <w:noProof/>
                <w:color w:val="000000"/>
                <w:sz w:val="20"/>
                <w:szCs w:val="20"/>
                <w:lang w:eastAsia="es-CL"/>
              </w:rPr>
              <w:drawing>
                <wp:inline distT="0" distB="0" distL="0" distR="0" wp14:anchorId="1A48DC6B" wp14:editId="783CC3FE">
                  <wp:extent cx="2520000" cy="1800000"/>
                  <wp:effectExtent l="0" t="0" r="0" b="0"/>
                  <wp:docPr id="54" name="Imagen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F99FB3A" w14:textId="77777777" w:rsidR="006613D3" w:rsidRPr="000E60A7" w:rsidRDefault="00F973D2" w:rsidP="00BC1E86">
            <w:pPr>
              <w:spacing w:after="0" w:line="240" w:lineRule="auto"/>
              <w:jc w:val="center"/>
              <w:rPr>
                <w:rFonts w:ascii="Calibri" w:eastAsia="Times New Roman" w:hAnsi="Calibri" w:cs="Times New Roman"/>
                <w:color w:val="000000"/>
                <w:sz w:val="20"/>
                <w:szCs w:val="20"/>
                <w:lang w:eastAsia="es-CL"/>
              </w:rPr>
            </w:pPr>
            <w:r w:rsidRPr="000E60A7">
              <w:rPr>
                <w:rFonts w:ascii="Calibri" w:eastAsia="Times New Roman" w:hAnsi="Calibri" w:cs="Times New Roman"/>
                <w:noProof/>
                <w:color w:val="000000"/>
                <w:sz w:val="20"/>
                <w:szCs w:val="20"/>
                <w:lang w:eastAsia="es-CL"/>
              </w:rPr>
              <w:drawing>
                <wp:inline distT="0" distB="0" distL="0" distR="0" wp14:anchorId="4E37E048" wp14:editId="50A4117B">
                  <wp:extent cx="2520000" cy="1800000"/>
                  <wp:effectExtent l="0" t="0" r="0" b="0"/>
                  <wp:docPr id="55" name="Imagen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6613D3" w:rsidRPr="000E60A7" w14:paraId="05078C72" w14:textId="77777777" w:rsidTr="00BC1E8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5AE8898" w14:textId="77777777" w:rsidR="006613D3" w:rsidRPr="000E60A7" w:rsidRDefault="006613D3" w:rsidP="00BC1E86">
            <w:pPr>
              <w:spacing w:after="0" w:line="240" w:lineRule="auto"/>
              <w:contextualSpacing/>
              <w:outlineLvl w:val="1"/>
              <w:rPr>
                <w:rFonts w:ascii="Calibri" w:eastAsia="Times New Roman" w:hAnsi="Calibri" w:cs="Calibri"/>
                <w:b/>
                <w:color w:val="000000"/>
                <w:sz w:val="18"/>
                <w:szCs w:val="20"/>
                <w:lang w:eastAsia="es-CL"/>
              </w:rPr>
            </w:pPr>
            <w:bookmarkStart w:id="211" w:name="_Toc21966777"/>
            <w:r w:rsidRPr="000E60A7">
              <w:rPr>
                <w:rFonts w:ascii="Calibri" w:eastAsia="Calibri" w:hAnsi="Calibri" w:cs="Calibri"/>
                <w:b/>
                <w:sz w:val="18"/>
                <w:szCs w:val="20"/>
              </w:rPr>
              <w:t xml:space="preserve">Fotografía </w:t>
            </w:r>
            <w:r w:rsidR="0008731C" w:rsidRPr="000E60A7">
              <w:rPr>
                <w:rFonts w:ascii="Calibri" w:eastAsia="Calibri" w:hAnsi="Calibri" w:cs="Calibri"/>
                <w:b/>
                <w:sz w:val="18"/>
                <w:szCs w:val="20"/>
              </w:rPr>
              <w:t>11</w:t>
            </w:r>
            <w:r w:rsidRPr="000E60A7">
              <w:rPr>
                <w:rFonts w:ascii="Calibri" w:eastAsia="Calibri" w:hAnsi="Calibri" w:cs="Calibri"/>
                <w:b/>
                <w:sz w:val="18"/>
                <w:szCs w:val="20"/>
              </w:rPr>
              <w:t>.</w:t>
            </w:r>
            <w:bookmarkEnd w:id="21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BB157F" w14:textId="77777777" w:rsidR="006613D3" w:rsidRPr="000E60A7" w:rsidRDefault="006613D3" w:rsidP="00BC1E86">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Fecha:</w:t>
            </w:r>
            <w:r w:rsidRPr="000E60A7">
              <w:rPr>
                <w:rFonts w:ascii="Calibri" w:eastAsia="Times New Roman" w:hAnsi="Calibri" w:cs="Times New Roman"/>
                <w:b/>
                <w:color w:val="FF0000"/>
                <w:sz w:val="18"/>
                <w:szCs w:val="18"/>
                <w:lang w:eastAsia="es-CL"/>
              </w:rPr>
              <w:t xml:space="preserve"> </w:t>
            </w:r>
            <w:r w:rsidRPr="000E60A7">
              <w:rPr>
                <w:rFonts w:ascii="Calibri" w:eastAsia="Times New Roman" w:hAnsi="Calibri" w:cs="Times New Roman"/>
                <w:color w:val="000000"/>
                <w:sz w:val="18"/>
                <w:szCs w:val="18"/>
                <w:lang w:eastAsia="es-CL"/>
              </w:rPr>
              <w:t>19-06-2019</w:t>
            </w:r>
          </w:p>
        </w:tc>
        <w:tc>
          <w:tcPr>
            <w:tcW w:w="1341" w:type="pct"/>
            <w:tcBorders>
              <w:top w:val="single" w:sz="4" w:space="0" w:color="auto"/>
              <w:left w:val="nil"/>
              <w:bottom w:val="single" w:sz="4" w:space="0" w:color="auto"/>
              <w:right w:val="nil"/>
            </w:tcBorders>
            <w:shd w:val="clear" w:color="auto" w:fill="auto"/>
            <w:noWrap/>
            <w:vAlign w:val="center"/>
            <w:hideMark/>
          </w:tcPr>
          <w:p w14:paraId="7B3480B9" w14:textId="77777777" w:rsidR="006613D3" w:rsidRPr="000E60A7" w:rsidRDefault="006613D3" w:rsidP="00BC1E86">
            <w:pPr>
              <w:spacing w:after="0" w:line="240" w:lineRule="auto"/>
              <w:contextualSpacing/>
              <w:outlineLvl w:val="1"/>
              <w:rPr>
                <w:rFonts w:ascii="Calibri" w:eastAsia="Calibri" w:hAnsi="Calibri" w:cs="Calibri"/>
                <w:b/>
                <w:sz w:val="18"/>
                <w:szCs w:val="20"/>
              </w:rPr>
            </w:pPr>
            <w:bookmarkStart w:id="212" w:name="_Toc21966778"/>
            <w:r w:rsidRPr="000E60A7">
              <w:rPr>
                <w:rFonts w:ascii="Calibri" w:eastAsia="Calibri" w:hAnsi="Calibri" w:cs="Calibri"/>
                <w:b/>
                <w:sz w:val="18"/>
                <w:szCs w:val="20"/>
              </w:rPr>
              <w:t xml:space="preserve">Fotografía </w:t>
            </w:r>
            <w:r w:rsidR="0008731C" w:rsidRPr="000E60A7">
              <w:rPr>
                <w:rFonts w:ascii="Calibri" w:eastAsia="Calibri" w:hAnsi="Calibri" w:cs="Calibri"/>
                <w:b/>
                <w:sz w:val="18"/>
                <w:szCs w:val="20"/>
              </w:rPr>
              <w:t>12</w:t>
            </w:r>
            <w:r w:rsidRPr="000E60A7">
              <w:rPr>
                <w:rFonts w:ascii="Calibri" w:eastAsia="Calibri" w:hAnsi="Calibri" w:cs="Calibri"/>
                <w:b/>
                <w:sz w:val="18"/>
                <w:szCs w:val="20"/>
              </w:rPr>
              <w:t>.</w:t>
            </w:r>
            <w:bookmarkEnd w:id="21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3B4660" w14:textId="77777777" w:rsidR="006613D3" w:rsidRPr="000E60A7" w:rsidRDefault="006613D3" w:rsidP="00BC1E86">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 xml:space="preserve">Fecha: </w:t>
            </w:r>
            <w:r w:rsidRPr="000E60A7">
              <w:rPr>
                <w:rFonts w:ascii="Calibri" w:eastAsia="Times New Roman" w:hAnsi="Calibri" w:cs="Times New Roman"/>
                <w:color w:val="000000"/>
                <w:sz w:val="18"/>
                <w:szCs w:val="18"/>
                <w:lang w:eastAsia="es-CL"/>
              </w:rPr>
              <w:t>19-06-2019</w:t>
            </w:r>
          </w:p>
        </w:tc>
      </w:tr>
      <w:tr w:rsidR="00FD7DCD" w:rsidRPr="000E60A7" w14:paraId="58BA8EB2" w14:textId="77777777" w:rsidTr="00BC1E86">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A3B467" w14:textId="77777777" w:rsidR="00FD7DCD" w:rsidRPr="000E60A7" w:rsidRDefault="00FD7DCD" w:rsidP="00FD7DCD">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Coordenadas UTM DATUM WGS84 HUSO</w:t>
            </w:r>
            <w:r w:rsidRPr="000E60A7">
              <w:rPr>
                <w:rFonts w:ascii="Calibri" w:eastAsia="Times New Roman" w:hAnsi="Calibri" w:cs="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C4C95BA" w14:textId="77777777" w:rsidR="00FD7DCD" w:rsidRPr="000E60A7" w:rsidRDefault="00FD7DCD" w:rsidP="00FD7DCD">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Norte:</w:t>
            </w:r>
            <w:r w:rsidRPr="000E60A7">
              <w:rPr>
                <w:rFonts w:ascii="Calibri" w:eastAsia="Times New Roman" w:hAnsi="Calibri" w:cs="Times New Roman"/>
                <w:color w:val="000000"/>
                <w:sz w:val="18"/>
                <w:szCs w:val="18"/>
                <w:lang w:eastAsia="es-CL"/>
              </w:rPr>
              <w:t xml:space="preserve"> 6.134.993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118F743" w14:textId="77777777" w:rsidR="00FD7DCD" w:rsidRPr="000E60A7" w:rsidRDefault="00FD7DCD" w:rsidP="00FD7DCD">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Este:</w:t>
            </w:r>
            <w:r w:rsidRPr="000E60A7">
              <w:rPr>
                <w:rFonts w:ascii="Calibri" w:eastAsia="Times New Roman" w:hAnsi="Calibri" w:cs="Times New Roman"/>
                <w:color w:val="000000"/>
                <w:sz w:val="18"/>
                <w:szCs w:val="18"/>
                <w:lang w:eastAsia="es-CL"/>
              </w:rPr>
              <w:t xml:space="preserve"> 308.646</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5D26E07" w14:textId="77777777" w:rsidR="00FD7DCD" w:rsidRPr="000E60A7" w:rsidRDefault="00FD7DCD" w:rsidP="00FD7DCD">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4D3CE38" w14:textId="77777777" w:rsidR="00FD7DCD" w:rsidRPr="000E60A7" w:rsidRDefault="00FD7DCD" w:rsidP="00FD7DCD">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Norte:</w:t>
            </w:r>
            <w:r w:rsidRPr="000E60A7">
              <w:rPr>
                <w:rFonts w:ascii="Calibri" w:eastAsia="Times New Roman" w:hAnsi="Calibri" w:cs="Times New Roman"/>
                <w:color w:val="000000"/>
                <w:sz w:val="18"/>
                <w:szCs w:val="18"/>
                <w:lang w:eastAsia="es-CL"/>
              </w:rPr>
              <w:t xml:space="preserve"> 6.134.993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C9B312E" w14:textId="77777777" w:rsidR="00FD7DCD" w:rsidRPr="000E60A7" w:rsidRDefault="00FD7DCD" w:rsidP="00FD7DCD">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Este:</w:t>
            </w:r>
            <w:r w:rsidRPr="000E60A7">
              <w:rPr>
                <w:rFonts w:ascii="Calibri" w:eastAsia="Times New Roman" w:hAnsi="Calibri" w:cs="Times New Roman"/>
                <w:color w:val="000000"/>
                <w:sz w:val="18"/>
                <w:szCs w:val="18"/>
                <w:lang w:eastAsia="es-CL"/>
              </w:rPr>
              <w:t xml:space="preserve"> 308.646</w:t>
            </w:r>
          </w:p>
        </w:tc>
      </w:tr>
      <w:tr w:rsidR="006613D3" w:rsidRPr="000E60A7" w14:paraId="7A9445DE" w14:textId="77777777" w:rsidTr="00BC1E86">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08012C77" w14:textId="25C2310F" w:rsidR="006613D3" w:rsidRPr="000E60A7" w:rsidRDefault="006613D3" w:rsidP="00A31108">
            <w:pPr>
              <w:spacing w:after="0" w:line="240" w:lineRule="auto"/>
              <w:jc w:val="both"/>
              <w:rPr>
                <w:rFonts w:ascii="Calibri" w:eastAsia="Times New Roman" w:hAnsi="Calibri" w:cs="Times New Roman"/>
                <w:color w:val="000000"/>
                <w:sz w:val="18"/>
                <w:szCs w:val="18"/>
                <w:lang w:eastAsia="es-CL"/>
              </w:rPr>
            </w:pPr>
            <w:r w:rsidRPr="000E60A7">
              <w:rPr>
                <w:rFonts w:ascii="Calibri" w:eastAsia="Times New Roman" w:hAnsi="Calibri" w:cs="Times New Roman"/>
                <w:b/>
                <w:color w:val="000000"/>
                <w:sz w:val="18"/>
                <w:szCs w:val="18"/>
                <w:lang w:eastAsia="es-CL"/>
              </w:rPr>
              <w:t>Descripción del medio de prueba:</w:t>
            </w:r>
            <w:r w:rsidRPr="000E60A7">
              <w:rPr>
                <w:rFonts w:ascii="Calibri" w:eastAsia="Times New Roman" w:hAnsi="Calibri" w:cs="Times New Roman"/>
                <w:color w:val="000000"/>
                <w:sz w:val="18"/>
                <w:szCs w:val="18"/>
                <w:lang w:eastAsia="es-CL"/>
              </w:rPr>
              <w:t xml:space="preserve"> </w:t>
            </w:r>
            <w:r w:rsidR="00045619" w:rsidRPr="000E60A7">
              <w:rPr>
                <w:rFonts w:ascii="Calibri" w:eastAsia="Times New Roman" w:hAnsi="Calibri" w:cs="Times New Roman"/>
                <w:color w:val="000000"/>
                <w:sz w:val="18"/>
                <w:szCs w:val="18"/>
                <w:lang w:eastAsia="es-CL"/>
              </w:rPr>
              <w:t xml:space="preserve">piscina </w:t>
            </w:r>
            <w:r w:rsidR="00A31108" w:rsidRPr="000E60A7">
              <w:rPr>
                <w:rFonts w:ascii="Calibri" w:eastAsia="Times New Roman" w:hAnsi="Calibri" w:cs="Times New Roman"/>
                <w:color w:val="000000"/>
                <w:sz w:val="18"/>
                <w:szCs w:val="18"/>
                <w:lang w:eastAsia="es-CL"/>
              </w:rPr>
              <w:t xml:space="preserve">que forma parte del sistema </w:t>
            </w:r>
            <w:r w:rsidR="00045619" w:rsidRPr="000E60A7">
              <w:rPr>
                <w:rFonts w:ascii="Calibri" w:eastAsia="Times New Roman" w:hAnsi="Calibri" w:cs="Times New Roman"/>
                <w:color w:val="000000"/>
                <w:sz w:val="18"/>
                <w:szCs w:val="18"/>
                <w:lang w:eastAsia="es-CL"/>
              </w:rPr>
              <w:t xml:space="preserve">de la </w:t>
            </w:r>
            <w:r w:rsidR="00045619" w:rsidRPr="000E60A7">
              <w:rPr>
                <w:iCs/>
                <w:sz w:val="18"/>
                <w:szCs w:val="18"/>
              </w:rPr>
              <w:t>p</w:t>
            </w:r>
            <w:r w:rsidR="00045619" w:rsidRPr="000E60A7">
              <w:rPr>
                <w:rFonts w:eastAsia="Times New Roman" w:cs="Calibri"/>
                <w:color w:val="000000"/>
                <w:sz w:val="18"/>
                <w:szCs w:val="18"/>
                <w:lang w:eastAsia="es-CL"/>
              </w:rPr>
              <w:t>lanta de tratamiento de RILes.</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301396FD" w14:textId="25E0C0C0" w:rsidR="006613D3" w:rsidRPr="000E60A7" w:rsidRDefault="006613D3" w:rsidP="00A31108">
            <w:pPr>
              <w:spacing w:after="0" w:line="240" w:lineRule="auto"/>
              <w:jc w:val="both"/>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Descripción del medio de prueba:</w:t>
            </w:r>
            <w:r w:rsidRPr="000E60A7">
              <w:rPr>
                <w:rFonts w:ascii="Calibri" w:eastAsia="Times New Roman" w:hAnsi="Calibri" w:cs="Times New Roman"/>
                <w:color w:val="000000"/>
                <w:sz w:val="18"/>
                <w:szCs w:val="18"/>
                <w:lang w:eastAsia="es-CL"/>
              </w:rPr>
              <w:t xml:space="preserve"> </w:t>
            </w:r>
            <w:r w:rsidR="00045619" w:rsidRPr="000E60A7">
              <w:rPr>
                <w:rFonts w:ascii="Calibri" w:eastAsia="Times New Roman" w:hAnsi="Calibri" w:cs="Times New Roman"/>
                <w:color w:val="000000"/>
                <w:sz w:val="18"/>
                <w:szCs w:val="18"/>
                <w:lang w:eastAsia="es-CL"/>
              </w:rPr>
              <w:t xml:space="preserve">piscina </w:t>
            </w:r>
            <w:r w:rsidR="00A31108" w:rsidRPr="000E60A7">
              <w:rPr>
                <w:rFonts w:ascii="Calibri" w:eastAsia="Times New Roman" w:hAnsi="Calibri" w:cs="Times New Roman"/>
                <w:color w:val="000000"/>
                <w:sz w:val="18"/>
                <w:szCs w:val="18"/>
                <w:lang w:eastAsia="es-CL"/>
              </w:rPr>
              <w:t xml:space="preserve">que forma parte del sistema </w:t>
            </w:r>
            <w:r w:rsidR="00045619" w:rsidRPr="000E60A7">
              <w:rPr>
                <w:rFonts w:ascii="Calibri" w:eastAsia="Times New Roman" w:hAnsi="Calibri" w:cs="Times New Roman"/>
                <w:color w:val="000000"/>
                <w:sz w:val="18"/>
                <w:szCs w:val="18"/>
                <w:lang w:eastAsia="es-CL"/>
              </w:rPr>
              <w:t xml:space="preserve">de la </w:t>
            </w:r>
            <w:r w:rsidR="00045619" w:rsidRPr="000E60A7">
              <w:rPr>
                <w:iCs/>
                <w:sz w:val="18"/>
                <w:szCs w:val="18"/>
              </w:rPr>
              <w:t>p</w:t>
            </w:r>
            <w:r w:rsidR="00045619" w:rsidRPr="000E60A7">
              <w:rPr>
                <w:rFonts w:eastAsia="Times New Roman" w:cs="Calibri"/>
                <w:color w:val="000000"/>
                <w:sz w:val="18"/>
                <w:szCs w:val="18"/>
                <w:lang w:eastAsia="es-CL"/>
              </w:rPr>
              <w:t>lanta de tratamiento de RILes.</w:t>
            </w:r>
          </w:p>
        </w:tc>
      </w:tr>
    </w:tbl>
    <w:p w14:paraId="25494D50" w14:textId="77777777" w:rsidR="00290041" w:rsidRPr="000E60A7" w:rsidRDefault="00290041" w:rsidP="00CD50E4">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290041" w:rsidRPr="000E60A7" w14:paraId="75189F5F" w14:textId="77777777" w:rsidTr="00EC6F9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27ACB0" w14:textId="77777777" w:rsidR="00290041" w:rsidRPr="000E60A7" w:rsidRDefault="00290041" w:rsidP="00EC6F97">
            <w:pPr>
              <w:spacing w:after="0" w:line="240" w:lineRule="auto"/>
              <w:jc w:val="center"/>
              <w:rPr>
                <w:rFonts w:ascii="Calibri" w:eastAsia="Times New Roman" w:hAnsi="Calibri" w:cs="Times New Roman"/>
                <w:b/>
                <w:bCs/>
                <w:color w:val="000000"/>
                <w:sz w:val="20"/>
                <w:szCs w:val="20"/>
                <w:lang w:eastAsia="es-CL"/>
              </w:rPr>
            </w:pPr>
            <w:r w:rsidRPr="000E60A7">
              <w:rPr>
                <w:rFonts w:ascii="Calibri" w:eastAsia="Times New Roman" w:hAnsi="Calibri" w:cs="Times New Roman"/>
                <w:b/>
                <w:bCs/>
                <w:color w:val="000000"/>
                <w:sz w:val="20"/>
                <w:szCs w:val="20"/>
                <w:lang w:eastAsia="es-CL"/>
              </w:rPr>
              <w:lastRenderedPageBreak/>
              <w:t>Registros</w:t>
            </w:r>
          </w:p>
        </w:tc>
      </w:tr>
      <w:tr w:rsidR="00290041" w:rsidRPr="000E60A7" w14:paraId="3A9273BB" w14:textId="77777777" w:rsidTr="00EC6F97">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4CA6EBA2" w14:textId="77777777" w:rsidR="00290041" w:rsidRPr="000E60A7" w:rsidRDefault="00F973D2" w:rsidP="00EC6F97">
            <w:pPr>
              <w:spacing w:after="0" w:line="240" w:lineRule="auto"/>
              <w:jc w:val="center"/>
              <w:rPr>
                <w:rFonts w:ascii="Calibri" w:eastAsia="Times New Roman" w:hAnsi="Calibri" w:cs="Times New Roman"/>
                <w:color w:val="000000"/>
                <w:sz w:val="20"/>
                <w:szCs w:val="20"/>
                <w:lang w:eastAsia="es-CL"/>
              </w:rPr>
            </w:pPr>
            <w:r w:rsidRPr="000E60A7">
              <w:rPr>
                <w:rFonts w:ascii="Calibri" w:eastAsia="Times New Roman" w:hAnsi="Calibri" w:cs="Times New Roman"/>
                <w:noProof/>
                <w:color w:val="000000"/>
                <w:sz w:val="20"/>
                <w:szCs w:val="20"/>
                <w:lang w:eastAsia="es-CL"/>
              </w:rPr>
              <w:drawing>
                <wp:inline distT="0" distB="0" distL="0" distR="0" wp14:anchorId="413F8808" wp14:editId="3D526769">
                  <wp:extent cx="2520000" cy="1800000"/>
                  <wp:effectExtent l="0" t="0" r="0" b="0"/>
                  <wp:docPr id="56" name="Imagen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AAA83E3" w14:textId="77777777" w:rsidR="00290041" w:rsidRPr="000E60A7" w:rsidRDefault="00F973D2" w:rsidP="00EC6F97">
            <w:pPr>
              <w:spacing w:after="0" w:line="240" w:lineRule="auto"/>
              <w:jc w:val="center"/>
              <w:rPr>
                <w:rFonts w:ascii="Calibri" w:eastAsia="Times New Roman" w:hAnsi="Calibri" w:cs="Times New Roman"/>
                <w:color w:val="000000"/>
                <w:sz w:val="20"/>
                <w:szCs w:val="20"/>
                <w:lang w:eastAsia="es-CL"/>
              </w:rPr>
            </w:pPr>
            <w:r w:rsidRPr="000E60A7">
              <w:rPr>
                <w:rFonts w:ascii="Calibri" w:eastAsia="Times New Roman" w:hAnsi="Calibri" w:cs="Times New Roman"/>
                <w:noProof/>
                <w:color w:val="000000"/>
                <w:sz w:val="20"/>
                <w:szCs w:val="20"/>
                <w:lang w:eastAsia="es-CL"/>
              </w:rPr>
              <w:drawing>
                <wp:inline distT="0" distB="0" distL="0" distR="0" wp14:anchorId="1D55EC15" wp14:editId="044E994E">
                  <wp:extent cx="2520000" cy="1800000"/>
                  <wp:effectExtent l="0" t="0" r="0" b="0"/>
                  <wp:docPr id="57" name="Imagen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290041" w:rsidRPr="000E60A7" w14:paraId="3DBB3920" w14:textId="77777777" w:rsidTr="00EC6F9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F6EA5BA" w14:textId="77777777" w:rsidR="00290041" w:rsidRPr="000E60A7" w:rsidRDefault="00290041" w:rsidP="00EC6F97">
            <w:pPr>
              <w:spacing w:after="0" w:line="240" w:lineRule="auto"/>
              <w:contextualSpacing/>
              <w:outlineLvl w:val="1"/>
              <w:rPr>
                <w:rFonts w:ascii="Calibri" w:eastAsia="Times New Roman" w:hAnsi="Calibri" w:cs="Calibri"/>
                <w:b/>
                <w:color w:val="000000"/>
                <w:sz w:val="18"/>
                <w:szCs w:val="20"/>
                <w:lang w:eastAsia="es-CL"/>
              </w:rPr>
            </w:pPr>
            <w:bookmarkStart w:id="213" w:name="_Toc21966779"/>
            <w:r w:rsidRPr="000E60A7">
              <w:rPr>
                <w:rFonts w:ascii="Calibri" w:eastAsia="Calibri" w:hAnsi="Calibri" w:cs="Calibri"/>
                <w:b/>
                <w:sz w:val="18"/>
                <w:szCs w:val="20"/>
              </w:rPr>
              <w:t xml:space="preserve">Fotografía </w:t>
            </w:r>
            <w:r w:rsidR="0008731C" w:rsidRPr="000E60A7">
              <w:rPr>
                <w:rFonts w:ascii="Calibri" w:eastAsia="Calibri" w:hAnsi="Calibri" w:cs="Calibri"/>
                <w:b/>
                <w:sz w:val="18"/>
                <w:szCs w:val="20"/>
              </w:rPr>
              <w:t>1</w:t>
            </w:r>
            <w:r w:rsidR="00952FA1" w:rsidRPr="000E60A7">
              <w:rPr>
                <w:rFonts w:ascii="Calibri" w:eastAsia="Calibri" w:hAnsi="Calibri" w:cs="Calibri"/>
                <w:b/>
                <w:sz w:val="18"/>
                <w:szCs w:val="20"/>
              </w:rPr>
              <w:t>3</w:t>
            </w:r>
            <w:r w:rsidRPr="000E60A7">
              <w:rPr>
                <w:rFonts w:ascii="Calibri" w:eastAsia="Calibri" w:hAnsi="Calibri" w:cs="Calibri"/>
                <w:b/>
                <w:sz w:val="18"/>
                <w:szCs w:val="20"/>
              </w:rPr>
              <w:t>.</w:t>
            </w:r>
            <w:bookmarkEnd w:id="21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D88D69" w14:textId="77777777" w:rsidR="00290041" w:rsidRPr="000E60A7" w:rsidRDefault="00290041" w:rsidP="00EC6F97">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Fecha:</w:t>
            </w:r>
            <w:r w:rsidRPr="000E60A7">
              <w:rPr>
                <w:rFonts w:ascii="Calibri" w:eastAsia="Times New Roman" w:hAnsi="Calibri" w:cs="Times New Roman"/>
                <w:color w:val="000000"/>
                <w:sz w:val="18"/>
                <w:szCs w:val="18"/>
                <w:lang w:eastAsia="es-CL"/>
              </w:rPr>
              <w:t xml:space="preserve"> 19-06-2019</w:t>
            </w:r>
          </w:p>
        </w:tc>
        <w:tc>
          <w:tcPr>
            <w:tcW w:w="1341" w:type="pct"/>
            <w:tcBorders>
              <w:top w:val="single" w:sz="4" w:space="0" w:color="auto"/>
              <w:left w:val="nil"/>
              <w:bottom w:val="single" w:sz="4" w:space="0" w:color="auto"/>
              <w:right w:val="nil"/>
            </w:tcBorders>
            <w:shd w:val="clear" w:color="auto" w:fill="auto"/>
            <w:noWrap/>
            <w:vAlign w:val="center"/>
            <w:hideMark/>
          </w:tcPr>
          <w:p w14:paraId="78B5E1DD" w14:textId="77777777" w:rsidR="00290041" w:rsidRPr="000E60A7" w:rsidRDefault="00290041" w:rsidP="00EC6F97">
            <w:pPr>
              <w:spacing w:after="0" w:line="240" w:lineRule="auto"/>
              <w:contextualSpacing/>
              <w:outlineLvl w:val="1"/>
              <w:rPr>
                <w:rFonts w:ascii="Calibri" w:eastAsia="Calibri" w:hAnsi="Calibri" w:cs="Calibri"/>
                <w:b/>
                <w:sz w:val="18"/>
                <w:szCs w:val="20"/>
              </w:rPr>
            </w:pPr>
            <w:bookmarkStart w:id="214" w:name="_Toc21966780"/>
            <w:r w:rsidRPr="000E60A7">
              <w:rPr>
                <w:rFonts w:ascii="Calibri" w:eastAsia="Calibri" w:hAnsi="Calibri" w:cs="Calibri"/>
                <w:b/>
                <w:sz w:val="18"/>
                <w:szCs w:val="20"/>
              </w:rPr>
              <w:t xml:space="preserve">Fotografía </w:t>
            </w:r>
            <w:r w:rsidR="0008731C" w:rsidRPr="000E60A7">
              <w:rPr>
                <w:rFonts w:ascii="Calibri" w:eastAsia="Calibri" w:hAnsi="Calibri" w:cs="Calibri"/>
                <w:b/>
                <w:sz w:val="18"/>
                <w:szCs w:val="20"/>
              </w:rPr>
              <w:t>1</w:t>
            </w:r>
            <w:r w:rsidR="00952FA1" w:rsidRPr="000E60A7">
              <w:rPr>
                <w:rFonts w:ascii="Calibri" w:eastAsia="Calibri" w:hAnsi="Calibri" w:cs="Calibri"/>
                <w:b/>
                <w:sz w:val="18"/>
                <w:szCs w:val="20"/>
              </w:rPr>
              <w:t>4</w:t>
            </w:r>
            <w:r w:rsidRPr="000E60A7">
              <w:rPr>
                <w:rFonts w:ascii="Calibri" w:eastAsia="Calibri" w:hAnsi="Calibri" w:cs="Calibri"/>
                <w:b/>
                <w:sz w:val="18"/>
                <w:szCs w:val="20"/>
              </w:rPr>
              <w:t>.</w:t>
            </w:r>
            <w:bookmarkEnd w:id="21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A6CAB3" w14:textId="77777777" w:rsidR="00290041" w:rsidRPr="000E60A7" w:rsidRDefault="00290041" w:rsidP="00EC6F97">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 xml:space="preserve">Fecha: </w:t>
            </w:r>
            <w:r w:rsidRPr="000E60A7">
              <w:rPr>
                <w:rFonts w:ascii="Calibri" w:eastAsia="Times New Roman" w:hAnsi="Calibri" w:cs="Times New Roman"/>
                <w:color w:val="000000"/>
                <w:sz w:val="18"/>
                <w:szCs w:val="18"/>
                <w:lang w:eastAsia="es-CL"/>
              </w:rPr>
              <w:t>19-06-2019</w:t>
            </w:r>
          </w:p>
        </w:tc>
      </w:tr>
      <w:tr w:rsidR="00FD7DCD" w:rsidRPr="000E60A7" w14:paraId="7A7CABDD" w14:textId="77777777" w:rsidTr="00EC6F9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8B6374" w14:textId="77777777" w:rsidR="00FD7DCD" w:rsidRPr="000E60A7" w:rsidRDefault="00FD7DCD" w:rsidP="00FD7DCD">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8734962" w14:textId="77777777" w:rsidR="00FD7DCD" w:rsidRPr="000E60A7" w:rsidRDefault="00FD7DCD" w:rsidP="00FD7DCD">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Norte:</w:t>
            </w:r>
            <w:r w:rsidRPr="000E60A7">
              <w:rPr>
                <w:rFonts w:ascii="Calibri" w:eastAsia="Times New Roman" w:hAnsi="Calibri" w:cs="Times New Roman"/>
                <w:color w:val="000000"/>
                <w:sz w:val="18"/>
                <w:szCs w:val="18"/>
                <w:lang w:eastAsia="es-CL"/>
              </w:rPr>
              <w:t xml:space="preserve"> 6.134.993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9D31231" w14:textId="77777777" w:rsidR="00FD7DCD" w:rsidRPr="000E60A7" w:rsidRDefault="00FD7DCD" w:rsidP="00FD7DCD">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Este:</w:t>
            </w:r>
            <w:r w:rsidRPr="000E60A7">
              <w:rPr>
                <w:rFonts w:ascii="Calibri" w:eastAsia="Times New Roman" w:hAnsi="Calibri" w:cs="Times New Roman"/>
                <w:color w:val="000000"/>
                <w:sz w:val="18"/>
                <w:szCs w:val="18"/>
                <w:lang w:eastAsia="es-CL"/>
              </w:rPr>
              <w:t xml:space="preserve"> 308.646</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16D9043" w14:textId="77777777" w:rsidR="00FD7DCD" w:rsidRPr="000E60A7" w:rsidRDefault="00FD7DCD" w:rsidP="00FD7DCD">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343FF21" w14:textId="77777777" w:rsidR="00FD7DCD" w:rsidRPr="000E60A7" w:rsidRDefault="00FD7DCD" w:rsidP="00FD7DCD">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Norte:</w:t>
            </w:r>
            <w:r w:rsidRPr="000E60A7">
              <w:rPr>
                <w:rFonts w:ascii="Calibri" w:eastAsia="Times New Roman" w:hAnsi="Calibri" w:cs="Times New Roman"/>
                <w:color w:val="000000"/>
                <w:sz w:val="18"/>
                <w:szCs w:val="18"/>
                <w:lang w:eastAsia="es-CL"/>
              </w:rPr>
              <w:t xml:space="preserve"> 6.134.993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29F75F2" w14:textId="77777777" w:rsidR="00FD7DCD" w:rsidRPr="000E60A7" w:rsidRDefault="00FD7DCD" w:rsidP="00FD7DCD">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Este:</w:t>
            </w:r>
            <w:r w:rsidRPr="000E60A7">
              <w:rPr>
                <w:rFonts w:ascii="Calibri" w:eastAsia="Times New Roman" w:hAnsi="Calibri" w:cs="Times New Roman"/>
                <w:color w:val="000000"/>
                <w:sz w:val="18"/>
                <w:szCs w:val="18"/>
                <w:lang w:eastAsia="es-CL"/>
              </w:rPr>
              <w:t xml:space="preserve"> 308.646</w:t>
            </w:r>
          </w:p>
        </w:tc>
      </w:tr>
      <w:tr w:rsidR="00290041" w:rsidRPr="000E60A7" w14:paraId="3CE3D0BA" w14:textId="77777777" w:rsidTr="00EC6F97">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BDA2D28" w14:textId="3A4F5759" w:rsidR="00290041" w:rsidRPr="000E60A7" w:rsidRDefault="00290041" w:rsidP="00A31108">
            <w:pPr>
              <w:spacing w:after="0" w:line="240" w:lineRule="auto"/>
              <w:jc w:val="both"/>
              <w:rPr>
                <w:rFonts w:ascii="Calibri" w:eastAsia="Times New Roman" w:hAnsi="Calibri" w:cs="Times New Roman"/>
                <w:color w:val="000000"/>
                <w:sz w:val="18"/>
                <w:szCs w:val="18"/>
                <w:lang w:eastAsia="es-CL"/>
              </w:rPr>
            </w:pPr>
            <w:r w:rsidRPr="000E60A7">
              <w:rPr>
                <w:rFonts w:ascii="Calibri" w:eastAsia="Times New Roman" w:hAnsi="Calibri" w:cs="Times New Roman"/>
                <w:b/>
                <w:color w:val="000000"/>
                <w:sz w:val="18"/>
                <w:szCs w:val="18"/>
                <w:lang w:eastAsia="es-CL"/>
              </w:rPr>
              <w:t>Descripción del medio de prueba:</w:t>
            </w:r>
            <w:r w:rsidRPr="000E60A7">
              <w:rPr>
                <w:rFonts w:ascii="Calibri" w:eastAsia="Times New Roman" w:hAnsi="Calibri" w:cs="Times New Roman"/>
                <w:color w:val="000000"/>
                <w:sz w:val="18"/>
                <w:szCs w:val="18"/>
                <w:lang w:eastAsia="es-CL"/>
              </w:rPr>
              <w:t xml:space="preserve"> </w:t>
            </w:r>
            <w:r w:rsidR="00045619" w:rsidRPr="000E60A7">
              <w:rPr>
                <w:rFonts w:ascii="Calibri" w:eastAsia="Times New Roman" w:hAnsi="Calibri" w:cs="Times New Roman"/>
                <w:color w:val="000000"/>
                <w:sz w:val="18"/>
                <w:szCs w:val="18"/>
                <w:lang w:eastAsia="es-CL"/>
              </w:rPr>
              <w:t xml:space="preserve">piscina </w:t>
            </w:r>
            <w:r w:rsidR="00A31108" w:rsidRPr="000E60A7">
              <w:rPr>
                <w:rFonts w:ascii="Calibri" w:eastAsia="Times New Roman" w:hAnsi="Calibri" w:cs="Times New Roman"/>
                <w:color w:val="000000"/>
                <w:sz w:val="18"/>
                <w:szCs w:val="18"/>
                <w:lang w:eastAsia="es-CL"/>
              </w:rPr>
              <w:t xml:space="preserve">que forma parte del sistema </w:t>
            </w:r>
            <w:r w:rsidR="00045619" w:rsidRPr="000E60A7">
              <w:rPr>
                <w:rFonts w:ascii="Calibri" w:eastAsia="Times New Roman" w:hAnsi="Calibri" w:cs="Times New Roman"/>
                <w:color w:val="000000"/>
                <w:sz w:val="18"/>
                <w:szCs w:val="18"/>
                <w:lang w:eastAsia="es-CL"/>
              </w:rPr>
              <w:t xml:space="preserve">de la </w:t>
            </w:r>
            <w:r w:rsidR="00045619" w:rsidRPr="000E60A7">
              <w:rPr>
                <w:iCs/>
                <w:sz w:val="18"/>
                <w:szCs w:val="18"/>
              </w:rPr>
              <w:t>p</w:t>
            </w:r>
            <w:r w:rsidR="00045619" w:rsidRPr="000E60A7">
              <w:rPr>
                <w:rFonts w:eastAsia="Times New Roman" w:cs="Calibri"/>
                <w:color w:val="000000"/>
                <w:sz w:val="18"/>
                <w:szCs w:val="18"/>
                <w:lang w:eastAsia="es-CL"/>
              </w:rPr>
              <w:t>lanta de tratamiento de RILes.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C03125A" w14:textId="10D6C3C2" w:rsidR="00290041" w:rsidRPr="000E60A7" w:rsidRDefault="00290041" w:rsidP="00A31108">
            <w:pPr>
              <w:spacing w:after="0" w:line="240" w:lineRule="auto"/>
              <w:jc w:val="both"/>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Descripción del medio de prueba:</w:t>
            </w:r>
            <w:r w:rsidRPr="000E60A7">
              <w:rPr>
                <w:rFonts w:ascii="Calibri" w:eastAsia="Times New Roman" w:hAnsi="Calibri" w:cs="Times New Roman"/>
                <w:color w:val="000000"/>
                <w:sz w:val="18"/>
                <w:szCs w:val="18"/>
                <w:lang w:eastAsia="es-CL"/>
              </w:rPr>
              <w:t xml:space="preserve"> </w:t>
            </w:r>
            <w:r w:rsidR="00045619" w:rsidRPr="000E60A7">
              <w:rPr>
                <w:rFonts w:ascii="Calibri" w:eastAsia="Times New Roman" w:hAnsi="Calibri" w:cs="Times New Roman"/>
                <w:color w:val="000000"/>
                <w:sz w:val="18"/>
                <w:szCs w:val="18"/>
                <w:lang w:eastAsia="es-CL"/>
              </w:rPr>
              <w:t xml:space="preserve">piscina </w:t>
            </w:r>
            <w:r w:rsidR="00A31108" w:rsidRPr="000E60A7">
              <w:rPr>
                <w:rFonts w:ascii="Calibri" w:eastAsia="Times New Roman" w:hAnsi="Calibri" w:cs="Times New Roman"/>
                <w:color w:val="000000"/>
                <w:sz w:val="18"/>
                <w:szCs w:val="18"/>
                <w:lang w:eastAsia="es-CL"/>
              </w:rPr>
              <w:t xml:space="preserve">que forma parte del sistema </w:t>
            </w:r>
            <w:r w:rsidR="00045619" w:rsidRPr="000E60A7">
              <w:rPr>
                <w:rFonts w:ascii="Calibri" w:eastAsia="Times New Roman" w:hAnsi="Calibri" w:cs="Times New Roman"/>
                <w:color w:val="000000"/>
                <w:sz w:val="18"/>
                <w:szCs w:val="18"/>
                <w:lang w:eastAsia="es-CL"/>
              </w:rPr>
              <w:t xml:space="preserve">de la </w:t>
            </w:r>
            <w:r w:rsidR="00045619" w:rsidRPr="000E60A7">
              <w:rPr>
                <w:iCs/>
                <w:sz w:val="18"/>
                <w:szCs w:val="18"/>
              </w:rPr>
              <w:t>p</w:t>
            </w:r>
            <w:r w:rsidR="00045619" w:rsidRPr="000E60A7">
              <w:rPr>
                <w:rFonts w:eastAsia="Times New Roman" w:cs="Calibri"/>
                <w:color w:val="000000"/>
                <w:sz w:val="18"/>
                <w:szCs w:val="18"/>
                <w:lang w:eastAsia="es-CL"/>
              </w:rPr>
              <w:t>lanta de tratamiento de RILes.</w:t>
            </w:r>
          </w:p>
        </w:tc>
      </w:tr>
      <w:tr w:rsidR="00290041" w:rsidRPr="000E60A7" w14:paraId="53108B7E" w14:textId="77777777" w:rsidTr="00EC6F97">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0ACB34BC" w14:textId="77777777" w:rsidR="00290041" w:rsidRPr="000E60A7" w:rsidRDefault="00F973D2" w:rsidP="00EC6F97">
            <w:pPr>
              <w:spacing w:after="0" w:line="240" w:lineRule="auto"/>
              <w:jc w:val="center"/>
              <w:rPr>
                <w:rFonts w:ascii="Calibri" w:eastAsia="Times New Roman" w:hAnsi="Calibri" w:cs="Times New Roman"/>
                <w:color w:val="000000"/>
                <w:sz w:val="20"/>
                <w:szCs w:val="20"/>
                <w:lang w:eastAsia="es-CL"/>
              </w:rPr>
            </w:pPr>
            <w:r w:rsidRPr="000E60A7">
              <w:rPr>
                <w:rFonts w:ascii="Calibri" w:eastAsia="Times New Roman" w:hAnsi="Calibri" w:cs="Times New Roman"/>
                <w:noProof/>
                <w:color w:val="000000"/>
                <w:sz w:val="20"/>
                <w:szCs w:val="20"/>
                <w:lang w:eastAsia="es-CL"/>
              </w:rPr>
              <w:drawing>
                <wp:inline distT="0" distB="0" distL="0" distR="0" wp14:anchorId="565BF73D" wp14:editId="2128B7F4">
                  <wp:extent cx="2520000" cy="1800000"/>
                  <wp:effectExtent l="0" t="0" r="0" b="0"/>
                  <wp:docPr id="58" name="Imagen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0B2B683" w14:textId="77777777" w:rsidR="00290041" w:rsidRPr="000E60A7" w:rsidRDefault="003D5069" w:rsidP="00EC6F97">
            <w:pPr>
              <w:spacing w:after="0" w:line="240" w:lineRule="auto"/>
              <w:jc w:val="center"/>
              <w:rPr>
                <w:rFonts w:ascii="Calibri" w:eastAsia="Times New Roman" w:hAnsi="Calibri" w:cs="Times New Roman"/>
                <w:color w:val="000000"/>
                <w:sz w:val="20"/>
                <w:szCs w:val="20"/>
                <w:lang w:eastAsia="es-CL"/>
              </w:rPr>
            </w:pPr>
            <w:r w:rsidRPr="000E60A7">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1312" behindDoc="0" locked="0" layoutInCell="1" allowOverlap="1" wp14:anchorId="3225C87C" wp14:editId="6E890367">
                      <wp:simplePos x="0" y="0"/>
                      <wp:positionH relativeFrom="column">
                        <wp:posOffset>1894205</wp:posOffset>
                      </wp:positionH>
                      <wp:positionV relativeFrom="paragraph">
                        <wp:posOffset>647700</wp:posOffset>
                      </wp:positionV>
                      <wp:extent cx="881380" cy="413385"/>
                      <wp:effectExtent l="0" t="0" r="13970" b="24765"/>
                      <wp:wrapNone/>
                      <wp:docPr id="5" name="Rectángulo 5"/>
                      <wp:cNvGraphicFramePr/>
                      <a:graphic xmlns:a="http://schemas.openxmlformats.org/drawingml/2006/main">
                        <a:graphicData uri="http://schemas.microsoft.com/office/word/2010/wordprocessingShape">
                          <wps:wsp>
                            <wps:cNvSpPr/>
                            <wps:spPr>
                              <a:xfrm>
                                <a:off x="0" y="0"/>
                                <a:ext cx="881380" cy="41338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C91A3" id="Rectángulo 5" o:spid="_x0000_s1026" style="position:absolute;margin-left:149.15pt;margin-top:51pt;width:69.4pt;height:3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" filled="f" strokecolor="red" strokeweight="2pt"/>
                  </w:pict>
                </mc:Fallback>
              </mc:AlternateContent>
            </w:r>
            <w:r w:rsidR="00F973D2" w:rsidRPr="000E60A7">
              <w:rPr>
                <w:rFonts w:ascii="Calibri" w:eastAsia="Times New Roman" w:hAnsi="Calibri" w:cs="Times New Roman"/>
                <w:noProof/>
                <w:color w:val="000000"/>
                <w:sz w:val="20"/>
                <w:szCs w:val="20"/>
                <w:lang w:eastAsia="es-CL"/>
              </w:rPr>
              <w:drawing>
                <wp:inline distT="0" distB="0" distL="0" distR="0" wp14:anchorId="195475C4" wp14:editId="583690AE">
                  <wp:extent cx="2520000" cy="1800000"/>
                  <wp:effectExtent l="0" t="0" r="0" b="0"/>
                  <wp:docPr id="59" name="Imagen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290041" w:rsidRPr="000E60A7" w14:paraId="10DE2B3F" w14:textId="77777777" w:rsidTr="00EC6F9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CC43AB0" w14:textId="77777777" w:rsidR="00290041" w:rsidRPr="000E60A7" w:rsidRDefault="00290041" w:rsidP="00EC6F97">
            <w:pPr>
              <w:spacing w:after="0" w:line="240" w:lineRule="auto"/>
              <w:contextualSpacing/>
              <w:outlineLvl w:val="1"/>
              <w:rPr>
                <w:rFonts w:ascii="Calibri" w:eastAsia="Times New Roman" w:hAnsi="Calibri" w:cs="Calibri"/>
                <w:b/>
                <w:color w:val="000000"/>
                <w:sz w:val="18"/>
                <w:szCs w:val="20"/>
                <w:lang w:eastAsia="es-CL"/>
              </w:rPr>
            </w:pPr>
            <w:bookmarkStart w:id="215" w:name="_Toc21966781"/>
            <w:r w:rsidRPr="000E60A7">
              <w:rPr>
                <w:rFonts w:ascii="Calibri" w:eastAsia="Calibri" w:hAnsi="Calibri" w:cs="Calibri"/>
                <w:b/>
                <w:sz w:val="18"/>
                <w:szCs w:val="20"/>
              </w:rPr>
              <w:t xml:space="preserve">Fotografía </w:t>
            </w:r>
            <w:r w:rsidR="0008731C" w:rsidRPr="000E60A7">
              <w:rPr>
                <w:rFonts w:ascii="Calibri" w:eastAsia="Calibri" w:hAnsi="Calibri" w:cs="Calibri"/>
                <w:b/>
                <w:sz w:val="18"/>
                <w:szCs w:val="20"/>
              </w:rPr>
              <w:t>1</w:t>
            </w:r>
            <w:r w:rsidR="00952FA1" w:rsidRPr="000E60A7">
              <w:rPr>
                <w:rFonts w:ascii="Calibri" w:eastAsia="Calibri" w:hAnsi="Calibri" w:cs="Calibri"/>
                <w:b/>
                <w:sz w:val="18"/>
                <w:szCs w:val="20"/>
              </w:rPr>
              <w:t>5</w:t>
            </w:r>
            <w:r w:rsidRPr="000E60A7">
              <w:rPr>
                <w:rFonts w:ascii="Calibri" w:eastAsia="Calibri" w:hAnsi="Calibri" w:cs="Calibri"/>
                <w:b/>
                <w:sz w:val="18"/>
                <w:szCs w:val="20"/>
              </w:rPr>
              <w:t>.</w:t>
            </w:r>
            <w:bookmarkEnd w:id="21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0C4A94" w14:textId="77777777" w:rsidR="00290041" w:rsidRPr="000E60A7" w:rsidRDefault="00290041" w:rsidP="00EC6F97">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Fecha:</w:t>
            </w:r>
            <w:r w:rsidRPr="000E60A7">
              <w:rPr>
                <w:rFonts w:ascii="Calibri" w:eastAsia="Times New Roman" w:hAnsi="Calibri" w:cs="Times New Roman"/>
                <w:b/>
                <w:color w:val="FF0000"/>
                <w:sz w:val="18"/>
                <w:szCs w:val="18"/>
                <w:lang w:eastAsia="es-CL"/>
              </w:rPr>
              <w:t xml:space="preserve"> </w:t>
            </w:r>
            <w:r w:rsidRPr="000E60A7">
              <w:rPr>
                <w:rFonts w:ascii="Calibri" w:eastAsia="Times New Roman" w:hAnsi="Calibri" w:cs="Times New Roman"/>
                <w:color w:val="000000"/>
                <w:sz w:val="18"/>
                <w:szCs w:val="18"/>
                <w:lang w:eastAsia="es-CL"/>
              </w:rPr>
              <w:t>19-06-2019</w:t>
            </w:r>
          </w:p>
        </w:tc>
        <w:tc>
          <w:tcPr>
            <w:tcW w:w="1341" w:type="pct"/>
            <w:tcBorders>
              <w:top w:val="single" w:sz="4" w:space="0" w:color="auto"/>
              <w:left w:val="nil"/>
              <w:bottom w:val="single" w:sz="4" w:space="0" w:color="auto"/>
              <w:right w:val="nil"/>
            </w:tcBorders>
            <w:shd w:val="clear" w:color="auto" w:fill="auto"/>
            <w:noWrap/>
            <w:vAlign w:val="center"/>
            <w:hideMark/>
          </w:tcPr>
          <w:p w14:paraId="2595E509" w14:textId="77777777" w:rsidR="00290041" w:rsidRPr="000E60A7" w:rsidRDefault="00290041" w:rsidP="00EC6F97">
            <w:pPr>
              <w:spacing w:after="0" w:line="240" w:lineRule="auto"/>
              <w:contextualSpacing/>
              <w:outlineLvl w:val="1"/>
              <w:rPr>
                <w:rFonts w:ascii="Calibri" w:eastAsia="Calibri" w:hAnsi="Calibri" w:cs="Calibri"/>
                <w:b/>
                <w:sz w:val="18"/>
                <w:szCs w:val="20"/>
              </w:rPr>
            </w:pPr>
            <w:bookmarkStart w:id="216" w:name="_Toc21966782"/>
            <w:r w:rsidRPr="000E60A7">
              <w:rPr>
                <w:rFonts w:ascii="Calibri" w:eastAsia="Calibri" w:hAnsi="Calibri" w:cs="Calibri"/>
                <w:b/>
                <w:sz w:val="18"/>
                <w:szCs w:val="20"/>
              </w:rPr>
              <w:t xml:space="preserve">Fotografía </w:t>
            </w:r>
            <w:r w:rsidR="0008731C" w:rsidRPr="000E60A7">
              <w:rPr>
                <w:rFonts w:ascii="Calibri" w:eastAsia="Calibri" w:hAnsi="Calibri" w:cs="Calibri"/>
                <w:b/>
                <w:sz w:val="18"/>
                <w:szCs w:val="20"/>
              </w:rPr>
              <w:t>1</w:t>
            </w:r>
            <w:r w:rsidR="00952FA1" w:rsidRPr="000E60A7">
              <w:rPr>
                <w:rFonts w:ascii="Calibri" w:eastAsia="Calibri" w:hAnsi="Calibri" w:cs="Calibri"/>
                <w:b/>
                <w:sz w:val="18"/>
                <w:szCs w:val="20"/>
              </w:rPr>
              <w:t>6</w:t>
            </w:r>
            <w:r w:rsidRPr="000E60A7">
              <w:rPr>
                <w:rFonts w:ascii="Calibri" w:eastAsia="Calibri" w:hAnsi="Calibri" w:cs="Calibri"/>
                <w:b/>
                <w:sz w:val="18"/>
                <w:szCs w:val="20"/>
              </w:rPr>
              <w:t>.</w:t>
            </w:r>
            <w:bookmarkEnd w:id="21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8058E0" w14:textId="77777777" w:rsidR="00290041" w:rsidRPr="000E60A7" w:rsidRDefault="00290041" w:rsidP="00EC6F97">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 xml:space="preserve">Fecha: </w:t>
            </w:r>
            <w:r w:rsidRPr="000E60A7">
              <w:rPr>
                <w:rFonts w:ascii="Calibri" w:eastAsia="Times New Roman" w:hAnsi="Calibri" w:cs="Times New Roman"/>
                <w:color w:val="000000"/>
                <w:sz w:val="18"/>
                <w:szCs w:val="18"/>
                <w:lang w:eastAsia="es-CL"/>
              </w:rPr>
              <w:t>19-06-2019</w:t>
            </w:r>
          </w:p>
        </w:tc>
      </w:tr>
      <w:tr w:rsidR="00FD7DCD" w:rsidRPr="000E60A7" w14:paraId="1336B062" w14:textId="77777777" w:rsidTr="00EC6F9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2DC743" w14:textId="77777777" w:rsidR="00FD7DCD" w:rsidRPr="000E60A7" w:rsidRDefault="00FD7DCD" w:rsidP="00FD7DCD">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Coordenadas UTM DATUM WGS84 HUSO</w:t>
            </w:r>
            <w:r w:rsidRPr="000E60A7">
              <w:rPr>
                <w:rFonts w:ascii="Calibri" w:eastAsia="Times New Roman" w:hAnsi="Calibri" w:cs="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54228BD" w14:textId="77777777" w:rsidR="00FD7DCD" w:rsidRPr="000E60A7" w:rsidRDefault="00FD7DCD" w:rsidP="00FD7DCD">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Norte:</w:t>
            </w:r>
            <w:r w:rsidRPr="000E60A7">
              <w:rPr>
                <w:rFonts w:ascii="Calibri" w:eastAsia="Times New Roman" w:hAnsi="Calibri" w:cs="Times New Roman"/>
                <w:color w:val="000000"/>
                <w:sz w:val="18"/>
                <w:szCs w:val="18"/>
                <w:lang w:eastAsia="es-CL"/>
              </w:rPr>
              <w:t xml:space="preserve"> 6.134.993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6219482" w14:textId="77777777" w:rsidR="00FD7DCD" w:rsidRPr="000E60A7" w:rsidRDefault="00FD7DCD" w:rsidP="00FD7DCD">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Este:</w:t>
            </w:r>
            <w:r w:rsidRPr="000E60A7">
              <w:rPr>
                <w:rFonts w:ascii="Calibri" w:eastAsia="Times New Roman" w:hAnsi="Calibri" w:cs="Times New Roman"/>
                <w:color w:val="000000"/>
                <w:sz w:val="18"/>
                <w:szCs w:val="18"/>
                <w:lang w:eastAsia="es-CL"/>
              </w:rPr>
              <w:t xml:space="preserve"> 308.646</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14AFB64" w14:textId="77777777" w:rsidR="00FD7DCD" w:rsidRPr="000E60A7" w:rsidRDefault="00FD7DCD" w:rsidP="00FD7DCD">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49B260F" w14:textId="77777777" w:rsidR="00FD7DCD" w:rsidRPr="000E60A7" w:rsidRDefault="00FD7DCD" w:rsidP="00FD7DCD">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Norte:</w:t>
            </w:r>
            <w:r w:rsidRPr="000E60A7">
              <w:rPr>
                <w:rFonts w:ascii="Calibri" w:eastAsia="Times New Roman" w:hAnsi="Calibri" w:cs="Times New Roman"/>
                <w:color w:val="000000"/>
                <w:sz w:val="18"/>
                <w:szCs w:val="18"/>
                <w:lang w:eastAsia="es-CL"/>
              </w:rPr>
              <w:t xml:space="preserve"> </w:t>
            </w:r>
            <w:r w:rsidR="00D53D30" w:rsidRPr="000E60A7">
              <w:rPr>
                <w:rFonts w:ascii="Calibri" w:eastAsia="Times New Roman" w:hAnsi="Calibri" w:cs="Times New Roman"/>
                <w:color w:val="000000"/>
                <w:sz w:val="18"/>
                <w:szCs w:val="18"/>
                <w:lang w:eastAsia="es-CL"/>
              </w:rPr>
              <w:t>6.135.095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F0FFBAC" w14:textId="77777777" w:rsidR="00FD7DCD" w:rsidRPr="000E60A7" w:rsidRDefault="00FD7DCD" w:rsidP="00FD7DCD">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Este:</w:t>
            </w:r>
            <w:r w:rsidRPr="000E60A7">
              <w:rPr>
                <w:rFonts w:ascii="Calibri" w:eastAsia="Times New Roman" w:hAnsi="Calibri" w:cs="Times New Roman"/>
                <w:color w:val="000000"/>
                <w:sz w:val="18"/>
                <w:szCs w:val="18"/>
                <w:lang w:eastAsia="es-CL"/>
              </w:rPr>
              <w:t xml:space="preserve"> </w:t>
            </w:r>
            <w:r w:rsidR="00D53D30" w:rsidRPr="000E60A7">
              <w:rPr>
                <w:rFonts w:ascii="Calibri" w:eastAsia="Times New Roman" w:hAnsi="Calibri" w:cs="Times New Roman"/>
                <w:color w:val="000000"/>
                <w:sz w:val="18"/>
                <w:szCs w:val="18"/>
                <w:lang w:eastAsia="es-CL"/>
              </w:rPr>
              <w:t>308.600</w:t>
            </w:r>
          </w:p>
        </w:tc>
      </w:tr>
      <w:tr w:rsidR="00290041" w:rsidRPr="000E60A7" w14:paraId="07E28311" w14:textId="77777777" w:rsidTr="00EC6F97">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34194A3D" w14:textId="1A209576" w:rsidR="00290041" w:rsidRPr="000E60A7" w:rsidRDefault="00290041" w:rsidP="00A31108">
            <w:pPr>
              <w:spacing w:after="0" w:line="240" w:lineRule="auto"/>
              <w:jc w:val="both"/>
              <w:rPr>
                <w:rFonts w:ascii="Calibri" w:eastAsia="Times New Roman" w:hAnsi="Calibri" w:cs="Times New Roman"/>
                <w:color w:val="000000"/>
                <w:sz w:val="18"/>
                <w:szCs w:val="18"/>
                <w:lang w:eastAsia="es-CL"/>
              </w:rPr>
            </w:pPr>
            <w:r w:rsidRPr="000E60A7">
              <w:rPr>
                <w:rFonts w:ascii="Calibri" w:eastAsia="Times New Roman" w:hAnsi="Calibri" w:cs="Times New Roman"/>
                <w:b/>
                <w:color w:val="000000"/>
                <w:sz w:val="18"/>
                <w:szCs w:val="18"/>
                <w:lang w:eastAsia="es-CL"/>
              </w:rPr>
              <w:t>Descripción del medio de prueba:</w:t>
            </w:r>
            <w:r w:rsidRPr="000E60A7">
              <w:rPr>
                <w:rFonts w:ascii="Calibri" w:eastAsia="Times New Roman" w:hAnsi="Calibri" w:cs="Times New Roman"/>
                <w:color w:val="000000"/>
                <w:sz w:val="18"/>
                <w:szCs w:val="18"/>
                <w:lang w:eastAsia="es-CL"/>
              </w:rPr>
              <w:t xml:space="preserve"> </w:t>
            </w:r>
            <w:r w:rsidR="00045619" w:rsidRPr="000E60A7">
              <w:rPr>
                <w:rFonts w:ascii="Calibri" w:eastAsia="Times New Roman" w:hAnsi="Calibri" w:cs="Times New Roman"/>
                <w:color w:val="000000"/>
                <w:sz w:val="18"/>
                <w:szCs w:val="18"/>
                <w:lang w:eastAsia="es-CL"/>
              </w:rPr>
              <w:t xml:space="preserve">piscina </w:t>
            </w:r>
            <w:r w:rsidR="00A31108" w:rsidRPr="000E60A7">
              <w:rPr>
                <w:rFonts w:ascii="Calibri" w:eastAsia="Times New Roman" w:hAnsi="Calibri" w:cs="Times New Roman"/>
                <w:color w:val="000000"/>
                <w:sz w:val="18"/>
                <w:szCs w:val="18"/>
                <w:lang w:eastAsia="es-CL"/>
              </w:rPr>
              <w:t xml:space="preserve">que forma parte del sistema </w:t>
            </w:r>
            <w:r w:rsidR="00045619" w:rsidRPr="000E60A7">
              <w:rPr>
                <w:rFonts w:ascii="Calibri" w:eastAsia="Times New Roman" w:hAnsi="Calibri" w:cs="Times New Roman"/>
                <w:color w:val="000000"/>
                <w:sz w:val="18"/>
                <w:szCs w:val="18"/>
                <w:lang w:eastAsia="es-CL"/>
              </w:rPr>
              <w:t xml:space="preserve">de la </w:t>
            </w:r>
            <w:r w:rsidR="00045619" w:rsidRPr="000E60A7">
              <w:rPr>
                <w:iCs/>
                <w:sz w:val="18"/>
                <w:szCs w:val="18"/>
              </w:rPr>
              <w:t>p</w:t>
            </w:r>
            <w:r w:rsidR="00045619" w:rsidRPr="000E60A7">
              <w:rPr>
                <w:rFonts w:eastAsia="Times New Roman" w:cs="Calibri"/>
                <w:color w:val="000000"/>
                <w:sz w:val="18"/>
                <w:szCs w:val="18"/>
                <w:lang w:eastAsia="es-CL"/>
              </w:rPr>
              <w:t>lanta de tratamiento de RILes.</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4941C733" w14:textId="77777777" w:rsidR="00F63706" w:rsidRPr="000E60A7" w:rsidRDefault="00290041" w:rsidP="00951FA5">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Descripción del medio de prueba:</w:t>
            </w:r>
            <w:r w:rsidRPr="000E60A7">
              <w:rPr>
                <w:rFonts w:ascii="Calibri" w:eastAsia="Times New Roman" w:hAnsi="Calibri" w:cs="Times New Roman"/>
                <w:color w:val="000000"/>
                <w:sz w:val="18"/>
                <w:szCs w:val="18"/>
                <w:lang w:eastAsia="es-CL"/>
              </w:rPr>
              <w:t xml:space="preserve"> </w:t>
            </w:r>
            <w:r w:rsidR="00F63706" w:rsidRPr="000E60A7">
              <w:rPr>
                <w:rFonts w:eastAsia="Times New Roman" w:cs="Calibri"/>
                <w:color w:val="000000"/>
                <w:sz w:val="18"/>
                <w:szCs w:val="18"/>
                <w:lang w:eastAsia="es-CL"/>
              </w:rPr>
              <w:t xml:space="preserve">biodigestores </w:t>
            </w:r>
            <w:r w:rsidR="00045619" w:rsidRPr="000E60A7">
              <w:rPr>
                <w:rFonts w:eastAsia="Times New Roman" w:cs="Calibri"/>
                <w:color w:val="000000"/>
                <w:sz w:val="18"/>
                <w:szCs w:val="18"/>
                <w:lang w:eastAsia="es-CL"/>
              </w:rPr>
              <w:t xml:space="preserve">con </w:t>
            </w:r>
            <w:r w:rsidR="00F63706" w:rsidRPr="000E60A7">
              <w:rPr>
                <w:rFonts w:eastAsia="Times New Roman" w:cs="Calibri"/>
                <w:color w:val="000000"/>
                <w:sz w:val="18"/>
                <w:szCs w:val="18"/>
                <w:lang w:eastAsia="es-CL"/>
              </w:rPr>
              <w:t>pretil de contención.</w:t>
            </w:r>
          </w:p>
          <w:p w14:paraId="7B83BC7A" w14:textId="77777777" w:rsidR="00290041" w:rsidRPr="000E60A7" w:rsidRDefault="00290041" w:rsidP="00951FA5">
            <w:pPr>
              <w:rPr>
                <w:rFonts w:ascii="Calibri" w:eastAsia="Times New Roman" w:hAnsi="Calibri"/>
                <w:color w:val="000000"/>
                <w:sz w:val="18"/>
                <w:szCs w:val="18"/>
                <w:lang w:eastAsia="es-CL"/>
              </w:rPr>
            </w:pPr>
          </w:p>
        </w:tc>
      </w:tr>
    </w:tbl>
    <w:p w14:paraId="17CAE8A3" w14:textId="77777777" w:rsidR="00290041" w:rsidRPr="000E60A7" w:rsidRDefault="00290041" w:rsidP="00CD50E4">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3648"/>
        <w:gridCol w:w="1671"/>
        <w:gridCol w:w="1483"/>
        <w:gridCol w:w="3630"/>
        <w:gridCol w:w="1658"/>
        <w:gridCol w:w="1472"/>
      </w:tblGrid>
      <w:tr w:rsidR="00290041" w:rsidRPr="000E60A7" w14:paraId="102CA6C2" w14:textId="77777777" w:rsidTr="00EC6F9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4B774D" w14:textId="77777777" w:rsidR="00290041" w:rsidRPr="000E60A7" w:rsidRDefault="00290041" w:rsidP="00EC6F97">
            <w:pPr>
              <w:spacing w:after="0" w:line="240" w:lineRule="auto"/>
              <w:jc w:val="center"/>
              <w:rPr>
                <w:rFonts w:ascii="Calibri" w:eastAsia="Times New Roman" w:hAnsi="Calibri" w:cs="Times New Roman"/>
                <w:b/>
                <w:bCs/>
                <w:color w:val="000000"/>
                <w:sz w:val="20"/>
                <w:szCs w:val="20"/>
                <w:lang w:eastAsia="es-CL"/>
              </w:rPr>
            </w:pPr>
            <w:r w:rsidRPr="000E60A7">
              <w:rPr>
                <w:rFonts w:ascii="Calibri" w:eastAsia="Times New Roman" w:hAnsi="Calibri" w:cs="Times New Roman"/>
                <w:b/>
                <w:bCs/>
                <w:color w:val="000000"/>
                <w:sz w:val="20"/>
                <w:szCs w:val="20"/>
                <w:lang w:eastAsia="es-CL"/>
              </w:rPr>
              <w:lastRenderedPageBreak/>
              <w:t>Registros</w:t>
            </w:r>
          </w:p>
        </w:tc>
      </w:tr>
      <w:tr w:rsidR="00290041" w:rsidRPr="000E60A7" w14:paraId="06280B29" w14:textId="77777777" w:rsidTr="00EC6F97">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1C061587" w14:textId="77777777" w:rsidR="00290041" w:rsidRPr="000E60A7" w:rsidRDefault="00F973D2" w:rsidP="00EC6F97">
            <w:pPr>
              <w:spacing w:after="0" w:line="240" w:lineRule="auto"/>
              <w:jc w:val="center"/>
              <w:rPr>
                <w:rFonts w:ascii="Calibri" w:eastAsia="Times New Roman" w:hAnsi="Calibri" w:cs="Times New Roman"/>
                <w:color w:val="000000"/>
                <w:sz w:val="20"/>
                <w:szCs w:val="20"/>
                <w:lang w:eastAsia="es-CL"/>
              </w:rPr>
            </w:pPr>
            <w:r w:rsidRPr="000E60A7">
              <w:rPr>
                <w:rFonts w:ascii="Calibri" w:eastAsia="Times New Roman" w:hAnsi="Calibri" w:cs="Times New Roman"/>
                <w:noProof/>
                <w:color w:val="000000"/>
                <w:sz w:val="20"/>
                <w:szCs w:val="20"/>
                <w:lang w:eastAsia="es-CL"/>
              </w:rPr>
              <w:drawing>
                <wp:inline distT="0" distB="0" distL="0" distR="0" wp14:anchorId="4059510E" wp14:editId="3D876ADD">
                  <wp:extent cx="2520000" cy="1800000"/>
                  <wp:effectExtent l="0" t="0" r="0" b="0"/>
                  <wp:docPr id="60" name="Imagen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074A699" w14:textId="77777777" w:rsidR="00290041" w:rsidRPr="000E60A7" w:rsidRDefault="00F973D2" w:rsidP="00EC6F97">
            <w:pPr>
              <w:spacing w:after="0" w:line="240" w:lineRule="auto"/>
              <w:jc w:val="center"/>
              <w:rPr>
                <w:rFonts w:ascii="Calibri" w:eastAsia="Times New Roman" w:hAnsi="Calibri" w:cs="Times New Roman"/>
                <w:color w:val="000000"/>
                <w:sz w:val="20"/>
                <w:szCs w:val="20"/>
                <w:lang w:eastAsia="es-CL"/>
              </w:rPr>
            </w:pPr>
            <w:r w:rsidRPr="000E60A7">
              <w:rPr>
                <w:rFonts w:ascii="Calibri" w:eastAsia="Times New Roman" w:hAnsi="Calibri" w:cs="Times New Roman"/>
                <w:noProof/>
                <w:color w:val="000000"/>
                <w:sz w:val="20"/>
                <w:szCs w:val="20"/>
                <w:lang w:eastAsia="es-CL"/>
              </w:rPr>
              <w:drawing>
                <wp:inline distT="0" distB="0" distL="0" distR="0" wp14:anchorId="0F1B85E4" wp14:editId="2DEC3AFE">
                  <wp:extent cx="2520000" cy="1800000"/>
                  <wp:effectExtent l="0" t="0" r="0" b="0"/>
                  <wp:docPr id="61" name="Imagen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290041" w:rsidRPr="000E60A7" w14:paraId="3CE14BCF" w14:textId="77777777" w:rsidTr="00EC6F9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940D3A0" w14:textId="77777777" w:rsidR="00290041" w:rsidRPr="000E60A7" w:rsidRDefault="00290041" w:rsidP="00EC6F97">
            <w:pPr>
              <w:spacing w:after="0" w:line="240" w:lineRule="auto"/>
              <w:contextualSpacing/>
              <w:outlineLvl w:val="1"/>
              <w:rPr>
                <w:rFonts w:ascii="Calibri" w:eastAsia="Times New Roman" w:hAnsi="Calibri" w:cs="Calibri"/>
                <w:b/>
                <w:color w:val="000000"/>
                <w:sz w:val="18"/>
                <w:szCs w:val="20"/>
                <w:lang w:eastAsia="es-CL"/>
              </w:rPr>
            </w:pPr>
            <w:bookmarkStart w:id="217" w:name="_Toc21966783"/>
            <w:r w:rsidRPr="000E60A7">
              <w:rPr>
                <w:rFonts w:ascii="Calibri" w:eastAsia="Calibri" w:hAnsi="Calibri" w:cs="Calibri"/>
                <w:b/>
                <w:sz w:val="18"/>
                <w:szCs w:val="20"/>
              </w:rPr>
              <w:t xml:space="preserve">Fotografía </w:t>
            </w:r>
            <w:r w:rsidR="0008731C" w:rsidRPr="000E60A7">
              <w:rPr>
                <w:rFonts w:ascii="Calibri" w:eastAsia="Calibri" w:hAnsi="Calibri" w:cs="Calibri"/>
                <w:b/>
                <w:sz w:val="18"/>
                <w:szCs w:val="20"/>
              </w:rPr>
              <w:t>17</w:t>
            </w:r>
            <w:r w:rsidRPr="000E60A7">
              <w:rPr>
                <w:rFonts w:ascii="Calibri" w:eastAsia="Calibri" w:hAnsi="Calibri" w:cs="Calibri"/>
                <w:b/>
                <w:sz w:val="18"/>
                <w:szCs w:val="20"/>
              </w:rPr>
              <w:t>.</w:t>
            </w:r>
            <w:bookmarkEnd w:id="21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036FA6" w14:textId="77777777" w:rsidR="00290041" w:rsidRPr="000E60A7" w:rsidRDefault="00290041" w:rsidP="00EC6F97">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Fecha:</w:t>
            </w:r>
            <w:r w:rsidRPr="000E60A7">
              <w:rPr>
                <w:rFonts w:ascii="Calibri" w:eastAsia="Times New Roman" w:hAnsi="Calibri" w:cs="Times New Roman"/>
                <w:color w:val="000000"/>
                <w:sz w:val="18"/>
                <w:szCs w:val="18"/>
                <w:lang w:eastAsia="es-CL"/>
              </w:rPr>
              <w:t xml:space="preserve"> 19-06-2019</w:t>
            </w:r>
          </w:p>
        </w:tc>
        <w:tc>
          <w:tcPr>
            <w:tcW w:w="1341" w:type="pct"/>
            <w:tcBorders>
              <w:top w:val="single" w:sz="4" w:space="0" w:color="auto"/>
              <w:left w:val="nil"/>
              <w:bottom w:val="single" w:sz="4" w:space="0" w:color="auto"/>
              <w:right w:val="nil"/>
            </w:tcBorders>
            <w:shd w:val="clear" w:color="auto" w:fill="auto"/>
            <w:noWrap/>
            <w:vAlign w:val="center"/>
            <w:hideMark/>
          </w:tcPr>
          <w:p w14:paraId="39DF1AEE" w14:textId="77777777" w:rsidR="00290041" w:rsidRPr="000E60A7" w:rsidRDefault="00290041" w:rsidP="00EC6F97">
            <w:pPr>
              <w:spacing w:after="0" w:line="240" w:lineRule="auto"/>
              <w:contextualSpacing/>
              <w:outlineLvl w:val="1"/>
              <w:rPr>
                <w:rFonts w:ascii="Calibri" w:eastAsia="Calibri" w:hAnsi="Calibri" w:cs="Calibri"/>
                <w:b/>
                <w:sz w:val="18"/>
                <w:szCs w:val="20"/>
              </w:rPr>
            </w:pPr>
            <w:bookmarkStart w:id="218" w:name="_Toc21966784"/>
            <w:r w:rsidRPr="000E60A7">
              <w:rPr>
                <w:rFonts w:ascii="Calibri" w:eastAsia="Calibri" w:hAnsi="Calibri" w:cs="Calibri"/>
                <w:b/>
                <w:sz w:val="18"/>
                <w:szCs w:val="20"/>
              </w:rPr>
              <w:t xml:space="preserve">Fotografía </w:t>
            </w:r>
            <w:r w:rsidR="0008731C" w:rsidRPr="000E60A7">
              <w:rPr>
                <w:rFonts w:ascii="Calibri" w:eastAsia="Calibri" w:hAnsi="Calibri" w:cs="Calibri"/>
                <w:b/>
                <w:sz w:val="18"/>
                <w:szCs w:val="20"/>
              </w:rPr>
              <w:t>18</w:t>
            </w:r>
            <w:r w:rsidRPr="000E60A7">
              <w:rPr>
                <w:rFonts w:ascii="Calibri" w:eastAsia="Calibri" w:hAnsi="Calibri" w:cs="Calibri"/>
                <w:b/>
                <w:sz w:val="18"/>
                <w:szCs w:val="20"/>
              </w:rPr>
              <w:t>.</w:t>
            </w:r>
            <w:bookmarkEnd w:id="21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18FE51" w14:textId="77777777" w:rsidR="00290041" w:rsidRPr="000E60A7" w:rsidRDefault="00290041" w:rsidP="00EC6F97">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 xml:space="preserve">Fecha: </w:t>
            </w:r>
            <w:r w:rsidRPr="000E60A7">
              <w:rPr>
                <w:rFonts w:ascii="Calibri" w:eastAsia="Times New Roman" w:hAnsi="Calibri" w:cs="Times New Roman"/>
                <w:color w:val="000000"/>
                <w:sz w:val="18"/>
                <w:szCs w:val="18"/>
                <w:lang w:eastAsia="es-CL"/>
              </w:rPr>
              <w:t>19-06-2019</w:t>
            </w:r>
          </w:p>
        </w:tc>
      </w:tr>
      <w:tr w:rsidR="00FD7DCD" w:rsidRPr="000E60A7" w14:paraId="4F27AF38" w14:textId="77777777" w:rsidTr="00EC6F9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260AA2" w14:textId="77777777" w:rsidR="00FD7DCD" w:rsidRPr="000E60A7" w:rsidRDefault="00FD7DCD" w:rsidP="00FD7DCD">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072B8CE" w14:textId="77777777" w:rsidR="00FD7DCD" w:rsidRPr="000E60A7" w:rsidRDefault="00FD7DCD" w:rsidP="00FD7DCD">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Norte:</w:t>
            </w:r>
            <w:r w:rsidRPr="000E60A7">
              <w:rPr>
                <w:rFonts w:ascii="Calibri" w:eastAsia="Times New Roman" w:hAnsi="Calibri" w:cs="Times New Roman"/>
                <w:color w:val="000000"/>
                <w:sz w:val="18"/>
                <w:szCs w:val="18"/>
                <w:lang w:eastAsia="es-CL"/>
              </w:rPr>
              <w:t xml:space="preserve"> 6.135.216</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C28630C" w14:textId="77777777" w:rsidR="00FD7DCD" w:rsidRPr="000E60A7" w:rsidRDefault="00FD7DCD" w:rsidP="00FD7DCD">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Este:</w:t>
            </w:r>
            <w:r w:rsidRPr="000E60A7">
              <w:rPr>
                <w:rFonts w:ascii="Calibri" w:eastAsia="Times New Roman" w:hAnsi="Calibri" w:cs="Times New Roman"/>
                <w:color w:val="000000"/>
                <w:sz w:val="18"/>
                <w:szCs w:val="18"/>
                <w:lang w:eastAsia="es-CL"/>
              </w:rPr>
              <w:t xml:space="preserve"> 308.508</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46C7D47" w14:textId="77777777" w:rsidR="00FD7DCD" w:rsidRPr="000E60A7" w:rsidRDefault="00FD7DCD" w:rsidP="00FD7DCD">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10EF64A" w14:textId="77777777" w:rsidR="00FD7DCD" w:rsidRPr="000E60A7" w:rsidRDefault="00FD7DCD" w:rsidP="00FD7DCD">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Norte:</w:t>
            </w:r>
            <w:r w:rsidRPr="000E60A7">
              <w:rPr>
                <w:rFonts w:ascii="Calibri" w:eastAsia="Times New Roman" w:hAnsi="Calibri" w:cs="Times New Roman"/>
                <w:color w:val="000000"/>
                <w:sz w:val="18"/>
                <w:szCs w:val="18"/>
                <w:lang w:eastAsia="es-CL"/>
              </w:rPr>
              <w:t xml:space="preserve"> 6.135.216</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60B6B7F" w14:textId="77777777" w:rsidR="00FD7DCD" w:rsidRPr="000E60A7" w:rsidRDefault="00FD7DCD" w:rsidP="00FD7DCD">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Este:</w:t>
            </w:r>
            <w:r w:rsidRPr="000E60A7">
              <w:rPr>
                <w:rFonts w:ascii="Calibri" w:eastAsia="Times New Roman" w:hAnsi="Calibri" w:cs="Times New Roman"/>
                <w:color w:val="000000"/>
                <w:sz w:val="18"/>
                <w:szCs w:val="18"/>
                <w:lang w:eastAsia="es-CL"/>
              </w:rPr>
              <w:t xml:space="preserve"> 308.508</w:t>
            </w:r>
          </w:p>
        </w:tc>
      </w:tr>
      <w:tr w:rsidR="00290041" w:rsidRPr="000E60A7" w14:paraId="7421439F" w14:textId="77777777" w:rsidTr="00EC6F97">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079C725" w14:textId="280274E8" w:rsidR="0066015D" w:rsidRPr="000E60A7" w:rsidRDefault="00290041" w:rsidP="00951FA5">
            <w:pPr>
              <w:spacing w:after="0" w:line="240" w:lineRule="auto"/>
              <w:jc w:val="both"/>
              <w:rPr>
                <w:rFonts w:ascii="Calibri" w:eastAsia="Times New Roman" w:hAnsi="Calibri" w:cs="Times New Roman"/>
                <w:color w:val="000000"/>
                <w:sz w:val="18"/>
                <w:szCs w:val="18"/>
                <w:lang w:eastAsia="es-CL"/>
              </w:rPr>
            </w:pPr>
            <w:r w:rsidRPr="000E60A7">
              <w:rPr>
                <w:rFonts w:ascii="Calibri" w:eastAsia="Times New Roman" w:hAnsi="Calibri" w:cs="Times New Roman"/>
                <w:b/>
                <w:color w:val="000000"/>
                <w:sz w:val="18"/>
                <w:szCs w:val="18"/>
                <w:lang w:eastAsia="es-CL"/>
              </w:rPr>
              <w:t>Descripción del medio de prueba:</w:t>
            </w:r>
            <w:r w:rsidRPr="000E60A7">
              <w:rPr>
                <w:rFonts w:ascii="Calibri" w:eastAsia="Times New Roman" w:hAnsi="Calibri" w:cs="Times New Roman"/>
                <w:color w:val="000000"/>
                <w:sz w:val="18"/>
                <w:szCs w:val="18"/>
                <w:lang w:eastAsia="es-CL"/>
              </w:rPr>
              <w:t xml:space="preserve"> </w:t>
            </w:r>
            <w:r w:rsidR="0066015D" w:rsidRPr="000E60A7">
              <w:rPr>
                <w:iCs/>
                <w:sz w:val="18"/>
                <w:szCs w:val="18"/>
              </w:rPr>
              <w:t>s</w:t>
            </w:r>
            <w:r w:rsidR="0066015D" w:rsidRPr="000E60A7">
              <w:rPr>
                <w:rFonts w:eastAsia="Times New Roman" w:cs="Calibri"/>
                <w:color w:val="000000"/>
                <w:sz w:val="18"/>
                <w:szCs w:val="18"/>
                <w:lang w:eastAsia="es-CL"/>
              </w:rPr>
              <w:t xml:space="preserve">ector de compostaje </w:t>
            </w:r>
            <w:r w:rsidR="00951FA5" w:rsidRPr="000E60A7">
              <w:rPr>
                <w:rFonts w:eastAsia="Times New Roman" w:cs="Calibri"/>
                <w:color w:val="000000"/>
                <w:sz w:val="18"/>
                <w:szCs w:val="18"/>
                <w:lang w:eastAsia="es-CL"/>
              </w:rPr>
              <w:t>(</w:t>
            </w:r>
            <w:r w:rsidR="0066015D" w:rsidRPr="000E60A7">
              <w:rPr>
                <w:rFonts w:eastAsia="Times New Roman" w:cs="Calibri"/>
                <w:color w:val="000000"/>
                <w:sz w:val="18"/>
                <w:szCs w:val="18"/>
                <w:lang w:eastAsia="es-CL"/>
              </w:rPr>
              <w:t>presenta canaleta para contención</w:t>
            </w:r>
            <w:r w:rsidR="00BF3AF2" w:rsidRPr="000E60A7">
              <w:rPr>
                <w:rFonts w:eastAsia="Times New Roman" w:cs="Calibri"/>
                <w:color w:val="000000"/>
                <w:sz w:val="18"/>
                <w:szCs w:val="18"/>
                <w:lang w:eastAsia="es-CL"/>
              </w:rPr>
              <w:t xml:space="preserve"> y evacuación</w:t>
            </w:r>
            <w:r w:rsidR="0066015D" w:rsidRPr="000E60A7">
              <w:rPr>
                <w:rFonts w:eastAsia="Times New Roman" w:cs="Calibri"/>
                <w:color w:val="000000"/>
                <w:sz w:val="18"/>
                <w:szCs w:val="18"/>
                <w:lang w:eastAsia="es-CL"/>
              </w:rPr>
              <w:t xml:space="preserve"> de lixiviados</w:t>
            </w:r>
            <w:r w:rsidR="00951FA5" w:rsidRPr="000E60A7">
              <w:rPr>
                <w:rFonts w:eastAsia="Times New Roman" w:cs="Calibri"/>
                <w:color w:val="000000"/>
                <w:sz w:val="18"/>
                <w:szCs w:val="18"/>
                <w:lang w:eastAsia="es-CL"/>
              </w:rPr>
              <w:t xml:space="preserve">). </w:t>
            </w:r>
          </w:p>
          <w:p w14:paraId="1AD99B14" w14:textId="77777777" w:rsidR="00290041" w:rsidRPr="000E60A7" w:rsidRDefault="00290041" w:rsidP="00951FA5">
            <w:pPr>
              <w:pStyle w:val="Prrafodelista"/>
              <w:rPr>
                <w:rFonts w:ascii="Calibri" w:eastAsia="Times New Roman" w:hAnsi="Calibri"/>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91F106E" w14:textId="6CC70E5C" w:rsidR="00951FA5" w:rsidRPr="000E60A7" w:rsidRDefault="00290041" w:rsidP="00951FA5">
            <w:pPr>
              <w:spacing w:after="0" w:line="240" w:lineRule="auto"/>
              <w:jc w:val="both"/>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Descripción del medio de prueba:</w:t>
            </w:r>
            <w:r w:rsidRPr="000E60A7">
              <w:rPr>
                <w:rFonts w:ascii="Calibri" w:eastAsia="Times New Roman" w:hAnsi="Calibri" w:cs="Times New Roman"/>
                <w:color w:val="000000"/>
                <w:sz w:val="18"/>
                <w:szCs w:val="18"/>
                <w:lang w:eastAsia="es-CL"/>
              </w:rPr>
              <w:t xml:space="preserve"> </w:t>
            </w:r>
            <w:r w:rsidR="00951FA5" w:rsidRPr="000E60A7">
              <w:rPr>
                <w:iCs/>
                <w:sz w:val="18"/>
                <w:szCs w:val="18"/>
              </w:rPr>
              <w:t>s</w:t>
            </w:r>
            <w:r w:rsidR="00951FA5" w:rsidRPr="000E60A7">
              <w:rPr>
                <w:rFonts w:eastAsia="Times New Roman" w:cs="Calibri"/>
                <w:color w:val="000000"/>
                <w:sz w:val="18"/>
                <w:szCs w:val="18"/>
                <w:lang w:eastAsia="es-CL"/>
              </w:rPr>
              <w:t xml:space="preserve">ector de compostaje (presenta canaleta para contención </w:t>
            </w:r>
            <w:r w:rsidR="00BF3AF2" w:rsidRPr="000E60A7">
              <w:rPr>
                <w:rFonts w:eastAsia="Times New Roman" w:cs="Calibri"/>
                <w:color w:val="000000"/>
                <w:sz w:val="18"/>
                <w:szCs w:val="18"/>
                <w:lang w:eastAsia="es-CL"/>
              </w:rPr>
              <w:t xml:space="preserve">y evacuación </w:t>
            </w:r>
            <w:r w:rsidR="00951FA5" w:rsidRPr="000E60A7">
              <w:rPr>
                <w:rFonts w:eastAsia="Times New Roman" w:cs="Calibri"/>
                <w:color w:val="000000"/>
                <w:sz w:val="18"/>
                <w:szCs w:val="18"/>
                <w:lang w:eastAsia="es-CL"/>
              </w:rPr>
              <w:t xml:space="preserve">de lixiviados). </w:t>
            </w:r>
          </w:p>
          <w:p w14:paraId="27C60E59" w14:textId="77777777" w:rsidR="00290041" w:rsidRPr="000E60A7" w:rsidRDefault="00290041" w:rsidP="00951FA5">
            <w:pPr>
              <w:jc w:val="both"/>
              <w:rPr>
                <w:rFonts w:ascii="Calibri" w:eastAsia="Times New Roman" w:hAnsi="Calibri"/>
                <w:b/>
                <w:color w:val="000000"/>
                <w:sz w:val="18"/>
                <w:szCs w:val="18"/>
                <w:lang w:eastAsia="es-CL"/>
              </w:rPr>
            </w:pPr>
          </w:p>
        </w:tc>
      </w:tr>
      <w:tr w:rsidR="00290041" w:rsidRPr="000E60A7" w14:paraId="0FC75392" w14:textId="77777777" w:rsidTr="00EC6F97">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3B2C1C0E" w14:textId="58CBB64E" w:rsidR="00290041" w:rsidRPr="000E60A7" w:rsidRDefault="003D5069" w:rsidP="00EC6F97">
            <w:pPr>
              <w:spacing w:after="0" w:line="240" w:lineRule="auto"/>
              <w:jc w:val="center"/>
              <w:rPr>
                <w:rFonts w:ascii="Calibri" w:eastAsia="Times New Roman" w:hAnsi="Calibri" w:cs="Times New Roman"/>
                <w:color w:val="000000"/>
                <w:sz w:val="20"/>
                <w:szCs w:val="20"/>
                <w:lang w:eastAsia="es-CL"/>
              </w:rPr>
            </w:pPr>
            <w:r w:rsidRPr="000E60A7">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2336" behindDoc="0" locked="0" layoutInCell="1" allowOverlap="1" wp14:anchorId="5AA000D5" wp14:editId="6079D3FD">
                      <wp:simplePos x="0" y="0"/>
                      <wp:positionH relativeFrom="column">
                        <wp:posOffset>635</wp:posOffset>
                      </wp:positionH>
                      <wp:positionV relativeFrom="paragraph">
                        <wp:posOffset>236220</wp:posOffset>
                      </wp:positionV>
                      <wp:extent cx="4221480" cy="434340"/>
                      <wp:effectExtent l="0" t="0" r="26670" b="22860"/>
                      <wp:wrapNone/>
                      <wp:docPr id="6" name="Rectángulo 6"/>
                      <wp:cNvGraphicFramePr/>
                      <a:graphic xmlns:a="http://schemas.openxmlformats.org/drawingml/2006/main">
                        <a:graphicData uri="http://schemas.microsoft.com/office/word/2010/wordprocessingShape">
                          <wps:wsp>
                            <wps:cNvSpPr/>
                            <wps:spPr>
                              <a:xfrm>
                                <a:off x="0" y="0"/>
                                <a:ext cx="4221480" cy="43434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D8EF1" id="Rectángulo 6" o:spid="_x0000_s1026" style="position:absolute;margin-left:.05pt;margin-top:18.6pt;width:332.4pt;height:3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" filled="f" strokecolor="red" strokeweight="2pt"/>
                  </w:pict>
                </mc:Fallback>
              </mc:AlternateContent>
            </w:r>
            <w:r w:rsidR="00C8729D" w:rsidRPr="000E60A7">
              <w:rPr>
                <w:noProof/>
              </w:rPr>
              <w:drawing>
                <wp:inline distT="0" distB="0" distL="0" distR="0" wp14:anchorId="1A1DA4BB" wp14:editId="3A30912D">
                  <wp:extent cx="4221480" cy="754380"/>
                  <wp:effectExtent l="0" t="0" r="762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l="24559" t="41818" b="40182"/>
                          <a:stretch/>
                        </pic:blipFill>
                        <pic:spPr bwMode="auto">
                          <a:xfrm>
                            <a:off x="0" y="0"/>
                            <a:ext cx="4221480" cy="7543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63D1124" w14:textId="77777777" w:rsidR="00290041" w:rsidRPr="000E60A7" w:rsidRDefault="003D5069" w:rsidP="00EC6F97">
            <w:pPr>
              <w:spacing w:after="0" w:line="240" w:lineRule="auto"/>
              <w:jc w:val="center"/>
              <w:rPr>
                <w:rFonts w:ascii="Calibri" w:eastAsia="Times New Roman" w:hAnsi="Calibri" w:cs="Times New Roman"/>
                <w:color w:val="000000"/>
                <w:sz w:val="20"/>
                <w:szCs w:val="20"/>
                <w:lang w:eastAsia="es-CL"/>
              </w:rPr>
            </w:pPr>
            <w:r w:rsidRPr="000E60A7">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3360" behindDoc="0" locked="0" layoutInCell="1" allowOverlap="1" wp14:anchorId="6715CD9E" wp14:editId="4A7E1EF5">
                      <wp:simplePos x="0" y="0"/>
                      <wp:positionH relativeFrom="column">
                        <wp:posOffset>1186815</wp:posOffset>
                      </wp:positionH>
                      <wp:positionV relativeFrom="paragraph">
                        <wp:posOffset>642620</wp:posOffset>
                      </wp:positionV>
                      <wp:extent cx="1610995" cy="315595"/>
                      <wp:effectExtent l="0" t="0" r="27305" b="27305"/>
                      <wp:wrapNone/>
                      <wp:docPr id="7" name="Rectángulo 7"/>
                      <wp:cNvGraphicFramePr/>
                      <a:graphic xmlns:a="http://schemas.openxmlformats.org/drawingml/2006/main">
                        <a:graphicData uri="http://schemas.microsoft.com/office/word/2010/wordprocessingShape">
                          <wps:wsp>
                            <wps:cNvSpPr/>
                            <wps:spPr>
                              <a:xfrm>
                                <a:off x="0" y="0"/>
                                <a:ext cx="1610995" cy="31559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A479B" id="Rectángulo 7" o:spid="_x0000_s1026" style="position:absolute;margin-left:93.45pt;margin-top:50.6pt;width:126.85pt;height:2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" filled="f" strokecolor="red" strokeweight="2pt"/>
                  </w:pict>
                </mc:Fallback>
              </mc:AlternateContent>
            </w:r>
            <w:r w:rsidR="00F973D2" w:rsidRPr="000E60A7">
              <w:rPr>
                <w:rFonts w:ascii="Calibri" w:eastAsia="Times New Roman" w:hAnsi="Calibri" w:cs="Times New Roman"/>
                <w:noProof/>
                <w:color w:val="000000"/>
                <w:sz w:val="20"/>
                <w:szCs w:val="20"/>
                <w:lang w:eastAsia="es-CL"/>
              </w:rPr>
              <w:drawing>
                <wp:inline distT="0" distB="0" distL="0" distR="0" wp14:anchorId="637680CE" wp14:editId="54385CF0">
                  <wp:extent cx="2520000" cy="1800000"/>
                  <wp:effectExtent l="0" t="0" r="0" b="0"/>
                  <wp:docPr id="63" name="Imagen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290041" w:rsidRPr="000E60A7" w14:paraId="072280F9" w14:textId="77777777" w:rsidTr="00EC6F9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CDDB212" w14:textId="77777777" w:rsidR="00290041" w:rsidRPr="000E60A7" w:rsidRDefault="00290041" w:rsidP="00EC6F97">
            <w:pPr>
              <w:spacing w:after="0" w:line="240" w:lineRule="auto"/>
              <w:contextualSpacing/>
              <w:outlineLvl w:val="1"/>
              <w:rPr>
                <w:rFonts w:ascii="Calibri" w:eastAsia="Times New Roman" w:hAnsi="Calibri" w:cs="Calibri"/>
                <w:b/>
                <w:color w:val="000000"/>
                <w:sz w:val="18"/>
                <w:szCs w:val="20"/>
                <w:lang w:eastAsia="es-CL"/>
              </w:rPr>
            </w:pPr>
            <w:bookmarkStart w:id="219" w:name="_Toc21966785"/>
            <w:r w:rsidRPr="000E60A7">
              <w:rPr>
                <w:rFonts w:ascii="Calibri" w:eastAsia="Calibri" w:hAnsi="Calibri" w:cs="Calibri"/>
                <w:b/>
                <w:sz w:val="18"/>
                <w:szCs w:val="20"/>
              </w:rPr>
              <w:t xml:space="preserve">Fotografía </w:t>
            </w:r>
            <w:r w:rsidR="0008731C" w:rsidRPr="000E60A7">
              <w:rPr>
                <w:rFonts w:ascii="Calibri" w:eastAsia="Calibri" w:hAnsi="Calibri" w:cs="Calibri"/>
                <w:b/>
                <w:sz w:val="18"/>
                <w:szCs w:val="20"/>
              </w:rPr>
              <w:t>19</w:t>
            </w:r>
            <w:r w:rsidRPr="000E60A7">
              <w:rPr>
                <w:rFonts w:ascii="Calibri" w:eastAsia="Calibri" w:hAnsi="Calibri" w:cs="Calibri"/>
                <w:b/>
                <w:sz w:val="18"/>
                <w:szCs w:val="20"/>
              </w:rPr>
              <w:t>.</w:t>
            </w:r>
            <w:bookmarkEnd w:id="21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0558EC" w14:textId="77777777" w:rsidR="00290041" w:rsidRPr="000E60A7" w:rsidRDefault="00290041" w:rsidP="00EC6F97">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Fecha:</w:t>
            </w:r>
            <w:r w:rsidRPr="000E60A7">
              <w:rPr>
                <w:rFonts w:ascii="Calibri" w:eastAsia="Times New Roman" w:hAnsi="Calibri" w:cs="Times New Roman"/>
                <w:b/>
                <w:color w:val="FF0000"/>
                <w:sz w:val="18"/>
                <w:szCs w:val="18"/>
                <w:lang w:eastAsia="es-CL"/>
              </w:rPr>
              <w:t xml:space="preserve"> </w:t>
            </w:r>
            <w:r w:rsidRPr="000E60A7">
              <w:rPr>
                <w:rFonts w:ascii="Calibri" w:eastAsia="Times New Roman" w:hAnsi="Calibri" w:cs="Times New Roman"/>
                <w:color w:val="000000"/>
                <w:sz w:val="18"/>
                <w:szCs w:val="18"/>
                <w:lang w:eastAsia="es-CL"/>
              </w:rPr>
              <w:t>19-06-2019</w:t>
            </w:r>
          </w:p>
        </w:tc>
        <w:tc>
          <w:tcPr>
            <w:tcW w:w="1341" w:type="pct"/>
            <w:tcBorders>
              <w:top w:val="single" w:sz="4" w:space="0" w:color="auto"/>
              <w:left w:val="nil"/>
              <w:bottom w:val="single" w:sz="4" w:space="0" w:color="auto"/>
              <w:right w:val="nil"/>
            </w:tcBorders>
            <w:shd w:val="clear" w:color="auto" w:fill="auto"/>
            <w:noWrap/>
            <w:vAlign w:val="center"/>
            <w:hideMark/>
          </w:tcPr>
          <w:p w14:paraId="38311D4B" w14:textId="77777777" w:rsidR="00290041" w:rsidRPr="000E60A7" w:rsidRDefault="00290041" w:rsidP="00EC6F97">
            <w:pPr>
              <w:spacing w:after="0" w:line="240" w:lineRule="auto"/>
              <w:contextualSpacing/>
              <w:outlineLvl w:val="1"/>
              <w:rPr>
                <w:rFonts w:ascii="Calibri" w:eastAsia="Calibri" w:hAnsi="Calibri" w:cs="Calibri"/>
                <w:b/>
                <w:sz w:val="18"/>
                <w:szCs w:val="20"/>
              </w:rPr>
            </w:pPr>
            <w:bookmarkStart w:id="220" w:name="_Toc21966786"/>
            <w:r w:rsidRPr="000E60A7">
              <w:rPr>
                <w:rFonts w:ascii="Calibri" w:eastAsia="Calibri" w:hAnsi="Calibri" w:cs="Calibri"/>
                <w:b/>
                <w:sz w:val="18"/>
                <w:szCs w:val="20"/>
              </w:rPr>
              <w:t xml:space="preserve">Fotografía </w:t>
            </w:r>
            <w:r w:rsidR="0008731C" w:rsidRPr="000E60A7">
              <w:rPr>
                <w:rFonts w:ascii="Calibri" w:eastAsia="Calibri" w:hAnsi="Calibri" w:cs="Calibri"/>
                <w:b/>
                <w:sz w:val="18"/>
                <w:szCs w:val="20"/>
              </w:rPr>
              <w:t>20</w:t>
            </w:r>
            <w:r w:rsidRPr="000E60A7">
              <w:rPr>
                <w:rFonts w:ascii="Calibri" w:eastAsia="Calibri" w:hAnsi="Calibri" w:cs="Calibri"/>
                <w:b/>
                <w:sz w:val="18"/>
                <w:szCs w:val="20"/>
              </w:rPr>
              <w:t>.</w:t>
            </w:r>
            <w:bookmarkEnd w:id="22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3D8BA1" w14:textId="77777777" w:rsidR="00290041" w:rsidRPr="000E60A7" w:rsidRDefault="00290041" w:rsidP="00EC6F97">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 xml:space="preserve">Fecha: </w:t>
            </w:r>
            <w:r w:rsidRPr="000E60A7">
              <w:rPr>
                <w:rFonts w:ascii="Calibri" w:eastAsia="Times New Roman" w:hAnsi="Calibri" w:cs="Times New Roman"/>
                <w:color w:val="000000"/>
                <w:sz w:val="18"/>
                <w:szCs w:val="18"/>
                <w:lang w:eastAsia="es-CL"/>
              </w:rPr>
              <w:t>19-06-2019</w:t>
            </w:r>
          </w:p>
        </w:tc>
      </w:tr>
      <w:tr w:rsidR="005B1745" w:rsidRPr="000E60A7" w14:paraId="200C93F0" w14:textId="77777777" w:rsidTr="00EC6F9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BA8FFF" w14:textId="77777777" w:rsidR="005B1745" w:rsidRPr="000E60A7" w:rsidRDefault="005B1745" w:rsidP="005B1745">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Coordenadas UTM DATUM WGS84 HUSO</w:t>
            </w:r>
            <w:r w:rsidRPr="000E60A7">
              <w:rPr>
                <w:rFonts w:ascii="Calibri" w:eastAsia="Times New Roman" w:hAnsi="Calibri" w:cs="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D3304AC" w14:textId="77777777" w:rsidR="005B1745" w:rsidRPr="000E60A7" w:rsidRDefault="005B1745" w:rsidP="005B1745">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Norte:</w:t>
            </w:r>
            <w:r w:rsidRPr="000E60A7">
              <w:rPr>
                <w:rFonts w:ascii="Calibri" w:eastAsia="Times New Roman" w:hAnsi="Calibri" w:cs="Times New Roman"/>
                <w:color w:val="000000"/>
                <w:sz w:val="18"/>
                <w:szCs w:val="18"/>
                <w:lang w:eastAsia="es-CL"/>
              </w:rPr>
              <w:t xml:space="preserve"> 6.135.243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9472EED" w14:textId="77777777" w:rsidR="005B1745" w:rsidRPr="000E60A7" w:rsidRDefault="005B1745" w:rsidP="005B1745">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Este:</w:t>
            </w:r>
            <w:r w:rsidRPr="000E60A7">
              <w:rPr>
                <w:rFonts w:ascii="Calibri" w:eastAsia="Times New Roman" w:hAnsi="Calibri" w:cs="Times New Roman"/>
                <w:color w:val="000000"/>
                <w:sz w:val="18"/>
                <w:szCs w:val="18"/>
                <w:lang w:eastAsia="es-CL"/>
              </w:rPr>
              <w:t xml:space="preserve"> 308.246</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ADFF811" w14:textId="77777777" w:rsidR="005B1745" w:rsidRPr="000E60A7" w:rsidRDefault="005B1745" w:rsidP="005B1745">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D3C5FF7" w14:textId="77777777" w:rsidR="005B1745" w:rsidRPr="000E60A7" w:rsidRDefault="005B1745" w:rsidP="005B1745">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Norte:</w:t>
            </w:r>
            <w:r w:rsidRPr="000E60A7">
              <w:rPr>
                <w:rFonts w:ascii="Calibri" w:eastAsia="Times New Roman" w:hAnsi="Calibri" w:cs="Times New Roman"/>
                <w:color w:val="000000"/>
                <w:sz w:val="18"/>
                <w:szCs w:val="18"/>
                <w:lang w:eastAsia="es-CL"/>
              </w:rPr>
              <w:t xml:space="preserve"> 6.135.243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03A84FC" w14:textId="77777777" w:rsidR="005B1745" w:rsidRPr="000E60A7" w:rsidRDefault="005B1745" w:rsidP="005B1745">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Este:</w:t>
            </w:r>
            <w:r w:rsidRPr="000E60A7">
              <w:rPr>
                <w:rFonts w:ascii="Calibri" w:eastAsia="Times New Roman" w:hAnsi="Calibri" w:cs="Times New Roman"/>
                <w:color w:val="000000"/>
                <w:sz w:val="18"/>
                <w:szCs w:val="18"/>
                <w:lang w:eastAsia="es-CL"/>
              </w:rPr>
              <w:t xml:space="preserve"> 308.246</w:t>
            </w:r>
          </w:p>
        </w:tc>
      </w:tr>
      <w:tr w:rsidR="00290041" w:rsidRPr="000E60A7" w14:paraId="60527011" w14:textId="77777777" w:rsidTr="00EC6F97">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1D94103E" w14:textId="77777777" w:rsidR="00F63706" w:rsidRPr="000E60A7" w:rsidRDefault="00290041" w:rsidP="00951FA5">
            <w:pPr>
              <w:spacing w:after="0" w:line="240" w:lineRule="auto"/>
              <w:rPr>
                <w:rFonts w:ascii="Calibri" w:eastAsia="Times New Roman" w:hAnsi="Calibri" w:cs="Times New Roman"/>
                <w:color w:val="000000"/>
                <w:sz w:val="18"/>
                <w:szCs w:val="18"/>
                <w:lang w:eastAsia="es-CL"/>
              </w:rPr>
            </w:pPr>
            <w:r w:rsidRPr="000E60A7">
              <w:rPr>
                <w:rFonts w:ascii="Calibri" w:eastAsia="Times New Roman" w:hAnsi="Calibri" w:cs="Times New Roman"/>
                <w:b/>
                <w:color w:val="000000"/>
                <w:sz w:val="18"/>
                <w:szCs w:val="18"/>
                <w:lang w:eastAsia="es-CL"/>
              </w:rPr>
              <w:t>Descripción del medio de prueba:</w:t>
            </w:r>
            <w:r w:rsidRPr="000E60A7">
              <w:rPr>
                <w:rFonts w:ascii="Calibri" w:eastAsia="Times New Roman" w:hAnsi="Calibri" w:cs="Times New Roman"/>
                <w:color w:val="000000"/>
                <w:sz w:val="18"/>
                <w:szCs w:val="18"/>
                <w:lang w:eastAsia="es-CL"/>
              </w:rPr>
              <w:t xml:space="preserve"> </w:t>
            </w:r>
            <w:r w:rsidR="00F63706" w:rsidRPr="000E60A7">
              <w:rPr>
                <w:rFonts w:eastAsia="Times New Roman" w:cs="Calibri"/>
                <w:color w:val="000000"/>
                <w:sz w:val="18"/>
                <w:szCs w:val="18"/>
                <w:lang w:eastAsia="es-CL"/>
              </w:rPr>
              <w:t>pilas (hileras) de compost en proceso final.</w:t>
            </w:r>
          </w:p>
          <w:p w14:paraId="543FDAE3" w14:textId="77777777" w:rsidR="00290041" w:rsidRPr="000E60A7" w:rsidRDefault="00290041" w:rsidP="00EC6F97">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30BD116E" w14:textId="77777777" w:rsidR="00290041" w:rsidRPr="000E60A7" w:rsidRDefault="00290041" w:rsidP="00951FA5">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Descripción del medio de prueba:</w:t>
            </w:r>
            <w:r w:rsidRPr="000E60A7">
              <w:rPr>
                <w:rFonts w:ascii="Calibri" w:eastAsia="Times New Roman" w:hAnsi="Calibri" w:cs="Times New Roman"/>
                <w:color w:val="000000"/>
                <w:sz w:val="18"/>
                <w:szCs w:val="18"/>
                <w:lang w:eastAsia="es-CL"/>
              </w:rPr>
              <w:t xml:space="preserve"> </w:t>
            </w:r>
            <w:r w:rsidR="00951FA5" w:rsidRPr="000E60A7">
              <w:rPr>
                <w:rFonts w:eastAsia="Times New Roman" w:cs="Calibri"/>
                <w:color w:val="000000"/>
                <w:sz w:val="18"/>
                <w:szCs w:val="18"/>
                <w:lang w:eastAsia="es-CL"/>
              </w:rPr>
              <w:t>pilas (hileras) de compost en proceso final.</w:t>
            </w:r>
          </w:p>
        </w:tc>
      </w:tr>
    </w:tbl>
    <w:p w14:paraId="55A2247A" w14:textId="77777777" w:rsidR="00CA14F1" w:rsidRPr="000E60A7" w:rsidRDefault="00CA14F1" w:rsidP="00CD50E4">
      <w:pPr>
        <w:pStyle w:val="Listaconnmeros"/>
        <w:numPr>
          <w:ilvl w:val="0"/>
          <w:numId w:val="0"/>
        </w:numPr>
      </w:pPr>
    </w:p>
    <w:p w14:paraId="485E302A" w14:textId="5B8BD7F7" w:rsidR="006613D3" w:rsidRPr="000E60A7" w:rsidRDefault="006613D3" w:rsidP="007017E6">
      <w:pPr>
        <w:pStyle w:val="Ttulo2"/>
        <w:numPr>
          <w:ilvl w:val="1"/>
          <w:numId w:val="30"/>
        </w:numPr>
      </w:pPr>
      <w:bookmarkStart w:id="221" w:name="_Toc21966787"/>
      <w:r w:rsidRPr="000E60A7">
        <w:lastRenderedPageBreak/>
        <w:t>Manejo de olores y vectores.</w:t>
      </w:r>
      <w:bookmarkEnd w:id="221"/>
    </w:p>
    <w:p w14:paraId="606A9EE9" w14:textId="77777777" w:rsidR="006613D3" w:rsidRPr="000E60A7" w:rsidRDefault="006613D3" w:rsidP="006613D3">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6613D3" w:rsidRPr="000E60A7" w14:paraId="3C65B7A7" w14:textId="77777777" w:rsidTr="00BC1E86">
        <w:trPr>
          <w:trHeight w:val="142"/>
        </w:trPr>
        <w:tc>
          <w:tcPr>
            <w:tcW w:w="1389" w:type="pct"/>
          </w:tcPr>
          <w:p w14:paraId="755F40CF" w14:textId="77777777" w:rsidR="006613D3" w:rsidRPr="000E60A7" w:rsidRDefault="006613D3" w:rsidP="00BC1E86">
            <w:pPr>
              <w:rPr>
                <w:lang w:val="es-CL"/>
              </w:rPr>
            </w:pPr>
            <w:r w:rsidRPr="000E60A7">
              <w:rPr>
                <w:rFonts w:eastAsia="Times New Roman"/>
                <w:b/>
                <w:bCs/>
                <w:color w:val="000000"/>
                <w:lang w:eastAsia="es-CL"/>
              </w:rPr>
              <w:t>Número de hecho constatado: 3.</w:t>
            </w:r>
          </w:p>
        </w:tc>
        <w:tc>
          <w:tcPr>
            <w:tcW w:w="3611" w:type="pct"/>
          </w:tcPr>
          <w:p w14:paraId="6246422E" w14:textId="77777777" w:rsidR="006613D3" w:rsidRPr="000E60A7" w:rsidRDefault="006613D3" w:rsidP="00BC1E86">
            <w:r w:rsidRPr="000E60A7">
              <w:rPr>
                <w:rFonts w:eastAsia="Times New Roman"/>
                <w:b/>
                <w:bCs/>
                <w:color w:val="000000"/>
                <w:lang w:eastAsia="es-CL"/>
              </w:rPr>
              <w:t>Estación N°</w:t>
            </w:r>
            <w:r w:rsidRPr="000E60A7">
              <w:rPr>
                <w:rFonts w:eastAsia="Times New Roman"/>
                <w:color w:val="000000"/>
                <w:lang w:eastAsia="es-CL"/>
              </w:rPr>
              <w:t>:</w:t>
            </w:r>
            <w:r w:rsidR="002114B3" w:rsidRPr="000E60A7">
              <w:rPr>
                <w:rFonts w:eastAsia="Times New Roman"/>
                <w:color w:val="000000"/>
                <w:lang w:eastAsia="es-CL"/>
              </w:rPr>
              <w:t xml:space="preserve"> 3</w:t>
            </w:r>
            <w:r w:rsidR="008938E9" w:rsidRPr="000E60A7">
              <w:rPr>
                <w:rFonts w:eastAsia="Times New Roman"/>
                <w:color w:val="000000"/>
                <w:lang w:eastAsia="es-CL"/>
              </w:rPr>
              <w:t xml:space="preserve"> y </w:t>
            </w:r>
            <w:r w:rsidR="002114B3" w:rsidRPr="000E60A7">
              <w:rPr>
                <w:rFonts w:eastAsia="Times New Roman"/>
                <w:color w:val="000000"/>
                <w:lang w:eastAsia="es-CL"/>
              </w:rPr>
              <w:t>5.</w:t>
            </w:r>
          </w:p>
        </w:tc>
      </w:tr>
      <w:tr w:rsidR="006613D3" w:rsidRPr="000E60A7" w14:paraId="08FFB8E6" w14:textId="77777777" w:rsidTr="00BC1E86">
        <w:trPr>
          <w:trHeight w:val="319"/>
        </w:trPr>
        <w:tc>
          <w:tcPr>
            <w:tcW w:w="5000" w:type="pct"/>
            <w:gridSpan w:val="2"/>
            <w:tcBorders>
              <w:bottom w:val="single" w:sz="4" w:space="0" w:color="auto"/>
            </w:tcBorders>
          </w:tcPr>
          <w:p w14:paraId="25434C73" w14:textId="77777777" w:rsidR="006613D3" w:rsidRPr="000E60A7" w:rsidRDefault="006613D3" w:rsidP="00BC1E86">
            <w:r w:rsidRPr="000E60A7">
              <w:rPr>
                <w:rFonts w:eastAsia="Times New Roman"/>
                <w:b/>
                <w:bCs/>
                <w:color w:val="000000"/>
                <w:lang w:eastAsia="es-CL"/>
              </w:rPr>
              <w:t>Documentación Revisada:</w:t>
            </w:r>
            <w:r w:rsidRPr="000E60A7">
              <w:rPr>
                <w:rFonts w:eastAsia="Times New Roman"/>
                <w:bCs/>
                <w:color w:val="000000"/>
                <w:lang w:eastAsia="es-CL"/>
              </w:rPr>
              <w:t xml:space="preserve"> </w:t>
            </w:r>
          </w:p>
          <w:p w14:paraId="21D895E5" w14:textId="014BBFBA" w:rsidR="00711904" w:rsidRPr="000E60A7" w:rsidRDefault="00BF3AF2" w:rsidP="004407FF">
            <w:pPr>
              <w:pStyle w:val="Prrafodelista"/>
              <w:numPr>
                <w:ilvl w:val="0"/>
                <w:numId w:val="6"/>
              </w:numPr>
              <w:rPr>
                <w:lang w:eastAsia="es-CL"/>
              </w:rPr>
            </w:pPr>
            <w:r w:rsidRPr="000E60A7">
              <w:rPr>
                <w:lang w:eastAsia="es-CL"/>
              </w:rPr>
              <w:t>A</w:t>
            </w:r>
            <w:r w:rsidR="00711904" w:rsidRPr="000E60A7">
              <w:rPr>
                <w:lang w:eastAsia="es-CL"/>
              </w:rPr>
              <w:t xml:space="preserve">ntecedentes sobre la posible aplicación de un plan de contingencia para el control de olores molestos. </w:t>
            </w:r>
          </w:p>
          <w:p w14:paraId="0CFB3BED" w14:textId="70B8426E" w:rsidR="006613D3" w:rsidRPr="000E60A7" w:rsidRDefault="00BF3AF2" w:rsidP="004407FF">
            <w:pPr>
              <w:pStyle w:val="Prrafodelista"/>
              <w:numPr>
                <w:ilvl w:val="0"/>
                <w:numId w:val="6"/>
              </w:numPr>
              <w:rPr>
                <w:lang w:eastAsia="es-CL"/>
              </w:rPr>
            </w:pPr>
            <w:r w:rsidRPr="000E60A7">
              <w:rPr>
                <w:lang w:eastAsia="es-CL"/>
              </w:rPr>
              <w:t>A</w:t>
            </w:r>
            <w:r w:rsidR="00711904" w:rsidRPr="000E60A7">
              <w:rPr>
                <w:lang w:eastAsia="es-CL"/>
              </w:rPr>
              <w:t>ntecedentes de plan de control de vectores, indicando sectores de aplicación, empresa asesora y su autorización ante el Ministerio de Salud y/o el SAG. Año 2017 y a la fecha</w:t>
            </w:r>
            <w:r w:rsidR="001C3B80" w:rsidRPr="000E60A7">
              <w:rPr>
                <w:lang w:eastAsia="es-CL"/>
              </w:rPr>
              <w:t xml:space="preserve"> de la inspección realizada</w:t>
            </w:r>
            <w:r w:rsidR="00711904" w:rsidRPr="000E60A7">
              <w:rPr>
                <w:lang w:eastAsia="es-CL"/>
              </w:rPr>
              <w:t>.</w:t>
            </w:r>
          </w:p>
          <w:p w14:paraId="1D369C63" w14:textId="77777777" w:rsidR="00AF7B9C" w:rsidRPr="000E60A7" w:rsidRDefault="00AF7B9C" w:rsidP="004407FF">
            <w:pPr>
              <w:pStyle w:val="Prrafodelista"/>
              <w:numPr>
                <w:ilvl w:val="0"/>
                <w:numId w:val="6"/>
              </w:numPr>
              <w:rPr>
                <w:lang w:eastAsia="es-CL"/>
              </w:rPr>
            </w:pPr>
            <w:r w:rsidRPr="000E60A7">
              <w:t xml:space="preserve">ORD. N°40/2019. SEREMI de Salud de la Región del Maule (Oficina Provincial Curicó).  </w:t>
            </w:r>
          </w:p>
          <w:p w14:paraId="531A38A9" w14:textId="77777777" w:rsidR="00AF7B9C" w:rsidRPr="000E60A7" w:rsidRDefault="00AF7B9C" w:rsidP="004407FF">
            <w:pPr>
              <w:pStyle w:val="Prrafodelista"/>
              <w:numPr>
                <w:ilvl w:val="0"/>
                <w:numId w:val="6"/>
              </w:numPr>
              <w:rPr>
                <w:lang w:eastAsia="es-CL"/>
              </w:rPr>
            </w:pPr>
            <w:r w:rsidRPr="000E60A7">
              <w:t xml:space="preserve">Informe técnico N°06/2019. Ilustre Municipalidad de Teno (Oficina de Medio Ambiente). </w:t>
            </w:r>
          </w:p>
          <w:p w14:paraId="2FFC9C2A" w14:textId="77777777" w:rsidR="00AF7B9C" w:rsidRPr="000E60A7" w:rsidRDefault="00AF7B9C" w:rsidP="004407FF">
            <w:pPr>
              <w:pStyle w:val="Prrafodelista"/>
              <w:numPr>
                <w:ilvl w:val="0"/>
                <w:numId w:val="7"/>
              </w:numPr>
            </w:pPr>
            <w:r w:rsidRPr="000E60A7">
              <w:t>Informe de monitoreo y seguimiento de emisiones odorantes mediante olfatometría de campo. ESS Consultores.</w:t>
            </w:r>
          </w:p>
        </w:tc>
      </w:tr>
      <w:tr w:rsidR="006613D3" w:rsidRPr="000E60A7" w14:paraId="3B966462" w14:textId="77777777" w:rsidTr="00BC1E86">
        <w:trPr>
          <w:trHeight w:val="627"/>
        </w:trPr>
        <w:tc>
          <w:tcPr>
            <w:tcW w:w="5000" w:type="pct"/>
            <w:gridSpan w:val="2"/>
          </w:tcPr>
          <w:p w14:paraId="55650786" w14:textId="77777777" w:rsidR="006613D3" w:rsidRPr="000E60A7" w:rsidRDefault="006613D3" w:rsidP="00BC1E86">
            <w:r w:rsidRPr="000E60A7">
              <w:rPr>
                <w:b/>
              </w:rPr>
              <w:t xml:space="preserve">Exigencias: </w:t>
            </w:r>
          </w:p>
          <w:p w14:paraId="1FDE93D2" w14:textId="77777777" w:rsidR="0049251D" w:rsidRPr="000E60A7" w:rsidRDefault="0049251D" w:rsidP="0049251D">
            <w:pPr>
              <w:jc w:val="both"/>
            </w:pPr>
            <w:r w:rsidRPr="000E60A7">
              <w:rPr>
                <w:b/>
              </w:rPr>
              <w:t>RCA N°64/2000; Considerando 4.1. b.</w:t>
            </w:r>
          </w:p>
          <w:p w14:paraId="38D9A798" w14:textId="77777777" w:rsidR="0049251D" w:rsidRPr="000E60A7" w:rsidRDefault="0049251D" w:rsidP="0049251D">
            <w:pPr>
              <w:jc w:val="both"/>
              <w:rPr>
                <w:u w:val="single"/>
              </w:rPr>
            </w:pPr>
            <w:r w:rsidRPr="000E60A7">
              <w:rPr>
                <w:u w:val="single"/>
              </w:rPr>
              <w:t>Etapa de Operación</w:t>
            </w:r>
          </w:p>
          <w:p w14:paraId="10FF56ED" w14:textId="039DDD18" w:rsidR="0049251D" w:rsidRPr="000E60A7" w:rsidRDefault="0049251D" w:rsidP="0049251D">
            <w:pPr>
              <w:jc w:val="both"/>
            </w:pPr>
            <w:r w:rsidRPr="000E60A7">
              <w:t xml:space="preserve">En esta etapa no </w:t>
            </w:r>
            <w:r w:rsidR="00831399" w:rsidRPr="000E60A7">
              <w:t>habrá</w:t>
            </w:r>
            <w:r w:rsidRPr="000E60A7">
              <w:t xml:space="preserve"> emisiones de material particulado, pues en ninguna parte del proceso se considera la producción de ello. El transporte de Orujo y Borra se realizará en camiones tapados con toldos y el material de acopio (orujo y borra) ya en forma natural presenta una humedad de aproximadamente un 40%. Sin perjuicio de lo anterior, se verificará constantemente el grado de humedad que los distintos materiales acopiados (insumos, materias primas y residuos resultantes del proceso) presentan, para que en el caso de ser necesario se humedezcan y de esta forma no ser incorporados a la atmósfera como material particulado, ya sea por traslado, viento u otra causa. </w:t>
            </w:r>
          </w:p>
          <w:p w14:paraId="2EB67A5F" w14:textId="77777777" w:rsidR="00685A5C" w:rsidRPr="000E60A7" w:rsidRDefault="00685A5C" w:rsidP="00685A5C">
            <w:pPr>
              <w:jc w:val="both"/>
              <w:rPr>
                <w:bCs/>
              </w:rPr>
            </w:pPr>
            <w:r w:rsidRPr="000E60A7">
              <w:rPr>
                <w:bCs/>
              </w:rPr>
              <w:t xml:space="preserve">Del mismo modo se tomarán todas las medidas que eviten la generación de material particulado como consecuencia del tránsito de vehículos motorizados vinculados directa o indirectamente con la Empresa, por caminos próximos (en un radio de 2,0 Km. medido desde el punto de acceso al predio) e interiores, ya sea humedeciéndolos o aplicando alguna sustancia autorizada para ello. </w:t>
            </w:r>
          </w:p>
          <w:p w14:paraId="298151CD" w14:textId="77777777" w:rsidR="00685A5C" w:rsidRPr="000E60A7" w:rsidRDefault="00685A5C" w:rsidP="0049251D">
            <w:pPr>
              <w:jc w:val="both"/>
            </w:pPr>
          </w:p>
          <w:p w14:paraId="612BDD4B" w14:textId="77777777" w:rsidR="0049251D" w:rsidRPr="000E60A7" w:rsidRDefault="0049251D" w:rsidP="0049251D">
            <w:pPr>
              <w:jc w:val="both"/>
            </w:pPr>
            <w:r w:rsidRPr="000E60A7">
              <w:rPr>
                <w:b/>
              </w:rPr>
              <w:t xml:space="preserve">RCA N°64/2000; Considerando 5.3. </w:t>
            </w:r>
          </w:p>
          <w:p w14:paraId="6AD56C72" w14:textId="77777777" w:rsidR="0049251D" w:rsidRPr="000E60A7" w:rsidRDefault="0049251D" w:rsidP="0049251D">
            <w:pPr>
              <w:jc w:val="both"/>
            </w:pPr>
            <w:r w:rsidRPr="000E60A7">
              <w:t>Mojar los acopios de material, para evitar polución por viento; transporte de materiales en camiones cerrados o cubiertos con el fin de evitar caída de materiales y/o residuos en los caminos aledaños.</w:t>
            </w:r>
          </w:p>
          <w:p w14:paraId="18AE4854" w14:textId="77777777" w:rsidR="00685A5C" w:rsidRPr="000E60A7" w:rsidRDefault="00685A5C" w:rsidP="00685A5C">
            <w:pPr>
              <w:jc w:val="both"/>
              <w:rPr>
                <w:bCs/>
              </w:rPr>
            </w:pPr>
          </w:p>
          <w:p w14:paraId="71197C2E" w14:textId="77777777" w:rsidR="00685A5C" w:rsidRPr="000E60A7" w:rsidRDefault="00685A5C" w:rsidP="00685A5C">
            <w:pPr>
              <w:jc w:val="both"/>
              <w:rPr>
                <w:b/>
              </w:rPr>
            </w:pPr>
            <w:r w:rsidRPr="000E60A7">
              <w:rPr>
                <w:b/>
              </w:rPr>
              <w:t>RCA N°64/2000; Considerando 5.12.</w:t>
            </w:r>
          </w:p>
          <w:p w14:paraId="79BDDD5B" w14:textId="77777777" w:rsidR="00685A5C" w:rsidRPr="000E60A7" w:rsidRDefault="00685A5C" w:rsidP="00685A5C">
            <w:pPr>
              <w:jc w:val="both"/>
              <w:rPr>
                <w:b/>
              </w:rPr>
            </w:pPr>
            <w:r w:rsidRPr="000E60A7">
              <w:rPr>
                <w:bCs/>
              </w:rPr>
              <w:t xml:space="preserve">[…] En las faenas de transporte de materiales se plantea humedecer los caminos aledaños no pavimentados con un camión aljibe y la exigencia de que todos los camiones ocupen lonas para cubrir los materiales en el traslado.  </w:t>
            </w:r>
          </w:p>
          <w:p w14:paraId="03E1D496" w14:textId="77777777" w:rsidR="00685A5C" w:rsidRPr="000E60A7" w:rsidRDefault="00685A5C" w:rsidP="0049251D">
            <w:pPr>
              <w:jc w:val="both"/>
            </w:pPr>
          </w:p>
          <w:p w14:paraId="09A540F5" w14:textId="77777777" w:rsidR="0037495F" w:rsidRPr="000E60A7" w:rsidRDefault="0037495F" w:rsidP="0049251D">
            <w:pPr>
              <w:jc w:val="both"/>
            </w:pPr>
            <w:r w:rsidRPr="000E60A7">
              <w:rPr>
                <w:b/>
              </w:rPr>
              <w:t>RCA N°110/2005; Considerando 4.1. b1.</w:t>
            </w:r>
          </w:p>
          <w:p w14:paraId="23B9AEE7" w14:textId="77777777" w:rsidR="0037495F" w:rsidRPr="000E60A7" w:rsidRDefault="0037495F" w:rsidP="0037495F">
            <w:pPr>
              <w:rPr>
                <w:u w:val="single"/>
              </w:rPr>
            </w:pPr>
            <w:r w:rsidRPr="000E60A7">
              <w:rPr>
                <w:u w:val="single"/>
              </w:rPr>
              <w:t>Olores</w:t>
            </w:r>
          </w:p>
          <w:p w14:paraId="25779ABA" w14:textId="77777777" w:rsidR="0037495F" w:rsidRPr="000E60A7" w:rsidRDefault="0037495F" w:rsidP="0037495F">
            <w:pPr>
              <w:jc w:val="both"/>
            </w:pPr>
            <w:r w:rsidRPr="000E60A7">
              <w:t xml:space="preserve">[…] El volumen de las emisiones molestas residuales será mínimo y, además, tomando en cuenta la presencia de vientos significativos en dirección Sur y considerando que la casa más cercana queda a 1 km, es razonable pensar que no habrá impacto sobre el entorno. </w:t>
            </w:r>
          </w:p>
          <w:p w14:paraId="78779DFE" w14:textId="77777777" w:rsidR="0037495F" w:rsidRPr="000E60A7" w:rsidRDefault="0037495F" w:rsidP="0037495F">
            <w:pPr>
              <w:jc w:val="both"/>
            </w:pPr>
            <w:r w:rsidRPr="000E60A7">
              <w:t>Por lo que concierne el acopio de los orujos húmedos, que constituye otra fuente potencial aunque menor de olores, estos se taparán con lona impidiendo de tal manera las posibles emisiones a la atmósfera.</w:t>
            </w:r>
          </w:p>
          <w:p w14:paraId="1FF523F8" w14:textId="0FF05341" w:rsidR="0037495F" w:rsidRPr="000E60A7" w:rsidRDefault="0037495F" w:rsidP="0037495F">
            <w:pPr>
              <w:jc w:val="both"/>
            </w:pPr>
            <w:r w:rsidRPr="000E60A7">
              <w:t xml:space="preserve">Por otro lado los Riles serán sometidos a mezcla y aireación en todas las fases </w:t>
            </w:r>
            <w:r w:rsidR="003D7645" w:rsidRPr="000E60A7">
              <w:t>del tratamiento</w:t>
            </w:r>
            <w:r w:rsidRPr="000E60A7">
              <w:t xml:space="preserve"> evitando, de esta manera, el surgimiento de condiciones anaeróbicas.</w:t>
            </w:r>
          </w:p>
          <w:p w14:paraId="1A719CF7" w14:textId="77777777" w:rsidR="0037495F" w:rsidRPr="000E60A7" w:rsidRDefault="0037495F" w:rsidP="0037495F"/>
          <w:p w14:paraId="139F683B" w14:textId="77777777" w:rsidR="0037495F" w:rsidRPr="000E60A7" w:rsidRDefault="0037495F" w:rsidP="0037495F">
            <w:pPr>
              <w:jc w:val="both"/>
            </w:pPr>
            <w:r w:rsidRPr="000E60A7">
              <w:rPr>
                <w:b/>
              </w:rPr>
              <w:lastRenderedPageBreak/>
              <w:t>RCA N°110/2005; Considerando 4.2. b1.</w:t>
            </w:r>
          </w:p>
          <w:p w14:paraId="656E5142" w14:textId="77777777" w:rsidR="0037495F" w:rsidRPr="000E60A7" w:rsidRDefault="0037495F" w:rsidP="0037495F">
            <w:pPr>
              <w:jc w:val="both"/>
              <w:rPr>
                <w:u w:val="single"/>
              </w:rPr>
            </w:pPr>
            <w:r w:rsidRPr="000E60A7">
              <w:rPr>
                <w:u w:val="single"/>
              </w:rPr>
              <w:t>Ecualización y ajuste de pH</w:t>
            </w:r>
          </w:p>
          <w:p w14:paraId="54304929" w14:textId="77777777" w:rsidR="0037495F" w:rsidRPr="000E60A7" w:rsidRDefault="007647B5" w:rsidP="0037495F">
            <w:pPr>
              <w:jc w:val="both"/>
            </w:pPr>
            <w:r w:rsidRPr="000E60A7">
              <w:t xml:space="preserve">[…] </w:t>
            </w:r>
            <w:r w:rsidR="0037495F" w:rsidRPr="000E60A7">
              <w:t>Cada laguna estará sellada por una lámina de HDPE o similar para evitar percolación del líquido hacia los acuíferos y provista de un sistema de agitación-aireación que cumple con las funciones de homogeneizar la calidad del Ril y generar una condición de mezcla completa de manera de evitar potenciales riesgos de malos olores</w:t>
            </w:r>
            <w:r w:rsidRPr="000E60A7">
              <w:t xml:space="preserve"> […]</w:t>
            </w:r>
          </w:p>
          <w:p w14:paraId="5B739138" w14:textId="77777777" w:rsidR="007647B5" w:rsidRPr="000E60A7" w:rsidRDefault="007647B5" w:rsidP="0037495F">
            <w:pPr>
              <w:jc w:val="both"/>
            </w:pPr>
          </w:p>
          <w:p w14:paraId="7B96FDB0" w14:textId="77777777" w:rsidR="0037495F" w:rsidRPr="000E60A7" w:rsidRDefault="0037495F" w:rsidP="0037495F">
            <w:pPr>
              <w:jc w:val="both"/>
            </w:pPr>
            <w:r w:rsidRPr="000E60A7">
              <w:rPr>
                <w:b/>
              </w:rPr>
              <w:t>RCA N°110/2005; Considerando b7i.</w:t>
            </w:r>
          </w:p>
          <w:p w14:paraId="6A8F3BCD" w14:textId="77777777" w:rsidR="0037495F" w:rsidRPr="000E60A7" w:rsidRDefault="0037495F" w:rsidP="0037495F">
            <w:pPr>
              <w:jc w:val="both"/>
              <w:rPr>
                <w:u w:val="single"/>
              </w:rPr>
            </w:pPr>
            <w:r w:rsidRPr="000E60A7">
              <w:rPr>
                <w:u w:val="single"/>
              </w:rPr>
              <w:t>Prevención de riesgos en lagunas de almacenamiento</w:t>
            </w:r>
          </w:p>
          <w:p w14:paraId="13F612D9" w14:textId="77777777" w:rsidR="0037495F" w:rsidRPr="000E60A7" w:rsidRDefault="007647B5" w:rsidP="0037495F">
            <w:pPr>
              <w:jc w:val="both"/>
            </w:pPr>
            <w:r w:rsidRPr="000E60A7">
              <w:t xml:space="preserve">[…] </w:t>
            </w:r>
            <w:r w:rsidR="0037495F" w:rsidRPr="000E60A7">
              <w:t>El sistema no generaría malos olores debido a que cuenta con un adecuado sistema de aireación que evita el desarrollo de condiciones anaerobias.</w:t>
            </w:r>
          </w:p>
          <w:p w14:paraId="623DCD78" w14:textId="77777777" w:rsidR="0037495F" w:rsidRPr="000E60A7" w:rsidRDefault="0037495F" w:rsidP="0037495F"/>
          <w:p w14:paraId="78006F19" w14:textId="77777777" w:rsidR="0037495F" w:rsidRPr="000E60A7" w:rsidRDefault="007647B5" w:rsidP="0037495F">
            <w:r w:rsidRPr="000E60A7">
              <w:rPr>
                <w:b/>
              </w:rPr>
              <w:t>RCA N°453/2006; Considerando</w:t>
            </w:r>
            <w:r w:rsidR="00307E49" w:rsidRPr="000E60A7">
              <w:rPr>
                <w:b/>
              </w:rPr>
              <w:t xml:space="preserve"> 3.4.3.</w:t>
            </w:r>
          </w:p>
          <w:p w14:paraId="43B3119C" w14:textId="77777777" w:rsidR="00307E49" w:rsidRPr="000E60A7" w:rsidRDefault="00307E49" w:rsidP="00307E49">
            <w:pPr>
              <w:jc w:val="both"/>
              <w:outlineLvl w:val="1"/>
              <w:rPr>
                <w:rFonts w:asciiTheme="minorHAnsi" w:eastAsia="Times New Roman" w:hAnsiTheme="minorHAnsi" w:cs="Tahoma"/>
                <w:color w:val="000000"/>
                <w:u w:val="single"/>
                <w:lang w:eastAsia="es-CL"/>
              </w:rPr>
            </w:pPr>
            <w:bookmarkStart w:id="222" w:name="_Toc21966788"/>
            <w:r w:rsidRPr="000E60A7">
              <w:rPr>
                <w:rFonts w:asciiTheme="minorHAnsi" w:eastAsia="Times New Roman" w:hAnsiTheme="minorHAnsi" w:cs="Tahoma"/>
                <w:color w:val="000000"/>
                <w:u w:val="single"/>
                <w:lang w:eastAsia="es-CL"/>
              </w:rPr>
              <w:t>Manejo de Contingencias</w:t>
            </w:r>
            <w:bookmarkEnd w:id="222"/>
            <w:r w:rsidRPr="000E60A7">
              <w:rPr>
                <w:rFonts w:asciiTheme="minorHAnsi" w:eastAsia="Times New Roman" w:hAnsiTheme="minorHAnsi" w:cs="Tahoma"/>
                <w:color w:val="000000"/>
                <w:u w:val="single"/>
                <w:lang w:eastAsia="es-CL"/>
              </w:rPr>
              <w:t xml:space="preserve"> </w:t>
            </w:r>
          </w:p>
          <w:p w14:paraId="47B76D81" w14:textId="77777777" w:rsidR="00307E49" w:rsidRPr="000E60A7" w:rsidRDefault="00307E49" w:rsidP="00307E49">
            <w:pPr>
              <w:jc w:val="both"/>
              <w:rPr>
                <w:rFonts w:asciiTheme="minorHAnsi" w:eastAsia="Times New Roman" w:hAnsiTheme="minorHAnsi" w:cs="Arial"/>
                <w:color w:val="000000"/>
                <w:lang w:eastAsia="es-CL"/>
              </w:rPr>
            </w:pPr>
            <w:r w:rsidRPr="000E60A7">
              <w:rPr>
                <w:rFonts w:asciiTheme="minorHAnsi" w:eastAsia="Times New Roman" w:hAnsiTheme="minorHAnsi" w:cs="Tahoma"/>
                <w:color w:val="000000"/>
                <w:lang w:eastAsia="es-CL"/>
              </w:rPr>
              <w:t xml:space="preserve">Para el manejo de contingencias, tales como </w:t>
            </w:r>
            <w:r w:rsidRPr="000E60A7">
              <w:t>[…]</w:t>
            </w:r>
            <w:r w:rsidRPr="000E60A7">
              <w:rPr>
                <w:rFonts w:asciiTheme="minorHAnsi" w:eastAsia="Times New Roman" w:hAnsiTheme="minorHAnsi" w:cs="Tahoma"/>
                <w:color w:val="000000"/>
                <w:lang w:eastAsia="es-CL"/>
              </w:rPr>
              <w:t>:</w:t>
            </w:r>
          </w:p>
          <w:p w14:paraId="62F0D3EA" w14:textId="77777777" w:rsidR="00307E49" w:rsidRPr="000E60A7" w:rsidRDefault="00307E49" w:rsidP="00307E49">
            <w:pPr>
              <w:jc w:val="both"/>
              <w:rPr>
                <w:rFonts w:asciiTheme="minorHAnsi" w:eastAsia="Times New Roman" w:hAnsiTheme="minorHAnsi" w:cs="Arial"/>
                <w:color w:val="000000"/>
                <w:lang w:eastAsia="es-CL"/>
              </w:rPr>
            </w:pPr>
            <w:r w:rsidRPr="000E60A7">
              <w:rPr>
                <w:rFonts w:asciiTheme="minorHAnsi" w:eastAsia="Times New Roman" w:hAnsiTheme="minorHAnsi" w:cs="Tahoma"/>
                <w:color w:val="000000"/>
                <w:lang w:eastAsia="es-CL"/>
              </w:rPr>
              <w:t>-Proliferación de vectores e insectos.</w:t>
            </w:r>
          </w:p>
          <w:p w14:paraId="4BFEA0FB" w14:textId="77777777" w:rsidR="00307E49" w:rsidRPr="000E60A7" w:rsidRDefault="00307E49" w:rsidP="00307E49">
            <w:pPr>
              <w:jc w:val="both"/>
              <w:rPr>
                <w:rFonts w:asciiTheme="minorHAnsi" w:eastAsia="Times New Roman" w:hAnsiTheme="minorHAnsi" w:cs="Tahoma"/>
                <w:color w:val="000000"/>
                <w:lang w:eastAsia="es-CL"/>
              </w:rPr>
            </w:pPr>
            <w:r w:rsidRPr="000E60A7">
              <w:rPr>
                <w:rFonts w:asciiTheme="minorHAnsi" w:eastAsia="Times New Roman" w:hAnsiTheme="minorHAnsi" w:cs="Tahoma"/>
                <w:color w:val="000000"/>
                <w:lang w:eastAsia="es-CL"/>
              </w:rPr>
              <w:t>-Malos olores.</w:t>
            </w:r>
          </w:p>
          <w:p w14:paraId="0272A962" w14:textId="77777777" w:rsidR="00307E49" w:rsidRPr="000E60A7" w:rsidRDefault="00307E49" w:rsidP="00307E49">
            <w:pPr>
              <w:jc w:val="both"/>
              <w:rPr>
                <w:rFonts w:asciiTheme="minorHAnsi" w:eastAsia="Times New Roman" w:hAnsiTheme="minorHAnsi" w:cs="Arial"/>
                <w:color w:val="000000"/>
                <w:lang w:eastAsia="es-CL"/>
              </w:rPr>
            </w:pPr>
            <w:r w:rsidRPr="000E60A7">
              <w:rPr>
                <w:rFonts w:asciiTheme="minorHAnsi" w:eastAsia="Times New Roman" w:hAnsiTheme="minorHAnsi" w:cs="Tahoma"/>
                <w:color w:val="000000"/>
                <w:lang w:eastAsia="es-CL"/>
              </w:rPr>
              <w:t>Se prevén las siguientes medidas:</w:t>
            </w:r>
          </w:p>
          <w:p w14:paraId="03D8D32C" w14:textId="77777777" w:rsidR="00307E49" w:rsidRPr="000E60A7" w:rsidRDefault="00307E49" w:rsidP="00307E49">
            <w:pPr>
              <w:ind w:left="1440"/>
              <w:jc w:val="both"/>
              <w:rPr>
                <w:rFonts w:asciiTheme="minorHAnsi" w:eastAsia="Times New Roman" w:hAnsiTheme="minorHAnsi" w:cs="Arial"/>
                <w:color w:val="000000"/>
                <w:lang w:eastAsia="es-CL"/>
              </w:rPr>
            </w:pPr>
            <w:r w:rsidRPr="000E60A7">
              <w:rPr>
                <w:rFonts w:asciiTheme="minorHAnsi" w:eastAsia="Times New Roman" w:hAnsiTheme="minorHAnsi" w:cs="Tahoma"/>
                <w:color w:val="000000"/>
                <w:lang w:eastAsia="es-CL"/>
              </w:rPr>
              <w:t> </w:t>
            </w:r>
          </w:p>
          <w:tbl>
            <w:tblPr>
              <w:tblW w:w="8820" w:type="dxa"/>
              <w:jc w:val="center"/>
              <w:tblCellMar>
                <w:left w:w="0" w:type="dxa"/>
                <w:right w:w="0" w:type="dxa"/>
              </w:tblCellMar>
              <w:tblLook w:val="04A0" w:firstRow="1" w:lastRow="0" w:firstColumn="1" w:lastColumn="0" w:noHBand="0" w:noVBand="1"/>
            </w:tblPr>
            <w:tblGrid>
              <w:gridCol w:w="2160"/>
              <w:gridCol w:w="6660"/>
            </w:tblGrid>
            <w:tr w:rsidR="00307E49" w:rsidRPr="000E60A7" w14:paraId="09C53E54" w14:textId="77777777" w:rsidTr="00976AE6">
              <w:trPr>
                <w:jc w:val="center"/>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14:paraId="3029E5CD" w14:textId="77777777" w:rsidR="00307E49" w:rsidRPr="000E60A7" w:rsidRDefault="00307E49" w:rsidP="00307E49">
                  <w:pPr>
                    <w:spacing w:after="0" w:line="240" w:lineRule="auto"/>
                    <w:ind w:left="102"/>
                    <w:jc w:val="center"/>
                    <w:rPr>
                      <w:rFonts w:eastAsia="Times New Roman" w:cs="Times New Roman"/>
                      <w:sz w:val="18"/>
                      <w:szCs w:val="18"/>
                      <w:lang w:eastAsia="es-CL"/>
                    </w:rPr>
                  </w:pPr>
                  <w:r w:rsidRPr="000E60A7">
                    <w:rPr>
                      <w:rFonts w:eastAsia="Times New Roman" w:cs="Tahoma"/>
                      <w:b/>
                      <w:bCs/>
                      <w:caps/>
                      <w:color w:val="000000"/>
                      <w:sz w:val="18"/>
                      <w:szCs w:val="18"/>
                      <w:lang w:eastAsia="es-CL"/>
                    </w:rPr>
                    <w:t>ALTERACIÓN O FALLA</w:t>
                  </w:r>
                </w:p>
              </w:tc>
              <w:tc>
                <w:tcPr>
                  <w:tcW w:w="6660" w:type="dxa"/>
                  <w:tcBorders>
                    <w:top w:val="single" w:sz="8" w:space="0" w:color="000000"/>
                    <w:left w:val="nil"/>
                    <w:bottom w:val="single" w:sz="8" w:space="0" w:color="000000"/>
                    <w:right w:val="single" w:sz="8" w:space="0" w:color="000000"/>
                  </w:tcBorders>
                  <w:shd w:val="clear" w:color="auto" w:fill="auto"/>
                  <w:tcMar>
                    <w:top w:w="0" w:type="dxa"/>
                    <w:left w:w="70" w:type="dxa"/>
                    <w:bottom w:w="0" w:type="dxa"/>
                    <w:right w:w="70" w:type="dxa"/>
                  </w:tcMar>
                  <w:hideMark/>
                </w:tcPr>
                <w:p w14:paraId="5261B763" w14:textId="77777777" w:rsidR="00307E49" w:rsidRPr="000E60A7" w:rsidRDefault="00307E49" w:rsidP="00307E49">
                  <w:pPr>
                    <w:spacing w:after="0" w:line="240" w:lineRule="auto"/>
                    <w:ind w:left="102"/>
                    <w:jc w:val="center"/>
                    <w:rPr>
                      <w:rFonts w:eastAsia="Times New Roman" w:cs="Times New Roman"/>
                      <w:sz w:val="18"/>
                      <w:szCs w:val="18"/>
                      <w:lang w:eastAsia="es-CL"/>
                    </w:rPr>
                  </w:pPr>
                  <w:r w:rsidRPr="000E60A7">
                    <w:rPr>
                      <w:rFonts w:eastAsia="Times New Roman" w:cs="Tahoma"/>
                      <w:b/>
                      <w:bCs/>
                      <w:caps/>
                      <w:color w:val="000000"/>
                      <w:sz w:val="18"/>
                      <w:szCs w:val="18"/>
                      <w:lang w:eastAsia="es-CL"/>
                    </w:rPr>
                    <w:t>MEDIDAS</w:t>
                  </w:r>
                </w:p>
              </w:tc>
            </w:tr>
            <w:tr w:rsidR="00307E49" w:rsidRPr="000E60A7" w14:paraId="64466992" w14:textId="77777777" w:rsidTr="00976AE6">
              <w:trPr>
                <w:jc w:val="center"/>
              </w:trPr>
              <w:tc>
                <w:tcPr>
                  <w:tcW w:w="216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14:paraId="6EF4C0C7" w14:textId="77777777" w:rsidR="00307E49" w:rsidRPr="000E60A7" w:rsidRDefault="00307E49" w:rsidP="00307E49">
                  <w:pPr>
                    <w:spacing w:after="0" w:line="240" w:lineRule="auto"/>
                    <w:ind w:left="102"/>
                    <w:rPr>
                      <w:rFonts w:eastAsia="Times New Roman" w:cs="Times New Roman"/>
                      <w:sz w:val="18"/>
                      <w:szCs w:val="18"/>
                      <w:lang w:eastAsia="es-CL"/>
                    </w:rPr>
                  </w:pPr>
                  <w:r w:rsidRPr="000E60A7">
                    <w:rPr>
                      <w:rFonts w:eastAsia="Times New Roman" w:cs="Tahoma"/>
                      <w:color w:val="000000"/>
                      <w:sz w:val="18"/>
                      <w:szCs w:val="18"/>
                      <w:lang w:eastAsia="es-CL"/>
                    </w:rPr>
                    <w:t>Proliferación de vectores e insectos</w:t>
                  </w:r>
                </w:p>
              </w:tc>
              <w:tc>
                <w:tcPr>
                  <w:tcW w:w="666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3E948F33" w14:textId="77777777" w:rsidR="00307E49" w:rsidRPr="000E60A7" w:rsidRDefault="00307E49" w:rsidP="00307E49">
                  <w:pPr>
                    <w:spacing w:after="0" w:line="240" w:lineRule="auto"/>
                    <w:ind w:left="102"/>
                    <w:jc w:val="both"/>
                    <w:rPr>
                      <w:rFonts w:eastAsia="Times New Roman" w:cs="Times New Roman"/>
                      <w:sz w:val="18"/>
                      <w:szCs w:val="18"/>
                      <w:lang w:eastAsia="es-CL"/>
                    </w:rPr>
                  </w:pPr>
                  <w:r w:rsidRPr="000E60A7">
                    <w:rPr>
                      <w:rFonts w:eastAsia="Times New Roman" w:cs="Tahoma"/>
                      <w:color w:val="000000"/>
                      <w:sz w:val="18"/>
                      <w:szCs w:val="18"/>
                      <w:lang w:eastAsia="es-CL"/>
                    </w:rPr>
                    <w:t>Los digestores anaerobios serán cerrados, lo que implica una nula presencia y en las lagunas aerobias, la baja carga orgánica que presentará el ril en esta etapa del tratamiento evitaría el arribo de vectores.</w:t>
                  </w:r>
                </w:p>
              </w:tc>
            </w:tr>
            <w:tr w:rsidR="00307E49" w:rsidRPr="000E60A7" w14:paraId="5E732CA6" w14:textId="77777777" w:rsidTr="00976AE6">
              <w:trPr>
                <w:jc w:val="center"/>
              </w:trPr>
              <w:tc>
                <w:tcPr>
                  <w:tcW w:w="216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14:paraId="7C4D0244" w14:textId="77777777" w:rsidR="00307E49" w:rsidRPr="000E60A7" w:rsidRDefault="00307E49" w:rsidP="00307E49">
                  <w:pPr>
                    <w:spacing w:after="0" w:line="240" w:lineRule="auto"/>
                    <w:ind w:left="102"/>
                    <w:jc w:val="both"/>
                    <w:rPr>
                      <w:rFonts w:eastAsia="Times New Roman" w:cs="Times New Roman"/>
                      <w:sz w:val="18"/>
                      <w:szCs w:val="18"/>
                      <w:lang w:eastAsia="es-CL"/>
                    </w:rPr>
                  </w:pPr>
                  <w:r w:rsidRPr="000E60A7">
                    <w:rPr>
                      <w:rFonts w:eastAsia="Times New Roman" w:cs="Tahoma"/>
                      <w:color w:val="000000"/>
                      <w:sz w:val="18"/>
                      <w:szCs w:val="18"/>
                      <w:lang w:eastAsia="es-CL"/>
                    </w:rPr>
                    <w:t>Malos olores</w:t>
                  </w:r>
                </w:p>
                <w:p w14:paraId="315CF10D" w14:textId="77777777" w:rsidR="00307E49" w:rsidRPr="000E60A7" w:rsidRDefault="00307E49" w:rsidP="00307E49">
                  <w:pPr>
                    <w:spacing w:after="0" w:line="240" w:lineRule="auto"/>
                    <w:ind w:left="102"/>
                    <w:rPr>
                      <w:rFonts w:eastAsia="Times New Roman" w:cs="Times New Roman"/>
                      <w:sz w:val="18"/>
                      <w:szCs w:val="18"/>
                      <w:lang w:eastAsia="es-CL"/>
                    </w:rPr>
                  </w:pPr>
                  <w:r w:rsidRPr="000E60A7">
                    <w:rPr>
                      <w:rFonts w:eastAsia="Times New Roman" w:cs="Tahoma"/>
                      <w:color w:val="000000"/>
                      <w:sz w:val="18"/>
                      <w:szCs w:val="18"/>
                      <w:lang w:eastAsia="es-CL"/>
                    </w:rPr>
                    <w:t> </w:t>
                  </w:r>
                </w:p>
              </w:tc>
              <w:tc>
                <w:tcPr>
                  <w:tcW w:w="666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55984D6C" w14:textId="77777777" w:rsidR="00307E49" w:rsidRPr="000E60A7" w:rsidRDefault="00307E49" w:rsidP="00307E49">
                  <w:pPr>
                    <w:spacing w:after="0" w:line="240" w:lineRule="auto"/>
                    <w:ind w:left="102"/>
                    <w:jc w:val="both"/>
                    <w:rPr>
                      <w:rFonts w:eastAsia="Times New Roman" w:cs="Times New Roman"/>
                      <w:sz w:val="18"/>
                      <w:szCs w:val="18"/>
                      <w:lang w:eastAsia="es-CL"/>
                    </w:rPr>
                  </w:pPr>
                  <w:r w:rsidRPr="000E60A7">
                    <w:rPr>
                      <w:rFonts w:eastAsia="Times New Roman" w:cs="Tahoma"/>
                      <w:color w:val="000000"/>
                      <w:sz w:val="18"/>
                      <w:szCs w:val="18"/>
                      <w:lang w:eastAsia="es-CL"/>
                    </w:rPr>
                    <w:t>El sistema anaerobio consiste en dos digestores sellados herméticamente, impidiendo el paso de oxígeno a su interior. Esto a su vez impedirá la fuga de compuestos volátiles que se forman durante la digestión anaerobia y que provocan los malos olores.</w:t>
                  </w:r>
                </w:p>
                <w:p w14:paraId="4EDF0FEF" w14:textId="77777777" w:rsidR="00307E49" w:rsidRPr="000E60A7" w:rsidRDefault="00307E49" w:rsidP="00307E49">
                  <w:pPr>
                    <w:spacing w:after="0" w:line="240" w:lineRule="auto"/>
                    <w:ind w:left="102"/>
                    <w:jc w:val="both"/>
                    <w:rPr>
                      <w:rFonts w:eastAsia="Times New Roman" w:cs="Times New Roman"/>
                      <w:sz w:val="18"/>
                      <w:szCs w:val="18"/>
                      <w:lang w:eastAsia="es-CL"/>
                    </w:rPr>
                  </w:pPr>
                  <w:r w:rsidRPr="000E60A7">
                    <w:rPr>
                      <w:rFonts w:eastAsia="Times New Roman" w:cs="Tahoma"/>
                      <w:color w:val="000000"/>
                      <w:sz w:val="18"/>
                      <w:szCs w:val="18"/>
                      <w:lang w:eastAsia="es-CL"/>
                    </w:rPr>
                    <w:t>Para el tratamiento aerobio, se contempla la instalación de aireadores, proporcionando oxígeno al proceso e impide la formación de malos olores.</w:t>
                  </w:r>
                </w:p>
              </w:tc>
            </w:tr>
          </w:tbl>
          <w:p w14:paraId="0384BA92" w14:textId="77777777" w:rsidR="008C61D9" w:rsidRPr="000E60A7" w:rsidRDefault="008C61D9" w:rsidP="0049251D"/>
          <w:p w14:paraId="15F6137C" w14:textId="77777777" w:rsidR="00307E49" w:rsidRPr="000E60A7" w:rsidRDefault="00580245" w:rsidP="0049251D">
            <w:r w:rsidRPr="000E60A7">
              <w:rPr>
                <w:b/>
              </w:rPr>
              <w:t>RCA N°22/2015; Considerando</w:t>
            </w:r>
            <w:r w:rsidR="00B269B4" w:rsidRPr="000E60A7">
              <w:rPr>
                <w:b/>
              </w:rPr>
              <w:t xml:space="preserve"> 5.1.1.3</w:t>
            </w:r>
          </w:p>
          <w:p w14:paraId="1C56487A" w14:textId="77777777" w:rsidR="00307E49" w:rsidRPr="000E60A7" w:rsidRDefault="00B269B4" w:rsidP="0049251D">
            <w:pPr>
              <w:rPr>
                <w:u w:val="single"/>
              </w:rPr>
            </w:pPr>
            <w:r w:rsidRPr="000E60A7">
              <w:rPr>
                <w:u w:val="single"/>
              </w:rPr>
              <w:t>Normas de emisión de contaminantes aplicables a los vehículos motorizados y fija los procedimientos para su contr</w:t>
            </w:r>
            <w:r w:rsidR="008C61D9" w:rsidRPr="000E60A7">
              <w:rPr>
                <w:u w:val="single"/>
              </w:rPr>
              <w:t>ol</w:t>
            </w:r>
          </w:p>
          <w:p w14:paraId="35272E49" w14:textId="77777777" w:rsidR="00B269B4" w:rsidRPr="000E60A7" w:rsidRDefault="00B269B4" w:rsidP="0049251D"/>
          <w:tbl>
            <w:tblPr>
              <w:tblStyle w:val="Tablaconcuadrcula"/>
              <w:tblW w:w="0" w:type="auto"/>
              <w:tblInd w:w="3002" w:type="dxa"/>
              <w:tblLook w:val="04A0" w:firstRow="1" w:lastRow="0" w:firstColumn="1" w:lastColumn="0" w:noHBand="0" w:noVBand="1"/>
            </w:tblPr>
            <w:tblGrid>
              <w:gridCol w:w="1701"/>
              <w:gridCol w:w="6095"/>
            </w:tblGrid>
            <w:tr w:rsidR="008C61D9" w:rsidRPr="000E60A7" w14:paraId="52C82AF9" w14:textId="77777777" w:rsidTr="008C61D9">
              <w:tc>
                <w:tcPr>
                  <w:tcW w:w="1701" w:type="dxa"/>
                </w:tcPr>
                <w:p w14:paraId="3B2788AD" w14:textId="77777777" w:rsidR="008C61D9" w:rsidRPr="000E60A7" w:rsidRDefault="008C61D9" w:rsidP="008C61D9">
                  <w:pPr>
                    <w:rPr>
                      <w:sz w:val="18"/>
                      <w:szCs w:val="18"/>
                    </w:rPr>
                  </w:pPr>
                  <w:r w:rsidRPr="000E60A7">
                    <w:rPr>
                      <w:sz w:val="18"/>
                      <w:szCs w:val="18"/>
                    </w:rPr>
                    <w:t>NORMATIVA</w:t>
                  </w:r>
                </w:p>
              </w:tc>
              <w:tc>
                <w:tcPr>
                  <w:tcW w:w="6095" w:type="dxa"/>
                </w:tcPr>
                <w:p w14:paraId="76B32CBC" w14:textId="77777777" w:rsidR="008C61D9" w:rsidRPr="000E60A7" w:rsidRDefault="008C61D9" w:rsidP="008C61D9">
                  <w:pPr>
                    <w:jc w:val="both"/>
                    <w:rPr>
                      <w:sz w:val="18"/>
                      <w:szCs w:val="18"/>
                    </w:rPr>
                  </w:pPr>
                  <w:r w:rsidRPr="000E60A7">
                    <w:rPr>
                      <w:sz w:val="18"/>
                      <w:szCs w:val="18"/>
                    </w:rPr>
                    <w:t>Decreto Supremo N°4/1994, modificado por Decreto Supremo N°58/2004</w:t>
                  </w:r>
                </w:p>
              </w:tc>
            </w:tr>
            <w:tr w:rsidR="008C61D9" w:rsidRPr="000E60A7" w14:paraId="22105CCB" w14:textId="77777777" w:rsidTr="008C61D9">
              <w:tc>
                <w:tcPr>
                  <w:tcW w:w="1701" w:type="dxa"/>
                </w:tcPr>
                <w:p w14:paraId="642563E7" w14:textId="77777777" w:rsidR="008C61D9" w:rsidRPr="000E60A7" w:rsidRDefault="008C61D9" w:rsidP="008C61D9">
                  <w:pPr>
                    <w:rPr>
                      <w:sz w:val="18"/>
                      <w:szCs w:val="18"/>
                    </w:rPr>
                  </w:pPr>
                  <w:r w:rsidRPr="000E60A7">
                    <w:rPr>
                      <w:sz w:val="18"/>
                      <w:szCs w:val="18"/>
                    </w:rPr>
                    <w:t>Ministerio</w:t>
                  </w:r>
                </w:p>
              </w:tc>
              <w:tc>
                <w:tcPr>
                  <w:tcW w:w="6095" w:type="dxa"/>
                </w:tcPr>
                <w:p w14:paraId="09767FC5" w14:textId="77777777" w:rsidR="008C61D9" w:rsidRPr="000E60A7" w:rsidRDefault="008C61D9" w:rsidP="008C61D9">
                  <w:pPr>
                    <w:jc w:val="both"/>
                    <w:rPr>
                      <w:sz w:val="18"/>
                      <w:szCs w:val="18"/>
                    </w:rPr>
                  </w:pPr>
                  <w:r w:rsidRPr="000E60A7">
                    <w:rPr>
                      <w:sz w:val="18"/>
                      <w:szCs w:val="18"/>
                    </w:rPr>
                    <w:t>Ministerio de Transportes y Telecomunicaciones</w:t>
                  </w:r>
                </w:p>
              </w:tc>
            </w:tr>
            <w:tr w:rsidR="008C61D9" w:rsidRPr="000E60A7" w14:paraId="4A73C1D8" w14:textId="77777777" w:rsidTr="008C61D9">
              <w:tc>
                <w:tcPr>
                  <w:tcW w:w="1701" w:type="dxa"/>
                </w:tcPr>
                <w:p w14:paraId="68C4A25F" w14:textId="77777777" w:rsidR="008C61D9" w:rsidRPr="000E60A7" w:rsidRDefault="008C61D9" w:rsidP="008C61D9">
                  <w:pPr>
                    <w:rPr>
                      <w:sz w:val="18"/>
                      <w:szCs w:val="18"/>
                    </w:rPr>
                  </w:pPr>
                  <w:r w:rsidRPr="000E60A7">
                    <w:rPr>
                      <w:sz w:val="18"/>
                      <w:szCs w:val="18"/>
                    </w:rPr>
                    <w:t>Fase en que aplica</w:t>
                  </w:r>
                </w:p>
              </w:tc>
              <w:tc>
                <w:tcPr>
                  <w:tcW w:w="6095" w:type="dxa"/>
                </w:tcPr>
                <w:p w14:paraId="5A96136A" w14:textId="77777777" w:rsidR="008C61D9" w:rsidRPr="000E60A7" w:rsidRDefault="008C61D9" w:rsidP="008C61D9">
                  <w:pPr>
                    <w:jc w:val="both"/>
                    <w:rPr>
                      <w:sz w:val="18"/>
                      <w:szCs w:val="18"/>
                    </w:rPr>
                  </w:pPr>
                  <w:r w:rsidRPr="000E60A7">
                    <w:rPr>
                      <w:sz w:val="18"/>
                      <w:szCs w:val="18"/>
                    </w:rPr>
                    <w:t>Construcción y Operación</w:t>
                  </w:r>
                </w:p>
              </w:tc>
            </w:tr>
            <w:tr w:rsidR="008C61D9" w:rsidRPr="000E60A7" w14:paraId="68CBE089" w14:textId="77777777" w:rsidTr="008C61D9">
              <w:tc>
                <w:tcPr>
                  <w:tcW w:w="1701" w:type="dxa"/>
                </w:tcPr>
                <w:p w14:paraId="55E04A5E" w14:textId="77777777" w:rsidR="008C61D9" w:rsidRPr="000E60A7" w:rsidRDefault="008C61D9" w:rsidP="008C61D9">
                  <w:pPr>
                    <w:rPr>
                      <w:sz w:val="18"/>
                      <w:szCs w:val="18"/>
                    </w:rPr>
                  </w:pPr>
                  <w:r w:rsidRPr="000E60A7">
                    <w:rPr>
                      <w:sz w:val="18"/>
                      <w:szCs w:val="18"/>
                    </w:rPr>
                    <w:t>Forma de</w:t>
                  </w:r>
                </w:p>
                <w:p w14:paraId="1891DC41" w14:textId="77777777" w:rsidR="008C61D9" w:rsidRPr="000E60A7" w:rsidRDefault="008C61D9" w:rsidP="008C61D9">
                  <w:pPr>
                    <w:rPr>
                      <w:sz w:val="18"/>
                      <w:szCs w:val="18"/>
                    </w:rPr>
                  </w:pPr>
                  <w:r w:rsidRPr="000E60A7">
                    <w:rPr>
                      <w:sz w:val="18"/>
                      <w:szCs w:val="18"/>
                    </w:rPr>
                    <w:t>Cumplimiento</w:t>
                  </w:r>
                </w:p>
              </w:tc>
              <w:tc>
                <w:tcPr>
                  <w:tcW w:w="6095" w:type="dxa"/>
                </w:tcPr>
                <w:p w14:paraId="2EBB76DE" w14:textId="77777777" w:rsidR="008C61D9" w:rsidRPr="000E60A7" w:rsidRDefault="008C61D9" w:rsidP="008C61D9">
                  <w:pPr>
                    <w:jc w:val="both"/>
                    <w:rPr>
                      <w:sz w:val="18"/>
                      <w:szCs w:val="18"/>
                    </w:rPr>
                  </w:pPr>
                  <w:r w:rsidRPr="000E60A7">
                    <w:rPr>
                      <w:sz w:val="18"/>
                      <w:szCs w:val="18"/>
                    </w:rPr>
                    <w:t>[…] Además, el titular exigirá que el transporte de materiales a granel por zonas urbanas, se efectúe con la sección de carga de los camiones cubiertas con lonas, con el fin de impedir la dispersión de polvo y el escurrimiento de materiales.</w:t>
                  </w:r>
                </w:p>
              </w:tc>
            </w:tr>
          </w:tbl>
          <w:p w14:paraId="7071E951" w14:textId="77777777" w:rsidR="00B269B4" w:rsidRPr="000E60A7" w:rsidRDefault="00B269B4" w:rsidP="0049251D"/>
          <w:p w14:paraId="5D10CACD" w14:textId="77777777" w:rsidR="00685A5C" w:rsidRPr="000E60A7" w:rsidRDefault="00685A5C" w:rsidP="0049251D"/>
          <w:p w14:paraId="6840F668" w14:textId="77777777" w:rsidR="00685A5C" w:rsidRPr="000E60A7" w:rsidRDefault="00685A5C" w:rsidP="0049251D"/>
          <w:p w14:paraId="1F39EF1E" w14:textId="77777777" w:rsidR="00B269B4" w:rsidRPr="000E60A7" w:rsidRDefault="00B269B4" w:rsidP="00B269B4">
            <w:r w:rsidRPr="000E60A7">
              <w:rPr>
                <w:b/>
              </w:rPr>
              <w:lastRenderedPageBreak/>
              <w:t>RCA N°22/2015; Considerando 4.1.3.</w:t>
            </w:r>
          </w:p>
          <w:p w14:paraId="0C9704A1" w14:textId="77777777" w:rsidR="00B269B4" w:rsidRPr="000E60A7" w:rsidRDefault="00B269B4" w:rsidP="00B269B4">
            <w:pPr>
              <w:jc w:val="both"/>
            </w:pPr>
            <w:r w:rsidRPr="000E60A7">
              <w:t>El Plan de Control de Vectores contará con las siguientes etapas:</w:t>
            </w:r>
          </w:p>
          <w:p w14:paraId="189946D8" w14:textId="77777777" w:rsidR="00B269B4" w:rsidRPr="000E60A7" w:rsidRDefault="00B269B4" w:rsidP="00B269B4">
            <w:pPr>
              <w:jc w:val="both"/>
            </w:pPr>
            <w:r w:rsidRPr="000E60A7">
              <w:t>1) Diagnóstico de las instalaciones e identificación de sectores de riesgo.</w:t>
            </w:r>
          </w:p>
          <w:p w14:paraId="4B3F8258" w14:textId="77777777" w:rsidR="00B269B4" w:rsidRPr="000E60A7" w:rsidRDefault="00B269B4" w:rsidP="00B269B4">
            <w:pPr>
              <w:jc w:val="both"/>
            </w:pPr>
            <w:r w:rsidRPr="000E60A7">
              <w:t>Se determinarán las potenciales plagas que pudieran generarse en la planta</w:t>
            </w:r>
            <w:r w:rsidR="002633F7" w:rsidRPr="000E60A7">
              <w:t>,</w:t>
            </w:r>
            <w:r w:rsidRPr="000E60A7">
              <w:t xml:space="preserve"> los posibles sectores de ingreso: los potenciales lugares de anidamiento y las fuentes de alimentación: posibles vías de ingreso</w:t>
            </w:r>
            <w:r w:rsidR="002633F7" w:rsidRPr="000E60A7">
              <w:t>,</w:t>
            </w:r>
            <w:r w:rsidRPr="000E60A7">
              <w:t xml:space="preserve"> aguas estancadas</w:t>
            </w:r>
            <w:r w:rsidR="002633F7" w:rsidRPr="000E60A7">
              <w:t>,</w:t>
            </w:r>
            <w:r w:rsidRPr="000E60A7">
              <w:t xml:space="preserve"> pastos altos</w:t>
            </w:r>
            <w:r w:rsidR="002633F7" w:rsidRPr="000E60A7">
              <w:t>,</w:t>
            </w:r>
            <w:r w:rsidRPr="000E60A7">
              <w:t xml:space="preserve"> materias primas</w:t>
            </w:r>
            <w:r w:rsidR="002633F7" w:rsidRPr="000E60A7">
              <w:t>,</w:t>
            </w:r>
            <w:r w:rsidRPr="000E60A7">
              <w:t xml:space="preserve"> alimentos</w:t>
            </w:r>
            <w:r w:rsidR="002633F7" w:rsidRPr="000E60A7">
              <w:t>,</w:t>
            </w:r>
            <w:r w:rsidRPr="000E60A7">
              <w:t xml:space="preserve"> otros insumos: eventuales lugares de anidamiento</w:t>
            </w:r>
            <w:r w:rsidR="002633F7" w:rsidRPr="000E60A7">
              <w:t>,</w:t>
            </w:r>
            <w:r w:rsidRPr="000E60A7">
              <w:t xml:space="preserve"> acopio de materia orgánica</w:t>
            </w:r>
            <w:r w:rsidR="002633F7" w:rsidRPr="000E60A7">
              <w:t>,</w:t>
            </w:r>
            <w:r w:rsidRPr="000E60A7">
              <w:t xml:space="preserve"> depósitos de basura sin tapa</w:t>
            </w:r>
            <w:r w:rsidR="002633F7" w:rsidRPr="000E60A7">
              <w:t>,</w:t>
            </w:r>
            <w:r w:rsidRPr="000E60A7">
              <w:t xml:space="preserve"> acumulados. etc. y potenciales lugares de alimentación: restos de alimentos o sus envases</w:t>
            </w:r>
            <w:r w:rsidR="002633F7" w:rsidRPr="000E60A7">
              <w:t xml:space="preserve">, </w:t>
            </w:r>
            <w:r w:rsidRPr="000E60A7">
              <w:t>suciedad</w:t>
            </w:r>
            <w:r w:rsidR="002633F7" w:rsidRPr="000E60A7">
              <w:t>,</w:t>
            </w:r>
            <w:r w:rsidRPr="000E60A7">
              <w:t xml:space="preserve"> desechos</w:t>
            </w:r>
            <w:r w:rsidR="002633F7" w:rsidRPr="000E60A7">
              <w:t>,</w:t>
            </w:r>
            <w:r w:rsidRPr="000E60A7">
              <w:t xml:space="preserve"> aguas estancadas.</w:t>
            </w:r>
          </w:p>
          <w:p w14:paraId="5E783472" w14:textId="77777777" w:rsidR="008C61D9" w:rsidRPr="000E60A7" w:rsidRDefault="008C61D9" w:rsidP="00B269B4">
            <w:pPr>
              <w:jc w:val="both"/>
            </w:pPr>
          </w:p>
          <w:p w14:paraId="4480E862" w14:textId="77777777" w:rsidR="00B269B4" w:rsidRPr="000E60A7" w:rsidRDefault="00B269B4" w:rsidP="00B269B4">
            <w:pPr>
              <w:jc w:val="both"/>
            </w:pPr>
            <w:r w:rsidRPr="000E60A7">
              <w:t>2) Monitoreo.</w:t>
            </w:r>
          </w:p>
          <w:p w14:paraId="205FD1D1" w14:textId="77777777" w:rsidR="00B269B4" w:rsidRPr="000E60A7" w:rsidRDefault="00B269B4" w:rsidP="00B269B4">
            <w:pPr>
              <w:jc w:val="both"/>
            </w:pPr>
            <w:r w:rsidRPr="000E60A7">
              <w:t>Los monitoreos son una herramienta sumamente eficaz</w:t>
            </w:r>
            <w:r w:rsidR="002633F7" w:rsidRPr="000E60A7">
              <w:t>,</w:t>
            </w:r>
            <w:r w:rsidRPr="000E60A7">
              <w:t xml:space="preserve"> ya que registra la presencia o no de vectores</w:t>
            </w:r>
            <w:r w:rsidR="002633F7" w:rsidRPr="000E60A7">
              <w:t>,</w:t>
            </w:r>
            <w:r w:rsidRPr="000E60A7">
              <w:t xml:space="preserve"> y su evolución en las distintas zonas críticas determinadas.</w:t>
            </w:r>
          </w:p>
          <w:p w14:paraId="17010D14" w14:textId="77777777" w:rsidR="00B269B4" w:rsidRPr="000E60A7" w:rsidRDefault="00B269B4" w:rsidP="00B269B4">
            <w:pPr>
              <w:jc w:val="both"/>
            </w:pPr>
            <w:r w:rsidRPr="000E60A7">
              <w:t>3) Mantenimiento e higiene (control no químico).</w:t>
            </w:r>
          </w:p>
          <w:p w14:paraId="1E5F7D0D" w14:textId="77777777" w:rsidR="00B269B4" w:rsidRPr="000E60A7" w:rsidRDefault="00B269B4" w:rsidP="00B269B4">
            <w:pPr>
              <w:jc w:val="both"/>
            </w:pPr>
            <w:r w:rsidRPr="000E60A7">
              <w:t>El plan de mantenimiento e higiene debe ser integral e incluir todas las estrategias para lograr un adecuado manejo de vectores. Se entiende por integral a la implementación del conjunto de operaciones físicas y de gestión para minimizar la presencia de vectores</w:t>
            </w:r>
            <w:r w:rsidR="002633F7" w:rsidRPr="000E60A7">
              <w:t>,</w:t>
            </w:r>
            <w:r w:rsidRPr="000E60A7">
              <w:t xml:space="preserve"> basado en la mantención de la limpieza del recinto.</w:t>
            </w:r>
          </w:p>
          <w:p w14:paraId="504D2BD2" w14:textId="77777777" w:rsidR="00B269B4" w:rsidRPr="000E60A7" w:rsidRDefault="00B269B4" w:rsidP="00B269B4">
            <w:pPr>
              <w:jc w:val="both"/>
            </w:pPr>
            <w:r w:rsidRPr="000E60A7">
              <w:t>4) Aplicación de productos (control químico).</w:t>
            </w:r>
          </w:p>
          <w:p w14:paraId="3B96F7CC" w14:textId="77777777" w:rsidR="00B269B4" w:rsidRPr="000E60A7" w:rsidRDefault="00B269B4" w:rsidP="00B269B4">
            <w:pPr>
              <w:jc w:val="both"/>
            </w:pPr>
            <w:r w:rsidRPr="000E60A7">
              <w:t>En caso de que se detecte la presencia de vectores</w:t>
            </w:r>
            <w:r w:rsidR="002633F7" w:rsidRPr="000E60A7">
              <w:t>,</w:t>
            </w:r>
            <w:r w:rsidRPr="000E60A7">
              <w:t xml:space="preserve"> se procederá a planificar la aplicación de productos. La aplicación debe ser realizada por personal idóneo y capacitado para tal fin (Empresa Autorizada).</w:t>
            </w:r>
          </w:p>
          <w:p w14:paraId="29AD2527" w14:textId="77777777" w:rsidR="00B269B4" w:rsidRPr="000E60A7" w:rsidRDefault="00B269B4" w:rsidP="00B269B4">
            <w:pPr>
              <w:jc w:val="both"/>
            </w:pPr>
            <w:r w:rsidRPr="000E60A7">
              <w:t>5) Verificación (control de gestión).</w:t>
            </w:r>
          </w:p>
          <w:p w14:paraId="72770D0D" w14:textId="77777777" w:rsidR="00B269B4" w:rsidRPr="000E60A7" w:rsidRDefault="00B269B4" w:rsidP="00B269B4">
            <w:pPr>
              <w:jc w:val="both"/>
            </w:pPr>
            <w:r w:rsidRPr="000E60A7">
              <w:t>Para un adecuado control del Plan implementado</w:t>
            </w:r>
            <w:r w:rsidR="002633F7" w:rsidRPr="000E60A7">
              <w:t>,</w:t>
            </w:r>
            <w:r w:rsidRPr="000E60A7">
              <w:t xml:space="preserve"> será imprescindible llevar al día los registros de control de las medidas indicadas anteriormente</w:t>
            </w:r>
            <w:r w:rsidR="002633F7" w:rsidRPr="000E60A7">
              <w:t>,</w:t>
            </w:r>
            <w:r w:rsidRPr="000E60A7">
              <w:t xml:space="preserve"> los cuales deben estar disponibles en la Instalación de Faenas.</w:t>
            </w:r>
          </w:p>
          <w:p w14:paraId="5C3C9B4A" w14:textId="77777777" w:rsidR="006613D3" w:rsidRPr="000E60A7" w:rsidRDefault="006613D3" w:rsidP="00BC1E86">
            <w:pPr>
              <w:rPr>
                <w:b/>
              </w:rPr>
            </w:pPr>
          </w:p>
          <w:p w14:paraId="1C1E518F" w14:textId="77777777" w:rsidR="008C61D9" w:rsidRPr="000E60A7" w:rsidRDefault="008C61D9" w:rsidP="009E057E">
            <w:pPr>
              <w:jc w:val="both"/>
              <w:rPr>
                <w:b/>
              </w:rPr>
            </w:pPr>
            <w:r w:rsidRPr="000E60A7">
              <w:rPr>
                <w:b/>
              </w:rPr>
              <w:t>RCA N°22/2015; Considerando</w:t>
            </w:r>
            <w:r w:rsidR="009E057E" w:rsidRPr="000E60A7">
              <w:rPr>
                <w:b/>
              </w:rPr>
              <w:t xml:space="preserve"> 3.4.</w:t>
            </w:r>
          </w:p>
          <w:p w14:paraId="522B8F19" w14:textId="77777777" w:rsidR="00976AE6" w:rsidRPr="000E60A7" w:rsidRDefault="00976AE6" w:rsidP="009E057E">
            <w:pPr>
              <w:jc w:val="both"/>
              <w:rPr>
                <w:bCs/>
                <w:u w:val="single"/>
              </w:rPr>
            </w:pPr>
            <w:r w:rsidRPr="000E60A7">
              <w:rPr>
                <w:bCs/>
                <w:u w:val="single"/>
              </w:rPr>
              <w:t>Plan de Contingencia para Control de Olores</w:t>
            </w:r>
          </w:p>
          <w:p w14:paraId="6C1D9C1A" w14:textId="77777777" w:rsidR="008364A7" w:rsidRPr="000E60A7" w:rsidRDefault="00976AE6" w:rsidP="009E057E">
            <w:pPr>
              <w:jc w:val="both"/>
              <w:rPr>
                <w:bCs/>
              </w:rPr>
            </w:pPr>
            <w:r w:rsidRPr="000E60A7">
              <w:rPr>
                <w:bCs/>
              </w:rPr>
              <w:t xml:space="preserve">Las medidas que se deberán adoptar para mitigar olores molestos en caso que ocurra algún evento. </w:t>
            </w:r>
          </w:p>
          <w:p w14:paraId="46FA9279" w14:textId="77777777" w:rsidR="00976AE6" w:rsidRPr="000E60A7" w:rsidRDefault="00976AE6" w:rsidP="009E057E">
            <w:pPr>
              <w:jc w:val="both"/>
              <w:rPr>
                <w:bCs/>
              </w:rPr>
            </w:pPr>
            <w:r w:rsidRPr="000E60A7">
              <w:rPr>
                <w:bCs/>
              </w:rPr>
              <w:t>a) Riego</w:t>
            </w:r>
          </w:p>
          <w:p w14:paraId="15D1FDB5" w14:textId="77777777" w:rsidR="00976AE6" w:rsidRPr="000E60A7" w:rsidRDefault="007B710D" w:rsidP="009E057E">
            <w:pPr>
              <w:jc w:val="both"/>
              <w:rPr>
                <w:bCs/>
              </w:rPr>
            </w:pPr>
            <w:r w:rsidRPr="000E60A7">
              <w:rPr>
                <w:bCs/>
              </w:rPr>
              <w:t>1</w:t>
            </w:r>
            <w:r w:rsidR="00976AE6" w:rsidRPr="000E60A7">
              <w:rPr>
                <w:bCs/>
              </w:rPr>
              <w:t>. Se detendrá el proceso de riego y se procederá a analizar el RIL tratado en la pileta acumuladora</w:t>
            </w:r>
            <w:r w:rsidR="008364A7" w:rsidRPr="000E60A7">
              <w:rPr>
                <w:bCs/>
              </w:rPr>
              <w:t>,</w:t>
            </w:r>
            <w:r w:rsidR="00976AE6" w:rsidRPr="000E60A7">
              <w:rPr>
                <w:bCs/>
              </w:rPr>
              <w:t xml:space="preserve"> para verificar su reproceso en la planta de tratamiento de Riles y así mitigar los posibles olores molestos.</w:t>
            </w:r>
          </w:p>
          <w:p w14:paraId="33FEC2C0" w14:textId="77777777" w:rsidR="00976AE6" w:rsidRPr="000E60A7" w:rsidRDefault="00976AE6" w:rsidP="009E057E">
            <w:pPr>
              <w:jc w:val="both"/>
              <w:rPr>
                <w:bCs/>
              </w:rPr>
            </w:pPr>
            <w:r w:rsidRPr="000E60A7">
              <w:rPr>
                <w:bCs/>
              </w:rPr>
              <w:t>2. Se dejará de regar en la zona de riego más cercana a los vecinos y se dispondrá del riego en otras áreas autorizadas para este efecto (campo nuevo) que se encuentran distantes de la población vecina. Esta zona se privilegiará para regar en los días con más posibilidades de efecto de olores. Cabe señalar que las nuevas áreas de riego se encuentran a 800 y hasta 1.500 metros de los vecinos más cercanos a la planta.</w:t>
            </w:r>
          </w:p>
          <w:p w14:paraId="4F8209DA" w14:textId="77777777" w:rsidR="002D7EC9" w:rsidRPr="000E60A7" w:rsidRDefault="00976AE6" w:rsidP="009E057E">
            <w:pPr>
              <w:jc w:val="both"/>
              <w:rPr>
                <w:bCs/>
              </w:rPr>
            </w:pPr>
            <w:r w:rsidRPr="000E60A7">
              <w:rPr>
                <w:bCs/>
              </w:rPr>
              <w:t xml:space="preserve">3. Se </w:t>
            </w:r>
            <w:r w:rsidR="008364A7" w:rsidRPr="000E60A7">
              <w:rPr>
                <w:bCs/>
              </w:rPr>
              <w:t>buscará</w:t>
            </w:r>
            <w:r w:rsidRPr="000E60A7">
              <w:rPr>
                <w:bCs/>
              </w:rPr>
              <w:t xml:space="preserve"> modificaciones tecnológicas en forma de disponer el riego de manera tal de facilitar que la dirección de la partícula (gota) en el aire sea horizontal y a baja altura y no vertical</w:t>
            </w:r>
            <w:r w:rsidR="008364A7" w:rsidRPr="000E60A7">
              <w:rPr>
                <w:bCs/>
              </w:rPr>
              <w:t>,</w:t>
            </w:r>
            <w:r w:rsidRPr="000E60A7">
              <w:rPr>
                <w:bCs/>
              </w:rPr>
              <w:t xml:space="preserve"> de manera de mantener su tiempo de residencia en el aire</w:t>
            </w:r>
            <w:r w:rsidR="008364A7" w:rsidRPr="000E60A7">
              <w:rPr>
                <w:bCs/>
              </w:rPr>
              <w:t>,</w:t>
            </w:r>
            <w:r w:rsidRPr="000E60A7">
              <w:rPr>
                <w:bCs/>
              </w:rPr>
              <w:t xml:space="preserve"> pero evitando al máximo el arrastre de</w:t>
            </w:r>
            <w:r w:rsidR="008364A7" w:rsidRPr="000E60A7">
              <w:rPr>
                <w:bCs/>
              </w:rPr>
              <w:t xml:space="preserve"> </w:t>
            </w:r>
            <w:r w:rsidRPr="000E60A7">
              <w:rPr>
                <w:bCs/>
              </w:rPr>
              <w:t>partículas odoríficas producto del viento hacia zonas vecinas pobladas.</w:t>
            </w:r>
          </w:p>
          <w:p w14:paraId="4AC0E2AF" w14:textId="77777777" w:rsidR="00976AE6" w:rsidRPr="000E60A7" w:rsidRDefault="00976AE6" w:rsidP="009E057E">
            <w:pPr>
              <w:jc w:val="both"/>
              <w:rPr>
                <w:bCs/>
              </w:rPr>
            </w:pPr>
          </w:p>
          <w:p w14:paraId="64C54264" w14:textId="77777777" w:rsidR="00685A5C" w:rsidRPr="000E60A7" w:rsidRDefault="00685A5C" w:rsidP="009E057E">
            <w:pPr>
              <w:jc w:val="both"/>
              <w:rPr>
                <w:bCs/>
              </w:rPr>
            </w:pPr>
          </w:p>
          <w:p w14:paraId="7E90E8F7" w14:textId="77777777" w:rsidR="00685A5C" w:rsidRPr="000E60A7" w:rsidRDefault="00685A5C" w:rsidP="009E057E">
            <w:pPr>
              <w:jc w:val="both"/>
              <w:rPr>
                <w:bCs/>
              </w:rPr>
            </w:pPr>
          </w:p>
          <w:p w14:paraId="1846487D" w14:textId="77777777" w:rsidR="00685A5C" w:rsidRPr="000E60A7" w:rsidRDefault="00685A5C" w:rsidP="009E057E">
            <w:pPr>
              <w:jc w:val="both"/>
              <w:rPr>
                <w:bCs/>
              </w:rPr>
            </w:pPr>
          </w:p>
          <w:p w14:paraId="5B57A785" w14:textId="77777777" w:rsidR="00685A5C" w:rsidRPr="000E60A7" w:rsidRDefault="00685A5C" w:rsidP="009E057E">
            <w:pPr>
              <w:jc w:val="both"/>
              <w:rPr>
                <w:bCs/>
              </w:rPr>
            </w:pPr>
          </w:p>
          <w:p w14:paraId="4CC2776D" w14:textId="77777777" w:rsidR="00685A5C" w:rsidRPr="000E60A7" w:rsidRDefault="00685A5C" w:rsidP="009E057E">
            <w:pPr>
              <w:jc w:val="both"/>
              <w:rPr>
                <w:bCs/>
              </w:rPr>
            </w:pPr>
          </w:p>
          <w:p w14:paraId="5B6C6FD5" w14:textId="77777777" w:rsidR="009E057E" w:rsidRPr="000E60A7" w:rsidRDefault="009E057E" w:rsidP="009E057E">
            <w:pPr>
              <w:jc w:val="both"/>
              <w:rPr>
                <w:b/>
              </w:rPr>
            </w:pPr>
            <w:r w:rsidRPr="000E60A7">
              <w:rPr>
                <w:b/>
              </w:rPr>
              <w:lastRenderedPageBreak/>
              <w:t xml:space="preserve">RCA N°22/2015; Considerando 4.1.2. </w:t>
            </w:r>
          </w:p>
          <w:p w14:paraId="6A0B130C" w14:textId="77777777" w:rsidR="009E057E" w:rsidRPr="000E60A7" w:rsidRDefault="009E057E" w:rsidP="009E057E">
            <w:pPr>
              <w:jc w:val="both"/>
              <w:rPr>
                <w:bCs/>
              </w:rPr>
            </w:pPr>
            <w:r w:rsidRPr="000E60A7">
              <w:rPr>
                <w:bCs/>
              </w:rPr>
              <w:t>Vínicas dispondrá de un teléfono para que cualquier vecino pueda a alertar a la planta de la</w:t>
            </w:r>
            <w:r w:rsidR="007B710D" w:rsidRPr="000E60A7">
              <w:rPr>
                <w:bCs/>
              </w:rPr>
              <w:t xml:space="preserve"> </w:t>
            </w:r>
            <w:r w:rsidRPr="000E60A7">
              <w:rPr>
                <w:bCs/>
              </w:rPr>
              <w:t>generación de olores molestos y de esta forma Vínicas</w:t>
            </w:r>
            <w:r w:rsidR="008364A7" w:rsidRPr="000E60A7">
              <w:rPr>
                <w:bCs/>
              </w:rPr>
              <w:t>,</w:t>
            </w:r>
            <w:r w:rsidRPr="000E60A7">
              <w:rPr>
                <w:bCs/>
              </w:rPr>
              <w:t xml:space="preserve"> pueda proceder según el presente plan de acción para mitigar o disminuir el episodio de la manera más eficiente posible. El número de teléfono será entregado a través de volantes a la comunidad</w:t>
            </w:r>
            <w:r w:rsidR="008364A7" w:rsidRPr="000E60A7">
              <w:rPr>
                <w:bCs/>
              </w:rPr>
              <w:t>,</w:t>
            </w:r>
            <w:r w:rsidRPr="000E60A7">
              <w:rPr>
                <w:bCs/>
              </w:rPr>
              <w:t xml:space="preserve"> los cuales serán entregados en forma directa y/o a la junta de vecinos del sector y/o a las organizaciones sociales del sector. La persona que llame deberá responder una serie de preguntas para que la persona a cargo de la recepción del reclamo</w:t>
            </w:r>
            <w:r w:rsidR="008364A7" w:rsidRPr="000E60A7">
              <w:rPr>
                <w:bCs/>
              </w:rPr>
              <w:t>,</w:t>
            </w:r>
            <w:r w:rsidRPr="000E60A7">
              <w:rPr>
                <w:bCs/>
              </w:rPr>
              <w:t xml:space="preserve"> realice una ficha con dicha información. Una vez que los datos estén completados</w:t>
            </w:r>
            <w:r w:rsidR="008364A7" w:rsidRPr="000E60A7">
              <w:rPr>
                <w:bCs/>
              </w:rPr>
              <w:t>,</w:t>
            </w:r>
            <w:r w:rsidRPr="000E60A7">
              <w:rPr>
                <w:bCs/>
              </w:rPr>
              <w:t xml:space="preserve"> se procederá a informar a personal de planta correspondiente para hacer seguimiento de dicho evento. El teléfono es</w:t>
            </w:r>
            <w:r w:rsidR="007B710D" w:rsidRPr="000E60A7">
              <w:rPr>
                <w:bCs/>
              </w:rPr>
              <w:t xml:space="preserve"> </w:t>
            </w:r>
            <w:r w:rsidRPr="000E60A7">
              <w:rPr>
                <w:bCs/>
              </w:rPr>
              <w:t>56 9 82498612.</w:t>
            </w:r>
          </w:p>
          <w:p w14:paraId="45E696F0" w14:textId="77777777" w:rsidR="009E057E" w:rsidRPr="000E60A7" w:rsidRDefault="009E057E" w:rsidP="009E057E">
            <w:pPr>
              <w:jc w:val="both"/>
              <w:rPr>
                <w:bCs/>
              </w:rPr>
            </w:pPr>
            <w:r w:rsidRPr="000E60A7">
              <w:rPr>
                <w:bCs/>
              </w:rPr>
              <w:t>El informe será entregado a la comunidad o al representante de una organización social del sector por ellos determinados.</w:t>
            </w:r>
          </w:p>
          <w:p w14:paraId="3A395E63" w14:textId="2490E08E" w:rsidR="009E057E" w:rsidRPr="000E60A7" w:rsidRDefault="009E057E" w:rsidP="009E057E">
            <w:pPr>
              <w:jc w:val="both"/>
              <w:rPr>
                <w:bCs/>
              </w:rPr>
            </w:pPr>
            <w:r w:rsidRPr="000E60A7">
              <w:rPr>
                <w:bCs/>
              </w:rPr>
              <w:t>El teléfono estará disponible las 24 horas</w:t>
            </w:r>
            <w:r w:rsidR="008364A7" w:rsidRPr="000E60A7">
              <w:rPr>
                <w:bCs/>
              </w:rPr>
              <w:t>,</w:t>
            </w:r>
            <w:r w:rsidRPr="000E60A7">
              <w:rPr>
                <w:bCs/>
              </w:rPr>
              <w:t xml:space="preserve"> el cual </w:t>
            </w:r>
            <w:r w:rsidR="003D7645" w:rsidRPr="000E60A7">
              <w:rPr>
                <w:bCs/>
              </w:rPr>
              <w:t>contará</w:t>
            </w:r>
            <w:r w:rsidRPr="000E60A7">
              <w:rPr>
                <w:bCs/>
              </w:rPr>
              <w:t xml:space="preserve"> con visor para registrar las llamadas. </w:t>
            </w:r>
          </w:p>
          <w:p w14:paraId="45E6D6B4" w14:textId="77777777" w:rsidR="008364A7" w:rsidRPr="000E60A7" w:rsidRDefault="008364A7" w:rsidP="009E057E">
            <w:pPr>
              <w:jc w:val="both"/>
              <w:rPr>
                <w:bCs/>
              </w:rPr>
            </w:pPr>
          </w:p>
          <w:p w14:paraId="43C78FF5" w14:textId="77777777" w:rsidR="009E057E" w:rsidRPr="000E60A7" w:rsidRDefault="009E057E" w:rsidP="009E057E">
            <w:pPr>
              <w:jc w:val="both"/>
              <w:rPr>
                <w:b/>
              </w:rPr>
            </w:pPr>
            <w:r w:rsidRPr="000E60A7">
              <w:rPr>
                <w:b/>
              </w:rPr>
              <w:t>RCA N°22/2015; Considerando 4.1.3.</w:t>
            </w:r>
          </w:p>
          <w:p w14:paraId="59EA784D" w14:textId="77777777" w:rsidR="009E057E" w:rsidRPr="000E60A7" w:rsidRDefault="009E057E" w:rsidP="009E057E">
            <w:pPr>
              <w:jc w:val="both"/>
              <w:rPr>
                <w:bCs/>
              </w:rPr>
            </w:pPr>
            <w:r w:rsidRPr="000E60A7">
              <w:rPr>
                <w:bCs/>
              </w:rPr>
              <w:t>Respecto del tema de olores el titular aumentará la capacidad de biodigestión de los riles de la Planta. Se amplia zona de riego a 35 hectáreas</w:t>
            </w:r>
            <w:r w:rsidR="008364A7" w:rsidRPr="000E60A7">
              <w:rPr>
                <w:bCs/>
              </w:rPr>
              <w:t>,</w:t>
            </w:r>
            <w:r w:rsidRPr="000E60A7">
              <w:rPr>
                <w:bCs/>
              </w:rPr>
              <w:t xml:space="preserve"> más distante a las viviendas. Además presenta medidas que se</w:t>
            </w:r>
            <w:r w:rsidR="007B710D" w:rsidRPr="000E60A7">
              <w:rPr>
                <w:bCs/>
              </w:rPr>
              <w:t xml:space="preserve"> </w:t>
            </w:r>
            <w:r w:rsidRPr="000E60A7">
              <w:rPr>
                <w:bCs/>
              </w:rPr>
              <w:t xml:space="preserve">compromete a adoptar para mitigar olores molestos en caso que ocurra algún evento. </w:t>
            </w:r>
            <w:r w:rsidR="007B710D" w:rsidRPr="000E60A7">
              <w:rPr>
                <w:bCs/>
              </w:rPr>
              <w:t>P</w:t>
            </w:r>
            <w:r w:rsidRPr="000E60A7">
              <w:rPr>
                <w:bCs/>
              </w:rPr>
              <w:t>resenta</w:t>
            </w:r>
            <w:r w:rsidR="007B710D" w:rsidRPr="000E60A7">
              <w:rPr>
                <w:bCs/>
              </w:rPr>
              <w:t xml:space="preserve"> </w:t>
            </w:r>
            <w:r w:rsidRPr="000E60A7">
              <w:rPr>
                <w:bCs/>
              </w:rPr>
              <w:t xml:space="preserve">medidas que se compromete a adoptar para mitigar olores molestos en caso que ocurra algún evento. Mayores antecedentes se encuentran en Anexo 22 del Adenda 2 "Plan </w:t>
            </w:r>
            <w:r w:rsidR="007B710D" w:rsidRPr="000E60A7">
              <w:rPr>
                <w:bCs/>
              </w:rPr>
              <w:t>d</w:t>
            </w:r>
            <w:r w:rsidRPr="000E60A7">
              <w:rPr>
                <w:bCs/>
              </w:rPr>
              <w:t>e Contingencia en Caso de Malos de Olores</w:t>
            </w:r>
            <w:r w:rsidR="008364A7" w:rsidRPr="000E60A7">
              <w:rPr>
                <w:bCs/>
              </w:rPr>
              <w:t>”.</w:t>
            </w:r>
          </w:p>
          <w:p w14:paraId="13161B0F" w14:textId="77777777" w:rsidR="009E057E" w:rsidRPr="000E60A7" w:rsidRDefault="009E057E" w:rsidP="009E057E">
            <w:pPr>
              <w:jc w:val="both"/>
              <w:rPr>
                <w:bCs/>
              </w:rPr>
            </w:pPr>
          </w:p>
          <w:p w14:paraId="5218D64E" w14:textId="77777777" w:rsidR="009E057E" w:rsidRPr="000E60A7" w:rsidRDefault="009E057E" w:rsidP="009E057E">
            <w:pPr>
              <w:jc w:val="both"/>
              <w:rPr>
                <w:b/>
              </w:rPr>
            </w:pPr>
            <w:r w:rsidRPr="000E60A7">
              <w:rPr>
                <w:b/>
              </w:rPr>
              <w:t>RCA N°22/2015; Considerando 4.1.8.</w:t>
            </w:r>
          </w:p>
          <w:p w14:paraId="1DE24F98" w14:textId="77777777" w:rsidR="009E057E" w:rsidRPr="000E60A7" w:rsidRDefault="009E057E" w:rsidP="009E057E">
            <w:pPr>
              <w:jc w:val="both"/>
              <w:rPr>
                <w:bCs/>
              </w:rPr>
            </w:pPr>
            <w:r w:rsidRPr="000E60A7">
              <w:rPr>
                <w:bCs/>
              </w:rPr>
              <w:t>Respecto del tránsito de camiones y derrame de líquidos en la ruta</w:t>
            </w:r>
            <w:r w:rsidR="008364A7" w:rsidRPr="000E60A7">
              <w:rPr>
                <w:bCs/>
              </w:rPr>
              <w:t>,</w:t>
            </w:r>
            <w:r w:rsidRPr="000E60A7">
              <w:rPr>
                <w:bCs/>
              </w:rPr>
              <w:t xml:space="preserve"> el titular aclara que la ruta de camiones es desde la carretera Longitudinal Sur vía camino Los Lagartos hasta el kilómetro 7 donde se encuentra ubicada la planta.</w:t>
            </w:r>
          </w:p>
          <w:p w14:paraId="0E144B38" w14:textId="77777777" w:rsidR="008C61D9" w:rsidRPr="000E60A7" w:rsidRDefault="009E057E" w:rsidP="009E057E">
            <w:pPr>
              <w:jc w:val="both"/>
              <w:rPr>
                <w:bCs/>
              </w:rPr>
            </w:pPr>
            <w:r w:rsidRPr="000E60A7">
              <w:rPr>
                <w:bCs/>
              </w:rPr>
              <w:t>Dicho lo anterior el titular se compromete</w:t>
            </w:r>
            <w:r w:rsidR="008364A7" w:rsidRPr="000E60A7">
              <w:rPr>
                <w:bCs/>
              </w:rPr>
              <w:t>,</w:t>
            </w:r>
            <w:r w:rsidRPr="000E60A7">
              <w:rPr>
                <w:bCs/>
              </w:rPr>
              <w:t xml:space="preserve"> que en caso de un vertido de líquido en esta ruta y que corresponda a materias primas para ser recepcionadas en la Planta de Teno</w:t>
            </w:r>
            <w:r w:rsidR="008364A7" w:rsidRPr="000E60A7">
              <w:rPr>
                <w:bCs/>
              </w:rPr>
              <w:t>,</w:t>
            </w:r>
            <w:r w:rsidRPr="000E60A7">
              <w:rPr>
                <w:bCs/>
              </w:rPr>
              <w:t xml:space="preserve"> se realizarán las acciones de limpieza correspondientes</w:t>
            </w:r>
            <w:r w:rsidR="008364A7" w:rsidRPr="000E60A7">
              <w:rPr>
                <w:bCs/>
              </w:rPr>
              <w:t>,</w:t>
            </w:r>
            <w:r w:rsidRPr="000E60A7">
              <w:rPr>
                <w:bCs/>
              </w:rPr>
              <w:t xml:space="preserve"> siempre que la situación sea denunciada a la planta, ya que Vínicas al día de hoy en periodo de vendimia presenta un sistema de limpieza voluntario de las rutas locales.</w:t>
            </w:r>
          </w:p>
        </w:tc>
      </w:tr>
      <w:tr w:rsidR="006613D3" w:rsidRPr="000E60A7" w14:paraId="36B01B1A" w14:textId="77777777" w:rsidTr="00BC1E86">
        <w:trPr>
          <w:trHeight w:val="627"/>
        </w:trPr>
        <w:tc>
          <w:tcPr>
            <w:tcW w:w="5000" w:type="pct"/>
            <w:gridSpan w:val="2"/>
          </w:tcPr>
          <w:p w14:paraId="1395D08E" w14:textId="77777777" w:rsidR="00BC1E86" w:rsidRPr="000E60A7" w:rsidRDefault="006613D3" w:rsidP="002936CA">
            <w:r w:rsidRPr="000E60A7">
              <w:rPr>
                <w:b/>
              </w:rPr>
              <w:lastRenderedPageBreak/>
              <w:t>Hechos:</w:t>
            </w:r>
          </w:p>
          <w:p w14:paraId="756E9FF7" w14:textId="77777777" w:rsidR="00BC1E86" w:rsidRPr="000E60A7" w:rsidRDefault="00944202" w:rsidP="004407FF">
            <w:pPr>
              <w:pStyle w:val="Prrafodelista"/>
              <w:numPr>
                <w:ilvl w:val="0"/>
                <w:numId w:val="12"/>
              </w:numPr>
              <w:rPr>
                <w:iCs/>
              </w:rPr>
            </w:pPr>
            <w:r w:rsidRPr="000E60A7">
              <w:rPr>
                <w:iCs/>
              </w:rPr>
              <w:t xml:space="preserve">En </w:t>
            </w:r>
            <w:r w:rsidR="00BC1E86" w:rsidRPr="000E60A7">
              <w:rPr>
                <w:iCs/>
              </w:rPr>
              <w:t>la reunión informativa, el Sr. Miguel Rivas Rojas (Gerente de Operaciones de Industrias Vínicas S.A.)</w:t>
            </w:r>
            <w:r w:rsidRPr="000E60A7">
              <w:rPr>
                <w:iCs/>
              </w:rPr>
              <w:t xml:space="preserve">, </w:t>
            </w:r>
            <w:r w:rsidR="00BC1E86" w:rsidRPr="000E60A7">
              <w:rPr>
                <w:color w:val="000000"/>
                <w:shd w:val="clear" w:color="auto" w:fill="FFFFFF"/>
              </w:rPr>
              <w:t xml:space="preserve">informó que se ha realizado un estudio de olores denominado “Informe de monitoreo y seguimiento de emisiones odorantes mediante olfatometría de campo”, de mayo de 2019 (se entregó en la inspección ambiental). Se mencionó que el informe fue elaborado debido a que por redes sociales se ha indicado a la empresa como causante de olores molestos en el sector. No obstante, se indicó que no han tenido problemas de este tipo con los vecinos. </w:t>
            </w:r>
          </w:p>
          <w:p w14:paraId="2FFBB267" w14:textId="77777777" w:rsidR="00BC1E86" w:rsidRPr="000E60A7" w:rsidRDefault="00944202" w:rsidP="004407FF">
            <w:pPr>
              <w:pStyle w:val="Prrafodelista"/>
              <w:numPr>
                <w:ilvl w:val="0"/>
                <w:numId w:val="12"/>
              </w:numPr>
              <w:rPr>
                <w:iCs/>
              </w:rPr>
            </w:pPr>
            <w:r w:rsidRPr="000E60A7">
              <w:rPr>
                <w:rFonts w:eastAsia="Times New Roman"/>
                <w:color w:val="000000"/>
                <w:lang w:eastAsia="es-CL"/>
              </w:rPr>
              <w:t xml:space="preserve">Durante las actividades de inspección, se constató </w:t>
            </w:r>
            <w:r w:rsidR="00BC1E86" w:rsidRPr="000E60A7">
              <w:rPr>
                <w:color w:val="000000"/>
                <w:shd w:val="clear" w:color="auto" w:fill="FFFFFF"/>
              </w:rPr>
              <w:t>que la casa más cercana está a más de 1 Km de la planta.</w:t>
            </w:r>
          </w:p>
          <w:p w14:paraId="7458BB5A" w14:textId="77777777" w:rsidR="006C623D" w:rsidRPr="000E60A7" w:rsidRDefault="00944202" w:rsidP="004407FF">
            <w:pPr>
              <w:pStyle w:val="Prrafodelista"/>
              <w:numPr>
                <w:ilvl w:val="0"/>
                <w:numId w:val="12"/>
              </w:numPr>
              <w:rPr>
                <w:iCs/>
              </w:rPr>
            </w:pPr>
            <w:r w:rsidRPr="000E60A7">
              <w:rPr>
                <w:rFonts w:eastAsia="Times New Roman" w:cs="Calibri"/>
                <w:color w:val="000000"/>
                <w:lang w:eastAsia="es-CL"/>
              </w:rPr>
              <w:t>En la p</w:t>
            </w:r>
            <w:r w:rsidR="00BC1E86" w:rsidRPr="000E60A7">
              <w:rPr>
                <w:rFonts w:eastAsia="Times New Roman" w:cs="Calibri"/>
                <w:color w:val="000000"/>
                <w:lang w:eastAsia="es-CL"/>
              </w:rPr>
              <w:t>lantación de Eucaliptus</w:t>
            </w:r>
            <w:r w:rsidRPr="000E60A7">
              <w:rPr>
                <w:rFonts w:eastAsia="Times New Roman" w:cs="Calibri"/>
                <w:color w:val="000000"/>
                <w:lang w:eastAsia="es-CL"/>
              </w:rPr>
              <w:t>, n</w:t>
            </w:r>
            <w:r w:rsidR="006C623D" w:rsidRPr="000E60A7">
              <w:rPr>
                <w:rFonts w:eastAsia="Times New Roman" w:cs="Calibri"/>
                <w:color w:val="000000"/>
                <w:lang w:eastAsia="es-CL"/>
              </w:rPr>
              <w:t>o se detectó olor molesto.</w:t>
            </w:r>
            <w:r w:rsidRPr="000E60A7">
              <w:rPr>
                <w:rFonts w:eastAsia="Times New Roman" w:cs="Calibri"/>
                <w:color w:val="000000"/>
                <w:lang w:eastAsia="es-CL"/>
              </w:rPr>
              <w:t xml:space="preserve"> Al momento de la inspección s</w:t>
            </w:r>
            <w:r w:rsidR="006C623D" w:rsidRPr="000E60A7">
              <w:rPr>
                <w:rFonts w:eastAsia="Times New Roman" w:cs="Calibri"/>
                <w:color w:val="000000"/>
                <w:lang w:eastAsia="es-CL"/>
              </w:rPr>
              <w:t>e utilizó anemómetro, obteniendo los siguientes resultados: velocidad del viento (1,7 m/Hora), orientación (SE 148°), temperatura (57,5 °F)</w:t>
            </w:r>
            <w:r w:rsidR="002936CA" w:rsidRPr="000E60A7">
              <w:rPr>
                <w:rFonts w:eastAsia="Times New Roman" w:cs="Calibri"/>
                <w:color w:val="000000"/>
                <w:lang w:eastAsia="es-CL"/>
              </w:rPr>
              <w:t xml:space="preserve"> y</w:t>
            </w:r>
            <w:r w:rsidR="006C623D" w:rsidRPr="000E60A7">
              <w:rPr>
                <w:rFonts w:eastAsia="Times New Roman" w:cs="Calibri"/>
                <w:color w:val="000000"/>
                <w:lang w:eastAsia="es-CL"/>
              </w:rPr>
              <w:t xml:space="preserve"> Humedad atmosférica (56,3%).</w:t>
            </w:r>
          </w:p>
          <w:p w14:paraId="0B18689B" w14:textId="77777777" w:rsidR="00CA14F1" w:rsidRPr="000E60A7" w:rsidRDefault="00CA14F1" w:rsidP="00BC1E86">
            <w:pPr>
              <w:contextualSpacing/>
              <w:jc w:val="both"/>
            </w:pPr>
          </w:p>
          <w:p w14:paraId="4271ADFE" w14:textId="77777777" w:rsidR="006613D3" w:rsidRPr="000E60A7" w:rsidRDefault="006613D3" w:rsidP="00BC1E86">
            <w:pPr>
              <w:contextualSpacing/>
              <w:jc w:val="both"/>
              <w:rPr>
                <w:b/>
                <w:bCs/>
              </w:rPr>
            </w:pPr>
            <w:bookmarkStart w:id="223" w:name="_Hlk21964738"/>
            <w:r w:rsidRPr="000E60A7">
              <w:rPr>
                <w:b/>
                <w:bCs/>
              </w:rPr>
              <w:t>Examen de información:</w:t>
            </w:r>
          </w:p>
          <w:p w14:paraId="1E2CBF25" w14:textId="77777777" w:rsidR="002F3855" w:rsidRPr="000E60A7" w:rsidRDefault="00CA14F1" w:rsidP="00CB2321">
            <w:pPr>
              <w:pStyle w:val="Prrafodelista"/>
              <w:numPr>
                <w:ilvl w:val="0"/>
                <w:numId w:val="17"/>
              </w:numPr>
            </w:pPr>
            <w:r w:rsidRPr="000E60A7">
              <w:t xml:space="preserve">En </w:t>
            </w:r>
            <w:r w:rsidRPr="000E60A7">
              <w:rPr>
                <w:lang w:eastAsia="es-CL"/>
              </w:rPr>
              <w:t xml:space="preserve">la inspección ambiental realizada (Anexo 1), se solicitó entregar antecedentes sobre la posible aplicación de un plan de contingencia para el control de olores molestos. En respuesta a lo anterior, mediante carta del titular (Anexo 4), </w:t>
            </w:r>
            <w:r w:rsidR="002F3855" w:rsidRPr="000E60A7">
              <w:t xml:space="preserve">indicó que </w:t>
            </w:r>
            <w:bookmarkStart w:id="224" w:name="_TOC_250004"/>
            <w:r w:rsidR="002F3855" w:rsidRPr="000E60A7">
              <w:rPr>
                <w:i/>
                <w:iCs/>
              </w:rPr>
              <w:t>“</w:t>
            </w:r>
            <w:r w:rsidR="002F3855" w:rsidRPr="000E60A7">
              <w:rPr>
                <w:i/>
                <w:iCs/>
                <w:lang w:val="es-CL"/>
              </w:rPr>
              <w:t>l</w:t>
            </w:r>
            <w:r w:rsidRPr="000E60A7">
              <w:rPr>
                <w:i/>
                <w:iCs/>
                <w:lang w:val="es-CL"/>
              </w:rPr>
              <w:t>a empresa durante el mes de mayo 2019, realiz</w:t>
            </w:r>
            <w:r w:rsidR="002F3855" w:rsidRPr="000E60A7">
              <w:rPr>
                <w:i/>
                <w:iCs/>
                <w:lang w:val="es-CL"/>
              </w:rPr>
              <w:t>ó</w:t>
            </w:r>
            <w:r w:rsidRPr="000E60A7">
              <w:rPr>
                <w:i/>
                <w:iCs/>
                <w:spacing w:val="-15"/>
                <w:lang w:val="es-CL"/>
              </w:rPr>
              <w:t xml:space="preserve"> </w:t>
            </w:r>
            <w:r w:rsidRPr="000E60A7">
              <w:rPr>
                <w:i/>
                <w:iCs/>
                <w:lang w:val="es-CL"/>
              </w:rPr>
              <w:t>un</w:t>
            </w:r>
            <w:r w:rsidRPr="000E60A7">
              <w:rPr>
                <w:i/>
                <w:iCs/>
                <w:spacing w:val="-12"/>
                <w:lang w:val="es-CL"/>
              </w:rPr>
              <w:t xml:space="preserve"> e</w:t>
            </w:r>
            <w:r w:rsidRPr="000E60A7">
              <w:rPr>
                <w:i/>
                <w:iCs/>
                <w:lang w:val="es-CL"/>
              </w:rPr>
              <w:t>studio</w:t>
            </w:r>
            <w:r w:rsidRPr="000E60A7">
              <w:rPr>
                <w:i/>
                <w:iCs/>
                <w:spacing w:val="-13"/>
                <w:lang w:val="es-CL"/>
              </w:rPr>
              <w:t xml:space="preserve"> </w:t>
            </w:r>
            <w:r w:rsidRPr="000E60A7">
              <w:rPr>
                <w:i/>
                <w:iCs/>
                <w:lang w:val="es-CL"/>
              </w:rPr>
              <w:t>de</w:t>
            </w:r>
            <w:r w:rsidRPr="000E60A7">
              <w:rPr>
                <w:i/>
                <w:iCs/>
                <w:spacing w:val="-12"/>
                <w:lang w:val="es-CL"/>
              </w:rPr>
              <w:t xml:space="preserve"> </w:t>
            </w:r>
            <w:r w:rsidR="002F3855" w:rsidRPr="000E60A7">
              <w:rPr>
                <w:i/>
                <w:iCs/>
                <w:spacing w:val="-12"/>
                <w:lang w:val="es-CL"/>
              </w:rPr>
              <w:t>o</w:t>
            </w:r>
            <w:r w:rsidRPr="000E60A7">
              <w:rPr>
                <w:i/>
                <w:iCs/>
                <w:lang w:val="es-CL"/>
              </w:rPr>
              <w:t>lfatometría</w:t>
            </w:r>
            <w:r w:rsidRPr="000E60A7">
              <w:rPr>
                <w:i/>
                <w:iCs/>
                <w:spacing w:val="-15"/>
                <w:lang w:val="es-CL"/>
              </w:rPr>
              <w:t xml:space="preserve"> </w:t>
            </w:r>
            <w:r w:rsidRPr="000E60A7">
              <w:rPr>
                <w:i/>
                <w:iCs/>
                <w:lang w:val="es-CL"/>
              </w:rPr>
              <w:t>de</w:t>
            </w:r>
            <w:r w:rsidRPr="000E60A7">
              <w:rPr>
                <w:i/>
                <w:iCs/>
                <w:spacing w:val="-13"/>
                <w:lang w:val="es-CL"/>
              </w:rPr>
              <w:t xml:space="preserve"> </w:t>
            </w:r>
            <w:r w:rsidRPr="000E60A7">
              <w:rPr>
                <w:i/>
                <w:iCs/>
                <w:lang w:val="es-CL"/>
              </w:rPr>
              <w:t>campo, utilizando para ello</w:t>
            </w:r>
            <w:r w:rsidR="002F3855" w:rsidRPr="000E60A7">
              <w:rPr>
                <w:i/>
                <w:iCs/>
                <w:lang w:val="es-CL"/>
              </w:rPr>
              <w:t>,</w:t>
            </w:r>
            <w:r w:rsidRPr="000E60A7">
              <w:rPr>
                <w:i/>
                <w:iCs/>
                <w:lang w:val="es-CL"/>
              </w:rPr>
              <w:t xml:space="preserve"> una adaptación de la Norma Chilena NCh</w:t>
            </w:r>
            <w:r w:rsidRPr="000E60A7">
              <w:rPr>
                <w:i/>
                <w:iCs/>
                <w:spacing w:val="-25"/>
                <w:lang w:val="es-CL"/>
              </w:rPr>
              <w:t xml:space="preserve"> </w:t>
            </w:r>
            <w:r w:rsidRPr="000E60A7">
              <w:rPr>
                <w:i/>
                <w:iCs/>
                <w:lang w:val="es-CL"/>
              </w:rPr>
              <w:t>3533/1:2017</w:t>
            </w:r>
            <w:r w:rsidR="002F3855" w:rsidRPr="000E60A7">
              <w:rPr>
                <w:i/>
                <w:iCs/>
                <w:lang w:val="es-CL"/>
              </w:rPr>
              <w:t>. E</w:t>
            </w:r>
            <w:r w:rsidRPr="000E60A7">
              <w:rPr>
                <w:i/>
                <w:iCs/>
                <w:lang w:val="es-CL"/>
              </w:rPr>
              <w:t>l estudio lo realiz</w:t>
            </w:r>
            <w:r w:rsidR="002F3855" w:rsidRPr="000E60A7">
              <w:rPr>
                <w:i/>
                <w:iCs/>
                <w:lang w:val="es-CL"/>
              </w:rPr>
              <w:t>ó</w:t>
            </w:r>
            <w:r w:rsidRPr="000E60A7">
              <w:rPr>
                <w:i/>
                <w:iCs/>
                <w:lang w:val="es-CL"/>
              </w:rPr>
              <w:t xml:space="preserve"> la empresa ESS Consultores. </w:t>
            </w:r>
            <w:r w:rsidRPr="000E60A7">
              <w:rPr>
                <w:i/>
                <w:iCs/>
              </w:rPr>
              <w:t xml:space="preserve">La </w:t>
            </w:r>
            <w:r w:rsidRPr="000E60A7">
              <w:rPr>
                <w:i/>
                <w:iCs/>
                <w:lang w:val="es-ES_tradnl"/>
              </w:rPr>
              <w:t>campaña</w:t>
            </w:r>
            <w:r w:rsidRPr="000E60A7">
              <w:rPr>
                <w:i/>
                <w:iCs/>
              </w:rPr>
              <w:t xml:space="preserve"> de medición olfatométrica </w:t>
            </w:r>
            <w:r w:rsidR="002F3855" w:rsidRPr="000E60A7">
              <w:rPr>
                <w:i/>
                <w:iCs/>
              </w:rPr>
              <w:t xml:space="preserve">fue </w:t>
            </w:r>
            <w:r w:rsidRPr="000E60A7">
              <w:rPr>
                <w:i/>
                <w:iCs/>
              </w:rPr>
              <w:t>realizada en terreno entre los días 6 y 12 de mayo de 2019 en las instalaciones de Industrias Vínicas S.A. y sus inmediaciones.</w:t>
            </w:r>
            <w:r w:rsidR="002F3855" w:rsidRPr="000E60A7">
              <w:rPr>
                <w:i/>
                <w:iCs/>
              </w:rPr>
              <w:t xml:space="preserve"> </w:t>
            </w:r>
            <w:r w:rsidRPr="000E60A7">
              <w:rPr>
                <w:i/>
                <w:iCs/>
                <w:lang w:val="es-CL"/>
              </w:rPr>
              <w:t xml:space="preserve">El método seleccionado para el seguimiento de olores fue el método de la grilla (NCh 3533/1:2017), el cual fue efectuado por 1 panelista, quien monitoreó 24 puntos establecidos en una ronda diaria, de 10 minutos en cada uno de los puntos ubicados tanto dentro como fuera de la planta, </w:t>
            </w:r>
            <w:r w:rsidRPr="000E60A7">
              <w:rPr>
                <w:i/>
                <w:iCs/>
                <w:lang w:val="es-CL"/>
              </w:rPr>
              <w:lastRenderedPageBreak/>
              <w:t>considerando zonas residenciales y puntos de interés. Dichos puntos fueron previamente seleccionados, con el objetivo de determinar la presencia de olores provenientes de las unidades de operación existentes en la planta</w:t>
            </w:r>
            <w:r w:rsidR="002F3855" w:rsidRPr="000E60A7">
              <w:rPr>
                <w:i/>
                <w:iCs/>
                <w:lang w:val="es-CL"/>
              </w:rPr>
              <w:t>”</w:t>
            </w:r>
            <w:r w:rsidRPr="000E60A7">
              <w:rPr>
                <w:i/>
                <w:iCs/>
                <w:lang w:val="es-CL"/>
              </w:rPr>
              <w:t>.</w:t>
            </w:r>
            <w:r w:rsidR="00D16542" w:rsidRPr="000E60A7">
              <w:rPr>
                <w:i/>
                <w:iCs/>
                <w:lang w:val="es-CL"/>
              </w:rPr>
              <w:t xml:space="preserve"> </w:t>
            </w:r>
            <w:r w:rsidR="00D16542" w:rsidRPr="000E60A7">
              <w:rPr>
                <w:lang w:val="es-CL"/>
              </w:rPr>
              <w:t>Anexos 4 y 8.</w:t>
            </w:r>
          </w:p>
          <w:p w14:paraId="35ADA810" w14:textId="77777777" w:rsidR="003328FA" w:rsidRPr="000E60A7" w:rsidRDefault="00CA14F1" w:rsidP="00CB2321">
            <w:pPr>
              <w:pStyle w:val="Prrafodelista"/>
              <w:numPr>
                <w:ilvl w:val="0"/>
                <w:numId w:val="17"/>
              </w:numPr>
              <w:rPr>
                <w:lang w:val="es-CL"/>
              </w:rPr>
            </w:pPr>
            <w:r w:rsidRPr="000E60A7">
              <w:rPr>
                <w:lang w:val="es-CL"/>
              </w:rPr>
              <w:t>De acuerdo a los resultados del estudio se concluy</w:t>
            </w:r>
            <w:r w:rsidR="002F3855" w:rsidRPr="000E60A7">
              <w:rPr>
                <w:lang w:val="es-CL"/>
              </w:rPr>
              <w:t>ó</w:t>
            </w:r>
            <w:r w:rsidRPr="000E60A7">
              <w:rPr>
                <w:lang w:val="es-CL"/>
              </w:rPr>
              <w:t xml:space="preserve"> que </w:t>
            </w:r>
            <w:r w:rsidR="002F3855" w:rsidRPr="000E60A7">
              <w:rPr>
                <w:i/>
                <w:iCs/>
                <w:lang w:val="es-CL"/>
              </w:rPr>
              <w:t>“</w:t>
            </w:r>
            <w:r w:rsidRPr="000E60A7">
              <w:rPr>
                <w:i/>
                <w:iCs/>
                <w:lang w:val="es-CL"/>
              </w:rPr>
              <w:t xml:space="preserve">en los puntos de </w:t>
            </w:r>
            <w:r w:rsidR="002F3855" w:rsidRPr="000E60A7">
              <w:rPr>
                <w:i/>
                <w:iCs/>
                <w:lang w:val="es-CL"/>
              </w:rPr>
              <w:t>medición</w:t>
            </w:r>
            <w:r w:rsidRPr="000E60A7">
              <w:rPr>
                <w:i/>
                <w:iCs/>
                <w:lang w:val="es-CL"/>
              </w:rPr>
              <w:t xml:space="preserve"> externos a las instalaciones de Industrias </w:t>
            </w:r>
            <w:r w:rsidR="00C71A3A" w:rsidRPr="000E60A7">
              <w:rPr>
                <w:i/>
                <w:iCs/>
                <w:lang w:val="es-CL"/>
              </w:rPr>
              <w:t>Vínicas</w:t>
            </w:r>
            <w:r w:rsidRPr="000E60A7">
              <w:rPr>
                <w:i/>
                <w:iCs/>
                <w:lang w:val="es-CL"/>
              </w:rPr>
              <w:t xml:space="preserve"> S.A. durante toda la </w:t>
            </w:r>
            <w:r w:rsidR="002F3855" w:rsidRPr="000E60A7">
              <w:rPr>
                <w:i/>
                <w:iCs/>
                <w:lang w:val="es-CL"/>
              </w:rPr>
              <w:t>duración</w:t>
            </w:r>
            <w:r w:rsidRPr="000E60A7">
              <w:rPr>
                <w:i/>
                <w:iCs/>
                <w:lang w:val="es-CL"/>
              </w:rPr>
              <w:t xml:space="preserve"> de las mediciones (entre 6-12 de mayo) se </w:t>
            </w:r>
            <w:r w:rsidR="002F3855" w:rsidRPr="000E60A7">
              <w:rPr>
                <w:i/>
                <w:iCs/>
                <w:lang w:val="es-CL"/>
              </w:rPr>
              <w:t>registró</w:t>
            </w:r>
            <w:r w:rsidRPr="000E60A7">
              <w:rPr>
                <w:i/>
                <w:iCs/>
                <w:lang w:val="es-CL"/>
              </w:rPr>
              <w:t xml:space="preserve"> en algunos puntos externos 7 eventos cuya intensidad de olor fue baja o muy baja. Estos eventos fueron asociados en general a la cancha de orujos (6 eventos, todos con intensidad muy baja) y 1 evento fue asociado a las piscinas 4 y 5 (lixiviados) de intensidad baja</w:t>
            </w:r>
            <w:r w:rsidR="002F3855" w:rsidRPr="000E60A7">
              <w:rPr>
                <w:i/>
                <w:iCs/>
                <w:lang w:val="es-CL"/>
              </w:rPr>
              <w:t>”.</w:t>
            </w:r>
            <w:r w:rsidR="002F3855" w:rsidRPr="000E60A7">
              <w:rPr>
                <w:lang w:val="es-CL"/>
              </w:rPr>
              <w:t xml:space="preserve"> </w:t>
            </w:r>
            <w:r w:rsidR="00C71A3A" w:rsidRPr="000E60A7">
              <w:rPr>
                <w:lang w:val="es-CL"/>
              </w:rPr>
              <w:t>A continuación, se presenta las n</w:t>
            </w:r>
            <w:r w:rsidRPr="000E60A7">
              <w:rPr>
                <w:lang w:val="es-CL"/>
              </w:rPr>
              <w:t xml:space="preserve">otas </w:t>
            </w:r>
            <w:r w:rsidR="00C71A3A" w:rsidRPr="000E60A7">
              <w:rPr>
                <w:lang w:val="es-CL"/>
              </w:rPr>
              <w:t>p</w:t>
            </w:r>
            <w:r w:rsidRPr="000E60A7">
              <w:rPr>
                <w:lang w:val="es-CL"/>
              </w:rPr>
              <w:t xml:space="preserve">ercibidas en </w:t>
            </w:r>
            <w:r w:rsidR="00C71A3A" w:rsidRPr="000E60A7">
              <w:rPr>
                <w:lang w:val="es-CL"/>
              </w:rPr>
              <w:t>los p</w:t>
            </w:r>
            <w:r w:rsidRPr="000E60A7">
              <w:rPr>
                <w:lang w:val="es-CL"/>
              </w:rPr>
              <w:t xml:space="preserve">untos </w:t>
            </w:r>
            <w:r w:rsidR="00C71A3A" w:rsidRPr="000E60A7">
              <w:rPr>
                <w:lang w:val="es-CL"/>
              </w:rPr>
              <w:t>e</w:t>
            </w:r>
            <w:r w:rsidRPr="000E60A7">
              <w:rPr>
                <w:lang w:val="es-CL"/>
              </w:rPr>
              <w:t xml:space="preserve">xternos a Industrias </w:t>
            </w:r>
            <w:r w:rsidR="00C71A3A" w:rsidRPr="000E60A7">
              <w:rPr>
                <w:lang w:val="es-CL"/>
              </w:rPr>
              <w:t>Vínicas</w:t>
            </w:r>
            <w:r w:rsidRPr="000E60A7">
              <w:rPr>
                <w:lang w:val="es-CL"/>
              </w:rPr>
              <w:t xml:space="preserve"> S.A.</w:t>
            </w:r>
          </w:p>
          <w:p w14:paraId="62153B70" w14:textId="77777777" w:rsidR="00CA14F1" w:rsidRPr="000E60A7" w:rsidRDefault="00CA14F1" w:rsidP="00CA14F1">
            <w:pPr>
              <w:pStyle w:val="Textoindependiente"/>
              <w:spacing w:before="1" w:line="276" w:lineRule="auto"/>
              <w:ind w:left="112" w:right="109"/>
              <w:jc w:val="center"/>
              <w:rPr>
                <w:rFonts w:ascii="Calibri" w:hAnsi="Calibri"/>
              </w:rPr>
            </w:pPr>
            <w:r w:rsidRPr="000E60A7">
              <w:rPr>
                <w:rFonts w:ascii="Calibri" w:hAnsi="Calibri"/>
                <w:noProof/>
              </w:rPr>
              <w:drawing>
                <wp:inline distT="0" distB="0" distL="0" distR="0" wp14:anchorId="115257EE" wp14:editId="1F03F8CA">
                  <wp:extent cx="5613400" cy="2070100"/>
                  <wp:effectExtent l="0" t="0" r="635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3400" cy="2070100"/>
                          </a:xfrm>
                          <a:prstGeom prst="rect">
                            <a:avLst/>
                          </a:prstGeom>
                          <a:noFill/>
                          <a:ln>
                            <a:noFill/>
                          </a:ln>
                        </pic:spPr>
                      </pic:pic>
                    </a:graphicData>
                  </a:graphic>
                </wp:inline>
              </w:drawing>
            </w:r>
          </w:p>
          <w:p w14:paraId="6396186B" w14:textId="77777777" w:rsidR="00E448C2" w:rsidRPr="000E60A7" w:rsidRDefault="00E448C2" w:rsidP="00CB2321">
            <w:pPr>
              <w:pStyle w:val="Textoindependiente"/>
              <w:numPr>
                <w:ilvl w:val="0"/>
                <w:numId w:val="17"/>
              </w:numPr>
              <w:spacing w:before="1"/>
              <w:ind w:right="109"/>
              <w:jc w:val="both"/>
              <w:rPr>
                <w:rFonts w:ascii="Calibri" w:hAnsi="Calibri"/>
                <w:i/>
                <w:iCs/>
                <w:lang w:val="es-CL"/>
              </w:rPr>
            </w:pPr>
            <w:r w:rsidRPr="000E60A7">
              <w:rPr>
                <w:rFonts w:ascii="Calibri" w:hAnsi="Calibri"/>
                <w:lang w:val="es-CL"/>
              </w:rPr>
              <w:t>L</w:t>
            </w:r>
            <w:r w:rsidR="003328FA" w:rsidRPr="000E60A7">
              <w:rPr>
                <w:rFonts w:ascii="Calibri" w:hAnsi="Calibri"/>
                <w:lang w:val="es-CL"/>
              </w:rPr>
              <w:t xml:space="preserve">as conclusiones del estudio </w:t>
            </w:r>
            <w:r w:rsidRPr="000E60A7">
              <w:rPr>
                <w:rFonts w:ascii="Calibri" w:hAnsi="Calibri"/>
                <w:lang w:val="es-CL"/>
              </w:rPr>
              <w:t>realizado fueron</w:t>
            </w:r>
            <w:r w:rsidR="008E563A" w:rsidRPr="000E60A7">
              <w:rPr>
                <w:rFonts w:ascii="Calibri" w:hAnsi="Calibri"/>
                <w:lang w:val="es-CL"/>
              </w:rPr>
              <w:t xml:space="preserve"> (Anexo 8)</w:t>
            </w:r>
            <w:r w:rsidRPr="000E60A7">
              <w:rPr>
                <w:rFonts w:ascii="Calibri" w:hAnsi="Calibri"/>
                <w:lang w:val="es-CL"/>
              </w:rPr>
              <w:t>:</w:t>
            </w:r>
            <w:r w:rsidRPr="000E60A7">
              <w:rPr>
                <w:rFonts w:ascii="Calibri" w:hAnsi="Calibri"/>
                <w:i/>
                <w:iCs/>
                <w:lang w:val="es-CL"/>
              </w:rPr>
              <w:t xml:space="preserve"> “En general, los olores percibidos dentro de la planta pueden diferenciarse en dos grupos:</w:t>
            </w:r>
          </w:p>
          <w:p w14:paraId="1033ADD2" w14:textId="77777777" w:rsidR="00E448C2" w:rsidRPr="000E60A7" w:rsidRDefault="00E448C2" w:rsidP="008364A7">
            <w:pPr>
              <w:pStyle w:val="Textoindependiente"/>
              <w:spacing w:before="1"/>
              <w:ind w:left="720" w:right="109"/>
              <w:jc w:val="both"/>
              <w:rPr>
                <w:rFonts w:ascii="Calibri" w:hAnsi="Calibri"/>
                <w:i/>
                <w:iCs/>
                <w:lang w:val="es-CL"/>
              </w:rPr>
            </w:pPr>
            <w:r w:rsidRPr="000E60A7">
              <w:rPr>
                <w:rFonts w:ascii="Calibri" w:hAnsi="Calibri"/>
                <w:i/>
                <w:iCs/>
                <w:lang w:val="es-CL"/>
              </w:rPr>
              <w:t>-Grupo 1, asociados a restos de uvas: vino, alcohol, fermentación. Si bien pueden ser olores molestos en una alta intensidad, su carácter es menos agresivo.</w:t>
            </w:r>
          </w:p>
          <w:p w14:paraId="29A008D0" w14:textId="77777777" w:rsidR="00E448C2" w:rsidRPr="000E60A7" w:rsidRDefault="00E448C2" w:rsidP="008364A7">
            <w:pPr>
              <w:pStyle w:val="Textoindependiente"/>
              <w:spacing w:before="1"/>
              <w:ind w:left="720" w:right="109"/>
              <w:jc w:val="both"/>
              <w:rPr>
                <w:rFonts w:ascii="Calibri" w:hAnsi="Calibri"/>
                <w:i/>
                <w:iCs/>
                <w:lang w:val="es-CL"/>
              </w:rPr>
            </w:pPr>
            <w:r w:rsidRPr="000E60A7">
              <w:rPr>
                <w:rFonts w:ascii="Calibri" w:hAnsi="Calibri"/>
                <w:i/>
                <w:iCs/>
                <w:lang w:val="es-CL"/>
              </w:rPr>
              <w:t>-Grupo 2, asociados a tratamiento de RILes: nauseabundo, séptico, podrido, agua estancada, sulfuro. En general, son olores molestos de carácter más agresivo.</w:t>
            </w:r>
          </w:p>
          <w:p w14:paraId="7B7EDDE3" w14:textId="77777777" w:rsidR="00E448C2" w:rsidRPr="000E60A7" w:rsidRDefault="00E448C2" w:rsidP="008364A7">
            <w:pPr>
              <w:pStyle w:val="Textoindependiente"/>
              <w:spacing w:before="1"/>
              <w:ind w:left="720" w:right="109"/>
              <w:jc w:val="both"/>
              <w:rPr>
                <w:rFonts w:ascii="Calibri" w:hAnsi="Calibri"/>
                <w:i/>
                <w:iCs/>
                <w:lang w:val="es-CL"/>
              </w:rPr>
            </w:pPr>
            <w:r w:rsidRPr="000E60A7">
              <w:rPr>
                <w:rFonts w:ascii="Calibri" w:hAnsi="Calibri"/>
                <w:i/>
                <w:iCs/>
                <w:lang w:val="es-CL"/>
              </w:rPr>
              <w:t>Considerando lo anterior, de las siete notas percibidas, seis podrían incluirse en el Grupo 1 (1, 2, 3, 4, 6), y una podría incluirse en el Grupo 2 (5).</w:t>
            </w:r>
          </w:p>
          <w:p w14:paraId="4D1354DC" w14:textId="77777777" w:rsidR="00E448C2" w:rsidRPr="000E60A7" w:rsidRDefault="00E448C2" w:rsidP="008364A7">
            <w:pPr>
              <w:pStyle w:val="Textoindependiente"/>
              <w:spacing w:before="1"/>
              <w:ind w:left="720" w:right="109"/>
              <w:jc w:val="both"/>
              <w:rPr>
                <w:rFonts w:ascii="Calibri" w:hAnsi="Calibri"/>
                <w:i/>
                <w:iCs/>
                <w:lang w:val="es-CL"/>
              </w:rPr>
            </w:pPr>
            <w:r w:rsidRPr="000E60A7">
              <w:rPr>
                <w:rFonts w:ascii="Calibri" w:hAnsi="Calibri"/>
                <w:i/>
                <w:iCs/>
                <w:lang w:val="es-CL"/>
              </w:rPr>
              <w:t>La fuente que presenta mayor número de incidencias fue la Cancha de Orujos, lo que es razonable en consideración de su gran tamaño y superficie expuesta, además de los trabajos constantes de remoción y/o volteo que se realizan en esta unidad.</w:t>
            </w:r>
          </w:p>
          <w:p w14:paraId="79AB5E73" w14:textId="77777777" w:rsidR="00E448C2" w:rsidRPr="000E60A7" w:rsidRDefault="00E448C2" w:rsidP="008364A7">
            <w:pPr>
              <w:pStyle w:val="Textoindependiente"/>
              <w:spacing w:before="1"/>
              <w:ind w:left="720" w:right="109"/>
              <w:jc w:val="both"/>
              <w:rPr>
                <w:rFonts w:ascii="Calibri" w:hAnsi="Calibri"/>
                <w:i/>
                <w:iCs/>
                <w:lang w:val="es-CL"/>
              </w:rPr>
            </w:pPr>
            <w:r w:rsidRPr="000E60A7">
              <w:rPr>
                <w:rFonts w:ascii="Calibri" w:hAnsi="Calibri"/>
                <w:i/>
                <w:iCs/>
                <w:lang w:val="es-CL"/>
              </w:rPr>
              <w:t>Respecto de las Piscinas 4 y 5, fueron identificadas anteriormente en el punto 5 como las dos fuentes de mayor intensidad de olor y molestia. Si bien solo se registraron notas provenientes de estas fuentes en una oportunidad, se comprobó que en determinadas circunstancias pueden alcanzar a zonas habitadas.</w:t>
            </w:r>
          </w:p>
          <w:p w14:paraId="3E535C83" w14:textId="77777777" w:rsidR="00E448C2" w:rsidRPr="000E60A7" w:rsidRDefault="00E448C2" w:rsidP="008364A7">
            <w:pPr>
              <w:pStyle w:val="Textoindependiente"/>
              <w:spacing w:before="1"/>
              <w:ind w:left="720" w:right="109"/>
              <w:jc w:val="both"/>
              <w:rPr>
                <w:rFonts w:ascii="Calibri" w:hAnsi="Calibri"/>
                <w:i/>
                <w:iCs/>
                <w:lang w:val="es-CL"/>
              </w:rPr>
            </w:pPr>
            <w:r w:rsidRPr="000E60A7">
              <w:rPr>
                <w:rFonts w:ascii="Calibri" w:hAnsi="Calibri"/>
                <w:i/>
                <w:iCs/>
                <w:lang w:val="es-CL"/>
              </w:rPr>
              <w:t>Durante el monitoreo se percibieron notas de olor en algunos trayectos entre puntos de monitoreo, los cuales se describen a continuación:</w:t>
            </w:r>
          </w:p>
          <w:p w14:paraId="1F10D573" w14:textId="77777777" w:rsidR="00E448C2" w:rsidRPr="000E60A7" w:rsidRDefault="00E448C2" w:rsidP="008364A7">
            <w:pPr>
              <w:pStyle w:val="Textoindependiente"/>
              <w:spacing w:before="1"/>
              <w:ind w:left="720" w:right="109"/>
              <w:jc w:val="both"/>
              <w:rPr>
                <w:rFonts w:ascii="Calibri" w:hAnsi="Calibri"/>
                <w:i/>
                <w:iCs/>
                <w:lang w:val="es-CL"/>
              </w:rPr>
            </w:pPr>
            <w:r w:rsidRPr="000E60A7">
              <w:rPr>
                <w:rFonts w:ascii="Calibri" w:hAnsi="Calibri"/>
                <w:i/>
                <w:iCs/>
                <w:lang w:val="es-CL"/>
              </w:rPr>
              <w:t>-Entre los puntos Hojalatería y Cruce (Cultivo de cerezos): Se percibió nota asociada a Cancha de Orujos en distintas oportunidades, en general con muy baja intensidad (1).</w:t>
            </w:r>
          </w:p>
          <w:p w14:paraId="63D957AB" w14:textId="77777777" w:rsidR="00E448C2" w:rsidRPr="000E60A7" w:rsidRDefault="00E448C2" w:rsidP="008364A7">
            <w:pPr>
              <w:pStyle w:val="Textoindependiente"/>
              <w:spacing w:before="1"/>
              <w:ind w:left="720" w:right="109"/>
              <w:jc w:val="both"/>
              <w:rPr>
                <w:rFonts w:ascii="Calibri" w:hAnsi="Calibri"/>
                <w:i/>
                <w:iCs/>
                <w:lang w:val="es-CL"/>
              </w:rPr>
            </w:pPr>
            <w:r w:rsidRPr="000E60A7">
              <w:rPr>
                <w:rFonts w:ascii="Calibri" w:hAnsi="Calibri"/>
                <w:i/>
                <w:iCs/>
                <w:lang w:val="es-CL"/>
              </w:rPr>
              <w:t>-Sector Panamericana Norte: En dos tramos, Puente Teno-Restaurant La Fama y Vivero Santa Rebeca-Pasarela Peatonal. En una ocasión se percibió nota asociada a Cancha de Orujos, en trayecto hacia el punto Puente Teno Sur. La intensidad en estos sectores fue Intermedia (3).</w:t>
            </w:r>
          </w:p>
          <w:p w14:paraId="2405327C" w14:textId="77777777" w:rsidR="00E448C2" w:rsidRPr="000E60A7" w:rsidRDefault="00E448C2" w:rsidP="008364A7">
            <w:pPr>
              <w:pStyle w:val="Textoindependiente"/>
              <w:spacing w:before="1"/>
              <w:ind w:left="720" w:right="109"/>
              <w:jc w:val="both"/>
              <w:rPr>
                <w:rFonts w:ascii="Calibri" w:hAnsi="Calibri"/>
                <w:i/>
                <w:iCs/>
                <w:lang w:val="es-CL"/>
              </w:rPr>
            </w:pPr>
            <w:r w:rsidRPr="000E60A7">
              <w:rPr>
                <w:rFonts w:ascii="Calibri" w:hAnsi="Calibri"/>
                <w:i/>
                <w:iCs/>
                <w:lang w:val="es-CL"/>
              </w:rPr>
              <w:lastRenderedPageBreak/>
              <w:t>-Sector Camino La Montaña, Paradero 4. Se percibió en una oportunidad, asociado a Cancha de Orujos, con intensidad muy baja (1).</w:t>
            </w:r>
          </w:p>
          <w:p w14:paraId="766E8015" w14:textId="77777777" w:rsidR="00E448C2" w:rsidRPr="000E60A7" w:rsidRDefault="00E448C2" w:rsidP="008364A7">
            <w:pPr>
              <w:pStyle w:val="Textoindependiente"/>
              <w:spacing w:before="1"/>
              <w:ind w:left="720" w:right="109"/>
              <w:jc w:val="both"/>
              <w:rPr>
                <w:rFonts w:ascii="Calibri" w:hAnsi="Calibri"/>
                <w:i/>
                <w:iCs/>
                <w:lang w:val="es-CL"/>
              </w:rPr>
            </w:pPr>
            <w:r w:rsidRPr="000E60A7">
              <w:rPr>
                <w:rFonts w:ascii="Calibri" w:hAnsi="Calibri"/>
                <w:i/>
                <w:iCs/>
                <w:lang w:val="es-CL"/>
              </w:rPr>
              <w:t>De lo anterior y del resultado de los puntos monitoreados se desprende que la intensidad percibida fuera de la planta en general es muy baja.</w:t>
            </w:r>
          </w:p>
          <w:p w14:paraId="083498F3" w14:textId="77777777" w:rsidR="00E448C2" w:rsidRPr="000E60A7" w:rsidRDefault="00E448C2" w:rsidP="008364A7">
            <w:pPr>
              <w:pStyle w:val="Textoindependiente"/>
              <w:spacing w:before="1"/>
              <w:ind w:left="720" w:right="109"/>
              <w:jc w:val="both"/>
              <w:rPr>
                <w:rFonts w:ascii="Calibri" w:hAnsi="Calibri"/>
                <w:i/>
                <w:iCs/>
                <w:lang w:val="es-CL"/>
              </w:rPr>
            </w:pPr>
            <w:r w:rsidRPr="000E60A7">
              <w:rPr>
                <w:rFonts w:ascii="Calibri" w:hAnsi="Calibri"/>
                <w:i/>
                <w:iCs/>
                <w:lang w:val="es-CL"/>
              </w:rPr>
              <w:t>La excepción a lo anterior se produjo en el caso del sector Panamericana, en que existieron circunstancias climáticas que no favorecieron la dispersión (muy poco viento, frío, niebla). El impacto en este sector también coincidió con la mayor distancia desde la planta en que se pudo percibir notas provenientes de la misma (aproximadamente 5800 metros en línea recta).</w:t>
            </w:r>
          </w:p>
          <w:p w14:paraId="64DC445E" w14:textId="77777777" w:rsidR="00E448C2" w:rsidRPr="000E60A7" w:rsidRDefault="00E448C2" w:rsidP="008364A7">
            <w:pPr>
              <w:pStyle w:val="Textoindependiente"/>
              <w:spacing w:before="1"/>
              <w:ind w:left="720" w:right="109"/>
              <w:jc w:val="both"/>
              <w:rPr>
                <w:rFonts w:ascii="Calibri" w:hAnsi="Calibri"/>
                <w:i/>
                <w:iCs/>
                <w:lang w:val="es-CL"/>
              </w:rPr>
            </w:pPr>
            <w:r w:rsidRPr="000E60A7">
              <w:rPr>
                <w:rFonts w:ascii="Calibri" w:hAnsi="Calibri"/>
                <w:i/>
                <w:iCs/>
                <w:lang w:val="es-CL"/>
              </w:rPr>
              <w:t>Respecto de notas externas percibidas durante el monitoreo, la mayor presencia registrada fue asociada a humo de chimeneas, lo que es habitual en sectores rurales, ya que se utiliza la leña para calefacción y cocina. También se registró una nota asociada a un canal existente en la zona del punto Capilla Sta. Teresa de los Andes. Se percibió olor a agua estancada, con intensidad media (3).</w:t>
            </w:r>
          </w:p>
          <w:p w14:paraId="7137BCC9" w14:textId="77777777" w:rsidR="00E448C2" w:rsidRPr="000E60A7" w:rsidRDefault="00E448C2" w:rsidP="008364A7">
            <w:pPr>
              <w:pStyle w:val="Textoindependiente"/>
              <w:spacing w:before="1"/>
              <w:ind w:left="720" w:right="109"/>
              <w:jc w:val="both"/>
              <w:rPr>
                <w:rFonts w:ascii="Calibri" w:hAnsi="Calibri"/>
                <w:i/>
                <w:iCs/>
                <w:lang w:val="es-CL"/>
              </w:rPr>
            </w:pPr>
            <w:r w:rsidRPr="000E60A7">
              <w:rPr>
                <w:rFonts w:ascii="Calibri" w:hAnsi="Calibri"/>
                <w:i/>
                <w:iCs/>
                <w:lang w:val="es-CL"/>
              </w:rPr>
              <w:t>No se percibieron notas de otras fuentes externas del sector.</w:t>
            </w:r>
          </w:p>
          <w:p w14:paraId="025267C7" w14:textId="77777777" w:rsidR="00E448C2" w:rsidRPr="000E60A7" w:rsidRDefault="00E448C2" w:rsidP="008364A7">
            <w:pPr>
              <w:pStyle w:val="Textoindependiente"/>
              <w:spacing w:before="1"/>
              <w:ind w:left="720" w:right="109"/>
              <w:jc w:val="both"/>
              <w:rPr>
                <w:rFonts w:ascii="Calibri" w:hAnsi="Calibri"/>
                <w:i/>
                <w:iCs/>
                <w:lang w:val="es-CL"/>
              </w:rPr>
            </w:pPr>
            <w:r w:rsidRPr="000E60A7">
              <w:rPr>
                <w:rFonts w:ascii="Calibri" w:hAnsi="Calibri"/>
                <w:i/>
                <w:iCs/>
                <w:lang w:val="es-CL"/>
              </w:rPr>
              <w:t>Respecto de vectores, no se registró presencia de moscas u otros insectos.</w:t>
            </w:r>
          </w:p>
          <w:p w14:paraId="2E640167" w14:textId="77777777" w:rsidR="00E448C2" w:rsidRPr="000E60A7" w:rsidRDefault="00E448C2" w:rsidP="008364A7">
            <w:pPr>
              <w:pStyle w:val="Textoindependiente"/>
              <w:spacing w:before="1"/>
              <w:ind w:left="720" w:right="109"/>
              <w:jc w:val="both"/>
              <w:rPr>
                <w:rFonts w:ascii="Calibri" w:hAnsi="Calibri"/>
                <w:i/>
                <w:iCs/>
                <w:lang w:val="es-CL"/>
              </w:rPr>
            </w:pPr>
            <w:r w:rsidRPr="000E60A7">
              <w:rPr>
                <w:rFonts w:ascii="Calibri" w:hAnsi="Calibri"/>
                <w:i/>
                <w:iCs/>
                <w:lang w:val="es-CL"/>
              </w:rPr>
              <w:t>En conclusión, si bien existe presencia de olores asociados a Plata Teno-Vínicas en los puntos de monitoreo externos, la intensidad de olor registrada fue Baja-Muy Baja (2-1), y se asocia en general a la Cancha de Orujos”.</w:t>
            </w:r>
          </w:p>
          <w:p w14:paraId="4D96AA88" w14:textId="77777777" w:rsidR="00C71A3A" w:rsidRPr="000E60A7" w:rsidRDefault="00CA14F1" w:rsidP="00CB2321">
            <w:pPr>
              <w:pStyle w:val="Textoindependiente"/>
              <w:numPr>
                <w:ilvl w:val="0"/>
                <w:numId w:val="17"/>
              </w:numPr>
              <w:spacing w:before="1"/>
              <w:ind w:right="109"/>
              <w:jc w:val="both"/>
              <w:rPr>
                <w:rFonts w:ascii="Calibri" w:hAnsi="Calibri"/>
                <w:lang w:val="es-CL"/>
              </w:rPr>
            </w:pPr>
            <w:r w:rsidRPr="000E60A7">
              <w:rPr>
                <w:rFonts w:ascii="Calibri" w:hAnsi="Calibri"/>
                <w:lang w:val="es-CL"/>
              </w:rPr>
              <w:t xml:space="preserve">Debido a </w:t>
            </w:r>
            <w:r w:rsidR="00C71A3A" w:rsidRPr="000E60A7">
              <w:rPr>
                <w:rFonts w:ascii="Calibri" w:hAnsi="Calibri"/>
                <w:lang w:val="es-CL"/>
              </w:rPr>
              <w:t xml:space="preserve">los </w:t>
            </w:r>
            <w:r w:rsidRPr="000E60A7">
              <w:rPr>
                <w:rFonts w:ascii="Calibri" w:hAnsi="Calibri"/>
                <w:lang w:val="es-CL"/>
              </w:rPr>
              <w:t xml:space="preserve">resultados </w:t>
            </w:r>
            <w:r w:rsidR="00C71A3A" w:rsidRPr="000E60A7">
              <w:rPr>
                <w:rFonts w:ascii="Calibri" w:hAnsi="Calibri"/>
                <w:lang w:val="es-CL"/>
              </w:rPr>
              <w:t xml:space="preserve">el titular </w:t>
            </w:r>
            <w:r w:rsidR="00E448C2" w:rsidRPr="000E60A7">
              <w:rPr>
                <w:rFonts w:ascii="Calibri" w:hAnsi="Calibri"/>
                <w:lang w:val="es-CL"/>
              </w:rPr>
              <w:t xml:space="preserve">indicó en el Anexo 4, que </w:t>
            </w:r>
            <w:r w:rsidR="00C71A3A" w:rsidRPr="000E60A7">
              <w:rPr>
                <w:rFonts w:ascii="Calibri" w:hAnsi="Calibri"/>
                <w:lang w:val="es-CL"/>
              </w:rPr>
              <w:t>procedió</w:t>
            </w:r>
            <w:r w:rsidRPr="000E60A7">
              <w:rPr>
                <w:rFonts w:ascii="Calibri" w:hAnsi="Calibri"/>
                <w:lang w:val="es-CL"/>
              </w:rPr>
              <w:t xml:space="preserve"> a </w:t>
            </w:r>
            <w:r w:rsidR="00C71A3A" w:rsidRPr="000E60A7">
              <w:rPr>
                <w:rFonts w:ascii="Calibri" w:hAnsi="Calibri"/>
                <w:i/>
                <w:iCs/>
                <w:lang w:val="es-CL"/>
              </w:rPr>
              <w:t>“</w:t>
            </w:r>
            <w:r w:rsidRPr="000E60A7">
              <w:rPr>
                <w:rFonts w:ascii="Calibri" w:hAnsi="Calibri"/>
                <w:i/>
                <w:iCs/>
                <w:lang w:val="es-CL"/>
              </w:rPr>
              <w:t>tapar la cancha de orujo y se estudiar</w:t>
            </w:r>
            <w:r w:rsidR="00C71A3A" w:rsidRPr="000E60A7">
              <w:rPr>
                <w:rFonts w:ascii="Calibri" w:hAnsi="Calibri"/>
                <w:i/>
                <w:iCs/>
                <w:lang w:val="es-CL"/>
              </w:rPr>
              <w:t>á</w:t>
            </w:r>
            <w:r w:rsidRPr="000E60A7">
              <w:rPr>
                <w:rFonts w:ascii="Calibri" w:hAnsi="Calibri"/>
                <w:i/>
                <w:iCs/>
                <w:lang w:val="es-CL"/>
              </w:rPr>
              <w:t xml:space="preserve"> la factibilidad </w:t>
            </w:r>
            <w:r w:rsidR="00C71A3A" w:rsidRPr="000E60A7">
              <w:rPr>
                <w:rFonts w:ascii="Calibri" w:hAnsi="Calibri"/>
                <w:i/>
                <w:iCs/>
                <w:lang w:val="es-CL"/>
              </w:rPr>
              <w:t>técnica</w:t>
            </w:r>
            <w:r w:rsidRPr="000E60A7">
              <w:rPr>
                <w:rFonts w:ascii="Calibri" w:hAnsi="Calibri"/>
                <w:i/>
                <w:iCs/>
                <w:lang w:val="es-CL"/>
              </w:rPr>
              <w:t>/</w:t>
            </w:r>
            <w:r w:rsidR="00C71A3A" w:rsidRPr="000E60A7">
              <w:rPr>
                <w:rFonts w:ascii="Calibri" w:hAnsi="Calibri"/>
                <w:i/>
                <w:iCs/>
                <w:lang w:val="es-ES_tradnl"/>
              </w:rPr>
              <w:t>económica</w:t>
            </w:r>
            <w:r w:rsidRPr="000E60A7">
              <w:rPr>
                <w:rFonts w:ascii="Calibri" w:hAnsi="Calibri"/>
                <w:i/>
                <w:iCs/>
                <w:lang w:val="es-CL"/>
              </w:rPr>
              <w:t xml:space="preserve"> de cubrir la superficie superior de las </w:t>
            </w:r>
            <w:r w:rsidRPr="000E60A7">
              <w:rPr>
                <w:rFonts w:ascii="Calibri" w:hAnsi="Calibri"/>
                <w:i/>
                <w:iCs/>
                <w:lang w:val="es-ES_tradnl"/>
              </w:rPr>
              <w:t>piscinas</w:t>
            </w:r>
            <w:r w:rsidRPr="000E60A7">
              <w:rPr>
                <w:rFonts w:ascii="Calibri" w:hAnsi="Calibri"/>
                <w:i/>
                <w:iCs/>
                <w:lang w:val="es-CL"/>
              </w:rPr>
              <w:t xml:space="preserve"> con </w:t>
            </w:r>
            <w:r w:rsidR="00C71A3A" w:rsidRPr="000E60A7">
              <w:rPr>
                <w:rFonts w:ascii="Calibri" w:hAnsi="Calibri"/>
                <w:i/>
                <w:iCs/>
                <w:lang w:val="es-CL"/>
              </w:rPr>
              <w:t>algún</w:t>
            </w:r>
            <w:r w:rsidRPr="000E60A7">
              <w:rPr>
                <w:rFonts w:ascii="Calibri" w:hAnsi="Calibri"/>
                <w:i/>
                <w:iCs/>
                <w:lang w:val="es-CL"/>
              </w:rPr>
              <w:t xml:space="preserve"> tipo de geotextil</w:t>
            </w:r>
            <w:r w:rsidR="00C71A3A" w:rsidRPr="000E60A7">
              <w:rPr>
                <w:rFonts w:ascii="Calibri" w:hAnsi="Calibri"/>
                <w:i/>
                <w:iCs/>
                <w:lang w:val="es-CL"/>
              </w:rPr>
              <w:t>”</w:t>
            </w:r>
            <w:r w:rsidRPr="000E60A7">
              <w:rPr>
                <w:rFonts w:ascii="Calibri" w:hAnsi="Calibri"/>
                <w:i/>
                <w:iCs/>
                <w:lang w:val="es-CL"/>
              </w:rPr>
              <w:t xml:space="preserve">.   </w:t>
            </w:r>
            <w:bookmarkEnd w:id="224"/>
          </w:p>
          <w:bookmarkEnd w:id="223"/>
          <w:p w14:paraId="2818F348" w14:textId="77777777" w:rsidR="00CA14F1" w:rsidRPr="000E60A7" w:rsidRDefault="00CA14F1" w:rsidP="00CB2321">
            <w:pPr>
              <w:pStyle w:val="Textoindependiente"/>
              <w:numPr>
                <w:ilvl w:val="0"/>
                <w:numId w:val="17"/>
              </w:numPr>
              <w:spacing w:before="1"/>
              <w:ind w:right="109"/>
              <w:jc w:val="both"/>
              <w:rPr>
                <w:rFonts w:ascii="Calibri" w:hAnsi="Calibri"/>
                <w:lang w:val="es-CL"/>
              </w:rPr>
            </w:pPr>
            <w:r w:rsidRPr="000E60A7">
              <w:rPr>
                <w:rFonts w:ascii="Calibri" w:hAnsi="Calibri"/>
                <w:lang w:val="es-CL"/>
              </w:rPr>
              <w:t>Adicionalmente,</w:t>
            </w:r>
            <w:r w:rsidR="00C71A3A" w:rsidRPr="000E60A7">
              <w:rPr>
                <w:rFonts w:ascii="Calibri" w:hAnsi="Calibri"/>
                <w:lang w:val="es-CL"/>
              </w:rPr>
              <w:t xml:space="preserve"> el titular indicó que </w:t>
            </w:r>
            <w:r w:rsidR="00C71A3A" w:rsidRPr="000E60A7">
              <w:rPr>
                <w:rFonts w:ascii="Calibri" w:hAnsi="Calibri"/>
                <w:i/>
                <w:iCs/>
                <w:lang w:val="es-CL"/>
              </w:rPr>
              <w:t>“</w:t>
            </w:r>
            <w:r w:rsidRPr="000E60A7">
              <w:rPr>
                <w:rFonts w:ascii="Calibri" w:hAnsi="Calibri"/>
                <w:i/>
                <w:iCs/>
                <w:lang w:val="es-CL"/>
              </w:rPr>
              <w:t>realizar</w:t>
            </w:r>
            <w:r w:rsidR="00C71A3A" w:rsidRPr="000E60A7">
              <w:rPr>
                <w:rFonts w:ascii="Calibri" w:hAnsi="Calibri"/>
                <w:i/>
                <w:iCs/>
                <w:lang w:val="es-CL"/>
              </w:rPr>
              <w:t>á</w:t>
            </w:r>
            <w:r w:rsidRPr="000E60A7">
              <w:rPr>
                <w:rFonts w:ascii="Calibri" w:hAnsi="Calibri"/>
                <w:i/>
                <w:iCs/>
                <w:lang w:val="es-CL"/>
              </w:rPr>
              <w:t xml:space="preserve"> </w:t>
            </w:r>
            <w:r w:rsidRPr="000E60A7">
              <w:rPr>
                <w:rFonts w:ascii="Calibri" w:hAnsi="Calibri"/>
                <w:i/>
                <w:iCs/>
                <w:w w:val="105"/>
                <w:lang w:val="es-CL"/>
              </w:rPr>
              <w:t xml:space="preserve">un </w:t>
            </w:r>
            <w:r w:rsidR="00C71A3A" w:rsidRPr="000E60A7">
              <w:rPr>
                <w:rFonts w:ascii="Calibri" w:hAnsi="Calibri"/>
                <w:i/>
                <w:iCs/>
                <w:w w:val="105"/>
                <w:lang w:val="es-CL"/>
              </w:rPr>
              <w:t>p</w:t>
            </w:r>
            <w:r w:rsidRPr="000E60A7">
              <w:rPr>
                <w:rFonts w:ascii="Calibri" w:hAnsi="Calibri"/>
                <w:i/>
                <w:iCs/>
                <w:w w:val="105"/>
                <w:lang w:val="es-CL"/>
              </w:rPr>
              <w:t xml:space="preserve">lan de </w:t>
            </w:r>
            <w:r w:rsidR="00C71A3A" w:rsidRPr="000E60A7">
              <w:rPr>
                <w:rFonts w:ascii="Calibri" w:hAnsi="Calibri"/>
                <w:i/>
                <w:iCs/>
                <w:w w:val="105"/>
                <w:lang w:val="es-CL"/>
              </w:rPr>
              <w:t>c</w:t>
            </w:r>
            <w:r w:rsidRPr="000E60A7">
              <w:rPr>
                <w:rFonts w:ascii="Calibri" w:hAnsi="Calibri"/>
                <w:i/>
                <w:iCs/>
                <w:w w:val="105"/>
                <w:lang w:val="es-CL"/>
              </w:rPr>
              <w:t xml:space="preserve">apacitaciones orientado al personal de </w:t>
            </w:r>
            <w:r w:rsidR="00C71A3A" w:rsidRPr="000E60A7">
              <w:rPr>
                <w:rFonts w:ascii="Calibri" w:hAnsi="Calibri"/>
                <w:i/>
                <w:iCs/>
                <w:w w:val="105"/>
                <w:lang w:val="es-CL"/>
              </w:rPr>
              <w:t>Vínicas</w:t>
            </w:r>
            <w:r w:rsidRPr="000E60A7">
              <w:rPr>
                <w:rFonts w:ascii="Calibri" w:hAnsi="Calibri"/>
                <w:i/>
                <w:iCs/>
                <w:w w:val="105"/>
                <w:lang w:val="es-CL"/>
              </w:rPr>
              <w:t>, en temáticas de olores y los riesgos asociados. De esta forma, los trabajadores podrán</w:t>
            </w:r>
            <w:r w:rsidRPr="000E60A7">
              <w:rPr>
                <w:rFonts w:ascii="Calibri" w:hAnsi="Calibri"/>
                <w:i/>
                <w:iCs/>
                <w:spacing w:val="-7"/>
                <w:w w:val="105"/>
                <w:lang w:val="es-CL"/>
              </w:rPr>
              <w:t xml:space="preserve"> </w:t>
            </w:r>
            <w:r w:rsidRPr="000E60A7">
              <w:rPr>
                <w:rFonts w:ascii="Calibri" w:hAnsi="Calibri"/>
                <w:i/>
                <w:iCs/>
                <w:w w:val="105"/>
                <w:lang w:val="es-CL"/>
              </w:rPr>
              <w:t>estar</w:t>
            </w:r>
            <w:r w:rsidRPr="000E60A7">
              <w:rPr>
                <w:rFonts w:ascii="Calibri" w:hAnsi="Calibri"/>
                <w:i/>
                <w:iCs/>
                <w:spacing w:val="-7"/>
                <w:w w:val="105"/>
                <w:lang w:val="es-CL"/>
              </w:rPr>
              <w:t xml:space="preserve"> </w:t>
            </w:r>
            <w:r w:rsidRPr="000E60A7">
              <w:rPr>
                <w:rFonts w:ascii="Calibri" w:hAnsi="Calibri"/>
                <w:i/>
                <w:iCs/>
                <w:w w:val="105"/>
                <w:lang w:val="es-CL"/>
              </w:rPr>
              <w:t>preparados</w:t>
            </w:r>
            <w:r w:rsidRPr="000E60A7">
              <w:rPr>
                <w:rFonts w:ascii="Calibri" w:hAnsi="Calibri"/>
                <w:i/>
                <w:iCs/>
                <w:spacing w:val="-7"/>
                <w:w w:val="105"/>
                <w:lang w:val="es-CL"/>
              </w:rPr>
              <w:t xml:space="preserve"> </w:t>
            </w:r>
            <w:r w:rsidRPr="000E60A7">
              <w:rPr>
                <w:rFonts w:ascii="Calibri" w:hAnsi="Calibri"/>
                <w:i/>
                <w:iCs/>
                <w:w w:val="105"/>
                <w:lang w:val="es-CL"/>
              </w:rPr>
              <w:t>y</w:t>
            </w:r>
            <w:r w:rsidRPr="000E60A7">
              <w:rPr>
                <w:rFonts w:ascii="Calibri" w:hAnsi="Calibri"/>
                <w:i/>
                <w:iCs/>
                <w:spacing w:val="-7"/>
                <w:w w:val="105"/>
                <w:lang w:val="es-CL"/>
              </w:rPr>
              <w:t xml:space="preserve"> </w:t>
            </w:r>
            <w:r w:rsidRPr="000E60A7">
              <w:rPr>
                <w:rFonts w:ascii="Calibri" w:hAnsi="Calibri"/>
                <w:i/>
                <w:iCs/>
                <w:w w:val="105"/>
                <w:lang w:val="es-CL"/>
              </w:rPr>
              <w:t>orientar</w:t>
            </w:r>
            <w:r w:rsidRPr="000E60A7">
              <w:rPr>
                <w:rFonts w:ascii="Calibri" w:hAnsi="Calibri"/>
                <w:i/>
                <w:iCs/>
                <w:spacing w:val="-7"/>
                <w:w w:val="105"/>
                <w:lang w:val="es-CL"/>
              </w:rPr>
              <w:t xml:space="preserve"> </w:t>
            </w:r>
            <w:r w:rsidRPr="000E60A7">
              <w:rPr>
                <w:rFonts w:ascii="Calibri" w:hAnsi="Calibri"/>
                <w:i/>
                <w:iCs/>
                <w:w w:val="105"/>
                <w:lang w:val="es-CL"/>
              </w:rPr>
              <w:t>sus</w:t>
            </w:r>
            <w:r w:rsidRPr="000E60A7">
              <w:rPr>
                <w:rFonts w:ascii="Calibri" w:hAnsi="Calibri"/>
                <w:i/>
                <w:iCs/>
                <w:spacing w:val="-7"/>
                <w:w w:val="105"/>
                <w:lang w:val="es-CL"/>
              </w:rPr>
              <w:t xml:space="preserve"> </w:t>
            </w:r>
            <w:r w:rsidRPr="000E60A7">
              <w:rPr>
                <w:rFonts w:ascii="Calibri" w:hAnsi="Calibri"/>
                <w:i/>
                <w:iCs/>
                <w:w w:val="105"/>
                <w:lang w:val="es-CL"/>
              </w:rPr>
              <w:t>esfuerzos</w:t>
            </w:r>
            <w:r w:rsidRPr="000E60A7">
              <w:rPr>
                <w:rFonts w:ascii="Calibri" w:hAnsi="Calibri"/>
                <w:i/>
                <w:iCs/>
                <w:spacing w:val="-7"/>
                <w:w w:val="105"/>
                <w:lang w:val="es-CL"/>
              </w:rPr>
              <w:t xml:space="preserve"> </w:t>
            </w:r>
            <w:r w:rsidRPr="000E60A7">
              <w:rPr>
                <w:rFonts w:ascii="Calibri" w:hAnsi="Calibri"/>
                <w:i/>
                <w:iCs/>
                <w:w w:val="105"/>
                <w:lang w:val="es-CL"/>
              </w:rPr>
              <w:t>de</w:t>
            </w:r>
            <w:r w:rsidRPr="000E60A7">
              <w:rPr>
                <w:rFonts w:ascii="Calibri" w:hAnsi="Calibri"/>
                <w:i/>
                <w:iCs/>
                <w:spacing w:val="-7"/>
                <w:w w:val="105"/>
                <w:lang w:val="es-CL"/>
              </w:rPr>
              <w:t xml:space="preserve"> </w:t>
            </w:r>
            <w:r w:rsidRPr="000E60A7">
              <w:rPr>
                <w:rFonts w:ascii="Calibri" w:hAnsi="Calibri"/>
                <w:i/>
                <w:iCs/>
                <w:w w:val="105"/>
                <w:lang w:val="es-CL"/>
              </w:rPr>
              <w:t>forma correcta al momento de que surja alguna</w:t>
            </w:r>
            <w:r w:rsidRPr="000E60A7">
              <w:rPr>
                <w:rFonts w:ascii="Calibri" w:hAnsi="Calibri"/>
                <w:i/>
                <w:iCs/>
                <w:spacing w:val="-24"/>
                <w:w w:val="105"/>
                <w:lang w:val="es-CL"/>
              </w:rPr>
              <w:t xml:space="preserve"> </w:t>
            </w:r>
            <w:r w:rsidRPr="000E60A7">
              <w:rPr>
                <w:rFonts w:ascii="Calibri" w:hAnsi="Calibri"/>
                <w:i/>
                <w:iCs/>
                <w:w w:val="105"/>
                <w:lang w:val="es-CL"/>
              </w:rPr>
              <w:t xml:space="preserve">eventualidad. </w:t>
            </w:r>
            <w:r w:rsidR="00C71A3A" w:rsidRPr="000E60A7">
              <w:rPr>
                <w:rFonts w:ascii="Calibri" w:hAnsi="Calibri"/>
                <w:i/>
                <w:iCs/>
                <w:lang w:val="es-CL"/>
              </w:rPr>
              <w:t>Además,</w:t>
            </w:r>
            <w:r w:rsidRPr="000E60A7">
              <w:rPr>
                <w:rFonts w:ascii="Calibri" w:hAnsi="Calibri"/>
                <w:i/>
                <w:iCs/>
                <w:lang w:val="es-CL"/>
              </w:rPr>
              <w:t xml:space="preserve"> se </w:t>
            </w:r>
            <w:r w:rsidR="00C71A3A" w:rsidRPr="000E60A7">
              <w:rPr>
                <w:rFonts w:ascii="Calibri" w:hAnsi="Calibri"/>
                <w:i/>
                <w:iCs/>
                <w:lang w:val="es-CL"/>
              </w:rPr>
              <w:t>e</w:t>
            </w:r>
            <w:r w:rsidRPr="000E60A7">
              <w:rPr>
                <w:rFonts w:ascii="Calibri" w:hAnsi="Calibri"/>
                <w:i/>
                <w:iCs/>
                <w:lang w:val="es-CL"/>
              </w:rPr>
              <w:t>stima que durante el año 2020 entre en su fase de operación</w:t>
            </w:r>
            <w:r w:rsidR="00C71A3A" w:rsidRPr="000E60A7">
              <w:rPr>
                <w:rFonts w:ascii="Calibri" w:hAnsi="Calibri"/>
                <w:i/>
                <w:iCs/>
                <w:lang w:val="es-CL"/>
              </w:rPr>
              <w:t xml:space="preserve">, </w:t>
            </w:r>
            <w:r w:rsidRPr="000E60A7">
              <w:rPr>
                <w:rFonts w:ascii="Calibri" w:hAnsi="Calibri"/>
                <w:i/>
                <w:iCs/>
                <w:lang w:val="es-CL"/>
              </w:rPr>
              <w:t xml:space="preserve">la RCA </w:t>
            </w:r>
            <w:r w:rsidR="00C71A3A" w:rsidRPr="000E60A7">
              <w:rPr>
                <w:rFonts w:ascii="Calibri" w:hAnsi="Calibri"/>
                <w:i/>
                <w:iCs/>
                <w:lang w:val="es-CL"/>
              </w:rPr>
              <w:t>N°</w:t>
            </w:r>
            <w:r w:rsidRPr="000E60A7">
              <w:rPr>
                <w:rFonts w:ascii="Calibri" w:hAnsi="Calibri"/>
                <w:i/>
                <w:iCs/>
                <w:lang w:val="es-CL"/>
              </w:rPr>
              <w:t xml:space="preserve">22/2015, la cual considera un </w:t>
            </w:r>
            <w:r w:rsidR="00C71A3A" w:rsidRPr="000E60A7">
              <w:rPr>
                <w:rFonts w:ascii="Calibri" w:hAnsi="Calibri"/>
                <w:i/>
                <w:iCs/>
                <w:lang w:val="es-CL"/>
              </w:rPr>
              <w:t>p</w:t>
            </w:r>
            <w:r w:rsidRPr="000E60A7">
              <w:rPr>
                <w:rFonts w:ascii="Calibri" w:hAnsi="Calibri"/>
                <w:i/>
                <w:iCs/>
                <w:lang w:val="es-CL"/>
              </w:rPr>
              <w:t>lan de contingencias de olores</w:t>
            </w:r>
            <w:r w:rsidR="00C71A3A" w:rsidRPr="000E60A7">
              <w:rPr>
                <w:rFonts w:ascii="Calibri" w:hAnsi="Calibri"/>
                <w:i/>
                <w:iCs/>
                <w:lang w:val="es-CL"/>
              </w:rPr>
              <w:t>”</w:t>
            </w:r>
            <w:r w:rsidRPr="000E60A7">
              <w:rPr>
                <w:rFonts w:ascii="Calibri" w:hAnsi="Calibri"/>
                <w:i/>
                <w:iCs/>
                <w:lang w:val="es-CL"/>
              </w:rPr>
              <w:t>.</w:t>
            </w:r>
            <w:r w:rsidR="00850DD6" w:rsidRPr="000E60A7">
              <w:rPr>
                <w:rFonts w:ascii="Calibri" w:hAnsi="Calibri"/>
                <w:i/>
                <w:iCs/>
                <w:lang w:val="es-CL"/>
              </w:rPr>
              <w:t xml:space="preserve"> </w:t>
            </w:r>
            <w:r w:rsidR="00850DD6" w:rsidRPr="000E60A7">
              <w:rPr>
                <w:rFonts w:ascii="Calibri" w:hAnsi="Calibri"/>
                <w:lang w:val="es-CL"/>
              </w:rPr>
              <w:t>A continuación, se presenta el c</w:t>
            </w:r>
            <w:r w:rsidRPr="000E60A7">
              <w:rPr>
                <w:rFonts w:ascii="Calibri" w:hAnsi="Calibri"/>
                <w:lang w:val="es-CL"/>
              </w:rPr>
              <w:t>ronograma de capacitaciones 2019 – 2020</w:t>
            </w:r>
            <w:r w:rsidR="00850DD6" w:rsidRPr="000E60A7">
              <w:rPr>
                <w:rFonts w:ascii="Calibri" w:hAnsi="Calibri"/>
                <w:lang w:val="es-CL"/>
              </w:rPr>
              <w:t>:</w:t>
            </w:r>
          </w:p>
          <w:p w14:paraId="6039DCC2" w14:textId="77777777" w:rsidR="00817568" w:rsidRPr="000E60A7" w:rsidRDefault="00817568" w:rsidP="00817568">
            <w:pPr>
              <w:pStyle w:val="TableParagraph"/>
              <w:spacing w:before="121" w:line="252" w:lineRule="auto"/>
              <w:ind w:right="94"/>
              <w:jc w:val="both"/>
              <w:rPr>
                <w:rFonts w:ascii="Calibri" w:hAnsi="Calibri"/>
                <w:lang w:val="es-C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559"/>
              <w:gridCol w:w="1843"/>
              <w:gridCol w:w="1348"/>
            </w:tblGrid>
            <w:tr w:rsidR="00CA14F1" w:rsidRPr="000E60A7" w14:paraId="37FA1EDB" w14:textId="77777777" w:rsidTr="00CA14F1">
              <w:trPr>
                <w:jc w:val="center"/>
              </w:trPr>
              <w:tc>
                <w:tcPr>
                  <w:tcW w:w="3402" w:type="dxa"/>
                </w:tcPr>
                <w:p w14:paraId="26D6E2E2" w14:textId="77777777" w:rsidR="00CA14F1" w:rsidRPr="000E60A7" w:rsidRDefault="00CA14F1" w:rsidP="00CA14F1">
                  <w:pPr>
                    <w:spacing w:after="0" w:line="240" w:lineRule="auto"/>
                    <w:rPr>
                      <w:b/>
                      <w:sz w:val="18"/>
                      <w:szCs w:val="18"/>
                    </w:rPr>
                  </w:pPr>
                </w:p>
              </w:tc>
              <w:tc>
                <w:tcPr>
                  <w:tcW w:w="1559" w:type="dxa"/>
                </w:tcPr>
                <w:p w14:paraId="1CCABADD" w14:textId="77777777" w:rsidR="00CA14F1" w:rsidRPr="000E60A7" w:rsidRDefault="00CA14F1" w:rsidP="00CA14F1">
                  <w:pPr>
                    <w:spacing w:after="0" w:line="240" w:lineRule="auto"/>
                    <w:jc w:val="center"/>
                    <w:rPr>
                      <w:b/>
                      <w:sz w:val="18"/>
                      <w:szCs w:val="18"/>
                    </w:rPr>
                  </w:pPr>
                  <w:r w:rsidRPr="000E60A7">
                    <w:rPr>
                      <w:b/>
                      <w:sz w:val="18"/>
                      <w:szCs w:val="18"/>
                    </w:rPr>
                    <w:t>Julio 2019</w:t>
                  </w:r>
                </w:p>
              </w:tc>
              <w:tc>
                <w:tcPr>
                  <w:tcW w:w="1843" w:type="dxa"/>
                </w:tcPr>
                <w:p w14:paraId="286F840F" w14:textId="77777777" w:rsidR="00CA14F1" w:rsidRPr="000E60A7" w:rsidRDefault="00CA14F1" w:rsidP="00CA14F1">
                  <w:pPr>
                    <w:spacing w:after="0" w:line="240" w:lineRule="auto"/>
                    <w:jc w:val="center"/>
                    <w:rPr>
                      <w:b/>
                      <w:sz w:val="18"/>
                      <w:szCs w:val="18"/>
                    </w:rPr>
                  </w:pPr>
                  <w:r w:rsidRPr="000E60A7">
                    <w:rPr>
                      <w:b/>
                      <w:sz w:val="18"/>
                      <w:szCs w:val="18"/>
                    </w:rPr>
                    <w:t>Diciembre 2019</w:t>
                  </w:r>
                </w:p>
              </w:tc>
              <w:tc>
                <w:tcPr>
                  <w:tcW w:w="1348" w:type="dxa"/>
                </w:tcPr>
                <w:p w14:paraId="5929E9C5" w14:textId="77777777" w:rsidR="00CA14F1" w:rsidRPr="000E60A7" w:rsidRDefault="00CA14F1" w:rsidP="00CA14F1">
                  <w:pPr>
                    <w:spacing w:after="0" w:line="240" w:lineRule="auto"/>
                    <w:jc w:val="center"/>
                    <w:rPr>
                      <w:b/>
                      <w:sz w:val="18"/>
                      <w:szCs w:val="18"/>
                    </w:rPr>
                  </w:pPr>
                  <w:r w:rsidRPr="000E60A7">
                    <w:rPr>
                      <w:b/>
                      <w:sz w:val="18"/>
                      <w:szCs w:val="18"/>
                    </w:rPr>
                    <w:t>Marzo 2020</w:t>
                  </w:r>
                </w:p>
              </w:tc>
            </w:tr>
            <w:tr w:rsidR="00CA14F1" w:rsidRPr="000E60A7" w14:paraId="4E402877" w14:textId="77777777" w:rsidTr="00850DD6">
              <w:trPr>
                <w:jc w:val="center"/>
              </w:trPr>
              <w:tc>
                <w:tcPr>
                  <w:tcW w:w="3402" w:type="dxa"/>
                </w:tcPr>
                <w:p w14:paraId="117E8DCE" w14:textId="77777777" w:rsidR="00CA14F1" w:rsidRPr="000E60A7" w:rsidRDefault="00CA14F1" w:rsidP="00CB2321">
                  <w:pPr>
                    <w:numPr>
                      <w:ilvl w:val="2"/>
                      <w:numId w:val="16"/>
                    </w:numPr>
                    <w:spacing w:after="0" w:line="240" w:lineRule="auto"/>
                    <w:ind w:left="317" w:hanging="142"/>
                    <w:rPr>
                      <w:bCs/>
                      <w:sz w:val="18"/>
                      <w:szCs w:val="18"/>
                    </w:rPr>
                  </w:pPr>
                  <w:r w:rsidRPr="000E60A7">
                    <w:rPr>
                      <w:bCs/>
                      <w:sz w:val="18"/>
                      <w:szCs w:val="18"/>
                    </w:rPr>
                    <w:t>Olores y PGO</w:t>
                  </w:r>
                  <w:r w:rsidR="00850DD6" w:rsidRPr="000E60A7">
                    <w:rPr>
                      <w:bCs/>
                      <w:sz w:val="18"/>
                      <w:szCs w:val="18"/>
                    </w:rPr>
                    <w:t>.</w:t>
                  </w:r>
                  <w:r w:rsidRPr="000E60A7">
                    <w:rPr>
                      <w:rFonts w:eastAsia="Arial" w:cs="Arial"/>
                      <w:bCs/>
                      <w:w w:val="105"/>
                      <w:sz w:val="18"/>
                      <w:szCs w:val="18"/>
                    </w:rPr>
                    <w:t xml:space="preserve"> </w:t>
                  </w:r>
                </w:p>
                <w:p w14:paraId="3F12CDEF" w14:textId="77777777" w:rsidR="00CA14F1" w:rsidRPr="000E60A7" w:rsidRDefault="00CA14F1" w:rsidP="00CB2321">
                  <w:pPr>
                    <w:numPr>
                      <w:ilvl w:val="2"/>
                      <w:numId w:val="16"/>
                    </w:numPr>
                    <w:spacing w:after="0" w:line="240" w:lineRule="auto"/>
                    <w:ind w:left="317" w:hanging="142"/>
                    <w:rPr>
                      <w:bCs/>
                      <w:sz w:val="18"/>
                      <w:szCs w:val="18"/>
                    </w:rPr>
                  </w:pPr>
                  <w:r w:rsidRPr="000E60A7">
                    <w:rPr>
                      <w:bCs/>
                      <w:sz w:val="18"/>
                      <w:szCs w:val="18"/>
                    </w:rPr>
                    <w:t>Procesos o actividades generadoras</w:t>
                  </w:r>
                  <w:r w:rsidR="00850DD6" w:rsidRPr="000E60A7">
                    <w:rPr>
                      <w:bCs/>
                      <w:sz w:val="18"/>
                      <w:szCs w:val="18"/>
                    </w:rPr>
                    <w:t>.</w:t>
                  </w:r>
                  <w:r w:rsidRPr="000E60A7">
                    <w:rPr>
                      <w:bCs/>
                      <w:sz w:val="18"/>
                      <w:szCs w:val="18"/>
                    </w:rPr>
                    <w:t xml:space="preserve"> </w:t>
                  </w:r>
                </w:p>
                <w:p w14:paraId="4F732935" w14:textId="77777777" w:rsidR="00CA14F1" w:rsidRPr="000E60A7" w:rsidRDefault="00CA14F1" w:rsidP="00CB2321">
                  <w:pPr>
                    <w:numPr>
                      <w:ilvl w:val="2"/>
                      <w:numId w:val="16"/>
                    </w:numPr>
                    <w:spacing w:after="0" w:line="240" w:lineRule="auto"/>
                    <w:ind w:left="317" w:hanging="142"/>
                    <w:rPr>
                      <w:bCs/>
                      <w:sz w:val="18"/>
                      <w:szCs w:val="18"/>
                    </w:rPr>
                  </w:pPr>
                  <w:r w:rsidRPr="000E60A7">
                    <w:rPr>
                      <w:bCs/>
                      <w:sz w:val="18"/>
                      <w:szCs w:val="18"/>
                    </w:rPr>
                    <w:t>Medidas preventivas y correctivas, orientadas a mitigar eventualidades.</w:t>
                  </w:r>
                </w:p>
                <w:p w14:paraId="1000B8DD" w14:textId="77777777" w:rsidR="00CA14F1" w:rsidRPr="000E60A7" w:rsidRDefault="00CA14F1" w:rsidP="00CB2321">
                  <w:pPr>
                    <w:numPr>
                      <w:ilvl w:val="2"/>
                      <w:numId w:val="16"/>
                    </w:numPr>
                    <w:spacing w:after="0" w:line="240" w:lineRule="auto"/>
                    <w:ind w:left="317" w:hanging="142"/>
                    <w:rPr>
                      <w:bCs/>
                      <w:sz w:val="18"/>
                      <w:szCs w:val="18"/>
                    </w:rPr>
                  </w:pPr>
                  <w:r w:rsidRPr="000E60A7">
                    <w:rPr>
                      <w:bCs/>
                      <w:sz w:val="18"/>
                      <w:szCs w:val="18"/>
                    </w:rPr>
                    <w:t>Mecanismos de monitoreo interno, procedimientos e instructivos ad-hoc.</w:t>
                  </w:r>
                </w:p>
              </w:tc>
              <w:tc>
                <w:tcPr>
                  <w:tcW w:w="1559" w:type="dxa"/>
                  <w:vAlign w:val="center"/>
                </w:tcPr>
                <w:p w14:paraId="06C0AB43" w14:textId="77777777" w:rsidR="00CA14F1" w:rsidRPr="000E60A7" w:rsidRDefault="00850DD6" w:rsidP="00CA14F1">
                  <w:pPr>
                    <w:spacing w:after="0" w:line="240" w:lineRule="auto"/>
                    <w:jc w:val="center"/>
                    <w:rPr>
                      <w:b/>
                      <w:sz w:val="18"/>
                      <w:szCs w:val="18"/>
                    </w:rPr>
                  </w:pPr>
                  <w:r w:rsidRPr="000E60A7">
                    <w:rPr>
                      <w:b/>
                      <w:sz w:val="18"/>
                      <w:szCs w:val="18"/>
                    </w:rPr>
                    <w:t>X</w:t>
                  </w:r>
                </w:p>
              </w:tc>
              <w:tc>
                <w:tcPr>
                  <w:tcW w:w="1843" w:type="dxa"/>
                  <w:vAlign w:val="center"/>
                </w:tcPr>
                <w:p w14:paraId="2876ECED" w14:textId="77777777" w:rsidR="00CA14F1" w:rsidRPr="000E60A7" w:rsidRDefault="00CA14F1" w:rsidP="00CA14F1">
                  <w:pPr>
                    <w:spacing w:after="0" w:line="240" w:lineRule="auto"/>
                    <w:jc w:val="center"/>
                    <w:rPr>
                      <w:b/>
                      <w:sz w:val="18"/>
                      <w:szCs w:val="18"/>
                    </w:rPr>
                  </w:pPr>
                </w:p>
              </w:tc>
              <w:tc>
                <w:tcPr>
                  <w:tcW w:w="1348" w:type="dxa"/>
                  <w:vAlign w:val="center"/>
                </w:tcPr>
                <w:p w14:paraId="756C13CA" w14:textId="77777777" w:rsidR="00CA14F1" w:rsidRPr="000E60A7" w:rsidRDefault="00CA14F1" w:rsidP="00CA14F1">
                  <w:pPr>
                    <w:spacing w:after="0" w:line="240" w:lineRule="auto"/>
                    <w:jc w:val="center"/>
                    <w:rPr>
                      <w:b/>
                      <w:sz w:val="18"/>
                      <w:szCs w:val="18"/>
                    </w:rPr>
                  </w:pPr>
                </w:p>
              </w:tc>
            </w:tr>
            <w:tr w:rsidR="00CA14F1" w:rsidRPr="000E60A7" w14:paraId="457F0404" w14:textId="77777777" w:rsidTr="00850DD6">
              <w:trPr>
                <w:jc w:val="center"/>
              </w:trPr>
              <w:tc>
                <w:tcPr>
                  <w:tcW w:w="3402" w:type="dxa"/>
                </w:tcPr>
                <w:p w14:paraId="0E5D2F48" w14:textId="77777777" w:rsidR="00CA14F1" w:rsidRPr="000E60A7" w:rsidRDefault="00CA14F1" w:rsidP="00CA14F1">
                  <w:pPr>
                    <w:spacing w:after="0" w:line="240" w:lineRule="auto"/>
                    <w:rPr>
                      <w:bCs/>
                      <w:sz w:val="18"/>
                      <w:szCs w:val="18"/>
                    </w:rPr>
                  </w:pPr>
                  <w:r w:rsidRPr="000E60A7">
                    <w:rPr>
                      <w:bCs/>
                      <w:sz w:val="18"/>
                      <w:szCs w:val="18"/>
                    </w:rPr>
                    <w:t>RCA y Olores</w:t>
                  </w:r>
                  <w:r w:rsidR="00850DD6" w:rsidRPr="000E60A7">
                    <w:rPr>
                      <w:bCs/>
                      <w:sz w:val="18"/>
                      <w:szCs w:val="18"/>
                    </w:rPr>
                    <w:t>.</w:t>
                  </w:r>
                </w:p>
              </w:tc>
              <w:tc>
                <w:tcPr>
                  <w:tcW w:w="1559" w:type="dxa"/>
                  <w:vAlign w:val="center"/>
                </w:tcPr>
                <w:p w14:paraId="27EB8CAA" w14:textId="77777777" w:rsidR="00CA14F1" w:rsidRPr="000E60A7" w:rsidRDefault="00CA14F1" w:rsidP="00CA14F1">
                  <w:pPr>
                    <w:spacing w:after="0" w:line="240" w:lineRule="auto"/>
                    <w:jc w:val="center"/>
                    <w:rPr>
                      <w:b/>
                      <w:sz w:val="18"/>
                      <w:szCs w:val="18"/>
                    </w:rPr>
                  </w:pPr>
                </w:p>
              </w:tc>
              <w:tc>
                <w:tcPr>
                  <w:tcW w:w="1843" w:type="dxa"/>
                  <w:vAlign w:val="center"/>
                </w:tcPr>
                <w:p w14:paraId="12800F61" w14:textId="77777777" w:rsidR="00CA14F1" w:rsidRPr="000E60A7" w:rsidRDefault="00850DD6" w:rsidP="00CA14F1">
                  <w:pPr>
                    <w:spacing w:after="0" w:line="240" w:lineRule="auto"/>
                    <w:jc w:val="center"/>
                    <w:rPr>
                      <w:b/>
                      <w:sz w:val="18"/>
                      <w:szCs w:val="18"/>
                    </w:rPr>
                  </w:pPr>
                  <w:r w:rsidRPr="000E60A7">
                    <w:rPr>
                      <w:b/>
                      <w:sz w:val="18"/>
                      <w:szCs w:val="18"/>
                    </w:rPr>
                    <w:t>X</w:t>
                  </w:r>
                </w:p>
              </w:tc>
              <w:tc>
                <w:tcPr>
                  <w:tcW w:w="1348" w:type="dxa"/>
                  <w:vAlign w:val="center"/>
                </w:tcPr>
                <w:p w14:paraId="55DAC9DD" w14:textId="77777777" w:rsidR="00CA14F1" w:rsidRPr="000E60A7" w:rsidRDefault="00CA14F1" w:rsidP="00CA14F1">
                  <w:pPr>
                    <w:spacing w:after="0" w:line="240" w:lineRule="auto"/>
                    <w:jc w:val="center"/>
                    <w:rPr>
                      <w:b/>
                      <w:sz w:val="18"/>
                      <w:szCs w:val="18"/>
                    </w:rPr>
                  </w:pPr>
                </w:p>
              </w:tc>
            </w:tr>
            <w:tr w:rsidR="00CA14F1" w:rsidRPr="000E60A7" w14:paraId="264FD706" w14:textId="77777777" w:rsidTr="00850DD6">
              <w:trPr>
                <w:jc w:val="center"/>
              </w:trPr>
              <w:tc>
                <w:tcPr>
                  <w:tcW w:w="3402" w:type="dxa"/>
                </w:tcPr>
                <w:p w14:paraId="34C9FA66" w14:textId="77777777" w:rsidR="00CA14F1" w:rsidRPr="000E60A7" w:rsidRDefault="00CA14F1" w:rsidP="00CA14F1">
                  <w:pPr>
                    <w:spacing w:after="0" w:line="240" w:lineRule="auto"/>
                    <w:rPr>
                      <w:bCs/>
                      <w:sz w:val="18"/>
                      <w:szCs w:val="18"/>
                    </w:rPr>
                  </w:pPr>
                  <w:r w:rsidRPr="000E60A7">
                    <w:rPr>
                      <w:bCs/>
                      <w:sz w:val="18"/>
                      <w:szCs w:val="18"/>
                    </w:rPr>
                    <w:t>RCA 22 olores</w:t>
                  </w:r>
                  <w:r w:rsidR="00850DD6" w:rsidRPr="000E60A7">
                    <w:rPr>
                      <w:bCs/>
                      <w:sz w:val="18"/>
                      <w:szCs w:val="18"/>
                    </w:rPr>
                    <w:t>,</w:t>
                  </w:r>
                  <w:r w:rsidRPr="000E60A7">
                    <w:rPr>
                      <w:bCs/>
                      <w:sz w:val="18"/>
                      <w:szCs w:val="18"/>
                    </w:rPr>
                    <w:t xml:space="preserve"> fase operación</w:t>
                  </w:r>
                  <w:r w:rsidR="00850DD6" w:rsidRPr="000E60A7">
                    <w:rPr>
                      <w:bCs/>
                      <w:sz w:val="18"/>
                      <w:szCs w:val="18"/>
                    </w:rPr>
                    <w:t>.</w:t>
                  </w:r>
                </w:p>
              </w:tc>
              <w:tc>
                <w:tcPr>
                  <w:tcW w:w="1559" w:type="dxa"/>
                  <w:vAlign w:val="center"/>
                </w:tcPr>
                <w:p w14:paraId="4397F8F1" w14:textId="77777777" w:rsidR="00CA14F1" w:rsidRPr="000E60A7" w:rsidRDefault="00CA14F1" w:rsidP="00CA14F1">
                  <w:pPr>
                    <w:spacing w:after="0" w:line="240" w:lineRule="auto"/>
                    <w:jc w:val="center"/>
                    <w:rPr>
                      <w:b/>
                      <w:sz w:val="18"/>
                      <w:szCs w:val="18"/>
                    </w:rPr>
                  </w:pPr>
                </w:p>
              </w:tc>
              <w:tc>
                <w:tcPr>
                  <w:tcW w:w="1843" w:type="dxa"/>
                  <w:vAlign w:val="center"/>
                </w:tcPr>
                <w:p w14:paraId="3835FFE1" w14:textId="77777777" w:rsidR="00CA14F1" w:rsidRPr="000E60A7" w:rsidRDefault="00CA14F1" w:rsidP="00CA14F1">
                  <w:pPr>
                    <w:spacing w:after="0" w:line="240" w:lineRule="auto"/>
                    <w:jc w:val="center"/>
                    <w:rPr>
                      <w:b/>
                      <w:sz w:val="18"/>
                      <w:szCs w:val="18"/>
                    </w:rPr>
                  </w:pPr>
                </w:p>
              </w:tc>
              <w:tc>
                <w:tcPr>
                  <w:tcW w:w="1348" w:type="dxa"/>
                  <w:vAlign w:val="center"/>
                </w:tcPr>
                <w:p w14:paraId="0AA63BC6" w14:textId="77777777" w:rsidR="00CA14F1" w:rsidRPr="000E60A7" w:rsidRDefault="00850DD6" w:rsidP="00CA14F1">
                  <w:pPr>
                    <w:spacing w:after="0" w:line="240" w:lineRule="auto"/>
                    <w:jc w:val="center"/>
                    <w:rPr>
                      <w:b/>
                      <w:sz w:val="18"/>
                      <w:szCs w:val="18"/>
                    </w:rPr>
                  </w:pPr>
                  <w:r w:rsidRPr="000E60A7">
                    <w:rPr>
                      <w:b/>
                      <w:sz w:val="18"/>
                      <w:szCs w:val="18"/>
                    </w:rPr>
                    <w:t>X</w:t>
                  </w:r>
                </w:p>
              </w:tc>
            </w:tr>
          </w:tbl>
          <w:p w14:paraId="5FF8CE94" w14:textId="77777777" w:rsidR="00850DD6" w:rsidRPr="000E60A7" w:rsidRDefault="00850DD6" w:rsidP="00850DD6"/>
          <w:p w14:paraId="6719F5F4" w14:textId="77777777" w:rsidR="00685A5C" w:rsidRPr="000E60A7" w:rsidRDefault="00685A5C" w:rsidP="00850DD6"/>
          <w:p w14:paraId="69FD8AF3" w14:textId="287C7284" w:rsidR="00685A5C" w:rsidRPr="000E60A7" w:rsidRDefault="00685A5C" w:rsidP="00850DD6"/>
          <w:p w14:paraId="4941F6D0" w14:textId="02A660A2" w:rsidR="00CC19C6" w:rsidRPr="000E60A7" w:rsidRDefault="00CC19C6" w:rsidP="00850DD6"/>
          <w:p w14:paraId="43D5DCE0" w14:textId="77777777" w:rsidR="00CC19C6" w:rsidRPr="000E60A7" w:rsidRDefault="00CC19C6" w:rsidP="00850DD6"/>
          <w:p w14:paraId="3EC8690A" w14:textId="009E0513" w:rsidR="006613D3" w:rsidRPr="000E60A7" w:rsidRDefault="00850DD6" w:rsidP="00CB2321">
            <w:pPr>
              <w:pStyle w:val="Prrafodelista"/>
              <w:numPr>
                <w:ilvl w:val="0"/>
                <w:numId w:val="17"/>
              </w:numPr>
            </w:pPr>
            <w:r w:rsidRPr="000E60A7">
              <w:lastRenderedPageBreak/>
              <w:t xml:space="preserve">Por otra parte, en </w:t>
            </w:r>
            <w:r w:rsidRPr="000E60A7">
              <w:rPr>
                <w:lang w:eastAsia="es-CL"/>
              </w:rPr>
              <w:t>la inspección ambiental realizada (Anexo 1), se solicitó entregar antecedentes de plan de control de vectores, indicando sectores de aplicación, dar a conocer a la empresa asesora y su autorización ante el Ministerio de Salud y/o el SAG (Año 2017 y a la fecha</w:t>
            </w:r>
            <w:r w:rsidR="001C3B80" w:rsidRPr="000E60A7">
              <w:rPr>
                <w:lang w:eastAsia="es-CL"/>
              </w:rPr>
              <w:t xml:space="preserve"> de la inspección realizada</w:t>
            </w:r>
            <w:r w:rsidRPr="000E60A7">
              <w:rPr>
                <w:lang w:eastAsia="es-CL"/>
              </w:rPr>
              <w:t xml:space="preserve">). En respuesta a lo anterior, mediante carta del titular (Anexo 4), </w:t>
            </w:r>
            <w:r w:rsidRPr="000E60A7">
              <w:t>adjuntó la información de SAGA Service, empresa encargada del plan de control de vectores de la planta, además del plano de sectores de aplicación.</w:t>
            </w:r>
          </w:p>
          <w:p w14:paraId="29727987" w14:textId="77777777" w:rsidR="008364A7" w:rsidRPr="000E60A7" w:rsidRDefault="008D15FD" w:rsidP="00CB2321">
            <w:pPr>
              <w:pStyle w:val="Prrafodelista"/>
              <w:numPr>
                <w:ilvl w:val="0"/>
                <w:numId w:val="17"/>
              </w:numPr>
            </w:pPr>
            <w:r w:rsidRPr="000E60A7">
              <w:t>Cabe señalar que, según documentación entregada por el titular, Saga Service Ltda. es una empresa de servicios de control de plagas y fumigaciones, localizada en la ciudad de Curicó. Dicha empresa cuenta con Resolución N°9007/2015 de la SEREMI de Salud de la Región del Maule, la cual autoriza el funcionamiento de la empresa para la aplicación de pesticidas de uso sanitario y doméstico, control de plagas en viviendas, edificios, industrias, entre otros</w:t>
            </w:r>
            <w:r w:rsidR="00817568" w:rsidRPr="000E60A7">
              <w:t>.</w:t>
            </w:r>
          </w:p>
          <w:p w14:paraId="27AD022B" w14:textId="77777777" w:rsidR="00817568" w:rsidRPr="000E60A7" w:rsidRDefault="00817568" w:rsidP="00CB2321">
            <w:pPr>
              <w:pStyle w:val="Prrafodelista"/>
              <w:numPr>
                <w:ilvl w:val="0"/>
                <w:numId w:val="17"/>
              </w:numPr>
            </w:pPr>
            <w:r w:rsidRPr="000E60A7">
              <w:t>Finalmente, el titular presentó un mapa de monitoreo para el control de roedores en Industrias Vínicas S.A.:</w:t>
            </w:r>
          </w:p>
          <w:p w14:paraId="3338E218" w14:textId="77777777" w:rsidR="00817568" w:rsidRPr="000E60A7" w:rsidRDefault="00817568" w:rsidP="00BC1E86">
            <w:pPr>
              <w:contextualSpacing/>
              <w:jc w:val="both"/>
            </w:pPr>
          </w:p>
          <w:p w14:paraId="28468E95" w14:textId="77777777" w:rsidR="00850DD6" w:rsidRPr="000E60A7" w:rsidRDefault="00817568" w:rsidP="00817568">
            <w:pPr>
              <w:contextualSpacing/>
              <w:jc w:val="center"/>
            </w:pPr>
            <w:r w:rsidRPr="000E60A7">
              <w:rPr>
                <w:noProof/>
              </w:rPr>
              <w:drawing>
                <wp:inline distT="0" distB="0" distL="0" distR="0" wp14:anchorId="766C211D" wp14:editId="2D3F5D88">
                  <wp:extent cx="5213350" cy="289560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3350" cy="2895600"/>
                          </a:xfrm>
                          <a:prstGeom prst="rect">
                            <a:avLst/>
                          </a:prstGeom>
                          <a:noFill/>
                        </pic:spPr>
                      </pic:pic>
                    </a:graphicData>
                  </a:graphic>
                </wp:inline>
              </w:drawing>
            </w:r>
          </w:p>
          <w:p w14:paraId="35D8B821" w14:textId="77777777" w:rsidR="00850DD6" w:rsidRPr="000E60A7" w:rsidRDefault="00850DD6" w:rsidP="00BC1E86">
            <w:pPr>
              <w:contextualSpacing/>
              <w:jc w:val="both"/>
            </w:pPr>
          </w:p>
          <w:p w14:paraId="561CA733" w14:textId="77777777" w:rsidR="00962E73" w:rsidRPr="000E60A7" w:rsidRDefault="00962E73" w:rsidP="005D7ECD">
            <w:pPr>
              <w:contextualSpacing/>
              <w:jc w:val="both"/>
            </w:pPr>
          </w:p>
          <w:p w14:paraId="244727DF" w14:textId="77777777" w:rsidR="00962E73" w:rsidRPr="000E60A7" w:rsidRDefault="005D7ECD" w:rsidP="00CB2321">
            <w:pPr>
              <w:pStyle w:val="Prrafodelista"/>
              <w:numPr>
                <w:ilvl w:val="0"/>
                <w:numId w:val="17"/>
              </w:numPr>
            </w:pPr>
            <w:bookmarkStart w:id="225" w:name="_Hlk21964761"/>
            <w:r w:rsidRPr="000E60A7">
              <w:t>Por otra parte, según el ORD. N°40/2019, de la SEREMI de Salud de la Región del Maule (Oficina Provincial Curicó), informó a la SMA respecto a la atención de denuncias ciudadanas e incluyó acta de fiscalización realizada a Industrias Vínicas S.A.</w:t>
            </w:r>
            <w:r w:rsidR="00962E73" w:rsidRPr="000E60A7">
              <w:t xml:space="preserve"> (Anexo 6). </w:t>
            </w:r>
            <w:r w:rsidRPr="000E60A7">
              <w:t xml:space="preserve">Se </w:t>
            </w:r>
            <w:r w:rsidR="00962E73" w:rsidRPr="000E60A7">
              <w:t>informó</w:t>
            </w:r>
            <w:r w:rsidRPr="000E60A7">
              <w:t xml:space="preserve"> que </w:t>
            </w:r>
            <w:r w:rsidR="00962E73" w:rsidRPr="000E60A7">
              <w:t xml:space="preserve">la fiscalización fue realizada el </w:t>
            </w:r>
            <w:r w:rsidRPr="000E60A7">
              <w:t xml:space="preserve">4 de enero de 2019, en </w:t>
            </w:r>
            <w:r w:rsidR="00962E73" w:rsidRPr="000E60A7">
              <w:t>atención</w:t>
            </w:r>
            <w:r w:rsidRPr="000E60A7">
              <w:t xml:space="preserve"> a denuncia</w:t>
            </w:r>
            <w:r w:rsidR="00962E73" w:rsidRPr="000E60A7">
              <w:t>s</w:t>
            </w:r>
            <w:r w:rsidRPr="000E60A7">
              <w:t xml:space="preserve"> por malos olores. </w:t>
            </w:r>
          </w:p>
          <w:p w14:paraId="58D14F68" w14:textId="77777777" w:rsidR="00962E73" w:rsidRPr="000E60A7" w:rsidRDefault="00962E73" w:rsidP="00962E73">
            <w:pPr>
              <w:pStyle w:val="Prrafodelista"/>
            </w:pPr>
            <w:r w:rsidRPr="000E60A7">
              <w:t xml:space="preserve">En el ORD. y acta de inspección se menciona: </w:t>
            </w:r>
            <w:r w:rsidRPr="000E60A7">
              <w:rPr>
                <w:i/>
                <w:iCs/>
              </w:rPr>
              <w:t>“</w:t>
            </w:r>
            <w:r w:rsidR="005D7ECD" w:rsidRPr="000E60A7">
              <w:rPr>
                <w:i/>
                <w:iCs/>
              </w:rPr>
              <w:t>En la acti</w:t>
            </w:r>
            <w:r w:rsidRPr="000E60A7">
              <w:rPr>
                <w:i/>
                <w:iCs/>
              </w:rPr>
              <w:t>vi</w:t>
            </w:r>
            <w:r w:rsidR="005D7ECD" w:rsidRPr="000E60A7">
              <w:rPr>
                <w:i/>
                <w:iCs/>
              </w:rPr>
              <w:t xml:space="preserve">dad de </w:t>
            </w:r>
            <w:r w:rsidRPr="000E60A7">
              <w:rPr>
                <w:i/>
                <w:iCs/>
              </w:rPr>
              <w:t>fiscalización</w:t>
            </w:r>
            <w:r w:rsidR="005D7ECD" w:rsidRPr="000E60A7">
              <w:rPr>
                <w:i/>
                <w:iCs/>
              </w:rPr>
              <w:t xml:space="preserve"> no se </w:t>
            </w:r>
            <w:r w:rsidRPr="000E60A7">
              <w:rPr>
                <w:i/>
                <w:iCs/>
              </w:rPr>
              <w:t>percibieron</w:t>
            </w:r>
            <w:r w:rsidR="005D7ECD" w:rsidRPr="000E60A7">
              <w:rPr>
                <w:i/>
                <w:iCs/>
              </w:rPr>
              <w:t xml:space="preserve"> olores anormales en lo</w:t>
            </w:r>
            <w:r w:rsidRPr="000E60A7">
              <w:rPr>
                <w:i/>
                <w:iCs/>
              </w:rPr>
              <w:t>s</w:t>
            </w:r>
            <w:r w:rsidR="005D7ECD" w:rsidRPr="000E60A7">
              <w:rPr>
                <w:i/>
                <w:iCs/>
              </w:rPr>
              <w:t xml:space="preserve"> </w:t>
            </w:r>
            <w:r w:rsidRPr="000E60A7">
              <w:rPr>
                <w:i/>
                <w:iCs/>
              </w:rPr>
              <w:t>alrededores</w:t>
            </w:r>
            <w:r w:rsidR="005D7ECD" w:rsidRPr="000E60A7">
              <w:rPr>
                <w:i/>
                <w:iCs/>
              </w:rPr>
              <w:t xml:space="preserve"> de la planta. Al </w:t>
            </w:r>
            <w:r w:rsidRPr="000E60A7">
              <w:rPr>
                <w:i/>
                <w:iCs/>
              </w:rPr>
              <w:t>interior</w:t>
            </w:r>
            <w:r w:rsidR="005D7ECD" w:rsidRPr="000E60A7">
              <w:rPr>
                <w:i/>
                <w:iCs/>
              </w:rPr>
              <w:t xml:space="preserve"> de la planta los olores </w:t>
            </w:r>
            <w:r w:rsidRPr="000E60A7">
              <w:rPr>
                <w:i/>
                <w:iCs/>
              </w:rPr>
              <w:t xml:space="preserve">son </w:t>
            </w:r>
            <w:r w:rsidR="005D7ECD" w:rsidRPr="000E60A7">
              <w:rPr>
                <w:i/>
                <w:iCs/>
              </w:rPr>
              <w:t xml:space="preserve">normales al proceso </w:t>
            </w:r>
            <w:r w:rsidRPr="000E60A7">
              <w:rPr>
                <w:i/>
                <w:iCs/>
              </w:rPr>
              <w:t>productivo, intensificándose</w:t>
            </w:r>
            <w:r w:rsidR="005D7ECD" w:rsidRPr="000E60A7">
              <w:rPr>
                <w:i/>
                <w:iCs/>
              </w:rPr>
              <w:t xml:space="preserve"> el mal olor en la planta de </w:t>
            </w:r>
            <w:r w:rsidRPr="000E60A7">
              <w:rPr>
                <w:i/>
                <w:iCs/>
              </w:rPr>
              <w:t>tratamiento</w:t>
            </w:r>
            <w:r w:rsidR="005D7ECD" w:rsidRPr="000E60A7">
              <w:rPr>
                <w:i/>
                <w:iCs/>
              </w:rPr>
              <w:t xml:space="preserve"> de RIL, todo circun</w:t>
            </w:r>
            <w:r w:rsidRPr="000E60A7">
              <w:rPr>
                <w:i/>
                <w:iCs/>
              </w:rPr>
              <w:t xml:space="preserve">scrito al interior de la planta”. </w:t>
            </w:r>
          </w:p>
          <w:p w14:paraId="70E027DD" w14:textId="77777777" w:rsidR="00B50978" w:rsidRPr="000E60A7" w:rsidRDefault="00962E73" w:rsidP="008364A7">
            <w:pPr>
              <w:pStyle w:val="Prrafodelista"/>
            </w:pPr>
            <w:r w:rsidRPr="000E60A7">
              <w:t xml:space="preserve">Mas adelante el ORD. menciona que, como resumen de las diversas actividades de fiscalización realizadas en la comuna de Teno, </w:t>
            </w:r>
            <w:r w:rsidRPr="000E60A7">
              <w:rPr>
                <w:i/>
                <w:iCs/>
              </w:rPr>
              <w:t>“puedo informar a Ud. que efectivamente los vecinos de la comuna están siendo afectados por generación de malos olores producto de la descarga de RILes de empresas agroindustriales, principalmente Industrias Vínicas […]”.</w:t>
            </w:r>
            <w:r w:rsidRPr="000E60A7">
              <w:t xml:space="preserve"> Anexo 6. </w:t>
            </w:r>
          </w:p>
          <w:p w14:paraId="62663661" w14:textId="5A379259" w:rsidR="00B50978" w:rsidRPr="000E60A7" w:rsidRDefault="00942819" w:rsidP="00CB2321">
            <w:pPr>
              <w:pStyle w:val="Prrafodelista"/>
              <w:numPr>
                <w:ilvl w:val="0"/>
                <w:numId w:val="17"/>
              </w:numPr>
            </w:pPr>
            <w:r w:rsidRPr="000E60A7">
              <w:lastRenderedPageBreak/>
              <w:t xml:space="preserve">Además, </w:t>
            </w:r>
            <w:r w:rsidR="00A4625A" w:rsidRPr="000E60A7">
              <w:t xml:space="preserve">mediante </w:t>
            </w:r>
            <w:r w:rsidRPr="000E60A7">
              <w:t>i</w:t>
            </w:r>
            <w:r w:rsidR="005D7ECD" w:rsidRPr="000E60A7">
              <w:t>nforme técnico N°06/2019</w:t>
            </w:r>
            <w:r w:rsidRPr="000E60A7">
              <w:t xml:space="preserve"> de </w:t>
            </w:r>
            <w:r w:rsidR="005D7ECD" w:rsidRPr="000E60A7">
              <w:t xml:space="preserve">Ilustre Municipalidad de Teno (Oficina de Medio Ambiente), </w:t>
            </w:r>
            <w:r w:rsidR="00A4625A" w:rsidRPr="000E60A7">
              <w:t xml:space="preserve">se </w:t>
            </w:r>
            <w:r w:rsidR="005D7ECD" w:rsidRPr="000E60A7">
              <w:t>informó a la SMA respecto de visita de reconocimiento realizada a Industrias Vínicas S.A.</w:t>
            </w:r>
            <w:r w:rsidRPr="000E60A7">
              <w:t xml:space="preserve"> </w:t>
            </w:r>
            <w:r w:rsidR="00A4625A" w:rsidRPr="000E60A7">
              <w:t>(</w:t>
            </w:r>
            <w:r w:rsidRPr="000E60A7">
              <w:t>Anexo 7</w:t>
            </w:r>
            <w:r w:rsidR="00A4625A" w:rsidRPr="000E60A7">
              <w:t>)</w:t>
            </w:r>
            <w:r w:rsidRPr="000E60A7">
              <w:t>.</w:t>
            </w:r>
            <w:r w:rsidR="00B50978" w:rsidRPr="000E60A7">
              <w:t xml:space="preserve"> Se menciona en el informe que </w:t>
            </w:r>
            <w:r w:rsidR="00B50978" w:rsidRPr="000E60A7">
              <w:rPr>
                <w:i/>
                <w:iCs/>
              </w:rPr>
              <w:t>“Durante los meses de febrero, marzo, abril y mayo del año en curso, han llegado a la municipalidad diversos reclamos dirigidos a la planta Vínicas […]. La problemática según los afectados directos, dicen relación principalmente con la emisión de olores molestos, el manejo de RILes, de lodos estabilizados y el tránsito de camiones durante el horario nocturno. A raíz de lo anterior, se realizaron diferentes gestiones para dar cuenta a la autoridad fiscalizadora de los hechos que aquejan a la comunidad, aportando a los afectados directos, antecedentes y la formulación de una denuncia a la Superintendencia de Medio Ambiente”.</w:t>
            </w:r>
          </w:p>
          <w:p w14:paraId="06411310" w14:textId="40B07488" w:rsidR="00B50978" w:rsidRPr="000E60A7" w:rsidRDefault="00B50978" w:rsidP="00B50978">
            <w:pPr>
              <w:pStyle w:val="Prrafodelista"/>
              <w:rPr>
                <w:i/>
                <w:iCs/>
              </w:rPr>
            </w:pPr>
            <w:r w:rsidRPr="000E60A7">
              <w:t xml:space="preserve">Por lo anterior, funcionarios municipales realizaron una visita a Industrias Vínicas el </w:t>
            </w:r>
            <w:r w:rsidR="00A215B3" w:rsidRPr="000E60A7">
              <w:t xml:space="preserve">26 </w:t>
            </w:r>
            <w:r w:rsidRPr="000E60A7">
              <w:t xml:space="preserve">de febrero del 2019, la </w:t>
            </w:r>
            <w:r w:rsidRPr="000E60A7">
              <w:rPr>
                <w:i/>
                <w:iCs/>
              </w:rPr>
              <w:t>“que tuvo un carácter de reconocimiento de las instalaciones. Luego se realizó un recorrido por la planta, levantando las siguientes observaciones:</w:t>
            </w:r>
          </w:p>
          <w:p w14:paraId="09850EE7" w14:textId="77777777" w:rsidR="00B50978" w:rsidRPr="000E60A7" w:rsidRDefault="00B50978" w:rsidP="00B50978">
            <w:pPr>
              <w:pStyle w:val="Prrafodelista"/>
              <w:rPr>
                <w:i/>
                <w:iCs/>
              </w:rPr>
            </w:pPr>
            <w:r w:rsidRPr="000E60A7">
              <w:rPr>
                <w:i/>
                <w:iCs/>
              </w:rPr>
              <w:t>1. Todas las tecnologías de abatimiento se encontraban en funcionamiento, el precipitador electroestático, la planta de tratamiento de RILES y los biodigestores.</w:t>
            </w:r>
          </w:p>
          <w:p w14:paraId="50996F56" w14:textId="77777777" w:rsidR="00100A99" w:rsidRPr="000E60A7" w:rsidRDefault="00B50978" w:rsidP="00100A99">
            <w:pPr>
              <w:pStyle w:val="Prrafodelista"/>
              <w:rPr>
                <w:i/>
                <w:iCs/>
              </w:rPr>
            </w:pPr>
            <w:r w:rsidRPr="000E60A7">
              <w:rPr>
                <w:i/>
                <w:iCs/>
              </w:rPr>
              <w:t>2. Se percibe olor molesto intenso, a fermentación propia de la actividad, circunscrita a las instalaciones de la planta, provenientes del secador de orujo, del patio de acopio de materias primas descubiertas y la planta de RILES. Fuera de las instalaciones, se encontró la presencia de los mismos olores intensos a lo largo de la ruta J-415</w:t>
            </w:r>
            <w:r w:rsidR="00100A99" w:rsidRPr="000E60A7">
              <w:rPr>
                <w:i/>
                <w:iCs/>
              </w:rPr>
              <w:t>,</w:t>
            </w:r>
            <w:r w:rsidRPr="000E60A7">
              <w:rPr>
                <w:i/>
                <w:iCs/>
              </w:rPr>
              <w:t xml:space="preserve"> entre sector de San Pedro y Ventana del Alto.</w:t>
            </w:r>
          </w:p>
          <w:p w14:paraId="295111A8" w14:textId="77777777" w:rsidR="00B50978" w:rsidRPr="000E60A7" w:rsidRDefault="00B50978" w:rsidP="00100A99">
            <w:pPr>
              <w:pStyle w:val="Prrafodelista"/>
              <w:rPr>
                <w:i/>
                <w:iCs/>
              </w:rPr>
            </w:pPr>
            <w:r w:rsidRPr="000E60A7">
              <w:rPr>
                <w:i/>
                <w:iCs/>
              </w:rPr>
              <w:t xml:space="preserve">3. Se informó por parte del encargado que durante el último año, nunca se activó el “Plan de Contingencia en Caso de Malos Olores” que la empresa dispone para que la comunidad informe eventos molestos por olores al número 56982498612, declarado en el anexo 22 de la Adenda 2, RCA </w:t>
            </w:r>
            <w:r w:rsidR="00100A99" w:rsidRPr="000E60A7">
              <w:rPr>
                <w:i/>
                <w:iCs/>
              </w:rPr>
              <w:t>N°</w:t>
            </w:r>
            <w:r w:rsidRPr="000E60A7">
              <w:rPr>
                <w:i/>
                <w:iCs/>
              </w:rPr>
              <w:t>22/2015.</w:t>
            </w:r>
          </w:p>
          <w:p w14:paraId="261F2496" w14:textId="77777777" w:rsidR="00100A99" w:rsidRPr="000E60A7" w:rsidRDefault="00B50978" w:rsidP="00100A99">
            <w:pPr>
              <w:pStyle w:val="Prrafodelista"/>
              <w:rPr>
                <w:i/>
                <w:iCs/>
              </w:rPr>
            </w:pPr>
            <w:r w:rsidRPr="000E60A7">
              <w:rPr>
                <w:i/>
                <w:iCs/>
              </w:rPr>
              <w:t>4. Dado que la municipalidad no posee atribuciones fiscalizadoras, no se solicitó documentación que acreditara el desempeño ambiental de la empresa en el último tiempo o los compromisos reportables ante la autoridad ambiental.</w:t>
            </w:r>
          </w:p>
          <w:p w14:paraId="13CB5E12" w14:textId="77777777" w:rsidR="00100A99" w:rsidRPr="000E60A7" w:rsidRDefault="00B50978" w:rsidP="00100A99">
            <w:pPr>
              <w:pStyle w:val="Prrafodelista"/>
              <w:rPr>
                <w:i/>
                <w:iCs/>
              </w:rPr>
            </w:pPr>
            <w:r w:rsidRPr="000E60A7">
              <w:rPr>
                <w:i/>
                <w:iCs/>
              </w:rPr>
              <w:t>A comienzos del mes de mayo, en temporada de alta productividad de la planta, se realizaron visitas a las inmediaciones los días lunes 06, martes 07 y jueves 09, entre las 16:00, las 22:00 y 23:00 hrs. dando cuenta de las siguientes situaciones:</w:t>
            </w:r>
          </w:p>
          <w:p w14:paraId="7BE48844" w14:textId="77777777" w:rsidR="00B50978" w:rsidRPr="000E60A7" w:rsidRDefault="00B50978" w:rsidP="00100A99">
            <w:pPr>
              <w:pStyle w:val="Prrafodelista"/>
              <w:rPr>
                <w:i/>
                <w:iCs/>
              </w:rPr>
            </w:pPr>
            <w:r w:rsidRPr="000E60A7">
              <w:rPr>
                <w:i/>
                <w:iCs/>
              </w:rPr>
              <w:t>1. Desde las casas ubicadas por la ruta J-415 al ingreso del callejón que accede a la planta a una distancia aproximada de 500 mts, se percibía un</w:t>
            </w:r>
            <w:r w:rsidR="00100A99" w:rsidRPr="000E60A7">
              <w:rPr>
                <w:i/>
                <w:iCs/>
              </w:rPr>
              <w:t xml:space="preserve"> </w:t>
            </w:r>
            <w:r w:rsidRPr="000E60A7">
              <w:rPr>
                <w:i/>
                <w:iCs/>
              </w:rPr>
              <w:t>intenso olor a fermentación, el cual se mantenía hasta el sector de Ventana del Alto en un radio aproximado de 3 km., notoriamente acentuado durante el horario nocturno.</w:t>
            </w:r>
          </w:p>
          <w:p w14:paraId="094C8D98" w14:textId="77777777" w:rsidR="00B50978" w:rsidRPr="000E60A7" w:rsidRDefault="00B50978" w:rsidP="00100A99">
            <w:pPr>
              <w:pStyle w:val="Prrafodelista"/>
              <w:rPr>
                <w:i/>
                <w:iCs/>
              </w:rPr>
            </w:pPr>
            <w:r w:rsidRPr="000E60A7">
              <w:rPr>
                <w:i/>
                <w:iCs/>
              </w:rPr>
              <w:t>2. Durante 30 min., entre las 22:30 y 23:00 hrs. se contabilizó el tránsito de 7 camiones de alto tonelaje ingresando a la planta, causando fuertes ruidos y vibraciones percibidos a 500 mts. del callejón, afectando a la totalidad de las casas que se encuentran a las afueras por la ruta J-415 cercanas a la planta.</w:t>
            </w:r>
          </w:p>
          <w:p w14:paraId="58E0C17B" w14:textId="77777777" w:rsidR="00B50978" w:rsidRPr="000E60A7" w:rsidRDefault="00B50978" w:rsidP="00100A99">
            <w:pPr>
              <w:pStyle w:val="Prrafodelista"/>
              <w:rPr>
                <w:i/>
                <w:iCs/>
              </w:rPr>
            </w:pPr>
            <w:r w:rsidRPr="000E60A7">
              <w:rPr>
                <w:i/>
                <w:iCs/>
              </w:rPr>
              <w:t>3. El segundo día de visita nocturna, fue percibido además del fuerte olor a fermentación, un olor nauseabundo que cubría un radio aproximado de 3 km desde la planta, presuntamente proveniente del riego de los bosque</w:t>
            </w:r>
            <w:r w:rsidR="00100A99" w:rsidRPr="000E60A7">
              <w:rPr>
                <w:i/>
                <w:iCs/>
              </w:rPr>
              <w:t>s</w:t>
            </w:r>
            <w:r w:rsidRPr="000E60A7">
              <w:rPr>
                <w:i/>
                <w:iCs/>
              </w:rPr>
              <w:t xml:space="preserve"> con Riles tratados y la aplicación de lodos estabilizados al suelo según versiones recogidas de los vecinos. Lo anterior se enmarca en el considerando</w:t>
            </w:r>
            <w:r w:rsidR="00100A99" w:rsidRPr="000E60A7">
              <w:rPr>
                <w:i/>
                <w:iCs/>
              </w:rPr>
              <w:t xml:space="preserve"> </w:t>
            </w:r>
            <w:r w:rsidRPr="000E60A7">
              <w:rPr>
                <w:i/>
                <w:iCs/>
              </w:rPr>
              <w:t xml:space="preserve">3.4.2.2 de la RCA </w:t>
            </w:r>
            <w:r w:rsidR="00100A99" w:rsidRPr="000E60A7">
              <w:rPr>
                <w:i/>
                <w:iCs/>
              </w:rPr>
              <w:t>N°</w:t>
            </w:r>
            <w:r w:rsidRPr="000E60A7">
              <w:rPr>
                <w:i/>
                <w:iCs/>
              </w:rPr>
              <w:t xml:space="preserve">453 del 2006 y el considerando 3.2.2.4 de la RCA </w:t>
            </w:r>
            <w:r w:rsidR="00100A99" w:rsidRPr="000E60A7">
              <w:rPr>
                <w:i/>
                <w:iCs/>
              </w:rPr>
              <w:t>N°</w:t>
            </w:r>
            <w:r w:rsidRPr="000E60A7">
              <w:rPr>
                <w:i/>
                <w:iCs/>
              </w:rPr>
              <w:t>22/2015</w:t>
            </w:r>
            <w:r w:rsidR="00100A99" w:rsidRPr="000E60A7">
              <w:rPr>
                <w:i/>
                <w:iCs/>
              </w:rPr>
              <w:t xml:space="preserve"> </w:t>
            </w:r>
            <w:r w:rsidRPr="000E60A7">
              <w:rPr>
                <w:i/>
                <w:iCs/>
              </w:rPr>
              <w:t xml:space="preserve">respectivamente, lo cual no pudo ser efectivamente acreditado. Cabe destacar que el mismo considerando señala </w:t>
            </w:r>
            <w:r w:rsidR="00100A99" w:rsidRPr="000E60A7">
              <w:rPr>
                <w:i/>
                <w:iCs/>
              </w:rPr>
              <w:t>que</w:t>
            </w:r>
            <w:r w:rsidRPr="000E60A7">
              <w:rPr>
                <w:i/>
                <w:iCs/>
              </w:rPr>
              <w:t xml:space="preserve"> </w:t>
            </w:r>
            <w:r w:rsidR="00100A99" w:rsidRPr="000E60A7">
              <w:rPr>
                <w:i/>
                <w:iCs/>
              </w:rPr>
              <w:t>durante</w:t>
            </w:r>
            <w:r w:rsidRPr="000E60A7">
              <w:rPr>
                <w:i/>
                <w:iCs/>
              </w:rPr>
              <w:t xml:space="preserve"> los meses de mayo y hasta agosto, la empresa puede descargar riles tratados al río Ten</w:t>
            </w:r>
            <w:r w:rsidR="00100A99" w:rsidRPr="000E60A7">
              <w:rPr>
                <w:i/>
                <w:iCs/>
              </w:rPr>
              <w:t>o</w:t>
            </w:r>
            <w:r w:rsidRPr="000E60A7">
              <w:rPr>
                <w:i/>
                <w:iCs/>
              </w:rPr>
              <w:t>, el que actualmente mantiene un caudal que se ha reducido significativamente desde la fecha de aprobación del proyecto, lo que posiblemente podría mermar la capacidad de dilución de los riles,  que en ocasiones desprenden olores a lo largo de todo el río hasta la ruta 5-sur, según la opinión consensuada por los habitantes del sector</w:t>
            </w:r>
            <w:r w:rsidR="00100A99" w:rsidRPr="000E60A7">
              <w:rPr>
                <w:i/>
                <w:iCs/>
              </w:rPr>
              <w:t>”</w:t>
            </w:r>
            <w:r w:rsidRPr="000E60A7">
              <w:rPr>
                <w:i/>
                <w:iCs/>
              </w:rPr>
              <w:t>.</w:t>
            </w:r>
          </w:p>
          <w:p w14:paraId="416B6D8A" w14:textId="77777777" w:rsidR="00BC2DC4" w:rsidRPr="000E60A7" w:rsidRDefault="00BC2DC4" w:rsidP="00BC2DC4">
            <w:pPr>
              <w:pStyle w:val="Prrafodelista"/>
              <w:rPr>
                <w:i/>
                <w:iCs/>
              </w:rPr>
            </w:pPr>
            <w:r w:rsidRPr="000E60A7">
              <w:t xml:space="preserve">Finalmente, el informe técnico N°06/2019 menciona dentro de sus conclusiones que: </w:t>
            </w:r>
            <w:r w:rsidRPr="000E60A7">
              <w:rPr>
                <w:i/>
                <w:iCs/>
              </w:rPr>
              <w:t>“</w:t>
            </w:r>
            <w:r w:rsidR="00B50978" w:rsidRPr="000E60A7">
              <w:rPr>
                <w:i/>
                <w:iCs/>
              </w:rPr>
              <w:t xml:space="preserve">acopio de materias primas descubiertas, reconocida como fuente potencial de olor por el titular, el cual informa que </w:t>
            </w:r>
            <w:r w:rsidRPr="000E60A7">
              <w:rPr>
                <w:i/>
                <w:iCs/>
              </w:rPr>
              <w:t>“</w:t>
            </w:r>
            <w:r w:rsidR="00B50978" w:rsidRPr="000E60A7">
              <w:rPr>
                <w:i/>
                <w:iCs/>
              </w:rPr>
              <w:t>se taparán con lona impidiendo de tal manera las posibles emisiones a la atmósfera</w:t>
            </w:r>
            <w:r w:rsidRPr="000E60A7">
              <w:rPr>
                <w:i/>
                <w:iCs/>
              </w:rPr>
              <w:t>”</w:t>
            </w:r>
            <w:r w:rsidR="00B50978" w:rsidRPr="000E60A7">
              <w:rPr>
                <w:i/>
                <w:iCs/>
              </w:rPr>
              <w:t xml:space="preserve"> según </w:t>
            </w:r>
            <w:r w:rsidRPr="000E60A7">
              <w:rPr>
                <w:i/>
                <w:iCs/>
              </w:rPr>
              <w:t>C</w:t>
            </w:r>
            <w:r w:rsidR="00B50978" w:rsidRPr="000E60A7">
              <w:rPr>
                <w:i/>
                <w:iCs/>
              </w:rPr>
              <w:t xml:space="preserve">onsiderando 4.1. de la RCA </w:t>
            </w:r>
            <w:r w:rsidRPr="000E60A7">
              <w:rPr>
                <w:i/>
                <w:iCs/>
              </w:rPr>
              <w:t>N°</w:t>
            </w:r>
            <w:r w:rsidR="00B50978" w:rsidRPr="000E60A7">
              <w:rPr>
                <w:i/>
                <w:iCs/>
              </w:rPr>
              <w:t>110/2005.</w:t>
            </w:r>
          </w:p>
          <w:p w14:paraId="51562983" w14:textId="77777777" w:rsidR="008364A7" w:rsidRPr="000E60A7" w:rsidRDefault="00B50978" w:rsidP="00685A5C">
            <w:pPr>
              <w:pStyle w:val="Prrafodelista"/>
              <w:rPr>
                <w:i/>
                <w:iCs/>
              </w:rPr>
            </w:pPr>
            <w:r w:rsidRPr="000E60A7">
              <w:rPr>
                <w:i/>
                <w:iCs/>
              </w:rPr>
              <w:t>Sobre las posibles fuentes de olor causadas presuntamente por la aplicación de lodos y riles al bosque de Eucaliptus de alrededor de 30 hectáreas, es necesario realizar una visita autorizada para constatar los hechos, no obstante el tipo de olor de amplio alcance, distinto al fermentado, puede dar señales que validen dicha hipótesis</w:t>
            </w:r>
            <w:r w:rsidR="00BC2DC4" w:rsidRPr="000E60A7">
              <w:rPr>
                <w:i/>
                <w:iCs/>
              </w:rPr>
              <w:t>”</w:t>
            </w:r>
            <w:r w:rsidRPr="000E60A7">
              <w:rPr>
                <w:i/>
                <w:iCs/>
              </w:rPr>
              <w:t>.</w:t>
            </w:r>
          </w:p>
          <w:p w14:paraId="71837362" w14:textId="77777777" w:rsidR="0097430A" w:rsidRPr="000E60A7" w:rsidRDefault="0097430A" w:rsidP="00685A5C">
            <w:pPr>
              <w:pStyle w:val="Prrafodelista"/>
              <w:rPr>
                <w:i/>
                <w:iCs/>
              </w:rPr>
            </w:pPr>
          </w:p>
          <w:p w14:paraId="5AEE6CE9" w14:textId="77777777" w:rsidR="004E7651" w:rsidRPr="000E60A7" w:rsidRDefault="004E7651" w:rsidP="00CB2321">
            <w:pPr>
              <w:pStyle w:val="Prrafodelista"/>
              <w:numPr>
                <w:ilvl w:val="0"/>
                <w:numId w:val="17"/>
              </w:numPr>
              <w:rPr>
                <w:u w:val="single"/>
              </w:rPr>
            </w:pPr>
            <w:r w:rsidRPr="000E60A7">
              <w:rPr>
                <w:u w:val="single"/>
              </w:rPr>
              <w:lastRenderedPageBreak/>
              <w:t>Denuncias:</w:t>
            </w:r>
          </w:p>
          <w:p w14:paraId="07D51FA8" w14:textId="77777777" w:rsidR="004E7651" w:rsidRPr="000E60A7" w:rsidRDefault="004E7651" w:rsidP="004E7651">
            <w:pPr>
              <w:pStyle w:val="Prrafodelista"/>
            </w:pPr>
            <w:r w:rsidRPr="000E60A7">
              <w:t>Entre los meses de marzo a mayo de 2019, se presentaron las siguientes denuncias en la SMA: 33-VII-2019, 45-VII-2019, 47-VII-2019, 49-VII-2019 y 51-VII-2019. Los temas denunciados en contra de “Industrias Vínicas”, fueron la presencia de olores molestos asociados a:</w:t>
            </w:r>
          </w:p>
          <w:p w14:paraId="162C30EC" w14:textId="77777777" w:rsidR="004E7651" w:rsidRPr="000E60A7" w:rsidRDefault="004E7651" w:rsidP="004E7651">
            <w:pPr>
              <w:pStyle w:val="Prrafodelista"/>
            </w:pPr>
            <w:r w:rsidRPr="000E60A7">
              <w:t xml:space="preserve">-Acopio de materias primas descubiertas. </w:t>
            </w:r>
          </w:p>
          <w:p w14:paraId="385D8CC0" w14:textId="77777777" w:rsidR="004E7651" w:rsidRPr="000E60A7" w:rsidRDefault="004E7651" w:rsidP="004E7651">
            <w:pPr>
              <w:pStyle w:val="Prrafodelista"/>
            </w:pPr>
            <w:r w:rsidRPr="000E60A7">
              <w:t xml:space="preserve">-Secado de orujo. </w:t>
            </w:r>
          </w:p>
          <w:p w14:paraId="77ED725F" w14:textId="77777777" w:rsidR="004E7651" w:rsidRPr="000E60A7" w:rsidRDefault="004E7651" w:rsidP="004E7651">
            <w:pPr>
              <w:pStyle w:val="Prrafodelista"/>
            </w:pPr>
            <w:r w:rsidRPr="000E60A7">
              <w:t>-Falta o mala operación de sistema de tratamiento de RILes.</w:t>
            </w:r>
          </w:p>
          <w:p w14:paraId="6B49916F" w14:textId="77777777" w:rsidR="004E7651" w:rsidRPr="000E60A7" w:rsidRDefault="004E7651" w:rsidP="00BF4524">
            <w:pPr>
              <w:pStyle w:val="Prrafodelista"/>
            </w:pPr>
            <w:r w:rsidRPr="000E60A7">
              <w:t>-Presencia de RILes y percolados.</w:t>
            </w:r>
          </w:p>
          <w:p w14:paraId="005D30F6" w14:textId="77777777" w:rsidR="004E7651" w:rsidRPr="000E60A7" w:rsidRDefault="004E7651" w:rsidP="004E7651">
            <w:pPr>
              <w:pStyle w:val="Prrafodelista"/>
            </w:pPr>
            <w:r w:rsidRPr="000E60A7">
              <w:t>-Deshidratación de lodos.</w:t>
            </w:r>
          </w:p>
          <w:p w14:paraId="122BF48F" w14:textId="77777777" w:rsidR="004E7651" w:rsidRPr="000E60A7" w:rsidRDefault="004E7651" w:rsidP="004E7651">
            <w:pPr>
              <w:pStyle w:val="Prrafodelista"/>
            </w:pPr>
            <w:r w:rsidRPr="000E60A7">
              <w:t>-Presencia de residuos orgánicos.</w:t>
            </w:r>
          </w:p>
          <w:p w14:paraId="3B51C55A" w14:textId="77777777" w:rsidR="004E7651" w:rsidRPr="000E60A7" w:rsidRDefault="004E7651" w:rsidP="004E7651">
            <w:pPr>
              <w:pStyle w:val="Prrafodelista"/>
            </w:pPr>
            <w:r w:rsidRPr="000E60A7">
              <w:t>-Aplicación de lodos en plantaciones de Eucaliptus.</w:t>
            </w:r>
          </w:p>
          <w:p w14:paraId="4B0CE6C4" w14:textId="77777777" w:rsidR="004E7651" w:rsidRPr="000E60A7" w:rsidRDefault="004E7651" w:rsidP="004E7651">
            <w:pPr>
              <w:pStyle w:val="Prrafodelista"/>
              <w:rPr>
                <w:u w:val="single"/>
              </w:rPr>
            </w:pPr>
            <w:r w:rsidRPr="000E60A7">
              <w:t>-Riego con RILes en plantaciones de Eucaliptus.</w:t>
            </w:r>
          </w:p>
          <w:p w14:paraId="48FDCDC9" w14:textId="77777777" w:rsidR="004E7651" w:rsidRPr="000E60A7" w:rsidRDefault="004E7651" w:rsidP="004E7651">
            <w:pPr>
              <w:pStyle w:val="Prrafodelista"/>
              <w:spacing w:after="160" w:line="259" w:lineRule="auto"/>
            </w:pPr>
          </w:p>
          <w:p w14:paraId="4BCC7707" w14:textId="77777777" w:rsidR="004E7651" w:rsidRPr="000E60A7" w:rsidRDefault="004E7651" w:rsidP="004E7651">
            <w:pPr>
              <w:pStyle w:val="Prrafodelista"/>
              <w:spacing w:after="160" w:line="259" w:lineRule="auto"/>
            </w:pPr>
            <w:r w:rsidRPr="000E60A7">
              <w:t>Además, se menciona la existencia de:</w:t>
            </w:r>
          </w:p>
          <w:p w14:paraId="7DFF2DAB" w14:textId="77777777" w:rsidR="004E7651" w:rsidRPr="000E60A7" w:rsidRDefault="004E7651" w:rsidP="004E7651">
            <w:pPr>
              <w:pStyle w:val="Prrafodelista"/>
              <w:spacing w:after="160" w:line="259" w:lineRule="auto"/>
            </w:pPr>
            <w:r w:rsidRPr="000E60A7">
              <w:t xml:space="preserve">-Plaga de moscas y zancudos.  </w:t>
            </w:r>
          </w:p>
          <w:p w14:paraId="4187E910" w14:textId="77777777" w:rsidR="004E7651" w:rsidRPr="000E60A7" w:rsidRDefault="004E7651" w:rsidP="004E7651">
            <w:pPr>
              <w:pStyle w:val="Prrafodelista"/>
              <w:spacing w:after="160" w:line="259" w:lineRule="auto"/>
            </w:pPr>
            <w:r w:rsidRPr="000E60A7">
              <w:t>-Tránsito de camiones con carga húmeda y que causan ruido y vibraciones.</w:t>
            </w:r>
          </w:p>
          <w:p w14:paraId="1604F30A" w14:textId="77777777" w:rsidR="004E7651" w:rsidRPr="000E60A7" w:rsidRDefault="004E7651" w:rsidP="004E7651">
            <w:pPr>
              <w:pStyle w:val="Prrafodelista"/>
              <w:spacing w:after="160" w:line="259" w:lineRule="auto"/>
            </w:pPr>
            <w:r w:rsidRPr="000E60A7">
              <w:t>-Existencia de dolor de cabeza, mareos y dolor de estómago en algunas personas.</w:t>
            </w:r>
          </w:p>
          <w:p w14:paraId="56EC9382" w14:textId="77777777" w:rsidR="004E7651" w:rsidRPr="000E60A7" w:rsidRDefault="004E7651" w:rsidP="004E7651">
            <w:pPr>
              <w:pStyle w:val="Prrafodelista"/>
              <w:spacing w:after="160" w:line="259" w:lineRule="auto"/>
            </w:pPr>
          </w:p>
          <w:p w14:paraId="4CE3CA00" w14:textId="77777777" w:rsidR="004319EC" w:rsidRPr="000E60A7" w:rsidRDefault="004E7651" w:rsidP="004319EC">
            <w:pPr>
              <w:pStyle w:val="Prrafodelista"/>
              <w:spacing w:after="160" w:line="259" w:lineRule="auto"/>
            </w:pPr>
            <w:r w:rsidRPr="000E60A7">
              <w:t>Finalmente, se menciona que los eventos de olor molesto ocurren durante el día y la noche, pero especialmente en horario nocturno.</w:t>
            </w:r>
          </w:p>
          <w:p w14:paraId="59C951CB" w14:textId="77777777" w:rsidR="004319EC" w:rsidRPr="000E60A7" w:rsidRDefault="004319EC" w:rsidP="004319EC">
            <w:pPr>
              <w:pStyle w:val="Prrafodelista"/>
              <w:spacing w:after="160" w:line="259" w:lineRule="auto"/>
              <w:rPr>
                <w:iCs/>
                <w:u w:val="single"/>
              </w:rPr>
            </w:pPr>
          </w:p>
          <w:p w14:paraId="1B53B2E3" w14:textId="77777777" w:rsidR="004319EC" w:rsidRPr="000E60A7" w:rsidRDefault="004319EC" w:rsidP="00CB2321">
            <w:pPr>
              <w:pStyle w:val="Prrafodelista"/>
              <w:numPr>
                <w:ilvl w:val="0"/>
                <w:numId w:val="17"/>
              </w:numPr>
              <w:spacing w:after="160" w:line="259" w:lineRule="auto"/>
              <w:rPr>
                <w:iCs/>
              </w:rPr>
            </w:pPr>
            <w:r w:rsidRPr="000E60A7">
              <w:rPr>
                <w:iCs/>
                <w:u w:val="single"/>
              </w:rPr>
              <w:t>Análisis de las denuncias</w:t>
            </w:r>
            <w:r w:rsidRPr="000E60A7">
              <w:rPr>
                <w:iCs/>
              </w:rPr>
              <w:t>:</w:t>
            </w:r>
          </w:p>
          <w:p w14:paraId="750275A5" w14:textId="62739D49" w:rsidR="004319EC" w:rsidRPr="000E60A7" w:rsidRDefault="004319EC" w:rsidP="004319EC">
            <w:pPr>
              <w:pStyle w:val="Prrafodelista"/>
              <w:spacing w:after="160" w:line="259" w:lineRule="auto"/>
              <w:rPr>
                <w:rFonts w:eastAsia="Times New Roman" w:cs="Calibri"/>
                <w:color w:val="000000"/>
                <w:lang w:eastAsia="es-CL"/>
              </w:rPr>
            </w:pPr>
            <w:r w:rsidRPr="000E60A7">
              <w:rPr>
                <w:iCs/>
              </w:rPr>
              <w:t xml:space="preserve">En </w:t>
            </w:r>
            <w:r w:rsidRPr="000E60A7">
              <w:rPr>
                <w:rFonts w:eastAsia="Times New Roman"/>
                <w:color w:val="000000"/>
                <w:lang w:eastAsia="es-CL"/>
              </w:rPr>
              <w:t xml:space="preserve">las actividades de inspección ambiental realizadas el </w:t>
            </w:r>
            <w:r w:rsidRPr="000E60A7">
              <w:rPr>
                <w:rFonts w:cs="Calibri"/>
              </w:rPr>
              <w:t>19 de junio de 2019</w:t>
            </w:r>
            <w:r w:rsidRPr="000E60A7">
              <w:rPr>
                <w:rFonts w:eastAsia="Times New Roman"/>
                <w:color w:val="000000"/>
                <w:lang w:eastAsia="es-CL"/>
              </w:rPr>
              <w:t xml:space="preserve">, </w:t>
            </w:r>
            <w:r w:rsidRPr="000E60A7">
              <w:rPr>
                <w:rFonts w:eastAsia="Times New Roman" w:cs="Calibri"/>
                <w:color w:val="000000"/>
                <w:lang w:eastAsia="es-CL"/>
              </w:rPr>
              <w:t xml:space="preserve">no se detectó olor molesto en la plantación de Eucaliptus. </w:t>
            </w:r>
            <w:r w:rsidR="00505EF1" w:rsidRPr="000E60A7">
              <w:rPr>
                <w:rFonts w:eastAsia="Times New Roman" w:cs="Calibri"/>
                <w:color w:val="000000"/>
                <w:lang w:eastAsia="es-CL"/>
              </w:rPr>
              <w:t>Sin embargo</w:t>
            </w:r>
            <w:r w:rsidRPr="000E60A7">
              <w:rPr>
                <w:rFonts w:eastAsia="Times New Roman" w:cs="Calibri"/>
                <w:color w:val="000000"/>
                <w:lang w:eastAsia="es-CL"/>
              </w:rPr>
              <w:t>, e</w:t>
            </w:r>
            <w:r w:rsidRPr="000E60A7">
              <w:rPr>
                <w:color w:val="000000"/>
                <w:shd w:val="clear" w:color="auto" w:fill="FFFFFF"/>
              </w:rPr>
              <w:t xml:space="preserve">n la planta </w:t>
            </w:r>
            <w:r w:rsidRPr="000E60A7">
              <w:rPr>
                <w:rFonts w:eastAsia="Times New Roman" w:cs="Calibri"/>
                <w:color w:val="000000"/>
                <w:lang w:eastAsia="es-CL"/>
              </w:rPr>
              <w:t>de tratamiento de RILes, se detectó olor asociado a los procesos de la empresa, en nivel medio a fuerte.</w:t>
            </w:r>
          </w:p>
          <w:p w14:paraId="7A682A35" w14:textId="1345237D" w:rsidR="004319EC" w:rsidRPr="000E60A7" w:rsidRDefault="004319EC" w:rsidP="004319EC">
            <w:pPr>
              <w:pStyle w:val="Prrafodelista"/>
              <w:spacing w:after="160" w:line="259" w:lineRule="auto"/>
              <w:rPr>
                <w:i/>
                <w:iCs/>
              </w:rPr>
            </w:pPr>
            <w:r w:rsidRPr="000E60A7">
              <w:rPr>
                <w:iCs/>
              </w:rPr>
              <w:t xml:space="preserve">Es importante mencionar que </w:t>
            </w:r>
            <w:r w:rsidR="0094671F" w:rsidRPr="000E60A7">
              <w:rPr>
                <w:iCs/>
              </w:rPr>
              <w:t xml:space="preserve">en </w:t>
            </w:r>
            <w:r w:rsidRPr="000E60A7">
              <w:rPr>
                <w:iCs/>
              </w:rPr>
              <w:t xml:space="preserve">el </w:t>
            </w:r>
            <w:r w:rsidRPr="000E60A7">
              <w:rPr>
                <w:spacing w:val="-12"/>
              </w:rPr>
              <w:t>e</w:t>
            </w:r>
            <w:r w:rsidRPr="000E60A7">
              <w:t>studio</w:t>
            </w:r>
            <w:r w:rsidRPr="000E60A7">
              <w:rPr>
                <w:spacing w:val="-13"/>
              </w:rPr>
              <w:t xml:space="preserve"> </w:t>
            </w:r>
            <w:r w:rsidRPr="000E60A7">
              <w:t>de</w:t>
            </w:r>
            <w:r w:rsidRPr="000E60A7">
              <w:rPr>
                <w:spacing w:val="-12"/>
              </w:rPr>
              <w:t xml:space="preserve"> o</w:t>
            </w:r>
            <w:r w:rsidRPr="000E60A7">
              <w:t>lfatometría</w:t>
            </w:r>
            <w:r w:rsidRPr="000E60A7">
              <w:rPr>
                <w:spacing w:val="-15"/>
              </w:rPr>
              <w:t xml:space="preserve"> </w:t>
            </w:r>
            <w:r w:rsidRPr="000E60A7">
              <w:t>de</w:t>
            </w:r>
            <w:r w:rsidRPr="000E60A7">
              <w:rPr>
                <w:spacing w:val="-13"/>
              </w:rPr>
              <w:t xml:space="preserve"> </w:t>
            </w:r>
            <w:r w:rsidRPr="000E60A7">
              <w:t>campo realizado en mayo de 2019 por parte de la empresa ESS Consultores</w:t>
            </w:r>
            <w:r w:rsidR="0094671F" w:rsidRPr="000E60A7">
              <w:t>, contratada por el titular,</w:t>
            </w:r>
            <w:r w:rsidRPr="000E60A7">
              <w:t xml:space="preserve"> en las instalaciones de Industrias Vínicas S.A.</w:t>
            </w:r>
            <w:r w:rsidRPr="000E60A7">
              <w:rPr>
                <w:iCs/>
              </w:rPr>
              <w:t xml:space="preserve"> </w:t>
            </w:r>
            <w:r w:rsidRPr="000E60A7">
              <w:t xml:space="preserve">y sus inmediaciones, de acuerdo a los resultados se concluyó que </w:t>
            </w:r>
            <w:r w:rsidRPr="000E60A7">
              <w:rPr>
                <w:i/>
                <w:iCs/>
              </w:rPr>
              <w:t xml:space="preserve">“en los puntos de medición externos a se registró 7 eventos cuya intensidad de olor fue baja o muy baja. Estos eventos fueron asociados en general a la cancha de orujos (6 eventos, todos con intensidad muy baja) y 1 evento fue asociado a las piscinas 4 y 5 (lixiviados) de intensidad baja”. </w:t>
            </w:r>
          </w:p>
          <w:p w14:paraId="0928296B" w14:textId="77777777" w:rsidR="004319EC" w:rsidRPr="000E60A7" w:rsidRDefault="004319EC" w:rsidP="004319EC">
            <w:pPr>
              <w:pStyle w:val="Prrafodelista"/>
              <w:spacing w:after="160" w:line="259" w:lineRule="auto"/>
            </w:pPr>
            <w:r w:rsidRPr="000E60A7">
              <w:t xml:space="preserve">Dentro de la planta se registraron olores asociados a restos de uvas (vino, alcohol, fermentación) y asociados al tratamiento de RILes (nauseabundo, séptico, podrido, agua estancada, sulfuro). </w:t>
            </w:r>
          </w:p>
          <w:p w14:paraId="64C9B294" w14:textId="77777777" w:rsidR="004319EC" w:rsidRPr="000E60A7" w:rsidRDefault="004319EC" w:rsidP="004319EC">
            <w:pPr>
              <w:pStyle w:val="Prrafodelista"/>
              <w:spacing w:after="160" w:line="259" w:lineRule="auto"/>
              <w:rPr>
                <w:i/>
                <w:iCs/>
                <w:lang w:val="es-CL"/>
              </w:rPr>
            </w:pPr>
            <w:r w:rsidRPr="000E60A7">
              <w:rPr>
                <w:lang w:val="es-CL"/>
              </w:rPr>
              <w:t xml:space="preserve">La fuente que presentó mayor número de incidencias fue la cancha de orujos, seguido por las piscinas 4 y 5 (sistema de tratamiento de RILes), las que son las </w:t>
            </w:r>
            <w:r w:rsidRPr="000E60A7">
              <w:rPr>
                <w:i/>
                <w:iCs/>
                <w:lang w:val="es-CL"/>
              </w:rPr>
              <w:t>“fuentes de mayor intensidad de olor y molestia”. “Si bien solo se registraron notas provenientes de estas fuentes en una oportunidad, se comprobó que en determinadas circunstancias pueden alcanzar a zonas habitadas”.</w:t>
            </w:r>
          </w:p>
          <w:p w14:paraId="28D4C743" w14:textId="77777777" w:rsidR="004319EC" w:rsidRPr="000E60A7" w:rsidRDefault="004319EC" w:rsidP="004319EC">
            <w:pPr>
              <w:pStyle w:val="Prrafodelista"/>
              <w:spacing w:after="160" w:line="259" w:lineRule="auto"/>
            </w:pPr>
            <w:r w:rsidRPr="000E60A7">
              <w:t xml:space="preserve">Por otra parte, según el ORD. N°40/2019, de la SEREMI de Salud de la Región del Maule (Anexo 6), y en relación a fiscalización realizada a Industrias Vínicas S.A. el 4 de enero de 2019, se mencionó: </w:t>
            </w:r>
            <w:r w:rsidRPr="000E60A7">
              <w:rPr>
                <w:i/>
                <w:iCs/>
              </w:rPr>
              <w:t xml:space="preserve">“no se percibieron olores anormales en los alrededores de la planta. Al interior de la planta los olores son normales al proceso productivo, intensificándose el mal olor en la planta de tratamiento de RIL, todo circunscrito al interior de la planta”. </w:t>
            </w:r>
            <w:r w:rsidRPr="000E60A7">
              <w:t xml:space="preserve">Por otra parte, el ORD. mencionó que, como resumen de las diversas actividades de fiscalización realizadas en la comuna de Teno, </w:t>
            </w:r>
            <w:r w:rsidRPr="000E60A7">
              <w:rPr>
                <w:i/>
                <w:iCs/>
              </w:rPr>
              <w:t xml:space="preserve">“puedo informar a Ud. que efectivamente los </w:t>
            </w:r>
            <w:r w:rsidRPr="000E60A7">
              <w:rPr>
                <w:i/>
                <w:iCs/>
              </w:rPr>
              <w:lastRenderedPageBreak/>
              <w:t>vecinos de la comuna están siendo afectados por generación de malos olores producto de la descarga de RILes de empresas agroindustriales, principalmente Industrias Vínicas […]”.</w:t>
            </w:r>
            <w:r w:rsidRPr="000E60A7">
              <w:t xml:space="preserve"> </w:t>
            </w:r>
          </w:p>
          <w:p w14:paraId="05ED139C" w14:textId="77777777" w:rsidR="004319EC" w:rsidRPr="000E60A7" w:rsidRDefault="004319EC" w:rsidP="004319EC">
            <w:pPr>
              <w:pStyle w:val="Prrafodelista"/>
              <w:spacing w:after="160" w:line="259" w:lineRule="auto"/>
            </w:pPr>
            <w:r w:rsidRPr="000E60A7">
              <w:t>Por otra parte, según informe técnico N°06/2019 de Ilustre Municipalidad de Teno (Oficina de Medio Ambiente) (Anexo 7), respecto de visita de reconocimiento realizada a Industrias Vínicas S.A. en febrero de 2019, mencionó en el informe que: “</w:t>
            </w:r>
            <w:r w:rsidRPr="000E60A7">
              <w:rPr>
                <w:i/>
                <w:iCs/>
              </w:rPr>
              <w:t>Se percibe olor molesto intenso, a fermentación propia de la actividad, circunscrita a las instalaciones de la planta, provenientes del secador de orujo, del patio de acopio de materias primas descubiertas y la planta de RILes. Fuera de las instalaciones, se encontró la presencia de los mismos olores intensos a lo largo de la ruta J-415, entre sector de San Pedro y Ventana del Alto.</w:t>
            </w:r>
            <w:r w:rsidRPr="000E60A7">
              <w:t xml:space="preserve"> </w:t>
            </w:r>
          </w:p>
          <w:p w14:paraId="7315F8F9" w14:textId="77777777" w:rsidR="004319EC" w:rsidRPr="000E60A7" w:rsidRDefault="004319EC" w:rsidP="004319EC">
            <w:pPr>
              <w:pStyle w:val="Prrafodelista"/>
              <w:spacing w:after="160" w:line="259" w:lineRule="auto"/>
              <w:rPr>
                <w:i/>
                <w:iCs/>
              </w:rPr>
            </w:pPr>
            <w:r w:rsidRPr="000E60A7">
              <w:rPr>
                <w:i/>
                <w:iCs/>
              </w:rPr>
              <w:t>Desde las casas ubicadas por la ruta J-415 al ingreso del callejón que accede a la planta a una distancia aproximada de 500 m, se percibía un intenso olor a fermentación, el cual se mantenía hasta el sector de Ventana del Alto en un radio aproximado de 3 km., notoriamente acentuado durante el horario nocturno.</w:t>
            </w:r>
          </w:p>
          <w:p w14:paraId="2CFD563A" w14:textId="77777777" w:rsidR="004319EC" w:rsidRPr="000E60A7" w:rsidRDefault="004319EC" w:rsidP="004319EC">
            <w:pPr>
              <w:pStyle w:val="Prrafodelista"/>
              <w:spacing w:after="160" w:line="259" w:lineRule="auto"/>
              <w:rPr>
                <w:i/>
                <w:iCs/>
              </w:rPr>
            </w:pPr>
            <w:r w:rsidRPr="000E60A7">
              <w:rPr>
                <w:i/>
                <w:iCs/>
              </w:rPr>
              <w:t xml:space="preserve">El segundo día de visita nocturna, fue percibido además del fuerte olor a fermentación, un olor nauseabundo que cubría un radio aproximado de 3 km desde la planta, presuntamente proveniente del riego de los bosques con RILes tratados y la aplicación de lodos estabilizados al suelo, según versiones recogidas de los vecinos”. </w:t>
            </w:r>
          </w:p>
          <w:p w14:paraId="0DE1CCF5" w14:textId="0865DA68" w:rsidR="004319EC" w:rsidRPr="000E60A7" w:rsidRDefault="004319EC" w:rsidP="004319EC">
            <w:pPr>
              <w:pStyle w:val="Prrafodelista"/>
              <w:spacing w:after="160" w:line="259" w:lineRule="auto"/>
            </w:pPr>
            <w:r w:rsidRPr="000E60A7">
              <w:t xml:space="preserve">Finalmente, el informe menciona: </w:t>
            </w:r>
            <w:r w:rsidRPr="000E60A7">
              <w:rPr>
                <w:i/>
                <w:iCs/>
              </w:rPr>
              <w:t xml:space="preserve">“acopio de materias primas descubiertas, reconocida como fuente potencial de olor por el titular, el cual informa que se taparán con lona impidiendo de tal manera las posibles emisiones a la atmósfera según Considerando 4.1. de la RCA N°110/2005”. </w:t>
            </w:r>
            <w:r w:rsidRPr="000E60A7">
              <w:t xml:space="preserve">En relación a lo anterior, en la entrega de antecedentes posteriores a la realización de la inspección ambiental del 19 de junio de 2019, </w:t>
            </w:r>
            <w:r w:rsidRPr="000E60A7">
              <w:rPr>
                <w:lang w:val="es-CL"/>
              </w:rPr>
              <w:t xml:space="preserve">el titular indicó que procedió a </w:t>
            </w:r>
            <w:r w:rsidRPr="000E60A7">
              <w:rPr>
                <w:i/>
                <w:iCs/>
                <w:lang w:val="es-CL"/>
              </w:rPr>
              <w:t>“tapar la cancha de orujo y se estudiará la factibilidad técnica/</w:t>
            </w:r>
            <w:r w:rsidRPr="000E60A7">
              <w:rPr>
                <w:i/>
                <w:iCs/>
                <w:lang w:val="es-ES_tradnl"/>
              </w:rPr>
              <w:t>económica</w:t>
            </w:r>
            <w:r w:rsidRPr="000E60A7">
              <w:rPr>
                <w:i/>
                <w:iCs/>
                <w:lang w:val="es-CL"/>
              </w:rPr>
              <w:t xml:space="preserve"> de cubrir la superficie superior de las </w:t>
            </w:r>
            <w:r w:rsidRPr="000E60A7">
              <w:rPr>
                <w:i/>
                <w:iCs/>
                <w:lang w:val="es-ES_tradnl"/>
              </w:rPr>
              <w:t>piscinas</w:t>
            </w:r>
            <w:r w:rsidRPr="000E60A7">
              <w:rPr>
                <w:i/>
                <w:iCs/>
                <w:lang w:val="es-CL"/>
              </w:rPr>
              <w:t xml:space="preserve"> con algún tipo de geotextil”</w:t>
            </w:r>
            <w:r w:rsidRPr="000E60A7">
              <w:rPr>
                <w:i/>
                <w:iCs/>
              </w:rPr>
              <w:t xml:space="preserve"> </w:t>
            </w:r>
            <w:r w:rsidRPr="000E60A7">
              <w:t>(</w:t>
            </w:r>
            <w:r w:rsidRPr="000E60A7">
              <w:rPr>
                <w:lang w:val="es-CL"/>
              </w:rPr>
              <w:t>Anexo 4</w:t>
            </w:r>
            <w:r w:rsidRPr="000E60A7">
              <w:t>).</w:t>
            </w:r>
          </w:p>
          <w:p w14:paraId="2A809D56" w14:textId="77777777" w:rsidR="004319EC" w:rsidRPr="000E60A7" w:rsidRDefault="004319EC" w:rsidP="004319EC">
            <w:pPr>
              <w:pStyle w:val="Prrafodelista"/>
              <w:spacing w:after="160" w:line="259" w:lineRule="auto"/>
            </w:pPr>
            <w:r w:rsidRPr="000E60A7">
              <w:t xml:space="preserve">En cuanto al </w:t>
            </w:r>
            <w:r w:rsidRPr="000E60A7">
              <w:rPr>
                <w:lang w:eastAsia="es-CL"/>
              </w:rPr>
              <w:t xml:space="preserve">control de vectores, el titular lo ha efectuado a través de una empresa </w:t>
            </w:r>
            <w:r w:rsidRPr="000E60A7">
              <w:t>de servicios de control de plagas y fumigaciones (Saga Service Ltda.), la que cuenta con Resolución de la SEREMI de Salud de la Región del Maule</w:t>
            </w:r>
            <w:r w:rsidRPr="000E60A7">
              <w:rPr>
                <w:lang w:eastAsia="es-CL"/>
              </w:rPr>
              <w:t xml:space="preserve"> </w:t>
            </w:r>
            <w:r w:rsidRPr="000E60A7">
              <w:t xml:space="preserve">que autoriza su funcionamiento para la aplicación de pesticidas de uso sanitario y doméstico, control de plagas en viviendas, edificios, industrias, entre otros. </w:t>
            </w:r>
          </w:p>
          <w:p w14:paraId="75813836" w14:textId="5352DF25" w:rsidR="0022599C" w:rsidRPr="000E60A7" w:rsidRDefault="004319EC" w:rsidP="0022599C">
            <w:pPr>
              <w:pStyle w:val="Prrafodelista"/>
              <w:spacing w:after="160" w:line="259" w:lineRule="auto"/>
              <w:rPr>
                <w:rFonts w:asciiTheme="minorHAnsi" w:hAnsiTheme="minorHAnsi"/>
                <w:iCs/>
              </w:rPr>
            </w:pPr>
            <w:r w:rsidRPr="000E60A7">
              <w:rPr>
                <w:rFonts w:asciiTheme="minorHAnsi" w:hAnsiTheme="minorHAnsi"/>
                <w:iCs/>
              </w:rPr>
              <w:t xml:space="preserve">Por otra parte, y relacionado a lo anterior, según </w:t>
            </w:r>
            <w:r w:rsidR="0022599C" w:rsidRPr="000E60A7">
              <w:rPr>
                <w:rFonts w:asciiTheme="minorHAnsi" w:hAnsiTheme="minorHAnsi"/>
                <w:iCs/>
              </w:rPr>
              <w:t xml:space="preserve">resultados del estudio encargado por parte del titular, sobre olfatometría de campo, </w:t>
            </w:r>
            <w:r w:rsidRPr="000E60A7">
              <w:rPr>
                <w:rFonts w:asciiTheme="minorHAnsi" w:hAnsiTheme="minorHAnsi"/>
                <w:i/>
                <w:iCs/>
              </w:rPr>
              <w:t>“no se registró presencia de moscas u otros insectos”.</w:t>
            </w:r>
            <w:r w:rsidRPr="000E60A7">
              <w:rPr>
                <w:rFonts w:asciiTheme="minorHAnsi" w:hAnsiTheme="minorHAnsi"/>
                <w:iCs/>
              </w:rPr>
              <w:t xml:space="preserve"> </w:t>
            </w:r>
            <w:bookmarkEnd w:id="225"/>
          </w:p>
          <w:p w14:paraId="79565B10" w14:textId="1FE27F3A" w:rsidR="0022599C" w:rsidRPr="000E60A7" w:rsidRDefault="0022599C" w:rsidP="00CB2321">
            <w:pPr>
              <w:pStyle w:val="Prrafodelista"/>
              <w:numPr>
                <w:ilvl w:val="0"/>
                <w:numId w:val="17"/>
              </w:numPr>
              <w:rPr>
                <w:bCs/>
              </w:rPr>
            </w:pPr>
            <w:r w:rsidRPr="000E60A7">
              <w:rPr>
                <w:bCs/>
              </w:rPr>
              <w:t xml:space="preserve">Posteriormente, a través de la </w:t>
            </w:r>
            <w:r w:rsidRPr="000E60A7">
              <w:rPr>
                <w:rFonts w:cs="Calibri"/>
                <w:bCs/>
              </w:rPr>
              <w:t xml:space="preserve">R.E. SMA RDM N°53/2019 (Anexo 9), se requirió al titular, </w:t>
            </w:r>
            <w:r w:rsidRPr="000E60A7">
              <w:rPr>
                <w:bCs/>
              </w:rPr>
              <w:t>indicar si se implementará o se evaluará por parte de empresa, realizar sistemas de control de olores molestos (como por ejemplo, sellado, tapado o encapsulamiento), en la cancha de orujos, patio de borras, sistemas de contención de lixiviado, piscinas del sistema de tratamiento de RILes, sector de compostaje y sector de lodos, de acuerdo en parte a los</w:t>
            </w:r>
            <w:bookmarkStart w:id="226" w:name="_Hlk22201845"/>
            <w:r w:rsidRPr="000E60A7">
              <w:rPr>
                <w:bCs/>
              </w:rPr>
              <w:t xml:space="preserve"> Considerandos 4.1. b1., 4.2. b1. y b7i. de la RCA N°110/2005, Considerando 3.4.3. de la RCA N°453/2006 y Considerandos 3.4. y 4.1.3. de la RCA N°22/2015.</w:t>
            </w:r>
            <w:bookmarkEnd w:id="226"/>
          </w:p>
          <w:p w14:paraId="575722B3" w14:textId="77777777" w:rsidR="0022599C" w:rsidRPr="000E60A7" w:rsidRDefault="0022599C" w:rsidP="0022599C">
            <w:pPr>
              <w:pStyle w:val="Prrafodelista"/>
              <w:rPr>
                <w:i/>
                <w:iCs/>
              </w:rPr>
            </w:pPr>
            <w:r w:rsidRPr="000E60A7">
              <w:rPr>
                <w:lang w:eastAsia="es-CL"/>
              </w:rPr>
              <w:t xml:space="preserve">En respuesta a lo anterior, mediante carta del titular (Anexo 12), indicó lo siguiente: </w:t>
            </w:r>
            <w:r w:rsidRPr="000E60A7">
              <w:rPr>
                <w:i/>
                <w:iCs/>
                <w:lang w:eastAsia="es-CL"/>
              </w:rPr>
              <w:t>“</w:t>
            </w:r>
            <w:r w:rsidRPr="000E60A7">
              <w:rPr>
                <w:i/>
                <w:iCs/>
              </w:rPr>
              <w:t>Una vez que se termina la recolección de las materias primas (orujos, escobajos), se procede a tapar las canchas de acopio de orujos y escobajos con lona para evitar la emanación de olores, tal como se indica en el Considerando 4.1. b.1 de la RCA 110/2005 […].</w:t>
            </w:r>
          </w:p>
          <w:p w14:paraId="2302343F" w14:textId="77777777" w:rsidR="0022599C" w:rsidRPr="000E60A7" w:rsidRDefault="0022599C" w:rsidP="0022599C">
            <w:pPr>
              <w:pStyle w:val="Prrafodelista"/>
              <w:rPr>
                <w:i/>
                <w:iCs/>
              </w:rPr>
            </w:pPr>
            <w:r w:rsidRPr="000E60A7">
              <w:rPr>
                <w:i/>
                <w:iCs/>
              </w:rPr>
              <w:t xml:space="preserve">Como primera medida de control de olores es la recolección de los lixiviados producidos en el acopio, los que son destilados y usados en el proceso (para la dilución de borras solidas), siendo los excedentes conducidos a piscina de acumulación, evitando así descomposición orgánica de los líquidos y la emanación de olores. Se realiza inspección de esta unidad en forma periódica. </w:t>
            </w:r>
          </w:p>
          <w:p w14:paraId="46027B2C" w14:textId="77777777" w:rsidR="0022599C" w:rsidRPr="000E60A7" w:rsidRDefault="0022599C" w:rsidP="0022599C">
            <w:pPr>
              <w:pStyle w:val="Prrafodelista"/>
              <w:rPr>
                <w:i/>
                <w:iCs/>
              </w:rPr>
            </w:pPr>
            <w:r w:rsidRPr="000E60A7">
              <w:rPr>
                <w:i/>
                <w:iCs/>
              </w:rPr>
              <w:t>En el transcurso de este año 2019, nuestra empresa desarrollo de forma voluntaria un Plan de Gestión de Olores [</w:t>
            </w:r>
            <w:r w:rsidRPr="000E60A7">
              <w:rPr>
                <w:rFonts w:asciiTheme="minorHAnsi" w:hAnsiTheme="minorHAnsi"/>
                <w:i/>
                <w:iCs/>
              </w:rPr>
              <w:t>…</w:t>
            </w:r>
            <w:r w:rsidRPr="000E60A7">
              <w:rPr>
                <w:i/>
                <w:iCs/>
              </w:rPr>
              <w:t xml:space="preserve">] </w:t>
            </w:r>
            <w:r w:rsidRPr="000E60A7">
              <w:rPr>
                <w:i/>
                <w:iCs/>
                <w:color w:val="000000"/>
              </w:rPr>
              <w:t xml:space="preserve">Los resultados del tono hedónico en la cancha de lodos es 0 neutro, de intensidad suave que predomina el olor a tierra húmeda </w:t>
            </w:r>
            <w:r w:rsidRPr="000E60A7">
              <w:rPr>
                <w:i/>
                <w:iCs/>
              </w:rPr>
              <w:t>[</w:t>
            </w:r>
            <w:r w:rsidRPr="000E60A7">
              <w:rPr>
                <w:rFonts w:asciiTheme="minorHAnsi" w:hAnsiTheme="minorHAnsi"/>
                <w:i/>
                <w:iCs/>
              </w:rPr>
              <w:t>…</w:t>
            </w:r>
            <w:r w:rsidRPr="000E60A7">
              <w:rPr>
                <w:i/>
                <w:iCs/>
              </w:rPr>
              <w:t>] Cabe señalar que los lodos no contienen lodos crudos provenientes de un tratamiento primario de aguas servidas, por lo tanto no poseen coliformes fecales”.</w:t>
            </w:r>
          </w:p>
          <w:p w14:paraId="17DC9A82" w14:textId="77777777" w:rsidR="0022599C" w:rsidRPr="000E60A7" w:rsidRDefault="0022599C" w:rsidP="0022599C">
            <w:pPr>
              <w:pStyle w:val="Prrafodelista"/>
            </w:pPr>
            <w:r w:rsidRPr="000E60A7">
              <w:t xml:space="preserve">Además, el titular mencionó: </w:t>
            </w:r>
            <w:r w:rsidRPr="000E60A7">
              <w:rPr>
                <w:i/>
                <w:iCs/>
              </w:rPr>
              <w:t xml:space="preserve">“De acuerdo al Considerando 4.1 b.7.i de la RCA 110/2005 (Prevención de riesgos en lagunas de almacenamiento), las lagunas cuentan con un margen de seguridad adecuado (Min 30 cm) con el objetivo evitar eventuales rebalses originados por la ocurrencia de períodos lluviosos. Los accesos se encontrarán debidamente delimitados para evitar el ingreso de personal no autorizado y evitar posibles daños a terceros o a las condiciones del </w:t>
            </w:r>
            <w:r w:rsidRPr="000E60A7">
              <w:rPr>
                <w:i/>
                <w:iCs/>
              </w:rPr>
              <w:lastRenderedPageBreak/>
              <w:t>sistema. Las condiciones de revestimiento garantizan una correcta impermeabilización de las paredes del sistema para evitar la ocurrencia de filtraciones o infiltraciones. El sistema es sometido a limpiezas y mantenciones periódicas previendo la acumulación de sedimento que pueda afectar la correcta operación y evitando el deterioro de su condición estructural.</w:t>
            </w:r>
            <w:r w:rsidRPr="000E60A7">
              <w:t xml:space="preserve"> No obstante lo indicado por el titular, el </w:t>
            </w:r>
            <w:r w:rsidRPr="000E60A7">
              <w:rPr>
                <w:bCs/>
              </w:rPr>
              <w:t xml:space="preserve">Considerando b7i. de la RCA N°110/2005, menciona que </w:t>
            </w:r>
            <w:r w:rsidRPr="000E60A7">
              <w:rPr>
                <w:bCs/>
                <w:i/>
                <w:iCs/>
              </w:rPr>
              <w:t>“</w:t>
            </w:r>
            <w:r w:rsidRPr="000E60A7">
              <w:rPr>
                <w:i/>
                <w:iCs/>
              </w:rPr>
              <w:t>El sistema no generaría malos olores debido a que cuenta con un adecuado sistema de aireación que evita el desarrollo de condiciones anaerobias”,</w:t>
            </w:r>
            <w:r w:rsidRPr="000E60A7">
              <w:t xml:space="preserve"> no mencionando el margen seguridad de las lagunas de almacenamiento, accesos, revestimientos, mantenciones, entre otros. Además, el </w:t>
            </w:r>
            <w:r w:rsidRPr="000E60A7">
              <w:rPr>
                <w:bCs/>
              </w:rPr>
              <w:t xml:space="preserve">Considerando 4.2. b1. de la RCA N°110/2005; menciona que </w:t>
            </w:r>
            <w:r w:rsidRPr="000E60A7">
              <w:rPr>
                <w:i/>
                <w:iCs/>
              </w:rPr>
              <w:t>“cada laguna estará sellada por una lámina de HDPE o similar para evitar percolación del líquido hacia los acuíferos y provista de un sistema de agitación-aireación que cumple con las funciones de homogeneizar la calidad del Ril y generar una condición de mezcla completa de manera de evitar potenciales riesgos de malos olores”.</w:t>
            </w:r>
            <w:r w:rsidRPr="000E60A7">
              <w:t xml:space="preserve"> Lo anterior, se fiscalizó en la inspección ambiental realizada.</w:t>
            </w:r>
          </w:p>
          <w:p w14:paraId="2194F31A" w14:textId="77777777" w:rsidR="0022599C" w:rsidRPr="000E60A7" w:rsidRDefault="0022599C" w:rsidP="0022599C">
            <w:pPr>
              <w:pStyle w:val="Prrafodelista"/>
              <w:rPr>
                <w:rFonts w:asciiTheme="minorHAnsi" w:hAnsiTheme="minorHAnsi"/>
                <w:bCs/>
                <w:i/>
                <w:iCs/>
                <w:lang w:val="es-CL"/>
              </w:rPr>
            </w:pPr>
            <w:r w:rsidRPr="000E60A7">
              <w:rPr>
                <w:rFonts w:asciiTheme="minorHAnsi" w:hAnsiTheme="minorHAnsi"/>
                <w:i/>
                <w:iCs/>
                <w:lang w:val="es-CL"/>
              </w:rPr>
              <w:t xml:space="preserve">De acuerdo al considerando 3.4.3 de la RCA 453/2006 (Manejo de Contingencias), se cuenta con medidas para el manejo de contingencias, tales como: cortes de energía eléctrica, altas precipitaciones, contaminación de las napas, proliferación de vectores e incestos, malos olores, saturación de la capacidad de tratamiento, productos químicos, riesgos por formación de mezcla explosiva, filtración del digestor y contaminación del agua subterránea. Todos los equipos comprometidos en este manejo de contingencias, están instalados y operativos […]”. </w:t>
            </w:r>
            <w:r w:rsidRPr="000E60A7">
              <w:rPr>
                <w:rFonts w:asciiTheme="minorHAnsi" w:hAnsiTheme="minorHAnsi"/>
                <w:lang w:val="es-CL"/>
              </w:rPr>
              <w:t xml:space="preserve">Cabe mencionar que, en el Considerando y RCA antes mencionados, </w:t>
            </w:r>
            <w:r w:rsidRPr="000E60A7">
              <w:rPr>
                <w:rFonts w:asciiTheme="minorHAnsi" w:hAnsiTheme="minorHAnsi"/>
                <w:bCs/>
                <w:lang w:val="es-CL"/>
              </w:rPr>
              <w:t xml:space="preserve">el manejo de contingencias por malos olores </w:t>
            </w:r>
            <w:r w:rsidRPr="000E60A7">
              <w:rPr>
                <w:rFonts w:asciiTheme="minorHAnsi" w:hAnsiTheme="minorHAnsi"/>
                <w:bCs/>
                <w:i/>
                <w:iCs/>
                <w:lang w:val="es-CL"/>
              </w:rPr>
              <w:t>“consta de un sistema anaerobio que posee dos digestores sellados herméticamente. Esto a su vez impedirá la fuga de compuestos volátiles que se forman durante la digestión anaerobia y que provocan los malos olores. Para el tratamiento aerobio, se contempla la instalación de aireadores, proporcionando oxígeno al proceso e impide la formación de malos olores”.</w:t>
            </w:r>
          </w:p>
          <w:p w14:paraId="378EDC97" w14:textId="6C57813E" w:rsidR="0022599C" w:rsidRPr="000E60A7" w:rsidRDefault="0022599C" w:rsidP="0022599C">
            <w:pPr>
              <w:pStyle w:val="Prrafodelista"/>
              <w:rPr>
                <w:rFonts w:asciiTheme="minorHAnsi" w:hAnsiTheme="minorHAnsi"/>
              </w:rPr>
            </w:pPr>
            <w:r w:rsidRPr="000E60A7">
              <w:rPr>
                <w:rFonts w:asciiTheme="minorHAnsi" w:hAnsiTheme="minorHAnsi"/>
                <w:color w:val="000000"/>
              </w:rPr>
              <w:t xml:space="preserve">En cuanto a lo mencionado en el </w:t>
            </w:r>
            <w:r w:rsidRPr="000E60A7">
              <w:rPr>
                <w:rFonts w:asciiTheme="minorHAnsi" w:hAnsiTheme="minorHAnsi"/>
              </w:rPr>
              <w:t xml:space="preserve">considerando 3.4 de la RCA 22/2015, el titular indicó </w:t>
            </w:r>
            <w:r w:rsidR="003C34DD" w:rsidRPr="000E60A7">
              <w:rPr>
                <w:rFonts w:asciiTheme="minorHAnsi" w:hAnsiTheme="minorHAnsi"/>
              </w:rPr>
              <w:t xml:space="preserve">que </w:t>
            </w:r>
            <w:r w:rsidRPr="000E60A7">
              <w:rPr>
                <w:rFonts w:asciiTheme="minorHAnsi" w:hAnsiTheme="minorHAnsi"/>
                <w:i/>
                <w:iCs/>
              </w:rPr>
              <w:t>“esta RCA está en fase construcción, una vez que se inicie la operación se aplicaran todas las medidas comprometidas en ella”.</w:t>
            </w:r>
            <w:r w:rsidRPr="000E60A7">
              <w:rPr>
                <w:rFonts w:asciiTheme="minorHAnsi" w:hAnsiTheme="minorHAnsi"/>
              </w:rPr>
              <w:t xml:space="preserve"> Cabe mencionar que en el Considerando y RCA antes mencionados, se presenta el plan de contingencia para el control de olores que pudieran </w:t>
            </w:r>
            <w:r w:rsidR="003C34DD" w:rsidRPr="000E60A7">
              <w:rPr>
                <w:rFonts w:asciiTheme="minorHAnsi" w:hAnsiTheme="minorHAnsi"/>
              </w:rPr>
              <w:t xml:space="preserve">generarse </w:t>
            </w:r>
            <w:r w:rsidRPr="000E60A7">
              <w:rPr>
                <w:rFonts w:asciiTheme="minorHAnsi" w:hAnsiTheme="minorHAnsi"/>
              </w:rPr>
              <w:t>en el riego</w:t>
            </w:r>
            <w:r w:rsidR="003C34DD" w:rsidRPr="000E60A7">
              <w:rPr>
                <w:rFonts w:asciiTheme="minorHAnsi" w:hAnsiTheme="minorHAnsi"/>
              </w:rPr>
              <w:t xml:space="preserve"> de la plantación de Eucaliptus</w:t>
            </w:r>
            <w:r w:rsidRPr="000E60A7">
              <w:rPr>
                <w:rFonts w:asciiTheme="minorHAnsi" w:hAnsiTheme="minorHAnsi"/>
              </w:rPr>
              <w:t>.</w:t>
            </w:r>
          </w:p>
          <w:p w14:paraId="4B7474AF" w14:textId="297D3E49" w:rsidR="0022599C" w:rsidRPr="000E60A7" w:rsidRDefault="0022599C" w:rsidP="0022599C">
            <w:pPr>
              <w:pStyle w:val="Prrafodelista"/>
              <w:rPr>
                <w:rFonts w:asciiTheme="minorHAnsi" w:hAnsiTheme="minorHAnsi"/>
                <w:i/>
                <w:iCs/>
              </w:rPr>
            </w:pPr>
            <w:r w:rsidRPr="000E60A7">
              <w:rPr>
                <w:rFonts w:asciiTheme="minorHAnsi" w:hAnsiTheme="minorHAnsi"/>
              </w:rPr>
              <w:t xml:space="preserve">Respecto al considerando 4.1.3 de la RCA 22/2015, se indicó que se han adoptado las siguientes medidas: </w:t>
            </w:r>
            <w:r w:rsidRPr="000E60A7">
              <w:rPr>
                <w:rFonts w:asciiTheme="minorHAnsi" w:hAnsiTheme="minorHAnsi"/>
                <w:i/>
                <w:iCs/>
              </w:rPr>
              <w:t xml:space="preserve">“humectadas las áreas de trabajo (humectación de caminos y acopios de tierras) una vez al día a través del riego periódico con camiones aljibe. Los riegos se realizarán diariamente, toda acumulación temporal de tierra será cubierta </w:t>
            </w:r>
            <w:r w:rsidR="001D590C" w:rsidRPr="000E60A7">
              <w:rPr>
                <w:rFonts w:asciiTheme="minorHAnsi" w:hAnsiTheme="minorHAnsi"/>
                <w:i/>
                <w:iCs/>
              </w:rPr>
              <w:t xml:space="preserve">[…] </w:t>
            </w:r>
            <w:r w:rsidRPr="000E60A7">
              <w:rPr>
                <w:rFonts w:asciiTheme="minorHAnsi" w:hAnsiTheme="minorHAnsi"/>
                <w:i/>
                <w:iCs/>
              </w:rPr>
              <w:t>acopio (raschel, lona o polietileno), debidamente anclados al suelo para impedir cualquier tipo de levantamiento de polvo, el tránsito de maquinaria y vehículos se realizará a baja velocidad (30 km/h). Los caminos perimetrales de las plantas estarán formados por una capa de estabilizado de zahorra o base granular, con esto se logrará una significativa disminución de polvo en suspensión generado por el tránsito vehicular […]”.</w:t>
            </w:r>
          </w:p>
          <w:p w14:paraId="0746F1B2" w14:textId="77777777" w:rsidR="0022599C" w:rsidRPr="000E60A7" w:rsidRDefault="0022599C" w:rsidP="0022599C">
            <w:pPr>
              <w:pStyle w:val="Prrafodelista"/>
              <w:rPr>
                <w:rFonts w:asciiTheme="minorHAnsi" w:hAnsiTheme="minorHAnsi"/>
                <w:i/>
                <w:iCs/>
              </w:rPr>
            </w:pPr>
            <w:r w:rsidRPr="000E60A7">
              <w:rPr>
                <w:rFonts w:asciiTheme="minorHAnsi" w:hAnsiTheme="minorHAnsi"/>
              </w:rPr>
              <w:t xml:space="preserve">Por otra parte, el titular indicó que </w:t>
            </w:r>
            <w:r w:rsidRPr="000E60A7">
              <w:rPr>
                <w:rFonts w:asciiTheme="minorHAnsi" w:hAnsiTheme="minorHAnsi"/>
                <w:i/>
                <w:iCs/>
              </w:rPr>
              <w:t>“se está implementando el sellado de la piscina de contención de lixiviados N°4 con geotextil, para evitar que hayan posibles emanaciones de malos olores hacia el ambiente, de acuerdo a los resultados que se obtengan en esta piscina se estudiara hacerlo extensible a la laguna N°5 de contención de lixiviados”.</w:t>
            </w:r>
          </w:p>
          <w:p w14:paraId="2EAF2011" w14:textId="3522C0F8" w:rsidR="0022599C" w:rsidRPr="000E60A7" w:rsidRDefault="0022599C" w:rsidP="0022599C">
            <w:pPr>
              <w:pStyle w:val="Prrafodelista"/>
              <w:rPr>
                <w:rFonts w:asciiTheme="minorHAnsi" w:hAnsiTheme="minorHAnsi"/>
              </w:rPr>
            </w:pPr>
            <w:r w:rsidRPr="000E60A7">
              <w:rPr>
                <w:rFonts w:asciiTheme="minorHAnsi" w:hAnsiTheme="minorHAnsi"/>
              </w:rPr>
              <w:t>Además, el titular indicó que, basado en el informe de monitoreo y seguimiento de emisiones odorantes mediante olfatometría de campo, se considera el tapar, sellar o encapsular canchas de borras, sector de compostaje, piscinas de sistema de tratamiento de riles y sector de lodos.</w:t>
            </w:r>
          </w:p>
          <w:p w14:paraId="2411D4B0" w14:textId="7A12E6D9" w:rsidR="0022599C" w:rsidRPr="000E60A7" w:rsidRDefault="0022599C" w:rsidP="0022599C">
            <w:pPr>
              <w:pStyle w:val="Prrafodelista"/>
              <w:rPr>
                <w:bCs/>
              </w:rPr>
            </w:pPr>
            <w:r w:rsidRPr="000E60A7">
              <w:rPr>
                <w:rFonts w:asciiTheme="minorHAnsi" w:hAnsiTheme="minorHAnsi"/>
              </w:rPr>
              <w:t xml:space="preserve">Finalmente, el titular indicó que se encuentra elaborando un Plan de Gestión de Olores (PGO) con medidas a adoptar en cada una de las etapas del proceso, el cual también involucrará capacitación a los trabajadores y una serie de acciones a realizar ante la presencia </w:t>
            </w:r>
            <w:r w:rsidR="00882F02" w:rsidRPr="000E60A7">
              <w:rPr>
                <w:rFonts w:asciiTheme="minorHAnsi" w:hAnsiTheme="minorHAnsi"/>
              </w:rPr>
              <w:t xml:space="preserve">de </w:t>
            </w:r>
            <w:r w:rsidRPr="000E60A7">
              <w:rPr>
                <w:rFonts w:asciiTheme="minorHAnsi" w:hAnsiTheme="minorHAnsi"/>
              </w:rPr>
              <w:t xml:space="preserve">eventos de olores molestos. </w:t>
            </w:r>
          </w:p>
          <w:p w14:paraId="4A90525D" w14:textId="74061511" w:rsidR="0022599C" w:rsidRPr="000E60A7" w:rsidRDefault="0022599C" w:rsidP="00CB2321">
            <w:pPr>
              <w:pStyle w:val="Prrafodelista"/>
              <w:numPr>
                <w:ilvl w:val="0"/>
                <w:numId w:val="17"/>
              </w:numPr>
              <w:rPr>
                <w:lang w:eastAsia="es-CL"/>
              </w:rPr>
            </w:pPr>
            <w:r w:rsidRPr="000E60A7">
              <w:rPr>
                <w:bCs/>
              </w:rPr>
              <w:t xml:space="preserve">Por otra parte, a través de la </w:t>
            </w:r>
            <w:r w:rsidRPr="000E60A7">
              <w:rPr>
                <w:rFonts w:cs="Calibri"/>
                <w:bCs/>
              </w:rPr>
              <w:t>R.E. SMA RDM N°53/2019 (Anexo 9), se requirió al titular, e</w:t>
            </w:r>
            <w:r w:rsidRPr="000E60A7">
              <w:rPr>
                <w:bCs/>
              </w:rPr>
              <w:t xml:space="preserve">ntregar antecedentes sobre si está operando el compromiso dado a conocer en el Considerando 4.1.2. de la RCA N°22/2015, en cuanto a la disponibilidad de un teléfono para que cualquier vecino pueda alertar a la planta de la </w:t>
            </w:r>
            <w:r w:rsidR="00882F02" w:rsidRPr="000E60A7">
              <w:rPr>
                <w:bCs/>
              </w:rPr>
              <w:t xml:space="preserve">presencia </w:t>
            </w:r>
            <w:r w:rsidRPr="000E60A7">
              <w:rPr>
                <w:bCs/>
              </w:rPr>
              <w:t>de olores molestos para proceder con un plan de acción para mitigar o disminuir el episodio.</w:t>
            </w:r>
          </w:p>
          <w:p w14:paraId="07608773" w14:textId="7E8755CA" w:rsidR="0022599C" w:rsidRPr="000E60A7" w:rsidRDefault="0022599C" w:rsidP="0022599C">
            <w:pPr>
              <w:pStyle w:val="Prrafodelista"/>
              <w:rPr>
                <w:i/>
              </w:rPr>
            </w:pPr>
            <w:r w:rsidRPr="000E60A7">
              <w:rPr>
                <w:lang w:eastAsia="es-CL"/>
              </w:rPr>
              <w:t xml:space="preserve">En respuesta a lo anterior, mediante carta del titular (Anexo 12), se indicó que </w:t>
            </w:r>
            <w:r w:rsidRPr="000E60A7">
              <w:rPr>
                <w:i/>
              </w:rPr>
              <w:t xml:space="preserve">“En la fase de operación de la RCA 22/2015, Vínicas dispondrá de un teléfono para que cualquier vecino pueda alertar a la planta de la generación de olores molestos y de esta forma Vínicas, pueda proceder según el plan de acción para mitigar o disminuir el episodio de la manera más eficiente posible </w:t>
            </w:r>
            <w:r w:rsidRPr="000E60A7">
              <w:rPr>
                <w:i/>
                <w:iCs/>
              </w:rPr>
              <w:t>[</w:t>
            </w:r>
            <w:r w:rsidRPr="000E60A7">
              <w:rPr>
                <w:rFonts w:asciiTheme="minorHAnsi" w:hAnsiTheme="minorHAnsi"/>
                <w:i/>
                <w:iCs/>
              </w:rPr>
              <w:t>…</w:t>
            </w:r>
            <w:r w:rsidRPr="000E60A7">
              <w:rPr>
                <w:i/>
                <w:iCs/>
              </w:rPr>
              <w:t xml:space="preserve">]. </w:t>
            </w:r>
            <w:r w:rsidRPr="000E60A7">
              <w:rPr>
                <w:i/>
              </w:rPr>
              <w:t>Se estima que este compromiso estará cumplido en el primer semestre del año 2020”.</w:t>
            </w:r>
          </w:p>
          <w:p w14:paraId="28F3241D" w14:textId="77777777" w:rsidR="00CC19C6" w:rsidRPr="000E60A7" w:rsidRDefault="00CC19C6" w:rsidP="0022599C">
            <w:pPr>
              <w:pStyle w:val="Prrafodelista"/>
              <w:rPr>
                <w:lang w:eastAsia="es-CL"/>
              </w:rPr>
            </w:pPr>
          </w:p>
          <w:p w14:paraId="00F0C4F0" w14:textId="77777777" w:rsidR="0022599C" w:rsidRPr="000E60A7" w:rsidRDefault="0022599C" w:rsidP="00CB2321">
            <w:pPr>
              <w:pStyle w:val="Prrafodelista"/>
              <w:numPr>
                <w:ilvl w:val="0"/>
                <w:numId w:val="17"/>
              </w:numPr>
              <w:rPr>
                <w:bCs/>
              </w:rPr>
            </w:pPr>
            <w:r w:rsidRPr="000E60A7">
              <w:rPr>
                <w:bCs/>
              </w:rPr>
              <w:lastRenderedPageBreak/>
              <w:t xml:space="preserve">Finalmente, a través de la </w:t>
            </w:r>
            <w:r w:rsidRPr="000E60A7">
              <w:rPr>
                <w:rFonts w:cs="Calibri"/>
                <w:bCs/>
              </w:rPr>
              <w:t>R.E. SMA RDM N°53/2019 (Anexo 9), se requirió al titular, d</w:t>
            </w:r>
            <w:r w:rsidRPr="000E60A7">
              <w:rPr>
                <w:rFonts w:eastAsia="Times New Roman" w:cs="Tahoma"/>
                <w:color w:val="000000"/>
                <w:lang w:eastAsia="es-CL"/>
              </w:rPr>
              <w:t xml:space="preserve">ar a conocer si existe un plan actualizado de contingencias ante episodios de olores molestos, indicando las </w:t>
            </w:r>
            <w:r w:rsidRPr="000E60A7">
              <w:rPr>
                <w:bCs/>
              </w:rPr>
              <w:t xml:space="preserve">medidas a adoptar para mitigarlos. </w:t>
            </w:r>
          </w:p>
          <w:p w14:paraId="2320A6EA" w14:textId="02B6E07B" w:rsidR="0022599C" w:rsidRPr="000E60A7" w:rsidRDefault="0022599C" w:rsidP="0022599C">
            <w:pPr>
              <w:pStyle w:val="Prrafodelista"/>
              <w:rPr>
                <w:bCs/>
              </w:rPr>
            </w:pPr>
            <w:r w:rsidRPr="000E60A7">
              <w:rPr>
                <w:lang w:eastAsia="es-CL"/>
              </w:rPr>
              <w:t xml:space="preserve">En respuesta a lo anterior, mediante carta del titular (Anexo 12), se indicó que </w:t>
            </w:r>
            <w:r w:rsidRPr="000E60A7">
              <w:rPr>
                <w:i/>
                <w:iCs/>
              </w:rPr>
              <w:t>“[</w:t>
            </w:r>
            <w:r w:rsidRPr="000E60A7">
              <w:rPr>
                <w:rFonts w:asciiTheme="minorHAnsi" w:hAnsiTheme="minorHAnsi"/>
                <w:i/>
                <w:iCs/>
              </w:rPr>
              <w:t>…</w:t>
            </w:r>
            <w:r w:rsidRPr="000E60A7">
              <w:rPr>
                <w:i/>
                <w:iCs/>
              </w:rPr>
              <w:t xml:space="preserve">] </w:t>
            </w:r>
            <w:r w:rsidRPr="000E60A7">
              <w:rPr>
                <w:i/>
                <w:iCs/>
                <w:color w:val="000000"/>
              </w:rPr>
              <w:t>a la fecha nuestra empresa se encuentra en la elaboración de un Plan de Gestión de Olores (PGO) en el cual se presentará de manera detallada, las acciones de seguimiento y control que se implementarán a objeto de evitar la generación de olores que pudiesen provocar molestia en los receptores cercanos</w:t>
            </w:r>
            <w:r w:rsidRPr="000E60A7">
              <w:rPr>
                <w:i/>
                <w:iCs/>
              </w:rPr>
              <w:t xml:space="preserve"> [</w:t>
            </w:r>
            <w:r w:rsidRPr="000E60A7">
              <w:rPr>
                <w:rFonts w:asciiTheme="minorHAnsi" w:hAnsiTheme="minorHAnsi"/>
                <w:i/>
                <w:iCs/>
              </w:rPr>
              <w:t>…</w:t>
            </w:r>
            <w:r w:rsidRPr="000E60A7">
              <w:rPr>
                <w:i/>
                <w:iCs/>
              </w:rPr>
              <w:t>]</w:t>
            </w:r>
            <w:r w:rsidRPr="000E60A7">
              <w:rPr>
                <w:i/>
                <w:iCs/>
                <w:color w:val="000000"/>
              </w:rPr>
              <w:t>. Estimamos finalizar este PGO en Enero del próximo año”.</w:t>
            </w:r>
          </w:p>
        </w:tc>
      </w:tr>
    </w:tbl>
    <w:p w14:paraId="1D0C81D9" w14:textId="77777777" w:rsidR="006613D3" w:rsidRPr="000E60A7" w:rsidRDefault="006613D3" w:rsidP="006613D3">
      <w:pPr>
        <w:rPr>
          <w:rFonts w:ascii="Calibri" w:eastAsia="Calibri" w:hAnsi="Calibri" w:cs="Calibri"/>
          <w:sz w:val="28"/>
          <w:szCs w:val="32"/>
        </w:rPr>
      </w:pPr>
    </w:p>
    <w:p w14:paraId="03DE2DAA" w14:textId="77777777" w:rsidR="006C623D" w:rsidRPr="000E60A7" w:rsidRDefault="006C623D" w:rsidP="0070544B">
      <w:pPr>
        <w:pStyle w:val="Listaconnmeros"/>
        <w:numPr>
          <w:ilvl w:val="0"/>
          <w:numId w:val="0"/>
        </w:numPr>
      </w:pPr>
    </w:p>
    <w:p w14:paraId="7D8A7F56" w14:textId="77777777" w:rsidR="002E5C88" w:rsidRPr="000E60A7" w:rsidRDefault="002E5C88" w:rsidP="0070544B">
      <w:pPr>
        <w:pStyle w:val="Listaconnmeros"/>
        <w:numPr>
          <w:ilvl w:val="0"/>
          <w:numId w:val="0"/>
        </w:numPr>
      </w:pPr>
    </w:p>
    <w:p w14:paraId="4544095E" w14:textId="77777777" w:rsidR="004319EC" w:rsidRPr="000E60A7" w:rsidRDefault="004319EC" w:rsidP="0070544B">
      <w:pPr>
        <w:pStyle w:val="Listaconnmeros"/>
        <w:numPr>
          <w:ilvl w:val="0"/>
          <w:numId w:val="0"/>
        </w:numPr>
      </w:pPr>
    </w:p>
    <w:p w14:paraId="5E283031" w14:textId="77777777" w:rsidR="00C24A13" w:rsidRPr="000E60A7" w:rsidRDefault="00C24A13" w:rsidP="0070544B">
      <w:pPr>
        <w:pStyle w:val="Listaconnmeros"/>
        <w:numPr>
          <w:ilvl w:val="0"/>
          <w:numId w:val="0"/>
        </w:numPr>
      </w:pPr>
    </w:p>
    <w:p w14:paraId="46CDA7DC" w14:textId="77777777" w:rsidR="00C24A13" w:rsidRPr="000E60A7" w:rsidRDefault="00C24A13" w:rsidP="0070544B">
      <w:pPr>
        <w:pStyle w:val="Listaconnmeros"/>
        <w:numPr>
          <w:ilvl w:val="0"/>
          <w:numId w:val="0"/>
        </w:numPr>
      </w:pPr>
    </w:p>
    <w:p w14:paraId="5AAD7784" w14:textId="77777777" w:rsidR="00C24A13" w:rsidRPr="000E60A7" w:rsidRDefault="00C24A13" w:rsidP="0070544B">
      <w:pPr>
        <w:pStyle w:val="Listaconnmeros"/>
        <w:numPr>
          <w:ilvl w:val="0"/>
          <w:numId w:val="0"/>
        </w:numPr>
      </w:pPr>
    </w:p>
    <w:p w14:paraId="4BCEDF90" w14:textId="77777777" w:rsidR="00C24A13" w:rsidRPr="000E60A7" w:rsidRDefault="00C24A13" w:rsidP="0070544B">
      <w:pPr>
        <w:pStyle w:val="Listaconnmeros"/>
        <w:numPr>
          <w:ilvl w:val="0"/>
          <w:numId w:val="0"/>
        </w:numPr>
      </w:pPr>
    </w:p>
    <w:p w14:paraId="5A6384A2" w14:textId="77777777" w:rsidR="00C24A13" w:rsidRPr="000E60A7" w:rsidRDefault="00C24A13" w:rsidP="0070544B">
      <w:pPr>
        <w:pStyle w:val="Listaconnmeros"/>
        <w:numPr>
          <w:ilvl w:val="0"/>
          <w:numId w:val="0"/>
        </w:numPr>
      </w:pPr>
    </w:p>
    <w:p w14:paraId="36E41537" w14:textId="3CCE8562" w:rsidR="0097430A" w:rsidRPr="000E60A7" w:rsidRDefault="0097430A" w:rsidP="0070544B">
      <w:pPr>
        <w:pStyle w:val="Listaconnmeros"/>
        <w:numPr>
          <w:ilvl w:val="0"/>
          <w:numId w:val="0"/>
        </w:numPr>
      </w:pPr>
    </w:p>
    <w:p w14:paraId="59DFCB02" w14:textId="797BE45D" w:rsidR="0022599C" w:rsidRPr="000E60A7" w:rsidRDefault="0022599C" w:rsidP="0070544B">
      <w:pPr>
        <w:pStyle w:val="Listaconnmeros"/>
        <w:numPr>
          <w:ilvl w:val="0"/>
          <w:numId w:val="0"/>
        </w:numPr>
      </w:pPr>
    </w:p>
    <w:p w14:paraId="20F4BF6B" w14:textId="68603A9E" w:rsidR="0022599C" w:rsidRPr="000E60A7" w:rsidRDefault="0022599C" w:rsidP="0070544B">
      <w:pPr>
        <w:pStyle w:val="Listaconnmeros"/>
        <w:numPr>
          <w:ilvl w:val="0"/>
          <w:numId w:val="0"/>
        </w:numPr>
      </w:pPr>
    </w:p>
    <w:p w14:paraId="4EB5BBEE" w14:textId="2CF76EF5" w:rsidR="0022599C" w:rsidRPr="000E60A7" w:rsidRDefault="0022599C" w:rsidP="0070544B">
      <w:pPr>
        <w:pStyle w:val="Listaconnmeros"/>
        <w:numPr>
          <w:ilvl w:val="0"/>
          <w:numId w:val="0"/>
        </w:numPr>
      </w:pPr>
    </w:p>
    <w:p w14:paraId="2B686A26" w14:textId="5FBCEFAC" w:rsidR="0022599C" w:rsidRPr="000E60A7" w:rsidRDefault="0022599C" w:rsidP="0070544B">
      <w:pPr>
        <w:pStyle w:val="Listaconnmeros"/>
        <w:numPr>
          <w:ilvl w:val="0"/>
          <w:numId w:val="0"/>
        </w:numPr>
      </w:pPr>
    </w:p>
    <w:p w14:paraId="6E437857" w14:textId="2D6CA029" w:rsidR="0022599C" w:rsidRPr="000E60A7" w:rsidRDefault="0022599C" w:rsidP="0070544B">
      <w:pPr>
        <w:pStyle w:val="Listaconnmeros"/>
        <w:numPr>
          <w:ilvl w:val="0"/>
          <w:numId w:val="0"/>
        </w:numPr>
      </w:pPr>
    </w:p>
    <w:p w14:paraId="3B4916CB" w14:textId="7DFC31AC" w:rsidR="0022599C" w:rsidRPr="000E60A7" w:rsidRDefault="0022599C" w:rsidP="0070544B">
      <w:pPr>
        <w:pStyle w:val="Listaconnmeros"/>
        <w:numPr>
          <w:ilvl w:val="0"/>
          <w:numId w:val="0"/>
        </w:numPr>
      </w:pPr>
    </w:p>
    <w:p w14:paraId="4F0AA213" w14:textId="65F87FDA" w:rsidR="0022599C" w:rsidRPr="000E60A7" w:rsidRDefault="0022599C" w:rsidP="0070544B">
      <w:pPr>
        <w:pStyle w:val="Listaconnmeros"/>
        <w:numPr>
          <w:ilvl w:val="0"/>
          <w:numId w:val="0"/>
        </w:numPr>
      </w:pPr>
    </w:p>
    <w:p w14:paraId="094DBCF1" w14:textId="06562EDD" w:rsidR="0022599C" w:rsidRPr="000E60A7" w:rsidRDefault="0022599C" w:rsidP="0070544B">
      <w:pPr>
        <w:pStyle w:val="Listaconnmeros"/>
        <w:numPr>
          <w:ilvl w:val="0"/>
          <w:numId w:val="0"/>
        </w:numPr>
      </w:pPr>
    </w:p>
    <w:p w14:paraId="33508870" w14:textId="338EF459" w:rsidR="0022599C" w:rsidRPr="000E60A7" w:rsidRDefault="0022599C" w:rsidP="0070544B">
      <w:pPr>
        <w:pStyle w:val="Listaconnmeros"/>
        <w:numPr>
          <w:ilvl w:val="0"/>
          <w:numId w:val="0"/>
        </w:numPr>
      </w:pPr>
    </w:p>
    <w:p w14:paraId="0E40D500" w14:textId="68380C3B" w:rsidR="0022599C" w:rsidRPr="000E60A7" w:rsidRDefault="0022599C" w:rsidP="0070544B">
      <w:pPr>
        <w:pStyle w:val="Listaconnmeros"/>
        <w:numPr>
          <w:ilvl w:val="0"/>
          <w:numId w:val="0"/>
        </w:numPr>
      </w:pPr>
    </w:p>
    <w:p w14:paraId="493A2C38" w14:textId="57BF32B0" w:rsidR="0022599C" w:rsidRPr="000E60A7" w:rsidRDefault="0022599C" w:rsidP="0070544B">
      <w:pPr>
        <w:pStyle w:val="Listaconnmeros"/>
        <w:numPr>
          <w:ilvl w:val="0"/>
          <w:numId w:val="0"/>
        </w:numPr>
      </w:pPr>
    </w:p>
    <w:p w14:paraId="5D087BAD" w14:textId="297D91B6" w:rsidR="0022599C" w:rsidRPr="000E60A7" w:rsidRDefault="0022599C" w:rsidP="0070544B">
      <w:pPr>
        <w:pStyle w:val="Listaconnmeros"/>
        <w:numPr>
          <w:ilvl w:val="0"/>
          <w:numId w:val="0"/>
        </w:numPr>
      </w:pPr>
    </w:p>
    <w:p w14:paraId="514BC23E" w14:textId="6267972B" w:rsidR="0022599C" w:rsidRPr="000E60A7" w:rsidRDefault="0022599C" w:rsidP="0070544B">
      <w:pPr>
        <w:pStyle w:val="Listaconnmeros"/>
        <w:numPr>
          <w:ilvl w:val="0"/>
          <w:numId w:val="0"/>
        </w:numPr>
      </w:pPr>
    </w:p>
    <w:p w14:paraId="3B1F33DF" w14:textId="3715D764" w:rsidR="0022599C" w:rsidRPr="000E60A7" w:rsidRDefault="0022599C" w:rsidP="0070544B">
      <w:pPr>
        <w:pStyle w:val="Listaconnmeros"/>
        <w:numPr>
          <w:ilvl w:val="0"/>
          <w:numId w:val="0"/>
        </w:numPr>
      </w:pPr>
    </w:p>
    <w:p w14:paraId="5BF4E7F3" w14:textId="1A187A77" w:rsidR="0022599C" w:rsidRPr="000E60A7" w:rsidRDefault="0022599C" w:rsidP="0070544B">
      <w:pPr>
        <w:pStyle w:val="Listaconnmeros"/>
        <w:numPr>
          <w:ilvl w:val="0"/>
          <w:numId w:val="0"/>
        </w:numPr>
      </w:pPr>
    </w:p>
    <w:p w14:paraId="381EE2CD" w14:textId="77777777" w:rsidR="00A32715" w:rsidRPr="000E60A7" w:rsidRDefault="00A32715" w:rsidP="0070544B">
      <w:pPr>
        <w:pStyle w:val="Listaconnmeros"/>
        <w:numPr>
          <w:ilvl w:val="0"/>
          <w:numId w:val="0"/>
        </w:numPr>
      </w:pPr>
    </w:p>
    <w:p w14:paraId="670EBB11" w14:textId="77777777" w:rsidR="00C24A13" w:rsidRPr="000E60A7" w:rsidRDefault="00C24A13" w:rsidP="0070544B">
      <w:pPr>
        <w:pStyle w:val="Listaconnmeros"/>
        <w:numPr>
          <w:ilvl w:val="0"/>
          <w:numId w:val="0"/>
        </w:numPr>
      </w:pPr>
    </w:p>
    <w:p w14:paraId="3B2B5E15" w14:textId="77777777" w:rsidR="006613D3" w:rsidRPr="000E60A7" w:rsidRDefault="006613D3" w:rsidP="006613D3">
      <w:pPr>
        <w:pStyle w:val="Ttulo2"/>
      </w:pPr>
      <w:bookmarkStart w:id="227" w:name="_Toc21966789"/>
      <w:r w:rsidRPr="000E60A7">
        <w:lastRenderedPageBreak/>
        <w:t>Cumplimiento del plan de riego.</w:t>
      </w:r>
      <w:bookmarkEnd w:id="227"/>
      <w:r w:rsidRPr="000E60A7">
        <w:t xml:space="preserve"> </w:t>
      </w:r>
    </w:p>
    <w:p w14:paraId="09C51C7B" w14:textId="77777777" w:rsidR="006613D3" w:rsidRPr="000E60A7" w:rsidRDefault="006613D3" w:rsidP="006613D3">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6613D3" w:rsidRPr="000E60A7" w14:paraId="026F1E9E" w14:textId="77777777" w:rsidTr="00BC1E86">
        <w:trPr>
          <w:trHeight w:val="142"/>
        </w:trPr>
        <w:tc>
          <w:tcPr>
            <w:tcW w:w="1389" w:type="pct"/>
          </w:tcPr>
          <w:p w14:paraId="69E24DC8" w14:textId="77777777" w:rsidR="006613D3" w:rsidRPr="000E60A7" w:rsidRDefault="006613D3" w:rsidP="00BC1E86">
            <w:pPr>
              <w:rPr>
                <w:lang w:val="es-CL"/>
              </w:rPr>
            </w:pPr>
            <w:r w:rsidRPr="000E60A7">
              <w:rPr>
                <w:rFonts w:eastAsia="Times New Roman"/>
                <w:b/>
                <w:bCs/>
                <w:color w:val="000000"/>
                <w:lang w:eastAsia="es-CL"/>
              </w:rPr>
              <w:t>Número de hecho constatado: 4.</w:t>
            </w:r>
          </w:p>
        </w:tc>
        <w:tc>
          <w:tcPr>
            <w:tcW w:w="3611" w:type="pct"/>
          </w:tcPr>
          <w:p w14:paraId="29CEED37" w14:textId="77777777" w:rsidR="006613D3" w:rsidRPr="000E60A7" w:rsidRDefault="006613D3" w:rsidP="00BC1E86">
            <w:r w:rsidRPr="000E60A7">
              <w:rPr>
                <w:rFonts w:eastAsia="Times New Roman"/>
                <w:b/>
                <w:bCs/>
                <w:color w:val="000000"/>
                <w:lang w:eastAsia="es-CL"/>
              </w:rPr>
              <w:t>Estación N°</w:t>
            </w:r>
            <w:r w:rsidRPr="000E60A7">
              <w:rPr>
                <w:rFonts w:eastAsia="Times New Roman"/>
                <w:color w:val="000000"/>
                <w:lang w:eastAsia="es-CL"/>
              </w:rPr>
              <w:t>:</w:t>
            </w:r>
            <w:r w:rsidR="002114B3" w:rsidRPr="000E60A7">
              <w:rPr>
                <w:rFonts w:eastAsia="Times New Roman"/>
                <w:color w:val="000000"/>
                <w:lang w:eastAsia="es-CL"/>
              </w:rPr>
              <w:t xml:space="preserve"> 5.</w:t>
            </w:r>
          </w:p>
        </w:tc>
      </w:tr>
      <w:tr w:rsidR="006613D3" w:rsidRPr="000E60A7" w14:paraId="189185AD" w14:textId="77777777" w:rsidTr="00BC1E86">
        <w:trPr>
          <w:trHeight w:val="319"/>
        </w:trPr>
        <w:tc>
          <w:tcPr>
            <w:tcW w:w="5000" w:type="pct"/>
            <w:gridSpan w:val="2"/>
            <w:tcBorders>
              <w:bottom w:val="single" w:sz="4" w:space="0" w:color="auto"/>
            </w:tcBorders>
          </w:tcPr>
          <w:p w14:paraId="7BF63962" w14:textId="77777777" w:rsidR="006613D3" w:rsidRPr="000E60A7" w:rsidRDefault="006613D3" w:rsidP="00BC1E86">
            <w:r w:rsidRPr="000E60A7">
              <w:rPr>
                <w:rFonts w:eastAsia="Times New Roman"/>
                <w:b/>
                <w:bCs/>
                <w:color w:val="000000"/>
                <w:lang w:eastAsia="es-CL"/>
              </w:rPr>
              <w:t>Documentación Revisada:</w:t>
            </w:r>
            <w:r w:rsidRPr="000E60A7">
              <w:rPr>
                <w:rFonts w:eastAsia="Times New Roman"/>
                <w:bCs/>
                <w:color w:val="000000"/>
                <w:lang w:eastAsia="es-CL"/>
              </w:rPr>
              <w:t xml:space="preserve"> </w:t>
            </w:r>
          </w:p>
          <w:p w14:paraId="30046854" w14:textId="28631C99" w:rsidR="00711904" w:rsidRPr="000E60A7" w:rsidRDefault="00882F02" w:rsidP="007E2741">
            <w:pPr>
              <w:pStyle w:val="Prrafodelista"/>
              <w:numPr>
                <w:ilvl w:val="0"/>
                <w:numId w:val="6"/>
              </w:numPr>
              <w:rPr>
                <w:lang w:eastAsia="es-CL"/>
              </w:rPr>
            </w:pPr>
            <w:r w:rsidRPr="000E60A7">
              <w:rPr>
                <w:lang w:eastAsia="es-CL"/>
              </w:rPr>
              <w:t>L</w:t>
            </w:r>
            <w:r w:rsidR="00711904" w:rsidRPr="000E60A7">
              <w:rPr>
                <w:lang w:eastAsia="es-CL"/>
              </w:rPr>
              <w:t>ayout donde se presente</w:t>
            </w:r>
            <w:r w:rsidRPr="000E60A7">
              <w:rPr>
                <w:lang w:eastAsia="es-CL"/>
              </w:rPr>
              <w:t>n</w:t>
            </w:r>
            <w:r w:rsidR="00711904" w:rsidRPr="000E60A7">
              <w:rPr>
                <w:lang w:eastAsia="es-CL"/>
              </w:rPr>
              <w:t xml:space="preserve"> las zonas de riego. Además, indicar densidad de la plantación (plantas/ha) de Eucaliptus y actividades de manejo.</w:t>
            </w:r>
          </w:p>
          <w:p w14:paraId="34233582" w14:textId="7D4CD0F3" w:rsidR="00AF7B9C" w:rsidRPr="000E60A7" w:rsidRDefault="00882F02" w:rsidP="007E2741">
            <w:pPr>
              <w:pStyle w:val="Prrafodelista"/>
              <w:numPr>
                <w:ilvl w:val="0"/>
                <w:numId w:val="6"/>
              </w:numPr>
              <w:rPr>
                <w:lang w:eastAsia="es-CL"/>
              </w:rPr>
            </w:pPr>
            <w:r w:rsidRPr="000E60A7">
              <w:rPr>
                <w:lang w:eastAsia="es-CL"/>
              </w:rPr>
              <w:t>A</w:t>
            </w:r>
            <w:r w:rsidR="00711904" w:rsidRPr="000E60A7">
              <w:rPr>
                <w:lang w:eastAsia="es-CL"/>
              </w:rPr>
              <w:t xml:space="preserve">ntecedentes del sistema de riego (tipo y características, cantidad de horas de riego, entre otros). </w:t>
            </w:r>
          </w:p>
          <w:p w14:paraId="45C891A5" w14:textId="77777777" w:rsidR="00B32B95" w:rsidRPr="000E60A7" w:rsidRDefault="00B32B95" w:rsidP="007E2741">
            <w:pPr>
              <w:pStyle w:val="Prrafodelista"/>
              <w:numPr>
                <w:ilvl w:val="0"/>
                <w:numId w:val="6"/>
              </w:numPr>
              <w:rPr>
                <w:lang w:eastAsia="es-CL"/>
              </w:rPr>
            </w:pPr>
            <w:r w:rsidRPr="000E60A7">
              <w:t>Informes de monitoreo de RILes. Laboratorio Ambiental SGS Chile Ltda.</w:t>
            </w:r>
          </w:p>
          <w:p w14:paraId="3A88437A" w14:textId="77777777" w:rsidR="007E2741" w:rsidRPr="000E60A7" w:rsidRDefault="007E2741" w:rsidP="007E2741">
            <w:pPr>
              <w:pStyle w:val="Prrafodelista"/>
              <w:numPr>
                <w:ilvl w:val="0"/>
                <w:numId w:val="6"/>
              </w:numPr>
              <w:rPr>
                <w:rFonts w:eastAsia="Times New Roman"/>
              </w:rPr>
            </w:pPr>
            <w:r w:rsidRPr="000E60A7">
              <w:rPr>
                <w:rFonts w:asciiTheme="minorHAnsi" w:eastAsia="Times New Roman" w:hAnsiTheme="minorHAnsi"/>
              </w:rPr>
              <w:t xml:space="preserve">Informes de seguimiento ambiental </w:t>
            </w:r>
            <w:r w:rsidRPr="000E60A7">
              <w:rPr>
                <w:rFonts w:eastAsia="Times New Roman"/>
                <w:lang w:val="es-CL"/>
              </w:rPr>
              <w:t>ingresados a la SMA (</w:t>
            </w:r>
            <w:r w:rsidRPr="000E60A7">
              <w:rPr>
                <w:rFonts w:asciiTheme="minorHAnsi" w:eastAsia="Times New Roman" w:hAnsiTheme="minorHAnsi"/>
                <w:lang w:val="es-CL"/>
              </w:rPr>
              <w:t xml:space="preserve">códigos </w:t>
            </w:r>
            <w:r w:rsidRPr="000E60A7">
              <w:rPr>
                <w:rFonts w:eastAsia="Times New Roman"/>
              </w:rPr>
              <w:t>79816, 80945, 81743, 82975, 84248 y 85354</w:t>
            </w:r>
            <w:r w:rsidRPr="000E60A7">
              <w:rPr>
                <w:rFonts w:eastAsia="Times New Roman"/>
                <w:lang w:val="es-CL"/>
              </w:rPr>
              <w:t xml:space="preserve">), relacionado al monitoreo de </w:t>
            </w:r>
            <w:r w:rsidRPr="000E60A7">
              <w:rPr>
                <w:rFonts w:eastAsia="Times New Roman"/>
              </w:rPr>
              <w:t>agua de riego (parámetros Norma Chilena N°1.33</w:t>
            </w:r>
            <w:r w:rsidRPr="000E60A7">
              <w:rPr>
                <w:rFonts w:eastAsia="Times New Roman"/>
                <w:spacing w:val="-8"/>
              </w:rPr>
              <w:t>3</w:t>
            </w:r>
            <w:r w:rsidRPr="000E60A7">
              <w:rPr>
                <w:rFonts w:eastAsia="Times New Roman"/>
              </w:rPr>
              <w:t>).</w:t>
            </w:r>
          </w:p>
        </w:tc>
      </w:tr>
      <w:tr w:rsidR="006613D3" w:rsidRPr="000E60A7" w14:paraId="7A4CCD77" w14:textId="77777777" w:rsidTr="00BC1E86">
        <w:trPr>
          <w:trHeight w:val="627"/>
        </w:trPr>
        <w:tc>
          <w:tcPr>
            <w:tcW w:w="5000" w:type="pct"/>
            <w:gridSpan w:val="2"/>
          </w:tcPr>
          <w:p w14:paraId="21C1F5F9" w14:textId="77777777" w:rsidR="006613D3" w:rsidRPr="000E60A7" w:rsidRDefault="006613D3" w:rsidP="00BC1E86">
            <w:r w:rsidRPr="000E60A7">
              <w:rPr>
                <w:b/>
              </w:rPr>
              <w:t xml:space="preserve">Exigencias: </w:t>
            </w:r>
          </w:p>
          <w:p w14:paraId="290606CF" w14:textId="77777777" w:rsidR="00B61C01" w:rsidRPr="000E60A7" w:rsidRDefault="00B61C01" w:rsidP="003C40D0">
            <w:pPr>
              <w:jc w:val="both"/>
              <w:rPr>
                <w:rFonts w:asciiTheme="minorHAnsi" w:eastAsia="Times New Roman" w:hAnsiTheme="minorHAnsi"/>
                <w:b/>
                <w:bCs/>
                <w:color w:val="000000"/>
                <w:lang w:eastAsia="es-CL"/>
              </w:rPr>
            </w:pPr>
            <w:bookmarkStart w:id="228" w:name="_Hlk27480892"/>
            <w:r w:rsidRPr="000E60A7">
              <w:rPr>
                <w:rFonts w:asciiTheme="minorHAnsi" w:eastAsia="Times New Roman" w:hAnsiTheme="minorHAnsi"/>
                <w:b/>
                <w:bCs/>
                <w:color w:val="000000"/>
                <w:lang w:eastAsia="es-CL"/>
              </w:rPr>
              <w:t>Norma Chilena N°1.333/78, modificada en 1987 del Ministerio de Obras Públicas sobre Requisitos de calidad del agua para diferentes usos.</w:t>
            </w:r>
          </w:p>
          <w:p w14:paraId="673FF343" w14:textId="77777777" w:rsidR="003C40D0" w:rsidRPr="000E60A7" w:rsidRDefault="003C40D0" w:rsidP="003C40D0">
            <w:pPr>
              <w:jc w:val="both"/>
              <w:rPr>
                <w:rFonts w:asciiTheme="minorHAnsi" w:eastAsia="Times New Roman" w:hAnsiTheme="minorHAnsi"/>
                <w:b/>
                <w:bCs/>
                <w:color w:val="000000"/>
                <w:lang w:eastAsia="es-CL"/>
              </w:rPr>
            </w:pPr>
          </w:p>
          <w:p w14:paraId="1B6436CC" w14:textId="77777777" w:rsidR="003C40D0" w:rsidRPr="000E60A7" w:rsidRDefault="003C40D0" w:rsidP="003C40D0">
            <w:pPr>
              <w:jc w:val="both"/>
              <w:rPr>
                <w:rFonts w:asciiTheme="minorHAnsi" w:eastAsia="Times New Roman" w:hAnsiTheme="minorHAnsi"/>
                <w:b/>
                <w:bCs/>
                <w:color w:val="000000"/>
                <w:lang w:eastAsia="es-CL"/>
              </w:rPr>
            </w:pPr>
            <w:r w:rsidRPr="000E60A7">
              <w:rPr>
                <w:b/>
              </w:rPr>
              <w:t>RCA N°64/2000; Considerando 4.4. b.</w:t>
            </w:r>
          </w:p>
          <w:p w14:paraId="6E96E156" w14:textId="5BFA488F" w:rsidR="003C40D0" w:rsidRPr="000E60A7" w:rsidRDefault="003C40D0" w:rsidP="003C40D0">
            <w:pPr>
              <w:jc w:val="both"/>
            </w:pPr>
            <w:r w:rsidRPr="000E60A7">
              <w:t xml:space="preserve">Las aguas ya diluidas se reutilizarán como aguas de riego de una zona que en </w:t>
            </w:r>
            <w:r w:rsidR="0042243F" w:rsidRPr="000E60A7">
              <w:t>este</w:t>
            </w:r>
            <w:r w:rsidRPr="000E60A7">
              <w:t xml:space="preserve"> momento presenta un suelo de malas características para el cultivo. Al inicio del proyecto se contempla la reforestación de 5 hectáreas y en forma progresiva totalizar con 30 hectáreas. No se realizará descarga de riles a cursos y masas de aguas subterránea, el efluente tratado se usará como agua de riego en la plantación de </w:t>
            </w:r>
            <w:r w:rsidRPr="000E60A7">
              <w:rPr>
                <w:i/>
                <w:iCs/>
              </w:rPr>
              <w:t>Eucal</w:t>
            </w:r>
            <w:r w:rsidR="003D7645" w:rsidRPr="000E60A7">
              <w:rPr>
                <w:i/>
                <w:iCs/>
              </w:rPr>
              <w:t>y</w:t>
            </w:r>
            <w:r w:rsidRPr="000E60A7">
              <w:rPr>
                <w:i/>
                <w:iCs/>
              </w:rPr>
              <w:t>ptus globul</w:t>
            </w:r>
            <w:r w:rsidR="0042243F" w:rsidRPr="000E60A7">
              <w:rPr>
                <w:i/>
                <w:iCs/>
              </w:rPr>
              <w:t>u</w:t>
            </w:r>
            <w:r w:rsidRPr="000E60A7">
              <w:rPr>
                <w:i/>
                <w:iCs/>
              </w:rPr>
              <w:t>s</w:t>
            </w:r>
            <w:r w:rsidRPr="000E60A7">
              <w:t>.</w:t>
            </w:r>
          </w:p>
          <w:p w14:paraId="2D4F870C" w14:textId="77777777" w:rsidR="003C40D0" w:rsidRPr="000E60A7" w:rsidRDefault="0042243F" w:rsidP="003C40D0">
            <w:pPr>
              <w:jc w:val="both"/>
            </w:pPr>
            <w:r w:rsidRPr="000E60A7">
              <w:t xml:space="preserve">[…] </w:t>
            </w:r>
            <w:r w:rsidR="003C40D0" w:rsidRPr="000E60A7">
              <w:t>las aguas se monitorearán trimestralmente para verificar su uso para riego.</w:t>
            </w:r>
            <w:r w:rsidRPr="000E60A7">
              <w:t xml:space="preserve"> </w:t>
            </w:r>
          </w:p>
          <w:p w14:paraId="5EFC92ED" w14:textId="77777777" w:rsidR="003C40D0" w:rsidRPr="000E60A7" w:rsidRDefault="003C40D0" w:rsidP="003C40D0">
            <w:pPr>
              <w:jc w:val="both"/>
            </w:pPr>
            <w:r w:rsidRPr="000E60A7">
              <w:t>Una vez al mes se realizará monitoreo al efluente en la salida de las piscinas de decantación y al efluente diluido, a ambos se verificarán los parámetros de la Nch de Riego 1333</w:t>
            </w:r>
            <w:r w:rsidR="0042243F" w:rsidRPr="000E60A7">
              <w:t xml:space="preserve"> […]</w:t>
            </w:r>
          </w:p>
          <w:p w14:paraId="1A9D7773" w14:textId="77777777" w:rsidR="0042243F" w:rsidRPr="000E60A7" w:rsidRDefault="0042243F" w:rsidP="003C40D0">
            <w:pPr>
              <w:jc w:val="both"/>
            </w:pPr>
          </w:p>
          <w:p w14:paraId="25FC3917" w14:textId="77777777" w:rsidR="003C40D0" w:rsidRPr="000E60A7" w:rsidRDefault="003C40D0" w:rsidP="003C40D0">
            <w:pPr>
              <w:jc w:val="both"/>
              <w:rPr>
                <w:rFonts w:asciiTheme="minorHAnsi" w:eastAsia="Times New Roman" w:hAnsiTheme="minorHAnsi"/>
                <w:b/>
                <w:bCs/>
                <w:color w:val="000000"/>
                <w:lang w:eastAsia="es-CL"/>
              </w:rPr>
            </w:pPr>
            <w:r w:rsidRPr="000E60A7">
              <w:rPr>
                <w:b/>
              </w:rPr>
              <w:t>RCA N°64/2000; Considerando 4.9.</w:t>
            </w:r>
          </w:p>
          <w:p w14:paraId="5826F7AD" w14:textId="77777777" w:rsidR="003C40D0" w:rsidRPr="000E60A7" w:rsidRDefault="003C40D0" w:rsidP="003C40D0">
            <w:pPr>
              <w:jc w:val="both"/>
            </w:pPr>
            <w:r w:rsidRPr="000E60A7">
              <w:t>[…] El efluente se utilizará en riego por un sistema de canalización de riego por gravedad.</w:t>
            </w:r>
          </w:p>
          <w:p w14:paraId="69F89D42" w14:textId="77777777" w:rsidR="003C40D0" w:rsidRPr="000E60A7" w:rsidRDefault="003C40D0" w:rsidP="003C40D0">
            <w:pPr>
              <w:jc w:val="both"/>
            </w:pPr>
          </w:p>
          <w:p w14:paraId="01B5DF06" w14:textId="77777777" w:rsidR="003C40D0" w:rsidRPr="000E60A7" w:rsidRDefault="003C40D0" w:rsidP="003C40D0">
            <w:pPr>
              <w:jc w:val="both"/>
              <w:rPr>
                <w:rFonts w:asciiTheme="minorHAnsi" w:eastAsia="Times New Roman" w:hAnsiTheme="minorHAnsi"/>
                <w:b/>
                <w:bCs/>
                <w:color w:val="000000"/>
                <w:lang w:eastAsia="es-CL"/>
              </w:rPr>
            </w:pPr>
            <w:r w:rsidRPr="000E60A7">
              <w:rPr>
                <w:b/>
              </w:rPr>
              <w:t xml:space="preserve">RCA N°64/2000; Considerando 5.8. </w:t>
            </w:r>
          </w:p>
          <w:p w14:paraId="393987D3" w14:textId="77777777" w:rsidR="003C40D0" w:rsidRPr="000E60A7" w:rsidRDefault="003C40D0" w:rsidP="003C40D0">
            <w:pPr>
              <w:jc w:val="both"/>
            </w:pPr>
            <w:r w:rsidRPr="000E60A7">
              <w:t>[…] las aguas se monitorearán trimestralmente para verificar su uso para riego.</w:t>
            </w:r>
          </w:p>
          <w:p w14:paraId="6F1C8EA8" w14:textId="77777777" w:rsidR="003C40D0" w:rsidRPr="000E60A7" w:rsidRDefault="003C40D0" w:rsidP="003C40D0">
            <w:pPr>
              <w:jc w:val="both"/>
            </w:pPr>
          </w:p>
          <w:p w14:paraId="3599AE2E" w14:textId="77777777" w:rsidR="003C40D0" w:rsidRPr="000E60A7" w:rsidRDefault="003C40D0" w:rsidP="003C40D0">
            <w:pPr>
              <w:jc w:val="both"/>
              <w:rPr>
                <w:rFonts w:asciiTheme="minorHAnsi" w:eastAsia="Times New Roman" w:hAnsiTheme="minorHAnsi"/>
                <w:b/>
                <w:bCs/>
                <w:color w:val="000000"/>
                <w:lang w:eastAsia="es-CL"/>
              </w:rPr>
            </w:pPr>
            <w:r w:rsidRPr="000E60A7">
              <w:rPr>
                <w:b/>
              </w:rPr>
              <w:t>RCA N°64/2000; Considerando 5.9.</w:t>
            </w:r>
          </w:p>
          <w:p w14:paraId="63BBEAF5" w14:textId="77777777" w:rsidR="003C40D0" w:rsidRPr="000E60A7" w:rsidRDefault="003C40D0" w:rsidP="003C40D0">
            <w:pPr>
              <w:jc w:val="both"/>
            </w:pPr>
            <w:r w:rsidRPr="000E60A7">
              <w:t>Una vez al mes se realizará monitoreo al efluente en la salida de las piscinas de decantación y al efluente diluido, a ambos se verificarán los parámetros de la Nch de Riego 1333</w:t>
            </w:r>
            <w:r w:rsidR="001A2F2F" w:rsidRPr="000E60A7">
              <w:t xml:space="preserve"> </w:t>
            </w:r>
            <w:r w:rsidR="0042243F" w:rsidRPr="000E60A7">
              <w:t>[…]</w:t>
            </w:r>
          </w:p>
          <w:p w14:paraId="3B31A773" w14:textId="77777777" w:rsidR="003C40D0" w:rsidRPr="000E60A7" w:rsidRDefault="003C40D0" w:rsidP="003C40D0">
            <w:pPr>
              <w:jc w:val="both"/>
            </w:pPr>
          </w:p>
          <w:p w14:paraId="7AF1B693" w14:textId="77777777" w:rsidR="003C40D0" w:rsidRPr="000E60A7" w:rsidRDefault="003C40D0" w:rsidP="003C40D0">
            <w:pPr>
              <w:jc w:val="both"/>
              <w:rPr>
                <w:rFonts w:asciiTheme="minorHAnsi" w:eastAsia="Times New Roman" w:hAnsiTheme="minorHAnsi"/>
                <w:b/>
                <w:bCs/>
                <w:color w:val="000000"/>
                <w:lang w:eastAsia="es-CL"/>
              </w:rPr>
            </w:pPr>
            <w:r w:rsidRPr="000E60A7">
              <w:rPr>
                <w:b/>
              </w:rPr>
              <w:t>RCA N°64/2000; Considerando 5.10.</w:t>
            </w:r>
          </w:p>
          <w:p w14:paraId="25F61067" w14:textId="77777777" w:rsidR="003C40D0" w:rsidRPr="000E60A7" w:rsidRDefault="003C40D0" w:rsidP="003C40D0">
            <w:pPr>
              <w:jc w:val="both"/>
            </w:pPr>
            <w:r w:rsidRPr="000E60A7">
              <w:t>El monitoreo de las aguas se realizará por un asesor ambiental externo.</w:t>
            </w:r>
          </w:p>
          <w:p w14:paraId="6BE00194" w14:textId="77777777" w:rsidR="003C40D0" w:rsidRPr="000E60A7" w:rsidRDefault="003C40D0" w:rsidP="003C40D0">
            <w:pPr>
              <w:jc w:val="both"/>
              <w:rPr>
                <w:b/>
                <w:bCs/>
              </w:rPr>
            </w:pPr>
          </w:p>
          <w:p w14:paraId="0BA97385" w14:textId="77777777" w:rsidR="000728BD" w:rsidRPr="000E60A7" w:rsidRDefault="000728BD" w:rsidP="000728BD">
            <w:pPr>
              <w:jc w:val="both"/>
              <w:rPr>
                <w:b/>
                <w:bCs/>
              </w:rPr>
            </w:pPr>
            <w:r w:rsidRPr="000E60A7">
              <w:rPr>
                <w:b/>
              </w:rPr>
              <w:t>RCA N°110/2005; Considerando 3.1.6.</w:t>
            </w:r>
          </w:p>
          <w:p w14:paraId="7EC16664" w14:textId="77777777" w:rsidR="00D12DA9" w:rsidRPr="000E60A7" w:rsidRDefault="00D12DA9" w:rsidP="000728BD">
            <w:pPr>
              <w:jc w:val="both"/>
              <w:rPr>
                <w:u w:val="single"/>
              </w:rPr>
            </w:pPr>
            <w:r w:rsidRPr="000E60A7">
              <w:rPr>
                <w:u w:val="single"/>
              </w:rPr>
              <w:t>Calidad exigida del efluente</w:t>
            </w:r>
          </w:p>
          <w:p w14:paraId="5C82098E" w14:textId="77777777" w:rsidR="00D12DA9" w:rsidRPr="000E60A7" w:rsidRDefault="00D12DA9" w:rsidP="000728BD">
            <w:pPr>
              <w:jc w:val="both"/>
            </w:pPr>
            <w:r w:rsidRPr="000E60A7">
              <w:t>El titular deberá cumplir con los límites máximos permitidos en la norma relativa a Calidad del Agua para diferentes Usos (NCh 1.333).</w:t>
            </w:r>
          </w:p>
          <w:p w14:paraId="03B576EA" w14:textId="77777777" w:rsidR="0062398B" w:rsidRPr="000E60A7" w:rsidRDefault="0062398B" w:rsidP="000728BD">
            <w:pPr>
              <w:jc w:val="both"/>
              <w:rPr>
                <w:b/>
                <w:bCs/>
              </w:rPr>
            </w:pPr>
          </w:p>
          <w:p w14:paraId="639F98D1" w14:textId="77777777" w:rsidR="001A2F2F" w:rsidRPr="000E60A7" w:rsidRDefault="001A2F2F" w:rsidP="000728BD">
            <w:pPr>
              <w:jc w:val="both"/>
              <w:rPr>
                <w:b/>
                <w:bCs/>
              </w:rPr>
            </w:pPr>
          </w:p>
          <w:p w14:paraId="0065714A" w14:textId="77777777" w:rsidR="002B069C" w:rsidRPr="000E60A7" w:rsidRDefault="002B069C" w:rsidP="002B069C">
            <w:pPr>
              <w:jc w:val="both"/>
            </w:pPr>
            <w:r w:rsidRPr="000E60A7">
              <w:rPr>
                <w:b/>
              </w:rPr>
              <w:lastRenderedPageBreak/>
              <w:t>RCA N°110/2005; Considerando 4.1. b1.</w:t>
            </w:r>
          </w:p>
          <w:p w14:paraId="4EB7D6D5" w14:textId="77777777" w:rsidR="002B069C" w:rsidRPr="000E60A7" w:rsidRDefault="002B069C" w:rsidP="002B069C">
            <w:pPr>
              <w:jc w:val="both"/>
            </w:pPr>
            <w:r w:rsidRPr="000E60A7">
              <w:t xml:space="preserve">[…] El volumen de las emisiones molestas residuales será mínimo y, además, tomando en cuenta la presencia de vientos significativos en dirección Sur y considerando que la casa más cercana queda a 1 km, es razonable pensar que no habrá impacto sobre el entorno. </w:t>
            </w:r>
          </w:p>
          <w:p w14:paraId="0C6E5953" w14:textId="77777777" w:rsidR="002B069C" w:rsidRPr="000E60A7" w:rsidRDefault="002B069C" w:rsidP="000728BD">
            <w:pPr>
              <w:jc w:val="both"/>
              <w:rPr>
                <w:b/>
              </w:rPr>
            </w:pPr>
          </w:p>
          <w:p w14:paraId="7CB67166" w14:textId="791A990C" w:rsidR="000728BD" w:rsidRPr="000E60A7" w:rsidRDefault="000728BD" w:rsidP="000728BD">
            <w:pPr>
              <w:jc w:val="both"/>
              <w:rPr>
                <w:b/>
                <w:bCs/>
              </w:rPr>
            </w:pPr>
            <w:r w:rsidRPr="000E60A7">
              <w:rPr>
                <w:b/>
              </w:rPr>
              <w:t>RCA N°110/2005; Considerando 4.2. b2.</w:t>
            </w:r>
          </w:p>
          <w:p w14:paraId="7E295056" w14:textId="77777777" w:rsidR="00D12DA9" w:rsidRPr="000E60A7" w:rsidRDefault="00D12DA9" w:rsidP="000728BD">
            <w:pPr>
              <w:jc w:val="both"/>
              <w:rPr>
                <w:u w:val="single"/>
              </w:rPr>
            </w:pPr>
            <w:r w:rsidRPr="000E60A7">
              <w:rPr>
                <w:u w:val="single"/>
              </w:rPr>
              <w:t>Tratamiento físico-químico</w:t>
            </w:r>
          </w:p>
          <w:p w14:paraId="11FBDDDE" w14:textId="77777777" w:rsidR="00D12DA9" w:rsidRPr="000E60A7" w:rsidRDefault="00D12DA9" w:rsidP="000728BD">
            <w:pPr>
              <w:jc w:val="both"/>
            </w:pPr>
            <w:r w:rsidRPr="000E60A7">
              <w:t xml:space="preserve">El Ril exhibe una fuerte concentración de sólidos suspendidos que interferirán con un correcto manejo del riego de las treinta hectáreas (30 ha) de eucaliptos que constituyen el cuerpo receptor final. </w:t>
            </w:r>
          </w:p>
          <w:p w14:paraId="067B5369" w14:textId="77777777" w:rsidR="00D12DA9" w:rsidRPr="000E60A7" w:rsidRDefault="00D12DA9" w:rsidP="000728BD">
            <w:pPr>
              <w:jc w:val="both"/>
            </w:pPr>
          </w:p>
          <w:p w14:paraId="443B9ABE" w14:textId="77777777" w:rsidR="00D12DA9" w:rsidRPr="000E60A7" w:rsidRDefault="000728BD" w:rsidP="000728BD">
            <w:pPr>
              <w:jc w:val="both"/>
            </w:pPr>
            <w:r w:rsidRPr="000E60A7">
              <w:rPr>
                <w:b/>
              </w:rPr>
              <w:t>RCA N°110/2005; Considerando 4.2. b3.</w:t>
            </w:r>
          </w:p>
          <w:p w14:paraId="3DAC3C52" w14:textId="77777777" w:rsidR="00D12DA9" w:rsidRPr="000E60A7" w:rsidRDefault="00D12DA9" w:rsidP="000728BD">
            <w:pPr>
              <w:jc w:val="both"/>
              <w:rPr>
                <w:u w:val="single"/>
              </w:rPr>
            </w:pPr>
            <w:r w:rsidRPr="000E60A7">
              <w:rPr>
                <w:u w:val="single"/>
              </w:rPr>
              <w:t>Área de forestación</w:t>
            </w:r>
          </w:p>
          <w:p w14:paraId="1392F2B4" w14:textId="77777777" w:rsidR="00D12DA9" w:rsidRPr="000E60A7" w:rsidRDefault="000728BD" w:rsidP="000728BD">
            <w:pPr>
              <w:jc w:val="both"/>
            </w:pPr>
            <w:r w:rsidRPr="000E60A7">
              <w:t xml:space="preserve">[...] </w:t>
            </w:r>
            <w:r w:rsidR="00D12DA9" w:rsidRPr="000E60A7">
              <w:t>Las aguas ya diluidas se utilizarán como aguas de riego en un campo de 30 hectáreas de un bosque de eucaliptos, el que será sometido a un manejo agronómico supervisado por un profesional del área.</w:t>
            </w:r>
          </w:p>
          <w:p w14:paraId="07759FDD" w14:textId="77777777" w:rsidR="0062398B" w:rsidRPr="000E60A7" w:rsidRDefault="0062398B" w:rsidP="000728BD">
            <w:pPr>
              <w:jc w:val="both"/>
            </w:pPr>
            <w:r w:rsidRPr="000E60A7">
              <w:t xml:space="preserve">[...] </w:t>
            </w:r>
            <w:r w:rsidR="00D12DA9" w:rsidRPr="000E60A7">
              <w:t xml:space="preserve">Dentro de las alternativas vegetales potencialmente utilizables, los eucalyptus son considerados buenos evapotranspiradores, dado su fisiología y follaje perenne, como lo son el </w:t>
            </w:r>
            <w:r w:rsidR="00D12DA9" w:rsidRPr="000E60A7">
              <w:rPr>
                <w:i/>
                <w:iCs/>
              </w:rPr>
              <w:t>Eucalyptus globulus</w:t>
            </w:r>
            <w:r w:rsidR="00D12DA9" w:rsidRPr="000E60A7">
              <w:t xml:space="preserve"> y el </w:t>
            </w:r>
            <w:r w:rsidR="00D12DA9" w:rsidRPr="000E60A7">
              <w:rPr>
                <w:i/>
                <w:iCs/>
              </w:rPr>
              <w:t>Eucalytus camaldulensis</w:t>
            </w:r>
            <w:r w:rsidR="00D12DA9" w:rsidRPr="000E60A7">
              <w:t>, aclimatados por años en Chile</w:t>
            </w:r>
            <w:r w:rsidRPr="000E60A7">
              <w:t xml:space="preserve"> [...] </w:t>
            </w:r>
          </w:p>
          <w:p w14:paraId="468284CD" w14:textId="77777777" w:rsidR="00D12DA9" w:rsidRPr="000E60A7" w:rsidRDefault="00D12DA9" w:rsidP="000728BD">
            <w:pPr>
              <w:jc w:val="both"/>
            </w:pPr>
            <w:r w:rsidRPr="000E60A7">
              <w:t>La plantación tendrá una densidad de 1100 plantas por hectárea, con un distanciamiento de 2 m sobre la línea y 4,5 m entre línea, con una orientación neta Norte–Sur de las líneas</w:t>
            </w:r>
            <w:r w:rsidR="001A2F2F" w:rsidRPr="000E60A7">
              <w:t xml:space="preserve"> [...]</w:t>
            </w:r>
          </w:p>
          <w:p w14:paraId="182D8A10" w14:textId="77777777" w:rsidR="00D12DA9" w:rsidRPr="000E60A7" w:rsidRDefault="00D12DA9" w:rsidP="000728BD">
            <w:pPr>
              <w:jc w:val="both"/>
            </w:pPr>
            <w:r w:rsidRPr="000E60A7">
              <w:t>Tanto la plantación como la siembra se realizarán entre los meses de mayo y agosto del 2005.  Con esta modalidad de plantación se maximiza la capacidad evaporadora de</w:t>
            </w:r>
            <w:r w:rsidR="000728BD" w:rsidRPr="000E60A7">
              <w:t xml:space="preserve"> </w:t>
            </w:r>
            <w:r w:rsidRPr="000E60A7">
              <w:t>los vientos predominantes en los meses de operación.</w:t>
            </w:r>
          </w:p>
          <w:p w14:paraId="26163645" w14:textId="77777777" w:rsidR="000728BD" w:rsidRPr="000E60A7" w:rsidRDefault="001A2F2F" w:rsidP="000728BD">
            <w:pPr>
              <w:jc w:val="both"/>
            </w:pPr>
            <w:r w:rsidRPr="000E60A7">
              <w:t xml:space="preserve"> </w:t>
            </w:r>
          </w:p>
          <w:p w14:paraId="3D2CC038" w14:textId="77777777" w:rsidR="000728BD" w:rsidRPr="000E60A7" w:rsidRDefault="000728BD" w:rsidP="000728BD">
            <w:pPr>
              <w:jc w:val="both"/>
            </w:pPr>
            <w:r w:rsidRPr="000E60A7">
              <w:rPr>
                <w:b/>
              </w:rPr>
              <w:t>RCA N°110/2005; Considerando 4.2. b5.</w:t>
            </w:r>
          </w:p>
          <w:p w14:paraId="78D7054C" w14:textId="77777777" w:rsidR="00D12DA9" w:rsidRPr="000E60A7" w:rsidRDefault="00D12DA9" w:rsidP="000728BD">
            <w:pPr>
              <w:jc w:val="both"/>
              <w:rPr>
                <w:u w:val="single"/>
              </w:rPr>
            </w:pPr>
            <w:r w:rsidRPr="000E60A7">
              <w:rPr>
                <w:u w:val="single"/>
              </w:rPr>
              <w:t>Sistema de riego</w:t>
            </w:r>
          </w:p>
          <w:p w14:paraId="6BF33675" w14:textId="77777777" w:rsidR="001A2F2F" w:rsidRPr="000E60A7" w:rsidRDefault="00D12DA9" w:rsidP="000728BD">
            <w:pPr>
              <w:jc w:val="both"/>
            </w:pPr>
            <w:r w:rsidRPr="000E60A7">
              <w:t>El sistema de riego a emplear corresponde a un riego tecnificado y presurizado, utilizando microaspersores y/o microjets de bajo volumen dispuestos sobre las líneas de plantación, los que presentan una eficiencia promedio de 65%. El sistema consta de una unidad de bombeo para 10 ha (superficie a regar por cada aplicación) y una unidad de filtrado ad-hoc para evitar el taponamiento de los emisores de riego. Toda el agua será conducida por matrices y submatrices soterradas</w:t>
            </w:r>
            <w:r w:rsidR="001A2F2F" w:rsidRPr="000E60A7">
              <w:t xml:space="preserve"> [...]</w:t>
            </w:r>
          </w:p>
          <w:p w14:paraId="6C7D1E76" w14:textId="77777777" w:rsidR="00D12DA9" w:rsidRPr="000E60A7" w:rsidRDefault="001A2F2F" w:rsidP="000728BD">
            <w:pPr>
              <w:jc w:val="both"/>
            </w:pPr>
            <w:r w:rsidRPr="000E60A7">
              <w:t xml:space="preserve">[...] </w:t>
            </w:r>
            <w:r w:rsidR="00D12DA9" w:rsidRPr="000E60A7">
              <w:t>el suelo puede soportar un riego de 270 litros por metro cuadrado, sin que se produzca percolaciones indeseadas. De acuerdo a lo anterior, el programa de riego considera, en principio, riegos de 10 horas y la utilización de emisores de 28 l/hr, con un área de mojado de 7 m</w:t>
            </w:r>
            <w:r w:rsidR="00D12DA9" w:rsidRPr="000E60A7">
              <w:rPr>
                <w:vertAlign w:val="superscript"/>
              </w:rPr>
              <w:t>2</w:t>
            </w:r>
            <w:r w:rsidR="00D12DA9" w:rsidRPr="000E60A7">
              <w:t xml:space="preserve">, lo que da una precipitación equivalente a </w:t>
            </w:r>
            <w:r w:rsidR="000728BD" w:rsidRPr="000E60A7">
              <w:t>4</w:t>
            </w:r>
            <w:r w:rsidR="00D12DA9" w:rsidRPr="000E60A7">
              <w:t>0 l/m</w:t>
            </w:r>
            <w:r w:rsidR="00D12DA9" w:rsidRPr="000E60A7">
              <w:rPr>
                <w:vertAlign w:val="superscript"/>
              </w:rPr>
              <w:t>2</w:t>
            </w:r>
            <w:r w:rsidR="00D12DA9" w:rsidRPr="000E60A7">
              <w:t>/riego.  Los antecedentes antes señalados son de una base teórica, la que se determinara en términos empíricos a través de mediciones de la humedad del suelo a profundidades de 30, 60 y 90 cm, mediante tensiómetros o mediciones reflectométricas, antecedentes que servirán para determinar las horas, volumen y frecuencias de riego reales</w:t>
            </w:r>
            <w:r w:rsidR="000728BD" w:rsidRPr="000E60A7">
              <w:t xml:space="preserve"> [..</w:t>
            </w:r>
            <w:r w:rsidR="00D12DA9" w:rsidRPr="000E60A7">
              <w:t>.</w:t>
            </w:r>
            <w:r w:rsidR="000728BD" w:rsidRPr="000E60A7">
              <w:t>]</w:t>
            </w:r>
          </w:p>
          <w:p w14:paraId="17068DBB" w14:textId="77777777" w:rsidR="000728BD" w:rsidRPr="000E60A7" w:rsidRDefault="000728BD" w:rsidP="000728BD">
            <w:pPr>
              <w:jc w:val="both"/>
            </w:pPr>
          </w:p>
          <w:p w14:paraId="7177F1F5" w14:textId="77777777" w:rsidR="000728BD" w:rsidRPr="000E60A7" w:rsidRDefault="000728BD" w:rsidP="000728BD">
            <w:pPr>
              <w:jc w:val="both"/>
            </w:pPr>
            <w:r w:rsidRPr="000E60A7">
              <w:rPr>
                <w:b/>
              </w:rPr>
              <w:t>RCA N°110/2005; Considerando 4.2. b6.</w:t>
            </w:r>
          </w:p>
          <w:p w14:paraId="218A3898" w14:textId="77777777" w:rsidR="00D12DA9" w:rsidRPr="000E60A7" w:rsidRDefault="00D12DA9" w:rsidP="000728BD">
            <w:pPr>
              <w:jc w:val="both"/>
              <w:rPr>
                <w:u w:val="single"/>
              </w:rPr>
            </w:pPr>
            <w:r w:rsidRPr="000E60A7">
              <w:rPr>
                <w:u w:val="single"/>
              </w:rPr>
              <w:t>Plan de seguimiento ambiental para evaluar la calidad de las aguas para riego</w:t>
            </w:r>
          </w:p>
          <w:p w14:paraId="4EA9EAF8" w14:textId="77777777" w:rsidR="00D12DA9" w:rsidRPr="000E60A7" w:rsidRDefault="00D12DA9" w:rsidP="000728BD">
            <w:pPr>
              <w:jc w:val="both"/>
            </w:pPr>
            <w:r w:rsidRPr="000E60A7">
              <w:t>El monitoreo de los diferentes parámetros se hará de acuerdo a las normas que la regulan y serán ejecutadas por laboratorios independientes reconocidos por las autoridades medioambientales, de manera de transparentar los resultados obtenidos.</w:t>
            </w:r>
          </w:p>
          <w:p w14:paraId="67A81E6F" w14:textId="3BEA064C" w:rsidR="0062398B" w:rsidRPr="000E60A7" w:rsidRDefault="0062398B" w:rsidP="000728BD">
            <w:pPr>
              <w:jc w:val="both"/>
            </w:pPr>
          </w:p>
          <w:p w14:paraId="1C006BFA" w14:textId="573B0B8B" w:rsidR="002B069C" w:rsidRPr="000E60A7" w:rsidRDefault="002B069C" w:rsidP="000728BD">
            <w:pPr>
              <w:jc w:val="both"/>
            </w:pPr>
          </w:p>
          <w:p w14:paraId="0F36B668" w14:textId="77777777" w:rsidR="002B069C" w:rsidRPr="000E60A7" w:rsidRDefault="002B069C" w:rsidP="000728BD">
            <w:pPr>
              <w:jc w:val="both"/>
            </w:pPr>
          </w:p>
          <w:p w14:paraId="37A46935" w14:textId="77777777" w:rsidR="00D12DA9" w:rsidRPr="000E60A7" w:rsidRDefault="00D12DA9" w:rsidP="000728BD">
            <w:pPr>
              <w:jc w:val="both"/>
              <w:rPr>
                <w:u w:val="single"/>
              </w:rPr>
            </w:pPr>
            <w:r w:rsidRPr="000E60A7">
              <w:rPr>
                <w:u w:val="single"/>
              </w:rPr>
              <w:lastRenderedPageBreak/>
              <w:t>Aguas para riego</w:t>
            </w:r>
          </w:p>
          <w:p w14:paraId="3964EAC6" w14:textId="77777777" w:rsidR="00D12DA9" w:rsidRPr="000E60A7" w:rsidRDefault="00D12DA9" w:rsidP="000728BD">
            <w:pPr>
              <w:jc w:val="both"/>
            </w:pPr>
            <w:r w:rsidRPr="000E60A7">
              <w:t>Los parámetros que se han de evaluar en el agua de riego corresponden a los especificados en la NCh 1.333 para riego.</w:t>
            </w:r>
          </w:p>
          <w:p w14:paraId="6F8F8392" w14:textId="41005E44" w:rsidR="006613D3" w:rsidRPr="000E60A7" w:rsidRDefault="00D12DA9" w:rsidP="000728BD">
            <w:pPr>
              <w:jc w:val="both"/>
            </w:pPr>
            <w:r w:rsidRPr="000E60A7">
              <w:t xml:space="preserve">Las muestras serán representativas del agua que se está midiendo, en ese momento y en el punto muestreado, para evitar la contaminación accidental durante las operaciones de recolección. De acuerdo al caudal de descarga anual, el número de días de muestreo al año será de 8 (uno por mes de riego).  Estos se distribuirán en forma proporcional a la distribución del volumen de descarga al año. Se obtendrá una muestra compuesta en el punto de descarga, por día de monitoreo a partir de muestras puntuales captadas durante el período de descarga.  </w:t>
            </w:r>
          </w:p>
          <w:p w14:paraId="462D302B" w14:textId="77777777" w:rsidR="002B069C" w:rsidRPr="000E60A7" w:rsidRDefault="002B069C" w:rsidP="000728BD">
            <w:pPr>
              <w:jc w:val="both"/>
            </w:pPr>
          </w:p>
          <w:p w14:paraId="6FB7697A" w14:textId="77777777" w:rsidR="007D1857" w:rsidRPr="000E60A7" w:rsidRDefault="002D7D2F" w:rsidP="007D1857">
            <w:pPr>
              <w:jc w:val="both"/>
              <w:rPr>
                <w:b/>
              </w:rPr>
            </w:pPr>
            <w:r w:rsidRPr="000E60A7">
              <w:rPr>
                <w:b/>
              </w:rPr>
              <w:t>RCA N°453/2006; Considerando</w:t>
            </w:r>
            <w:r w:rsidR="007D1857" w:rsidRPr="000E60A7">
              <w:rPr>
                <w:b/>
              </w:rPr>
              <w:t xml:space="preserve"> </w:t>
            </w:r>
            <w:r w:rsidR="0002743D" w:rsidRPr="000E60A7">
              <w:rPr>
                <w:b/>
              </w:rPr>
              <w:t xml:space="preserve">3.       </w:t>
            </w:r>
          </w:p>
          <w:p w14:paraId="6A566DD2" w14:textId="77777777" w:rsidR="002D7D2F" w:rsidRPr="000E60A7" w:rsidRDefault="0002743D" w:rsidP="007D1857">
            <w:pPr>
              <w:jc w:val="both"/>
              <w:rPr>
                <w:b/>
              </w:rPr>
            </w:pPr>
            <w:r w:rsidRPr="000E60A7">
              <w:rPr>
                <w:bCs/>
              </w:rPr>
              <w:t>Que, según los antecedentes señalados en la Declaración de Impacto Ambiental respectiva, el proyecto "Ampliación del Proyecto Modificación del Sistema de Tratamiento de Riles, Industrias Vínicas S.A. Planta Teno"</w:t>
            </w:r>
            <w:r w:rsidR="007D1857" w:rsidRPr="000E60A7">
              <w:rPr>
                <w:bCs/>
              </w:rPr>
              <w:t xml:space="preserve"> </w:t>
            </w:r>
            <w:r w:rsidRPr="000E60A7">
              <w:rPr>
                <w:bCs/>
              </w:rPr>
              <w:t>consiste en la modificación del actual sistema de tratamiento de residuos industriales líquidos (R</w:t>
            </w:r>
            <w:r w:rsidR="001A2F2F" w:rsidRPr="000E60A7">
              <w:rPr>
                <w:bCs/>
              </w:rPr>
              <w:t>IL</w:t>
            </w:r>
            <w:r w:rsidRPr="000E60A7">
              <w:rPr>
                <w:bCs/>
              </w:rPr>
              <w:t>es) instalado en la Planta Teno autorizado mediante RCA N</w:t>
            </w:r>
            <w:r w:rsidR="007D1857" w:rsidRPr="000E60A7">
              <w:rPr>
                <w:bCs/>
              </w:rPr>
              <w:t>°</w:t>
            </w:r>
            <w:r w:rsidRPr="000E60A7">
              <w:rPr>
                <w:bCs/>
              </w:rPr>
              <w:t>110/2005 mediante la incorporación de un sistema biológico anaerobio-aeróbico, que permita depurar sus efluentes para posteriormente descargarlos al río Teno y/o a riego, cumpliendo con los límites máximos establecidos en las normativas ambientales correspondientes.</w:t>
            </w:r>
          </w:p>
          <w:p w14:paraId="10BFFEEA" w14:textId="77777777" w:rsidR="0002743D" w:rsidRPr="000E60A7" w:rsidRDefault="0002743D" w:rsidP="007D1857">
            <w:pPr>
              <w:jc w:val="both"/>
              <w:rPr>
                <w:b/>
              </w:rPr>
            </w:pPr>
          </w:p>
          <w:p w14:paraId="30A30085" w14:textId="77777777" w:rsidR="007D1857" w:rsidRPr="000E60A7" w:rsidRDefault="007D1857" w:rsidP="007D1857">
            <w:pPr>
              <w:jc w:val="both"/>
              <w:rPr>
                <w:b/>
              </w:rPr>
            </w:pPr>
            <w:r w:rsidRPr="000E60A7">
              <w:rPr>
                <w:b/>
              </w:rPr>
              <w:t xml:space="preserve">RCA N°453/2006; Considerando </w:t>
            </w:r>
            <w:r w:rsidR="0002743D" w:rsidRPr="000E60A7">
              <w:rPr>
                <w:b/>
              </w:rPr>
              <w:t xml:space="preserve">3.1. </w:t>
            </w:r>
          </w:p>
          <w:p w14:paraId="7857B9EA" w14:textId="77777777" w:rsidR="0002743D" w:rsidRPr="000E60A7" w:rsidRDefault="0002743D" w:rsidP="007D1857">
            <w:pPr>
              <w:jc w:val="both"/>
              <w:rPr>
                <w:bCs/>
              </w:rPr>
            </w:pPr>
            <w:r w:rsidRPr="000E60A7">
              <w:rPr>
                <w:bCs/>
              </w:rPr>
              <w:t>Los residuos líquidos generados pasarán por cada uno de los procesos del sistema de tratamiento mencionado, de forma tal que las concentraciones resultantes cumplan con los límites permitidos según las normas nacionales vigentes para la descarga de residuos líquidos a riego o a cuerpos de agua superficial, en este caso al río Teno.</w:t>
            </w:r>
          </w:p>
          <w:p w14:paraId="588450C6" w14:textId="77777777" w:rsidR="0002743D" w:rsidRPr="000E60A7" w:rsidRDefault="0002743D" w:rsidP="007D1857">
            <w:pPr>
              <w:jc w:val="both"/>
              <w:rPr>
                <w:b/>
              </w:rPr>
            </w:pPr>
          </w:p>
          <w:p w14:paraId="671BA50D" w14:textId="77777777" w:rsidR="007D1857" w:rsidRPr="000E60A7" w:rsidRDefault="007D1857" w:rsidP="007D1857">
            <w:pPr>
              <w:jc w:val="both"/>
              <w:rPr>
                <w:b/>
              </w:rPr>
            </w:pPr>
            <w:r w:rsidRPr="000E60A7">
              <w:rPr>
                <w:b/>
              </w:rPr>
              <w:t xml:space="preserve">RCA N°453/2006; Considerando 3.4.4.1. </w:t>
            </w:r>
          </w:p>
          <w:p w14:paraId="2A97DDDB" w14:textId="77777777" w:rsidR="007D1857" w:rsidRPr="000E60A7" w:rsidRDefault="007D1857" w:rsidP="007D1857">
            <w:pPr>
              <w:jc w:val="both"/>
              <w:rPr>
                <w:bCs/>
                <w:u w:val="single"/>
              </w:rPr>
            </w:pPr>
            <w:r w:rsidRPr="000E60A7">
              <w:rPr>
                <w:bCs/>
                <w:u w:val="single"/>
              </w:rPr>
              <w:t>Programa de monitoreo establecido en la DIA Empresa Inquivid, RCA 064/2000</w:t>
            </w:r>
          </w:p>
          <w:p w14:paraId="1F26F73F" w14:textId="77777777" w:rsidR="007D1857" w:rsidRPr="000E60A7" w:rsidRDefault="007D1857" w:rsidP="007D1857">
            <w:pPr>
              <w:jc w:val="both"/>
              <w:rPr>
                <w:bCs/>
              </w:rPr>
            </w:pPr>
            <w:r w:rsidRPr="000E60A7">
              <w:rPr>
                <w:bCs/>
              </w:rPr>
              <w:t>El sistema de tratamiento de R</w:t>
            </w:r>
            <w:r w:rsidR="001A2F2F" w:rsidRPr="000E60A7">
              <w:rPr>
                <w:bCs/>
              </w:rPr>
              <w:t>IL</w:t>
            </w:r>
            <w:r w:rsidRPr="000E60A7">
              <w:rPr>
                <w:bCs/>
              </w:rPr>
              <w:t>es implementado por la empresa Inquivid (antiguo propietario de la planta) fue eliminado en su totalidad al trasladarse los procesos productivos de Industrias Vínicas y construirse e implementarse la nueva planta de tratamiento aprobada por la COREMA a través de la RCA 110/2005, dejando obsoleto el programa de monitoreo asociado a la RCA 064/2000.</w:t>
            </w:r>
          </w:p>
          <w:p w14:paraId="34E7F9D0" w14:textId="77777777" w:rsidR="007D1857" w:rsidRPr="000E60A7" w:rsidRDefault="007D1857" w:rsidP="007D1857">
            <w:pPr>
              <w:jc w:val="both"/>
              <w:rPr>
                <w:b/>
              </w:rPr>
            </w:pPr>
          </w:p>
          <w:p w14:paraId="426776CE" w14:textId="77777777" w:rsidR="0002743D" w:rsidRPr="000E60A7" w:rsidRDefault="007D1857" w:rsidP="007D1857">
            <w:pPr>
              <w:jc w:val="both"/>
              <w:rPr>
                <w:b/>
              </w:rPr>
            </w:pPr>
            <w:r w:rsidRPr="000E60A7">
              <w:rPr>
                <w:b/>
              </w:rPr>
              <w:t xml:space="preserve">RCA N°453/2006; Considerando </w:t>
            </w:r>
            <w:r w:rsidR="0002743D" w:rsidRPr="000E60A7">
              <w:rPr>
                <w:b/>
              </w:rPr>
              <w:t>3.4.2.2. Residuos Líquidos</w:t>
            </w:r>
          </w:p>
          <w:p w14:paraId="1645994D" w14:textId="77777777" w:rsidR="0002743D" w:rsidRPr="000E60A7" w:rsidRDefault="0002743D" w:rsidP="007D1857">
            <w:pPr>
              <w:jc w:val="both"/>
              <w:rPr>
                <w:b/>
              </w:rPr>
            </w:pPr>
            <w:r w:rsidRPr="000E60A7">
              <w:rPr>
                <w:bCs/>
              </w:rPr>
              <w:t xml:space="preserve">El sistema de tratamiento permitirá tratar todos los residuos industriales líquidos originados en el proceso productivo. Como destino final de los </w:t>
            </w:r>
            <w:r w:rsidR="001A2F2F" w:rsidRPr="000E60A7">
              <w:rPr>
                <w:bCs/>
              </w:rPr>
              <w:t>RIL</w:t>
            </w:r>
            <w:r w:rsidRPr="000E60A7">
              <w:rPr>
                <w:bCs/>
              </w:rPr>
              <w:t>es, se pretende descargar a riego o disposición a curso de agua superficial, de acuerdo a la temporada y condiciones atmosféricas. Se utilizarán los RIL</w:t>
            </w:r>
            <w:r w:rsidR="001A2F2F" w:rsidRPr="000E60A7">
              <w:rPr>
                <w:bCs/>
              </w:rPr>
              <w:t>es</w:t>
            </w:r>
            <w:r w:rsidRPr="000E60A7">
              <w:rPr>
                <w:bCs/>
              </w:rPr>
              <w:t xml:space="preserve"> en riego durante el período de factibilidad de este tipo de descarga, manteniéndose la utilización de las aguas tratadas para el riego de la plantación de eucalyptus durante el período de demanda hídrica del cultivo, considerada en la RCA anterior y se descargarán los riles al río Teno durante la época de invierno, salvo que se presenten las condiciones aptas para riego durante esos meses. Por lo tanto, el sistema contempla el uso del agua tratada en riego cumpliendo la Resolución de Calificación Ambiental correspondiente y descarga a río cumpliendo los valores señalados en la tabla 2 del D.S.</w:t>
            </w:r>
            <w:r w:rsidR="003E0330" w:rsidRPr="000E60A7">
              <w:rPr>
                <w:bCs/>
              </w:rPr>
              <w:t xml:space="preserve"> </w:t>
            </w:r>
            <w:r w:rsidRPr="000E60A7">
              <w:rPr>
                <w:bCs/>
              </w:rPr>
              <w:t>90.</w:t>
            </w:r>
          </w:p>
          <w:p w14:paraId="0716D7FF" w14:textId="77777777" w:rsidR="0002743D" w:rsidRPr="000E60A7" w:rsidRDefault="0002743D" w:rsidP="007D1857">
            <w:pPr>
              <w:jc w:val="both"/>
              <w:rPr>
                <w:bCs/>
              </w:rPr>
            </w:pPr>
            <w:r w:rsidRPr="000E60A7">
              <w:rPr>
                <w:bCs/>
              </w:rPr>
              <w:t>Los períodos se pueden definir, en principio, de la siguiente forma:</w:t>
            </w:r>
          </w:p>
          <w:p w14:paraId="12690DE2" w14:textId="77777777" w:rsidR="0002743D" w:rsidRPr="000E60A7" w:rsidRDefault="0002743D" w:rsidP="007D1857">
            <w:pPr>
              <w:jc w:val="both"/>
              <w:rPr>
                <w:bCs/>
              </w:rPr>
            </w:pPr>
            <w:r w:rsidRPr="000E60A7">
              <w:rPr>
                <w:bCs/>
              </w:rPr>
              <w:t>Mayo a agosto: Descarga a río.</w:t>
            </w:r>
          </w:p>
          <w:p w14:paraId="63464C13" w14:textId="77777777" w:rsidR="0002743D" w:rsidRPr="000E60A7" w:rsidRDefault="0002743D" w:rsidP="007D1857">
            <w:pPr>
              <w:jc w:val="both"/>
              <w:rPr>
                <w:bCs/>
              </w:rPr>
            </w:pPr>
            <w:r w:rsidRPr="000E60A7">
              <w:rPr>
                <w:bCs/>
              </w:rPr>
              <w:t>Septiembre a abril: Descarga a riego.</w:t>
            </w:r>
          </w:p>
          <w:p w14:paraId="1AE15EDB" w14:textId="77777777" w:rsidR="0002743D" w:rsidRPr="000E60A7" w:rsidRDefault="0002743D" w:rsidP="007D1857">
            <w:pPr>
              <w:jc w:val="both"/>
              <w:rPr>
                <w:bCs/>
              </w:rPr>
            </w:pPr>
            <w:r w:rsidRPr="000E60A7">
              <w:rPr>
                <w:bCs/>
              </w:rPr>
              <w:t>Se dará aviso previamente a las autoridades que se activará el sistema de irrigación, cada vez que las previsiones meteorológicas proyecten varios días de condiciones aptas para el riego fuera del período septiembre-abril.</w:t>
            </w:r>
          </w:p>
          <w:p w14:paraId="5300A4E4" w14:textId="4E9DB6D0" w:rsidR="003E0330" w:rsidRPr="000E60A7" w:rsidRDefault="0002743D" w:rsidP="007D1857">
            <w:pPr>
              <w:jc w:val="both"/>
              <w:rPr>
                <w:bCs/>
              </w:rPr>
            </w:pPr>
            <w:r w:rsidRPr="000E60A7">
              <w:rPr>
                <w:bCs/>
              </w:rPr>
              <w:t xml:space="preserve"> </w:t>
            </w:r>
          </w:p>
          <w:p w14:paraId="137B378F" w14:textId="77777777" w:rsidR="002B069C" w:rsidRPr="000E60A7" w:rsidRDefault="002B069C" w:rsidP="007D1857">
            <w:pPr>
              <w:jc w:val="both"/>
              <w:rPr>
                <w:bCs/>
              </w:rPr>
            </w:pPr>
          </w:p>
          <w:p w14:paraId="5AC2948B" w14:textId="77777777" w:rsidR="0002743D" w:rsidRPr="000E60A7" w:rsidRDefault="0002743D" w:rsidP="007D1857">
            <w:pPr>
              <w:jc w:val="both"/>
              <w:rPr>
                <w:bCs/>
                <w:u w:val="single"/>
              </w:rPr>
            </w:pPr>
            <w:r w:rsidRPr="000E60A7">
              <w:rPr>
                <w:bCs/>
                <w:u w:val="single"/>
              </w:rPr>
              <w:lastRenderedPageBreak/>
              <w:t>Medidas de Mitigación y/o prevención</w:t>
            </w:r>
          </w:p>
          <w:p w14:paraId="75C990E7" w14:textId="77777777" w:rsidR="0002743D" w:rsidRPr="000E60A7" w:rsidRDefault="0002743D" w:rsidP="007D1857">
            <w:pPr>
              <w:jc w:val="both"/>
              <w:rPr>
                <w:bCs/>
              </w:rPr>
            </w:pPr>
            <w:r w:rsidRPr="000E60A7">
              <w:rPr>
                <w:bCs/>
              </w:rPr>
              <w:t>Se efectuará un programa de monitoreo del RIL tratado. Esto con el fin asegurar que las componentes, variables, y parámetros ambientales relevantes asociados al proyecto en cuestión se mantengan dentro de los límites estimados, sin presentar efectos adversos en la población o en el medioambiente.</w:t>
            </w:r>
          </w:p>
          <w:p w14:paraId="4ED938DB" w14:textId="77777777" w:rsidR="001A2F2F" w:rsidRPr="000E60A7" w:rsidRDefault="001A2F2F" w:rsidP="007D1857">
            <w:pPr>
              <w:jc w:val="both"/>
              <w:rPr>
                <w:b/>
              </w:rPr>
            </w:pPr>
          </w:p>
          <w:p w14:paraId="7E670066" w14:textId="77777777" w:rsidR="0002743D" w:rsidRPr="000E60A7" w:rsidRDefault="007D1857" w:rsidP="007D1857">
            <w:pPr>
              <w:jc w:val="both"/>
              <w:rPr>
                <w:b/>
              </w:rPr>
            </w:pPr>
            <w:r w:rsidRPr="000E60A7">
              <w:rPr>
                <w:b/>
              </w:rPr>
              <w:t xml:space="preserve">RCA N°453/2006; Considerando </w:t>
            </w:r>
            <w:r w:rsidR="0002743D" w:rsidRPr="000E60A7">
              <w:rPr>
                <w:b/>
              </w:rPr>
              <w:t>3.4.4.2.</w:t>
            </w:r>
            <w:r w:rsidRPr="000E60A7">
              <w:rPr>
                <w:b/>
              </w:rPr>
              <w:t xml:space="preserve"> bi.</w:t>
            </w:r>
          </w:p>
          <w:p w14:paraId="508736E6" w14:textId="790F354C" w:rsidR="0002743D" w:rsidRPr="000E60A7" w:rsidRDefault="0002743D" w:rsidP="007D1857">
            <w:pPr>
              <w:jc w:val="both"/>
              <w:rPr>
                <w:bCs/>
              </w:rPr>
            </w:pPr>
            <w:r w:rsidRPr="000E60A7">
              <w:rPr>
                <w:bCs/>
                <w:u w:val="single"/>
              </w:rPr>
              <w:t>Aguas para riego</w:t>
            </w:r>
            <w:r w:rsidRPr="000E60A7">
              <w:rPr>
                <w:bCs/>
              </w:rPr>
              <w:t xml:space="preserve">: Los parámetros que se han de evaluar en el agua de riego corresponden a los especificados en la NCh 1.333 para riego. Las muestras serán representativas del agua que se está midiendo, en ese momento y en el punto muestreado, para evitar la contaminación accidental durante las operaciones de recolección. De acuerdo al caudal de descarga anual, el número de días de muestreo al año será de 8 (uno por mes de riego). Se obtendrá una muestra compuesta en el punto de descarga, por día de monitoreo a partir de muestras puntuales captadas durante el período de descarga.  </w:t>
            </w:r>
          </w:p>
          <w:p w14:paraId="6E51FA7B" w14:textId="77777777" w:rsidR="0002743D" w:rsidRPr="000E60A7" w:rsidRDefault="0002743D" w:rsidP="007D1857">
            <w:pPr>
              <w:jc w:val="both"/>
              <w:rPr>
                <w:b/>
              </w:rPr>
            </w:pPr>
          </w:p>
          <w:p w14:paraId="5A033439" w14:textId="77777777" w:rsidR="0002743D" w:rsidRPr="000E60A7" w:rsidRDefault="007D1857" w:rsidP="007D1857">
            <w:pPr>
              <w:jc w:val="both"/>
              <w:rPr>
                <w:b/>
              </w:rPr>
            </w:pPr>
            <w:r w:rsidRPr="000E60A7">
              <w:rPr>
                <w:b/>
              </w:rPr>
              <w:t xml:space="preserve">RCA N°453/2006; Considerando </w:t>
            </w:r>
            <w:r w:rsidR="0002743D" w:rsidRPr="000E60A7">
              <w:rPr>
                <w:b/>
              </w:rPr>
              <w:t>3.4.4.3.</w:t>
            </w:r>
            <w:r w:rsidRPr="000E60A7">
              <w:rPr>
                <w:b/>
              </w:rPr>
              <w:t xml:space="preserve"> b.</w:t>
            </w:r>
          </w:p>
          <w:p w14:paraId="47F74C24" w14:textId="77777777" w:rsidR="0002743D" w:rsidRPr="000E60A7" w:rsidRDefault="0002743D" w:rsidP="007D1857">
            <w:pPr>
              <w:ind w:left="1440"/>
              <w:jc w:val="both"/>
              <w:rPr>
                <w:rFonts w:asciiTheme="minorHAnsi" w:eastAsia="Times New Roman" w:hAnsiTheme="minorHAnsi" w:cs="Arial"/>
                <w:color w:val="000000"/>
                <w:lang w:eastAsia="es-CL"/>
              </w:rPr>
            </w:pPr>
            <w:r w:rsidRPr="000E60A7">
              <w:rPr>
                <w:rFonts w:asciiTheme="minorHAnsi" w:eastAsia="Times New Roman" w:hAnsiTheme="minorHAnsi" w:cs="Tahoma"/>
                <w:color w:val="000000"/>
                <w:lang w:eastAsia="es-CL"/>
              </w:rPr>
              <w:t> </w:t>
            </w:r>
          </w:p>
          <w:p w14:paraId="7530EE52" w14:textId="77777777" w:rsidR="0002743D" w:rsidRPr="000E60A7" w:rsidRDefault="003E0330" w:rsidP="007D1857">
            <w:pPr>
              <w:spacing w:after="100"/>
              <w:ind w:left="1440"/>
              <w:jc w:val="both"/>
              <w:rPr>
                <w:rFonts w:asciiTheme="minorHAnsi" w:eastAsia="Times New Roman" w:hAnsiTheme="minorHAnsi" w:cs="Arial"/>
                <w:color w:val="000000"/>
                <w:lang w:eastAsia="es-CL"/>
              </w:rPr>
            </w:pPr>
            <w:r w:rsidRPr="000E60A7">
              <w:rPr>
                <w:rFonts w:asciiTheme="minorHAnsi" w:eastAsia="Times New Roman" w:hAnsiTheme="minorHAnsi" w:cs="Tahoma"/>
                <w:color w:val="000000"/>
                <w:lang w:eastAsia="es-CL"/>
              </w:rPr>
              <w:t xml:space="preserve">                                                                    </w:t>
            </w:r>
            <w:r w:rsidR="0002743D" w:rsidRPr="000E60A7">
              <w:rPr>
                <w:rFonts w:asciiTheme="minorHAnsi" w:eastAsia="Times New Roman" w:hAnsiTheme="minorHAnsi" w:cs="Tahoma"/>
                <w:color w:val="000000"/>
                <w:lang w:eastAsia="es-CL"/>
              </w:rPr>
              <w:t xml:space="preserve">Resumen de los monitoreos a efectuar a </w:t>
            </w:r>
            <w:r w:rsidRPr="000E60A7">
              <w:rPr>
                <w:rFonts w:asciiTheme="minorHAnsi" w:eastAsia="Times New Roman" w:hAnsiTheme="minorHAnsi" w:cs="Tahoma"/>
                <w:color w:val="000000"/>
                <w:lang w:eastAsia="es-CL"/>
              </w:rPr>
              <w:t>l</w:t>
            </w:r>
            <w:r w:rsidR="0002743D" w:rsidRPr="000E60A7">
              <w:rPr>
                <w:rFonts w:asciiTheme="minorHAnsi" w:eastAsia="Times New Roman" w:hAnsiTheme="minorHAnsi" w:cs="Tahoma"/>
                <w:color w:val="000000"/>
                <w:lang w:eastAsia="es-CL"/>
              </w:rPr>
              <w:t>os RILES</w:t>
            </w:r>
          </w:p>
          <w:tbl>
            <w:tblPr>
              <w:tblW w:w="8532" w:type="dxa"/>
              <w:jc w:val="center"/>
              <w:tblCellMar>
                <w:left w:w="0" w:type="dxa"/>
                <w:right w:w="0" w:type="dxa"/>
              </w:tblCellMar>
              <w:tblLook w:val="04A0" w:firstRow="1" w:lastRow="0" w:firstColumn="1" w:lastColumn="0" w:noHBand="0" w:noVBand="1"/>
            </w:tblPr>
            <w:tblGrid>
              <w:gridCol w:w="804"/>
              <w:gridCol w:w="1543"/>
              <w:gridCol w:w="1550"/>
              <w:gridCol w:w="1545"/>
              <w:gridCol w:w="1546"/>
              <w:gridCol w:w="1544"/>
            </w:tblGrid>
            <w:tr w:rsidR="0002743D" w:rsidRPr="000E60A7" w14:paraId="651E5DD5" w14:textId="77777777" w:rsidTr="003E0330">
              <w:trPr>
                <w:jc w:val="center"/>
              </w:trPr>
              <w:tc>
                <w:tcPr>
                  <w:tcW w:w="8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133B98B" w14:textId="77777777" w:rsidR="0002743D" w:rsidRPr="000E60A7" w:rsidRDefault="0002743D" w:rsidP="007D1857">
                  <w:pPr>
                    <w:spacing w:after="0" w:line="240" w:lineRule="auto"/>
                    <w:jc w:val="both"/>
                    <w:rPr>
                      <w:rFonts w:eastAsia="Times New Roman" w:cs="Times New Roman"/>
                      <w:sz w:val="20"/>
                      <w:szCs w:val="20"/>
                      <w:lang w:eastAsia="es-CL"/>
                    </w:rPr>
                  </w:pPr>
                  <w:r w:rsidRPr="000E60A7">
                    <w:rPr>
                      <w:rFonts w:eastAsia="Times New Roman" w:cs="Tahoma"/>
                      <w:color w:val="000000"/>
                      <w:sz w:val="16"/>
                      <w:szCs w:val="16"/>
                      <w:lang w:eastAsia="es-CL"/>
                    </w:rPr>
                    <w:br w:type="textWrapping" w:clear="all"/>
                  </w:r>
                </w:p>
                <w:p w14:paraId="68621024" w14:textId="77777777" w:rsidR="0002743D" w:rsidRPr="000E60A7" w:rsidRDefault="0002743D" w:rsidP="007D1857">
                  <w:pPr>
                    <w:spacing w:after="0" w:line="240" w:lineRule="auto"/>
                    <w:jc w:val="both"/>
                    <w:rPr>
                      <w:rFonts w:eastAsia="Times New Roman" w:cs="Times New Roman"/>
                      <w:sz w:val="20"/>
                      <w:szCs w:val="20"/>
                      <w:lang w:eastAsia="es-CL"/>
                    </w:rPr>
                  </w:pPr>
                  <w:r w:rsidRPr="000E60A7">
                    <w:rPr>
                      <w:rFonts w:eastAsia="Times New Roman" w:cs="Tahoma"/>
                      <w:b/>
                      <w:bCs/>
                      <w:color w:val="000000"/>
                      <w:sz w:val="16"/>
                      <w:szCs w:val="16"/>
                      <w:lang w:eastAsia="es-CL"/>
                    </w:rPr>
                    <w:t>Tipo de descarga</w:t>
                  </w:r>
                </w:p>
              </w:tc>
              <w:tc>
                <w:tcPr>
                  <w:tcW w:w="15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5121EA8" w14:textId="77777777" w:rsidR="0002743D" w:rsidRPr="000E60A7" w:rsidRDefault="0002743D" w:rsidP="007D1857">
                  <w:pPr>
                    <w:spacing w:after="0" w:line="240" w:lineRule="auto"/>
                    <w:jc w:val="both"/>
                    <w:rPr>
                      <w:rFonts w:eastAsia="Times New Roman" w:cs="Times New Roman"/>
                      <w:sz w:val="20"/>
                      <w:szCs w:val="20"/>
                      <w:lang w:eastAsia="es-CL"/>
                    </w:rPr>
                  </w:pPr>
                  <w:r w:rsidRPr="000E60A7">
                    <w:rPr>
                      <w:rFonts w:eastAsia="Times New Roman" w:cs="Tahoma"/>
                      <w:b/>
                      <w:bCs/>
                      <w:color w:val="000000"/>
                      <w:sz w:val="16"/>
                      <w:szCs w:val="16"/>
                      <w:lang w:eastAsia="es-CL"/>
                    </w:rPr>
                    <w:t>Punto de muestreo</w:t>
                  </w:r>
                </w:p>
                <w:p w14:paraId="732EC3E2" w14:textId="77777777" w:rsidR="0002743D" w:rsidRPr="000E60A7" w:rsidRDefault="0002743D" w:rsidP="007D1857">
                  <w:pPr>
                    <w:spacing w:after="0" w:line="240" w:lineRule="auto"/>
                    <w:jc w:val="both"/>
                    <w:rPr>
                      <w:rFonts w:eastAsia="Times New Roman" w:cs="Times New Roman"/>
                      <w:sz w:val="20"/>
                      <w:szCs w:val="20"/>
                      <w:lang w:eastAsia="es-CL"/>
                    </w:rPr>
                  </w:pPr>
                  <w:r w:rsidRPr="000E60A7">
                    <w:rPr>
                      <w:rFonts w:eastAsia="Times New Roman" w:cs="Tahoma"/>
                      <w:b/>
                      <w:bCs/>
                      <w:color w:val="000000"/>
                      <w:sz w:val="16"/>
                      <w:szCs w:val="16"/>
                      <w:lang w:eastAsia="es-CL"/>
                    </w:rPr>
                    <w:t> </w:t>
                  </w:r>
                </w:p>
              </w:tc>
              <w:tc>
                <w:tcPr>
                  <w:tcW w:w="15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41D9F6C" w14:textId="77777777" w:rsidR="0002743D" w:rsidRPr="000E60A7" w:rsidRDefault="0002743D" w:rsidP="007D1857">
                  <w:pPr>
                    <w:spacing w:after="0" w:line="240" w:lineRule="auto"/>
                    <w:jc w:val="both"/>
                    <w:rPr>
                      <w:rFonts w:eastAsia="Times New Roman" w:cs="Times New Roman"/>
                      <w:sz w:val="20"/>
                      <w:szCs w:val="20"/>
                      <w:lang w:eastAsia="es-CL"/>
                    </w:rPr>
                  </w:pPr>
                  <w:r w:rsidRPr="000E60A7">
                    <w:rPr>
                      <w:rFonts w:eastAsia="Times New Roman" w:cs="Tahoma"/>
                      <w:b/>
                      <w:bCs/>
                      <w:color w:val="000000"/>
                      <w:sz w:val="16"/>
                      <w:szCs w:val="16"/>
                      <w:lang w:eastAsia="es-CL"/>
                    </w:rPr>
                    <w:t>Parámetros a monitorear</w:t>
                  </w:r>
                </w:p>
              </w:tc>
              <w:tc>
                <w:tcPr>
                  <w:tcW w:w="154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F79E8D8" w14:textId="77777777" w:rsidR="0002743D" w:rsidRPr="000E60A7" w:rsidRDefault="0002743D" w:rsidP="007D1857">
                  <w:pPr>
                    <w:spacing w:after="0" w:line="240" w:lineRule="auto"/>
                    <w:jc w:val="both"/>
                    <w:rPr>
                      <w:rFonts w:eastAsia="Times New Roman" w:cs="Times New Roman"/>
                      <w:sz w:val="20"/>
                      <w:szCs w:val="20"/>
                      <w:lang w:eastAsia="es-CL"/>
                    </w:rPr>
                  </w:pPr>
                  <w:r w:rsidRPr="000E60A7">
                    <w:rPr>
                      <w:rFonts w:eastAsia="Times New Roman" w:cs="Tahoma"/>
                      <w:b/>
                      <w:bCs/>
                      <w:color w:val="000000"/>
                      <w:sz w:val="16"/>
                      <w:szCs w:val="16"/>
                      <w:lang w:eastAsia="es-CL"/>
                    </w:rPr>
                    <w:t>Tipo de muestra</w:t>
                  </w:r>
                </w:p>
              </w:tc>
              <w:tc>
                <w:tcPr>
                  <w:tcW w:w="154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2E694E9" w14:textId="77777777" w:rsidR="0002743D" w:rsidRPr="000E60A7" w:rsidRDefault="0002743D" w:rsidP="007D1857">
                  <w:pPr>
                    <w:spacing w:after="0" w:line="240" w:lineRule="auto"/>
                    <w:jc w:val="both"/>
                    <w:rPr>
                      <w:rFonts w:eastAsia="Times New Roman" w:cs="Times New Roman"/>
                      <w:sz w:val="20"/>
                      <w:szCs w:val="20"/>
                      <w:lang w:eastAsia="es-CL"/>
                    </w:rPr>
                  </w:pPr>
                  <w:r w:rsidRPr="000E60A7">
                    <w:rPr>
                      <w:rFonts w:eastAsia="Times New Roman" w:cs="Tahoma"/>
                      <w:b/>
                      <w:bCs/>
                      <w:color w:val="000000"/>
                      <w:sz w:val="16"/>
                      <w:szCs w:val="16"/>
                      <w:lang w:eastAsia="es-CL"/>
                    </w:rPr>
                    <w:t>Frecuencia</w:t>
                  </w:r>
                </w:p>
              </w:tc>
              <w:tc>
                <w:tcPr>
                  <w:tcW w:w="154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2EBA4CE" w14:textId="77777777" w:rsidR="0002743D" w:rsidRPr="000E60A7" w:rsidRDefault="0002743D" w:rsidP="007D1857">
                  <w:pPr>
                    <w:spacing w:after="0" w:line="240" w:lineRule="auto"/>
                    <w:jc w:val="both"/>
                    <w:rPr>
                      <w:rFonts w:eastAsia="Times New Roman" w:cs="Times New Roman"/>
                      <w:sz w:val="20"/>
                      <w:szCs w:val="20"/>
                      <w:lang w:eastAsia="es-CL"/>
                    </w:rPr>
                  </w:pPr>
                  <w:r w:rsidRPr="000E60A7">
                    <w:rPr>
                      <w:rFonts w:eastAsia="Times New Roman" w:cs="Tahoma"/>
                      <w:b/>
                      <w:bCs/>
                      <w:color w:val="000000"/>
                      <w:sz w:val="16"/>
                      <w:szCs w:val="16"/>
                      <w:lang w:eastAsia="es-CL"/>
                    </w:rPr>
                    <w:t>Método de análisis de muestras</w:t>
                  </w:r>
                </w:p>
              </w:tc>
            </w:tr>
            <w:tr w:rsidR="0002743D" w:rsidRPr="000E60A7" w14:paraId="3EAD3E80" w14:textId="77777777" w:rsidTr="003E0330">
              <w:trPr>
                <w:jc w:val="center"/>
              </w:trPr>
              <w:tc>
                <w:tcPr>
                  <w:tcW w:w="804"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9029CE7" w14:textId="77777777" w:rsidR="0002743D" w:rsidRPr="000E60A7" w:rsidRDefault="0002743D" w:rsidP="007D1857">
                  <w:pPr>
                    <w:spacing w:after="0" w:line="240" w:lineRule="auto"/>
                    <w:jc w:val="both"/>
                    <w:rPr>
                      <w:rFonts w:eastAsia="Times New Roman" w:cs="Times New Roman"/>
                      <w:sz w:val="20"/>
                      <w:szCs w:val="20"/>
                      <w:lang w:eastAsia="es-CL"/>
                    </w:rPr>
                  </w:pPr>
                  <w:r w:rsidRPr="000E60A7">
                    <w:rPr>
                      <w:rFonts w:eastAsia="Times New Roman" w:cs="Tahoma"/>
                      <w:color w:val="000000"/>
                      <w:sz w:val="16"/>
                      <w:szCs w:val="16"/>
                      <w:lang w:eastAsia="es-CL"/>
                    </w:rPr>
                    <w:t>Riego</w:t>
                  </w:r>
                </w:p>
              </w:tc>
              <w:tc>
                <w:tcPr>
                  <w:tcW w:w="154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44A32AB" w14:textId="77777777" w:rsidR="0002743D" w:rsidRPr="000E60A7" w:rsidRDefault="0002743D" w:rsidP="007D1857">
                  <w:pPr>
                    <w:spacing w:after="0" w:line="240" w:lineRule="auto"/>
                    <w:jc w:val="both"/>
                    <w:rPr>
                      <w:rFonts w:eastAsia="Times New Roman" w:cs="Times New Roman"/>
                      <w:sz w:val="20"/>
                      <w:szCs w:val="20"/>
                      <w:lang w:eastAsia="es-CL"/>
                    </w:rPr>
                  </w:pPr>
                  <w:r w:rsidRPr="000E60A7">
                    <w:rPr>
                      <w:rFonts w:eastAsia="Times New Roman" w:cs="Tahoma"/>
                      <w:color w:val="000000"/>
                      <w:sz w:val="16"/>
                      <w:szCs w:val="16"/>
                      <w:lang w:eastAsia="es-CL"/>
                    </w:rPr>
                    <w:t>Laguna previa a descarga a riego</w:t>
                  </w:r>
                  <w:r w:rsidR="001A2F2F" w:rsidRPr="000E60A7">
                    <w:rPr>
                      <w:rFonts w:eastAsia="Times New Roman" w:cs="Tahoma"/>
                      <w:color w:val="000000"/>
                      <w:sz w:val="16"/>
                      <w:szCs w:val="16"/>
                      <w:lang w:eastAsia="es-CL"/>
                    </w:rPr>
                    <w:t>.</w:t>
                  </w:r>
                </w:p>
              </w:tc>
              <w:tc>
                <w:tcPr>
                  <w:tcW w:w="15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D86A16A" w14:textId="77777777" w:rsidR="0002743D" w:rsidRPr="000E60A7" w:rsidRDefault="0002743D" w:rsidP="007D1857">
                  <w:pPr>
                    <w:spacing w:after="0" w:line="240" w:lineRule="auto"/>
                    <w:jc w:val="both"/>
                    <w:rPr>
                      <w:rFonts w:eastAsia="Times New Roman" w:cs="Times New Roman"/>
                      <w:sz w:val="20"/>
                      <w:szCs w:val="20"/>
                      <w:lang w:eastAsia="es-CL"/>
                    </w:rPr>
                  </w:pPr>
                  <w:r w:rsidRPr="000E60A7">
                    <w:rPr>
                      <w:rFonts w:eastAsia="Times New Roman" w:cs="Tahoma"/>
                      <w:color w:val="000000"/>
                      <w:sz w:val="16"/>
                      <w:szCs w:val="16"/>
                      <w:lang w:eastAsia="es-CL"/>
                    </w:rPr>
                    <w:t>DQO</w:t>
                  </w:r>
                </w:p>
                <w:p w14:paraId="70EB2A6F" w14:textId="77777777" w:rsidR="0002743D" w:rsidRPr="000E60A7" w:rsidRDefault="0002743D" w:rsidP="007D1857">
                  <w:pPr>
                    <w:spacing w:after="0" w:line="240" w:lineRule="auto"/>
                    <w:jc w:val="both"/>
                    <w:rPr>
                      <w:rFonts w:eastAsia="Times New Roman" w:cs="Times New Roman"/>
                      <w:sz w:val="20"/>
                      <w:szCs w:val="20"/>
                      <w:lang w:eastAsia="es-CL"/>
                    </w:rPr>
                  </w:pPr>
                  <w:r w:rsidRPr="000E60A7">
                    <w:rPr>
                      <w:rFonts w:eastAsia="Times New Roman" w:cs="Tahoma"/>
                      <w:color w:val="000000"/>
                      <w:sz w:val="16"/>
                      <w:szCs w:val="16"/>
                      <w:lang w:eastAsia="es-CL"/>
                    </w:rPr>
                    <w:t>DBO</w:t>
                  </w:r>
                  <w:r w:rsidRPr="000E60A7">
                    <w:rPr>
                      <w:rFonts w:eastAsia="Times New Roman" w:cs="Tahoma"/>
                      <w:color w:val="000000"/>
                      <w:sz w:val="16"/>
                      <w:szCs w:val="16"/>
                      <w:vertAlign w:val="subscript"/>
                      <w:lang w:eastAsia="es-CL"/>
                    </w:rPr>
                    <w:t>5</w:t>
                  </w:r>
                </w:p>
              </w:tc>
              <w:tc>
                <w:tcPr>
                  <w:tcW w:w="154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8C7D6BE" w14:textId="77777777" w:rsidR="0002743D" w:rsidRPr="000E60A7" w:rsidRDefault="0002743D" w:rsidP="007D1857">
                  <w:pPr>
                    <w:spacing w:after="0" w:line="240" w:lineRule="auto"/>
                    <w:jc w:val="both"/>
                    <w:rPr>
                      <w:rFonts w:eastAsia="Times New Roman" w:cs="Times New Roman"/>
                      <w:sz w:val="20"/>
                      <w:szCs w:val="20"/>
                      <w:lang w:eastAsia="es-CL"/>
                    </w:rPr>
                  </w:pPr>
                  <w:r w:rsidRPr="000E60A7">
                    <w:rPr>
                      <w:rFonts w:eastAsia="Times New Roman" w:cs="Tahoma"/>
                      <w:color w:val="000000"/>
                      <w:sz w:val="16"/>
                      <w:szCs w:val="16"/>
                      <w:lang w:eastAsia="es-CL"/>
                    </w:rPr>
                    <w:t>Compuesta</w:t>
                  </w:r>
                </w:p>
              </w:tc>
              <w:tc>
                <w:tcPr>
                  <w:tcW w:w="154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585F895" w14:textId="77777777" w:rsidR="0002743D" w:rsidRPr="000E60A7" w:rsidRDefault="0002743D" w:rsidP="007D1857">
                  <w:pPr>
                    <w:spacing w:after="0" w:line="240" w:lineRule="auto"/>
                    <w:jc w:val="both"/>
                    <w:rPr>
                      <w:rFonts w:eastAsia="Times New Roman" w:cs="Times New Roman"/>
                      <w:sz w:val="20"/>
                      <w:szCs w:val="20"/>
                      <w:lang w:eastAsia="es-CL"/>
                    </w:rPr>
                  </w:pPr>
                  <w:r w:rsidRPr="000E60A7">
                    <w:rPr>
                      <w:rFonts w:eastAsia="Times New Roman" w:cs="Tahoma"/>
                      <w:color w:val="000000"/>
                      <w:sz w:val="16"/>
                      <w:szCs w:val="16"/>
                      <w:lang w:eastAsia="es-CL"/>
                    </w:rPr>
                    <w:t>2 veces al mes, durante el período de descarga a riego</w:t>
                  </w:r>
                </w:p>
                <w:p w14:paraId="2F9E69DC" w14:textId="77777777" w:rsidR="0002743D" w:rsidRPr="000E60A7" w:rsidRDefault="0002743D" w:rsidP="007D1857">
                  <w:pPr>
                    <w:spacing w:after="0" w:line="240" w:lineRule="auto"/>
                    <w:jc w:val="both"/>
                    <w:rPr>
                      <w:rFonts w:eastAsia="Times New Roman" w:cs="Times New Roman"/>
                      <w:sz w:val="20"/>
                      <w:szCs w:val="20"/>
                      <w:lang w:eastAsia="es-CL"/>
                    </w:rPr>
                  </w:pPr>
                  <w:r w:rsidRPr="000E60A7">
                    <w:rPr>
                      <w:rFonts w:eastAsia="Times New Roman" w:cs="Tahoma"/>
                      <w:color w:val="000000"/>
                      <w:sz w:val="16"/>
                      <w:szCs w:val="16"/>
                      <w:lang w:eastAsia="es-CL"/>
                    </w:rPr>
                    <w:t>(Control interno, analizado por el laboratorio de la empresa)</w:t>
                  </w:r>
                </w:p>
                <w:p w14:paraId="6B4FEEF7" w14:textId="77777777" w:rsidR="0002743D" w:rsidRPr="000E60A7" w:rsidRDefault="0002743D" w:rsidP="007D1857">
                  <w:pPr>
                    <w:spacing w:after="0" w:line="240" w:lineRule="auto"/>
                    <w:jc w:val="both"/>
                    <w:rPr>
                      <w:rFonts w:eastAsia="Times New Roman" w:cs="Times New Roman"/>
                      <w:sz w:val="20"/>
                      <w:szCs w:val="20"/>
                      <w:lang w:eastAsia="es-CL"/>
                    </w:rPr>
                  </w:pPr>
                  <w:r w:rsidRPr="000E60A7">
                    <w:rPr>
                      <w:rFonts w:eastAsia="Times New Roman" w:cs="Tahoma"/>
                      <w:color w:val="000000"/>
                      <w:sz w:val="16"/>
                      <w:szCs w:val="16"/>
                      <w:lang w:eastAsia="es-CL"/>
                    </w:rPr>
                    <w:t> </w:t>
                  </w:r>
                </w:p>
              </w:tc>
              <w:tc>
                <w:tcPr>
                  <w:tcW w:w="1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48F75F5" w14:textId="77777777" w:rsidR="0002743D" w:rsidRPr="000E60A7" w:rsidRDefault="0002743D" w:rsidP="007D1857">
                  <w:pPr>
                    <w:spacing w:after="0" w:line="240" w:lineRule="auto"/>
                    <w:jc w:val="both"/>
                    <w:rPr>
                      <w:rFonts w:eastAsia="Times New Roman" w:cs="Times New Roman"/>
                      <w:sz w:val="20"/>
                      <w:szCs w:val="20"/>
                      <w:lang w:eastAsia="es-CL"/>
                    </w:rPr>
                  </w:pPr>
                  <w:r w:rsidRPr="000E60A7">
                    <w:rPr>
                      <w:rFonts w:eastAsia="Times New Roman" w:cs="Tahoma"/>
                      <w:color w:val="000000"/>
                      <w:sz w:val="16"/>
                      <w:szCs w:val="16"/>
                      <w:lang w:eastAsia="es-CL"/>
                    </w:rPr>
                    <w:t>A través de equipos de medición específicos para cada caso</w:t>
                  </w:r>
                  <w:r w:rsidR="001A2F2F" w:rsidRPr="000E60A7">
                    <w:rPr>
                      <w:rFonts w:eastAsia="Times New Roman" w:cs="Tahoma"/>
                      <w:color w:val="000000"/>
                      <w:sz w:val="16"/>
                      <w:szCs w:val="16"/>
                      <w:lang w:eastAsia="es-CL"/>
                    </w:rPr>
                    <w:t>.</w:t>
                  </w:r>
                </w:p>
              </w:tc>
            </w:tr>
            <w:tr w:rsidR="0002743D" w:rsidRPr="000E60A7" w14:paraId="3F5FE9B3" w14:textId="77777777" w:rsidTr="003E0330">
              <w:trPr>
                <w:jc w:val="center"/>
              </w:trPr>
              <w:tc>
                <w:tcPr>
                  <w:tcW w:w="0" w:type="auto"/>
                  <w:vMerge/>
                  <w:tcBorders>
                    <w:top w:val="nil"/>
                    <w:left w:val="single" w:sz="8" w:space="0" w:color="auto"/>
                    <w:bottom w:val="single" w:sz="8" w:space="0" w:color="auto"/>
                    <w:right w:val="single" w:sz="8" w:space="0" w:color="auto"/>
                  </w:tcBorders>
                  <w:vAlign w:val="center"/>
                  <w:hideMark/>
                </w:tcPr>
                <w:p w14:paraId="17439024" w14:textId="77777777" w:rsidR="0002743D" w:rsidRPr="000E60A7" w:rsidRDefault="0002743D" w:rsidP="007D1857">
                  <w:pPr>
                    <w:spacing w:after="0" w:line="240" w:lineRule="auto"/>
                    <w:jc w:val="both"/>
                    <w:rPr>
                      <w:rFonts w:eastAsia="Times New Roman" w:cs="Times New Roman"/>
                      <w:sz w:val="20"/>
                      <w:szCs w:val="20"/>
                      <w:lang w:eastAsia="es-CL"/>
                    </w:rPr>
                  </w:pPr>
                </w:p>
              </w:tc>
              <w:tc>
                <w:tcPr>
                  <w:tcW w:w="154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5FD6E2D" w14:textId="77777777" w:rsidR="0002743D" w:rsidRPr="000E60A7" w:rsidRDefault="0002743D" w:rsidP="007D1857">
                  <w:pPr>
                    <w:spacing w:after="0" w:line="240" w:lineRule="auto"/>
                    <w:jc w:val="both"/>
                    <w:rPr>
                      <w:rFonts w:eastAsia="Times New Roman" w:cs="Times New Roman"/>
                      <w:sz w:val="20"/>
                      <w:szCs w:val="20"/>
                      <w:lang w:eastAsia="es-CL"/>
                    </w:rPr>
                  </w:pPr>
                  <w:r w:rsidRPr="000E60A7">
                    <w:rPr>
                      <w:rFonts w:eastAsia="Times New Roman" w:cs="Tahoma"/>
                      <w:color w:val="000000"/>
                      <w:sz w:val="16"/>
                      <w:szCs w:val="16"/>
                      <w:lang w:eastAsia="es-CL"/>
                    </w:rPr>
                    <w:t>Laguna previa a descarga a riego</w:t>
                  </w:r>
                  <w:r w:rsidR="001A2F2F" w:rsidRPr="000E60A7">
                    <w:rPr>
                      <w:rFonts w:eastAsia="Times New Roman" w:cs="Tahoma"/>
                      <w:color w:val="000000"/>
                      <w:sz w:val="16"/>
                      <w:szCs w:val="16"/>
                      <w:lang w:eastAsia="es-CL"/>
                    </w:rPr>
                    <w:t>.</w:t>
                  </w:r>
                </w:p>
              </w:tc>
              <w:tc>
                <w:tcPr>
                  <w:tcW w:w="15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678778F" w14:textId="77777777" w:rsidR="0002743D" w:rsidRPr="000E60A7" w:rsidRDefault="0002743D" w:rsidP="007D1857">
                  <w:pPr>
                    <w:spacing w:after="0" w:line="240" w:lineRule="auto"/>
                    <w:jc w:val="both"/>
                    <w:rPr>
                      <w:rFonts w:eastAsia="Times New Roman" w:cs="Times New Roman"/>
                      <w:sz w:val="20"/>
                      <w:szCs w:val="20"/>
                      <w:lang w:eastAsia="es-CL"/>
                    </w:rPr>
                  </w:pPr>
                  <w:r w:rsidRPr="000E60A7">
                    <w:rPr>
                      <w:rFonts w:eastAsia="Times New Roman" w:cs="Tahoma"/>
                      <w:color w:val="000000"/>
                      <w:sz w:val="16"/>
                      <w:szCs w:val="16"/>
                      <w:lang w:eastAsia="es-CL"/>
                    </w:rPr>
                    <w:t>pH</w:t>
                  </w:r>
                </w:p>
                <w:p w14:paraId="468F802A" w14:textId="77777777" w:rsidR="0002743D" w:rsidRPr="000E60A7" w:rsidRDefault="0002743D" w:rsidP="007D1857">
                  <w:pPr>
                    <w:spacing w:after="0" w:line="240" w:lineRule="auto"/>
                    <w:jc w:val="both"/>
                    <w:rPr>
                      <w:rFonts w:eastAsia="Times New Roman" w:cs="Times New Roman"/>
                      <w:sz w:val="20"/>
                      <w:szCs w:val="20"/>
                      <w:lang w:eastAsia="es-CL"/>
                    </w:rPr>
                  </w:pPr>
                  <w:r w:rsidRPr="000E60A7">
                    <w:rPr>
                      <w:rFonts w:eastAsia="Times New Roman" w:cs="Tahoma"/>
                      <w:color w:val="000000"/>
                      <w:sz w:val="16"/>
                      <w:szCs w:val="16"/>
                      <w:lang w:eastAsia="es-CL"/>
                    </w:rPr>
                    <w:t>Conductividad</w:t>
                  </w:r>
                </w:p>
              </w:tc>
              <w:tc>
                <w:tcPr>
                  <w:tcW w:w="154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A34B596" w14:textId="77777777" w:rsidR="0002743D" w:rsidRPr="000E60A7" w:rsidRDefault="0002743D" w:rsidP="007D1857">
                  <w:pPr>
                    <w:spacing w:after="0" w:line="240" w:lineRule="auto"/>
                    <w:jc w:val="both"/>
                    <w:rPr>
                      <w:rFonts w:eastAsia="Times New Roman" w:cs="Times New Roman"/>
                      <w:sz w:val="20"/>
                      <w:szCs w:val="20"/>
                      <w:lang w:eastAsia="es-CL"/>
                    </w:rPr>
                  </w:pPr>
                  <w:r w:rsidRPr="000E60A7">
                    <w:rPr>
                      <w:rFonts w:eastAsia="Times New Roman" w:cs="Tahoma"/>
                      <w:color w:val="000000"/>
                      <w:sz w:val="16"/>
                      <w:szCs w:val="16"/>
                      <w:lang w:eastAsia="es-CL"/>
                    </w:rPr>
                    <w:t>puntual</w:t>
                  </w:r>
                </w:p>
              </w:tc>
              <w:tc>
                <w:tcPr>
                  <w:tcW w:w="154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326E54E" w14:textId="77777777" w:rsidR="0002743D" w:rsidRPr="000E60A7" w:rsidRDefault="0002743D" w:rsidP="007D1857">
                  <w:pPr>
                    <w:spacing w:after="0" w:line="240" w:lineRule="auto"/>
                    <w:jc w:val="both"/>
                    <w:rPr>
                      <w:rFonts w:eastAsia="Times New Roman" w:cs="Times New Roman"/>
                      <w:sz w:val="20"/>
                      <w:szCs w:val="20"/>
                      <w:lang w:eastAsia="es-CL"/>
                    </w:rPr>
                  </w:pPr>
                  <w:r w:rsidRPr="000E60A7">
                    <w:rPr>
                      <w:rFonts w:eastAsia="Times New Roman" w:cs="Tahoma"/>
                      <w:color w:val="000000"/>
                      <w:sz w:val="16"/>
                      <w:szCs w:val="16"/>
                      <w:lang w:eastAsia="es-CL"/>
                    </w:rPr>
                    <w:t>A diario (Control interno, registrado por el personal de la planta de riles)</w:t>
                  </w:r>
                </w:p>
              </w:tc>
              <w:tc>
                <w:tcPr>
                  <w:tcW w:w="1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637A273" w14:textId="77777777" w:rsidR="0002743D" w:rsidRPr="000E60A7" w:rsidRDefault="0002743D" w:rsidP="007D1857">
                  <w:pPr>
                    <w:spacing w:after="0" w:line="240" w:lineRule="auto"/>
                    <w:jc w:val="both"/>
                    <w:rPr>
                      <w:rFonts w:eastAsia="Times New Roman" w:cs="Times New Roman"/>
                      <w:sz w:val="20"/>
                      <w:szCs w:val="20"/>
                      <w:lang w:eastAsia="es-CL"/>
                    </w:rPr>
                  </w:pPr>
                  <w:r w:rsidRPr="000E60A7">
                    <w:rPr>
                      <w:rFonts w:eastAsia="Times New Roman" w:cs="Tahoma"/>
                      <w:color w:val="000000"/>
                      <w:sz w:val="16"/>
                      <w:szCs w:val="16"/>
                      <w:lang w:eastAsia="es-CL"/>
                    </w:rPr>
                    <w:t>A través de equipos de medición específicos para cada caso</w:t>
                  </w:r>
                  <w:r w:rsidR="001A2F2F" w:rsidRPr="000E60A7">
                    <w:rPr>
                      <w:rFonts w:eastAsia="Times New Roman" w:cs="Tahoma"/>
                      <w:color w:val="000000"/>
                      <w:sz w:val="16"/>
                      <w:szCs w:val="16"/>
                      <w:lang w:eastAsia="es-CL"/>
                    </w:rPr>
                    <w:t>.</w:t>
                  </w:r>
                </w:p>
              </w:tc>
            </w:tr>
            <w:tr w:rsidR="0002743D" w:rsidRPr="000E60A7" w14:paraId="151746A8" w14:textId="77777777" w:rsidTr="003E0330">
              <w:trPr>
                <w:jc w:val="center"/>
              </w:trPr>
              <w:tc>
                <w:tcPr>
                  <w:tcW w:w="0" w:type="auto"/>
                  <w:vMerge/>
                  <w:tcBorders>
                    <w:top w:val="nil"/>
                    <w:left w:val="single" w:sz="8" w:space="0" w:color="auto"/>
                    <w:bottom w:val="single" w:sz="8" w:space="0" w:color="auto"/>
                    <w:right w:val="single" w:sz="8" w:space="0" w:color="auto"/>
                  </w:tcBorders>
                  <w:vAlign w:val="center"/>
                  <w:hideMark/>
                </w:tcPr>
                <w:p w14:paraId="5D953C49" w14:textId="77777777" w:rsidR="0002743D" w:rsidRPr="000E60A7" w:rsidRDefault="0002743D" w:rsidP="007D1857">
                  <w:pPr>
                    <w:spacing w:after="0" w:line="240" w:lineRule="auto"/>
                    <w:jc w:val="both"/>
                    <w:rPr>
                      <w:rFonts w:eastAsia="Times New Roman" w:cs="Times New Roman"/>
                      <w:sz w:val="20"/>
                      <w:szCs w:val="20"/>
                      <w:lang w:eastAsia="es-CL"/>
                    </w:rPr>
                  </w:pPr>
                </w:p>
              </w:tc>
              <w:tc>
                <w:tcPr>
                  <w:tcW w:w="154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136A891" w14:textId="77777777" w:rsidR="0002743D" w:rsidRPr="000E60A7" w:rsidRDefault="0002743D" w:rsidP="007D1857">
                  <w:pPr>
                    <w:spacing w:after="0" w:line="240" w:lineRule="auto"/>
                    <w:jc w:val="both"/>
                    <w:rPr>
                      <w:rFonts w:eastAsia="Times New Roman" w:cs="Times New Roman"/>
                      <w:sz w:val="20"/>
                      <w:szCs w:val="20"/>
                      <w:lang w:eastAsia="es-CL"/>
                    </w:rPr>
                  </w:pPr>
                  <w:r w:rsidRPr="000E60A7">
                    <w:rPr>
                      <w:rFonts w:eastAsia="Times New Roman" w:cs="Tahoma"/>
                      <w:color w:val="000000"/>
                      <w:sz w:val="16"/>
                      <w:szCs w:val="16"/>
                      <w:lang w:eastAsia="es-CL"/>
                    </w:rPr>
                    <w:t>Laguna previa a descarga a riego</w:t>
                  </w:r>
                  <w:r w:rsidR="001A2F2F" w:rsidRPr="000E60A7">
                    <w:rPr>
                      <w:rFonts w:eastAsia="Times New Roman" w:cs="Tahoma"/>
                      <w:color w:val="000000"/>
                      <w:sz w:val="16"/>
                      <w:szCs w:val="16"/>
                      <w:lang w:eastAsia="es-CL"/>
                    </w:rPr>
                    <w:t>.</w:t>
                  </w:r>
                </w:p>
              </w:tc>
              <w:tc>
                <w:tcPr>
                  <w:tcW w:w="15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8ED99AA" w14:textId="77777777" w:rsidR="0002743D" w:rsidRPr="000E60A7" w:rsidRDefault="0002743D" w:rsidP="007D1857">
                  <w:pPr>
                    <w:spacing w:after="0" w:line="240" w:lineRule="auto"/>
                    <w:jc w:val="both"/>
                    <w:rPr>
                      <w:rFonts w:eastAsia="Times New Roman" w:cs="Times New Roman"/>
                      <w:sz w:val="20"/>
                      <w:szCs w:val="20"/>
                      <w:lang w:eastAsia="es-CL"/>
                    </w:rPr>
                  </w:pPr>
                  <w:r w:rsidRPr="000E60A7">
                    <w:rPr>
                      <w:rFonts w:eastAsia="Times New Roman" w:cs="Tahoma"/>
                      <w:color w:val="000000"/>
                      <w:sz w:val="16"/>
                      <w:szCs w:val="16"/>
                      <w:lang w:eastAsia="es-CL"/>
                    </w:rPr>
                    <w:t>NCh. 1333</w:t>
                  </w:r>
                </w:p>
              </w:tc>
              <w:tc>
                <w:tcPr>
                  <w:tcW w:w="154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E2D0A89" w14:textId="77777777" w:rsidR="0002743D" w:rsidRPr="000E60A7" w:rsidRDefault="0002743D" w:rsidP="007D1857">
                  <w:pPr>
                    <w:spacing w:after="0" w:line="240" w:lineRule="auto"/>
                    <w:jc w:val="both"/>
                    <w:rPr>
                      <w:rFonts w:eastAsia="Times New Roman" w:cs="Times New Roman"/>
                      <w:sz w:val="20"/>
                      <w:szCs w:val="20"/>
                      <w:lang w:eastAsia="es-CL"/>
                    </w:rPr>
                  </w:pPr>
                  <w:r w:rsidRPr="000E60A7">
                    <w:rPr>
                      <w:rFonts w:eastAsia="Times New Roman" w:cs="Tahoma"/>
                      <w:color w:val="000000"/>
                      <w:sz w:val="16"/>
                      <w:szCs w:val="16"/>
                      <w:lang w:eastAsia="es-CL"/>
                    </w:rPr>
                    <w:t>compuesta</w:t>
                  </w:r>
                </w:p>
              </w:tc>
              <w:tc>
                <w:tcPr>
                  <w:tcW w:w="154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0FA2CAC" w14:textId="77777777" w:rsidR="0002743D" w:rsidRPr="000E60A7" w:rsidRDefault="0002743D" w:rsidP="007D1857">
                  <w:pPr>
                    <w:spacing w:after="0" w:line="240" w:lineRule="auto"/>
                    <w:jc w:val="both"/>
                    <w:rPr>
                      <w:rFonts w:eastAsia="Times New Roman" w:cs="Times New Roman"/>
                      <w:sz w:val="20"/>
                      <w:szCs w:val="20"/>
                      <w:lang w:eastAsia="es-CL"/>
                    </w:rPr>
                  </w:pPr>
                  <w:r w:rsidRPr="000E60A7">
                    <w:rPr>
                      <w:rFonts w:eastAsia="Times New Roman" w:cs="Tahoma"/>
                      <w:color w:val="000000"/>
                      <w:sz w:val="16"/>
                      <w:szCs w:val="16"/>
                      <w:lang w:eastAsia="es-CL"/>
                    </w:rPr>
                    <w:t>2 veces durante el período de riego (Al comienzo y al final de la temporada)</w:t>
                  </w:r>
                </w:p>
              </w:tc>
              <w:tc>
                <w:tcPr>
                  <w:tcW w:w="1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890828D" w14:textId="77777777" w:rsidR="0002743D" w:rsidRPr="000E60A7" w:rsidRDefault="0002743D" w:rsidP="007D1857">
                  <w:pPr>
                    <w:spacing w:after="0" w:line="240" w:lineRule="auto"/>
                    <w:jc w:val="both"/>
                    <w:rPr>
                      <w:rFonts w:eastAsia="Times New Roman" w:cs="Times New Roman"/>
                      <w:sz w:val="20"/>
                      <w:szCs w:val="20"/>
                      <w:lang w:eastAsia="es-CL"/>
                    </w:rPr>
                  </w:pPr>
                  <w:r w:rsidRPr="000E60A7">
                    <w:rPr>
                      <w:rFonts w:eastAsia="Times New Roman" w:cs="Tahoma"/>
                      <w:color w:val="000000"/>
                      <w:sz w:val="16"/>
                      <w:szCs w:val="16"/>
                      <w:lang w:eastAsia="es-CL"/>
                    </w:rPr>
                    <w:t>NCh. 2313 Aguas residuales –</w:t>
                  </w:r>
                </w:p>
                <w:p w14:paraId="1AED1A51" w14:textId="77777777" w:rsidR="0002743D" w:rsidRPr="000E60A7" w:rsidRDefault="0002743D" w:rsidP="007D1857">
                  <w:pPr>
                    <w:spacing w:after="0" w:line="240" w:lineRule="auto"/>
                    <w:jc w:val="both"/>
                    <w:rPr>
                      <w:rFonts w:eastAsia="Times New Roman" w:cs="Times New Roman"/>
                      <w:sz w:val="20"/>
                      <w:szCs w:val="20"/>
                      <w:lang w:eastAsia="es-CL"/>
                    </w:rPr>
                  </w:pPr>
                  <w:r w:rsidRPr="000E60A7">
                    <w:rPr>
                      <w:rFonts w:eastAsia="Times New Roman" w:cs="Tahoma"/>
                      <w:color w:val="000000"/>
                      <w:sz w:val="16"/>
                      <w:szCs w:val="16"/>
                      <w:lang w:eastAsia="es-CL"/>
                    </w:rPr>
                    <w:t>Métodos de análisis.</w:t>
                  </w:r>
                </w:p>
              </w:tc>
            </w:tr>
          </w:tbl>
          <w:p w14:paraId="38FE5B78" w14:textId="77777777" w:rsidR="007D1857" w:rsidRPr="000E60A7" w:rsidRDefault="007D1857" w:rsidP="007D1857">
            <w:pPr>
              <w:jc w:val="both"/>
              <w:rPr>
                <w:b/>
              </w:rPr>
            </w:pPr>
          </w:p>
          <w:p w14:paraId="1107EC87" w14:textId="77777777" w:rsidR="007D1857" w:rsidRPr="000E60A7" w:rsidRDefault="007D1857" w:rsidP="007D1857">
            <w:pPr>
              <w:jc w:val="both"/>
              <w:rPr>
                <w:b/>
              </w:rPr>
            </w:pPr>
            <w:r w:rsidRPr="000E60A7">
              <w:rPr>
                <w:b/>
              </w:rPr>
              <w:t xml:space="preserve">RCA N°453/2006; Considerando 4.1.2. c. </w:t>
            </w:r>
          </w:p>
          <w:p w14:paraId="7809BA07" w14:textId="77777777" w:rsidR="0002743D" w:rsidRPr="000E60A7" w:rsidRDefault="0002743D" w:rsidP="007D1857">
            <w:pPr>
              <w:jc w:val="both"/>
              <w:rPr>
                <w:bCs/>
                <w:u w:val="single"/>
              </w:rPr>
            </w:pPr>
            <w:r w:rsidRPr="000E60A7">
              <w:rPr>
                <w:bCs/>
                <w:u w:val="single"/>
              </w:rPr>
              <w:t>Emisiones Líquidas</w:t>
            </w:r>
          </w:p>
          <w:p w14:paraId="28328738" w14:textId="77777777" w:rsidR="002D7D2F" w:rsidRPr="000E60A7" w:rsidRDefault="0002743D" w:rsidP="007D1857">
            <w:pPr>
              <w:jc w:val="both"/>
              <w:rPr>
                <w:bCs/>
              </w:rPr>
            </w:pPr>
            <w:r w:rsidRPr="000E60A7">
              <w:rPr>
                <w:bCs/>
              </w:rPr>
              <w:t>Nch 1.333 Of.78: Establece la calidad que deberán tener los riles tratados para ser utilizados para riego. La normativa será cumplida en todos los parámetros.</w:t>
            </w:r>
          </w:p>
          <w:p w14:paraId="357A3FBE" w14:textId="77777777" w:rsidR="00BA181C" w:rsidRPr="000E60A7" w:rsidRDefault="00BA181C" w:rsidP="007D1857">
            <w:pPr>
              <w:jc w:val="both"/>
              <w:rPr>
                <w:bCs/>
              </w:rPr>
            </w:pPr>
          </w:p>
          <w:p w14:paraId="2DEC320B" w14:textId="77777777" w:rsidR="005E5289" w:rsidRPr="000E60A7" w:rsidRDefault="005E5289" w:rsidP="005E5289">
            <w:pPr>
              <w:jc w:val="both"/>
              <w:rPr>
                <w:bCs/>
              </w:rPr>
            </w:pPr>
            <w:r w:rsidRPr="000E60A7">
              <w:rPr>
                <w:b/>
              </w:rPr>
              <w:t>RCA N°22/2015; Considerando 3.1.</w:t>
            </w:r>
          </w:p>
          <w:p w14:paraId="5948978D" w14:textId="77777777" w:rsidR="00BA181C" w:rsidRPr="000E60A7" w:rsidRDefault="00006005" w:rsidP="005E5289">
            <w:pPr>
              <w:jc w:val="both"/>
              <w:rPr>
                <w:bCs/>
              </w:rPr>
            </w:pPr>
            <w:r w:rsidRPr="000E60A7">
              <w:rPr>
                <w:bCs/>
              </w:rPr>
              <w:t xml:space="preserve">[…] </w:t>
            </w:r>
            <w:r w:rsidR="00BA181C" w:rsidRPr="000E60A7">
              <w:rPr>
                <w:bCs/>
              </w:rPr>
              <w:t>30 hectáreas de bosque de eucaliptos adicionales para riego.</w:t>
            </w:r>
          </w:p>
          <w:p w14:paraId="50EAE7F8" w14:textId="77777777" w:rsidR="00BA181C" w:rsidRPr="000E60A7" w:rsidRDefault="00BA181C" w:rsidP="005E5289">
            <w:pPr>
              <w:jc w:val="both"/>
              <w:rPr>
                <w:bCs/>
              </w:rPr>
            </w:pPr>
          </w:p>
          <w:p w14:paraId="5ED1F693" w14:textId="77777777" w:rsidR="005E5289" w:rsidRPr="000E60A7" w:rsidRDefault="005E5289" w:rsidP="005E5289">
            <w:pPr>
              <w:jc w:val="both"/>
              <w:rPr>
                <w:bCs/>
              </w:rPr>
            </w:pPr>
            <w:r w:rsidRPr="000E60A7">
              <w:rPr>
                <w:b/>
              </w:rPr>
              <w:lastRenderedPageBreak/>
              <w:t xml:space="preserve">RCA N°22/2015; Considerando 3.1. </w:t>
            </w:r>
          </w:p>
          <w:p w14:paraId="37ED4B4E" w14:textId="77777777" w:rsidR="00BA181C" w:rsidRPr="000E60A7" w:rsidRDefault="00BA181C" w:rsidP="005E5289">
            <w:pPr>
              <w:jc w:val="both"/>
              <w:rPr>
                <w:bCs/>
              </w:rPr>
            </w:pPr>
            <w:r w:rsidRPr="000E60A7">
              <w:rPr>
                <w:bCs/>
              </w:rPr>
              <w:t>Uti</w:t>
            </w:r>
            <w:r w:rsidR="001F2B02" w:rsidRPr="000E60A7">
              <w:rPr>
                <w:bCs/>
              </w:rPr>
              <w:t>l</w:t>
            </w:r>
            <w:r w:rsidRPr="000E60A7">
              <w:rPr>
                <w:bCs/>
              </w:rPr>
              <w:t>ización del agua tratada en la PTR</w:t>
            </w:r>
            <w:r w:rsidR="00006005" w:rsidRPr="000E60A7">
              <w:rPr>
                <w:bCs/>
              </w:rPr>
              <w:t>,</w:t>
            </w:r>
            <w:r w:rsidRPr="000E60A7">
              <w:rPr>
                <w:bCs/>
              </w:rPr>
              <w:t xml:space="preserve"> como agua de riego en campos propios o de terceros</w:t>
            </w:r>
            <w:r w:rsidR="00006005" w:rsidRPr="000E60A7">
              <w:rPr>
                <w:bCs/>
              </w:rPr>
              <w:t>,</w:t>
            </w:r>
            <w:r w:rsidRPr="000E60A7">
              <w:rPr>
                <w:bCs/>
              </w:rPr>
              <w:t xml:space="preserve"> cumpliendo con la normativa aplicable (NCh 1.333).</w:t>
            </w:r>
          </w:p>
          <w:p w14:paraId="265692F4" w14:textId="77777777" w:rsidR="001A2F2F" w:rsidRPr="000E60A7" w:rsidRDefault="001A2F2F" w:rsidP="005E5289">
            <w:pPr>
              <w:jc w:val="both"/>
              <w:rPr>
                <w:bCs/>
              </w:rPr>
            </w:pPr>
          </w:p>
          <w:p w14:paraId="62505874" w14:textId="77777777" w:rsidR="005E5289" w:rsidRPr="000E60A7" w:rsidRDefault="005E5289" w:rsidP="005E5289">
            <w:pPr>
              <w:jc w:val="both"/>
              <w:rPr>
                <w:bCs/>
              </w:rPr>
            </w:pPr>
            <w:r w:rsidRPr="000E60A7">
              <w:rPr>
                <w:b/>
              </w:rPr>
              <w:t>RCA N°22/2015; Considerando 3.1.1.3.</w:t>
            </w:r>
          </w:p>
          <w:p w14:paraId="3F5E54B9" w14:textId="77777777" w:rsidR="00BA181C" w:rsidRPr="000E60A7" w:rsidRDefault="00BA181C" w:rsidP="005E5289">
            <w:pPr>
              <w:jc w:val="both"/>
              <w:rPr>
                <w:bCs/>
                <w:u w:val="single"/>
              </w:rPr>
            </w:pPr>
            <w:r w:rsidRPr="000E60A7">
              <w:rPr>
                <w:bCs/>
                <w:u w:val="single"/>
              </w:rPr>
              <w:t>Agua Tratada</w:t>
            </w:r>
          </w:p>
          <w:p w14:paraId="20E51D58" w14:textId="77777777" w:rsidR="00BA181C" w:rsidRPr="000E60A7" w:rsidRDefault="00BA181C" w:rsidP="005E5289">
            <w:pPr>
              <w:jc w:val="both"/>
              <w:rPr>
                <w:bCs/>
              </w:rPr>
            </w:pPr>
            <w:r w:rsidRPr="000E60A7">
              <w:rPr>
                <w:bCs/>
              </w:rPr>
              <w:t>El efluente final de la planta de tratamiento de RILes tendrá dos destinos dependiendo de la época del año. Este es descargado al río Teno o será utilizado como agua de riego</w:t>
            </w:r>
            <w:r w:rsidR="00CE7C24" w:rsidRPr="000E60A7">
              <w:rPr>
                <w:bCs/>
              </w:rPr>
              <w:t xml:space="preserve">, </w:t>
            </w:r>
            <w:r w:rsidRPr="000E60A7">
              <w:rPr>
                <w:bCs/>
              </w:rPr>
              <w:t>cumpliendo las normativas ambientales aplicables y siguiendo lo establecido en las RCAs 110/2005 y 453/2006</w:t>
            </w:r>
            <w:r w:rsidR="00CE7C24" w:rsidRPr="000E60A7">
              <w:rPr>
                <w:bCs/>
              </w:rPr>
              <w:t>,</w:t>
            </w:r>
            <w:r w:rsidRPr="000E60A7">
              <w:rPr>
                <w:bCs/>
              </w:rPr>
              <w:t xml:space="preserve"> como se indica a continuación:</w:t>
            </w:r>
          </w:p>
          <w:p w14:paraId="10A36E2C" w14:textId="77777777" w:rsidR="00BA181C" w:rsidRPr="000E60A7" w:rsidRDefault="001F2B02" w:rsidP="005E5289">
            <w:pPr>
              <w:jc w:val="both"/>
              <w:rPr>
                <w:bCs/>
              </w:rPr>
            </w:pPr>
            <w:r w:rsidRPr="000E60A7">
              <w:rPr>
                <w:bCs/>
              </w:rPr>
              <w:t>-</w:t>
            </w:r>
            <w:r w:rsidR="00BA181C" w:rsidRPr="000E60A7">
              <w:rPr>
                <w:bCs/>
              </w:rPr>
              <w:t>El efluente se descarga a Riego durante los meses de Septiembre a Abril</w:t>
            </w:r>
            <w:r w:rsidR="00CE7C24" w:rsidRPr="000E60A7">
              <w:rPr>
                <w:bCs/>
              </w:rPr>
              <w:t>,</w:t>
            </w:r>
            <w:r w:rsidR="00BA181C" w:rsidRPr="000E60A7">
              <w:rPr>
                <w:bCs/>
              </w:rPr>
              <w:t xml:space="preserve"> cumpliendo la NCh</w:t>
            </w:r>
            <w:r w:rsidRPr="000E60A7">
              <w:rPr>
                <w:bCs/>
              </w:rPr>
              <w:t xml:space="preserve"> </w:t>
            </w:r>
            <w:r w:rsidR="00BA181C" w:rsidRPr="000E60A7">
              <w:rPr>
                <w:bCs/>
              </w:rPr>
              <w:t>1.333.</w:t>
            </w:r>
          </w:p>
          <w:p w14:paraId="68C6401C" w14:textId="77777777" w:rsidR="00BA181C" w:rsidRPr="000E60A7" w:rsidRDefault="001F2B02" w:rsidP="005E5289">
            <w:pPr>
              <w:jc w:val="both"/>
              <w:rPr>
                <w:bCs/>
              </w:rPr>
            </w:pPr>
            <w:r w:rsidRPr="000E60A7">
              <w:rPr>
                <w:bCs/>
              </w:rPr>
              <w:t>-</w:t>
            </w:r>
            <w:r w:rsidR="00BA181C" w:rsidRPr="000E60A7">
              <w:rPr>
                <w:bCs/>
              </w:rPr>
              <w:t>En aquellos períodos en los cuales la demanda hídrica no permita disponer en el suelo el RIL</w:t>
            </w:r>
            <w:r w:rsidRPr="000E60A7">
              <w:rPr>
                <w:bCs/>
              </w:rPr>
              <w:t xml:space="preserve"> </w:t>
            </w:r>
            <w:r w:rsidR="00BA181C" w:rsidRPr="000E60A7">
              <w:rPr>
                <w:bCs/>
              </w:rPr>
              <w:t>tratado</w:t>
            </w:r>
            <w:r w:rsidR="00CE7C24" w:rsidRPr="000E60A7">
              <w:rPr>
                <w:bCs/>
              </w:rPr>
              <w:t>,</w:t>
            </w:r>
            <w:r w:rsidR="00BA181C" w:rsidRPr="000E60A7">
              <w:rPr>
                <w:bCs/>
              </w:rPr>
              <w:t xml:space="preserve"> se realizará la descarga al río Teno cumpliendo con el considerando 3.4.2.2 de la RCA</w:t>
            </w:r>
            <w:r w:rsidRPr="000E60A7">
              <w:rPr>
                <w:bCs/>
              </w:rPr>
              <w:t xml:space="preserve"> </w:t>
            </w:r>
            <w:r w:rsidR="00BA181C" w:rsidRPr="000E60A7">
              <w:rPr>
                <w:bCs/>
              </w:rPr>
              <w:t>453 del año 2006</w:t>
            </w:r>
            <w:r w:rsidR="00CE7C24" w:rsidRPr="000E60A7">
              <w:rPr>
                <w:bCs/>
              </w:rPr>
              <w:t>,</w:t>
            </w:r>
            <w:r w:rsidR="00BA181C" w:rsidRPr="000E60A7">
              <w:rPr>
                <w:bCs/>
              </w:rPr>
              <w:t xml:space="preserve"> así como los parámetros que la SISS ha determinado en Resolución Exenta 912 del </w:t>
            </w:r>
            <w:r w:rsidRPr="000E60A7">
              <w:rPr>
                <w:bCs/>
              </w:rPr>
              <w:t>5</w:t>
            </w:r>
            <w:r w:rsidR="00BA181C" w:rsidRPr="000E60A7">
              <w:rPr>
                <w:bCs/>
              </w:rPr>
              <w:t xml:space="preserve"> de marzo de 2008 </w:t>
            </w:r>
            <w:r w:rsidR="001A2F2F" w:rsidRPr="000E60A7">
              <w:t>[...]</w:t>
            </w:r>
          </w:p>
          <w:p w14:paraId="18965FDF" w14:textId="77777777" w:rsidR="001F2B02" w:rsidRPr="000E60A7" w:rsidRDefault="001A2F2F" w:rsidP="005E5289">
            <w:pPr>
              <w:jc w:val="both"/>
              <w:rPr>
                <w:bCs/>
              </w:rPr>
            </w:pPr>
            <w:r w:rsidRPr="000E60A7">
              <w:t xml:space="preserve">[...] </w:t>
            </w:r>
            <w:r w:rsidR="00BA181C" w:rsidRPr="000E60A7">
              <w:rPr>
                <w:bCs/>
              </w:rPr>
              <w:t>La toma de muestra y posterior análisis de los RILes tratados</w:t>
            </w:r>
            <w:r w:rsidR="001F2B02" w:rsidRPr="000E60A7">
              <w:rPr>
                <w:bCs/>
              </w:rPr>
              <w:t xml:space="preserve">, </w:t>
            </w:r>
            <w:r w:rsidR="00BA181C" w:rsidRPr="000E60A7">
              <w:rPr>
                <w:bCs/>
              </w:rPr>
              <w:t>deberán ser realizados por un laboratorio acreditado.</w:t>
            </w:r>
          </w:p>
          <w:p w14:paraId="5BE89E7D" w14:textId="77777777" w:rsidR="001F2B02" w:rsidRPr="000E60A7" w:rsidRDefault="00BA181C" w:rsidP="005E5289">
            <w:pPr>
              <w:jc w:val="both"/>
              <w:rPr>
                <w:bCs/>
              </w:rPr>
            </w:pPr>
            <w:r w:rsidRPr="000E60A7">
              <w:rPr>
                <w:bCs/>
              </w:rPr>
              <w:t>Considerando que el área total aproximada del bosque antiguo y el bosque nuevo es será de 60 hectáreas, 30 hectáreas de ellas serán utilizadas para riego con RILes prioritariamente (bosque antiguo) y las otras 30 hectáreas serán mantenidas en un régimen de riego con agua de pozo</w:t>
            </w:r>
            <w:r w:rsidR="00CE7C24" w:rsidRPr="000E60A7">
              <w:rPr>
                <w:bCs/>
              </w:rPr>
              <w:t>,</w:t>
            </w:r>
            <w:r w:rsidRPr="000E60A7">
              <w:rPr>
                <w:bCs/>
              </w:rPr>
              <w:t xml:space="preserve"> en el entendido que los derechos de agua inscritos y el caudal disponible permiten el riego de ambos sectores en períodos de máxima demanda</w:t>
            </w:r>
            <w:r w:rsidR="00CE7C24" w:rsidRPr="000E60A7">
              <w:rPr>
                <w:bCs/>
              </w:rPr>
              <w:t xml:space="preserve"> […]</w:t>
            </w:r>
          </w:p>
          <w:p w14:paraId="06150F42" w14:textId="77777777" w:rsidR="00BA181C" w:rsidRPr="000E60A7" w:rsidRDefault="00BA181C" w:rsidP="005E5289">
            <w:pPr>
              <w:jc w:val="both"/>
              <w:rPr>
                <w:bCs/>
              </w:rPr>
            </w:pPr>
            <w:r w:rsidRPr="000E60A7">
              <w:rPr>
                <w:bCs/>
              </w:rPr>
              <w:t>Se dará cumplimiento en relación a los parámetros de monitoreo y frecuencia, tanto para el suelo como los RILes utilizados para riego</w:t>
            </w:r>
            <w:r w:rsidR="00CE7C24" w:rsidRPr="000E60A7">
              <w:rPr>
                <w:bCs/>
              </w:rPr>
              <w:t>,</w:t>
            </w:r>
            <w:r w:rsidRPr="000E60A7">
              <w:rPr>
                <w:bCs/>
              </w:rPr>
              <w:t xml:space="preserve"> según lo definido en el presente proyecto y las RCA 110/2005 y RCA 453/2006.</w:t>
            </w:r>
          </w:p>
          <w:p w14:paraId="70F71564" w14:textId="77777777" w:rsidR="005E5289" w:rsidRPr="000E60A7" w:rsidRDefault="005E5289" w:rsidP="005E5289">
            <w:pPr>
              <w:jc w:val="both"/>
              <w:rPr>
                <w:bCs/>
              </w:rPr>
            </w:pPr>
          </w:p>
          <w:p w14:paraId="51FC82EE" w14:textId="77777777" w:rsidR="005E5289" w:rsidRPr="000E60A7" w:rsidRDefault="005E5289" w:rsidP="005E5289">
            <w:pPr>
              <w:jc w:val="both"/>
              <w:rPr>
                <w:bCs/>
              </w:rPr>
            </w:pPr>
            <w:r w:rsidRPr="000E60A7">
              <w:rPr>
                <w:b/>
              </w:rPr>
              <w:t>RCA N°22/2015; Considerando 3.1.1.3.</w:t>
            </w:r>
          </w:p>
          <w:p w14:paraId="5F37C9FD" w14:textId="77777777" w:rsidR="00443C32" w:rsidRPr="000E60A7" w:rsidRDefault="005E5289" w:rsidP="007D1857">
            <w:pPr>
              <w:jc w:val="both"/>
              <w:rPr>
                <w:bCs/>
              </w:rPr>
            </w:pPr>
            <w:r w:rsidRPr="000E60A7">
              <w:rPr>
                <w:bCs/>
              </w:rPr>
              <w:t>Se mantendrán las obligaciones establecidas en el programa de monitoreo de RIL establecidas en la RCA N</w:t>
            </w:r>
            <w:r w:rsidR="001F2B02" w:rsidRPr="000E60A7">
              <w:rPr>
                <w:bCs/>
              </w:rPr>
              <w:t>°</w:t>
            </w:r>
            <w:r w:rsidRPr="000E60A7">
              <w:rPr>
                <w:bCs/>
              </w:rPr>
              <w:t>110/2005</w:t>
            </w:r>
            <w:r w:rsidR="00443C32" w:rsidRPr="000E60A7">
              <w:rPr>
                <w:bCs/>
              </w:rPr>
              <w:t>,</w:t>
            </w:r>
            <w:r w:rsidRPr="000E60A7">
              <w:rPr>
                <w:bCs/>
              </w:rPr>
              <w:t xml:space="preserve"> a las cuales hace referencia la RCA 453/2006 en el punto 3.4.4.2. Programa de monitoreo establecido en la DIA Industrias Vínicas Planta Teno RCA 110/2005. letra b) Riles punto i</w:t>
            </w:r>
            <w:r w:rsidR="00443C32" w:rsidRPr="000E60A7">
              <w:rPr>
                <w:bCs/>
              </w:rPr>
              <w:t>)</w:t>
            </w:r>
            <w:r w:rsidRPr="000E60A7">
              <w:rPr>
                <w:bCs/>
              </w:rPr>
              <w:t xml:space="preserve"> Aguas de riego</w:t>
            </w:r>
            <w:r w:rsidR="00443C32" w:rsidRPr="000E60A7">
              <w:rPr>
                <w:bCs/>
              </w:rPr>
              <w:t>,</w:t>
            </w:r>
            <w:r w:rsidRPr="000E60A7">
              <w:rPr>
                <w:bCs/>
              </w:rPr>
              <w:t xml:space="preserve"> dado que el uso proyectado no afectaría la situación actual de análisis de los parámetros críticos. </w:t>
            </w:r>
            <w:bookmarkEnd w:id="228"/>
          </w:p>
        </w:tc>
      </w:tr>
      <w:tr w:rsidR="006613D3" w:rsidRPr="000E60A7" w14:paraId="08C5A151" w14:textId="77777777" w:rsidTr="00BC1E86">
        <w:trPr>
          <w:trHeight w:val="627"/>
        </w:trPr>
        <w:tc>
          <w:tcPr>
            <w:tcW w:w="5000" w:type="pct"/>
            <w:gridSpan w:val="2"/>
          </w:tcPr>
          <w:p w14:paraId="6F735746" w14:textId="77777777" w:rsidR="00BC1E86" w:rsidRPr="000E60A7" w:rsidRDefault="006613D3" w:rsidP="006C623D">
            <w:r w:rsidRPr="000E60A7">
              <w:rPr>
                <w:b/>
              </w:rPr>
              <w:lastRenderedPageBreak/>
              <w:t>Hechos:</w:t>
            </w:r>
          </w:p>
          <w:p w14:paraId="36E7FAD0" w14:textId="6FF71AB6" w:rsidR="006C623D" w:rsidRPr="000E60A7" w:rsidRDefault="006C623D" w:rsidP="004407FF">
            <w:pPr>
              <w:pStyle w:val="Prrafodelista"/>
              <w:numPr>
                <w:ilvl w:val="0"/>
                <w:numId w:val="11"/>
              </w:numPr>
              <w:rPr>
                <w:color w:val="000000"/>
                <w:shd w:val="clear" w:color="auto" w:fill="FFFFFF"/>
              </w:rPr>
            </w:pPr>
            <w:r w:rsidRPr="000E60A7">
              <w:rPr>
                <w:iCs/>
              </w:rPr>
              <w:t xml:space="preserve">En la </w:t>
            </w:r>
            <w:r w:rsidR="00BC1E86" w:rsidRPr="000E60A7">
              <w:rPr>
                <w:iCs/>
              </w:rPr>
              <w:t>reunión informativa, el Sr. Miguel Rivas Rojas (Gerente de Operaciones de Industrias Vínicas S.A.)</w:t>
            </w:r>
            <w:r w:rsidRPr="000E60A7">
              <w:rPr>
                <w:iCs/>
              </w:rPr>
              <w:t xml:space="preserve">, </w:t>
            </w:r>
            <w:r w:rsidR="00BC1E86" w:rsidRPr="000E60A7">
              <w:rPr>
                <w:color w:val="000000"/>
                <w:shd w:val="clear" w:color="auto" w:fill="FFFFFF"/>
              </w:rPr>
              <w:t>informó que se realiza riego durante todo el año, con RILes</w:t>
            </w:r>
            <w:r w:rsidR="00882F02" w:rsidRPr="000E60A7">
              <w:rPr>
                <w:color w:val="000000"/>
                <w:shd w:val="clear" w:color="auto" w:fill="FFFFFF"/>
              </w:rPr>
              <w:t>,</w:t>
            </w:r>
            <w:r w:rsidR="00BC1E86" w:rsidRPr="000E60A7">
              <w:rPr>
                <w:color w:val="000000"/>
                <w:shd w:val="clear" w:color="auto" w:fill="FFFFFF"/>
              </w:rPr>
              <w:t xml:space="preserve"> tratados a una plantación de 30 ha de Eucaliptus. </w:t>
            </w:r>
          </w:p>
          <w:p w14:paraId="7C8DC411" w14:textId="77777777" w:rsidR="00BC1E86" w:rsidRPr="000E60A7" w:rsidRDefault="006C623D" w:rsidP="004407FF">
            <w:pPr>
              <w:pStyle w:val="Prrafodelista"/>
              <w:numPr>
                <w:ilvl w:val="0"/>
                <w:numId w:val="11"/>
              </w:numPr>
              <w:rPr>
                <w:color w:val="000000"/>
                <w:shd w:val="clear" w:color="auto" w:fill="FFFFFF"/>
              </w:rPr>
            </w:pPr>
            <w:r w:rsidRPr="000E60A7">
              <w:rPr>
                <w:color w:val="000000"/>
                <w:shd w:val="clear" w:color="auto" w:fill="FFFFFF"/>
              </w:rPr>
              <w:t xml:space="preserve">Además, el Sr. Rivas informó </w:t>
            </w:r>
            <w:r w:rsidR="00BC1E86" w:rsidRPr="000E60A7">
              <w:rPr>
                <w:color w:val="000000"/>
                <w:shd w:val="clear" w:color="auto" w:fill="FFFFFF"/>
              </w:rPr>
              <w:t>que durante el último tiempo, no han existido eventos de saturación de RILes en la plantación de Eucaliptus.</w:t>
            </w:r>
          </w:p>
          <w:p w14:paraId="65A7BD74" w14:textId="77777777" w:rsidR="00BC1E86" w:rsidRPr="000E60A7" w:rsidRDefault="006C623D" w:rsidP="004407FF">
            <w:pPr>
              <w:pStyle w:val="Prrafodelista"/>
              <w:numPr>
                <w:ilvl w:val="0"/>
                <w:numId w:val="11"/>
              </w:numPr>
              <w:rPr>
                <w:color w:val="000000"/>
                <w:shd w:val="clear" w:color="auto" w:fill="FFFFFF"/>
              </w:rPr>
            </w:pPr>
            <w:r w:rsidRPr="000E60A7">
              <w:rPr>
                <w:rFonts w:eastAsia="Times New Roman"/>
                <w:color w:val="000000"/>
                <w:lang w:eastAsia="es-CL"/>
              </w:rPr>
              <w:t>Durante las actividades de inspección, se constató la existencia de una p</w:t>
            </w:r>
            <w:r w:rsidR="00BC1E86" w:rsidRPr="000E60A7">
              <w:rPr>
                <w:rFonts w:eastAsia="Times New Roman" w:cs="Calibri"/>
                <w:color w:val="000000"/>
                <w:lang w:eastAsia="es-CL"/>
              </w:rPr>
              <w:t>lantación de Eucaliptus (coordenadas UTM WGS 84, H19: 6.135.421 N – 308.696 E), la cual limita al Norte de la unidad fiscalizable.</w:t>
            </w:r>
            <w:r w:rsidR="001B6166" w:rsidRPr="000E60A7">
              <w:rPr>
                <w:rFonts w:eastAsia="Times New Roman" w:cs="Calibri"/>
                <w:color w:val="000000"/>
                <w:lang w:eastAsia="es-CL"/>
              </w:rPr>
              <w:t xml:space="preserve"> Fotografías 21 y 22. </w:t>
            </w:r>
          </w:p>
          <w:p w14:paraId="6F1BFFF4" w14:textId="77777777" w:rsidR="006C623D" w:rsidRPr="000E60A7" w:rsidRDefault="00BC1E86" w:rsidP="004407FF">
            <w:pPr>
              <w:pStyle w:val="Prrafodelista"/>
              <w:numPr>
                <w:ilvl w:val="0"/>
                <w:numId w:val="11"/>
              </w:numPr>
              <w:rPr>
                <w:color w:val="000000"/>
                <w:shd w:val="clear" w:color="auto" w:fill="FFFFFF"/>
              </w:rPr>
            </w:pPr>
            <w:r w:rsidRPr="000E60A7">
              <w:rPr>
                <w:rFonts w:eastAsia="Times New Roman" w:cs="Calibri"/>
                <w:color w:val="000000"/>
                <w:lang w:eastAsia="es-CL"/>
              </w:rPr>
              <w:t xml:space="preserve">El Sr. Rivas informó que la plantación es de 30 ha y que fue establecida aproximadamente el año 2004, utilizando </w:t>
            </w:r>
            <w:r w:rsidRPr="000E60A7">
              <w:rPr>
                <w:rFonts w:eastAsia="Times New Roman" w:cs="Calibri"/>
                <w:i/>
                <w:iCs/>
                <w:color w:val="000000"/>
                <w:lang w:eastAsia="es-CL"/>
              </w:rPr>
              <w:t xml:space="preserve">Eucalyptus globulus </w:t>
            </w:r>
            <w:r w:rsidRPr="000E60A7">
              <w:rPr>
                <w:rFonts w:eastAsia="Times New Roman" w:cs="Calibri"/>
                <w:color w:val="000000"/>
                <w:lang w:eastAsia="es-CL"/>
              </w:rPr>
              <w:t>y</w:t>
            </w:r>
            <w:r w:rsidRPr="000E60A7">
              <w:rPr>
                <w:rFonts w:eastAsia="Times New Roman" w:cs="Calibri"/>
                <w:i/>
                <w:iCs/>
                <w:color w:val="000000"/>
                <w:lang w:eastAsia="es-CL"/>
              </w:rPr>
              <w:t xml:space="preserve"> Eucalyptus camaldulensis.</w:t>
            </w:r>
          </w:p>
          <w:p w14:paraId="2037144D" w14:textId="77777777" w:rsidR="006C623D" w:rsidRPr="000E60A7" w:rsidRDefault="00BC1E86" w:rsidP="004407FF">
            <w:pPr>
              <w:pStyle w:val="Prrafodelista"/>
              <w:numPr>
                <w:ilvl w:val="0"/>
                <w:numId w:val="11"/>
              </w:numPr>
              <w:rPr>
                <w:color w:val="000000"/>
                <w:shd w:val="clear" w:color="auto" w:fill="FFFFFF"/>
              </w:rPr>
            </w:pPr>
            <w:r w:rsidRPr="000E60A7">
              <w:rPr>
                <w:rFonts w:eastAsia="Times New Roman" w:cs="Calibri"/>
                <w:color w:val="000000"/>
                <w:lang w:eastAsia="es-CL"/>
              </w:rPr>
              <w:t>Existen 8 sectores de riego, el cual es efectuado mediante microaspersión, observando líneas de riego (mangueras fijas) en toda la plantación.</w:t>
            </w:r>
            <w:r w:rsidR="001B6166" w:rsidRPr="000E60A7">
              <w:rPr>
                <w:rFonts w:eastAsia="Times New Roman" w:cs="Calibri"/>
                <w:color w:val="000000"/>
                <w:lang w:eastAsia="es-CL"/>
              </w:rPr>
              <w:t xml:space="preserve"> Fotografías 23, 24 y 25.  </w:t>
            </w:r>
          </w:p>
          <w:p w14:paraId="7C128DBC" w14:textId="77777777" w:rsidR="006C623D" w:rsidRPr="000E60A7" w:rsidRDefault="00BC1E86" w:rsidP="004407FF">
            <w:pPr>
              <w:pStyle w:val="Prrafodelista"/>
              <w:numPr>
                <w:ilvl w:val="0"/>
                <w:numId w:val="11"/>
              </w:numPr>
              <w:rPr>
                <w:color w:val="000000"/>
                <w:shd w:val="clear" w:color="auto" w:fill="FFFFFF"/>
              </w:rPr>
            </w:pPr>
            <w:r w:rsidRPr="000E60A7">
              <w:rPr>
                <w:rFonts w:eastAsia="Times New Roman" w:cs="Calibri"/>
                <w:color w:val="000000"/>
                <w:lang w:eastAsia="es-CL"/>
              </w:rPr>
              <w:t>No se detectó en la plantación</w:t>
            </w:r>
            <w:r w:rsidR="006C623D" w:rsidRPr="000E60A7">
              <w:rPr>
                <w:rFonts w:eastAsia="Times New Roman" w:cs="Calibri"/>
                <w:color w:val="000000"/>
                <w:lang w:eastAsia="es-CL"/>
              </w:rPr>
              <w:t xml:space="preserve">, </w:t>
            </w:r>
            <w:r w:rsidRPr="000E60A7">
              <w:rPr>
                <w:rFonts w:eastAsia="Times New Roman" w:cs="Calibri"/>
                <w:color w:val="000000"/>
                <w:lang w:eastAsia="es-CL"/>
              </w:rPr>
              <w:t>RILes formando charcos (existían charcos de aguas lluvias).</w:t>
            </w:r>
            <w:r w:rsidR="001B6166" w:rsidRPr="000E60A7">
              <w:rPr>
                <w:rFonts w:eastAsia="Times New Roman" w:cs="Calibri"/>
                <w:color w:val="000000"/>
                <w:lang w:eastAsia="es-CL"/>
              </w:rPr>
              <w:t xml:space="preserve"> Fotografías 26 y 27.</w:t>
            </w:r>
          </w:p>
          <w:p w14:paraId="6ED4553D" w14:textId="60B14D1B" w:rsidR="00BC1E86" w:rsidRPr="000E60A7" w:rsidRDefault="00BC1E86" w:rsidP="004407FF">
            <w:pPr>
              <w:pStyle w:val="Prrafodelista"/>
              <w:numPr>
                <w:ilvl w:val="0"/>
                <w:numId w:val="11"/>
              </w:numPr>
              <w:rPr>
                <w:color w:val="000000"/>
                <w:shd w:val="clear" w:color="auto" w:fill="FFFFFF"/>
              </w:rPr>
            </w:pPr>
            <w:r w:rsidRPr="000E60A7">
              <w:rPr>
                <w:rFonts w:eastAsia="Times New Roman" w:cs="Calibri"/>
                <w:color w:val="000000"/>
                <w:lang w:eastAsia="es-CL"/>
              </w:rPr>
              <w:t>Se informó por parte del Sr. Rivas que se riega durante todo el año a una o dos veces por semana (alrededor de 100 a 150 m</w:t>
            </w:r>
            <w:r w:rsidRPr="000E60A7">
              <w:rPr>
                <w:rFonts w:eastAsia="Times New Roman" w:cs="Calibri"/>
                <w:color w:val="000000"/>
                <w:vertAlign w:val="superscript"/>
                <w:lang w:eastAsia="es-CL"/>
              </w:rPr>
              <w:t>3</w:t>
            </w:r>
            <w:r w:rsidRPr="000E60A7">
              <w:rPr>
                <w:rFonts w:eastAsia="Times New Roman" w:cs="Calibri"/>
                <w:color w:val="000000"/>
                <w:lang w:eastAsia="es-CL"/>
              </w:rPr>
              <w:t xml:space="preserve"> de RILes tratados</w:t>
            </w:r>
            <w:r w:rsidR="00B41815" w:rsidRPr="000E60A7">
              <w:rPr>
                <w:rFonts w:eastAsia="Times New Roman" w:cs="Calibri"/>
                <w:color w:val="000000"/>
                <w:lang w:eastAsia="es-CL"/>
              </w:rPr>
              <w:t>).</w:t>
            </w:r>
            <w:r w:rsidRPr="000E60A7">
              <w:rPr>
                <w:rFonts w:eastAsia="Times New Roman" w:cs="Calibri"/>
                <w:color w:val="000000"/>
                <w:lang w:eastAsia="es-CL"/>
              </w:rPr>
              <w:t xml:space="preserve"> </w:t>
            </w:r>
          </w:p>
          <w:p w14:paraId="62D6ED62" w14:textId="77777777" w:rsidR="00BC1E86" w:rsidRPr="000E60A7" w:rsidRDefault="00BC1E86" w:rsidP="004407FF">
            <w:pPr>
              <w:pStyle w:val="Prrafodelista"/>
              <w:numPr>
                <w:ilvl w:val="0"/>
                <w:numId w:val="11"/>
              </w:numPr>
              <w:rPr>
                <w:color w:val="000000"/>
                <w:shd w:val="clear" w:color="auto" w:fill="FFFFFF"/>
              </w:rPr>
            </w:pPr>
            <w:r w:rsidRPr="000E60A7">
              <w:rPr>
                <w:rFonts w:eastAsia="Times New Roman" w:cs="Calibri"/>
                <w:color w:val="000000"/>
                <w:lang w:eastAsia="es-CL"/>
              </w:rPr>
              <w:t xml:space="preserve">El sistema de riego posee matriz principal (6.135.421 N – 308.696 E) y laterales subterráneas. </w:t>
            </w:r>
            <w:r w:rsidR="001B6166" w:rsidRPr="000E60A7">
              <w:rPr>
                <w:rFonts w:eastAsia="Times New Roman" w:cs="Calibri"/>
                <w:color w:val="000000"/>
                <w:lang w:eastAsia="es-CL"/>
              </w:rPr>
              <w:t>Fotografía 28.</w:t>
            </w:r>
          </w:p>
          <w:p w14:paraId="6A5DBBEA" w14:textId="77777777" w:rsidR="00BC1E86" w:rsidRPr="000E60A7" w:rsidRDefault="00BC1E86" w:rsidP="004407FF">
            <w:pPr>
              <w:pStyle w:val="Prrafodelista"/>
              <w:numPr>
                <w:ilvl w:val="0"/>
                <w:numId w:val="11"/>
              </w:numPr>
              <w:rPr>
                <w:color w:val="000000"/>
                <w:shd w:val="clear" w:color="auto" w:fill="FFFFFF"/>
              </w:rPr>
            </w:pPr>
            <w:r w:rsidRPr="000E60A7">
              <w:rPr>
                <w:rFonts w:eastAsia="Times New Roman" w:cs="Calibri"/>
                <w:color w:val="000000"/>
                <w:lang w:eastAsia="es-CL"/>
              </w:rPr>
              <w:t xml:space="preserve">El Sr. Rivas informó que continuamente se realiza mantención a la plantación y enriquecimiento ante mortalidad de plantas. </w:t>
            </w:r>
          </w:p>
          <w:p w14:paraId="28FEEEC1" w14:textId="709282E8" w:rsidR="0029708A" w:rsidRPr="000E60A7" w:rsidRDefault="0029708A" w:rsidP="00BC1E86">
            <w:pPr>
              <w:contextualSpacing/>
              <w:jc w:val="both"/>
            </w:pPr>
          </w:p>
          <w:p w14:paraId="3FB4F126" w14:textId="1B9403D1" w:rsidR="00DA74E4" w:rsidRPr="000E60A7" w:rsidRDefault="00DA74E4" w:rsidP="00BC1E86">
            <w:pPr>
              <w:contextualSpacing/>
              <w:jc w:val="both"/>
            </w:pPr>
          </w:p>
          <w:p w14:paraId="18632792" w14:textId="77777777" w:rsidR="00DA74E4" w:rsidRPr="000E60A7" w:rsidRDefault="00DA74E4" w:rsidP="00BC1E86">
            <w:pPr>
              <w:contextualSpacing/>
              <w:jc w:val="both"/>
            </w:pPr>
          </w:p>
          <w:p w14:paraId="571A276C" w14:textId="77777777" w:rsidR="006613D3" w:rsidRPr="000E60A7" w:rsidRDefault="006613D3" w:rsidP="00BC1E86">
            <w:pPr>
              <w:contextualSpacing/>
              <w:jc w:val="both"/>
              <w:rPr>
                <w:b/>
                <w:bCs/>
              </w:rPr>
            </w:pPr>
            <w:r w:rsidRPr="000E60A7">
              <w:rPr>
                <w:b/>
                <w:bCs/>
              </w:rPr>
              <w:lastRenderedPageBreak/>
              <w:t>Examen de información:</w:t>
            </w:r>
          </w:p>
          <w:p w14:paraId="216734C0" w14:textId="2FA47E5B" w:rsidR="0029708A" w:rsidRPr="000E60A7" w:rsidRDefault="0029708A" w:rsidP="00CB2321">
            <w:pPr>
              <w:pStyle w:val="Prrafodelista"/>
              <w:numPr>
                <w:ilvl w:val="0"/>
                <w:numId w:val="18"/>
              </w:numPr>
            </w:pPr>
            <w:r w:rsidRPr="000E60A7">
              <w:rPr>
                <w:lang w:eastAsia="es-CL"/>
              </w:rPr>
              <w:t xml:space="preserve">En la inspección ambiental realizada (Anexo 1), </w:t>
            </w:r>
            <w:r w:rsidRPr="000E60A7">
              <w:t>se solicitó e</w:t>
            </w:r>
            <w:r w:rsidRPr="000E60A7">
              <w:rPr>
                <w:lang w:eastAsia="es-CL"/>
              </w:rPr>
              <w:t>ntregar un layout donde se presente</w:t>
            </w:r>
            <w:r w:rsidR="00EC2EEC" w:rsidRPr="000E60A7">
              <w:rPr>
                <w:lang w:eastAsia="es-CL"/>
              </w:rPr>
              <w:t>n</w:t>
            </w:r>
            <w:r w:rsidRPr="000E60A7">
              <w:rPr>
                <w:lang w:eastAsia="es-CL"/>
              </w:rPr>
              <w:t xml:space="preserve"> las zonas de riego. Además, indicar densidad de la plantación (plantas/ha) de Eucaliptus y actividades de manejo.</w:t>
            </w:r>
            <w:r w:rsidR="00FF34D4" w:rsidRPr="000E60A7">
              <w:rPr>
                <w:lang w:eastAsia="es-CL"/>
              </w:rPr>
              <w:t xml:space="preserve"> </w:t>
            </w:r>
            <w:r w:rsidRPr="000E60A7">
              <w:rPr>
                <w:lang w:eastAsia="es-CL"/>
              </w:rPr>
              <w:t xml:space="preserve">En respuesta a lo anterior, mediante carta del titular (Anexo 4), </w:t>
            </w:r>
            <w:r w:rsidR="00882F02" w:rsidRPr="000E60A7">
              <w:rPr>
                <w:lang w:eastAsia="es-CL"/>
              </w:rPr>
              <w:t xml:space="preserve">se </w:t>
            </w:r>
            <w:r w:rsidRPr="000E60A7">
              <w:t xml:space="preserve">adjuntó </w:t>
            </w:r>
            <w:r w:rsidR="00FF34D4" w:rsidRPr="000E60A7">
              <w:t xml:space="preserve">el siguiente </w:t>
            </w:r>
            <w:r w:rsidR="00FF34D4" w:rsidRPr="000E60A7">
              <w:rPr>
                <w:lang w:eastAsia="es-CL"/>
              </w:rPr>
              <w:t>layout de las zonas de riego:</w:t>
            </w:r>
            <w:r w:rsidRPr="000E60A7">
              <w:t xml:space="preserve"> </w:t>
            </w:r>
          </w:p>
          <w:p w14:paraId="0F5F6D6A" w14:textId="77777777" w:rsidR="00FF34D4" w:rsidRPr="000E60A7" w:rsidRDefault="00FF34D4" w:rsidP="00FF34D4">
            <w:pPr>
              <w:jc w:val="both"/>
              <w:rPr>
                <w:lang w:eastAsia="es-CL"/>
              </w:rPr>
            </w:pPr>
          </w:p>
          <w:p w14:paraId="5AF52FCE" w14:textId="77777777" w:rsidR="0029708A" w:rsidRPr="000E60A7" w:rsidRDefault="00FF34D4" w:rsidP="00FF34D4">
            <w:pPr>
              <w:jc w:val="center"/>
              <w:rPr>
                <w:lang w:eastAsia="es-CL"/>
              </w:rPr>
            </w:pPr>
            <w:r w:rsidRPr="000E60A7">
              <w:rPr>
                <w:noProof/>
                <w:lang w:eastAsia="es-CL"/>
              </w:rPr>
              <w:drawing>
                <wp:inline distT="0" distB="0" distL="0" distR="0" wp14:anchorId="72F3F7F4" wp14:editId="147C4BC5">
                  <wp:extent cx="3559175" cy="4207328"/>
                  <wp:effectExtent l="0" t="0" r="3175"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61882" cy="4210528"/>
                          </a:xfrm>
                          <a:prstGeom prst="rect">
                            <a:avLst/>
                          </a:prstGeom>
                          <a:noFill/>
                          <a:ln>
                            <a:noFill/>
                          </a:ln>
                        </pic:spPr>
                      </pic:pic>
                    </a:graphicData>
                  </a:graphic>
                </wp:inline>
              </w:drawing>
            </w:r>
          </w:p>
          <w:p w14:paraId="0B37E9CD" w14:textId="77777777" w:rsidR="00FF34D4" w:rsidRPr="000E60A7" w:rsidRDefault="00FF34D4" w:rsidP="0029708A">
            <w:pPr>
              <w:contextualSpacing/>
              <w:jc w:val="both"/>
              <w:rPr>
                <w:lang w:eastAsia="es-CL"/>
              </w:rPr>
            </w:pPr>
          </w:p>
          <w:p w14:paraId="7B110987" w14:textId="631C883D" w:rsidR="00FF34D4" w:rsidRPr="000E60A7" w:rsidRDefault="00FF34D4" w:rsidP="00A32715">
            <w:pPr>
              <w:pStyle w:val="Prrafodelista"/>
              <w:rPr>
                <w:lang w:eastAsia="es-CL"/>
              </w:rPr>
            </w:pPr>
            <w:r w:rsidRPr="000E60A7">
              <w:rPr>
                <w:lang w:eastAsia="es-CL"/>
              </w:rPr>
              <w:t>Según el layout</w:t>
            </w:r>
            <w:r w:rsidR="00882F02" w:rsidRPr="000E60A7">
              <w:rPr>
                <w:lang w:eastAsia="es-CL"/>
              </w:rPr>
              <w:t xml:space="preserve"> anterior</w:t>
            </w:r>
            <w:r w:rsidRPr="000E60A7">
              <w:rPr>
                <w:lang w:eastAsia="es-CL"/>
              </w:rPr>
              <w:t>, la plantación de Eucaliptus posee una superficie aproximada de 28,48 ha. Además, se observa la red de matrices y submatrices de riego.</w:t>
            </w:r>
          </w:p>
          <w:p w14:paraId="57A778C0" w14:textId="77777777" w:rsidR="00110E90" w:rsidRPr="000E60A7" w:rsidRDefault="00110E90" w:rsidP="00110E90">
            <w:pPr>
              <w:pStyle w:val="Prrafodelista"/>
              <w:rPr>
                <w:lang w:eastAsia="es-CL"/>
              </w:rPr>
            </w:pPr>
          </w:p>
          <w:p w14:paraId="4ED04F91" w14:textId="77777777" w:rsidR="00110E90" w:rsidRPr="000E60A7" w:rsidRDefault="00110E90" w:rsidP="00110E90">
            <w:pPr>
              <w:pStyle w:val="Prrafodelista"/>
              <w:rPr>
                <w:lang w:eastAsia="es-CL"/>
              </w:rPr>
            </w:pPr>
          </w:p>
          <w:p w14:paraId="1AB65792" w14:textId="77777777" w:rsidR="00C24A13" w:rsidRPr="000E60A7" w:rsidRDefault="00C24A13" w:rsidP="00171596">
            <w:pPr>
              <w:rPr>
                <w:lang w:eastAsia="es-CL"/>
              </w:rPr>
            </w:pPr>
          </w:p>
          <w:p w14:paraId="604A3CED" w14:textId="77777777" w:rsidR="00FF34D4" w:rsidRPr="000E60A7" w:rsidRDefault="00110E90" w:rsidP="00CB2321">
            <w:pPr>
              <w:pStyle w:val="Prrafodelista"/>
              <w:numPr>
                <w:ilvl w:val="0"/>
                <w:numId w:val="18"/>
              </w:numPr>
              <w:rPr>
                <w:lang w:eastAsia="es-CL"/>
              </w:rPr>
            </w:pPr>
            <w:r w:rsidRPr="000E60A7">
              <w:rPr>
                <w:lang w:eastAsia="es-CL"/>
              </w:rPr>
              <w:lastRenderedPageBreak/>
              <w:t xml:space="preserve">Además, el </w:t>
            </w:r>
            <w:r w:rsidR="00FF34D4" w:rsidRPr="000E60A7">
              <w:rPr>
                <w:lang w:eastAsia="es-CL"/>
              </w:rPr>
              <w:t xml:space="preserve">titular </w:t>
            </w:r>
            <w:r w:rsidRPr="000E60A7">
              <w:rPr>
                <w:lang w:eastAsia="es-CL"/>
              </w:rPr>
              <w:t xml:space="preserve">indicó que la zona de riego cuenta con 8 sectores, para </w:t>
            </w:r>
            <w:r w:rsidRPr="000E60A7">
              <w:rPr>
                <w:i/>
                <w:iCs/>
                <w:lang w:eastAsia="es-CL"/>
              </w:rPr>
              <w:t xml:space="preserve">“maximizar la eficiencia de éste, evitando tener áreas sobresaturadas y de esta manera favorecer la mantención y desarrollo de las plantas de eucaliptus”. </w:t>
            </w:r>
            <w:r w:rsidRPr="000E60A7">
              <w:rPr>
                <w:lang w:eastAsia="es-CL"/>
              </w:rPr>
              <w:t>Los sectores de riego son:</w:t>
            </w:r>
            <w:r w:rsidRPr="000E60A7">
              <w:rPr>
                <w:i/>
                <w:iCs/>
                <w:lang w:eastAsia="es-CL"/>
              </w:rPr>
              <w:t xml:space="preserve"> </w:t>
            </w:r>
          </w:p>
          <w:p w14:paraId="1B10357A" w14:textId="77777777" w:rsidR="00FF34D4" w:rsidRPr="000E60A7" w:rsidRDefault="00FF34D4" w:rsidP="00FF34D4">
            <w:pPr>
              <w:contextualSpacing/>
              <w:jc w:val="center"/>
              <w:rPr>
                <w:lang w:eastAsia="es-CL"/>
              </w:rPr>
            </w:pPr>
            <w:r w:rsidRPr="000E60A7">
              <w:rPr>
                <w:noProof/>
                <w:lang w:eastAsia="es-CL"/>
              </w:rPr>
              <w:drawing>
                <wp:inline distT="0" distB="0" distL="0" distR="0" wp14:anchorId="7F738F6B" wp14:editId="0F51E752">
                  <wp:extent cx="3649980" cy="4754880"/>
                  <wp:effectExtent l="0" t="0" r="762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49980" cy="4754880"/>
                          </a:xfrm>
                          <a:prstGeom prst="rect">
                            <a:avLst/>
                          </a:prstGeom>
                          <a:noFill/>
                        </pic:spPr>
                      </pic:pic>
                    </a:graphicData>
                  </a:graphic>
                </wp:inline>
              </w:drawing>
            </w:r>
          </w:p>
          <w:p w14:paraId="57E059F1" w14:textId="77777777" w:rsidR="00110E90" w:rsidRPr="000E60A7" w:rsidRDefault="00110E90" w:rsidP="00110E90">
            <w:pPr>
              <w:rPr>
                <w:lang w:eastAsia="es-CL"/>
              </w:rPr>
            </w:pPr>
          </w:p>
          <w:p w14:paraId="54E75D79" w14:textId="77777777" w:rsidR="00110E90" w:rsidRPr="000E60A7" w:rsidRDefault="00110E90" w:rsidP="00110E90">
            <w:pPr>
              <w:rPr>
                <w:lang w:eastAsia="es-CL"/>
              </w:rPr>
            </w:pPr>
          </w:p>
          <w:p w14:paraId="4AF9CC83" w14:textId="77777777" w:rsidR="00110E90" w:rsidRPr="000E60A7" w:rsidRDefault="00110E90" w:rsidP="00110E90">
            <w:pPr>
              <w:rPr>
                <w:lang w:eastAsia="es-CL"/>
              </w:rPr>
            </w:pPr>
          </w:p>
          <w:p w14:paraId="6C27AA75" w14:textId="77777777" w:rsidR="00110E90" w:rsidRPr="000E60A7" w:rsidRDefault="00110E90" w:rsidP="00110E90">
            <w:pPr>
              <w:rPr>
                <w:lang w:eastAsia="es-CL"/>
              </w:rPr>
            </w:pPr>
          </w:p>
          <w:p w14:paraId="48C347C9" w14:textId="77777777" w:rsidR="008672D8" w:rsidRPr="000E60A7" w:rsidRDefault="00110E90" w:rsidP="00CB2321">
            <w:pPr>
              <w:pStyle w:val="Prrafodelista"/>
              <w:numPr>
                <w:ilvl w:val="0"/>
                <w:numId w:val="18"/>
              </w:numPr>
              <w:rPr>
                <w:lang w:eastAsia="es-CL"/>
              </w:rPr>
            </w:pPr>
            <w:r w:rsidRPr="000E60A7">
              <w:rPr>
                <w:lang w:eastAsia="es-CL"/>
              </w:rPr>
              <w:lastRenderedPageBreak/>
              <w:t xml:space="preserve">El titular indicó que existe un programa para mantener la densidad de plantación, que incluye la realización de inventarios forestales </w:t>
            </w:r>
            <w:r w:rsidR="008672D8" w:rsidRPr="000E60A7">
              <w:rPr>
                <w:lang w:eastAsia="es-CL"/>
              </w:rPr>
              <w:t xml:space="preserve">trimestrales </w:t>
            </w:r>
            <w:r w:rsidRPr="000E60A7">
              <w:rPr>
                <w:lang w:eastAsia="es-CL"/>
              </w:rPr>
              <w:t xml:space="preserve">por sector, </w:t>
            </w:r>
            <w:r w:rsidR="008672D8" w:rsidRPr="000E60A7">
              <w:rPr>
                <w:i/>
                <w:iCs/>
                <w:lang w:eastAsia="es-CL"/>
              </w:rPr>
              <w:t>“</w:t>
            </w:r>
            <w:r w:rsidRPr="000E60A7">
              <w:rPr>
                <w:i/>
                <w:iCs/>
                <w:lang w:eastAsia="es-CL"/>
              </w:rPr>
              <w:t>con la finalidad de detectar la mortalidad de plantas que pudieran presentarse y la realización del replante oportuno</w:t>
            </w:r>
            <w:r w:rsidR="008672D8" w:rsidRPr="000E60A7">
              <w:rPr>
                <w:lang w:eastAsia="es-CL"/>
              </w:rPr>
              <w:t>”</w:t>
            </w:r>
            <w:r w:rsidRPr="000E60A7">
              <w:rPr>
                <w:lang w:eastAsia="es-CL"/>
              </w:rPr>
              <w:t xml:space="preserve">. </w:t>
            </w:r>
          </w:p>
          <w:p w14:paraId="06A5B879" w14:textId="77777777" w:rsidR="00FF34D4" w:rsidRPr="000E60A7" w:rsidRDefault="00110E90" w:rsidP="00CB2321">
            <w:pPr>
              <w:pStyle w:val="Prrafodelista"/>
              <w:numPr>
                <w:ilvl w:val="0"/>
                <w:numId w:val="18"/>
              </w:numPr>
              <w:rPr>
                <w:lang w:eastAsia="es-CL"/>
              </w:rPr>
            </w:pPr>
            <w:r w:rsidRPr="000E60A7">
              <w:rPr>
                <w:lang w:eastAsia="es-CL"/>
              </w:rPr>
              <w:t>Se presentó un plano que muestra la distribución de las parcelas realizadas mediante inventario realizado en julio 2019, el que involucró el levantamiento de parcelas al azar de 500 m</w:t>
            </w:r>
            <w:r w:rsidRPr="000E60A7">
              <w:rPr>
                <w:vertAlign w:val="superscript"/>
                <w:lang w:eastAsia="es-CL"/>
              </w:rPr>
              <w:t>2</w:t>
            </w:r>
            <w:r w:rsidRPr="000E60A7">
              <w:rPr>
                <w:lang w:eastAsia="es-CL"/>
              </w:rPr>
              <w:t xml:space="preserve"> c/u. Según </w:t>
            </w:r>
            <w:r w:rsidR="00454A66" w:rsidRPr="000E60A7">
              <w:rPr>
                <w:lang w:eastAsia="es-CL"/>
              </w:rPr>
              <w:t>los resultados del inventario realizad</w:t>
            </w:r>
            <w:r w:rsidR="008672D8" w:rsidRPr="000E60A7">
              <w:rPr>
                <w:lang w:eastAsia="es-CL"/>
              </w:rPr>
              <w:t xml:space="preserve">o </w:t>
            </w:r>
            <w:r w:rsidR="00454A66" w:rsidRPr="000E60A7">
              <w:rPr>
                <w:lang w:eastAsia="es-CL"/>
              </w:rPr>
              <w:t>se obtuvo un promedio de 1284 árb/ha.</w:t>
            </w:r>
          </w:p>
          <w:p w14:paraId="1EA2B441" w14:textId="77777777" w:rsidR="00454A66" w:rsidRPr="000E60A7" w:rsidRDefault="00454A66" w:rsidP="00CB2321">
            <w:pPr>
              <w:pStyle w:val="Prrafodelista"/>
              <w:numPr>
                <w:ilvl w:val="0"/>
                <w:numId w:val="18"/>
              </w:numPr>
              <w:rPr>
                <w:lang w:eastAsia="es-CL"/>
              </w:rPr>
            </w:pPr>
            <w:r w:rsidRPr="000E60A7">
              <w:rPr>
                <w:lang w:eastAsia="es-CL"/>
              </w:rPr>
              <w:t>En cuanto a las actividades de manejo realizadas en la plantación, el titular indicó que se realizan las siguientes:</w:t>
            </w:r>
            <w:r w:rsidR="005251AC" w:rsidRPr="000E60A7">
              <w:rPr>
                <w:lang w:eastAsia="es-CL"/>
              </w:rPr>
              <w:t xml:space="preserve"> </w:t>
            </w:r>
            <w:r w:rsidRPr="000E60A7">
              <w:rPr>
                <w:lang w:eastAsia="es-CL"/>
              </w:rPr>
              <w:t xml:space="preserve">control de malezas, podas sanitarias, retiro </w:t>
            </w:r>
            <w:r w:rsidR="005251AC" w:rsidRPr="000E60A7">
              <w:rPr>
                <w:lang w:eastAsia="es-CL"/>
              </w:rPr>
              <w:t xml:space="preserve">de </w:t>
            </w:r>
            <w:r w:rsidRPr="000E60A7">
              <w:rPr>
                <w:lang w:eastAsia="es-CL"/>
              </w:rPr>
              <w:t>árboles muertos o enfermos, replantación (</w:t>
            </w:r>
            <w:r w:rsidR="005251AC" w:rsidRPr="000E60A7">
              <w:rPr>
                <w:lang w:eastAsia="es-CL"/>
              </w:rPr>
              <w:t xml:space="preserve">para </w:t>
            </w:r>
            <w:r w:rsidRPr="000E60A7">
              <w:rPr>
                <w:lang w:eastAsia="es-CL"/>
              </w:rPr>
              <w:t>mantener densidad mínima de plantación de 1100 árb/ha)</w:t>
            </w:r>
            <w:r w:rsidR="005251AC" w:rsidRPr="000E60A7">
              <w:rPr>
                <w:lang w:eastAsia="es-CL"/>
              </w:rPr>
              <w:t>, m</w:t>
            </w:r>
            <w:r w:rsidRPr="000E60A7">
              <w:rPr>
                <w:lang w:eastAsia="es-CL"/>
              </w:rPr>
              <w:t>anejo de suelo (aireación)</w:t>
            </w:r>
            <w:r w:rsidR="005251AC" w:rsidRPr="000E60A7">
              <w:rPr>
                <w:lang w:eastAsia="es-CL"/>
              </w:rPr>
              <w:t>, realización de i</w:t>
            </w:r>
            <w:r w:rsidRPr="000E60A7">
              <w:rPr>
                <w:lang w:eastAsia="es-CL"/>
              </w:rPr>
              <w:t>nventario</w:t>
            </w:r>
            <w:r w:rsidR="005251AC" w:rsidRPr="000E60A7">
              <w:rPr>
                <w:lang w:eastAsia="es-CL"/>
              </w:rPr>
              <w:t>s, o</w:t>
            </w:r>
            <w:r w:rsidRPr="000E60A7">
              <w:rPr>
                <w:lang w:eastAsia="es-CL"/>
              </w:rPr>
              <w:t xml:space="preserve">rigen de las </w:t>
            </w:r>
            <w:r w:rsidR="005251AC" w:rsidRPr="000E60A7">
              <w:rPr>
                <w:lang w:eastAsia="es-CL"/>
              </w:rPr>
              <w:t>p</w:t>
            </w:r>
            <w:r w:rsidRPr="000E60A7">
              <w:rPr>
                <w:lang w:eastAsia="es-CL"/>
              </w:rPr>
              <w:t>lantas</w:t>
            </w:r>
            <w:r w:rsidR="005251AC" w:rsidRPr="000E60A7">
              <w:rPr>
                <w:lang w:eastAsia="es-CL"/>
              </w:rPr>
              <w:t xml:space="preserve"> (</w:t>
            </w:r>
            <w:r w:rsidRPr="000E60A7">
              <w:rPr>
                <w:lang w:eastAsia="es-CL"/>
              </w:rPr>
              <w:t>suministradas por vivero forestal “Los Maitenes” N° Registro SAG JFOV7-380</w:t>
            </w:r>
            <w:r w:rsidR="00171596" w:rsidRPr="000E60A7">
              <w:rPr>
                <w:lang w:eastAsia="es-CL"/>
              </w:rPr>
              <w:t>)</w:t>
            </w:r>
            <w:r w:rsidR="005251AC" w:rsidRPr="000E60A7">
              <w:rPr>
                <w:lang w:eastAsia="es-CL"/>
              </w:rPr>
              <w:t xml:space="preserve"> y, m</w:t>
            </w:r>
            <w:r w:rsidRPr="000E60A7">
              <w:rPr>
                <w:lang w:eastAsia="es-CL"/>
              </w:rPr>
              <w:t xml:space="preserve">antención general (revisión de líneas de matrices y submatrices </w:t>
            </w:r>
            <w:r w:rsidR="005251AC" w:rsidRPr="000E60A7">
              <w:rPr>
                <w:lang w:eastAsia="es-CL"/>
              </w:rPr>
              <w:t>de riego</w:t>
            </w:r>
            <w:r w:rsidRPr="000E60A7">
              <w:rPr>
                <w:lang w:eastAsia="es-CL"/>
              </w:rPr>
              <w:t>, estabiliz</w:t>
            </w:r>
            <w:r w:rsidR="005251AC" w:rsidRPr="000E60A7">
              <w:rPr>
                <w:lang w:eastAsia="es-CL"/>
              </w:rPr>
              <w:t>ación de</w:t>
            </w:r>
            <w:r w:rsidRPr="000E60A7">
              <w:rPr>
                <w:lang w:eastAsia="es-CL"/>
              </w:rPr>
              <w:t xml:space="preserve"> caudales de los aspersores durante aplicación</w:t>
            </w:r>
            <w:r w:rsidR="005251AC" w:rsidRPr="000E60A7">
              <w:rPr>
                <w:lang w:eastAsia="es-CL"/>
              </w:rPr>
              <w:t xml:space="preserve">, </w:t>
            </w:r>
            <w:r w:rsidRPr="000E60A7">
              <w:rPr>
                <w:lang w:eastAsia="es-CL"/>
              </w:rPr>
              <w:t>cambios de válvulas, reparación y/o cambio de aspersores, cambio de líneas de riego, revisión de válvulas de limpieza, e</w:t>
            </w:r>
            <w:r w:rsidR="005251AC" w:rsidRPr="000E60A7">
              <w:rPr>
                <w:lang w:eastAsia="es-CL"/>
              </w:rPr>
              <w:t>ntre otros)</w:t>
            </w:r>
            <w:r w:rsidRPr="000E60A7">
              <w:rPr>
                <w:lang w:eastAsia="es-CL"/>
              </w:rPr>
              <w:t>.</w:t>
            </w:r>
          </w:p>
          <w:p w14:paraId="62E9E13A" w14:textId="77777777" w:rsidR="005251AC" w:rsidRPr="000E60A7" w:rsidRDefault="005251AC" w:rsidP="00CB2321">
            <w:pPr>
              <w:pStyle w:val="Prrafodelista"/>
              <w:numPr>
                <w:ilvl w:val="0"/>
                <w:numId w:val="18"/>
              </w:numPr>
              <w:rPr>
                <w:rFonts w:asciiTheme="minorHAnsi" w:hAnsiTheme="minorHAnsi"/>
                <w:lang w:eastAsia="es-CL"/>
              </w:rPr>
            </w:pPr>
            <w:r w:rsidRPr="000E60A7">
              <w:rPr>
                <w:rFonts w:asciiTheme="minorHAnsi" w:hAnsiTheme="minorHAnsi"/>
                <w:lang w:eastAsia="es-CL"/>
              </w:rPr>
              <w:t xml:space="preserve">A continuación, el titular indicó la </w:t>
            </w:r>
            <w:r w:rsidRPr="000E60A7">
              <w:rPr>
                <w:rFonts w:asciiTheme="minorHAnsi" w:hAnsiTheme="minorHAnsi"/>
              </w:rPr>
              <w:t>programación anual de actividades de manejo involucradas:</w:t>
            </w:r>
          </w:p>
          <w:p w14:paraId="41725014" w14:textId="77777777" w:rsidR="005251AC" w:rsidRPr="000E60A7" w:rsidRDefault="005251AC" w:rsidP="005251AC">
            <w:pPr>
              <w:jc w:val="center"/>
              <w:rPr>
                <w:rFonts w:asciiTheme="minorHAnsi" w:hAnsiTheme="minorHAnsi"/>
                <w:b/>
              </w:rPr>
            </w:pPr>
          </w:p>
          <w:tbl>
            <w:tblPr>
              <w:tblW w:w="9541" w:type="dxa"/>
              <w:jc w:val="center"/>
              <w:tblCellMar>
                <w:left w:w="70" w:type="dxa"/>
                <w:right w:w="70" w:type="dxa"/>
              </w:tblCellMar>
              <w:tblLook w:val="04A0" w:firstRow="1" w:lastRow="0" w:firstColumn="1" w:lastColumn="0" w:noHBand="0" w:noVBand="1"/>
            </w:tblPr>
            <w:tblGrid>
              <w:gridCol w:w="2340"/>
              <w:gridCol w:w="649"/>
              <w:gridCol w:w="567"/>
              <w:gridCol w:w="567"/>
              <w:gridCol w:w="709"/>
              <w:gridCol w:w="567"/>
              <w:gridCol w:w="669"/>
              <w:gridCol w:w="607"/>
              <w:gridCol w:w="483"/>
              <w:gridCol w:w="521"/>
              <w:gridCol w:w="637"/>
              <w:gridCol w:w="626"/>
              <w:gridCol w:w="599"/>
            </w:tblGrid>
            <w:tr w:rsidR="005251AC" w:rsidRPr="000E60A7" w14:paraId="7E1FD140" w14:textId="77777777" w:rsidTr="005251AC">
              <w:trPr>
                <w:trHeight w:val="300"/>
                <w:jc w:val="center"/>
              </w:trPr>
              <w:tc>
                <w:tcPr>
                  <w:tcW w:w="2340" w:type="dxa"/>
                  <w:vMerge w:val="restar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976D938" w14:textId="77777777" w:rsidR="005251AC" w:rsidRPr="000E60A7" w:rsidRDefault="005251AC" w:rsidP="005251AC">
                  <w:pPr>
                    <w:jc w:val="center"/>
                    <w:rPr>
                      <w:b/>
                      <w:bCs/>
                      <w:color w:val="000000"/>
                      <w:sz w:val="18"/>
                      <w:szCs w:val="18"/>
                      <w:lang w:eastAsia="es-CL"/>
                    </w:rPr>
                  </w:pPr>
                  <w:r w:rsidRPr="000E60A7">
                    <w:rPr>
                      <w:b/>
                      <w:bCs/>
                      <w:color w:val="000000"/>
                      <w:sz w:val="18"/>
                      <w:szCs w:val="18"/>
                      <w:lang w:eastAsia="es-CL"/>
                    </w:rPr>
                    <w:t>ACTIVIDAD</w:t>
                  </w:r>
                </w:p>
              </w:tc>
              <w:tc>
                <w:tcPr>
                  <w:tcW w:w="7201" w:type="dxa"/>
                  <w:gridSpan w:val="12"/>
                  <w:tcBorders>
                    <w:top w:val="single" w:sz="8" w:space="0" w:color="auto"/>
                    <w:left w:val="nil"/>
                    <w:bottom w:val="single" w:sz="4" w:space="0" w:color="auto"/>
                    <w:right w:val="single" w:sz="8" w:space="0" w:color="000000"/>
                  </w:tcBorders>
                  <w:shd w:val="clear" w:color="auto" w:fill="auto"/>
                  <w:noWrap/>
                  <w:vAlign w:val="bottom"/>
                  <w:hideMark/>
                </w:tcPr>
                <w:p w14:paraId="3F781DE6" w14:textId="77777777" w:rsidR="005251AC" w:rsidRPr="000E60A7" w:rsidRDefault="005251AC" w:rsidP="005251AC">
                  <w:pPr>
                    <w:jc w:val="center"/>
                    <w:rPr>
                      <w:b/>
                      <w:bCs/>
                      <w:color w:val="000000"/>
                      <w:sz w:val="18"/>
                      <w:szCs w:val="18"/>
                      <w:lang w:eastAsia="es-CL"/>
                    </w:rPr>
                  </w:pPr>
                  <w:r w:rsidRPr="000E60A7">
                    <w:rPr>
                      <w:b/>
                      <w:bCs/>
                      <w:color w:val="000000"/>
                      <w:sz w:val="18"/>
                      <w:szCs w:val="18"/>
                      <w:lang w:eastAsia="es-CL"/>
                    </w:rPr>
                    <w:t>MES A REALIZAR</w:t>
                  </w:r>
                </w:p>
              </w:tc>
            </w:tr>
            <w:tr w:rsidR="005251AC" w:rsidRPr="000E60A7" w14:paraId="4B75F95E" w14:textId="77777777" w:rsidTr="005251AC">
              <w:trPr>
                <w:trHeight w:val="300"/>
                <w:jc w:val="center"/>
              </w:trPr>
              <w:tc>
                <w:tcPr>
                  <w:tcW w:w="2340" w:type="dxa"/>
                  <w:vMerge/>
                  <w:tcBorders>
                    <w:top w:val="single" w:sz="8" w:space="0" w:color="auto"/>
                    <w:left w:val="single" w:sz="8" w:space="0" w:color="auto"/>
                    <w:bottom w:val="single" w:sz="4" w:space="0" w:color="auto"/>
                    <w:right w:val="single" w:sz="4" w:space="0" w:color="auto"/>
                  </w:tcBorders>
                  <w:vAlign w:val="center"/>
                  <w:hideMark/>
                </w:tcPr>
                <w:p w14:paraId="25AB7625" w14:textId="77777777" w:rsidR="005251AC" w:rsidRPr="000E60A7" w:rsidRDefault="005251AC" w:rsidP="005251AC">
                  <w:pPr>
                    <w:rPr>
                      <w:color w:val="000000"/>
                      <w:sz w:val="18"/>
                      <w:szCs w:val="18"/>
                      <w:lang w:eastAsia="es-CL"/>
                    </w:rPr>
                  </w:pPr>
                </w:p>
              </w:tc>
              <w:tc>
                <w:tcPr>
                  <w:tcW w:w="649" w:type="dxa"/>
                  <w:tcBorders>
                    <w:top w:val="nil"/>
                    <w:left w:val="nil"/>
                    <w:bottom w:val="single" w:sz="4" w:space="0" w:color="auto"/>
                    <w:right w:val="single" w:sz="4" w:space="0" w:color="auto"/>
                  </w:tcBorders>
                  <w:shd w:val="clear" w:color="auto" w:fill="auto"/>
                  <w:noWrap/>
                  <w:vAlign w:val="bottom"/>
                  <w:hideMark/>
                </w:tcPr>
                <w:p w14:paraId="3DE02084" w14:textId="77777777" w:rsidR="005251AC" w:rsidRPr="000E60A7" w:rsidRDefault="005251AC" w:rsidP="005251AC">
                  <w:pPr>
                    <w:jc w:val="center"/>
                    <w:rPr>
                      <w:b/>
                      <w:bCs/>
                      <w:color w:val="000000"/>
                      <w:sz w:val="18"/>
                      <w:szCs w:val="18"/>
                      <w:lang w:eastAsia="es-CL"/>
                    </w:rPr>
                  </w:pPr>
                  <w:r w:rsidRPr="000E60A7">
                    <w:rPr>
                      <w:b/>
                      <w:bCs/>
                      <w:color w:val="000000"/>
                      <w:sz w:val="18"/>
                      <w:szCs w:val="18"/>
                      <w:lang w:eastAsia="es-CL"/>
                    </w:rPr>
                    <w:t>E</w:t>
                  </w:r>
                </w:p>
              </w:tc>
              <w:tc>
                <w:tcPr>
                  <w:tcW w:w="567" w:type="dxa"/>
                  <w:tcBorders>
                    <w:top w:val="nil"/>
                    <w:left w:val="nil"/>
                    <w:bottom w:val="single" w:sz="4" w:space="0" w:color="auto"/>
                    <w:right w:val="single" w:sz="4" w:space="0" w:color="auto"/>
                  </w:tcBorders>
                  <w:shd w:val="clear" w:color="auto" w:fill="auto"/>
                  <w:noWrap/>
                  <w:vAlign w:val="bottom"/>
                  <w:hideMark/>
                </w:tcPr>
                <w:p w14:paraId="5A4C2ED6" w14:textId="77777777" w:rsidR="005251AC" w:rsidRPr="000E60A7" w:rsidRDefault="005251AC" w:rsidP="005251AC">
                  <w:pPr>
                    <w:jc w:val="center"/>
                    <w:rPr>
                      <w:b/>
                      <w:bCs/>
                      <w:color w:val="000000"/>
                      <w:sz w:val="18"/>
                      <w:szCs w:val="18"/>
                      <w:lang w:eastAsia="es-CL"/>
                    </w:rPr>
                  </w:pPr>
                  <w:r w:rsidRPr="000E60A7">
                    <w:rPr>
                      <w:b/>
                      <w:bCs/>
                      <w:color w:val="000000"/>
                      <w:sz w:val="18"/>
                      <w:szCs w:val="18"/>
                      <w:lang w:eastAsia="es-CL"/>
                    </w:rPr>
                    <w:t>F</w:t>
                  </w:r>
                </w:p>
              </w:tc>
              <w:tc>
                <w:tcPr>
                  <w:tcW w:w="567" w:type="dxa"/>
                  <w:tcBorders>
                    <w:top w:val="nil"/>
                    <w:left w:val="nil"/>
                    <w:bottom w:val="single" w:sz="4" w:space="0" w:color="auto"/>
                    <w:right w:val="single" w:sz="4" w:space="0" w:color="auto"/>
                  </w:tcBorders>
                  <w:shd w:val="clear" w:color="auto" w:fill="auto"/>
                  <w:noWrap/>
                  <w:vAlign w:val="bottom"/>
                  <w:hideMark/>
                </w:tcPr>
                <w:p w14:paraId="37AD9B23" w14:textId="77777777" w:rsidR="005251AC" w:rsidRPr="000E60A7" w:rsidRDefault="005251AC" w:rsidP="005251AC">
                  <w:pPr>
                    <w:jc w:val="center"/>
                    <w:rPr>
                      <w:b/>
                      <w:bCs/>
                      <w:color w:val="000000"/>
                      <w:sz w:val="18"/>
                      <w:szCs w:val="18"/>
                      <w:lang w:eastAsia="es-CL"/>
                    </w:rPr>
                  </w:pPr>
                  <w:r w:rsidRPr="000E60A7">
                    <w:rPr>
                      <w:b/>
                      <w:bCs/>
                      <w:color w:val="000000"/>
                      <w:sz w:val="18"/>
                      <w:szCs w:val="18"/>
                      <w:lang w:eastAsia="es-CL"/>
                    </w:rPr>
                    <w:t>M</w:t>
                  </w:r>
                </w:p>
              </w:tc>
              <w:tc>
                <w:tcPr>
                  <w:tcW w:w="709" w:type="dxa"/>
                  <w:tcBorders>
                    <w:top w:val="nil"/>
                    <w:left w:val="nil"/>
                    <w:bottom w:val="single" w:sz="4" w:space="0" w:color="auto"/>
                    <w:right w:val="single" w:sz="4" w:space="0" w:color="auto"/>
                  </w:tcBorders>
                  <w:shd w:val="clear" w:color="auto" w:fill="auto"/>
                  <w:noWrap/>
                  <w:vAlign w:val="bottom"/>
                  <w:hideMark/>
                </w:tcPr>
                <w:p w14:paraId="1A256DED" w14:textId="77777777" w:rsidR="005251AC" w:rsidRPr="000E60A7" w:rsidRDefault="005251AC" w:rsidP="005251AC">
                  <w:pPr>
                    <w:jc w:val="center"/>
                    <w:rPr>
                      <w:b/>
                      <w:bCs/>
                      <w:color w:val="000000"/>
                      <w:sz w:val="18"/>
                      <w:szCs w:val="18"/>
                      <w:lang w:eastAsia="es-CL"/>
                    </w:rPr>
                  </w:pPr>
                  <w:r w:rsidRPr="000E60A7">
                    <w:rPr>
                      <w:b/>
                      <w:bCs/>
                      <w:color w:val="000000"/>
                      <w:sz w:val="18"/>
                      <w:szCs w:val="18"/>
                      <w:lang w:eastAsia="es-CL"/>
                    </w:rPr>
                    <w:t>A</w:t>
                  </w:r>
                </w:p>
              </w:tc>
              <w:tc>
                <w:tcPr>
                  <w:tcW w:w="567" w:type="dxa"/>
                  <w:tcBorders>
                    <w:top w:val="nil"/>
                    <w:left w:val="nil"/>
                    <w:bottom w:val="single" w:sz="4" w:space="0" w:color="auto"/>
                    <w:right w:val="single" w:sz="4" w:space="0" w:color="auto"/>
                  </w:tcBorders>
                  <w:shd w:val="clear" w:color="auto" w:fill="auto"/>
                  <w:noWrap/>
                  <w:vAlign w:val="bottom"/>
                  <w:hideMark/>
                </w:tcPr>
                <w:p w14:paraId="28F6D944" w14:textId="77777777" w:rsidR="005251AC" w:rsidRPr="000E60A7" w:rsidRDefault="005251AC" w:rsidP="005251AC">
                  <w:pPr>
                    <w:jc w:val="center"/>
                    <w:rPr>
                      <w:b/>
                      <w:bCs/>
                      <w:color w:val="000000"/>
                      <w:sz w:val="18"/>
                      <w:szCs w:val="18"/>
                      <w:lang w:eastAsia="es-CL"/>
                    </w:rPr>
                  </w:pPr>
                  <w:r w:rsidRPr="000E60A7">
                    <w:rPr>
                      <w:b/>
                      <w:bCs/>
                      <w:color w:val="000000"/>
                      <w:sz w:val="18"/>
                      <w:szCs w:val="18"/>
                      <w:lang w:eastAsia="es-CL"/>
                    </w:rPr>
                    <w:t>M</w:t>
                  </w:r>
                </w:p>
              </w:tc>
              <w:tc>
                <w:tcPr>
                  <w:tcW w:w="669" w:type="dxa"/>
                  <w:tcBorders>
                    <w:top w:val="nil"/>
                    <w:left w:val="nil"/>
                    <w:bottom w:val="single" w:sz="4" w:space="0" w:color="auto"/>
                    <w:right w:val="single" w:sz="4" w:space="0" w:color="auto"/>
                  </w:tcBorders>
                  <w:shd w:val="clear" w:color="auto" w:fill="auto"/>
                  <w:noWrap/>
                  <w:vAlign w:val="bottom"/>
                  <w:hideMark/>
                </w:tcPr>
                <w:p w14:paraId="20F9DA13" w14:textId="77777777" w:rsidR="005251AC" w:rsidRPr="000E60A7" w:rsidRDefault="005251AC" w:rsidP="005251AC">
                  <w:pPr>
                    <w:jc w:val="center"/>
                    <w:rPr>
                      <w:b/>
                      <w:bCs/>
                      <w:color w:val="000000"/>
                      <w:sz w:val="18"/>
                      <w:szCs w:val="18"/>
                      <w:lang w:eastAsia="es-CL"/>
                    </w:rPr>
                  </w:pPr>
                  <w:r w:rsidRPr="000E60A7">
                    <w:rPr>
                      <w:b/>
                      <w:bCs/>
                      <w:color w:val="000000"/>
                      <w:sz w:val="18"/>
                      <w:szCs w:val="18"/>
                      <w:lang w:eastAsia="es-CL"/>
                    </w:rPr>
                    <w:t>J</w:t>
                  </w:r>
                </w:p>
              </w:tc>
              <w:tc>
                <w:tcPr>
                  <w:tcW w:w="607" w:type="dxa"/>
                  <w:tcBorders>
                    <w:top w:val="nil"/>
                    <w:left w:val="nil"/>
                    <w:bottom w:val="single" w:sz="4" w:space="0" w:color="auto"/>
                    <w:right w:val="single" w:sz="4" w:space="0" w:color="auto"/>
                  </w:tcBorders>
                  <w:shd w:val="clear" w:color="auto" w:fill="auto"/>
                  <w:noWrap/>
                  <w:vAlign w:val="bottom"/>
                  <w:hideMark/>
                </w:tcPr>
                <w:p w14:paraId="2C2FD29C" w14:textId="77777777" w:rsidR="005251AC" w:rsidRPr="000E60A7" w:rsidRDefault="005251AC" w:rsidP="005251AC">
                  <w:pPr>
                    <w:jc w:val="center"/>
                    <w:rPr>
                      <w:b/>
                      <w:bCs/>
                      <w:color w:val="000000"/>
                      <w:sz w:val="18"/>
                      <w:szCs w:val="18"/>
                      <w:lang w:eastAsia="es-CL"/>
                    </w:rPr>
                  </w:pPr>
                  <w:r w:rsidRPr="000E60A7">
                    <w:rPr>
                      <w:b/>
                      <w:bCs/>
                      <w:color w:val="000000"/>
                      <w:sz w:val="18"/>
                      <w:szCs w:val="18"/>
                      <w:lang w:eastAsia="es-CL"/>
                    </w:rPr>
                    <w:t>J</w:t>
                  </w:r>
                </w:p>
              </w:tc>
              <w:tc>
                <w:tcPr>
                  <w:tcW w:w="483" w:type="dxa"/>
                  <w:tcBorders>
                    <w:top w:val="nil"/>
                    <w:left w:val="nil"/>
                    <w:bottom w:val="single" w:sz="4" w:space="0" w:color="auto"/>
                    <w:right w:val="single" w:sz="4" w:space="0" w:color="auto"/>
                  </w:tcBorders>
                  <w:shd w:val="clear" w:color="auto" w:fill="auto"/>
                  <w:noWrap/>
                  <w:vAlign w:val="bottom"/>
                  <w:hideMark/>
                </w:tcPr>
                <w:p w14:paraId="41AF7DFE" w14:textId="77777777" w:rsidR="005251AC" w:rsidRPr="000E60A7" w:rsidRDefault="005251AC" w:rsidP="005251AC">
                  <w:pPr>
                    <w:jc w:val="center"/>
                    <w:rPr>
                      <w:b/>
                      <w:bCs/>
                      <w:color w:val="000000"/>
                      <w:sz w:val="18"/>
                      <w:szCs w:val="18"/>
                      <w:lang w:eastAsia="es-CL"/>
                    </w:rPr>
                  </w:pPr>
                  <w:r w:rsidRPr="000E60A7">
                    <w:rPr>
                      <w:b/>
                      <w:bCs/>
                      <w:color w:val="000000"/>
                      <w:sz w:val="18"/>
                      <w:szCs w:val="18"/>
                      <w:lang w:eastAsia="es-CL"/>
                    </w:rPr>
                    <w:t>A</w:t>
                  </w:r>
                </w:p>
              </w:tc>
              <w:tc>
                <w:tcPr>
                  <w:tcW w:w="521" w:type="dxa"/>
                  <w:tcBorders>
                    <w:top w:val="nil"/>
                    <w:left w:val="nil"/>
                    <w:bottom w:val="single" w:sz="4" w:space="0" w:color="auto"/>
                    <w:right w:val="single" w:sz="4" w:space="0" w:color="auto"/>
                  </w:tcBorders>
                  <w:shd w:val="clear" w:color="auto" w:fill="auto"/>
                  <w:noWrap/>
                  <w:vAlign w:val="bottom"/>
                  <w:hideMark/>
                </w:tcPr>
                <w:p w14:paraId="04815284" w14:textId="77777777" w:rsidR="005251AC" w:rsidRPr="000E60A7" w:rsidRDefault="005251AC" w:rsidP="005251AC">
                  <w:pPr>
                    <w:jc w:val="center"/>
                    <w:rPr>
                      <w:b/>
                      <w:bCs/>
                      <w:color w:val="000000"/>
                      <w:sz w:val="18"/>
                      <w:szCs w:val="18"/>
                      <w:lang w:eastAsia="es-CL"/>
                    </w:rPr>
                  </w:pPr>
                  <w:r w:rsidRPr="000E60A7">
                    <w:rPr>
                      <w:b/>
                      <w:bCs/>
                      <w:color w:val="000000"/>
                      <w:sz w:val="18"/>
                      <w:szCs w:val="18"/>
                      <w:lang w:eastAsia="es-CL"/>
                    </w:rPr>
                    <w:t>S</w:t>
                  </w:r>
                </w:p>
              </w:tc>
              <w:tc>
                <w:tcPr>
                  <w:tcW w:w="637" w:type="dxa"/>
                  <w:tcBorders>
                    <w:top w:val="nil"/>
                    <w:left w:val="nil"/>
                    <w:bottom w:val="single" w:sz="4" w:space="0" w:color="auto"/>
                    <w:right w:val="single" w:sz="4" w:space="0" w:color="auto"/>
                  </w:tcBorders>
                  <w:shd w:val="clear" w:color="auto" w:fill="auto"/>
                  <w:noWrap/>
                  <w:vAlign w:val="bottom"/>
                  <w:hideMark/>
                </w:tcPr>
                <w:p w14:paraId="7047523D" w14:textId="77777777" w:rsidR="005251AC" w:rsidRPr="000E60A7" w:rsidRDefault="005251AC" w:rsidP="005251AC">
                  <w:pPr>
                    <w:jc w:val="center"/>
                    <w:rPr>
                      <w:b/>
                      <w:bCs/>
                      <w:color w:val="000000"/>
                      <w:sz w:val="18"/>
                      <w:szCs w:val="18"/>
                      <w:lang w:eastAsia="es-CL"/>
                    </w:rPr>
                  </w:pPr>
                  <w:r w:rsidRPr="000E60A7">
                    <w:rPr>
                      <w:b/>
                      <w:bCs/>
                      <w:color w:val="000000"/>
                      <w:sz w:val="18"/>
                      <w:szCs w:val="18"/>
                      <w:lang w:eastAsia="es-CL"/>
                    </w:rPr>
                    <w:t>O</w:t>
                  </w:r>
                </w:p>
              </w:tc>
              <w:tc>
                <w:tcPr>
                  <w:tcW w:w="626" w:type="dxa"/>
                  <w:tcBorders>
                    <w:top w:val="nil"/>
                    <w:left w:val="nil"/>
                    <w:bottom w:val="single" w:sz="4" w:space="0" w:color="auto"/>
                    <w:right w:val="single" w:sz="4" w:space="0" w:color="auto"/>
                  </w:tcBorders>
                  <w:shd w:val="clear" w:color="auto" w:fill="auto"/>
                  <w:noWrap/>
                  <w:vAlign w:val="bottom"/>
                  <w:hideMark/>
                </w:tcPr>
                <w:p w14:paraId="7B2AE884" w14:textId="77777777" w:rsidR="005251AC" w:rsidRPr="000E60A7" w:rsidRDefault="005251AC" w:rsidP="005251AC">
                  <w:pPr>
                    <w:jc w:val="center"/>
                    <w:rPr>
                      <w:b/>
                      <w:bCs/>
                      <w:color w:val="000000"/>
                      <w:sz w:val="18"/>
                      <w:szCs w:val="18"/>
                      <w:lang w:eastAsia="es-CL"/>
                    </w:rPr>
                  </w:pPr>
                  <w:r w:rsidRPr="000E60A7">
                    <w:rPr>
                      <w:b/>
                      <w:bCs/>
                      <w:color w:val="000000"/>
                      <w:sz w:val="18"/>
                      <w:szCs w:val="18"/>
                      <w:lang w:eastAsia="es-CL"/>
                    </w:rPr>
                    <w:t>N</w:t>
                  </w:r>
                </w:p>
              </w:tc>
              <w:tc>
                <w:tcPr>
                  <w:tcW w:w="599" w:type="dxa"/>
                  <w:tcBorders>
                    <w:top w:val="nil"/>
                    <w:left w:val="nil"/>
                    <w:bottom w:val="single" w:sz="4" w:space="0" w:color="auto"/>
                    <w:right w:val="single" w:sz="8" w:space="0" w:color="auto"/>
                  </w:tcBorders>
                  <w:shd w:val="clear" w:color="auto" w:fill="auto"/>
                  <w:noWrap/>
                  <w:vAlign w:val="bottom"/>
                  <w:hideMark/>
                </w:tcPr>
                <w:p w14:paraId="3827019F" w14:textId="77777777" w:rsidR="005251AC" w:rsidRPr="000E60A7" w:rsidRDefault="005251AC" w:rsidP="005251AC">
                  <w:pPr>
                    <w:jc w:val="center"/>
                    <w:rPr>
                      <w:b/>
                      <w:bCs/>
                      <w:color w:val="000000"/>
                      <w:sz w:val="18"/>
                      <w:szCs w:val="18"/>
                      <w:lang w:eastAsia="es-CL"/>
                    </w:rPr>
                  </w:pPr>
                  <w:r w:rsidRPr="000E60A7">
                    <w:rPr>
                      <w:b/>
                      <w:bCs/>
                      <w:color w:val="000000"/>
                      <w:sz w:val="18"/>
                      <w:szCs w:val="18"/>
                      <w:lang w:eastAsia="es-CL"/>
                    </w:rPr>
                    <w:t>D</w:t>
                  </w:r>
                </w:p>
              </w:tc>
            </w:tr>
            <w:tr w:rsidR="005251AC" w:rsidRPr="000E60A7" w14:paraId="5462447C" w14:textId="77777777" w:rsidTr="005251AC">
              <w:trPr>
                <w:trHeight w:val="300"/>
                <w:jc w:val="center"/>
              </w:trPr>
              <w:tc>
                <w:tcPr>
                  <w:tcW w:w="2340" w:type="dxa"/>
                  <w:tcBorders>
                    <w:top w:val="nil"/>
                    <w:left w:val="single" w:sz="8" w:space="0" w:color="auto"/>
                    <w:bottom w:val="single" w:sz="4" w:space="0" w:color="auto"/>
                    <w:right w:val="single" w:sz="4" w:space="0" w:color="auto"/>
                  </w:tcBorders>
                  <w:shd w:val="clear" w:color="auto" w:fill="auto"/>
                  <w:noWrap/>
                  <w:vAlign w:val="bottom"/>
                  <w:hideMark/>
                </w:tcPr>
                <w:p w14:paraId="07EC655E" w14:textId="77777777" w:rsidR="005251AC" w:rsidRPr="000E60A7" w:rsidRDefault="005251AC" w:rsidP="005251AC">
                  <w:pPr>
                    <w:jc w:val="center"/>
                    <w:rPr>
                      <w:color w:val="000000"/>
                      <w:sz w:val="18"/>
                      <w:szCs w:val="18"/>
                      <w:lang w:eastAsia="es-CL"/>
                    </w:rPr>
                  </w:pPr>
                  <w:r w:rsidRPr="000E60A7">
                    <w:rPr>
                      <w:color w:val="000000"/>
                      <w:sz w:val="18"/>
                      <w:szCs w:val="18"/>
                      <w:lang w:eastAsia="es-CL"/>
                    </w:rPr>
                    <w:t xml:space="preserve">Control de </w:t>
                  </w:r>
                  <w:r w:rsidR="00AC4D92" w:rsidRPr="000E60A7">
                    <w:rPr>
                      <w:color w:val="000000"/>
                      <w:sz w:val="18"/>
                      <w:szCs w:val="18"/>
                      <w:lang w:eastAsia="es-CL"/>
                    </w:rPr>
                    <w:t>m</w:t>
                  </w:r>
                  <w:r w:rsidRPr="000E60A7">
                    <w:rPr>
                      <w:color w:val="000000"/>
                      <w:sz w:val="18"/>
                      <w:szCs w:val="18"/>
                      <w:lang w:eastAsia="es-CL"/>
                    </w:rPr>
                    <w:t>aleza</w:t>
                  </w:r>
                  <w:r w:rsidR="00AC4D92" w:rsidRPr="000E60A7">
                    <w:rPr>
                      <w:color w:val="000000"/>
                      <w:sz w:val="18"/>
                      <w:szCs w:val="18"/>
                      <w:lang w:eastAsia="es-CL"/>
                    </w:rPr>
                    <w:t>s</w:t>
                  </w:r>
                </w:p>
              </w:tc>
              <w:tc>
                <w:tcPr>
                  <w:tcW w:w="649" w:type="dxa"/>
                  <w:tcBorders>
                    <w:top w:val="nil"/>
                    <w:left w:val="nil"/>
                    <w:bottom w:val="single" w:sz="4" w:space="0" w:color="auto"/>
                    <w:right w:val="single" w:sz="4" w:space="0" w:color="auto"/>
                  </w:tcBorders>
                  <w:shd w:val="clear" w:color="auto" w:fill="auto"/>
                  <w:noWrap/>
                  <w:vAlign w:val="bottom"/>
                  <w:hideMark/>
                </w:tcPr>
                <w:p w14:paraId="12F96EF0" w14:textId="77777777" w:rsidR="005251AC" w:rsidRPr="000E60A7" w:rsidRDefault="005251AC" w:rsidP="005251AC">
                  <w:pPr>
                    <w:jc w:val="center"/>
                    <w:rPr>
                      <w:color w:val="000000"/>
                      <w:sz w:val="18"/>
                      <w:szCs w:val="18"/>
                      <w:lang w:eastAsia="es-CL"/>
                    </w:rPr>
                  </w:pPr>
                  <w:r w:rsidRPr="000E60A7">
                    <w:rPr>
                      <w:color w:val="000000"/>
                      <w:sz w:val="18"/>
                      <w:szCs w:val="18"/>
                      <w:lang w:eastAsia="es-CL"/>
                    </w:rPr>
                    <w:t>X</w:t>
                  </w:r>
                </w:p>
              </w:tc>
              <w:tc>
                <w:tcPr>
                  <w:tcW w:w="567" w:type="dxa"/>
                  <w:tcBorders>
                    <w:top w:val="nil"/>
                    <w:left w:val="nil"/>
                    <w:bottom w:val="single" w:sz="4" w:space="0" w:color="auto"/>
                    <w:right w:val="single" w:sz="4" w:space="0" w:color="auto"/>
                  </w:tcBorders>
                  <w:shd w:val="clear" w:color="auto" w:fill="auto"/>
                  <w:noWrap/>
                  <w:vAlign w:val="bottom"/>
                  <w:hideMark/>
                </w:tcPr>
                <w:p w14:paraId="0621B1FA" w14:textId="77777777" w:rsidR="005251AC" w:rsidRPr="000E60A7" w:rsidRDefault="005251AC" w:rsidP="005251AC">
                  <w:pPr>
                    <w:jc w:val="center"/>
                    <w:rPr>
                      <w:color w:val="000000"/>
                      <w:sz w:val="18"/>
                      <w:szCs w:val="18"/>
                      <w:lang w:eastAsia="es-CL"/>
                    </w:rPr>
                  </w:pPr>
                  <w:r w:rsidRPr="000E60A7">
                    <w:rPr>
                      <w:color w:val="000000"/>
                      <w:sz w:val="18"/>
                      <w:szCs w:val="18"/>
                      <w:lang w:eastAsia="es-CL"/>
                    </w:rPr>
                    <w:t>X</w:t>
                  </w:r>
                </w:p>
              </w:tc>
              <w:tc>
                <w:tcPr>
                  <w:tcW w:w="567" w:type="dxa"/>
                  <w:tcBorders>
                    <w:top w:val="nil"/>
                    <w:left w:val="nil"/>
                    <w:bottom w:val="single" w:sz="4" w:space="0" w:color="auto"/>
                    <w:right w:val="single" w:sz="4" w:space="0" w:color="auto"/>
                  </w:tcBorders>
                  <w:shd w:val="clear" w:color="auto" w:fill="auto"/>
                  <w:noWrap/>
                  <w:vAlign w:val="bottom"/>
                  <w:hideMark/>
                </w:tcPr>
                <w:p w14:paraId="55B56D8E" w14:textId="77777777" w:rsidR="005251AC" w:rsidRPr="000E60A7" w:rsidRDefault="005251AC" w:rsidP="005251AC">
                  <w:pPr>
                    <w:jc w:val="center"/>
                    <w:rPr>
                      <w:color w:val="000000"/>
                      <w:sz w:val="18"/>
                      <w:szCs w:val="18"/>
                      <w:lang w:eastAsia="es-CL"/>
                    </w:rPr>
                  </w:pPr>
                  <w:r w:rsidRPr="000E60A7">
                    <w:rPr>
                      <w:color w:val="000000"/>
                      <w:sz w:val="18"/>
                      <w:szCs w:val="18"/>
                      <w:lang w:eastAsia="es-CL"/>
                    </w:rPr>
                    <w:t>X</w:t>
                  </w:r>
                </w:p>
              </w:tc>
              <w:tc>
                <w:tcPr>
                  <w:tcW w:w="709" w:type="dxa"/>
                  <w:tcBorders>
                    <w:top w:val="nil"/>
                    <w:left w:val="nil"/>
                    <w:bottom w:val="single" w:sz="4" w:space="0" w:color="auto"/>
                    <w:right w:val="single" w:sz="4" w:space="0" w:color="auto"/>
                  </w:tcBorders>
                  <w:shd w:val="clear" w:color="auto" w:fill="auto"/>
                  <w:noWrap/>
                  <w:vAlign w:val="bottom"/>
                  <w:hideMark/>
                </w:tcPr>
                <w:p w14:paraId="2C38C118" w14:textId="77777777" w:rsidR="005251AC" w:rsidRPr="000E60A7" w:rsidRDefault="005251AC" w:rsidP="005251AC">
                  <w:pPr>
                    <w:jc w:val="center"/>
                    <w:rPr>
                      <w:color w:val="000000"/>
                      <w:sz w:val="18"/>
                      <w:szCs w:val="18"/>
                      <w:lang w:eastAsia="es-CL"/>
                    </w:rPr>
                  </w:pPr>
                  <w:r w:rsidRPr="000E60A7">
                    <w:rPr>
                      <w:color w:val="000000"/>
                      <w:sz w:val="18"/>
                      <w:szCs w:val="18"/>
                      <w:lang w:eastAsia="es-CL"/>
                    </w:rPr>
                    <w:t>X</w:t>
                  </w:r>
                </w:p>
              </w:tc>
              <w:tc>
                <w:tcPr>
                  <w:tcW w:w="567" w:type="dxa"/>
                  <w:tcBorders>
                    <w:top w:val="nil"/>
                    <w:left w:val="nil"/>
                    <w:bottom w:val="single" w:sz="4" w:space="0" w:color="auto"/>
                    <w:right w:val="single" w:sz="4" w:space="0" w:color="auto"/>
                  </w:tcBorders>
                  <w:shd w:val="clear" w:color="auto" w:fill="auto"/>
                  <w:noWrap/>
                  <w:vAlign w:val="bottom"/>
                  <w:hideMark/>
                </w:tcPr>
                <w:p w14:paraId="18548DC3" w14:textId="77777777" w:rsidR="005251AC" w:rsidRPr="000E60A7" w:rsidRDefault="005251AC" w:rsidP="005251AC">
                  <w:pPr>
                    <w:jc w:val="center"/>
                    <w:rPr>
                      <w:color w:val="000000"/>
                      <w:sz w:val="18"/>
                      <w:szCs w:val="18"/>
                      <w:lang w:eastAsia="es-CL"/>
                    </w:rPr>
                  </w:pPr>
                  <w:r w:rsidRPr="000E60A7">
                    <w:rPr>
                      <w:color w:val="000000"/>
                      <w:sz w:val="18"/>
                      <w:szCs w:val="18"/>
                      <w:lang w:eastAsia="es-CL"/>
                    </w:rPr>
                    <w:t>X</w:t>
                  </w:r>
                </w:p>
              </w:tc>
              <w:tc>
                <w:tcPr>
                  <w:tcW w:w="669" w:type="dxa"/>
                  <w:tcBorders>
                    <w:top w:val="nil"/>
                    <w:left w:val="nil"/>
                    <w:bottom w:val="single" w:sz="4" w:space="0" w:color="auto"/>
                    <w:right w:val="single" w:sz="4" w:space="0" w:color="auto"/>
                  </w:tcBorders>
                  <w:shd w:val="clear" w:color="auto" w:fill="auto"/>
                  <w:noWrap/>
                  <w:vAlign w:val="bottom"/>
                  <w:hideMark/>
                </w:tcPr>
                <w:p w14:paraId="7ECF35B9" w14:textId="77777777" w:rsidR="005251AC" w:rsidRPr="000E60A7" w:rsidRDefault="005251AC" w:rsidP="005251AC">
                  <w:pPr>
                    <w:jc w:val="center"/>
                    <w:rPr>
                      <w:color w:val="000000"/>
                      <w:sz w:val="18"/>
                      <w:szCs w:val="18"/>
                      <w:lang w:eastAsia="es-CL"/>
                    </w:rPr>
                  </w:pPr>
                  <w:r w:rsidRPr="000E60A7">
                    <w:rPr>
                      <w:color w:val="000000"/>
                      <w:sz w:val="18"/>
                      <w:szCs w:val="18"/>
                      <w:lang w:eastAsia="es-CL"/>
                    </w:rPr>
                    <w:t>X</w:t>
                  </w:r>
                </w:p>
              </w:tc>
              <w:tc>
                <w:tcPr>
                  <w:tcW w:w="607" w:type="dxa"/>
                  <w:tcBorders>
                    <w:top w:val="nil"/>
                    <w:left w:val="nil"/>
                    <w:bottom w:val="single" w:sz="4" w:space="0" w:color="auto"/>
                    <w:right w:val="single" w:sz="4" w:space="0" w:color="auto"/>
                  </w:tcBorders>
                  <w:shd w:val="clear" w:color="auto" w:fill="auto"/>
                  <w:noWrap/>
                  <w:vAlign w:val="bottom"/>
                  <w:hideMark/>
                </w:tcPr>
                <w:p w14:paraId="6E4CE9C6" w14:textId="77777777" w:rsidR="005251AC" w:rsidRPr="000E60A7" w:rsidRDefault="005251AC" w:rsidP="005251AC">
                  <w:pPr>
                    <w:jc w:val="center"/>
                    <w:rPr>
                      <w:color w:val="000000"/>
                      <w:sz w:val="18"/>
                      <w:szCs w:val="18"/>
                      <w:lang w:eastAsia="es-CL"/>
                    </w:rPr>
                  </w:pPr>
                  <w:r w:rsidRPr="000E60A7">
                    <w:rPr>
                      <w:color w:val="000000"/>
                      <w:sz w:val="18"/>
                      <w:szCs w:val="18"/>
                      <w:lang w:eastAsia="es-CL"/>
                    </w:rPr>
                    <w:t>X</w:t>
                  </w:r>
                </w:p>
              </w:tc>
              <w:tc>
                <w:tcPr>
                  <w:tcW w:w="483" w:type="dxa"/>
                  <w:tcBorders>
                    <w:top w:val="nil"/>
                    <w:left w:val="nil"/>
                    <w:bottom w:val="single" w:sz="4" w:space="0" w:color="auto"/>
                    <w:right w:val="single" w:sz="4" w:space="0" w:color="auto"/>
                  </w:tcBorders>
                  <w:shd w:val="clear" w:color="auto" w:fill="auto"/>
                  <w:noWrap/>
                  <w:vAlign w:val="bottom"/>
                  <w:hideMark/>
                </w:tcPr>
                <w:p w14:paraId="17B13C9B" w14:textId="77777777" w:rsidR="005251AC" w:rsidRPr="000E60A7" w:rsidRDefault="005251AC" w:rsidP="005251AC">
                  <w:pPr>
                    <w:jc w:val="center"/>
                    <w:rPr>
                      <w:color w:val="000000"/>
                      <w:sz w:val="18"/>
                      <w:szCs w:val="18"/>
                      <w:lang w:eastAsia="es-CL"/>
                    </w:rPr>
                  </w:pPr>
                  <w:r w:rsidRPr="000E60A7">
                    <w:rPr>
                      <w:color w:val="000000"/>
                      <w:sz w:val="18"/>
                      <w:szCs w:val="18"/>
                      <w:lang w:eastAsia="es-CL"/>
                    </w:rPr>
                    <w:t>X</w:t>
                  </w:r>
                </w:p>
              </w:tc>
              <w:tc>
                <w:tcPr>
                  <w:tcW w:w="521" w:type="dxa"/>
                  <w:tcBorders>
                    <w:top w:val="nil"/>
                    <w:left w:val="nil"/>
                    <w:bottom w:val="single" w:sz="4" w:space="0" w:color="auto"/>
                    <w:right w:val="single" w:sz="4" w:space="0" w:color="auto"/>
                  </w:tcBorders>
                  <w:shd w:val="clear" w:color="auto" w:fill="auto"/>
                  <w:noWrap/>
                  <w:vAlign w:val="bottom"/>
                  <w:hideMark/>
                </w:tcPr>
                <w:p w14:paraId="056EBA8A" w14:textId="77777777" w:rsidR="005251AC" w:rsidRPr="000E60A7" w:rsidRDefault="005251AC" w:rsidP="005251AC">
                  <w:pPr>
                    <w:jc w:val="center"/>
                    <w:rPr>
                      <w:color w:val="000000"/>
                      <w:sz w:val="18"/>
                      <w:szCs w:val="18"/>
                      <w:lang w:eastAsia="es-CL"/>
                    </w:rPr>
                  </w:pPr>
                  <w:r w:rsidRPr="000E60A7">
                    <w:rPr>
                      <w:color w:val="000000"/>
                      <w:sz w:val="18"/>
                      <w:szCs w:val="18"/>
                      <w:lang w:eastAsia="es-CL"/>
                    </w:rPr>
                    <w:t>X</w:t>
                  </w:r>
                </w:p>
              </w:tc>
              <w:tc>
                <w:tcPr>
                  <w:tcW w:w="637" w:type="dxa"/>
                  <w:tcBorders>
                    <w:top w:val="nil"/>
                    <w:left w:val="nil"/>
                    <w:bottom w:val="single" w:sz="4" w:space="0" w:color="auto"/>
                    <w:right w:val="single" w:sz="4" w:space="0" w:color="auto"/>
                  </w:tcBorders>
                  <w:shd w:val="clear" w:color="auto" w:fill="auto"/>
                  <w:noWrap/>
                  <w:vAlign w:val="bottom"/>
                  <w:hideMark/>
                </w:tcPr>
                <w:p w14:paraId="03F6E467" w14:textId="77777777" w:rsidR="005251AC" w:rsidRPr="000E60A7" w:rsidRDefault="005251AC" w:rsidP="005251AC">
                  <w:pPr>
                    <w:jc w:val="center"/>
                    <w:rPr>
                      <w:color w:val="000000"/>
                      <w:sz w:val="18"/>
                      <w:szCs w:val="18"/>
                      <w:lang w:eastAsia="es-CL"/>
                    </w:rPr>
                  </w:pPr>
                  <w:r w:rsidRPr="000E60A7">
                    <w:rPr>
                      <w:color w:val="000000"/>
                      <w:sz w:val="18"/>
                      <w:szCs w:val="18"/>
                      <w:lang w:eastAsia="es-CL"/>
                    </w:rPr>
                    <w:t>X</w:t>
                  </w:r>
                </w:p>
              </w:tc>
              <w:tc>
                <w:tcPr>
                  <w:tcW w:w="626" w:type="dxa"/>
                  <w:tcBorders>
                    <w:top w:val="nil"/>
                    <w:left w:val="nil"/>
                    <w:bottom w:val="single" w:sz="4" w:space="0" w:color="auto"/>
                    <w:right w:val="single" w:sz="4" w:space="0" w:color="auto"/>
                  </w:tcBorders>
                  <w:shd w:val="clear" w:color="auto" w:fill="auto"/>
                  <w:noWrap/>
                  <w:vAlign w:val="bottom"/>
                  <w:hideMark/>
                </w:tcPr>
                <w:p w14:paraId="31A4F399" w14:textId="77777777" w:rsidR="005251AC" w:rsidRPr="000E60A7" w:rsidRDefault="005251AC" w:rsidP="005251AC">
                  <w:pPr>
                    <w:jc w:val="center"/>
                    <w:rPr>
                      <w:color w:val="000000"/>
                      <w:sz w:val="18"/>
                      <w:szCs w:val="18"/>
                      <w:lang w:eastAsia="es-CL"/>
                    </w:rPr>
                  </w:pPr>
                  <w:r w:rsidRPr="000E60A7">
                    <w:rPr>
                      <w:color w:val="000000"/>
                      <w:sz w:val="18"/>
                      <w:szCs w:val="18"/>
                      <w:lang w:eastAsia="es-CL"/>
                    </w:rPr>
                    <w:t>X</w:t>
                  </w:r>
                </w:p>
              </w:tc>
              <w:tc>
                <w:tcPr>
                  <w:tcW w:w="599" w:type="dxa"/>
                  <w:tcBorders>
                    <w:top w:val="nil"/>
                    <w:left w:val="nil"/>
                    <w:bottom w:val="single" w:sz="4" w:space="0" w:color="auto"/>
                    <w:right w:val="single" w:sz="8" w:space="0" w:color="auto"/>
                  </w:tcBorders>
                  <w:shd w:val="clear" w:color="auto" w:fill="auto"/>
                  <w:noWrap/>
                  <w:vAlign w:val="bottom"/>
                  <w:hideMark/>
                </w:tcPr>
                <w:p w14:paraId="2022068E" w14:textId="77777777" w:rsidR="005251AC" w:rsidRPr="000E60A7" w:rsidRDefault="005251AC" w:rsidP="005251AC">
                  <w:pPr>
                    <w:jc w:val="center"/>
                    <w:rPr>
                      <w:color w:val="000000"/>
                      <w:sz w:val="18"/>
                      <w:szCs w:val="18"/>
                      <w:lang w:eastAsia="es-CL"/>
                    </w:rPr>
                  </w:pPr>
                  <w:r w:rsidRPr="000E60A7">
                    <w:rPr>
                      <w:color w:val="000000"/>
                      <w:sz w:val="18"/>
                      <w:szCs w:val="18"/>
                      <w:lang w:eastAsia="es-CL"/>
                    </w:rPr>
                    <w:t>X</w:t>
                  </w:r>
                </w:p>
              </w:tc>
            </w:tr>
            <w:tr w:rsidR="005251AC" w:rsidRPr="000E60A7" w14:paraId="1FE38B3C" w14:textId="77777777" w:rsidTr="005251AC">
              <w:trPr>
                <w:trHeight w:val="300"/>
                <w:jc w:val="center"/>
              </w:trPr>
              <w:tc>
                <w:tcPr>
                  <w:tcW w:w="2340" w:type="dxa"/>
                  <w:tcBorders>
                    <w:top w:val="nil"/>
                    <w:left w:val="single" w:sz="8" w:space="0" w:color="auto"/>
                    <w:bottom w:val="single" w:sz="4" w:space="0" w:color="auto"/>
                    <w:right w:val="single" w:sz="4" w:space="0" w:color="auto"/>
                  </w:tcBorders>
                  <w:shd w:val="clear" w:color="auto" w:fill="auto"/>
                  <w:noWrap/>
                  <w:vAlign w:val="bottom"/>
                  <w:hideMark/>
                </w:tcPr>
                <w:p w14:paraId="58EA2D26" w14:textId="77777777" w:rsidR="005251AC" w:rsidRPr="000E60A7" w:rsidRDefault="005251AC" w:rsidP="005251AC">
                  <w:pPr>
                    <w:jc w:val="center"/>
                    <w:rPr>
                      <w:color w:val="000000"/>
                      <w:sz w:val="18"/>
                      <w:szCs w:val="18"/>
                      <w:lang w:eastAsia="es-CL"/>
                    </w:rPr>
                  </w:pPr>
                  <w:r w:rsidRPr="000E60A7">
                    <w:rPr>
                      <w:color w:val="000000"/>
                      <w:sz w:val="18"/>
                      <w:szCs w:val="18"/>
                      <w:lang w:eastAsia="es-CL"/>
                    </w:rPr>
                    <w:t xml:space="preserve">Poda </w:t>
                  </w:r>
                  <w:r w:rsidR="00AC4D92" w:rsidRPr="000E60A7">
                    <w:rPr>
                      <w:color w:val="000000"/>
                      <w:sz w:val="18"/>
                      <w:szCs w:val="18"/>
                      <w:lang w:eastAsia="es-CL"/>
                    </w:rPr>
                    <w:t>s</w:t>
                  </w:r>
                  <w:r w:rsidRPr="000E60A7">
                    <w:rPr>
                      <w:color w:val="000000"/>
                      <w:sz w:val="18"/>
                      <w:szCs w:val="18"/>
                      <w:lang w:eastAsia="es-CL"/>
                    </w:rPr>
                    <w:t>anitaria</w:t>
                  </w:r>
                </w:p>
              </w:tc>
              <w:tc>
                <w:tcPr>
                  <w:tcW w:w="649" w:type="dxa"/>
                  <w:tcBorders>
                    <w:top w:val="nil"/>
                    <w:left w:val="nil"/>
                    <w:bottom w:val="single" w:sz="4" w:space="0" w:color="auto"/>
                    <w:right w:val="single" w:sz="4" w:space="0" w:color="auto"/>
                  </w:tcBorders>
                  <w:shd w:val="clear" w:color="auto" w:fill="auto"/>
                  <w:noWrap/>
                  <w:vAlign w:val="bottom"/>
                  <w:hideMark/>
                </w:tcPr>
                <w:p w14:paraId="2AD2FE6C" w14:textId="77777777" w:rsidR="005251AC" w:rsidRPr="000E60A7" w:rsidRDefault="005251AC" w:rsidP="005251AC">
                  <w:pPr>
                    <w:jc w:val="center"/>
                    <w:rPr>
                      <w:color w:val="000000"/>
                      <w:sz w:val="18"/>
                      <w:szCs w:val="18"/>
                      <w:lang w:eastAsia="es-CL"/>
                    </w:rPr>
                  </w:pPr>
                  <w:r w:rsidRPr="000E60A7">
                    <w:rPr>
                      <w:color w:val="000000"/>
                      <w:sz w:val="18"/>
                      <w:szCs w:val="18"/>
                      <w:lang w:eastAsia="es-CL"/>
                    </w:rPr>
                    <w:t> </w:t>
                  </w:r>
                </w:p>
              </w:tc>
              <w:tc>
                <w:tcPr>
                  <w:tcW w:w="567" w:type="dxa"/>
                  <w:tcBorders>
                    <w:top w:val="nil"/>
                    <w:left w:val="nil"/>
                    <w:bottom w:val="single" w:sz="4" w:space="0" w:color="auto"/>
                    <w:right w:val="single" w:sz="4" w:space="0" w:color="auto"/>
                  </w:tcBorders>
                  <w:shd w:val="clear" w:color="auto" w:fill="auto"/>
                  <w:noWrap/>
                  <w:vAlign w:val="bottom"/>
                  <w:hideMark/>
                </w:tcPr>
                <w:p w14:paraId="7B77331F" w14:textId="77777777" w:rsidR="005251AC" w:rsidRPr="000E60A7" w:rsidRDefault="005251AC" w:rsidP="005251AC">
                  <w:pPr>
                    <w:jc w:val="center"/>
                    <w:rPr>
                      <w:color w:val="000000"/>
                      <w:sz w:val="18"/>
                      <w:szCs w:val="18"/>
                      <w:lang w:eastAsia="es-CL"/>
                    </w:rPr>
                  </w:pPr>
                  <w:r w:rsidRPr="000E60A7">
                    <w:rPr>
                      <w:color w:val="000000"/>
                      <w:sz w:val="18"/>
                      <w:szCs w:val="18"/>
                      <w:lang w:eastAsia="es-CL"/>
                    </w:rPr>
                    <w:t> </w:t>
                  </w:r>
                </w:p>
              </w:tc>
              <w:tc>
                <w:tcPr>
                  <w:tcW w:w="567" w:type="dxa"/>
                  <w:tcBorders>
                    <w:top w:val="nil"/>
                    <w:left w:val="nil"/>
                    <w:bottom w:val="single" w:sz="4" w:space="0" w:color="auto"/>
                    <w:right w:val="single" w:sz="4" w:space="0" w:color="auto"/>
                  </w:tcBorders>
                  <w:shd w:val="clear" w:color="auto" w:fill="auto"/>
                  <w:noWrap/>
                  <w:vAlign w:val="bottom"/>
                  <w:hideMark/>
                </w:tcPr>
                <w:p w14:paraId="26F12DD1" w14:textId="77777777" w:rsidR="005251AC" w:rsidRPr="000E60A7" w:rsidRDefault="005251AC" w:rsidP="005251AC">
                  <w:pPr>
                    <w:jc w:val="center"/>
                    <w:rPr>
                      <w:color w:val="000000"/>
                      <w:sz w:val="18"/>
                      <w:szCs w:val="18"/>
                      <w:lang w:eastAsia="es-CL"/>
                    </w:rPr>
                  </w:pPr>
                  <w:r w:rsidRPr="000E60A7">
                    <w:rPr>
                      <w:color w:val="000000"/>
                      <w:sz w:val="18"/>
                      <w:szCs w:val="18"/>
                      <w:lang w:eastAsia="es-CL"/>
                    </w:rPr>
                    <w:t> </w:t>
                  </w:r>
                </w:p>
              </w:tc>
              <w:tc>
                <w:tcPr>
                  <w:tcW w:w="709" w:type="dxa"/>
                  <w:tcBorders>
                    <w:top w:val="nil"/>
                    <w:left w:val="nil"/>
                    <w:bottom w:val="single" w:sz="4" w:space="0" w:color="auto"/>
                    <w:right w:val="single" w:sz="4" w:space="0" w:color="auto"/>
                  </w:tcBorders>
                  <w:shd w:val="clear" w:color="auto" w:fill="auto"/>
                  <w:noWrap/>
                  <w:vAlign w:val="bottom"/>
                  <w:hideMark/>
                </w:tcPr>
                <w:p w14:paraId="0D7760A7" w14:textId="77777777" w:rsidR="005251AC" w:rsidRPr="000E60A7" w:rsidRDefault="005251AC" w:rsidP="005251AC">
                  <w:pPr>
                    <w:jc w:val="center"/>
                    <w:rPr>
                      <w:color w:val="000000"/>
                      <w:sz w:val="18"/>
                      <w:szCs w:val="18"/>
                      <w:lang w:eastAsia="es-CL"/>
                    </w:rPr>
                  </w:pPr>
                  <w:r w:rsidRPr="000E60A7">
                    <w:rPr>
                      <w:color w:val="000000"/>
                      <w:sz w:val="18"/>
                      <w:szCs w:val="18"/>
                      <w:lang w:eastAsia="es-CL"/>
                    </w:rPr>
                    <w:t> </w:t>
                  </w:r>
                </w:p>
              </w:tc>
              <w:tc>
                <w:tcPr>
                  <w:tcW w:w="567" w:type="dxa"/>
                  <w:tcBorders>
                    <w:top w:val="nil"/>
                    <w:left w:val="nil"/>
                    <w:bottom w:val="single" w:sz="4" w:space="0" w:color="auto"/>
                    <w:right w:val="single" w:sz="4" w:space="0" w:color="auto"/>
                  </w:tcBorders>
                  <w:shd w:val="clear" w:color="auto" w:fill="auto"/>
                  <w:noWrap/>
                  <w:vAlign w:val="bottom"/>
                  <w:hideMark/>
                </w:tcPr>
                <w:p w14:paraId="37C3A336" w14:textId="77777777" w:rsidR="005251AC" w:rsidRPr="000E60A7" w:rsidRDefault="005251AC" w:rsidP="005251AC">
                  <w:pPr>
                    <w:jc w:val="center"/>
                    <w:rPr>
                      <w:color w:val="000000"/>
                      <w:sz w:val="18"/>
                      <w:szCs w:val="18"/>
                      <w:lang w:eastAsia="es-CL"/>
                    </w:rPr>
                  </w:pPr>
                  <w:r w:rsidRPr="000E60A7">
                    <w:rPr>
                      <w:color w:val="000000"/>
                      <w:sz w:val="18"/>
                      <w:szCs w:val="18"/>
                      <w:lang w:eastAsia="es-CL"/>
                    </w:rPr>
                    <w:t>X</w:t>
                  </w:r>
                </w:p>
              </w:tc>
              <w:tc>
                <w:tcPr>
                  <w:tcW w:w="669" w:type="dxa"/>
                  <w:tcBorders>
                    <w:top w:val="nil"/>
                    <w:left w:val="nil"/>
                    <w:bottom w:val="single" w:sz="4" w:space="0" w:color="auto"/>
                    <w:right w:val="single" w:sz="4" w:space="0" w:color="auto"/>
                  </w:tcBorders>
                  <w:shd w:val="clear" w:color="auto" w:fill="auto"/>
                  <w:noWrap/>
                  <w:vAlign w:val="bottom"/>
                  <w:hideMark/>
                </w:tcPr>
                <w:p w14:paraId="67591F76" w14:textId="77777777" w:rsidR="005251AC" w:rsidRPr="000E60A7" w:rsidRDefault="005251AC" w:rsidP="005251AC">
                  <w:pPr>
                    <w:jc w:val="center"/>
                    <w:rPr>
                      <w:color w:val="000000"/>
                      <w:sz w:val="18"/>
                      <w:szCs w:val="18"/>
                      <w:lang w:eastAsia="es-CL"/>
                    </w:rPr>
                  </w:pPr>
                  <w:r w:rsidRPr="000E60A7">
                    <w:rPr>
                      <w:color w:val="000000"/>
                      <w:sz w:val="18"/>
                      <w:szCs w:val="18"/>
                      <w:lang w:eastAsia="es-CL"/>
                    </w:rPr>
                    <w:t>X</w:t>
                  </w:r>
                </w:p>
              </w:tc>
              <w:tc>
                <w:tcPr>
                  <w:tcW w:w="607" w:type="dxa"/>
                  <w:tcBorders>
                    <w:top w:val="nil"/>
                    <w:left w:val="nil"/>
                    <w:bottom w:val="single" w:sz="4" w:space="0" w:color="auto"/>
                    <w:right w:val="single" w:sz="4" w:space="0" w:color="auto"/>
                  </w:tcBorders>
                  <w:shd w:val="clear" w:color="auto" w:fill="auto"/>
                  <w:noWrap/>
                  <w:vAlign w:val="bottom"/>
                  <w:hideMark/>
                </w:tcPr>
                <w:p w14:paraId="6118F1B1" w14:textId="77777777" w:rsidR="005251AC" w:rsidRPr="000E60A7" w:rsidRDefault="005251AC" w:rsidP="005251AC">
                  <w:pPr>
                    <w:jc w:val="center"/>
                    <w:rPr>
                      <w:color w:val="000000"/>
                      <w:sz w:val="18"/>
                      <w:szCs w:val="18"/>
                      <w:lang w:eastAsia="es-CL"/>
                    </w:rPr>
                  </w:pPr>
                  <w:r w:rsidRPr="000E60A7">
                    <w:rPr>
                      <w:color w:val="000000"/>
                      <w:sz w:val="18"/>
                      <w:szCs w:val="18"/>
                      <w:lang w:eastAsia="es-CL"/>
                    </w:rPr>
                    <w:t>X</w:t>
                  </w:r>
                </w:p>
              </w:tc>
              <w:tc>
                <w:tcPr>
                  <w:tcW w:w="483" w:type="dxa"/>
                  <w:tcBorders>
                    <w:top w:val="nil"/>
                    <w:left w:val="nil"/>
                    <w:bottom w:val="single" w:sz="4" w:space="0" w:color="auto"/>
                    <w:right w:val="single" w:sz="4" w:space="0" w:color="auto"/>
                  </w:tcBorders>
                  <w:shd w:val="clear" w:color="auto" w:fill="auto"/>
                  <w:noWrap/>
                  <w:vAlign w:val="bottom"/>
                  <w:hideMark/>
                </w:tcPr>
                <w:p w14:paraId="14FD0EDC" w14:textId="77777777" w:rsidR="005251AC" w:rsidRPr="000E60A7" w:rsidRDefault="005251AC" w:rsidP="005251AC">
                  <w:pPr>
                    <w:jc w:val="center"/>
                    <w:rPr>
                      <w:color w:val="000000"/>
                      <w:sz w:val="18"/>
                      <w:szCs w:val="18"/>
                      <w:lang w:eastAsia="es-CL"/>
                    </w:rPr>
                  </w:pPr>
                  <w:r w:rsidRPr="000E60A7">
                    <w:rPr>
                      <w:color w:val="000000"/>
                      <w:sz w:val="18"/>
                      <w:szCs w:val="18"/>
                      <w:lang w:eastAsia="es-CL"/>
                    </w:rPr>
                    <w:t> </w:t>
                  </w:r>
                </w:p>
              </w:tc>
              <w:tc>
                <w:tcPr>
                  <w:tcW w:w="521" w:type="dxa"/>
                  <w:tcBorders>
                    <w:top w:val="nil"/>
                    <w:left w:val="nil"/>
                    <w:bottom w:val="single" w:sz="4" w:space="0" w:color="auto"/>
                    <w:right w:val="single" w:sz="4" w:space="0" w:color="auto"/>
                  </w:tcBorders>
                  <w:shd w:val="clear" w:color="auto" w:fill="auto"/>
                  <w:noWrap/>
                  <w:vAlign w:val="bottom"/>
                  <w:hideMark/>
                </w:tcPr>
                <w:p w14:paraId="4B2FD58E" w14:textId="77777777" w:rsidR="005251AC" w:rsidRPr="000E60A7" w:rsidRDefault="005251AC" w:rsidP="005251AC">
                  <w:pPr>
                    <w:jc w:val="center"/>
                    <w:rPr>
                      <w:color w:val="000000"/>
                      <w:sz w:val="18"/>
                      <w:szCs w:val="18"/>
                      <w:lang w:eastAsia="es-CL"/>
                    </w:rPr>
                  </w:pPr>
                  <w:r w:rsidRPr="000E60A7">
                    <w:rPr>
                      <w:color w:val="000000"/>
                      <w:sz w:val="18"/>
                      <w:szCs w:val="18"/>
                      <w:lang w:eastAsia="es-CL"/>
                    </w:rPr>
                    <w:t> </w:t>
                  </w:r>
                </w:p>
              </w:tc>
              <w:tc>
                <w:tcPr>
                  <w:tcW w:w="637" w:type="dxa"/>
                  <w:tcBorders>
                    <w:top w:val="nil"/>
                    <w:left w:val="nil"/>
                    <w:bottom w:val="single" w:sz="4" w:space="0" w:color="auto"/>
                    <w:right w:val="single" w:sz="4" w:space="0" w:color="auto"/>
                  </w:tcBorders>
                  <w:shd w:val="clear" w:color="auto" w:fill="auto"/>
                  <w:noWrap/>
                  <w:vAlign w:val="bottom"/>
                  <w:hideMark/>
                </w:tcPr>
                <w:p w14:paraId="052074F1" w14:textId="77777777" w:rsidR="005251AC" w:rsidRPr="000E60A7" w:rsidRDefault="005251AC" w:rsidP="005251AC">
                  <w:pPr>
                    <w:jc w:val="center"/>
                    <w:rPr>
                      <w:color w:val="000000"/>
                      <w:sz w:val="18"/>
                      <w:szCs w:val="18"/>
                      <w:lang w:eastAsia="es-CL"/>
                    </w:rPr>
                  </w:pPr>
                  <w:r w:rsidRPr="000E60A7">
                    <w:rPr>
                      <w:color w:val="000000"/>
                      <w:sz w:val="18"/>
                      <w:szCs w:val="18"/>
                      <w:lang w:eastAsia="es-CL"/>
                    </w:rPr>
                    <w:t> </w:t>
                  </w:r>
                </w:p>
              </w:tc>
              <w:tc>
                <w:tcPr>
                  <w:tcW w:w="626" w:type="dxa"/>
                  <w:tcBorders>
                    <w:top w:val="nil"/>
                    <w:left w:val="nil"/>
                    <w:bottom w:val="single" w:sz="4" w:space="0" w:color="auto"/>
                    <w:right w:val="single" w:sz="4" w:space="0" w:color="auto"/>
                  </w:tcBorders>
                  <w:shd w:val="clear" w:color="auto" w:fill="auto"/>
                  <w:noWrap/>
                  <w:vAlign w:val="bottom"/>
                  <w:hideMark/>
                </w:tcPr>
                <w:p w14:paraId="4932F88C" w14:textId="77777777" w:rsidR="005251AC" w:rsidRPr="000E60A7" w:rsidRDefault="005251AC" w:rsidP="005251AC">
                  <w:pPr>
                    <w:jc w:val="center"/>
                    <w:rPr>
                      <w:color w:val="000000"/>
                      <w:sz w:val="18"/>
                      <w:szCs w:val="18"/>
                      <w:lang w:eastAsia="es-CL"/>
                    </w:rPr>
                  </w:pPr>
                  <w:r w:rsidRPr="000E60A7">
                    <w:rPr>
                      <w:color w:val="000000"/>
                      <w:sz w:val="18"/>
                      <w:szCs w:val="18"/>
                      <w:lang w:eastAsia="es-CL"/>
                    </w:rPr>
                    <w:t> </w:t>
                  </w:r>
                </w:p>
              </w:tc>
              <w:tc>
                <w:tcPr>
                  <w:tcW w:w="599" w:type="dxa"/>
                  <w:tcBorders>
                    <w:top w:val="nil"/>
                    <w:left w:val="nil"/>
                    <w:bottom w:val="single" w:sz="4" w:space="0" w:color="auto"/>
                    <w:right w:val="single" w:sz="8" w:space="0" w:color="auto"/>
                  </w:tcBorders>
                  <w:shd w:val="clear" w:color="auto" w:fill="auto"/>
                  <w:noWrap/>
                  <w:vAlign w:val="bottom"/>
                  <w:hideMark/>
                </w:tcPr>
                <w:p w14:paraId="4375F923" w14:textId="77777777" w:rsidR="005251AC" w:rsidRPr="000E60A7" w:rsidRDefault="005251AC" w:rsidP="005251AC">
                  <w:pPr>
                    <w:jc w:val="center"/>
                    <w:rPr>
                      <w:color w:val="000000"/>
                      <w:sz w:val="18"/>
                      <w:szCs w:val="18"/>
                      <w:lang w:eastAsia="es-CL"/>
                    </w:rPr>
                  </w:pPr>
                  <w:r w:rsidRPr="000E60A7">
                    <w:rPr>
                      <w:color w:val="000000"/>
                      <w:sz w:val="18"/>
                      <w:szCs w:val="18"/>
                      <w:lang w:eastAsia="es-CL"/>
                    </w:rPr>
                    <w:t> </w:t>
                  </w:r>
                </w:p>
              </w:tc>
            </w:tr>
            <w:tr w:rsidR="005251AC" w:rsidRPr="000E60A7" w14:paraId="70313B84" w14:textId="77777777" w:rsidTr="005251AC">
              <w:trPr>
                <w:trHeight w:val="300"/>
                <w:jc w:val="center"/>
              </w:trPr>
              <w:tc>
                <w:tcPr>
                  <w:tcW w:w="2340" w:type="dxa"/>
                  <w:tcBorders>
                    <w:top w:val="nil"/>
                    <w:left w:val="single" w:sz="8" w:space="0" w:color="auto"/>
                    <w:bottom w:val="single" w:sz="4" w:space="0" w:color="auto"/>
                    <w:right w:val="single" w:sz="4" w:space="0" w:color="auto"/>
                  </w:tcBorders>
                  <w:shd w:val="clear" w:color="auto" w:fill="auto"/>
                  <w:noWrap/>
                  <w:vAlign w:val="bottom"/>
                  <w:hideMark/>
                </w:tcPr>
                <w:p w14:paraId="77613644" w14:textId="77777777" w:rsidR="005251AC" w:rsidRPr="000E60A7" w:rsidRDefault="005251AC" w:rsidP="005251AC">
                  <w:pPr>
                    <w:jc w:val="center"/>
                    <w:rPr>
                      <w:color w:val="000000"/>
                      <w:sz w:val="18"/>
                      <w:szCs w:val="18"/>
                      <w:lang w:eastAsia="es-CL"/>
                    </w:rPr>
                  </w:pPr>
                  <w:r w:rsidRPr="000E60A7">
                    <w:rPr>
                      <w:color w:val="000000"/>
                      <w:sz w:val="18"/>
                      <w:szCs w:val="18"/>
                      <w:lang w:eastAsia="es-CL"/>
                    </w:rPr>
                    <w:t xml:space="preserve">Retiro </w:t>
                  </w:r>
                  <w:r w:rsidR="00AC4D92" w:rsidRPr="000E60A7">
                    <w:rPr>
                      <w:color w:val="000000"/>
                      <w:sz w:val="18"/>
                      <w:szCs w:val="18"/>
                      <w:lang w:eastAsia="es-CL"/>
                    </w:rPr>
                    <w:t>á</w:t>
                  </w:r>
                  <w:r w:rsidRPr="000E60A7">
                    <w:rPr>
                      <w:color w:val="000000"/>
                      <w:sz w:val="18"/>
                      <w:szCs w:val="18"/>
                      <w:lang w:eastAsia="es-CL"/>
                    </w:rPr>
                    <w:t xml:space="preserve">rboles </w:t>
                  </w:r>
                  <w:r w:rsidR="00AC4D92" w:rsidRPr="000E60A7">
                    <w:rPr>
                      <w:color w:val="000000"/>
                      <w:sz w:val="18"/>
                      <w:szCs w:val="18"/>
                      <w:lang w:eastAsia="es-CL"/>
                    </w:rPr>
                    <w:t>m</w:t>
                  </w:r>
                  <w:r w:rsidRPr="000E60A7">
                    <w:rPr>
                      <w:color w:val="000000"/>
                      <w:sz w:val="18"/>
                      <w:szCs w:val="18"/>
                      <w:lang w:eastAsia="es-CL"/>
                    </w:rPr>
                    <w:t>uertos</w:t>
                  </w:r>
                </w:p>
              </w:tc>
              <w:tc>
                <w:tcPr>
                  <w:tcW w:w="649" w:type="dxa"/>
                  <w:tcBorders>
                    <w:top w:val="nil"/>
                    <w:left w:val="nil"/>
                    <w:bottom w:val="single" w:sz="4" w:space="0" w:color="auto"/>
                    <w:right w:val="single" w:sz="4" w:space="0" w:color="auto"/>
                  </w:tcBorders>
                  <w:shd w:val="clear" w:color="auto" w:fill="auto"/>
                  <w:noWrap/>
                  <w:vAlign w:val="bottom"/>
                  <w:hideMark/>
                </w:tcPr>
                <w:p w14:paraId="676BB4C1" w14:textId="77777777" w:rsidR="005251AC" w:rsidRPr="000E60A7" w:rsidRDefault="005251AC" w:rsidP="005251AC">
                  <w:pPr>
                    <w:jc w:val="center"/>
                    <w:rPr>
                      <w:color w:val="000000"/>
                      <w:sz w:val="18"/>
                      <w:szCs w:val="18"/>
                      <w:lang w:eastAsia="es-CL"/>
                    </w:rPr>
                  </w:pPr>
                  <w:r w:rsidRPr="000E60A7">
                    <w:rPr>
                      <w:color w:val="000000"/>
                      <w:sz w:val="18"/>
                      <w:szCs w:val="18"/>
                      <w:lang w:eastAsia="es-CL"/>
                    </w:rPr>
                    <w:t>X</w:t>
                  </w:r>
                </w:p>
              </w:tc>
              <w:tc>
                <w:tcPr>
                  <w:tcW w:w="567" w:type="dxa"/>
                  <w:tcBorders>
                    <w:top w:val="nil"/>
                    <w:left w:val="nil"/>
                    <w:bottom w:val="single" w:sz="4" w:space="0" w:color="auto"/>
                    <w:right w:val="single" w:sz="4" w:space="0" w:color="auto"/>
                  </w:tcBorders>
                  <w:shd w:val="clear" w:color="auto" w:fill="auto"/>
                  <w:noWrap/>
                  <w:vAlign w:val="bottom"/>
                  <w:hideMark/>
                </w:tcPr>
                <w:p w14:paraId="2A02393D" w14:textId="77777777" w:rsidR="005251AC" w:rsidRPr="000E60A7" w:rsidRDefault="005251AC" w:rsidP="005251AC">
                  <w:pPr>
                    <w:jc w:val="center"/>
                    <w:rPr>
                      <w:color w:val="000000"/>
                      <w:sz w:val="18"/>
                      <w:szCs w:val="18"/>
                      <w:lang w:eastAsia="es-CL"/>
                    </w:rPr>
                  </w:pPr>
                  <w:r w:rsidRPr="000E60A7">
                    <w:rPr>
                      <w:color w:val="000000"/>
                      <w:sz w:val="18"/>
                      <w:szCs w:val="18"/>
                      <w:lang w:eastAsia="es-CL"/>
                    </w:rPr>
                    <w:t>X</w:t>
                  </w:r>
                </w:p>
              </w:tc>
              <w:tc>
                <w:tcPr>
                  <w:tcW w:w="567" w:type="dxa"/>
                  <w:tcBorders>
                    <w:top w:val="nil"/>
                    <w:left w:val="nil"/>
                    <w:bottom w:val="single" w:sz="4" w:space="0" w:color="auto"/>
                    <w:right w:val="single" w:sz="4" w:space="0" w:color="auto"/>
                  </w:tcBorders>
                  <w:shd w:val="clear" w:color="auto" w:fill="auto"/>
                  <w:noWrap/>
                  <w:vAlign w:val="bottom"/>
                  <w:hideMark/>
                </w:tcPr>
                <w:p w14:paraId="325AACEE" w14:textId="77777777" w:rsidR="005251AC" w:rsidRPr="000E60A7" w:rsidRDefault="005251AC" w:rsidP="005251AC">
                  <w:pPr>
                    <w:jc w:val="center"/>
                    <w:rPr>
                      <w:color w:val="000000"/>
                      <w:sz w:val="18"/>
                      <w:szCs w:val="18"/>
                      <w:lang w:eastAsia="es-CL"/>
                    </w:rPr>
                  </w:pPr>
                  <w:r w:rsidRPr="000E60A7">
                    <w:rPr>
                      <w:color w:val="000000"/>
                      <w:sz w:val="18"/>
                      <w:szCs w:val="18"/>
                      <w:lang w:eastAsia="es-CL"/>
                    </w:rPr>
                    <w:t>X</w:t>
                  </w:r>
                </w:p>
              </w:tc>
              <w:tc>
                <w:tcPr>
                  <w:tcW w:w="709" w:type="dxa"/>
                  <w:tcBorders>
                    <w:top w:val="nil"/>
                    <w:left w:val="nil"/>
                    <w:bottom w:val="single" w:sz="4" w:space="0" w:color="auto"/>
                    <w:right w:val="single" w:sz="4" w:space="0" w:color="auto"/>
                  </w:tcBorders>
                  <w:shd w:val="clear" w:color="auto" w:fill="auto"/>
                  <w:noWrap/>
                  <w:vAlign w:val="bottom"/>
                  <w:hideMark/>
                </w:tcPr>
                <w:p w14:paraId="5BA90325" w14:textId="77777777" w:rsidR="005251AC" w:rsidRPr="000E60A7" w:rsidRDefault="005251AC" w:rsidP="005251AC">
                  <w:pPr>
                    <w:jc w:val="center"/>
                    <w:rPr>
                      <w:color w:val="000000"/>
                      <w:sz w:val="18"/>
                      <w:szCs w:val="18"/>
                      <w:lang w:eastAsia="es-CL"/>
                    </w:rPr>
                  </w:pPr>
                  <w:r w:rsidRPr="000E60A7">
                    <w:rPr>
                      <w:color w:val="000000"/>
                      <w:sz w:val="18"/>
                      <w:szCs w:val="18"/>
                      <w:lang w:eastAsia="es-CL"/>
                    </w:rPr>
                    <w:t>X</w:t>
                  </w:r>
                </w:p>
              </w:tc>
              <w:tc>
                <w:tcPr>
                  <w:tcW w:w="567" w:type="dxa"/>
                  <w:tcBorders>
                    <w:top w:val="nil"/>
                    <w:left w:val="nil"/>
                    <w:bottom w:val="single" w:sz="4" w:space="0" w:color="auto"/>
                    <w:right w:val="single" w:sz="4" w:space="0" w:color="auto"/>
                  </w:tcBorders>
                  <w:shd w:val="clear" w:color="auto" w:fill="auto"/>
                  <w:noWrap/>
                  <w:vAlign w:val="bottom"/>
                  <w:hideMark/>
                </w:tcPr>
                <w:p w14:paraId="7DEA96BA" w14:textId="77777777" w:rsidR="005251AC" w:rsidRPr="000E60A7" w:rsidRDefault="005251AC" w:rsidP="005251AC">
                  <w:pPr>
                    <w:jc w:val="center"/>
                    <w:rPr>
                      <w:color w:val="000000"/>
                      <w:sz w:val="18"/>
                      <w:szCs w:val="18"/>
                      <w:lang w:eastAsia="es-CL"/>
                    </w:rPr>
                  </w:pPr>
                  <w:r w:rsidRPr="000E60A7">
                    <w:rPr>
                      <w:color w:val="000000"/>
                      <w:sz w:val="18"/>
                      <w:szCs w:val="18"/>
                      <w:lang w:eastAsia="es-CL"/>
                    </w:rPr>
                    <w:t>X</w:t>
                  </w:r>
                </w:p>
              </w:tc>
              <w:tc>
                <w:tcPr>
                  <w:tcW w:w="669" w:type="dxa"/>
                  <w:tcBorders>
                    <w:top w:val="nil"/>
                    <w:left w:val="nil"/>
                    <w:bottom w:val="single" w:sz="4" w:space="0" w:color="auto"/>
                    <w:right w:val="single" w:sz="4" w:space="0" w:color="auto"/>
                  </w:tcBorders>
                  <w:shd w:val="clear" w:color="auto" w:fill="auto"/>
                  <w:noWrap/>
                  <w:vAlign w:val="bottom"/>
                  <w:hideMark/>
                </w:tcPr>
                <w:p w14:paraId="2BA55A2D" w14:textId="77777777" w:rsidR="005251AC" w:rsidRPr="000E60A7" w:rsidRDefault="005251AC" w:rsidP="005251AC">
                  <w:pPr>
                    <w:jc w:val="center"/>
                    <w:rPr>
                      <w:color w:val="000000"/>
                      <w:sz w:val="18"/>
                      <w:szCs w:val="18"/>
                      <w:lang w:eastAsia="es-CL"/>
                    </w:rPr>
                  </w:pPr>
                  <w:r w:rsidRPr="000E60A7">
                    <w:rPr>
                      <w:color w:val="000000"/>
                      <w:sz w:val="18"/>
                      <w:szCs w:val="18"/>
                      <w:lang w:eastAsia="es-CL"/>
                    </w:rPr>
                    <w:t>X</w:t>
                  </w:r>
                </w:p>
              </w:tc>
              <w:tc>
                <w:tcPr>
                  <w:tcW w:w="607" w:type="dxa"/>
                  <w:tcBorders>
                    <w:top w:val="nil"/>
                    <w:left w:val="nil"/>
                    <w:bottom w:val="single" w:sz="4" w:space="0" w:color="auto"/>
                    <w:right w:val="single" w:sz="4" w:space="0" w:color="auto"/>
                  </w:tcBorders>
                  <w:shd w:val="clear" w:color="auto" w:fill="auto"/>
                  <w:noWrap/>
                  <w:vAlign w:val="bottom"/>
                  <w:hideMark/>
                </w:tcPr>
                <w:p w14:paraId="01814CE3" w14:textId="77777777" w:rsidR="005251AC" w:rsidRPr="000E60A7" w:rsidRDefault="005251AC" w:rsidP="005251AC">
                  <w:pPr>
                    <w:jc w:val="center"/>
                    <w:rPr>
                      <w:color w:val="000000"/>
                      <w:sz w:val="18"/>
                      <w:szCs w:val="18"/>
                      <w:lang w:eastAsia="es-CL"/>
                    </w:rPr>
                  </w:pPr>
                  <w:r w:rsidRPr="000E60A7">
                    <w:rPr>
                      <w:color w:val="000000"/>
                      <w:sz w:val="18"/>
                      <w:szCs w:val="18"/>
                      <w:lang w:eastAsia="es-CL"/>
                    </w:rPr>
                    <w:t>X</w:t>
                  </w:r>
                </w:p>
              </w:tc>
              <w:tc>
                <w:tcPr>
                  <w:tcW w:w="483" w:type="dxa"/>
                  <w:tcBorders>
                    <w:top w:val="nil"/>
                    <w:left w:val="nil"/>
                    <w:bottom w:val="single" w:sz="4" w:space="0" w:color="auto"/>
                    <w:right w:val="single" w:sz="4" w:space="0" w:color="auto"/>
                  </w:tcBorders>
                  <w:shd w:val="clear" w:color="auto" w:fill="auto"/>
                  <w:noWrap/>
                  <w:vAlign w:val="bottom"/>
                  <w:hideMark/>
                </w:tcPr>
                <w:p w14:paraId="586F6074" w14:textId="77777777" w:rsidR="005251AC" w:rsidRPr="000E60A7" w:rsidRDefault="005251AC" w:rsidP="005251AC">
                  <w:pPr>
                    <w:jc w:val="center"/>
                    <w:rPr>
                      <w:color w:val="000000"/>
                      <w:sz w:val="18"/>
                      <w:szCs w:val="18"/>
                      <w:lang w:eastAsia="es-CL"/>
                    </w:rPr>
                  </w:pPr>
                  <w:r w:rsidRPr="000E60A7">
                    <w:rPr>
                      <w:color w:val="000000"/>
                      <w:sz w:val="18"/>
                      <w:szCs w:val="18"/>
                      <w:lang w:eastAsia="es-CL"/>
                    </w:rPr>
                    <w:t>X</w:t>
                  </w:r>
                </w:p>
              </w:tc>
              <w:tc>
                <w:tcPr>
                  <w:tcW w:w="521" w:type="dxa"/>
                  <w:tcBorders>
                    <w:top w:val="nil"/>
                    <w:left w:val="nil"/>
                    <w:bottom w:val="single" w:sz="4" w:space="0" w:color="auto"/>
                    <w:right w:val="single" w:sz="4" w:space="0" w:color="auto"/>
                  </w:tcBorders>
                  <w:shd w:val="clear" w:color="auto" w:fill="auto"/>
                  <w:noWrap/>
                  <w:vAlign w:val="bottom"/>
                  <w:hideMark/>
                </w:tcPr>
                <w:p w14:paraId="43D420A0" w14:textId="77777777" w:rsidR="005251AC" w:rsidRPr="000E60A7" w:rsidRDefault="005251AC" w:rsidP="005251AC">
                  <w:pPr>
                    <w:jc w:val="center"/>
                    <w:rPr>
                      <w:color w:val="000000"/>
                      <w:sz w:val="18"/>
                      <w:szCs w:val="18"/>
                      <w:lang w:eastAsia="es-CL"/>
                    </w:rPr>
                  </w:pPr>
                  <w:r w:rsidRPr="000E60A7">
                    <w:rPr>
                      <w:color w:val="000000"/>
                      <w:sz w:val="18"/>
                      <w:szCs w:val="18"/>
                      <w:lang w:eastAsia="es-CL"/>
                    </w:rPr>
                    <w:t>X</w:t>
                  </w:r>
                </w:p>
              </w:tc>
              <w:tc>
                <w:tcPr>
                  <w:tcW w:w="637" w:type="dxa"/>
                  <w:tcBorders>
                    <w:top w:val="nil"/>
                    <w:left w:val="nil"/>
                    <w:bottom w:val="single" w:sz="4" w:space="0" w:color="auto"/>
                    <w:right w:val="single" w:sz="4" w:space="0" w:color="auto"/>
                  </w:tcBorders>
                  <w:shd w:val="clear" w:color="auto" w:fill="auto"/>
                  <w:noWrap/>
                  <w:vAlign w:val="bottom"/>
                  <w:hideMark/>
                </w:tcPr>
                <w:p w14:paraId="3BF4814D" w14:textId="77777777" w:rsidR="005251AC" w:rsidRPr="000E60A7" w:rsidRDefault="005251AC" w:rsidP="005251AC">
                  <w:pPr>
                    <w:jc w:val="center"/>
                    <w:rPr>
                      <w:color w:val="000000"/>
                      <w:sz w:val="18"/>
                      <w:szCs w:val="18"/>
                      <w:lang w:eastAsia="es-CL"/>
                    </w:rPr>
                  </w:pPr>
                  <w:r w:rsidRPr="000E60A7">
                    <w:rPr>
                      <w:color w:val="000000"/>
                      <w:sz w:val="18"/>
                      <w:szCs w:val="18"/>
                      <w:lang w:eastAsia="es-CL"/>
                    </w:rPr>
                    <w:t>X</w:t>
                  </w:r>
                </w:p>
              </w:tc>
              <w:tc>
                <w:tcPr>
                  <w:tcW w:w="626" w:type="dxa"/>
                  <w:tcBorders>
                    <w:top w:val="nil"/>
                    <w:left w:val="nil"/>
                    <w:bottom w:val="single" w:sz="4" w:space="0" w:color="auto"/>
                    <w:right w:val="single" w:sz="4" w:space="0" w:color="auto"/>
                  </w:tcBorders>
                  <w:shd w:val="clear" w:color="auto" w:fill="auto"/>
                  <w:noWrap/>
                  <w:vAlign w:val="bottom"/>
                  <w:hideMark/>
                </w:tcPr>
                <w:p w14:paraId="2E114562" w14:textId="77777777" w:rsidR="005251AC" w:rsidRPr="000E60A7" w:rsidRDefault="005251AC" w:rsidP="005251AC">
                  <w:pPr>
                    <w:jc w:val="center"/>
                    <w:rPr>
                      <w:color w:val="000000"/>
                      <w:sz w:val="18"/>
                      <w:szCs w:val="18"/>
                      <w:lang w:eastAsia="es-CL"/>
                    </w:rPr>
                  </w:pPr>
                  <w:r w:rsidRPr="000E60A7">
                    <w:rPr>
                      <w:color w:val="000000"/>
                      <w:sz w:val="18"/>
                      <w:szCs w:val="18"/>
                      <w:lang w:eastAsia="es-CL"/>
                    </w:rPr>
                    <w:t>X</w:t>
                  </w:r>
                </w:p>
              </w:tc>
              <w:tc>
                <w:tcPr>
                  <w:tcW w:w="599" w:type="dxa"/>
                  <w:tcBorders>
                    <w:top w:val="nil"/>
                    <w:left w:val="nil"/>
                    <w:bottom w:val="single" w:sz="4" w:space="0" w:color="auto"/>
                    <w:right w:val="single" w:sz="8" w:space="0" w:color="auto"/>
                  </w:tcBorders>
                  <w:shd w:val="clear" w:color="auto" w:fill="auto"/>
                  <w:noWrap/>
                  <w:vAlign w:val="bottom"/>
                  <w:hideMark/>
                </w:tcPr>
                <w:p w14:paraId="679F9558" w14:textId="77777777" w:rsidR="005251AC" w:rsidRPr="000E60A7" w:rsidRDefault="005251AC" w:rsidP="005251AC">
                  <w:pPr>
                    <w:jc w:val="center"/>
                    <w:rPr>
                      <w:color w:val="000000"/>
                      <w:sz w:val="18"/>
                      <w:szCs w:val="18"/>
                      <w:lang w:eastAsia="es-CL"/>
                    </w:rPr>
                  </w:pPr>
                  <w:r w:rsidRPr="000E60A7">
                    <w:rPr>
                      <w:color w:val="000000"/>
                      <w:sz w:val="18"/>
                      <w:szCs w:val="18"/>
                      <w:lang w:eastAsia="es-CL"/>
                    </w:rPr>
                    <w:t>X</w:t>
                  </w:r>
                </w:p>
              </w:tc>
            </w:tr>
            <w:tr w:rsidR="005251AC" w:rsidRPr="000E60A7" w14:paraId="1D6B5B80" w14:textId="77777777" w:rsidTr="005251AC">
              <w:trPr>
                <w:trHeight w:val="300"/>
                <w:jc w:val="center"/>
              </w:trPr>
              <w:tc>
                <w:tcPr>
                  <w:tcW w:w="2340" w:type="dxa"/>
                  <w:tcBorders>
                    <w:top w:val="nil"/>
                    <w:left w:val="single" w:sz="8" w:space="0" w:color="auto"/>
                    <w:bottom w:val="single" w:sz="4" w:space="0" w:color="auto"/>
                    <w:right w:val="single" w:sz="4" w:space="0" w:color="auto"/>
                  </w:tcBorders>
                  <w:shd w:val="clear" w:color="auto" w:fill="auto"/>
                  <w:noWrap/>
                  <w:vAlign w:val="bottom"/>
                  <w:hideMark/>
                </w:tcPr>
                <w:p w14:paraId="2BC51C08" w14:textId="77777777" w:rsidR="005251AC" w:rsidRPr="000E60A7" w:rsidRDefault="005251AC" w:rsidP="005251AC">
                  <w:pPr>
                    <w:jc w:val="center"/>
                    <w:rPr>
                      <w:color w:val="000000"/>
                      <w:sz w:val="18"/>
                      <w:szCs w:val="18"/>
                      <w:lang w:eastAsia="es-CL"/>
                    </w:rPr>
                  </w:pPr>
                  <w:r w:rsidRPr="000E60A7">
                    <w:rPr>
                      <w:color w:val="000000"/>
                      <w:sz w:val="18"/>
                      <w:szCs w:val="18"/>
                      <w:lang w:eastAsia="es-CL"/>
                    </w:rPr>
                    <w:t>Replantación</w:t>
                  </w:r>
                </w:p>
              </w:tc>
              <w:tc>
                <w:tcPr>
                  <w:tcW w:w="649" w:type="dxa"/>
                  <w:tcBorders>
                    <w:top w:val="nil"/>
                    <w:left w:val="nil"/>
                    <w:bottom w:val="single" w:sz="4" w:space="0" w:color="auto"/>
                    <w:right w:val="single" w:sz="4" w:space="0" w:color="auto"/>
                  </w:tcBorders>
                  <w:shd w:val="clear" w:color="auto" w:fill="auto"/>
                  <w:noWrap/>
                  <w:vAlign w:val="bottom"/>
                  <w:hideMark/>
                </w:tcPr>
                <w:p w14:paraId="43D13A18" w14:textId="77777777" w:rsidR="005251AC" w:rsidRPr="000E60A7" w:rsidRDefault="005251AC" w:rsidP="005251AC">
                  <w:pPr>
                    <w:jc w:val="center"/>
                    <w:rPr>
                      <w:color w:val="000000"/>
                      <w:sz w:val="18"/>
                      <w:szCs w:val="18"/>
                      <w:lang w:eastAsia="es-CL"/>
                    </w:rPr>
                  </w:pPr>
                  <w:r w:rsidRPr="000E60A7">
                    <w:rPr>
                      <w:color w:val="000000"/>
                      <w:sz w:val="18"/>
                      <w:szCs w:val="18"/>
                      <w:lang w:eastAsia="es-CL"/>
                    </w:rPr>
                    <w:t>X</w:t>
                  </w:r>
                </w:p>
              </w:tc>
              <w:tc>
                <w:tcPr>
                  <w:tcW w:w="567" w:type="dxa"/>
                  <w:tcBorders>
                    <w:top w:val="nil"/>
                    <w:left w:val="nil"/>
                    <w:bottom w:val="single" w:sz="4" w:space="0" w:color="auto"/>
                    <w:right w:val="single" w:sz="4" w:space="0" w:color="auto"/>
                  </w:tcBorders>
                  <w:shd w:val="clear" w:color="auto" w:fill="auto"/>
                  <w:noWrap/>
                  <w:vAlign w:val="bottom"/>
                  <w:hideMark/>
                </w:tcPr>
                <w:p w14:paraId="4CAE86BB" w14:textId="77777777" w:rsidR="005251AC" w:rsidRPr="000E60A7" w:rsidRDefault="005251AC" w:rsidP="005251AC">
                  <w:pPr>
                    <w:jc w:val="center"/>
                    <w:rPr>
                      <w:color w:val="000000"/>
                      <w:sz w:val="18"/>
                      <w:szCs w:val="18"/>
                      <w:lang w:eastAsia="es-CL"/>
                    </w:rPr>
                  </w:pPr>
                  <w:r w:rsidRPr="000E60A7">
                    <w:rPr>
                      <w:color w:val="000000"/>
                      <w:sz w:val="18"/>
                      <w:szCs w:val="18"/>
                      <w:lang w:eastAsia="es-CL"/>
                    </w:rPr>
                    <w:t>X</w:t>
                  </w:r>
                </w:p>
              </w:tc>
              <w:tc>
                <w:tcPr>
                  <w:tcW w:w="567" w:type="dxa"/>
                  <w:tcBorders>
                    <w:top w:val="nil"/>
                    <w:left w:val="nil"/>
                    <w:bottom w:val="single" w:sz="4" w:space="0" w:color="auto"/>
                    <w:right w:val="single" w:sz="4" w:space="0" w:color="auto"/>
                  </w:tcBorders>
                  <w:shd w:val="clear" w:color="auto" w:fill="auto"/>
                  <w:noWrap/>
                  <w:vAlign w:val="bottom"/>
                  <w:hideMark/>
                </w:tcPr>
                <w:p w14:paraId="5E738FDE" w14:textId="77777777" w:rsidR="005251AC" w:rsidRPr="000E60A7" w:rsidRDefault="005251AC" w:rsidP="005251AC">
                  <w:pPr>
                    <w:jc w:val="center"/>
                    <w:rPr>
                      <w:color w:val="000000"/>
                      <w:sz w:val="18"/>
                      <w:szCs w:val="18"/>
                      <w:lang w:eastAsia="es-CL"/>
                    </w:rPr>
                  </w:pPr>
                  <w:r w:rsidRPr="000E60A7">
                    <w:rPr>
                      <w:color w:val="000000"/>
                      <w:sz w:val="18"/>
                      <w:szCs w:val="18"/>
                      <w:lang w:eastAsia="es-CL"/>
                    </w:rPr>
                    <w:t>X</w:t>
                  </w:r>
                </w:p>
              </w:tc>
              <w:tc>
                <w:tcPr>
                  <w:tcW w:w="709" w:type="dxa"/>
                  <w:tcBorders>
                    <w:top w:val="nil"/>
                    <w:left w:val="nil"/>
                    <w:bottom w:val="single" w:sz="4" w:space="0" w:color="auto"/>
                    <w:right w:val="single" w:sz="4" w:space="0" w:color="auto"/>
                  </w:tcBorders>
                  <w:shd w:val="clear" w:color="auto" w:fill="auto"/>
                  <w:noWrap/>
                  <w:vAlign w:val="bottom"/>
                  <w:hideMark/>
                </w:tcPr>
                <w:p w14:paraId="126332FC" w14:textId="77777777" w:rsidR="005251AC" w:rsidRPr="000E60A7" w:rsidRDefault="005251AC" w:rsidP="005251AC">
                  <w:pPr>
                    <w:jc w:val="center"/>
                    <w:rPr>
                      <w:color w:val="000000"/>
                      <w:sz w:val="18"/>
                      <w:szCs w:val="18"/>
                      <w:lang w:eastAsia="es-CL"/>
                    </w:rPr>
                  </w:pPr>
                  <w:r w:rsidRPr="000E60A7">
                    <w:rPr>
                      <w:color w:val="000000"/>
                      <w:sz w:val="18"/>
                      <w:szCs w:val="18"/>
                      <w:lang w:eastAsia="es-CL"/>
                    </w:rPr>
                    <w:t>X</w:t>
                  </w:r>
                </w:p>
              </w:tc>
              <w:tc>
                <w:tcPr>
                  <w:tcW w:w="567" w:type="dxa"/>
                  <w:tcBorders>
                    <w:top w:val="nil"/>
                    <w:left w:val="nil"/>
                    <w:bottom w:val="single" w:sz="4" w:space="0" w:color="auto"/>
                    <w:right w:val="single" w:sz="4" w:space="0" w:color="auto"/>
                  </w:tcBorders>
                  <w:shd w:val="clear" w:color="auto" w:fill="auto"/>
                  <w:noWrap/>
                  <w:vAlign w:val="bottom"/>
                  <w:hideMark/>
                </w:tcPr>
                <w:p w14:paraId="02A7A047" w14:textId="77777777" w:rsidR="005251AC" w:rsidRPr="000E60A7" w:rsidRDefault="005251AC" w:rsidP="005251AC">
                  <w:pPr>
                    <w:jc w:val="center"/>
                    <w:rPr>
                      <w:color w:val="000000"/>
                      <w:sz w:val="18"/>
                      <w:szCs w:val="18"/>
                      <w:lang w:eastAsia="es-CL"/>
                    </w:rPr>
                  </w:pPr>
                  <w:r w:rsidRPr="000E60A7">
                    <w:rPr>
                      <w:color w:val="000000"/>
                      <w:sz w:val="18"/>
                      <w:szCs w:val="18"/>
                      <w:lang w:eastAsia="es-CL"/>
                    </w:rPr>
                    <w:t>X</w:t>
                  </w:r>
                </w:p>
              </w:tc>
              <w:tc>
                <w:tcPr>
                  <w:tcW w:w="669" w:type="dxa"/>
                  <w:tcBorders>
                    <w:top w:val="nil"/>
                    <w:left w:val="nil"/>
                    <w:bottom w:val="single" w:sz="4" w:space="0" w:color="auto"/>
                    <w:right w:val="single" w:sz="4" w:space="0" w:color="auto"/>
                  </w:tcBorders>
                  <w:shd w:val="clear" w:color="auto" w:fill="auto"/>
                  <w:noWrap/>
                  <w:vAlign w:val="bottom"/>
                  <w:hideMark/>
                </w:tcPr>
                <w:p w14:paraId="73BC7624" w14:textId="77777777" w:rsidR="005251AC" w:rsidRPr="000E60A7" w:rsidRDefault="005251AC" w:rsidP="005251AC">
                  <w:pPr>
                    <w:jc w:val="center"/>
                    <w:rPr>
                      <w:color w:val="000000"/>
                      <w:sz w:val="18"/>
                      <w:szCs w:val="18"/>
                      <w:lang w:eastAsia="es-CL"/>
                    </w:rPr>
                  </w:pPr>
                  <w:r w:rsidRPr="000E60A7">
                    <w:rPr>
                      <w:color w:val="000000"/>
                      <w:sz w:val="18"/>
                      <w:szCs w:val="18"/>
                      <w:lang w:eastAsia="es-CL"/>
                    </w:rPr>
                    <w:t>X</w:t>
                  </w:r>
                </w:p>
              </w:tc>
              <w:tc>
                <w:tcPr>
                  <w:tcW w:w="607" w:type="dxa"/>
                  <w:tcBorders>
                    <w:top w:val="nil"/>
                    <w:left w:val="nil"/>
                    <w:bottom w:val="single" w:sz="4" w:space="0" w:color="auto"/>
                    <w:right w:val="single" w:sz="4" w:space="0" w:color="auto"/>
                  </w:tcBorders>
                  <w:shd w:val="clear" w:color="auto" w:fill="auto"/>
                  <w:noWrap/>
                  <w:vAlign w:val="bottom"/>
                  <w:hideMark/>
                </w:tcPr>
                <w:p w14:paraId="200D45AF" w14:textId="77777777" w:rsidR="005251AC" w:rsidRPr="000E60A7" w:rsidRDefault="005251AC" w:rsidP="005251AC">
                  <w:pPr>
                    <w:jc w:val="center"/>
                    <w:rPr>
                      <w:color w:val="000000"/>
                      <w:sz w:val="18"/>
                      <w:szCs w:val="18"/>
                      <w:lang w:eastAsia="es-CL"/>
                    </w:rPr>
                  </w:pPr>
                  <w:r w:rsidRPr="000E60A7">
                    <w:rPr>
                      <w:color w:val="000000"/>
                      <w:sz w:val="18"/>
                      <w:szCs w:val="18"/>
                      <w:lang w:eastAsia="es-CL"/>
                    </w:rPr>
                    <w:t>X</w:t>
                  </w:r>
                </w:p>
              </w:tc>
              <w:tc>
                <w:tcPr>
                  <w:tcW w:w="483" w:type="dxa"/>
                  <w:tcBorders>
                    <w:top w:val="nil"/>
                    <w:left w:val="nil"/>
                    <w:bottom w:val="single" w:sz="4" w:space="0" w:color="auto"/>
                    <w:right w:val="single" w:sz="4" w:space="0" w:color="auto"/>
                  </w:tcBorders>
                  <w:shd w:val="clear" w:color="auto" w:fill="auto"/>
                  <w:noWrap/>
                  <w:vAlign w:val="bottom"/>
                  <w:hideMark/>
                </w:tcPr>
                <w:p w14:paraId="383705B2" w14:textId="77777777" w:rsidR="005251AC" w:rsidRPr="000E60A7" w:rsidRDefault="005251AC" w:rsidP="005251AC">
                  <w:pPr>
                    <w:jc w:val="center"/>
                    <w:rPr>
                      <w:color w:val="000000"/>
                      <w:sz w:val="18"/>
                      <w:szCs w:val="18"/>
                      <w:lang w:eastAsia="es-CL"/>
                    </w:rPr>
                  </w:pPr>
                  <w:r w:rsidRPr="000E60A7">
                    <w:rPr>
                      <w:color w:val="000000"/>
                      <w:sz w:val="18"/>
                      <w:szCs w:val="18"/>
                      <w:lang w:eastAsia="es-CL"/>
                    </w:rPr>
                    <w:t>X</w:t>
                  </w:r>
                </w:p>
              </w:tc>
              <w:tc>
                <w:tcPr>
                  <w:tcW w:w="521" w:type="dxa"/>
                  <w:tcBorders>
                    <w:top w:val="nil"/>
                    <w:left w:val="nil"/>
                    <w:bottom w:val="single" w:sz="4" w:space="0" w:color="auto"/>
                    <w:right w:val="single" w:sz="4" w:space="0" w:color="auto"/>
                  </w:tcBorders>
                  <w:shd w:val="clear" w:color="auto" w:fill="auto"/>
                  <w:noWrap/>
                  <w:vAlign w:val="bottom"/>
                  <w:hideMark/>
                </w:tcPr>
                <w:p w14:paraId="31E23D34" w14:textId="77777777" w:rsidR="005251AC" w:rsidRPr="000E60A7" w:rsidRDefault="005251AC" w:rsidP="005251AC">
                  <w:pPr>
                    <w:jc w:val="center"/>
                    <w:rPr>
                      <w:color w:val="000000"/>
                      <w:sz w:val="18"/>
                      <w:szCs w:val="18"/>
                      <w:lang w:eastAsia="es-CL"/>
                    </w:rPr>
                  </w:pPr>
                  <w:r w:rsidRPr="000E60A7">
                    <w:rPr>
                      <w:color w:val="000000"/>
                      <w:sz w:val="18"/>
                      <w:szCs w:val="18"/>
                      <w:lang w:eastAsia="es-CL"/>
                    </w:rPr>
                    <w:t>X</w:t>
                  </w:r>
                </w:p>
              </w:tc>
              <w:tc>
                <w:tcPr>
                  <w:tcW w:w="637" w:type="dxa"/>
                  <w:tcBorders>
                    <w:top w:val="nil"/>
                    <w:left w:val="nil"/>
                    <w:bottom w:val="single" w:sz="4" w:space="0" w:color="auto"/>
                    <w:right w:val="single" w:sz="4" w:space="0" w:color="auto"/>
                  </w:tcBorders>
                  <w:shd w:val="clear" w:color="auto" w:fill="auto"/>
                  <w:noWrap/>
                  <w:vAlign w:val="bottom"/>
                  <w:hideMark/>
                </w:tcPr>
                <w:p w14:paraId="4F52CEEE" w14:textId="77777777" w:rsidR="005251AC" w:rsidRPr="000E60A7" w:rsidRDefault="005251AC" w:rsidP="005251AC">
                  <w:pPr>
                    <w:jc w:val="center"/>
                    <w:rPr>
                      <w:color w:val="000000"/>
                      <w:sz w:val="18"/>
                      <w:szCs w:val="18"/>
                      <w:lang w:eastAsia="es-CL"/>
                    </w:rPr>
                  </w:pPr>
                  <w:r w:rsidRPr="000E60A7">
                    <w:rPr>
                      <w:color w:val="000000"/>
                      <w:sz w:val="18"/>
                      <w:szCs w:val="18"/>
                      <w:lang w:eastAsia="es-CL"/>
                    </w:rPr>
                    <w:t>X</w:t>
                  </w:r>
                </w:p>
              </w:tc>
              <w:tc>
                <w:tcPr>
                  <w:tcW w:w="626" w:type="dxa"/>
                  <w:tcBorders>
                    <w:top w:val="nil"/>
                    <w:left w:val="nil"/>
                    <w:bottom w:val="single" w:sz="4" w:space="0" w:color="auto"/>
                    <w:right w:val="single" w:sz="4" w:space="0" w:color="auto"/>
                  </w:tcBorders>
                  <w:shd w:val="clear" w:color="auto" w:fill="auto"/>
                  <w:noWrap/>
                  <w:vAlign w:val="bottom"/>
                  <w:hideMark/>
                </w:tcPr>
                <w:p w14:paraId="36D94E89" w14:textId="77777777" w:rsidR="005251AC" w:rsidRPr="000E60A7" w:rsidRDefault="005251AC" w:rsidP="005251AC">
                  <w:pPr>
                    <w:jc w:val="center"/>
                    <w:rPr>
                      <w:color w:val="000000"/>
                      <w:sz w:val="18"/>
                      <w:szCs w:val="18"/>
                      <w:lang w:eastAsia="es-CL"/>
                    </w:rPr>
                  </w:pPr>
                  <w:r w:rsidRPr="000E60A7">
                    <w:rPr>
                      <w:color w:val="000000"/>
                      <w:sz w:val="18"/>
                      <w:szCs w:val="18"/>
                      <w:lang w:eastAsia="es-CL"/>
                    </w:rPr>
                    <w:t>X</w:t>
                  </w:r>
                </w:p>
              </w:tc>
              <w:tc>
                <w:tcPr>
                  <w:tcW w:w="599" w:type="dxa"/>
                  <w:tcBorders>
                    <w:top w:val="nil"/>
                    <w:left w:val="nil"/>
                    <w:bottom w:val="single" w:sz="4" w:space="0" w:color="auto"/>
                    <w:right w:val="single" w:sz="8" w:space="0" w:color="auto"/>
                  </w:tcBorders>
                  <w:shd w:val="clear" w:color="auto" w:fill="auto"/>
                  <w:noWrap/>
                  <w:vAlign w:val="bottom"/>
                  <w:hideMark/>
                </w:tcPr>
                <w:p w14:paraId="49A6C1F3" w14:textId="77777777" w:rsidR="005251AC" w:rsidRPr="000E60A7" w:rsidRDefault="005251AC" w:rsidP="005251AC">
                  <w:pPr>
                    <w:jc w:val="center"/>
                    <w:rPr>
                      <w:color w:val="000000"/>
                      <w:sz w:val="18"/>
                      <w:szCs w:val="18"/>
                      <w:lang w:eastAsia="es-CL"/>
                    </w:rPr>
                  </w:pPr>
                  <w:r w:rsidRPr="000E60A7">
                    <w:rPr>
                      <w:color w:val="000000"/>
                      <w:sz w:val="18"/>
                      <w:szCs w:val="18"/>
                      <w:lang w:eastAsia="es-CL"/>
                    </w:rPr>
                    <w:t>X</w:t>
                  </w:r>
                </w:p>
              </w:tc>
            </w:tr>
            <w:tr w:rsidR="005251AC" w:rsidRPr="000E60A7" w14:paraId="105F8F92" w14:textId="77777777" w:rsidTr="005251AC">
              <w:trPr>
                <w:trHeight w:val="315"/>
                <w:jc w:val="center"/>
              </w:trPr>
              <w:tc>
                <w:tcPr>
                  <w:tcW w:w="2340" w:type="dxa"/>
                  <w:tcBorders>
                    <w:top w:val="nil"/>
                    <w:left w:val="single" w:sz="8" w:space="0" w:color="auto"/>
                    <w:bottom w:val="single" w:sz="8" w:space="0" w:color="auto"/>
                    <w:right w:val="single" w:sz="4" w:space="0" w:color="auto"/>
                  </w:tcBorders>
                  <w:shd w:val="clear" w:color="auto" w:fill="auto"/>
                  <w:noWrap/>
                  <w:vAlign w:val="bottom"/>
                  <w:hideMark/>
                </w:tcPr>
                <w:p w14:paraId="3AA1F745" w14:textId="77777777" w:rsidR="005251AC" w:rsidRPr="000E60A7" w:rsidRDefault="005251AC" w:rsidP="005251AC">
                  <w:pPr>
                    <w:jc w:val="center"/>
                    <w:rPr>
                      <w:color w:val="000000"/>
                      <w:sz w:val="18"/>
                      <w:szCs w:val="18"/>
                      <w:lang w:eastAsia="es-CL"/>
                    </w:rPr>
                  </w:pPr>
                  <w:r w:rsidRPr="000E60A7">
                    <w:rPr>
                      <w:color w:val="000000"/>
                      <w:sz w:val="18"/>
                      <w:szCs w:val="18"/>
                      <w:lang w:eastAsia="es-CL"/>
                    </w:rPr>
                    <w:t>Inventario</w:t>
                  </w:r>
                </w:p>
              </w:tc>
              <w:tc>
                <w:tcPr>
                  <w:tcW w:w="649" w:type="dxa"/>
                  <w:tcBorders>
                    <w:top w:val="nil"/>
                    <w:left w:val="nil"/>
                    <w:bottom w:val="single" w:sz="8" w:space="0" w:color="auto"/>
                    <w:right w:val="single" w:sz="4" w:space="0" w:color="auto"/>
                  </w:tcBorders>
                  <w:shd w:val="clear" w:color="auto" w:fill="auto"/>
                  <w:noWrap/>
                  <w:vAlign w:val="bottom"/>
                  <w:hideMark/>
                </w:tcPr>
                <w:p w14:paraId="7297EDA0" w14:textId="77777777" w:rsidR="005251AC" w:rsidRPr="000E60A7" w:rsidRDefault="005251AC" w:rsidP="005251AC">
                  <w:pPr>
                    <w:jc w:val="center"/>
                    <w:rPr>
                      <w:color w:val="000000"/>
                      <w:sz w:val="18"/>
                      <w:szCs w:val="18"/>
                      <w:lang w:eastAsia="es-CL"/>
                    </w:rPr>
                  </w:pPr>
                </w:p>
              </w:tc>
              <w:tc>
                <w:tcPr>
                  <w:tcW w:w="567" w:type="dxa"/>
                  <w:tcBorders>
                    <w:top w:val="nil"/>
                    <w:left w:val="nil"/>
                    <w:bottom w:val="single" w:sz="8" w:space="0" w:color="auto"/>
                    <w:right w:val="single" w:sz="4" w:space="0" w:color="auto"/>
                  </w:tcBorders>
                  <w:shd w:val="clear" w:color="auto" w:fill="auto"/>
                  <w:noWrap/>
                  <w:vAlign w:val="bottom"/>
                  <w:hideMark/>
                </w:tcPr>
                <w:p w14:paraId="498411FA" w14:textId="77777777" w:rsidR="005251AC" w:rsidRPr="000E60A7" w:rsidRDefault="005251AC" w:rsidP="005251AC">
                  <w:pPr>
                    <w:jc w:val="center"/>
                    <w:rPr>
                      <w:color w:val="000000"/>
                      <w:sz w:val="18"/>
                      <w:szCs w:val="18"/>
                      <w:lang w:eastAsia="es-CL"/>
                    </w:rPr>
                  </w:pPr>
                </w:p>
              </w:tc>
              <w:tc>
                <w:tcPr>
                  <w:tcW w:w="567" w:type="dxa"/>
                  <w:tcBorders>
                    <w:top w:val="nil"/>
                    <w:left w:val="nil"/>
                    <w:bottom w:val="single" w:sz="8" w:space="0" w:color="auto"/>
                    <w:right w:val="single" w:sz="4" w:space="0" w:color="auto"/>
                  </w:tcBorders>
                  <w:shd w:val="clear" w:color="auto" w:fill="auto"/>
                  <w:noWrap/>
                  <w:vAlign w:val="bottom"/>
                  <w:hideMark/>
                </w:tcPr>
                <w:p w14:paraId="6AB29197" w14:textId="77777777" w:rsidR="005251AC" w:rsidRPr="000E60A7" w:rsidRDefault="005251AC" w:rsidP="005251AC">
                  <w:pPr>
                    <w:jc w:val="center"/>
                    <w:rPr>
                      <w:color w:val="000000"/>
                      <w:sz w:val="18"/>
                      <w:szCs w:val="18"/>
                      <w:lang w:eastAsia="es-CL"/>
                    </w:rPr>
                  </w:pPr>
                  <w:r w:rsidRPr="000E60A7">
                    <w:rPr>
                      <w:color w:val="000000"/>
                      <w:sz w:val="18"/>
                      <w:szCs w:val="18"/>
                      <w:lang w:eastAsia="es-CL"/>
                    </w:rPr>
                    <w:t>X</w:t>
                  </w:r>
                </w:p>
              </w:tc>
              <w:tc>
                <w:tcPr>
                  <w:tcW w:w="709" w:type="dxa"/>
                  <w:tcBorders>
                    <w:top w:val="nil"/>
                    <w:left w:val="nil"/>
                    <w:bottom w:val="single" w:sz="8" w:space="0" w:color="auto"/>
                    <w:right w:val="single" w:sz="4" w:space="0" w:color="auto"/>
                  </w:tcBorders>
                  <w:shd w:val="clear" w:color="auto" w:fill="auto"/>
                  <w:noWrap/>
                  <w:vAlign w:val="bottom"/>
                  <w:hideMark/>
                </w:tcPr>
                <w:p w14:paraId="5F882BAA" w14:textId="77777777" w:rsidR="005251AC" w:rsidRPr="000E60A7" w:rsidRDefault="005251AC" w:rsidP="005251AC">
                  <w:pPr>
                    <w:jc w:val="center"/>
                    <w:rPr>
                      <w:color w:val="000000"/>
                      <w:sz w:val="18"/>
                      <w:szCs w:val="18"/>
                      <w:lang w:eastAsia="es-CL"/>
                    </w:rPr>
                  </w:pPr>
                </w:p>
              </w:tc>
              <w:tc>
                <w:tcPr>
                  <w:tcW w:w="567" w:type="dxa"/>
                  <w:tcBorders>
                    <w:top w:val="nil"/>
                    <w:left w:val="nil"/>
                    <w:bottom w:val="single" w:sz="8" w:space="0" w:color="auto"/>
                    <w:right w:val="single" w:sz="4" w:space="0" w:color="auto"/>
                  </w:tcBorders>
                  <w:shd w:val="clear" w:color="auto" w:fill="auto"/>
                  <w:noWrap/>
                  <w:vAlign w:val="bottom"/>
                  <w:hideMark/>
                </w:tcPr>
                <w:p w14:paraId="0600027C" w14:textId="77777777" w:rsidR="005251AC" w:rsidRPr="000E60A7" w:rsidRDefault="005251AC" w:rsidP="005251AC">
                  <w:pPr>
                    <w:jc w:val="center"/>
                    <w:rPr>
                      <w:color w:val="000000"/>
                      <w:sz w:val="18"/>
                      <w:szCs w:val="18"/>
                      <w:lang w:eastAsia="es-CL"/>
                    </w:rPr>
                  </w:pPr>
                </w:p>
              </w:tc>
              <w:tc>
                <w:tcPr>
                  <w:tcW w:w="669" w:type="dxa"/>
                  <w:tcBorders>
                    <w:top w:val="nil"/>
                    <w:left w:val="nil"/>
                    <w:bottom w:val="single" w:sz="8" w:space="0" w:color="auto"/>
                    <w:right w:val="single" w:sz="4" w:space="0" w:color="auto"/>
                  </w:tcBorders>
                  <w:shd w:val="clear" w:color="auto" w:fill="auto"/>
                  <w:noWrap/>
                  <w:vAlign w:val="bottom"/>
                  <w:hideMark/>
                </w:tcPr>
                <w:p w14:paraId="496C0DD6" w14:textId="77777777" w:rsidR="005251AC" w:rsidRPr="000E60A7" w:rsidRDefault="005251AC" w:rsidP="005251AC">
                  <w:pPr>
                    <w:jc w:val="center"/>
                    <w:rPr>
                      <w:color w:val="000000"/>
                      <w:sz w:val="18"/>
                      <w:szCs w:val="18"/>
                      <w:lang w:eastAsia="es-CL"/>
                    </w:rPr>
                  </w:pPr>
                </w:p>
              </w:tc>
              <w:tc>
                <w:tcPr>
                  <w:tcW w:w="607" w:type="dxa"/>
                  <w:tcBorders>
                    <w:top w:val="nil"/>
                    <w:left w:val="nil"/>
                    <w:bottom w:val="single" w:sz="8" w:space="0" w:color="auto"/>
                    <w:right w:val="single" w:sz="4" w:space="0" w:color="auto"/>
                  </w:tcBorders>
                  <w:shd w:val="clear" w:color="auto" w:fill="auto"/>
                  <w:noWrap/>
                  <w:vAlign w:val="bottom"/>
                  <w:hideMark/>
                </w:tcPr>
                <w:p w14:paraId="515BACD3" w14:textId="77777777" w:rsidR="005251AC" w:rsidRPr="000E60A7" w:rsidRDefault="005251AC" w:rsidP="005251AC">
                  <w:pPr>
                    <w:jc w:val="center"/>
                    <w:rPr>
                      <w:color w:val="000000"/>
                      <w:sz w:val="18"/>
                      <w:szCs w:val="18"/>
                      <w:lang w:eastAsia="es-CL"/>
                    </w:rPr>
                  </w:pPr>
                  <w:r w:rsidRPr="000E60A7">
                    <w:rPr>
                      <w:color w:val="000000"/>
                      <w:sz w:val="18"/>
                      <w:szCs w:val="18"/>
                      <w:lang w:eastAsia="es-CL"/>
                    </w:rPr>
                    <w:t>X</w:t>
                  </w:r>
                </w:p>
              </w:tc>
              <w:tc>
                <w:tcPr>
                  <w:tcW w:w="483" w:type="dxa"/>
                  <w:tcBorders>
                    <w:top w:val="nil"/>
                    <w:left w:val="nil"/>
                    <w:bottom w:val="single" w:sz="8" w:space="0" w:color="auto"/>
                    <w:right w:val="single" w:sz="4" w:space="0" w:color="auto"/>
                  </w:tcBorders>
                  <w:shd w:val="clear" w:color="auto" w:fill="auto"/>
                  <w:noWrap/>
                  <w:vAlign w:val="bottom"/>
                  <w:hideMark/>
                </w:tcPr>
                <w:p w14:paraId="4501EB93" w14:textId="77777777" w:rsidR="005251AC" w:rsidRPr="000E60A7" w:rsidRDefault="005251AC" w:rsidP="005251AC">
                  <w:pPr>
                    <w:jc w:val="center"/>
                    <w:rPr>
                      <w:color w:val="000000"/>
                      <w:sz w:val="18"/>
                      <w:szCs w:val="18"/>
                      <w:lang w:eastAsia="es-CL"/>
                    </w:rPr>
                  </w:pPr>
                </w:p>
              </w:tc>
              <w:tc>
                <w:tcPr>
                  <w:tcW w:w="521" w:type="dxa"/>
                  <w:tcBorders>
                    <w:top w:val="nil"/>
                    <w:left w:val="nil"/>
                    <w:bottom w:val="single" w:sz="8" w:space="0" w:color="auto"/>
                    <w:right w:val="single" w:sz="4" w:space="0" w:color="auto"/>
                  </w:tcBorders>
                  <w:shd w:val="clear" w:color="auto" w:fill="auto"/>
                  <w:noWrap/>
                  <w:vAlign w:val="bottom"/>
                  <w:hideMark/>
                </w:tcPr>
                <w:p w14:paraId="75B746D5" w14:textId="77777777" w:rsidR="005251AC" w:rsidRPr="000E60A7" w:rsidRDefault="005251AC" w:rsidP="005251AC">
                  <w:pPr>
                    <w:jc w:val="center"/>
                    <w:rPr>
                      <w:color w:val="000000"/>
                      <w:sz w:val="18"/>
                      <w:szCs w:val="18"/>
                      <w:lang w:eastAsia="es-CL"/>
                    </w:rPr>
                  </w:pPr>
                </w:p>
              </w:tc>
              <w:tc>
                <w:tcPr>
                  <w:tcW w:w="637" w:type="dxa"/>
                  <w:tcBorders>
                    <w:top w:val="nil"/>
                    <w:left w:val="nil"/>
                    <w:bottom w:val="single" w:sz="8" w:space="0" w:color="auto"/>
                    <w:right w:val="single" w:sz="4" w:space="0" w:color="auto"/>
                  </w:tcBorders>
                  <w:shd w:val="clear" w:color="auto" w:fill="auto"/>
                  <w:noWrap/>
                  <w:vAlign w:val="bottom"/>
                  <w:hideMark/>
                </w:tcPr>
                <w:p w14:paraId="132550D1" w14:textId="77777777" w:rsidR="005251AC" w:rsidRPr="000E60A7" w:rsidRDefault="005251AC" w:rsidP="005251AC">
                  <w:pPr>
                    <w:jc w:val="center"/>
                    <w:rPr>
                      <w:color w:val="000000"/>
                      <w:sz w:val="18"/>
                      <w:szCs w:val="18"/>
                      <w:lang w:eastAsia="es-CL"/>
                    </w:rPr>
                  </w:pPr>
                </w:p>
              </w:tc>
              <w:tc>
                <w:tcPr>
                  <w:tcW w:w="626" w:type="dxa"/>
                  <w:tcBorders>
                    <w:top w:val="nil"/>
                    <w:left w:val="nil"/>
                    <w:bottom w:val="single" w:sz="8" w:space="0" w:color="auto"/>
                    <w:right w:val="single" w:sz="4" w:space="0" w:color="auto"/>
                  </w:tcBorders>
                  <w:shd w:val="clear" w:color="auto" w:fill="auto"/>
                  <w:noWrap/>
                  <w:vAlign w:val="bottom"/>
                  <w:hideMark/>
                </w:tcPr>
                <w:p w14:paraId="199A2A16" w14:textId="77777777" w:rsidR="005251AC" w:rsidRPr="000E60A7" w:rsidRDefault="005251AC" w:rsidP="005251AC">
                  <w:pPr>
                    <w:jc w:val="center"/>
                    <w:rPr>
                      <w:color w:val="000000"/>
                      <w:sz w:val="18"/>
                      <w:szCs w:val="18"/>
                      <w:lang w:eastAsia="es-CL"/>
                    </w:rPr>
                  </w:pPr>
                  <w:r w:rsidRPr="000E60A7">
                    <w:rPr>
                      <w:color w:val="000000"/>
                      <w:sz w:val="18"/>
                      <w:szCs w:val="18"/>
                      <w:lang w:eastAsia="es-CL"/>
                    </w:rPr>
                    <w:t>X</w:t>
                  </w:r>
                </w:p>
              </w:tc>
              <w:tc>
                <w:tcPr>
                  <w:tcW w:w="599" w:type="dxa"/>
                  <w:tcBorders>
                    <w:top w:val="nil"/>
                    <w:left w:val="nil"/>
                    <w:bottom w:val="single" w:sz="8" w:space="0" w:color="auto"/>
                    <w:right w:val="single" w:sz="8" w:space="0" w:color="auto"/>
                  </w:tcBorders>
                  <w:shd w:val="clear" w:color="auto" w:fill="auto"/>
                  <w:noWrap/>
                  <w:vAlign w:val="bottom"/>
                  <w:hideMark/>
                </w:tcPr>
                <w:p w14:paraId="4A4D3E65" w14:textId="77777777" w:rsidR="005251AC" w:rsidRPr="000E60A7" w:rsidRDefault="005251AC" w:rsidP="005251AC">
                  <w:pPr>
                    <w:jc w:val="center"/>
                    <w:rPr>
                      <w:color w:val="000000"/>
                      <w:sz w:val="18"/>
                      <w:szCs w:val="18"/>
                      <w:lang w:eastAsia="es-CL"/>
                    </w:rPr>
                  </w:pPr>
                </w:p>
              </w:tc>
            </w:tr>
          </w:tbl>
          <w:p w14:paraId="3D139693" w14:textId="77777777" w:rsidR="0090361F" w:rsidRPr="000E60A7" w:rsidRDefault="0090361F" w:rsidP="0090361F">
            <w:pPr>
              <w:rPr>
                <w:lang w:eastAsia="es-CL"/>
              </w:rPr>
            </w:pPr>
          </w:p>
          <w:p w14:paraId="33846AA2" w14:textId="24EB4EC2" w:rsidR="0055505E" w:rsidRPr="000E60A7" w:rsidRDefault="0090361F" w:rsidP="00CB2321">
            <w:pPr>
              <w:pStyle w:val="Prrafodelista"/>
              <w:numPr>
                <w:ilvl w:val="0"/>
                <w:numId w:val="18"/>
              </w:numPr>
              <w:rPr>
                <w:lang w:eastAsia="es-CL"/>
              </w:rPr>
            </w:pPr>
            <w:r w:rsidRPr="000E60A7">
              <w:rPr>
                <w:lang w:eastAsia="es-CL"/>
              </w:rPr>
              <w:t>Por otra parte, e</w:t>
            </w:r>
            <w:r w:rsidR="0029708A" w:rsidRPr="000E60A7">
              <w:rPr>
                <w:lang w:eastAsia="es-CL"/>
              </w:rPr>
              <w:t xml:space="preserve">n la inspección ambiental realizada (Anexo 1), </w:t>
            </w:r>
            <w:r w:rsidR="0029708A" w:rsidRPr="000E60A7">
              <w:t>se solicitó e</w:t>
            </w:r>
            <w:r w:rsidR="0029708A" w:rsidRPr="000E60A7">
              <w:rPr>
                <w:lang w:eastAsia="es-CL"/>
              </w:rPr>
              <w:t>ntregar antecedentes del sistema de riego (tipo y características, cantidad de horas de riego, entre otros).</w:t>
            </w:r>
            <w:r w:rsidRPr="000E60A7">
              <w:rPr>
                <w:lang w:eastAsia="es-CL"/>
              </w:rPr>
              <w:t xml:space="preserve"> En respuesta a lo anterior, mediante carta del titular (Anexo 4), </w:t>
            </w:r>
            <w:r w:rsidR="00312C97" w:rsidRPr="000E60A7">
              <w:rPr>
                <w:lang w:eastAsia="es-CL"/>
              </w:rPr>
              <w:t xml:space="preserve">se </w:t>
            </w:r>
            <w:r w:rsidRPr="000E60A7">
              <w:t>indicó que l</w:t>
            </w:r>
            <w:r w:rsidRPr="000E60A7">
              <w:rPr>
                <w:lang w:eastAsia="es-CL"/>
              </w:rPr>
              <w:t xml:space="preserve">a zona de riego posee una superficie de 30 hectáreas (distribuidas en 8 sectores de riego, en donde cada sector tiene una superficie promedio de 3,75 hectáreas). </w:t>
            </w:r>
          </w:p>
          <w:p w14:paraId="79FB8B89" w14:textId="77777777" w:rsidR="0055505E" w:rsidRPr="000E60A7" w:rsidRDefault="0090361F" w:rsidP="00CB2321">
            <w:pPr>
              <w:pStyle w:val="Prrafodelista"/>
              <w:numPr>
                <w:ilvl w:val="0"/>
                <w:numId w:val="18"/>
              </w:numPr>
              <w:rPr>
                <w:lang w:eastAsia="es-CL"/>
              </w:rPr>
            </w:pPr>
            <w:r w:rsidRPr="000E60A7">
              <w:rPr>
                <w:lang w:eastAsia="es-CL"/>
              </w:rPr>
              <w:t xml:space="preserve">Además, el titular indicó </w:t>
            </w:r>
            <w:r w:rsidR="0055505E" w:rsidRPr="000E60A7">
              <w:rPr>
                <w:lang w:eastAsia="es-CL"/>
              </w:rPr>
              <w:t>que,</w:t>
            </w:r>
            <w:r w:rsidRPr="000E60A7">
              <w:rPr>
                <w:lang w:eastAsia="es-CL"/>
              </w:rPr>
              <w:t xml:space="preserve"> </w:t>
            </w:r>
            <w:r w:rsidR="0055505E" w:rsidRPr="000E60A7">
              <w:rPr>
                <w:lang w:eastAsia="es-CL"/>
              </w:rPr>
              <w:t>d</w:t>
            </w:r>
            <w:r w:rsidRPr="000E60A7">
              <w:rPr>
                <w:lang w:eastAsia="es-CL"/>
              </w:rPr>
              <w:t>ebido a las características de los aspersores instalados, las líneas de riego están instaladas cada 2 hileras de plantación de eucaliptus (es decir la</w:t>
            </w:r>
            <w:r w:rsidR="0055505E" w:rsidRPr="000E60A7">
              <w:rPr>
                <w:lang w:eastAsia="es-CL"/>
              </w:rPr>
              <w:t>s</w:t>
            </w:r>
            <w:r w:rsidRPr="000E60A7">
              <w:rPr>
                <w:lang w:eastAsia="es-CL"/>
              </w:rPr>
              <w:t xml:space="preserve"> líneas de riego están instaladas hilera por medio)</w:t>
            </w:r>
            <w:r w:rsidR="0055505E" w:rsidRPr="000E60A7">
              <w:rPr>
                <w:lang w:eastAsia="es-CL"/>
              </w:rPr>
              <w:t xml:space="preserve">. </w:t>
            </w:r>
          </w:p>
          <w:p w14:paraId="4224F9EF" w14:textId="77777777" w:rsidR="0055505E" w:rsidRPr="000E60A7" w:rsidRDefault="0055505E" w:rsidP="00CB2321">
            <w:pPr>
              <w:pStyle w:val="Prrafodelista"/>
              <w:numPr>
                <w:ilvl w:val="0"/>
                <w:numId w:val="18"/>
              </w:numPr>
              <w:rPr>
                <w:lang w:eastAsia="es-CL"/>
              </w:rPr>
            </w:pPr>
            <w:r w:rsidRPr="000E60A7">
              <w:rPr>
                <w:lang w:eastAsia="es-CL"/>
              </w:rPr>
              <w:t xml:space="preserve">Se </w:t>
            </w:r>
            <w:r w:rsidR="0090361F" w:rsidRPr="000E60A7">
              <w:rPr>
                <w:lang w:eastAsia="es-CL"/>
              </w:rPr>
              <w:t>cuenta con un</w:t>
            </w:r>
            <w:r w:rsidRPr="000E60A7">
              <w:rPr>
                <w:lang w:eastAsia="es-CL"/>
              </w:rPr>
              <w:t>a</w:t>
            </w:r>
            <w:r w:rsidR="0090361F" w:rsidRPr="000E60A7">
              <w:rPr>
                <w:lang w:eastAsia="es-CL"/>
              </w:rPr>
              <w:t xml:space="preserve"> bomba centrifuga de caudal nominal de 300 m</w:t>
            </w:r>
            <w:r w:rsidR="0090361F" w:rsidRPr="000E60A7">
              <w:rPr>
                <w:vertAlign w:val="superscript"/>
                <w:lang w:eastAsia="es-CL"/>
              </w:rPr>
              <w:t>3</w:t>
            </w:r>
            <w:r w:rsidR="0090361F" w:rsidRPr="000E60A7">
              <w:rPr>
                <w:lang w:eastAsia="es-CL"/>
              </w:rPr>
              <w:t>/hora, siendo el caudal de operación de la bomba 100 m</w:t>
            </w:r>
            <w:r w:rsidR="0090361F" w:rsidRPr="000E60A7">
              <w:rPr>
                <w:vertAlign w:val="superscript"/>
                <w:lang w:eastAsia="es-CL"/>
              </w:rPr>
              <w:t>3</w:t>
            </w:r>
            <w:r w:rsidR="0090361F" w:rsidRPr="000E60A7">
              <w:rPr>
                <w:lang w:eastAsia="es-CL"/>
              </w:rPr>
              <w:t xml:space="preserve">/hora. </w:t>
            </w:r>
          </w:p>
          <w:p w14:paraId="1F9526B5" w14:textId="77777777" w:rsidR="00C24A13" w:rsidRPr="000E60A7" w:rsidRDefault="00C24A13" w:rsidP="00C24A13">
            <w:pPr>
              <w:pStyle w:val="Prrafodelista"/>
              <w:rPr>
                <w:lang w:eastAsia="es-CL"/>
              </w:rPr>
            </w:pPr>
          </w:p>
          <w:p w14:paraId="37FAC246" w14:textId="77777777" w:rsidR="00C24A13" w:rsidRPr="000E60A7" w:rsidRDefault="00C24A13" w:rsidP="00C24A13">
            <w:pPr>
              <w:pStyle w:val="Prrafodelista"/>
              <w:rPr>
                <w:lang w:eastAsia="es-CL"/>
              </w:rPr>
            </w:pPr>
          </w:p>
          <w:p w14:paraId="29FBCD13" w14:textId="77777777" w:rsidR="00C24A13" w:rsidRPr="000E60A7" w:rsidRDefault="00C24A13" w:rsidP="00C24A13">
            <w:pPr>
              <w:pStyle w:val="Prrafodelista"/>
              <w:rPr>
                <w:lang w:eastAsia="es-CL"/>
              </w:rPr>
            </w:pPr>
          </w:p>
          <w:p w14:paraId="3BF71CFB" w14:textId="77777777" w:rsidR="00C24A13" w:rsidRPr="000E60A7" w:rsidRDefault="00C24A13" w:rsidP="00C24A13">
            <w:pPr>
              <w:pStyle w:val="Prrafodelista"/>
              <w:rPr>
                <w:lang w:eastAsia="es-CL"/>
              </w:rPr>
            </w:pPr>
          </w:p>
          <w:p w14:paraId="121FA32D" w14:textId="77777777" w:rsidR="00C24A13" w:rsidRPr="000E60A7" w:rsidRDefault="00C24A13" w:rsidP="00C24A13">
            <w:pPr>
              <w:pStyle w:val="Prrafodelista"/>
              <w:rPr>
                <w:lang w:eastAsia="es-CL"/>
              </w:rPr>
            </w:pPr>
          </w:p>
          <w:p w14:paraId="62C3AE97" w14:textId="77777777" w:rsidR="00C24A13" w:rsidRPr="000E60A7" w:rsidRDefault="00C24A13" w:rsidP="00C24A13">
            <w:pPr>
              <w:pStyle w:val="Prrafodelista"/>
              <w:rPr>
                <w:lang w:eastAsia="es-CL"/>
              </w:rPr>
            </w:pPr>
          </w:p>
          <w:p w14:paraId="080DCE5F" w14:textId="77777777" w:rsidR="00C24A13" w:rsidRPr="000E60A7" w:rsidRDefault="00C24A13" w:rsidP="00C24A13">
            <w:pPr>
              <w:pStyle w:val="Prrafodelista"/>
              <w:rPr>
                <w:lang w:eastAsia="es-CL"/>
              </w:rPr>
            </w:pPr>
          </w:p>
          <w:p w14:paraId="14B2BB20" w14:textId="77777777" w:rsidR="00C24A13" w:rsidRPr="000E60A7" w:rsidRDefault="00C24A13" w:rsidP="00C24A13">
            <w:pPr>
              <w:pStyle w:val="Prrafodelista"/>
              <w:rPr>
                <w:lang w:eastAsia="es-CL"/>
              </w:rPr>
            </w:pPr>
          </w:p>
          <w:p w14:paraId="27C17F56" w14:textId="77777777" w:rsidR="0090361F" w:rsidRPr="000E60A7" w:rsidRDefault="0090361F" w:rsidP="00CB2321">
            <w:pPr>
              <w:pStyle w:val="Prrafodelista"/>
              <w:numPr>
                <w:ilvl w:val="0"/>
                <w:numId w:val="18"/>
              </w:numPr>
              <w:rPr>
                <w:lang w:eastAsia="es-CL"/>
              </w:rPr>
            </w:pPr>
            <w:r w:rsidRPr="000E60A7">
              <w:rPr>
                <w:lang w:eastAsia="es-CL"/>
              </w:rPr>
              <w:lastRenderedPageBreak/>
              <w:t xml:space="preserve">En la </w:t>
            </w:r>
            <w:r w:rsidR="0055505E" w:rsidRPr="000E60A7">
              <w:rPr>
                <w:lang w:eastAsia="es-CL"/>
              </w:rPr>
              <w:t xml:space="preserve">siguiente tabla </w:t>
            </w:r>
            <w:r w:rsidRPr="000E60A7">
              <w:rPr>
                <w:lang w:eastAsia="es-CL"/>
              </w:rPr>
              <w:t>se entregan las características del sistema de riego utilizado</w:t>
            </w:r>
            <w:r w:rsidR="0055505E" w:rsidRPr="000E60A7">
              <w:rPr>
                <w:lang w:eastAsia="es-CL"/>
              </w:rPr>
              <w:t>:</w:t>
            </w:r>
          </w:p>
          <w:p w14:paraId="453ECF5F" w14:textId="77777777" w:rsidR="0055505E" w:rsidRPr="000E60A7" w:rsidRDefault="0055505E" w:rsidP="0055505E">
            <w:pPr>
              <w:rPr>
                <w:lang w:eastAsia="es-CL"/>
              </w:rPr>
            </w:pPr>
          </w:p>
          <w:tbl>
            <w:tblPr>
              <w:tblW w:w="4928" w:type="dxa"/>
              <w:jc w:val="center"/>
              <w:tblCellMar>
                <w:left w:w="70" w:type="dxa"/>
                <w:right w:w="70" w:type="dxa"/>
              </w:tblCellMar>
              <w:tblLook w:val="04A0" w:firstRow="1" w:lastRow="0" w:firstColumn="1" w:lastColumn="0" w:noHBand="0" w:noVBand="1"/>
            </w:tblPr>
            <w:tblGrid>
              <w:gridCol w:w="3025"/>
              <w:gridCol w:w="360"/>
              <w:gridCol w:w="1543"/>
            </w:tblGrid>
            <w:tr w:rsidR="0055505E" w:rsidRPr="000E60A7" w14:paraId="33D6178F" w14:textId="77777777" w:rsidTr="000D20FE">
              <w:trPr>
                <w:trHeight w:val="305"/>
                <w:jc w:val="center"/>
              </w:trPr>
              <w:tc>
                <w:tcPr>
                  <w:tcW w:w="3025" w:type="dxa"/>
                  <w:tcBorders>
                    <w:top w:val="single" w:sz="4" w:space="0" w:color="auto"/>
                    <w:left w:val="single" w:sz="4" w:space="0" w:color="auto"/>
                    <w:bottom w:val="single" w:sz="4" w:space="0" w:color="auto"/>
                  </w:tcBorders>
                  <w:shd w:val="clear" w:color="000000" w:fill="FFFFFF"/>
                  <w:noWrap/>
                  <w:vAlign w:val="bottom"/>
                  <w:hideMark/>
                </w:tcPr>
                <w:p w14:paraId="15A65425" w14:textId="77777777" w:rsidR="0055505E" w:rsidRPr="000E60A7" w:rsidRDefault="0055505E" w:rsidP="0055505E">
                  <w:pPr>
                    <w:rPr>
                      <w:color w:val="000000"/>
                      <w:sz w:val="18"/>
                      <w:szCs w:val="18"/>
                      <w:lang w:eastAsia="es-CL"/>
                    </w:rPr>
                  </w:pPr>
                  <w:r w:rsidRPr="000E60A7">
                    <w:rPr>
                      <w:color w:val="000000"/>
                      <w:sz w:val="18"/>
                      <w:szCs w:val="18"/>
                      <w:lang w:eastAsia="es-CL"/>
                    </w:rPr>
                    <w:t>Tipo Riego</w:t>
                  </w:r>
                </w:p>
              </w:tc>
              <w:tc>
                <w:tcPr>
                  <w:tcW w:w="360" w:type="dxa"/>
                  <w:tcBorders>
                    <w:top w:val="single" w:sz="4" w:space="0" w:color="auto"/>
                    <w:bottom w:val="single" w:sz="4" w:space="0" w:color="auto"/>
                  </w:tcBorders>
                  <w:shd w:val="clear" w:color="000000" w:fill="FFFFFF"/>
                </w:tcPr>
                <w:p w14:paraId="28F6C0BF" w14:textId="77777777" w:rsidR="0055505E" w:rsidRPr="000E60A7" w:rsidRDefault="0055505E" w:rsidP="0055505E">
                  <w:pPr>
                    <w:rPr>
                      <w:color w:val="000000"/>
                      <w:sz w:val="18"/>
                      <w:szCs w:val="18"/>
                      <w:lang w:eastAsia="es-CL"/>
                    </w:rPr>
                  </w:pPr>
                  <w:r w:rsidRPr="000E60A7">
                    <w:rPr>
                      <w:color w:val="000000"/>
                      <w:sz w:val="18"/>
                      <w:szCs w:val="18"/>
                      <w:lang w:eastAsia="es-CL"/>
                    </w:rPr>
                    <w:t>:</w:t>
                  </w:r>
                </w:p>
              </w:tc>
              <w:tc>
                <w:tcPr>
                  <w:tcW w:w="1543" w:type="dxa"/>
                  <w:tcBorders>
                    <w:top w:val="single" w:sz="4" w:space="0" w:color="auto"/>
                    <w:bottom w:val="single" w:sz="4" w:space="0" w:color="auto"/>
                    <w:right w:val="single" w:sz="4" w:space="0" w:color="auto"/>
                  </w:tcBorders>
                  <w:shd w:val="clear" w:color="000000" w:fill="FFFFFF"/>
                  <w:noWrap/>
                  <w:vAlign w:val="bottom"/>
                  <w:hideMark/>
                </w:tcPr>
                <w:p w14:paraId="1D4D26CC" w14:textId="77777777" w:rsidR="0055505E" w:rsidRPr="000E60A7" w:rsidRDefault="0055505E" w:rsidP="0055505E">
                  <w:pPr>
                    <w:rPr>
                      <w:color w:val="000000"/>
                      <w:sz w:val="18"/>
                      <w:szCs w:val="18"/>
                      <w:lang w:eastAsia="es-CL"/>
                    </w:rPr>
                  </w:pPr>
                  <w:r w:rsidRPr="000E60A7">
                    <w:rPr>
                      <w:color w:val="000000"/>
                      <w:sz w:val="18"/>
                      <w:szCs w:val="18"/>
                      <w:lang w:eastAsia="es-CL"/>
                    </w:rPr>
                    <w:t>Aspersión</w:t>
                  </w:r>
                </w:p>
              </w:tc>
            </w:tr>
            <w:tr w:rsidR="0055505E" w:rsidRPr="000E60A7" w14:paraId="41083CCA" w14:textId="77777777" w:rsidTr="000D20FE">
              <w:trPr>
                <w:trHeight w:val="305"/>
                <w:jc w:val="center"/>
              </w:trPr>
              <w:tc>
                <w:tcPr>
                  <w:tcW w:w="3025" w:type="dxa"/>
                  <w:tcBorders>
                    <w:top w:val="single" w:sz="4" w:space="0" w:color="auto"/>
                    <w:left w:val="single" w:sz="4" w:space="0" w:color="auto"/>
                    <w:bottom w:val="single" w:sz="4" w:space="0" w:color="auto"/>
                  </w:tcBorders>
                  <w:shd w:val="clear" w:color="000000" w:fill="FFFFFF"/>
                  <w:noWrap/>
                  <w:vAlign w:val="bottom"/>
                  <w:hideMark/>
                </w:tcPr>
                <w:p w14:paraId="37528C50" w14:textId="77777777" w:rsidR="0055505E" w:rsidRPr="000E60A7" w:rsidRDefault="0055505E" w:rsidP="0055505E">
                  <w:pPr>
                    <w:rPr>
                      <w:color w:val="000000"/>
                      <w:sz w:val="18"/>
                      <w:szCs w:val="18"/>
                      <w:lang w:eastAsia="es-CL"/>
                    </w:rPr>
                  </w:pPr>
                  <w:r w:rsidRPr="000E60A7">
                    <w:rPr>
                      <w:color w:val="000000"/>
                      <w:sz w:val="18"/>
                      <w:szCs w:val="18"/>
                      <w:lang w:eastAsia="es-CL"/>
                    </w:rPr>
                    <w:t>Tipo Aspersor</w:t>
                  </w:r>
                </w:p>
              </w:tc>
              <w:tc>
                <w:tcPr>
                  <w:tcW w:w="360" w:type="dxa"/>
                  <w:tcBorders>
                    <w:top w:val="single" w:sz="4" w:space="0" w:color="auto"/>
                    <w:bottom w:val="single" w:sz="4" w:space="0" w:color="auto"/>
                  </w:tcBorders>
                  <w:shd w:val="clear" w:color="000000" w:fill="FFFFFF"/>
                </w:tcPr>
                <w:p w14:paraId="74DD97D9" w14:textId="77777777" w:rsidR="0055505E" w:rsidRPr="000E60A7" w:rsidRDefault="0055505E" w:rsidP="0055505E">
                  <w:pPr>
                    <w:rPr>
                      <w:color w:val="000000"/>
                      <w:sz w:val="18"/>
                      <w:szCs w:val="18"/>
                      <w:lang w:eastAsia="es-CL"/>
                    </w:rPr>
                  </w:pPr>
                  <w:r w:rsidRPr="000E60A7">
                    <w:rPr>
                      <w:color w:val="000000"/>
                      <w:sz w:val="18"/>
                      <w:szCs w:val="18"/>
                      <w:lang w:eastAsia="es-CL"/>
                    </w:rPr>
                    <w:t>:</w:t>
                  </w:r>
                </w:p>
              </w:tc>
              <w:tc>
                <w:tcPr>
                  <w:tcW w:w="1543" w:type="dxa"/>
                  <w:tcBorders>
                    <w:top w:val="single" w:sz="4" w:space="0" w:color="auto"/>
                    <w:bottom w:val="single" w:sz="4" w:space="0" w:color="auto"/>
                    <w:right w:val="single" w:sz="4" w:space="0" w:color="auto"/>
                  </w:tcBorders>
                  <w:shd w:val="clear" w:color="000000" w:fill="FFFFFF"/>
                  <w:noWrap/>
                  <w:vAlign w:val="bottom"/>
                  <w:hideMark/>
                </w:tcPr>
                <w:p w14:paraId="74176846" w14:textId="77777777" w:rsidR="0055505E" w:rsidRPr="000E60A7" w:rsidRDefault="0055505E" w:rsidP="0055505E">
                  <w:pPr>
                    <w:rPr>
                      <w:color w:val="000000"/>
                      <w:sz w:val="18"/>
                      <w:szCs w:val="18"/>
                      <w:lang w:eastAsia="es-CL"/>
                    </w:rPr>
                  </w:pPr>
                  <w:r w:rsidRPr="000E60A7">
                    <w:rPr>
                      <w:color w:val="000000"/>
                      <w:sz w:val="18"/>
                      <w:szCs w:val="18"/>
                      <w:lang w:eastAsia="es-CL"/>
                    </w:rPr>
                    <w:t>XcelWobbler</w:t>
                  </w:r>
                </w:p>
              </w:tc>
            </w:tr>
            <w:tr w:rsidR="0055505E" w:rsidRPr="000E60A7" w14:paraId="3682609E" w14:textId="77777777" w:rsidTr="000D20FE">
              <w:trPr>
                <w:trHeight w:val="305"/>
                <w:jc w:val="center"/>
              </w:trPr>
              <w:tc>
                <w:tcPr>
                  <w:tcW w:w="3025" w:type="dxa"/>
                  <w:tcBorders>
                    <w:top w:val="single" w:sz="4" w:space="0" w:color="auto"/>
                    <w:left w:val="single" w:sz="4" w:space="0" w:color="auto"/>
                    <w:bottom w:val="single" w:sz="4" w:space="0" w:color="auto"/>
                  </w:tcBorders>
                  <w:shd w:val="clear" w:color="000000" w:fill="FFFFFF"/>
                  <w:noWrap/>
                  <w:vAlign w:val="bottom"/>
                  <w:hideMark/>
                </w:tcPr>
                <w:p w14:paraId="7410F8DB" w14:textId="77777777" w:rsidR="0055505E" w:rsidRPr="000E60A7" w:rsidRDefault="0055505E" w:rsidP="0055505E">
                  <w:pPr>
                    <w:rPr>
                      <w:color w:val="000000"/>
                      <w:sz w:val="18"/>
                      <w:szCs w:val="18"/>
                      <w:lang w:eastAsia="es-CL"/>
                    </w:rPr>
                  </w:pPr>
                  <w:r w:rsidRPr="000E60A7">
                    <w:rPr>
                      <w:color w:val="000000"/>
                      <w:sz w:val="18"/>
                      <w:szCs w:val="18"/>
                      <w:lang w:eastAsia="es-CL"/>
                    </w:rPr>
                    <w:t>Diámetro boquilla</w:t>
                  </w:r>
                </w:p>
              </w:tc>
              <w:tc>
                <w:tcPr>
                  <w:tcW w:w="360" w:type="dxa"/>
                  <w:tcBorders>
                    <w:top w:val="single" w:sz="4" w:space="0" w:color="auto"/>
                    <w:bottom w:val="single" w:sz="4" w:space="0" w:color="auto"/>
                  </w:tcBorders>
                  <w:shd w:val="clear" w:color="000000" w:fill="FFFFFF"/>
                </w:tcPr>
                <w:p w14:paraId="4A27E3D7" w14:textId="77777777" w:rsidR="0055505E" w:rsidRPr="000E60A7" w:rsidRDefault="0055505E" w:rsidP="0055505E">
                  <w:pPr>
                    <w:rPr>
                      <w:color w:val="000000"/>
                      <w:sz w:val="18"/>
                      <w:szCs w:val="18"/>
                      <w:lang w:eastAsia="es-CL"/>
                    </w:rPr>
                  </w:pPr>
                  <w:r w:rsidRPr="000E60A7">
                    <w:rPr>
                      <w:color w:val="000000"/>
                      <w:sz w:val="18"/>
                      <w:szCs w:val="18"/>
                      <w:lang w:eastAsia="es-CL"/>
                    </w:rPr>
                    <w:t>:</w:t>
                  </w:r>
                </w:p>
              </w:tc>
              <w:tc>
                <w:tcPr>
                  <w:tcW w:w="1543" w:type="dxa"/>
                  <w:tcBorders>
                    <w:top w:val="single" w:sz="4" w:space="0" w:color="auto"/>
                    <w:bottom w:val="single" w:sz="4" w:space="0" w:color="auto"/>
                    <w:right w:val="single" w:sz="4" w:space="0" w:color="auto"/>
                  </w:tcBorders>
                  <w:shd w:val="clear" w:color="000000" w:fill="FFFFFF"/>
                  <w:noWrap/>
                  <w:vAlign w:val="bottom"/>
                  <w:hideMark/>
                </w:tcPr>
                <w:p w14:paraId="775C99BA" w14:textId="77777777" w:rsidR="0055505E" w:rsidRPr="000E60A7" w:rsidRDefault="0055505E" w:rsidP="0055505E">
                  <w:pPr>
                    <w:rPr>
                      <w:color w:val="000000"/>
                      <w:sz w:val="18"/>
                      <w:szCs w:val="18"/>
                      <w:lang w:eastAsia="es-CL"/>
                    </w:rPr>
                  </w:pPr>
                  <w:r w:rsidRPr="000E60A7">
                    <w:rPr>
                      <w:color w:val="000000"/>
                      <w:sz w:val="18"/>
                      <w:szCs w:val="18"/>
                      <w:lang w:eastAsia="es-CL"/>
                    </w:rPr>
                    <w:t>3,97 mm</w:t>
                  </w:r>
                </w:p>
              </w:tc>
            </w:tr>
            <w:tr w:rsidR="0055505E" w:rsidRPr="000E60A7" w14:paraId="3927A07E" w14:textId="77777777" w:rsidTr="000D20FE">
              <w:trPr>
                <w:trHeight w:val="305"/>
                <w:jc w:val="center"/>
              </w:trPr>
              <w:tc>
                <w:tcPr>
                  <w:tcW w:w="3025" w:type="dxa"/>
                  <w:tcBorders>
                    <w:top w:val="single" w:sz="4" w:space="0" w:color="auto"/>
                    <w:left w:val="single" w:sz="4" w:space="0" w:color="auto"/>
                    <w:bottom w:val="single" w:sz="4" w:space="0" w:color="auto"/>
                  </w:tcBorders>
                  <w:shd w:val="clear" w:color="000000" w:fill="FFFFFF"/>
                  <w:noWrap/>
                  <w:vAlign w:val="bottom"/>
                  <w:hideMark/>
                </w:tcPr>
                <w:p w14:paraId="42C1648A" w14:textId="77777777" w:rsidR="0055505E" w:rsidRPr="000E60A7" w:rsidRDefault="0055505E" w:rsidP="0055505E">
                  <w:pPr>
                    <w:rPr>
                      <w:color w:val="000000"/>
                      <w:sz w:val="18"/>
                      <w:szCs w:val="18"/>
                      <w:lang w:eastAsia="es-CL"/>
                    </w:rPr>
                  </w:pPr>
                  <w:r w:rsidRPr="000E60A7">
                    <w:rPr>
                      <w:color w:val="000000"/>
                      <w:sz w:val="18"/>
                      <w:szCs w:val="18"/>
                      <w:lang w:eastAsia="es-CL"/>
                    </w:rPr>
                    <w:t xml:space="preserve">Presión de operación </w:t>
                  </w:r>
                </w:p>
              </w:tc>
              <w:tc>
                <w:tcPr>
                  <w:tcW w:w="360" w:type="dxa"/>
                  <w:tcBorders>
                    <w:top w:val="single" w:sz="4" w:space="0" w:color="auto"/>
                    <w:bottom w:val="single" w:sz="4" w:space="0" w:color="auto"/>
                  </w:tcBorders>
                  <w:shd w:val="clear" w:color="000000" w:fill="FFFFFF"/>
                </w:tcPr>
                <w:p w14:paraId="103AE57E" w14:textId="77777777" w:rsidR="0055505E" w:rsidRPr="000E60A7" w:rsidRDefault="0055505E" w:rsidP="0055505E">
                  <w:pPr>
                    <w:rPr>
                      <w:color w:val="000000"/>
                      <w:sz w:val="18"/>
                      <w:szCs w:val="18"/>
                      <w:lang w:eastAsia="es-CL"/>
                    </w:rPr>
                  </w:pPr>
                  <w:r w:rsidRPr="000E60A7">
                    <w:rPr>
                      <w:color w:val="000000"/>
                      <w:sz w:val="18"/>
                      <w:szCs w:val="18"/>
                      <w:lang w:eastAsia="es-CL"/>
                    </w:rPr>
                    <w:t>:</w:t>
                  </w:r>
                </w:p>
              </w:tc>
              <w:tc>
                <w:tcPr>
                  <w:tcW w:w="1543" w:type="dxa"/>
                  <w:tcBorders>
                    <w:top w:val="single" w:sz="4" w:space="0" w:color="auto"/>
                    <w:bottom w:val="single" w:sz="4" w:space="0" w:color="auto"/>
                    <w:right w:val="single" w:sz="4" w:space="0" w:color="auto"/>
                  </w:tcBorders>
                  <w:shd w:val="clear" w:color="000000" w:fill="FFFFFF"/>
                  <w:noWrap/>
                  <w:vAlign w:val="bottom"/>
                  <w:hideMark/>
                </w:tcPr>
                <w:p w14:paraId="3E82C0B4" w14:textId="77777777" w:rsidR="0055505E" w:rsidRPr="000E60A7" w:rsidRDefault="0055505E" w:rsidP="0055505E">
                  <w:pPr>
                    <w:rPr>
                      <w:color w:val="000000"/>
                      <w:sz w:val="18"/>
                      <w:szCs w:val="18"/>
                      <w:lang w:eastAsia="es-CL"/>
                    </w:rPr>
                  </w:pPr>
                  <w:r w:rsidRPr="000E60A7">
                    <w:rPr>
                      <w:color w:val="000000"/>
                      <w:sz w:val="18"/>
                      <w:szCs w:val="18"/>
                      <w:lang w:eastAsia="es-CL"/>
                    </w:rPr>
                    <w:t>2 bar</w:t>
                  </w:r>
                </w:p>
              </w:tc>
            </w:tr>
            <w:tr w:rsidR="0055505E" w:rsidRPr="000E60A7" w14:paraId="57F5272D" w14:textId="77777777" w:rsidTr="000D20FE">
              <w:trPr>
                <w:trHeight w:val="305"/>
                <w:jc w:val="center"/>
              </w:trPr>
              <w:tc>
                <w:tcPr>
                  <w:tcW w:w="3025" w:type="dxa"/>
                  <w:tcBorders>
                    <w:top w:val="single" w:sz="4" w:space="0" w:color="auto"/>
                    <w:left w:val="single" w:sz="4" w:space="0" w:color="auto"/>
                    <w:bottom w:val="single" w:sz="4" w:space="0" w:color="auto"/>
                  </w:tcBorders>
                  <w:shd w:val="clear" w:color="000000" w:fill="FFFFFF"/>
                  <w:noWrap/>
                  <w:vAlign w:val="bottom"/>
                  <w:hideMark/>
                </w:tcPr>
                <w:p w14:paraId="4044D937" w14:textId="77777777" w:rsidR="0055505E" w:rsidRPr="000E60A7" w:rsidRDefault="0055505E" w:rsidP="0055505E">
                  <w:pPr>
                    <w:rPr>
                      <w:color w:val="000000"/>
                      <w:sz w:val="18"/>
                      <w:szCs w:val="18"/>
                      <w:lang w:eastAsia="es-CL"/>
                    </w:rPr>
                  </w:pPr>
                  <w:r w:rsidRPr="000E60A7">
                    <w:rPr>
                      <w:color w:val="000000"/>
                      <w:sz w:val="18"/>
                      <w:szCs w:val="18"/>
                      <w:lang w:eastAsia="es-CL"/>
                    </w:rPr>
                    <w:t>Caudal por hora</w:t>
                  </w:r>
                </w:p>
              </w:tc>
              <w:tc>
                <w:tcPr>
                  <w:tcW w:w="360" w:type="dxa"/>
                  <w:tcBorders>
                    <w:top w:val="single" w:sz="4" w:space="0" w:color="auto"/>
                    <w:bottom w:val="single" w:sz="4" w:space="0" w:color="auto"/>
                  </w:tcBorders>
                  <w:shd w:val="clear" w:color="000000" w:fill="FFFFFF"/>
                </w:tcPr>
                <w:p w14:paraId="2C4DEBD9" w14:textId="77777777" w:rsidR="0055505E" w:rsidRPr="000E60A7" w:rsidRDefault="0055505E" w:rsidP="0055505E">
                  <w:pPr>
                    <w:rPr>
                      <w:color w:val="000000"/>
                      <w:sz w:val="18"/>
                      <w:szCs w:val="18"/>
                      <w:lang w:eastAsia="es-CL"/>
                    </w:rPr>
                  </w:pPr>
                  <w:r w:rsidRPr="000E60A7">
                    <w:rPr>
                      <w:color w:val="000000"/>
                      <w:sz w:val="18"/>
                      <w:szCs w:val="18"/>
                      <w:lang w:eastAsia="es-CL"/>
                    </w:rPr>
                    <w:t>:</w:t>
                  </w:r>
                </w:p>
              </w:tc>
              <w:tc>
                <w:tcPr>
                  <w:tcW w:w="1543" w:type="dxa"/>
                  <w:tcBorders>
                    <w:top w:val="single" w:sz="4" w:space="0" w:color="auto"/>
                    <w:bottom w:val="single" w:sz="4" w:space="0" w:color="auto"/>
                    <w:right w:val="single" w:sz="4" w:space="0" w:color="auto"/>
                  </w:tcBorders>
                  <w:shd w:val="clear" w:color="000000" w:fill="FFFFFF"/>
                  <w:noWrap/>
                  <w:vAlign w:val="bottom"/>
                  <w:hideMark/>
                </w:tcPr>
                <w:p w14:paraId="445DA7A4" w14:textId="77777777" w:rsidR="0055505E" w:rsidRPr="000E60A7" w:rsidRDefault="0055505E" w:rsidP="0055505E">
                  <w:pPr>
                    <w:rPr>
                      <w:color w:val="000000"/>
                      <w:sz w:val="18"/>
                      <w:szCs w:val="18"/>
                      <w:lang w:eastAsia="es-CL"/>
                    </w:rPr>
                  </w:pPr>
                  <w:r w:rsidRPr="000E60A7">
                    <w:rPr>
                      <w:color w:val="000000"/>
                      <w:sz w:val="18"/>
                      <w:szCs w:val="18"/>
                      <w:lang w:eastAsia="es-CL"/>
                    </w:rPr>
                    <w:t xml:space="preserve">797 </w:t>
                  </w:r>
                  <w:r w:rsidR="00171596" w:rsidRPr="000E60A7">
                    <w:rPr>
                      <w:color w:val="000000"/>
                      <w:sz w:val="18"/>
                      <w:szCs w:val="18"/>
                      <w:lang w:eastAsia="es-CL"/>
                    </w:rPr>
                    <w:t>L</w:t>
                  </w:r>
                  <w:r w:rsidRPr="000E60A7">
                    <w:rPr>
                      <w:color w:val="000000"/>
                      <w:sz w:val="18"/>
                      <w:szCs w:val="18"/>
                      <w:lang w:eastAsia="es-CL"/>
                    </w:rPr>
                    <w:t>/h</w:t>
                  </w:r>
                </w:p>
              </w:tc>
            </w:tr>
            <w:tr w:rsidR="0055505E" w:rsidRPr="000E60A7" w14:paraId="70EBC67D" w14:textId="77777777" w:rsidTr="000D20FE">
              <w:trPr>
                <w:trHeight w:val="305"/>
                <w:jc w:val="center"/>
              </w:trPr>
              <w:tc>
                <w:tcPr>
                  <w:tcW w:w="3025" w:type="dxa"/>
                  <w:tcBorders>
                    <w:top w:val="single" w:sz="4" w:space="0" w:color="auto"/>
                    <w:left w:val="single" w:sz="4" w:space="0" w:color="auto"/>
                    <w:bottom w:val="single" w:sz="4" w:space="0" w:color="auto"/>
                  </w:tcBorders>
                  <w:shd w:val="clear" w:color="000000" w:fill="FFFFFF"/>
                  <w:noWrap/>
                  <w:vAlign w:val="bottom"/>
                  <w:hideMark/>
                </w:tcPr>
                <w:p w14:paraId="72ECD910" w14:textId="77777777" w:rsidR="0055505E" w:rsidRPr="000E60A7" w:rsidRDefault="0055505E" w:rsidP="0055505E">
                  <w:pPr>
                    <w:rPr>
                      <w:color w:val="000000"/>
                      <w:sz w:val="18"/>
                      <w:szCs w:val="18"/>
                      <w:lang w:eastAsia="es-CL"/>
                    </w:rPr>
                  </w:pPr>
                  <w:r w:rsidRPr="000E60A7">
                    <w:rPr>
                      <w:color w:val="000000"/>
                      <w:sz w:val="18"/>
                      <w:szCs w:val="18"/>
                      <w:lang w:eastAsia="es-CL"/>
                    </w:rPr>
                    <w:t>Caudal por minuto</w:t>
                  </w:r>
                </w:p>
              </w:tc>
              <w:tc>
                <w:tcPr>
                  <w:tcW w:w="360" w:type="dxa"/>
                  <w:tcBorders>
                    <w:top w:val="single" w:sz="4" w:space="0" w:color="auto"/>
                    <w:bottom w:val="single" w:sz="4" w:space="0" w:color="auto"/>
                  </w:tcBorders>
                  <w:shd w:val="clear" w:color="000000" w:fill="FFFFFF"/>
                </w:tcPr>
                <w:p w14:paraId="0350345A" w14:textId="77777777" w:rsidR="0055505E" w:rsidRPr="000E60A7" w:rsidRDefault="0055505E" w:rsidP="0055505E">
                  <w:pPr>
                    <w:rPr>
                      <w:color w:val="000000"/>
                      <w:sz w:val="18"/>
                      <w:szCs w:val="18"/>
                      <w:lang w:eastAsia="es-CL"/>
                    </w:rPr>
                  </w:pPr>
                  <w:r w:rsidRPr="000E60A7">
                    <w:rPr>
                      <w:color w:val="000000"/>
                      <w:sz w:val="18"/>
                      <w:szCs w:val="18"/>
                      <w:lang w:eastAsia="es-CL"/>
                    </w:rPr>
                    <w:t>:</w:t>
                  </w:r>
                </w:p>
              </w:tc>
              <w:tc>
                <w:tcPr>
                  <w:tcW w:w="1543" w:type="dxa"/>
                  <w:tcBorders>
                    <w:top w:val="single" w:sz="4" w:space="0" w:color="auto"/>
                    <w:bottom w:val="single" w:sz="4" w:space="0" w:color="auto"/>
                    <w:right w:val="single" w:sz="4" w:space="0" w:color="auto"/>
                  </w:tcBorders>
                  <w:shd w:val="clear" w:color="000000" w:fill="FFFFFF"/>
                  <w:noWrap/>
                  <w:vAlign w:val="bottom"/>
                  <w:hideMark/>
                </w:tcPr>
                <w:p w14:paraId="36F505C9" w14:textId="77777777" w:rsidR="0055505E" w:rsidRPr="000E60A7" w:rsidRDefault="0055505E" w:rsidP="0055505E">
                  <w:pPr>
                    <w:rPr>
                      <w:color w:val="000000"/>
                      <w:sz w:val="18"/>
                      <w:szCs w:val="18"/>
                      <w:lang w:eastAsia="es-CL"/>
                    </w:rPr>
                  </w:pPr>
                  <w:r w:rsidRPr="000E60A7">
                    <w:rPr>
                      <w:color w:val="000000"/>
                      <w:sz w:val="18"/>
                      <w:szCs w:val="18"/>
                      <w:lang w:eastAsia="es-CL"/>
                    </w:rPr>
                    <w:t xml:space="preserve">13,28 </w:t>
                  </w:r>
                  <w:r w:rsidR="00171596" w:rsidRPr="000E60A7">
                    <w:rPr>
                      <w:color w:val="000000"/>
                      <w:sz w:val="18"/>
                      <w:szCs w:val="18"/>
                      <w:lang w:eastAsia="es-CL"/>
                    </w:rPr>
                    <w:t>L</w:t>
                  </w:r>
                  <w:r w:rsidRPr="000E60A7">
                    <w:rPr>
                      <w:color w:val="000000"/>
                      <w:sz w:val="18"/>
                      <w:szCs w:val="18"/>
                      <w:lang w:eastAsia="es-CL"/>
                    </w:rPr>
                    <w:t>/min</w:t>
                  </w:r>
                </w:p>
              </w:tc>
            </w:tr>
            <w:tr w:rsidR="0055505E" w:rsidRPr="000E60A7" w14:paraId="42C9F1F4" w14:textId="77777777" w:rsidTr="000D20FE">
              <w:trPr>
                <w:trHeight w:val="305"/>
                <w:jc w:val="center"/>
              </w:trPr>
              <w:tc>
                <w:tcPr>
                  <w:tcW w:w="3025" w:type="dxa"/>
                  <w:tcBorders>
                    <w:top w:val="single" w:sz="4" w:space="0" w:color="auto"/>
                    <w:left w:val="single" w:sz="4" w:space="0" w:color="auto"/>
                    <w:bottom w:val="single" w:sz="4" w:space="0" w:color="auto"/>
                  </w:tcBorders>
                  <w:shd w:val="clear" w:color="000000" w:fill="FFFFFF"/>
                  <w:noWrap/>
                  <w:vAlign w:val="bottom"/>
                  <w:hideMark/>
                </w:tcPr>
                <w:p w14:paraId="202A8B6B" w14:textId="77777777" w:rsidR="0055505E" w:rsidRPr="000E60A7" w:rsidRDefault="0055505E" w:rsidP="0055505E">
                  <w:pPr>
                    <w:rPr>
                      <w:color w:val="000000"/>
                      <w:sz w:val="18"/>
                      <w:szCs w:val="18"/>
                      <w:lang w:eastAsia="es-CL"/>
                    </w:rPr>
                  </w:pPr>
                  <w:r w:rsidRPr="000E60A7">
                    <w:rPr>
                      <w:color w:val="000000"/>
                      <w:sz w:val="18"/>
                      <w:szCs w:val="18"/>
                      <w:lang w:eastAsia="es-CL"/>
                    </w:rPr>
                    <w:t>Plantas por aspersor</w:t>
                  </w:r>
                </w:p>
              </w:tc>
              <w:tc>
                <w:tcPr>
                  <w:tcW w:w="360" w:type="dxa"/>
                  <w:tcBorders>
                    <w:top w:val="single" w:sz="4" w:space="0" w:color="auto"/>
                    <w:bottom w:val="single" w:sz="4" w:space="0" w:color="auto"/>
                  </w:tcBorders>
                  <w:shd w:val="clear" w:color="000000" w:fill="FFFFFF"/>
                </w:tcPr>
                <w:p w14:paraId="1B3351D4" w14:textId="77777777" w:rsidR="0055505E" w:rsidRPr="000E60A7" w:rsidRDefault="0055505E" w:rsidP="0055505E">
                  <w:pPr>
                    <w:rPr>
                      <w:color w:val="000000"/>
                      <w:sz w:val="18"/>
                      <w:szCs w:val="18"/>
                      <w:lang w:eastAsia="es-CL"/>
                    </w:rPr>
                  </w:pPr>
                  <w:r w:rsidRPr="000E60A7">
                    <w:rPr>
                      <w:color w:val="000000"/>
                      <w:sz w:val="18"/>
                      <w:szCs w:val="18"/>
                      <w:lang w:eastAsia="es-CL"/>
                    </w:rPr>
                    <w:t>:</w:t>
                  </w:r>
                </w:p>
              </w:tc>
              <w:tc>
                <w:tcPr>
                  <w:tcW w:w="1543" w:type="dxa"/>
                  <w:tcBorders>
                    <w:top w:val="single" w:sz="4" w:space="0" w:color="auto"/>
                    <w:bottom w:val="single" w:sz="4" w:space="0" w:color="auto"/>
                    <w:right w:val="single" w:sz="4" w:space="0" w:color="auto"/>
                  </w:tcBorders>
                  <w:shd w:val="clear" w:color="000000" w:fill="FFFFFF"/>
                  <w:noWrap/>
                  <w:vAlign w:val="bottom"/>
                  <w:hideMark/>
                </w:tcPr>
                <w:p w14:paraId="1AD6F035" w14:textId="77777777" w:rsidR="0055505E" w:rsidRPr="000E60A7" w:rsidRDefault="0055505E" w:rsidP="0055505E">
                  <w:pPr>
                    <w:rPr>
                      <w:color w:val="000000"/>
                      <w:sz w:val="18"/>
                      <w:szCs w:val="18"/>
                      <w:lang w:eastAsia="es-CL"/>
                    </w:rPr>
                  </w:pPr>
                  <w:r w:rsidRPr="000E60A7">
                    <w:rPr>
                      <w:color w:val="000000"/>
                      <w:sz w:val="18"/>
                      <w:szCs w:val="18"/>
                      <w:lang w:eastAsia="es-CL"/>
                    </w:rPr>
                    <w:t>13 plantas</w:t>
                  </w:r>
                </w:p>
              </w:tc>
            </w:tr>
            <w:tr w:rsidR="0055505E" w:rsidRPr="000E60A7" w14:paraId="719A5245" w14:textId="77777777" w:rsidTr="000D20FE">
              <w:trPr>
                <w:trHeight w:val="305"/>
                <w:jc w:val="center"/>
              </w:trPr>
              <w:tc>
                <w:tcPr>
                  <w:tcW w:w="3025" w:type="dxa"/>
                  <w:tcBorders>
                    <w:top w:val="single" w:sz="4" w:space="0" w:color="auto"/>
                    <w:left w:val="single" w:sz="4" w:space="0" w:color="auto"/>
                    <w:bottom w:val="single" w:sz="4" w:space="0" w:color="auto"/>
                  </w:tcBorders>
                  <w:shd w:val="clear" w:color="000000" w:fill="FFFFFF"/>
                  <w:noWrap/>
                  <w:vAlign w:val="bottom"/>
                  <w:hideMark/>
                </w:tcPr>
                <w:p w14:paraId="5853E92B" w14:textId="77777777" w:rsidR="0055505E" w:rsidRPr="000E60A7" w:rsidRDefault="0055505E" w:rsidP="0055505E">
                  <w:pPr>
                    <w:rPr>
                      <w:color w:val="000000"/>
                      <w:sz w:val="18"/>
                      <w:szCs w:val="18"/>
                      <w:lang w:eastAsia="es-CL"/>
                    </w:rPr>
                  </w:pPr>
                  <w:r w:rsidRPr="000E60A7">
                    <w:rPr>
                      <w:color w:val="000000"/>
                      <w:sz w:val="18"/>
                      <w:szCs w:val="18"/>
                      <w:lang w:eastAsia="es-CL"/>
                    </w:rPr>
                    <w:t>Distancia entre Laterales</w:t>
                  </w:r>
                </w:p>
              </w:tc>
              <w:tc>
                <w:tcPr>
                  <w:tcW w:w="360" w:type="dxa"/>
                  <w:tcBorders>
                    <w:top w:val="single" w:sz="4" w:space="0" w:color="auto"/>
                    <w:bottom w:val="single" w:sz="4" w:space="0" w:color="auto"/>
                  </w:tcBorders>
                  <w:shd w:val="clear" w:color="000000" w:fill="FFFFFF"/>
                </w:tcPr>
                <w:p w14:paraId="2624F40F" w14:textId="77777777" w:rsidR="0055505E" w:rsidRPr="000E60A7" w:rsidRDefault="0055505E" w:rsidP="0055505E">
                  <w:pPr>
                    <w:rPr>
                      <w:color w:val="000000"/>
                      <w:sz w:val="18"/>
                      <w:szCs w:val="18"/>
                      <w:lang w:eastAsia="es-CL"/>
                    </w:rPr>
                  </w:pPr>
                  <w:r w:rsidRPr="000E60A7">
                    <w:rPr>
                      <w:color w:val="000000"/>
                      <w:sz w:val="18"/>
                      <w:szCs w:val="18"/>
                      <w:lang w:eastAsia="es-CL"/>
                    </w:rPr>
                    <w:t>:</w:t>
                  </w:r>
                </w:p>
              </w:tc>
              <w:tc>
                <w:tcPr>
                  <w:tcW w:w="1543" w:type="dxa"/>
                  <w:tcBorders>
                    <w:top w:val="single" w:sz="4" w:space="0" w:color="auto"/>
                    <w:bottom w:val="single" w:sz="4" w:space="0" w:color="auto"/>
                    <w:right w:val="single" w:sz="4" w:space="0" w:color="auto"/>
                  </w:tcBorders>
                  <w:shd w:val="clear" w:color="000000" w:fill="FFFFFF"/>
                  <w:noWrap/>
                  <w:vAlign w:val="bottom"/>
                  <w:hideMark/>
                </w:tcPr>
                <w:p w14:paraId="72B3AA54" w14:textId="77777777" w:rsidR="0055505E" w:rsidRPr="000E60A7" w:rsidRDefault="0055505E" w:rsidP="0055505E">
                  <w:pPr>
                    <w:rPr>
                      <w:color w:val="000000"/>
                      <w:sz w:val="18"/>
                      <w:szCs w:val="18"/>
                      <w:lang w:eastAsia="es-CL"/>
                    </w:rPr>
                  </w:pPr>
                  <w:r w:rsidRPr="000E60A7">
                    <w:rPr>
                      <w:color w:val="000000"/>
                      <w:sz w:val="18"/>
                      <w:szCs w:val="18"/>
                      <w:lang w:eastAsia="es-CL"/>
                    </w:rPr>
                    <w:t>9 m</w:t>
                  </w:r>
                </w:p>
              </w:tc>
            </w:tr>
            <w:tr w:rsidR="0055505E" w:rsidRPr="000E60A7" w14:paraId="63932546" w14:textId="77777777" w:rsidTr="000D20FE">
              <w:trPr>
                <w:trHeight w:val="305"/>
                <w:jc w:val="center"/>
              </w:trPr>
              <w:tc>
                <w:tcPr>
                  <w:tcW w:w="3025" w:type="dxa"/>
                  <w:tcBorders>
                    <w:top w:val="single" w:sz="4" w:space="0" w:color="auto"/>
                    <w:left w:val="single" w:sz="4" w:space="0" w:color="auto"/>
                    <w:bottom w:val="single" w:sz="4" w:space="0" w:color="auto"/>
                  </w:tcBorders>
                  <w:shd w:val="clear" w:color="000000" w:fill="FFFFFF"/>
                  <w:noWrap/>
                  <w:vAlign w:val="bottom"/>
                  <w:hideMark/>
                </w:tcPr>
                <w:p w14:paraId="485327B6" w14:textId="77777777" w:rsidR="0055505E" w:rsidRPr="000E60A7" w:rsidRDefault="0055505E" w:rsidP="0055505E">
                  <w:pPr>
                    <w:rPr>
                      <w:color w:val="000000"/>
                      <w:sz w:val="18"/>
                      <w:szCs w:val="18"/>
                      <w:lang w:eastAsia="es-CL"/>
                    </w:rPr>
                  </w:pPr>
                  <w:r w:rsidRPr="000E60A7">
                    <w:rPr>
                      <w:color w:val="000000"/>
                      <w:sz w:val="18"/>
                      <w:szCs w:val="18"/>
                      <w:lang w:eastAsia="es-CL"/>
                    </w:rPr>
                    <w:t>Distancia entre Emisores</w:t>
                  </w:r>
                </w:p>
              </w:tc>
              <w:tc>
                <w:tcPr>
                  <w:tcW w:w="360" w:type="dxa"/>
                  <w:tcBorders>
                    <w:top w:val="single" w:sz="4" w:space="0" w:color="auto"/>
                    <w:bottom w:val="single" w:sz="4" w:space="0" w:color="auto"/>
                  </w:tcBorders>
                  <w:shd w:val="clear" w:color="000000" w:fill="FFFFFF"/>
                </w:tcPr>
                <w:p w14:paraId="39275AB1" w14:textId="77777777" w:rsidR="0055505E" w:rsidRPr="000E60A7" w:rsidRDefault="0055505E" w:rsidP="0055505E">
                  <w:pPr>
                    <w:rPr>
                      <w:color w:val="000000"/>
                      <w:sz w:val="18"/>
                      <w:szCs w:val="18"/>
                      <w:lang w:eastAsia="es-CL"/>
                    </w:rPr>
                  </w:pPr>
                  <w:r w:rsidRPr="000E60A7">
                    <w:rPr>
                      <w:color w:val="000000"/>
                      <w:sz w:val="18"/>
                      <w:szCs w:val="18"/>
                      <w:lang w:eastAsia="es-CL"/>
                    </w:rPr>
                    <w:t>:</w:t>
                  </w:r>
                </w:p>
              </w:tc>
              <w:tc>
                <w:tcPr>
                  <w:tcW w:w="1543" w:type="dxa"/>
                  <w:tcBorders>
                    <w:top w:val="single" w:sz="4" w:space="0" w:color="auto"/>
                    <w:bottom w:val="single" w:sz="4" w:space="0" w:color="auto"/>
                    <w:right w:val="single" w:sz="4" w:space="0" w:color="auto"/>
                  </w:tcBorders>
                  <w:shd w:val="clear" w:color="000000" w:fill="FFFFFF"/>
                  <w:noWrap/>
                  <w:vAlign w:val="bottom"/>
                  <w:hideMark/>
                </w:tcPr>
                <w:p w14:paraId="35CF0F85" w14:textId="77777777" w:rsidR="0055505E" w:rsidRPr="000E60A7" w:rsidRDefault="0055505E" w:rsidP="0055505E">
                  <w:pPr>
                    <w:rPr>
                      <w:color w:val="000000"/>
                      <w:sz w:val="18"/>
                      <w:szCs w:val="18"/>
                      <w:lang w:eastAsia="es-CL"/>
                    </w:rPr>
                  </w:pPr>
                  <w:r w:rsidRPr="000E60A7">
                    <w:rPr>
                      <w:color w:val="000000"/>
                      <w:sz w:val="18"/>
                      <w:szCs w:val="18"/>
                      <w:lang w:eastAsia="es-CL"/>
                    </w:rPr>
                    <w:t>13 m</w:t>
                  </w:r>
                </w:p>
              </w:tc>
            </w:tr>
            <w:tr w:rsidR="0055505E" w:rsidRPr="000E60A7" w14:paraId="51DF0A9B" w14:textId="77777777" w:rsidTr="000D20FE">
              <w:trPr>
                <w:trHeight w:val="305"/>
                <w:jc w:val="center"/>
              </w:trPr>
              <w:tc>
                <w:tcPr>
                  <w:tcW w:w="3025" w:type="dxa"/>
                  <w:tcBorders>
                    <w:top w:val="single" w:sz="4" w:space="0" w:color="auto"/>
                    <w:left w:val="single" w:sz="4" w:space="0" w:color="auto"/>
                    <w:bottom w:val="single" w:sz="4" w:space="0" w:color="auto"/>
                  </w:tcBorders>
                  <w:shd w:val="clear" w:color="000000" w:fill="FFFFFF"/>
                  <w:noWrap/>
                  <w:vAlign w:val="bottom"/>
                  <w:hideMark/>
                </w:tcPr>
                <w:p w14:paraId="1F09E4F8" w14:textId="77777777" w:rsidR="0055505E" w:rsidRPr="000E60A7" w:rsidRDefault="0055505E" w:rsidP="0055505E">
                  <w:pPr>
                    <w:rPr>
                      <w:color w:val="000000"/>
                      <w:sz w:val="18"/>
                      <w:szCs w:val="18"/>
                      <w:lang w:eastAsia="es-CL"/>
                    </w:rPr>
                  </w:pPr>
                  <w:r w:rsidRPr="000E60A7">
                    <w:rPr>
                      <w:color w:val="000000"/>
                      <w:sz w:val="18"/>
                      <w:szCs w:val="18"/>
                      <w:lang w:eastAsia="es-CL"/>
                    </w:rPr>
                    <w:t>Aspersores/hectáreas</w:t>
                  </w:r>
                </w:p>
              </w:tc>
              <w:tc>
                <w:tcPr>
                  <w:tcW w:w="360" w:type="dxa"/>
                  <w:tcBorders>
                    <w:top w:val="single" w:sz="4" w:space="0" w:color="auto"/>
                    <w:bottom w:val="single" w:sz="4" w:space="0" w:color="auto"/>
                  </w:tcBorders>
                  <w:shd w:val="clear" w:color="000000" w:fill="FFFFFF"/>
                </w:tcPr>
                <w:p w14:paraId="59A1BF35" w14:textId="77777777" w:rsidR="0055505E" w:rsidRPr="000E60A7" w:rsidRDefault="0055505E" w:rsidP="0055505E">
                  <w:pPr>
                    <w:rPr>
                      <w:color w:val="000000"/>
                      <w:sz w:val="18"/>
                      <w:szCs w:val="18"/>
                      <w:lang w:eastAsia="es-CL"/>
                    </w:rPr>
                  </w:pPr>
                  <w:r w:rsidRPr="000E60A7">
                    <w:rPr>
                      <w:color w:val="000000"/>
                      <w:sz w:val="18"/>
                      <w:szCs w:val="18"/>
                      <w:lang w:eastAsia="es-CL"/>
                    </w:rPr>
                    <w:t>:</w:t>
                  </w:r>
                </w:p>
              </w:tc>
              <w:tc>
                <w:tcPr>
                  <w:tcW w:w="1543" w:type="dxa"/>
                  <w:tcBorders>
                    <w:top w:val="single" w:sz="4" w:space="0" w:color="auto"/>
                    <w:bottom w:val="single" w:sz="4" w:space="0" w:color="auto"/>
                    <w:right w:val="single" w:sz="4" w:space="0" w:color="auto"/>
                  </w:tcBorders>
                  <w:shd w:val="clear" w:color="000000" w:fill="FFFFFF"/>
                  <w:noWrap/>
                  <w:vAlign w:val="bottom"/>
                  <w:hideMark/>
                </w:tcPr>
                <w:p w14:paraId="2D31282D" w14:textId="77777777" w:rsidR="0055505E" w:rsidRPr="000E60A7" w:rsidRDefault="0055505E" w:rsidP="0055505E">
                  <w:pPr>
                    <w:rPr>
                      <w:color w:val="000000"/>
                      <w:sz w:val="18"/>
                      <w:szCs w:val="18"/>
                      <w:lang w:eastAsia="es-CL"/>
                    </w:rPr>
                  </w:pPr>
                  <w:r w:rsidRPr="000E60A7">
                    <w:rPr>
                      <w:color w:val="000000"/>
                      <w:sz w:val="18"/>
                      <w:szCs w:val="18"/>
                      <w:lang w:eastAsia="es-CL"/>
                    </w:rPr>
                    <w:t>85 aspersores</w:t>
                  </w:r>
                </w:p>
              </w:tc>
            </w:tr>
            <w:tr w:rsidR="0055505E" w:rsidRPr="000E60A7" w14:paraId="66817B7C" w14:textId="77777777" w:rsidTr="000D20FE">
              <w:trPr>
                <w:trHeight w:val="305"/>
                <w:jc w:val="center"/>
              </w:trPr>
              <w:tc>
                <w:tcPr>
                  <w:tcW w:w="3025" w:type="dxa"/>
                  <w:tcBorders>
                    <w:top w:val="single" w:sz="4" w:space="0" w:color="auto"/>
                    <w:left w:val="single" w:sz="4" w:space="0" w:color="auto"/>
                    <w:bottom w:val="single" w:sz="4" w:space="0" w:color="auto"/>
                  </w:tcBorders>
                  <w:shd w:val="clear" w:color="000000" w:fill="FFFFFF"/>
                  <w:noWrap/>
                  <w:vAlign w:val="bottom"/>
                  <w:hideMark/>
                </w:tcPr>
                <w:p w14:paraId="74A6C85A" w14:textId="77777777" w:rsidR="0055505E" w:rsidRPr="000E60A7" w:rsidRDefault="0055505E" w:rsidP="0055505E">
                  <w:pPr>
                    <w:rPr>
                      <w:bCs/>
                      <w:color w:val="000000"/>
                      <w:sz w:val="18"/>
                      <w:szCs w:val="18"/>
                      <w:lang w:eastAsia="es-CL"/>
                    </w:rPr>
                  </w:pPr>
                  <w:r w:rsidRPr="000E60A7">
                    <w:rPr>
                      <w:bCs/>
                      <w:color w:val="000000"/>
                      <w:sz w:val="18"/>
                      <w:szCs w:val="18"/>
                      <w:lang w:eastAsia="es-CL"/>
                    </w:rPr>
                    <w:t>Superficie Total de Riego</w:t>
                  </w:r>
                </w:p>
              </w:tc>
              <w:tc>
                <w:tcPr>
                  <w:tcW w:w="360" w:type="dxa"/>
                  <w:tcBorders>
                    <w:top w:val="single" w:sz="4" w:space="0" w:color="auto"/>
                    <w:bottom w:val="single" w:sz="4" w:space="0" w:color="auto"/>
                  </w:tcBorders>
                  <w:shd w:val="clear" w:color="000000" w:fill="FFFFFF"/>
                </w:tcPr>
                <w:p w14:paraId="3D61220D" w14:textId="77777777" w:rsidR="0055505E" w:rsidRPr="000E60A7" w:rsidRDefault="0055505E" w:rsidP="0055505E">
                  <w:pPr>
                    <w:rPr>
                      <w:color w:val="000000"/>
                      <w:sz w:val="18"/>
                      <w:szCs w:val="18"/>
                      <w:lang w:eastAsia="es-CL"/>
                    </w:rPr>
                  </w:pPr>
                  <w:r w:rsidRPr="000E60A7">
                    <w:rPr>
                      <w:color w:val="000000"/>
                      <w:sz w:val="18"/>
                      <w:szCs w:val="18"/>
                      <w:lang w:eastAsia="es-CL"/>
                    </w:rPr>
                    <w:t>:</w:t>
                  </w:r>
                </w:p>
              </w:tc>
              <w:tc>
                <w:tcPr>
                  <w:tcW w:w="1543" w:type="dxa"/>
                  <w:tcBorders>
                    <w:top w:val="single" w:sz="4" w:space="0" w:color="auto"/>
                    <w:bottom w:val="single" w:sz="4" w:space="0" w:color="auto"/>
                    <w:right w:val="single" w:sz="4" w:space="0" w:color="auto"/>
                  </w:tcBorders>
                  <w:shd w:val="clear" w:color="000000" w:fill="FFFFFF"/>
                  <w:noWrap/>
                  <w:vAlign w:val="bottom"/>
                  <w:hideMark/>
                </w:tcPr>
                <w:p w14:paraId="52642237" w14:textId="77777777" w:rsidR="0055505E" w:rsidRPr="000E60A7" w:rsidRDefault="0055505E" w:rsidP="0055505E">
                  <w:pPr>
                    <w:rPr>
                      <w:color w:val="000000"/>
                      <w:sz w:val="18"/>
                      <w:szCs w:val="18"/>
                      <w:lang w:eastAsia="es-CL"/>
                    </w:rPr>
                  </w:pPr>
                  <w:r w:rsidRPr="000E60A7">
                    <w:rPr>
                      <w:color w:val="000000"/>
                      <w:sz w:val="18"/>
                      <w:szCs w:val="18"/>
                      <w:lang w:eastAsia="es-CL"/>
                    </w:rPr>
                    <w:t>30 hectáreas</w:t>
                  </w:r>
                </w:p>
              </w:tc>
            </w:tr>
            <w:tr w:rsidR="0055505E" w:rsidRPr="000E60A7" w14:paraId="0F1A3FD2" w14:textId="77777777" w:rsidTr="000D20FE">
              <w:trPr>
                <w:trHeight w:val="305"/>
                <w:jc w:val="center"/>
              </w:trPr>
              <w:tc>
                <w:tcPr>
                  <w:tcW w:w="3025" w:type="dxa"/>
                  <w:tcBorders>
                    <w:top w:val="single" w:sz="4" w:space="0" w:color="auto"/>
                    <w:left w:val="single" w:sz="4" w:space="0" w:color="auto"/>
                    <w:bottom w:val="single" w:sz="4" w:space="0" w:color="auto"/>
                  </w:tcBorders>
                  <w:shd w:val="clear" w:color="000000" w:fill="FFFFFF"/>
                  <w:noWrap/>
                  <w:vAlign w:val="bottom"/>
                  <w:hideMark/>
                </w:tcPr>
                <w:p w14:paraId="106B2648" w14:textId="77777777" w:rsidR="0055505E" w:rsidRPr="000E60A7" w:rsidRDefault="0055505E" w:rsidP="0055505E">
                  <w:pPr>
                    <w:rPr>
                      <w:bCs/>
                      <w:color w:val="000000"/>
                      <w:sz w:val="18"/>
                      <w:szCs w:val="18"/>
                      <w:lang w:eastAsia="es-CL"/>
                    </w:rPr>
                  </w:pPr>
                  <w:r w:rsidRPr="000E60A7">
                    <w:rPr>
                      <w:bCs/>
                      <w:color w:val="000000"/>
                      <w:sz w:val="18"/>
                      <w:szCs w:val="18"/>
                      <w:lang w:eastAsia="es-CL"/>
                    </w:rPr>
                    <w:t>Sectores de Riego</w:t>
                  </w:r>
                </w:p>
              </w:tc>
              <w:tc>
                <w:tcPr>
                  <w:tcW w:w="360" w:type="dxa"/>
                  <w:tcBorders>
                    <w:top w:val="single" w:sz="4" w:space="0" w:color="auto"/>
                    <w:bottom w:val="single" w:sz="4" w:space="0" w:color="auto"/>
                  </w:tcBorders>
                  <w:shd w:val="clear" w:color="000000" w:fill="FFFFFF"/>
                </w:tcPr>
                <w:p w14:paraId="79A850A6" w14:textId="77777777" w:rsidR="0055505E" w:rsidRPr="000E60A7" w:rsidRDefault="0055505E" w:rsidP="0055505E">
                  <w:pPr>
                    <w:rPr>
                      <w:color w:val="000000"/>
                      <w:sz w:val="18"/>
                      <w:szCs w:val="18"/>
                      <w:lang w:eastAsia="es-CL"/>
                    </w:rPr>
                  </w:pPr>
                  <w:r w:rsidRPr="000E60A7">
                    <w:rPr>
                      <w:color w:val="000000"/>
                      <w:sz w:val="18"/>
                      <w:szCs w:val="18"/>
                      <w:lang w:eastAsia="es-CL"/>
                    </w:rPr>
                    <w:t>:</w:t>
                  </w:r>
                </w:p>
              </w:tc>
              <w:tc>
                <w:tcPr>
                  <w:tcW w:w="1543" w:type="dxa"/>
                  <w:tcBorders>
                    <w:top w:val="single" w:sz="4" w:space="0" w:color="auto"/>
                    <w:bottom w:val="single" w:sz="4" w:space="0" w:color="auto"/>
                    <w:right w:val="single" w:sz="4" w:space="0" w:color="auto"/>
                  </w:tcBorders>
                  <w:shd w:val="clear" w:color="000000" w:fill="FFFFFF"/>
                  <w:noWrap/>
                  <w:vAlign w:val="bottom"/>
                  <w:hideMark/>
                </w:tcPr>
                <w:p w14:paraId="492AEEDC" w14:textId="77777777" w:rsidR="0055505E" w:rsidRPr="000E60A7" w:rsidRDefault="0055505E" w:rsidP="0055505E">
                  <w:pPr>
                    <w:rPr>
                      <w:color w:val="000000"/>
                      <w:sz w:val="18"/>
                      <w:szCs w:val="18"/>
                      <w:lang w:eastAsia="es-CL"/>
                    </w:rPr>
                  </w:pPr>
                  <w:r w:rsidRPr="000E60A7">
                    <w:rPr>
                      <w:color w:val="000000"/>
                      <w:sz w:val="18"/>
                      <w:szCs w:val="18"/>
                      <w:lang w:eastAsia="es-CL"/>
                    </w:rPr>
                    <w:t>8 sectores</w:t>
                  </w:r>
                </w:p>
              </w:tc>
            </w:tr>
            <w:tr w:rsidR="0055505E" w:rsidRPr="000E60A7" w14:paraId="6AF20CA7" w14:textId="77777777" w:rsidTr="000D20FE">
              <w:trPr>
                <w:trHeight w:val="305"/>
                <w:jc w:val="center"/>
              </w:trPr>
              <w:tc>
                <w:tcPr>
                  <w:tcW w:w="3025" w:type="dxa"/>
                  <w:tcBorders>
                    <w:top w:val="single" w:sz="4" w:space="0" w:color="auto"/>
                    <w:left w:val="single" w:sz="4" w:space="0" w:color="auto"/>
                    <w:bottom w:val="single" w:sz="4" w:space="0" w:color="auto"/>
                  </w:tcBorders>
                  <w:shd w:val="clear" w:color="000000" w:fill="FFFFFF"/>
                  <w:noWrap/>
                  <w:vAlign w:val="bottom"/>
                  <w:hideMark/>
                </w:tcPr>
                <w:p w14:paraId="7D0F2338" w14:textId="77777777" w:rsidR="0055505E" w:rsidRPr="000E60A7" w:rsidRDefault="0055505E" w:rsidP="0055505E">
                  <w:pPr>
                    <w:rPr>
                      <w:bCs/>
                      <w:color w:val="000000"/>
                      <w:sz w:val="18"/>
                      <w:szCs w:val="18"/>
                      <w:lang w:eastAsia="es-CL"/>
                    </w:rPr>
                  </w:pPr>
                  <w:r w:rsidRPr="000E60A7">
                    <w:rPr>
                      <w:bCs/>
                      <w:color w:val="000000"/>
                      <w:sz w:val="18"/>
                      <w:szCs w:val="18"/>
                      <w:lang w:eastAsia="es-CL"/>
                    </w:rPr>
                    <w:t>Superficie Promedio por sector</w:t>
                  </w:r>
                </w:p>
              </w:tc>
              <w:tc>
                <w:tcPr>
                  <w:tcW w:w="360" w:type="dxa"/>
                  <w:tcBorders>
                    <w:top w:val="single" w:sz="4" w:space="0" w:color="auto"/>
                    <w:bottom w:val="single" w:sz="4" w:space="0" w:color="auto"/>
                  </w:tcBorders>
                  <w:shd w:val="clear" w:color="000000" w:fill="FFFFFF"/>
                </w:tcPr>
                <w:p w14:paraId="48C70392" w14:textId="77777777" w:rsidR="0055505E" w:rsidRPr="000E60A7" w:rsidRDefault="0055505E" w:rsidP="0055505E">
                  <w:pPr>
                    <w:rPr>
                      <w:color w:val="000000"/>
                      <w:sz w:val="18"/>
                      <w:szCs w:val="18"/>
                      <w:lang w:eastAsia="es-CL"/>
                    </w:rPr>
                  </w:pPr>
                  <w:r w:rsidRPr="000E60A7">
                    <w:rPr>
                      <w:color w:val="000000"/>
                      <w:sz w:val="18"/>
                      <w:szCs w:val="18"/>
                      <w:lang w:eastAsia="es-CL"/>
                    </w:rPr>
                    <w:t>:</w:t>
                  </w:r>
                </w:p>
              </w:tc>
              <w:tc>
                <w:tcPr>
                  <w:tcW w:w="1543" w:type="dxa"/>
                  <w:tcBorders>
                    <w:top w:val="single" w:sz="4" w:space="0" w:color="auto"/>
                    <w:bottom w:val="single" w:sz="4" w:space="0" w:color="auto"/>
                    <w:right w:val="single" w:sz="4" w:space="0" w:color="auto"/>
                  </w:tcBorders>
                  <w:shd w:val="clear" w:color="000000" w:fill="FFFFFF"/>
                  <w:noWrap/>
                  <w:vAlign w:val="bottom"/>
                  <w:hideMark/>
                </w:tcPr>
                <w:p w14:paraId="15E0C4FE" w14:textId="77777777" w:rsidR="0055505E" w:rsidRPr="000E60A7" w:rsidRDefault="0055505E" w:rsidP="0055505E">
                  <w:pPr>
                    <w:rPr>
                      <w:color w:val="000000"/>
                      <w:sz w:val="18"/>
                      <w:szCs w:val="18"/>
                      <w:lang w:eastAsia="es-CL"/>
                    </w:rPr>
                  </w:pPr>
                  <w:r w:rsidRPr="000E60A7">
                    <w:rPr>
                      <w:color w:val="000000"/>
                      <w:sz w:val="18"/>
                      <w:szCs w:val="18"/>
                      <w:lang w:eastAsia="es-CL"/>
                    </w:rPr>
                    <w:t>3,75 hectáreas</w:t>
                  </w:r>
                </w:p>
              </w:tc>
            </w:tr>
          </w:tbl>
          <w:p w14:paraId="62DC4E57" w14:textId="77777777" w:rsidR="0055505E" w:rsidRPr="000E60A7" w:rsidRDefault="0055505E" w:rsidP="0055505E">
            <w:pPr>
              <w:rPr>
                <w:lang w:eastAsia="es-CL"/>
              </w:rPr>
            </w:pPr>
          </w:p>
          <w:p w14:paraId="38B63A32" w14:textId="77777777" w:rsidR="0055505E" w:rsidRPr="000E60A7" w:rsidRDefault="0055505E" w:rsidP="00CB2321">
            <w:pPr>
              <w:pStyle w:val="Prrafodelista"/>
              <w:numPr>
                <w:ilvl w:val="0"/>
                <w:numId w:val="18"/>
              </w:numPr>
            </w:pPr>
            <w:r w:rsidRPr="000E60A7">
              <w:t xml:space="preserve">El titular indicó que en época de invierno (periodo mayo – agosto), se riega el RIL tratado en el campo según las condiciones climáticas lo permitan. Esto es regando cada vez que las previsiones meteorológicas proyecten varios días de condiciones aptas para el riego fuera del período septiembre -abril.  </w:t>
            </w:r>
          </w:p>
          <w:p w14:paraId="41E35ACB" w14:textId="77777777" w:rsidR="0055505E" w:rsidRPr="000E60A7" w:rsidRDefault="00A82A5D" w:rsidP="00CB2321">
            <w:pPr>
              <w:pStyle w:val="Prrafodelista"/>
              <w:numPr>
                <w:ilvl w:val="0"/>
                <w:numId w:val="18"/>
              </w:numPr>
            </w:pPr>
            <w:r w:rsidRPr="000E60A7">
              <w:t xml:space="preserve">Se indicó que en el presente </w:t>
            </w:r>
            <w:r w:rsidR="0055505E" w:rsidRPr="000E60A7">
              <w:t>periodo de invierno (</w:t>
            </w:r>
            <w:r w:rsidRPr="000E60A7">
              <w:t>m</w:t>
            </w:r>
            <w:r w:rsidR="0055505E" w:rsidRPr="000E60A7">
              <w:t xml:space="preserve">ayo – </w:t>
            </w:r>
            <w:r w:rsidRPr="000E60A7">
              <w:t>ju</w:t>
            </w:r>
            <w:r w:rsidR="0055505E" w:rsidRPr="000E60A7">
              <w:t xml:space="preserve">nio 2019), </w:t>
            </w:r>
            <w:r w:rsidR="003D1925" w:rsidRPr="000E60A7">
              <w:rPr>
                <w:i/>
                <w:iCs/>
              </w:rPr>
              <w:t>“</w:t>
            </w:r>
            <w:r w:rsidR="0055505E" w:rsidRPr="000E60A7">
              <w:rPr>
                <w:i/>
                <w:iCs/>
              </w:rPr>
              <w:t>se ha regado muy poco (se ha generado en este periodo entre 100 a 150 m</w:t>
            </w:r>
            <w:r w:rsidR="0055505E" w:rsidRPr="000E60A7">
              <w:rPr>
                <w:i/>
                <w:iCs/>
                <w:vertAlign w:val="superscript"/>
              </w:rPr>
              <w:t>3</w:t>
            </w:r>
            <w:r w:rsidR="0055505E" w:rsidRPr="000E60A7">
              <w:rPr>
                <w:i/>
                <w:iCs/>
              </w:rPr>
              <w:t xml:space="preserve"> diarios)</w:t>
            </w:r>
            <w:r w:rsidRPr="000E60A7">
              <w:rPr>
                <w:i/>
                <w:iCs/>
              </w:rPr>
              <w:t>,</w:t>
            </w:r>
            <w:r w:rsidR="0055505E" w:rsidRPr="000E60A7">
              <w:rPr>
                <w:i/>
                <w:iCs/>
              </w:rPr>
              <w:t xml:space="preserve"> </w:t>
            </w:r>
            <w:r w:rsidRPr="000E60A7">
              <w:rPr>
                <w:i/>
                <w:iCs/>
              </w:rPr>
              <w:t>d</w:t>
            </w:r>
            <w:r w:rsidR="0055505E" w:rsidRPr="000E60A7">
              <w:rPr>
                <w:i/>
                <w:iCs/>
              </w:rPr>
              <w:t xml:space="preserve">ebido </w:t>
            </w:r>
            <w:r w:rsidRPr="000E60A7">
              <w:rPr>
                <w:i/>
                <w:iCs/>
              </w:rPr>
              <w:t>p</w:t>
            </w:r>
            <w:r w:rsidR="0055505E" w:rsidRPr="000E60A7">
              <w:rPr>
                <w:i/>
                <w:iCs/>
              </w:rPr>
              <w:t>rincipalmente a que este año se ha estado realizando mantenciones en el campo de riego y por instalación de equipamiento productivo adicional (</w:t>
            </w:r>
            <w:r w:rsidRPr="000E60A7">
              <w:rPr>
                <w:i/>
                <w:iCs/>
              </w:rPr>
              <w:t>n</w:t>
            </w:r>
            <w:r w:rsidR="0055505E" w:rsidRPr="000E60A7">
              <w:rPr>
                <w:i/>
                <w:iCs/>
              </w:rPr>
              <w:t xml:space="preserve">ueva </w:t>
            </w:r>
            <w:r w:rsidRPr="000E60A7">
              <w:rPr>
                <w:i/>
                <w:iCs/>
              </w:rPr>
              <w:t>c</w:t>
            </w:r>
            <w:r w:rsidR="0055505E" w:rsidRPr="000E60A7">
              <w:rPr>
                <w:i/>
                <w:iCs/>
              </w:rPr>
              <w:t xml:space="preserve">aldera de </w:t>
            </w:r>
            <w:r w:rsidRPr="000E60A7">
              <w:rPr>
                <w:i/>
                <w:iCs/>
              </w:rPr>
              <w:t>b</w:t>
            </w:r>
            <w:r w:rsidR="0055505E" w:rsidRPr="000E60A7">
              <w:rPr>
                <w:i/>
                <w:iCs/>
              </w:rPr>
              <w:t>iomasa)</w:t>
            </w:r>
            <w:r w:rsidR="003D1925" w:rsidRPr="000E60A7">
              <w:rPr>
                <w:i/>
                <w:iCs/>
              </w:rPr>
              <w:t>”</w:t>
            </w:r>
            <w:r w:rsidR="0055505E" w:rsidRPr="000E60A7">
              <w:rPr>
                <w:i/>
                <w:iCs/>
              </w:rPr>
              <w:t>.</w:t>
            </w:r>
          </w:p>
          <w:p w14:paraId="4A1EF44A" w14:textId="77777777" w:rsidR="0055505E" w:rsidRPr="000E60A7" w:rsidRDefault="00A82A5D" w:rsidP="00CB2321">
            <w:pPr>
              <w:pStyle w:val="Prrafodelista"/>
              <w:numPr>
                <w:ilvl w:val="0"/>
                <w:numId w:val="18"/>
              </w:numPr>
            </w:pPr>
            <w:r w:rsidRPr="000E60A7">
              <w:t>Se indicó que, e</w:t>
            </w:r>
            <w:r w:rsidR="0055505E" w:rsidRPr="000E60A7">
              <w:t>n los periodos normales de producción</w:t>
            </w:r>
            <w:r w:rsidRPr="000E60A7">
              <w:t>,</w:t>
            </w:r>
            <w:r w:rsidR="0055505E" w:rsidRPr="000E60A7">
              <w:t xml:space="preserve"> el volumen de </w:t>
            </w:r>
            <w:r w:rsidRPr="000E60A7">
              <w:t>RIL</w:t>
            </w:r>
            <w:r w:rsidR="0055505E" w:rsidRPr="000E60A7">
              <w:t xml:space="preserve"> tratado es de 1.200 m</w:t>
            </w:r>
            <w:r w:rsidR="0055505E" w:rsidRPr="000E60A7">
              <w:rPr>
                <w:vertAlign w:val="superscript"/>
              </w:rPr>
              <w:t>3</w:t>
            </w:r>
            <w:r w:rsidR="0055505E" w:rsidRPr="000E60A7">
              <w:t>/día. En estas condiciones cada sector es regado cada 8 días.</w:t>
            </w:r>
          </w:p>
          <w:p w14:paraId="208E8CDB" w14:textId="77777777" w:rsidR="00C24A13" w:rsidRPr="000E60A7" w:rsidRDefault="00C24A13" w:rsidP="00C24A13">
            <w:pPr>
              <w:pStyle w:val="Prrafodelista"/>
            </w:pPr>
          </w:p>
          <w:p w14:paraId="17BE7C76" w14:textId="77777777" w:rsidR="00C24A13" w:rsidRPr="000E60A7" w:rsidRDefault="00C24A13" w:rsidP="00C24A13">
            <w:pPr>
              <w:pStyle w:val="Prrafodelista"/>
            </w:pPr>
          </w:p>
          <w:p w14:paraId="01B9789D" w14:textId="77777777" w:rsidR="00C24A13" w:rsidRPr="000E60A7" w:rsidRDefault="00C24A13" w:rsidP="00C24A13">
            <w:pPr>
              <w:pStyle w:val="Prrafodelista"/>
            </w:pPr>
          </w:p>
          <w:p w14:paraId="4354C5EC" w14:textId="77777777" w:rsidR="00C24A13" w:rsidRPr="000E60A7" w:rsidRDefault="00C24A13" w:rsidP="00C24A13">
            <w:pPr>
              <w:pStyle w:val="Prrafodelista"/>
            </w:pPr>
          </w:p>
          <w:p w14:paraId="2639D2FE" w14:textId="77777777" w:rsidR="00C24A13" w:rsidRPr="000E60A7" w:rsidRDefault="00C24A13" w:rsidP="00C24A13">
            <w:pPr>
              <w:pStyle w:val="Prrafodelista"/>
            </w:pPr>
          </w:p>
          <w:p w14:paraId="1360261B" w14:textId="77777777" w:rsidR="00C24A13" w:rsidRPr="000E60A7" w:rsidRDefault="00C24A13" w:rsidP="00C24A13">
            <w:pPr>
              <w:pStyle w:val="Prrafodelista"/>
            </w:pPr>
          </w:p>
          <w:p w14:paraId="6AA28663" w14:textId="77777777" w:rsidR="00C24A13" w:rsidRPr="000E60A7" w:rsidRDefault="00C24A13" w:rsidP="00C24A13">
            <w:pPr>
              <w:pStyle w:val="Prrafodelista"/>
            </w:pPr>
          </w:p>
          <w:p w14:paraId="780A8716" w14:textId="77777777" w:rsidR="0055505E" w:rsidRPr="000E60A7" w:rsidRDefault="00A82A5D" w:rsidP="00CB2321">
            <w:pPr>
              <w:pStyle w:val="Prrafodelista"/>
              <w:numPr>
                <w:ilvl w:val="0"/>
                <w:numId w:val="18"/>
              </w:numPr>
            </w:pPr>
            <w:r w:rsidRPr="000E60A7">
              <w:lastRenderedPageBreak/>
              <w:t>A continuación, se presentan las d</w:t>
            </w:r>
            <w:r w:rsidR="0055505E" w:rsidRPr="000E60A7">
              <w:t xml:space="preserve">isposiciones de </w:t>
            </w:r>
            <w:r w:rsidRPr="000E60A7">
              <w:t>r</w:t>
            </w:r>
            <w:r w:rsidR="0055505E" w:rsidRPr="000E60A7">
              <w:t xml:space="preserve">iego </w:t>
            </w:r>
            <w:r w:rsidRPr="000E60A7">
              <w:t>en c</w:t>
            </w:r>
            <w:r w:rsidR="0055505E" w:rsidRPr="000E60A7">
              <w:t xml:space="preserve">ondiciones </w:t>
            </w:r>
            <w:r w:rsidRPr="000E60A7">
              <w:t>o</w:t>
            </w:r>
            <w:r w:rsidR="0055505E" w:rsidRPr="000E60A7">
              <w:t xml:space="preserve">peracionales </w:t>
            </w:r>
            <w:r w:rsidRPr="000E60A7">
              <w:t>n</w:t>
            </w:r>
            <w:r w:rsidR="0055505E" w:rsidRPr="000E60A7">
              <w:t>ormales</w:t>
            </w:r>
            <w:r w:rsidRPr="000E60A7">
              <w:t>:</w:t>
            </w:r>
          </w:p>
          <w:p w14:paraId="46ED5240" w14:textId="77777777" w:rsidR="0055505E" w:rsidRPr="000E60A7" w:rsidRDefault="0055505E" w:rsidP="0055505E">
            <w:pPr>
              <w:jc w:val="center"/>
              <w:rPr>
                <w:b/>
              </w:rPr>
            </w:pPr>
          </w:p>
          <w:tbl>
            <w:tblPr>
              <w:tblW w:w="5463" w:type="dxa"/>
              <w:jc w:val="center"/>
              <w:tblCellMar>
                <w:left w:w="70" w:type="dxa"/>
                <w:right w:w="70" w:type="dxa"/>
              </w:tblCellMar>
              <w:tblLook w:val="04A0" w:firstRow="1" w:lastRow="0" w:firstColumn="1" w:lastColumn="0" w:noHBand="0" w:noVBand="1"/>
            </w:tblPr>
            <w:tblGrid>
              <w:gridCol w:w="3754"/>
              <w:gridCol w:w="360"/>
              <w:gridCol w:w="1349"/>
            </w:tblGrid>
            <w:tr w:rsidR="0055505E" w:rsidRPr="000E60A7" w14:paraId="0342665F" w14:textId="77777777" w:rsidTr="000D20FE">
              <w:trPr>
                <w:trHeight w:val="305"/>
                <w:jc w:val="center"/>
              </w:trPr>
              <w:tc>
                <w:tcPr>
                  <w:tcW w:w="3754" w:type="dxa"/>
                  <w:tcBorders>
                    <w:top w:val="single" w:sz="4" w:space="0" w:color="auto"/>
                    <w:left w:val="single" w:sz="4" w:space="0" w:color="auto"/>
                    <w:bottom w:val="single" w:sz="4" w:space="0" w:color="auto"/>
                  </w:tcBorders>
                  <w:shd w:val="clear" w:color="auto" w:fill="auto"/>
                  <w:noWrap/>
                  <w:vAlign w:val="bottom"/>
                  <w:hideMark/>
                </w:tcPr>
                <w:p w14:paraId="19793373" w14:textId="77777777" w:rsidR="0055505E" w:rsidRPr="000E60A7" w:rsidRDefault="0055505E" w:rsidP="0055505E">
                  <w:pPr>
                    <w:rPr>
                      <w:bCs/>
                      <w:color w:val="000000"/>
                      <w:sz w:val="18"/>
                      <w:szCs w:val="18"/>
                      <w:lang w:eastAsia="es-CL"/>
                    </w:rPr>
                  </w:pPr>
                  <w:r w:rsidRPr="000E60A7">
                    <w:rPr>
                      <w:bCs/>
                      <w:color w:val="000000"/>
                      <w:sz w:val="18"/>
                      <w:szCs w:val="18"/>
                      <w:lang w:eastAsia="es-CL"/>
                    </w:rPr>
                    <w:t>Volumen diario a Regar</w:t>
                  </w:r>
                </w:p>
              </w:tc>
              <w:tc>
                <w:tcPr>
                  <w:tcW w:w="360" w:type="dxa"/>
                  <w:tcBorders>
                    <w:top w:val="single" w:sz="4" w:space="0" w:color="auto"/>
                    <w:bottom w:val="single" w:sz="4" w:space="0" w:color="auto"/>
                  </w:tcBorders>
                  <w:shd w:val="clear" w:color="auto" w:fill="auto"/>
                </w:tcPr>
                <w:p w14:paraId="59B78038" w14:textId="77777777" w:rsidR="0055505E" w:rsidRPr="000E60A7" w:rsidRDefault="0055505E" w:rsidP="0055505E">
                  <w:pPr>
                    <w:jc w:val="center"/>
                    <w:rPr>
                      <w:color w:val="000000"/>
                      <w:sz w:val="18"/>
                      <w:szCs w:val="18"/>
                      <w:lang w:eastAsia="es-CL"/>
                    </w:rPr>
                  </w:pPr>
                  <w:r w:rsidRPr="000E60A7">
                    <w:rPr>
                      <w:color w:val="000000"/>
                      <w:sz w:val="18"/>
                      <w:szCs w:val="18"/>
                      <w:lang w:eastAsia="es-CL"/>
                    </w:rPr>
                    <w:t>:</w:t>
                  </w:r>
                </w:p>
              </w:tc>
              <w:tc>
                <w:tcPr>
                  <w:tcW w:w="1349" w:type="dxa"/>
                  <w:tcBorders>
                    <w:top w:val="single" w:sz="4" w:space="0" w:color="auto"/>
                    <w:bottom w:val="single" w:sz="4" w:space="0" w:color="auto"/>
                    <w:right w:val="single" w:sz="4" w:space="0" w:color="auto"/>
                  </w:tcBorders>
                  <w:shd w:val="clear" w:color="auto" w:fill="auto"/>
                  <w:noWrap/>
                  <w:vAlign w:val="bottom"/>
                  <w:hideMark/>
                </w:tcPr>
                <w:p w14:paraId="6FBEBC15" w14:textId="77777777" w:rsidR="0055505E" w:rsidRPr="000E60A7" w:rsidRDefault="0055505E" w:rsidP="0055505E">
                  <w:pPr>
                    <w:jc w:val="center"/>
                    <w:rPr>
                      <w:color w:val="000000"/>
                      <w:sz w:val="18"/>
                      <w:szCs w:val="18"/>
                      <w:lang w:eastAsia="es-CL"/>
                    </w:rPr>
                  </w:pPr>
                  <w:r w:rsidRPr="000E60A7">
                    <w:rPr>
                      <w:color w:val="000000"/>
                      <w:sz w:val="18"/>
                      <w:szCs w:val="18"/>
                      <w:lang w:eastAsia="es-CL"/>
                    </w:rPr>
                    <w:t>1200 m</w:t>
                  </w:r>
                  <w:r w:rsidRPr="000E60A7">
                    <w:rPr>
                      <w:color w:val="000000"/>
                      <w:sz w:val="18"/>
                      <w:szCs w:val="18"/>
                      <w:vertAlign w:val="superscript"/>
                      <w:lang w:eastAsia="es-CL"/>
                    </w:rPr>
                    <w:t>3</w:t>
                  </w:r>
                  <w:r w:rsidRPr="000E60A7">
                    <w:rPr>
                      <w:color w:val="000000"/>
                      <w:sz w:val="18"/>
                      <w:szCs w:val="18"/>
                      <w:lang w:eastAsia="es-CL"/>
                    </w:rPr>
                    <w:t>/día</w:t>
                  </w:r>
                </w:p>
              </w:tc>
            </w:tr>
            <w:tr w:rsidR="0055505E" w:rsidRPr="000E60A7" w14:paraId="366A51D7" w14:textId="77777777" w:rsidTr="000D20FE">
              <w:trPr>
                <w:trHeight w:val="305"/>
                <w:jc w:val="center"/>
              </w:trPr>
              <w:tc>
                <w:tcPr>
                  <w:tcW w:w="3754" w:type="dxa"/>
                  <w:tcBorders>
                    <w:top w:val="single" w:sz="4" w:space="0" w:color="auto"/>
                    <w:left w:val="single" w:sz="4" w:space="0" w:color="auto"/>
                    <w:bottom w:val="single" w:sz="4" w:space="0" w:color="auto"/>
                  </w:tcBorders>
                  <w:shd w:val="clear" w:color="auto" w:fill="auto"/>
                  <w:noWrap/>
                  <w:vAlign w:val="bottom"/>
                  <w:hideMark/>
                </w:tcPr>
                <w:p w14:paraId="255DFDFD" w14:textId="77777777" w:rsidR="0055505E" w:rsidRPr="000E60A7" w:rsidRDefault="0055505E" w:rsidP="0055505E">
                  <w:pPr>
                    <w:rPr>
                      <w:bCs/>
                      <w:color w:val="000000"/>
                      <w:sz w:val="18"/>
                      <w:szCs w:val="18"/>
                      <w:lang w:eastAsia="es-CL"/>
                    </w:rPr>
                  </w:pPr>
                  <w:r w:rsidRPr="000E60A7">
                    <w:rPr>
                      <w:bCs/>
                      <w:color w:val="000000"/>
                      <w:sz w:val="18"/>
                      <w:szCs w:val="18"/>
                      <w:lang w:eastAsia="es-CL"/>
                    </w:rPr>
                    <w:t>Caudal/hr de Riego.</w:t>
                  </w:r>
                </w:p>
              </w:tc>
              <w:tc>
                <w:tcPr>
                  <w:tcW w:w="360" w:type="dxa"/>
                  <w:tcBorders>
                    <w:top w:val="single" w:sz="4" w:space="0" w:color="auto"/>
                    <w:bottom w:val="single" w:sz="4" w:space="0" w:color="auto"/>
                  </w:tcBorders>
                  <w:shd w:val="clear" w:color="auto" w:fill="auto"/>
                </w:tcPr>
                <w:p w14:paraId="21E5A496" w14:textId="77777777" w:rsidR="0055505E" w:rsidRPr="000E60A7" w:rsidRDefault="0055505E" w:rsidP="0055505E">
                  <w:pPr>
                    <w:jc w:val="center"/>
                    <w:rPr>
                      <w:color w:val="000000"/>
                      <w:sz w:val="18"/>
                      <w:szCs w:val="18"/>
                      <w:lang w:eastAsia="es-CL"/>
                    </w:rPr>
                  </w:pPr>
                  <w:r w:rsidRPr="000E60A7">
                    <w:rPr>
                      <w:color w:val="000000"/>
                      <w:sz w:val="18"/>
                      <w:szCs w:val="18"/>
                      <w:lang w:eastAsia="es-CL"/>
                    </w:rPr>
                    <w:t>:</w:t>
                  </w:r>
                </w:p>
              </w:tc>
              <w:tc>
                <w:tcPr>
                  <w:tcW w:w="1349" w:type="dxa"/>
                  <w:tcBorders>
                    <w:top w:val="single" w:sz="4" w:space="0" w:color="auto"/>
                    <w:bottom w:val="single" w:sz="4" w:space="0" w:color="auto"/>
                    <w:right w:val="single" w:sz="4" w:space="0" w:color="auto"/>
                  </w:tcBorders>
                  <w:shd w:val="clear" w:color="auto" w:fill="auto"/>
                  <w:noWrap/>
                  <w:vAlign w:val="bottom"/>
                  <w:hideMark/>
                </w:tcPr>
                <w:p w14:paraId="01E7D887" w14:textId="77777777" w:rsidR="0055505E" w:rsidRPr="000E60A7" w:rsidRDefault="0055505E" w:rsidP="0055505E">
                  <w:pPr>
                    <w:jc w:val="center"/>
                    <w:rPr>
                      <w:color w:val="000000"/>
                      <w:sz w:val="18"/>
                      <w:szCs w:val="18"/>
                      <w:lang w:eastAsia="es-CL"/>
                    </w:rPr>
                  </w:pPr>
                  <w:r w:rsidRPr="000E60A7">
                    <w:rPr>
                      <w:color w:val="000000"/>
                      <w:sz w:val="18"/>
                      <w:szCs w:val="18"/>
                      <w:lang w:eastAsia="es-CL"/>
                    </w:rPr>
                    <w:t>100 m</w:t>
                  </w:r>
                  <w:r w:rsidRPr="000E60A7">
                    <w:rPr>
                      <w:color w:val="000000"/>
                      <w:sz w:val="18"/>
                      <w:szCs w:val="18"/>
                      <w:vertAlign w:val="superscript"/>
                      <w:lang w:eastAsia="es-CL"/>
                    </w:rPr>
                    <w:t>3</w:t>
                  </w:r>
                  <w:r w:rsidRPr="000E60A7">
                    <w:rPr>
                      <w:color w:val="000000"/>
                      <w:sz w:val="18"/>
                      <w:szCs w:val="18"/>
                      <w:lang w:eastAsia="es-CL"/>
                    </w:rPr>
                    <w:t>/hr</w:t>
                  </w:r>
                </w:p>
              </w:tc>
            </w:tr>
            <w:tr w:rsidR="0055505E" w:rsidRPr="000E60A7" w14:paraId="009A4EE0" w14:textId="77777777" w:rsidTr="000D20FE">
              <w:trPr>
                <w:trHeight w:val="305"/>
                <w:jc w:val="center"/>
              </w:trPr>
              <w:tc>
                <w:tcPr>
                  <w:tcW w:w="3754" w:type="dxa"/>
                  <w:tcBorders>
                    <w:top w:val="single" w:sz="4" w:space="0" w:color="auto"/>
                    <w:left w:val="single" w:sz="4" w:space="0" w:color="auto"/>
                    <w:bottom w:val="single" w:sz="4" w:space="0" w:color="auto"/>
                  </w:tcBorders>
                  <w:shd w:val="clear" w:color="auto" w:fill="auto"/>
                  <w:noWrap/>
                  <w:vAlign w:val="bottom"/>
                  <w:hideMark/>
                </w:tcPr>
                <w:p w14:paraId="27D271B0" w14:textId="77777777" w:rsidR="0055505E" w:rsidRPr="000E60A7" w:rsidRDefault="0055505E" w:rsidP="0055505E">
                  <w:pPr>
                    <w:rPr>
                      <w:bCs/>
                      <w:color w:val="000000"/>
                      <w:sz w:val="18"/>
                      <w:szCs w:val="18"/>
                      <w:lang w:eastAsia="es-CL"/>
                    </w:rPr>
                  </w:pPr>
                  <w:r w:rsidRPr="000E60A7">
                    <w:rPr>
                      <w:bCs/>
                      <w:color w:val="000000"/>
                      <w:sz w:val="18"/>
                      <w:szCs w:val="18"/>
                      <w:lang w:eastAsia="es-CL"/>
                    </w:rPr>
                    <w:t>Tiempo promedio de Riego /Sector (hr)</w:t>
                  </w:r>
                </w:p>
              </w:tc>
              <w:tc>
                <w:tcPr>
                  <w:tcW w:w="360" w:type="dxa"/>
                  <w:tcBorders>
                    <w:top w:val="single" w:sz="4" w:space="0" w:color="auto"/>
                    <w:bottom w:val="single" w:sz="4" w:space="0" w:color="auto"/>
                  </w:tcBorders>
                  <w:shd w:val="clear" w:color="auto" w:fill="auto"/>
                </w:tcPr>
                <w:p w14:paraId="4F60297B" w14:textId="77777777" w:rsidR="0055505E" w:rsidRPr="000E60A7" w:rsidRDefault="0055505E" w:rsidP="0055505E">
                  <w:pPr>
                    <w:jc w:val="center"/>
                    <w:rPr>
                      <w:color w:val="000000"/>
                      <w:sz w:val="18"/>
                      <w:szCs w:val="18"/>
                      <w:lang w:eastAsia="es-CL"/>
                    </w:rPr>
                  </w:pPr>
                  <w:r w:rsidRPr="000E60A7">
                    <w:rPr>
                      <w:color w:val="000000"/>
                      <w:sz w:val="18"/>
                      <w:szCs w:val="18"/>
                      <w:lang w:eastAsia="es-CL"/>
                    </w:rPr>
                    <w:t>:</w:t>
                  </w:r>
                </w:p>
              </w:tc>
              <w:tc>
                <w:tcPr>
                  <w:tcW w:w="1349" w:type="dxa"/>
                  <w:tcBorders>
                    <w:top w:val="single" w:sz="4" w:space="0" w:color="auto"/>
                    <w:bottom w:val="single" w:sz="4" w:space="0" w:color="auto"/>
                    <w:right w:val="single" w:sz="4" w:space="0" w:color="auto"/>
                  </w:tcBorders>
                  <w:shd w:val="clear" w:color="auto" w:fill="auto"/>
                  <w:noWrap/>
                  <w:vAlign w:val="bottom"/>
                  <w:hideMark/>
                </w:tcPr>
                <w:p w14:paraId="37242488" w14:textId="77777777" w:rsidR="0055505E" w:rsidRPr="000E60A7" w:rsidRDefault="008672D8" w:rsidP="008672D8">
                  <w:pPr>
                    <w:rPr>
                      <w:color w:val="000000"/>
                      <w:sz w:val="18"/>
                      <w:szCs w:val="18"/>
                      <w:lang w:eastAsia="es-CL"/>
                    </w:rPr>
                  </w:pPr>
                  <w:r w:rsidRPr="000E60A7">
                    <w:rPr>
                      <w:color w:val="000000"/>
                      <w:sz w:val="18"/>
                      <w:szCs w:val="18"/>
                      <w:lang w:eastAsia="es-CL"/>
                    </w:rPr>
                    <w:t xml:space="preserve">      12 hr</w:t>
                  </w:r>
                </w:p>
              </w:tc>
            </w:tr>
          </w:tbl>
          <w:p w14:paraId="3AD09635" w14:textId="77777777" w:rsidR="008672D8" w:rsidRPr="000E60A7" w:rsidRDefault="008672D8" w:rsidP="00766D10"/>
          <w:p w14:paraId="6F1F36E2" w14:textId="77777777" w:rsidR="0055505E" w:rsidRPr="000E60A7" w:rsidRDefault="008672D8" w:rsidP="008672D8">
            <w:pPr>
              <w:pStyle w:val="Prrafodelista"/>
              <w:rPr>
                <w:i/>
                <w:iCs/>
              </w:rPr>
            </w:pPr>
            <w:r w:rsidRPr="000E60A7">
              <w:t xml:space="preserve">El titular indicó que </w:t>
            </w:r>
            <w:r w:rsidR="003D1925" w:rsidRPr="000E60A7">
              <w:rPr>
                <w:i/>
                <w:iCs/>
              </w:rPr>
              <w:t>“</w:t>
            </w:r>
            <w:r w:rsidRPr="000E60A7">
              <w:rPr>
                <w:i/>
                <w:iCs/>
              </w:rPr>
              <w:t>e</w:t>
            </w:r>
            <w:r w:rsidR="0055505E" w:rsidRPr="000E60A7">
              <w:rPr>
                <w:i/>
                <w:iCs/>
              </w:rPr>
              <w:t xml:space="preserve">sta disposición permite realizar riegos periódicos a cada sector con una frecuencia de riego de 8 días, con lo cual se minimizan los riesgos de saturación del suelo. </w:t>
            </w:r>
            <w:r w:rsidR="003D1925" w:rsidRPr="000E60A7">
              <w:rPr>
                <w:i/>
                <w:iCs/>
              </w:rPr>
              <w:t>E</w:t>
            </w:r>
            <w:r w:rsidR="0055505E" w:rsidRPr="000E60A7">
              <w:rPr>
                <w:i/>
                <w:iCs/>
              </w:rPr>
              <w:t>stos dos últimos meses</w:t>
            </w:r>
            <w:r w:rsidRPr="000E60A7">
              <w:rPr>
                <w:i/>
                <w:iCs/>
              </w:rPr>
              <w:t>,</w:t>
            </w:r>
            <w:r w:rsidR="0055505E" w:rsidRPr="000E60A7">
              <w:rPr>
                <w:i/>
                <w:iCs/>
              </w:rPr>
              <w:t xml:space="preserve"> debido a las mantenciones en el campo y a la instalación de equipamiento productivo adicional</w:t>
            </w:r>
            <w:r w:rsidRPr="000E60A7">
              <w:rPr>
                <w:i/>
                <w:iCs/>
              </w:rPr>
              <w:t>,</w:t>
            </w:r>
            <w:r w:rsidR="0055505E" w:rsidRPr="000E60A7">
              <w:rPr>
                <w:i/>
                <w:iCs/>
              </w:rPr>
              <w:t xml:space="preserve"> se ha regado un promedio de 20 horas semanales, donde la frecuencia ha considerado las condiciones climáticas imperantes. </w:t>
            </w:r>
            <w:r w:rsidRPr="000E60A7">
              <w:rPr>
                <w:i/>
                <w:iCs/>
              </w:rPr>
              <w:t>S</w:t>
            </w:r>
            <w:r w:rsidR="0055505E" w:rsidRPr="000E60A7">
              <w:rPr>
                <w:i/>
                <w:iCs/>
              </w:rPr>
              <w:t>e estim</w:t>
            </w:r>
            <w:r w:rsidRPr="000E60A7">
              <w:rPr>
                <w:i/>
                <w:iCs/>
              </w:rPr>
              <w:t>ó</w:t>
            </w:r>
            <w:r w:rsidR="0055505E" w:rsidRPr="000E60A7">
              <w:rPr>
                <w:i/>
                <w:iCs/>
              </w:rPr>
              <w:t xml:space="preserve"> que debido a las prolongadas sequias de los últimos años, que han traído como consecuencia la disminución del caudal ecológico del </w:t>
            </w:r>
            <w:r w:rsidRPr="000E60A7">
              <w:rPr>
                <w:i/>
                <w:iCs/>
              </w:rPr>
              <w:t>R</w:t>
            </w:r>
            <w:r w:rsidR="0055505E" w:rsidRPr="000E60A7">
              <w:rPr>
                <w:i/>
                <w:iCs/>
              </w:rPr>
              <w:t>ío Teno</w:t>
            </w:r>
            <w:r w:rsidRPr="000E60A7">
              <w:rPr>
                <w:i/>
                <w:iCs/>
              </w:rPr>
              <w:t>,</w:t>
            </w:r>
            <w:r w:rsidR="0055505E" w:rsidRPr="000E60A7">
              <w:rPr>
                <w:i/>
                <w:iCs/>
              </w:rPr>
              <w:t xml:space="preserve"> a niveles inesperados para este período, se ha considerado inapropiado la disposición del R</w:t>
            </w:r>
            <w:r w:rsidRPr="000E60A7">
              <w:rPr>
                <w:i/>
                <w:iCs/>
              </w:rPr>
              <w:t>IL</w:t>
            </w:r>
            <w:r w:rsidR="0055505E" w:rsidRPr="000E60A7">
              <w:rPr>
                <w:i/>
                <w:iCs/>
              </w:rPr>
              <w:t xml:space="preserve"> en el </w:t>
            </w:r>
            <w:r w:rsidRPr="000E60A7">
              <w:rPr>
                <w:i/>
                <w:iCs/>
              </w:rPr>
              <w:t>r</w:t>
            </w:r>
            <w:r w:rsidR="0055505E" w:rsidRPr="000E60A7">
              <w:rPr>
                <w:i/>
                <w:iCs/>
              </w:rPr>
              <w:t>ío, por lo cual</w:t>
            </w:r>
            <w:r w:rsidRPr="000E60A7">
              <w:rPr>
                <w:i/>
                <w:iCs/>
              </w:rPr>
              <w:t>,</w:t>
            </w:r>
            <w:r w:rsidR="0055505E" w:rsidRPr="000E60A7">
              <w:rPr>
                <w:i/>
                <w:iCs/>
              </w:rPr>
              <w:t xml:space="preserve"> como lo indica la RCA </w:t>
            </w:r>
            <w:r w:rsidRPr="000E60A7">
              <w:rPr>
                <w:i/>
                <w:iCs/>
              </w:rPr>
              <w:t>N°</w:t>
            </w:r>
            <w:r w:rsidR="0055505E" w:rsidRPr="000E60A7">
              <w:rPr>
                <w:i/>
                <w:iCs/>
              </w:rPr>
              <w:t xml:space="preserve">453/2006 </w:t>
            </w:r>
            <w:r w:rsidRPr="000E60A7">
              <w:rPr>
                <w:i/>
                <w:iCs/>
              </w:rPr>
              <w:t>(</w:t>
            </w:r>
            <w:r w:rsidR="0055505E" w:rsidRPr="000E60A7">
              <w:rPr>
                <w:i/>
                <w:iCs/>
              </w:rPr>
              <w:t>punto 3.4.2.2</w:t>
            </w:r>
            <w:r w:rsidRPr="000E60A7">
              <w:rPr>
                <w:i/>
                <w:iCs/>
              </w:rPr>
              <w:t>),</w:t>
            </w:r>
            <w:r w:rsidR="0055505E" w:rsidRPr="000E60A7">
              <w:rPr>
                <w:i/>
                <w:iCs/>
              </w:rPr>
              <w:t xml:space="preserve"> </w:t>
            </w:r>
            <w:r w:rsidRPr="000E60A7">
              <w:rPr>
                <w:i/>
                <w:iCs/>
              </w:rPr>
              <w:t>s</w:t>
            </w:r>
            <w:r w:rsidR="0055505E" w:rsidRPr="000E60A7">
              <w:rPr>
                <w:i/>
                <w:iCs/>
              </w:rPr>
              <w:t>e activará el sistema de irrigación dando aviso previamente a las autoridades</w:t>
            </w:r>
            <w:r w:rsidRPr="000E60A7">
              <w:rPr>
                <w:i/>
                <w:iCs/>
              </w:rPr>
              <w:t xml:space="preserve"> </w:t>
            </w:r>
            <w:r w:rsidR="0055505E" w:rsidRPr="000E60A7">
              <w:rPr>
                <w:i/>
                <w:iCs/>
              </w:rPr>
              <w:t>cada vez que las previsiones meteorológicas proyecten varios días de condiciones aptas para el riego fuera del período septiembre -abril. Esto ha permitido dirigir estos riegos sólo a los sectores con mayor demanda hídrica (sectores de mayor follaje)</w:t>
            </w:r>
            <w:r w:rsidR="003D1925" w:rsidRPr="000E60A7">
              <w:rPr>
                <w:i/>
                <w:iCs/>
              </w:rPr>
              <w:t>”</w:t>
            </w:r>
            <w:r w:rsidR="0055505E" w:rsidRPr="000E60A7">
              <w:rPr>
                <w:i/>
                <w:iCs/>
              </w:rPr>
              <w:t>.</w:t>
            </w:r>
          </w:p>
          <w:p w14:paraId="1B897A49" w14:textId="77777777" w:rsidR="006613D3" w:rsidRPr="000E60A7" w:rsidRDefault="00EB3C6C" w:rsidP="00CB2321">
            <w:pPr>
              <w:pStyle w:val="Prrafodelista"/>
              <w:numPr>
                <w:ilvl w:val="0"/>
                <w:numId w:val="18"/>
              </w:numPr>
            </w:pPr>
            <w:r w:rsidRPr="000E60A7">
              <w:t>Relacionado a lo anterior, el titular a través del Sistema de Seguimiento Ambiental de la SMA</w:t>
            </w:r>
            <w:r w:rsidR="00766D10" w:rsidRPr="000E60A7">
              <w:t>,</w:t>
            </w:r>
            <w:r w:rsidRPr="000E60A7">
              <w:t xml:space="preserve"> ingresó el 30 de abril de 2019 una </w:t>
            </w:r>
            <w:r w:rsidRPr="000E60A7">
              <w:rPr>
                <w:lang w:eastAsia="es-CL"/>
              </w:rPr>
              <w:t xml:space="preserve">carta </w:t>
            </w:r>
            <w:r w:rsidR="00766D10" w:rsidRPr="000E60A7">
              <w:rPr>
                <w:lang w:eastAsia="es-CL"/>
              </w:rPr>
              <w:t xml:space="preserve">de </w:t>
            </w:r>
            <w:r w:rsidRPr="000E60A7">
              <w:rPr>
                <w:lang w:eastAsia="es-CL"/>
              </w:rPr>
              <w:t xml:space="preserve">aviso de ampliación de la RCA N°453/2006 </w:t>
            </w:r>
            <w:r w:rsidRPr="000E60A7">
              <w:t xml:space="preserve">(código ingreso 81725). En dicha carta se da aviso </w:t>
            </w:r>
            <w:r w:rsidRPr="000E60A7">
              <w:rPr>
                <w:lang w:eastAsia="es-CL"/>
              </w:rPr>
              <w:t>que se activar</w:t>
            </w:r>
            <w:r w:rsidR="00766D10" w:rsidRPr="000E60A7">
              <w:rPr>
                <w:lang w:eastAsia="es-CL"/>
              </w:rPr>
              <w:t>á</w:t>
            </w:r>
            <w:r w:rsidRPr="000E60A7">
              <w:rPr>
                <w:lang w:eastAsia="es-CL"/>
              </w:rPr>
              <w:t xml:space="preserve"> el sistema de irrigación según la RCA antes mencionada, ya que </w:t>
            </w:r>
            <w:r w:rsidRPr="000E60A7">
              <w:rPr>
                <w:i/>
                <w:iCs/>
                <w:lang w:eastAsia="es-CL"/>
              </w:rPr>
              <w:t>“Debido a que se presentan condiciones meteorológicas favorables para el riego de acuerdo a lo indicado por la Dirección Meteorológica de Chile en su Boletín agroclimático y perspectiva de Abril del2019 Volumen 2, en el cual se informa que las precipitaciones en Curicó serán más bajas de lo normal para el periodo Abril-Junio 2019. Además, en el boletín N°45 del 26 de Abril del</w:t>
            </w:r>
            <w:r w:rsidR="00766D10" w:rsidRPr="000E60A7">
              <w:rPr>
                <w:i/>
                <w:iCs/>
                <w:lang w:eastAsia="es-CL"/>
              </w:rPr>
              <w:t xml:space="preserve"> </w:t>
            </w:r>
            <w:r w:rsidRPr="000E60A7">
              <w:rPr>
                <w:i/>
                <w:iCs/>
                <w:lang w:eastAsia="es-CL"/>
              </w:rPr>
              <w:t>2019 de la Dirección Meteorológica de Chile indica que para Curicó se esperan precipitaciones bajo lo normal. De acuerdo a los informes Técnicos y aunque el periodo de riego este establecido para el periodo Septiembre­ Abril, debido a que las condiciones climáticas para los próximos meses lo permitirán (en base a los informes de los expertos), se continuará con el riego durante el periodo Mayo-Agosto de este año cada vez que las previsiones meteorológicas proyecten condiciones aptas para el riego”.</w:t>
            </w:r>
          </w:p>
          <w:p w14:paraId="0424F181" w14:textId="77777777" w:rsidR="00F764AB" w:rsidRPr="000E60A7" w:rsidRDefault="00F764AB" w:rsidP="00CB2321">
            <w:pPr>
              <w:pStyle w:val="Prrafodelista"/>
              <w:numPr>
                <w:ilvl w:val="0"/>
                <w:numId w:val="18"/>
              </w:numPr>
            </w:pPr>
            <w:r w:rsidRPr="000E60A7">
              <w:t>En relación a lo anterior, desde el año 2013 a la fecha, el titular, a través del Sistema de Seguimiento Ambiental de la SMA, ha ingresado cartas de ampliación del plazo del periodo de riego, donde mencionó que tomando en consideración la meteorología se mantendrá activado el sistema de irrigación del efluente para riego.</w:t>
            </w:r>
          </w:p>
          <w:p w14:paraId="18519112" w14:textId="77777777" w:rsidR="00F02F51" w:rsidRPr="000E60A7" w:rsidRDefault="00F02F51" w:rsidP="00F02F51"/>
          <w:p w14:paraId="0C3723A7" w14:textId="77777777" w:rsidR="00F02F51" w:rsidRPr="000E60A7" w:rsidRDefault="00F02F51" w:rsidP="00F02F51">
            <w:pPr>
              <w:contextualSpacing/>
              <w:jc w:val="both"/>
              <w:rPr>
                <w:b/>
                <w:bCs/>
                <w:u w:val="single"/>
              </w:rPr>
            </w:pPr>
            <w:r w:rsidRPr="000E60A7">
              <w:rPr>
                <w:b/>
                <w:bCs/>
              </w:rPr>
              <w:t>Actividades de muestreo, medición y análisis:</w:t>
            </w:r>
          </w:p>
          <w:p w14:paraId="3A5F756A" w14:textId="77777777" w:rsidR="00F02F51" w:rsidRPr="000E60A7" w:rsidRDefault="00F02F51" w:rsidP="00CB2321">
            <w:pPr>
              <w:pStyle w:val="Prrafodelista"/>
              <w:numPr>
                <w:ilvl w:val="0"/>
                <w:numId w:val="20"/>
              </w:numPr>
            </w:pPr>
            <w:bookmarkStart w:id="229" w:name="_Hlk21961889"/>
            <w:r w:rsidRPr="000E60A7">
              <w:t xml:space="preserve">La SMA contrató servicios de monitoreo de RILes en Industrias Vínicas S.A., Planta Teno. </w:t>
            </w:r>
          </w:p>
          <w:p w14:paraId="7B2842BD" w14:textId="77777777" w:rsidR="00F02F51" w:rsidRPr="000E60A7" w:rsidRDefault="00F02F51" w:rsidP="00CB2321">
            <w:pPr>
              <w:pStyle w:val="Prrafodelista"/>
              <w:numPr>
                <w:ilvl w:val="0"/>
                <w:numId w:val="20"/>
              </w:numPr>
            </w:pPr>
            <w:r w:rsidRPr="000E60A7">
              <w:t xml:space="preserve">Los muestreos (control directo; muestras puntuales) fueron realizados el 30 de julio de 2019, por parte del laboratorio ambiental SGS Chile Ltda. </w:t>
            </w:r>
            <w:r w:rsidRPr="000E60A7">
              <w:rPr>
                <w:lang w:eastAsia="es-CL"/>
              </w:rPr>
              <w:t>(al momento de la realización de los monitoreos y entrega de los resultados poseía código ETFA 023-01).</w:t>
            </w:r>
            <w:r w:rsidRPr="000E60A7">
              <w:t xml:space="preserve"> </w:t>
            </w:r>
          </w:p>
          <w:p w14:paraId="529547B1" w14:textId="77777777" w:rsidR="00F02F51" w:rsidRPr="000E60A7" w:rsidRDefault="00F02F51" w:rsidP="00CB2321">
            <w:pPr>
              <w:pStyle w:val="Prrafodelista"/>
              <w:numPr>
                <w:ilvl w:val="0"/>
                <w:numId w:val="20"/>
              </w:numPr>
            </w:pPr>
            <w:r w:rsidRPr="000E60A7">
              <w:t>Para analizar el estado de los RILes utilizados en riego se procedió a realizar monitoreos en los siguientes lugares:</w:t>
            </w:r>
          </w:p>
          <w:p w14:paraId="43EC3508" w14:textId="77777777" w:rsidR="00F02F51" w:rsidRPr="000E60A7" w:rsidRDefault="00F02F51" w:rsidP="00F02F51">
            <w:pPr>
              <w:pStyle w:val="Prrafodelista"/>
              <w:ind w:left="1080"/>
            </w:pPr>
            <w:r w:rsidRPr="000E60A7">
              <w:t xml:space="preserve">-Sector de compostaje (informe de análisis ES19-38646). </w:t>
            </w:r>
          </w:p>
          <w:p w14:paraId="57BB44AE" w14:textId="77777777" w:rsidR="00F02F51" w:rsidRPr="000E60A7" w:rsidRDefault="00F02F51" w:rsidP="00F02F51">
            <w:pPr>
              <w:pStyle w:val="Prrafodelista"/>
              <w:ind w:left="1080"/>
            </w:pPr>
            <w:r w:rsidRPr="000E60A7">
              <w:t>-Piscina con tratamiento final de RILes o laguna de oxigenación (informe de análisis ES19-38647).</w:t>
            </w:r>
          </w:p>
          <w:p w14:paraId="464699B5" w14:textId="77777777" w:rsidR="00F02F51" w:rsidRPr="000E60A7" w:rsidRDefault="00F02F51" w:rsidP="00CB2321">
            <w:pPr>
              <w:pStyle w:val="Prrafodelista"/>
              <w:numPr>
                <w:ilvl w:val="0"/>
                <w:numId w:val="20"/>
              </w:numPr>
            </w:pPr>
            <w:r w:rsidRPr="000E60A7">
              <w:t>Cabe señalar que no se realizó monitoreo en el sistema de riego, ya que, al momento de acudir el laboratorio a la unidad fiscalizable, no se regaba y el sistema se encontraba en mantención.</w:t>
            </w:r>
          </w:p>
          <w:p w14:paraId="1D838E12" w14:textId="77777777" w:rsidR="00F02F51" w:rsidRPr="000E60A7" w:rsidRDefault="00F02F51" w:rsidP="00CB2321">
            <w:pPr>
              <w:pStyle w:val="Prrafodelista"/>
              <w:numPr>
                <w:ilvl w:val="0"/>
                <w:numId w:val="20"/>
              </w:numPr>
            </w:pPr>
            <w:r w:rsidRPr="000E60A7">
              <w:t xml:space="preserve">Para evaluar los resultados de los monitoreos se consideró </w:t>
            </w:r>
            <w:r w:rsidRPr="000E60A7">
              <w:rPr>
                <w:rFonts w:eastAsia="Times New Roman"/>
                <w:lang w:eastAsia="es-CL"/>
              </w:rPr>
              <w:t xml:space="preserve">la </w:t>
            </w:r>
            <w:r w:rsidRPr="000E60A7">
              <w:rPr>
                <w:rFonts w:eastAsia="Times New Roman"/>
              </w:rPr>
              <w:t>Norma</w:t>
            </w:r>
            <w:r w:rsidRPr="000E60A7">
              <w:rPr>
                <w:rFonts w:eastAsia="Times New Roman"/>
                <w:spacing w:val="24"/>
              </w:rPr>
              <w:t xml:space="preserve"> </w:t>
            </w:r>
            <w:r w:rsidRPr="000E60A7">
              <w:rPr>
                <w:rFonts w:eastAsia="Times New Roman"/>
              </w:rPr>
              <w:t>Chilena</w:t>
            </w:r>
            <w:r w:rsidRPr="000E60A7">
              <w:rPr>
                <w:rFonts w:eastAsia="Times New Roman"/>
                <w:spacing w:val="38"/>
              </w:rPr>
              <w:t xml:space="preserve"> </w:t>
            </w:r>
            <w:r w:rsidRPr="000E60A7">
              <w:rPr>
                <w:rFonts w:eastAsia="Times New Roman"/>
              </w:rPr>
              <w:t>N°1.33</w:t>
            </w:r>
            <w:r w:rsidRPr="000E60A7">
              <w:rPr>
                <w:rFonts w:eastAsia="Times New Roman"/>
                <w:spacing w:val="-8"/>
              </w:rPr>
              <w:t>3</w:t>
            </w:r>
            <w:r w:rsidRPr="000E60A7">
              <w:rPr>
                <w:rFonts w:eastAsia="Times New Roman"/>
              </w:rPr>
              <w:t>/78 (Norma Chilena de riego)</w:t>
            </w:r>
            <w:r w:rsidRPr="000E60A7">
              <w:t xml:space="preserve">. </w:t>
            </w:r>
            <w:r w:rsidRPr="000E60A7">
              <w:rPr>
                <w:rFonts w:eastAsia="Times New Roman"/>
                <w:color w:val="000000"/>
                <w:lang w:eastAsia="es-CL"/>
              </w:rPr>
              <w:t>A continuación, se presentan los límites máximos permitidos en los parámetros que fueron muestreados por el laboratorio:</w:t>
            </w:r>
          </w:p>
          <w:bookmarkEnd w:id="229"/>
          <w:p w14:paraId="5AEE0FCB" w14:textId="77777777" w:rsidR="00F02F51" w:rsidRPr="000E60A7" w:rsidRDefault="00F02F51" w:rsidP="00C24A1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7"/>
              <w:gridCol w:w="1985"/>
              <w:gridCol w:w="834"/>
              <w:gridCol w:w="2061"/>
            </w:tblGrid>
            <w:tr w:rsidR="00F02F51" w:rsidRPr="000E60A7" w14:paraId="37349DE6" w14:textId="77777777" w:rsidTr="00B76747">
              <w:trPr>
                <w:trHeight w:val="319"/>
                <w:jc w:val="center"/>
              </w:trPr>
              <w:tc>
                <w:tcPr>
                  <w:tcW w:w="357" w:type="dxa"/>
                  <w:tcBorders>
                    <w:bottom w:val="single" w:sz="4" w:space="0" w:color="auto"/>
                  </w:tcBorders>
                  <w:shd w:val="pct10" w:color="auto" w:fill="auto"/>
                </w:tcPr>
                <w:p w14:paraId="79E0D4FB" w14:textId="77777777" w:rsidR="00F02F51" w:rsidRPr="000E60A7" w:rsidRDefault="00F02F51" w:rsidP="00F02F51">
                  <w:pPr>
                    <w:spacing w:line="240" w:lineRule="auto"/>
                    <w:jc w:val="center"/>
                    <w:rPr>
                      <w:rFonts w:eastAsia="Times New Roman"/>
                      <w:b/>
                      <w:bCs/>
                      <w:sz w:val="18"/>
                      <w:szCs w:val="18"/>
                      <w:lang w:eastAsia="es-CL"/>
                    </w:rPr>
                  </w:pPr>
                  <w:r w:rsidRPr="000E60A7">
                    <w:rPr>
                      <w:rFonts w:eastAsia="Times New Roman"/>
                      <w:b/>
                      <w:bCs/>
                      <w:sz w:val="18"/>
                      <w:szCs w:val="18"/>
                      <w:lang w:eastAsia="es-CL"/>
                    </w:rPr>
                    <w:t>N°</w:t>
                  </w:r>
                </w:p>
              </w:tc>
              <w:tc>
                <w:tcPr>
                  <w:tcW w:w="1985" w:type="dxa"/>
                  <w:shd w:val="pct10" w:color="auto" w:fill="auto"/>
                  <w:tcMar>
                    <w:top w:w="0" w:type="dxa"/>
                    <w:left w:w="70" w:type="dxa"/>
                    <w:bottom w:w="0" w:type="dxa"/>
                    <w:right w:w="70" w:type="dxa"/>
                  </w:tcMar>
                  <w:hideMark/>
                </w:tcPr>
                <w:p w14:paraId="41579326"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b/>
                      <w:bCs/>
                      <w:sz w:val="18"/>
                      <w:szCs w:val="18"/>
                      <w:lang w:eastAsia="es-CL"/>
                    </w:rPr>
                    <w:t>Parámetro</w:t>
                  </w:r>
                </w:p>
              </w:tc>
              <w:tc>
                <w:tcPr>
                  <w:tcW w:w="834" w:type="dxa"/>
                  <w:shd w:val="pct10" w:color="auto" w:fill="auto"/>
                  <w:tcMar>
                    <w:top w:w="0" w:type="dxa"/>
                    <w:left w:w="70" w:type="dxa"/>
                    <w:bottom w:w="0" w:type="dxa"/>
                    <w:right w:w="70" w:type="dxa"/>
                  </w:tcMar>
                  <w:hideMark/>
                </w:tcPr>
                <w:p w14:paraId="57B4FD48"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b/>
                      <w:bCs/>
                      <w:sz w:val="18"/>
                      <w:szCs w:val="18"/>
                      <w:lang w:eastAsia="es-CL"/>
                    </w:rPr>
                    <w:t>Unidad</w:t>
                  </w:r>
                </w:p>
              </w:tc>
              <w:tc>
                <w:tcPr>
                  <w:tcW w:w="2061" w:type="dxa"/>
                  <w:shd w:val="pct10" w:color="auto" w:fill="auto"/>
                </w:tcPr>
                <w:p w14:paraId="5565A33F" w14:textId="77777777" w:rsidR="00F02F51" w:rsidRPr="000E60A7" w:rsidRDefault="00F02F51" w:rsidP="00F02F51">
                  <w:pPr>
                    <w:spacing w:line="240" w:lineRule="auto"/>
                    <w:jc w:val="center"/>
                    <w:rPr>
                      <w:rFonts w:eastAsia="Times New Roman"/>
                      <w:b/>
                      <w:bCs/>
                      <w:sz w:val="18"/>
                      <w:szCs w:val="18"/>
                      <w:lang w:eastAsia="es-CL"/>
                    </w:rPr>
                  </w:pPr>
                  <w:r w:rsidRPr="000E60A7">
                    <w:rPr>
                      <w:rFonts w:eastAsia="Times New Roman"/>
                      <w:b/>
                      <w:bCs/>
                      <w:sz w:val="18"/>
                      <w:szCs w:val="18"/>
                      <w:lang w:eastAsia="es-CL"/>
                    </w:rPr>
                    <w:t xml:space="preserve">Limite máx. </w:t>
                  </w:r>
                  <w:r w:rsidRPr="000E60A7">
                    <w:rPr>
                      <w:b/>
                      <w:sz w:val="18"/>
                      <w:szCs w:val="18"/>
                    </w:rPr>
                    <w:t>NCh N°1.333</w:t>
                  </w:r>
                </w:p>
              </w:tc>
            </w:tr>
            <w:tr w:rsidR="00F02F51" w:rsidRPr="000E60A7" w14:paraId="332154EA" w14:textId="77777777" w:rsidTr="00B76747">
              <w:trPr>
                <w:trHeight w:val="202"/>
                <w:jc w:val="center"/>
              </w:trPr>
              <w:tc>
                <w:tcPr>
                  <w:tcW w:w="357" w:type="dxa"/>
                  <w:tcBorders>
                    <w:left w:val="nil"/>
                  </w:tcBorders>
                  <w:shd w:val="clear" w:color="auto" w:fill="auto"/>
                </w:tcPr>
                <w:p w14:paraId="789A5D9D"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1</w:t>
                  </w:r>
                </w:p>
              </w:tc>
              <w:tc>
                <w:tcPr>
                  <w:tcW w:w="1985" w:type="dxa"/>
                  <w:shd w:val="clear" w:color="auto" w:fill="auto"/>
                  <w:tcMar>
                    <w:top w:w="0" w:type="dxa"/>
                    <w:left w:w="70" w:type="dxa"/>
                    <w:bottom w:w="0" w:type="dxa"/>
                    <w:right w:w="70" w:type="dxa"/>
                  </w:tcMar>
                  <w:hideMark/>
                </w:tcPr>
                <w:p w14:paraId="550640CD" w14:textId="77777777" w:rsidR="00F02F51" w:rsidRPr="000E60A7" w:rsidRDefault="00F02F51" w:rsidP="00F02F51">
                  <w:pPr>
                    <w:spacing w:line="240" w:lineRule="auto"/>
                    <w:rPr>
                      <w:rFonts w:eastAsia="Times New Roman"/>
                      <w:sz w:val="18"/>
                      <w:szCs w:val="18"/>
                      <w:lang w:eastAsia="es-CL"/>
                    </w:rPr>
                  </w:pPr>
                  <w:r w:rsidRPr="000E60A7">
                    <w:rPr>
                      <w:rFonts w:eastAsia="Times New Roman"/>
                      <w:sz w:val="18"/>
                      <w:szCs w:val="18"/>
                      <w:lang w:eastAsia="es-CL"/>
                    </w:rPr>
                    <w:t xml:space="preserve">pH </w:t>
                  </w:r>
                </w:p>
              </w:tc>
              <w:tc>
                <w:tcPr>
                  <w:tcW w:w="834" w:type="dxa"/>
                  <w:shd w:val="clear" w:color="auto" w:fill="auto"/>
                  <w:tcMar>
                    <w:top w:w="0" w:type="dxa"/>
                    <w:left w:w="70" w:type="dxa"/>
                    <w:bottom w:w="0" w:type="dxa"/>
                    <w:right w:w="70" w:type="dxa"/>
                  </w:tcMar>
                  <w:hideMark/>
                </w:tcPr>
                <w:p w14:paraId="6BF0E08C"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 puntos</w:t>
                  </w:r>
                </w:p>
              </w:tc>
              <w:tc>
                <w:tcPr>
                  <w:tcW w:w="2061" w:type="dxa"/>
                  <w:shd w:val="clear" w:color="auto" w:fill="auto"/>
                  <w:vAlign w:val="center"/>
                </w:tcPr>
                <w:p w14:paraId="12E3402A"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5,5-9,0</w:t>
                  </w:r>
                </w:p>
              </w:tc>
            </w:tr>
            <w:tr w:rsidR="00F02F51" w:rsidRPr="000E60A7" w14:paraId="333A8C5D" w14:textId="77777777" w:rsidTr="00CA729B">
              <w:trPr>
                <w:trHeight w:val="202"/>
                <w:jc w:val="center"/>
              </w:trPr>
              <w:tc>
                <w:tcPr>
                  <w:tcW w:w="357" w:type="dxa"/>
                  <w:shd w:val="clear" w:color="auto" w:fill="auto"/>
                </w:tcPr>
                <w:p w14:paraId="20C35DB1"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2</w:t>
                  </w:r>
                </w:p>
              </w:tc>
              <w:tc>
                <w:tcPr>
                  <w:tcW w:w="1985" w:type="dxa"/>
                  <w:shd w:val="clear" w:color="auto" w:fill="auto"/>
                  <w:tcMar>
                    <w:top w:w="0" w:type="dxa"/>
                    <w:left w:w="70" w:type="dxa"/>
                    <w:bottom w:w="0" w:type="dxa"/>
                    <w:right w:w="70" w:type="dxa"/>
                  </w:tcMar>
                </w:tcPr>
                <w:p w14:paraId="01EE0A20" w14:textId="77777777" w:rsidR="00F02F51" w:rsidRPr="000E60A7" w:rsidRDefault="00F02F51" w:rsidP="00F02F51">
                  <w:pPr>
                    <w:tabs>
                      <w:tab w:val="left" w:pos="755"/>
                    </w:tabs>
                    <w:rPr>
                      <w:sz w:val="18"/>
                      <w:szCs w:val="18"/>
                    </w:rPr>
                  </w:pPr>
                  <w:r w:rsidRPr="000E60A7">
                    <w:rPr>
                      <w:sz w:val="18"/>
                      <w:szCs w:val="18"/>
                    </w:rPr>
                    <w:t>Cadmio</w:t>
                  </w:r>
                </w:p>
              </w:tc>
              <w:tc>
                <w:tcPr>
                  <w:tcW w:w="834" w:type="dxa"/>
                  <w:shd w:val="clear" w:color="auto" w:fill="auto"/>
                  <w:tcMar>
                    <w:top w:w="0" w:type="dxa"/>
                    <w:left w:w="70" w:type="dxa"/>
                    <w:bottom w:w="0" w:type="dxa"/>
                    <w:right w:w="70" w:type="dxa"/>
                  </w:tcMar>
                </w:tcPr>
                <w:p w14:paraId="2407114B"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mg/L</w:t>
                  </w:r>
                </w:p>
              </w:tc>
              <w:tc>
                <w:tcPr>
                  <w:tcW w:w="2061" w:type="dxa"/>
                  <w:shd w:val="clear" w:color="auto" w:fill="auto"/>
                  <w:vAlign w:val="center"/>
                </w:tcPr>
                <w:p w14:paraId="3E2F2F68"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 xml:space="preserve">≤0,01 </w:t>
                  </w:r>
                </w:p>
              </w:tc>
            </w:tr>
            <w:tr w:rsidR="00F02F51" w:rsidRPr="000E60A7" w14:paraId="2D73A00B" w14:textId="77777777" w:rsidTr="00CA729B">
              <w:trPr>
                <w:trHeight w:val="202"/>
                <w:jc w:val="center"/>
              </w:trPr>
              <w:tc>
                <w:tcPr>
                  <w:tcW w:w="357" w:type="dxa"/>
                  <w:shd w:val="clear" w:color="auto" w:fill="auto"/>
                </w:tcPr>
                <w:p w14:paraId="68278E9E"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3</w:t>
                  </w:r>
                </w:p>
              </w:tc>
              <w:tc>
                <w:tcPr>
                  <w:tcW w:w="1985" w:type="dxa"/>
                  <w:shd w:val="clear" w:color="auto" w:fill="auto"/>
                  <w:tcMar>
                    <w:top w:w="0" w:type="dxa"/>
                    <w:left w:w="70" w:type="dxa"/>
                    <w:bottom w:w="0" w:type="dxa"/>
                    <w:right w:w="70" w:type="dxa"/>
                  </w:tcMar>
                </w:tcPr>
                <w:p w14:paraId="50974480" w14:textId="77777777" w:rsidR="00F02F51" w:rsidRPr="000E60A7" w:rsidRDefault="00F02F51" w:rsidP="00F02F51">
                  <w:pPr>
                    <w:spacing w:line="240" w:lineRule="auto"/>
                    <w:rPr>
                      <w:rFonts w:eastAsia="Times New Roman"/>
                      <w:sz w:val="18"/>
                      <w:szCs w:val="18"/>
                      <w:lang w:eastAsia="es-CL"/>
                    </w:rPr>
                  </w:pPr>
                  <w:r w:rsidRPr="000E60A7">
                    <w:rPr>
                      <w:rFonts w:eastAsia="Times New Roman"/>
                      <w:sz w:val="18"/>
                      <w:szCs w:val="18"/>
                      <w:lang w:eastAsia="es-CL"/>
                    </w:rPr>
                    <w:t>Cloruro</w:t>
                  </w:r>
                </w:p>
              </w:tc>
              <w:tc>
                <w:tcPr>
                  <w:tcW w:w="834" w:type="dxa"/>
                  <w:shd w:val="clear" w:color="auto" w:fill="auto"/>
                  <w:tcMar>
                    <w:top w:w="0" w:type="dxa"/>
                    <w:left w:w="70" w:type="dxa"/>
                    <w:bottom w:w="0" w:type="dxa"/>
                    <w:right w:w="70" w:type="dxa"/>
                  </w:tcMar>
                </w:tcPr>
                <w:p w14:paraId="562BBB10"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mg/L</w:t>
                  </w:r>
                </w:p>
              </w:tc>
              <w:tc>
                <w:tcPr>
                  <w:tcW w:w="2061" w:type="dxa"/>
                  <w:shd w:val="clear" w:color="auto" w:fill="auto"/>
                  <w:vAlign w:val="center"/>
                </w:tcPr>
                <w:p w14:paraId="66B44979"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≤200</w:t>
                  </w:r>
                </w:p>
              </w:tc>
            </w:tr>
            <w:tr w:rsidR="00F02F51" w:rsidRPr="000E60A7" w14:paraId="5CDB4DA7" w14:textId="77777777" w:rsidTr="00CA729B">
              <w:trPr>
                <w:trHeight w:val="202"/>
                <w:jc w:val="center"/>
              </w:trPr>
              <w:tc>
                <w:tcPr>
                  <w:tcW w:w="357" w:type="dxa"/>
                  <w:shd w:val="clear" w:color="auto" w:fill="auto"/>
                </w:tcPr>
                <w:p w14:paraId="47CF8DDA"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4</w:t>
                  </w:r>
                </w:p>
              </w:tc>
              <w:tc>
                <w:tcPr>
                  <w:tcW w:w="1985" w:type="dxa"/>
                  <w:shd w:val="clear" w:color="auto" w:fill="auto"/>
                  <w:tcMar>
                    <w:top w:w="0" w:type="dxa"/>
                    <w:left w:w="70" w:type="dxa"/>
                    <w:bottom w:w="0" w:type="dxa"/>
                    <w:right w:w="70" w:type="dxa"/>
                  </w:tcMar>
                </w:tcPr>
                <w:p w14:paraId="0081C575" w14:textId="77777777" w:rsidR="00F02F51" w:rsidRPr="000E60A7" w:rsidRDefault="00F02F51" w:rsidP="00F02F51">
                  <w:pPr>
                    <w:spacing w:line="240" w:lineRule="auto"/>
                    <w:rPr>
                      <w:rFonts w:eastAsia="Times New Roman"/>
                      <w:sz w:val="18"/>
                      <w:szCs w:val="18"/>
                      <w:lang w:eastAsia="es-CL"/>
                    </w:rPr>
                  </w:pPr>
                  <w:r w:rsidRPr="000E60A7">
                    <w:rPr>
                      <w:rFonts w:eastAsia="Times New Roman"/>
                      <w:sz w:val="18"/>
                      <w:szCs w:val="18"/>
                      <w:lang w:eastAsia="es-CL"/>
                    </w:rPr>
                    <w:t xml:space="preserve">Conductividad específica </w:t>
                  </w:r>
                </w:p>
              </w:tc>
              <w:tc>
                <w:tcPr>
                  <w:tcW w:w="834" w:type="dxa"/>
                  <w:shd w:val="clear" w:color="auto" w:fill="auto"/>
                  <w:tcMar>
                    <w:top w:w="0" w:type="dxa"/>
                    <w:left w:w="70" w:type="dxa"/>
                    <w:bottom w:w="0" w:type="dxa"/>
                    <w:right w:w="70" w:type="dxa"/>
                  </w:tcMar>
                </w:tcPr>
                <w:p w14:paraId="0D80C424"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mhos/cm</w:t>
                  </w:r>
                </w:p>
              </w:tc>
              <w:tc>
                <w:tcPr>
                  <w:tcW w:w="2061" w:type="dxa"/>
                  <w:shd w:val="clear" w:color="auto" w:fill="auto"/>
                  <w:vAlign w:val="center"/>
                </w:tcPr>
                <w:p w14:paraId="1FF15A1F"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c ≤ 750 (*)</w:t>
                  </w:r>
                </w:p>
                <w:p w14:paraId="091B095B"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750 &lt; c ≤ 1500 (**)</w:t>
                  </w:r>
                </w:p>
                <w:p w14:paraId="6D4298B9"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1500 &lt; c ≤ 3000 (***)</w:t>
                  </w:r>
                </w:p>
                <w:p w14:paraId="2EE9DD4B"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300 &lt; c ≤ 7500 (****)</w:t>
                  </w:r>
                </w:p>
              </w:tc>
            </w:tr>
            <w:tr w:rsidR="00F02F51" w:rsidRPr="000E60A7" w14:paraId="41B3C663" w14:textId="77777777" w:rsidTr="00CA729B">
              <w:trPr>
                <w:trHeight w:val="202"/>
                <w:jc w:val="center"/>
              </w:trPr>
              <w:tc>
                <w:tcPr>
                  <w:tcW w:w="357" w:type="dxa"/>
                  <w:shd w:val="clear" w:color="auto" w:fill="auto"/>
                </w:tcPr>
                <w:p w14:paraId="643EDD7A"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5</w:t>
                  </w:r>
                </w:p>
              </w:tc>
              <w:tc>
                <w:tcPr>
                  <w:tcW w:w="1985" w:type="dxa"/>
                  <w:shd w:val="clear" w:color="auto" w:fill="auto"/>
                  <w:tcMar>
                    <w:top w:w="0" w:type="dxa"/>
                    <w:left w:w="70" w:type="dxa"/>
                    <w:bottom w:w="0" w:type="dxa"/>
                    <w:right w:w="70" w:type="dxa"/>
                  </w:tcMar>
                </w:tcPr>
                <w:p w14:paraId="5AC37B0B" w14:textId="77777777" w:rsidR="00F02F51" w:rsidRPr="000E60A7" w:rsidRDefault="00F02F51" w:rsidP="00F02F51">
                  <w:pPr>
                    <w:tabs>
                      <w:tab w:val="left" w:pos="755"/>
                    </w:tabs>
                    <w:rPr>
                      <w:sz w:val="18"/>
                      <w:szCs w:val="18"/>
                    </w:rPr>
                  </w:pPr>
                  <w:r w:rsidRPr="000E60A7">
                    <w:rPr>
                      <w:sz w:val="18"/>
                      <w:szCs w:val="18"/>
                    </w:rPr>
                    <w:t>Cromo</w:t>
                  </w:r>
                </w:p>
              </w:tc>
              <w:tc>
                <w:tcPr>
                  <w:tcW w:w="834" w:type="dxa"/>
                  <w:shd w:val="clear" w:color="auto" w:fill="auto"/>
                  <w:tcMar>
                    <w:top w:w="0" w:type="dxa"/>
                    <w:left w:w="70" w:type="dxa"/>
                    <w:bottom w:w="0" w:type="dxa"/>
                    <w:right w:w="70" w:type="dxa"/>
                  </w:tcMar>
                </w:tcPr>
                <w:p w14:paraId="18543A27"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mg/L</w:t>
                  </w:r>
                </w:p>
              </w:tc>
              <w:tc>
                <w:tcPr>
                  <w:tcW w:w="2061" w:type="dxa"/>
                  <w:shd w:val="clear" w:color="auto" w:fill="auto"/>
                  <w:vAlign w:val="center"/>
                </w:tcPr>
                <w:p w14:paraId="7247A5E2"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 xml:space="preserve">≤0,1 </w:t>
                  </w:r>
                </w:p>
              </w:tc>
            </w:tr>
            <w:tr w:rsidR="00F02F51" w:rsidRPr="000E60A7" w14:paraId="4A8B0E59" w14:textId="77777777" w:rsidTr="00CA729B">
              <w:trPr>
                <w:trHeight w:val="202"/>
                <w:jc w:val="center"/>
              </w:trPr>
              <w:tc>
                <w:tcPr>
                  <w:tcW w:w="357" w:type="dxa"/>
                  <w:shd w:val="clear" w:color="auto" w:fill="auto"/>
                </w:tcPr>
                <w:p w14:paraId="28CEA466"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6</w:t>
                  </w:r>
                </w:p>
              </w:tc>
              <w:tc>
                <w:tcPr>
                  <w:tcW w:w="1985" w:type="dxa"/>
                  <w:shd w:val="clear" w:color="auto" w:fill="auto"/>
                  <w:tcMar>
                    <w:top w:w="0" w:type="dxa"/>
                    <w:left w:w="70" w:type="dxa"/>
                    <w:bottom w:w="0" w:type="dxa"/>
                    <w:right w:w="70" w:type="dxa"/>
                  </w:tcMar>
                </w:tcPr>
                <w:p w14:paraId="1A85AE21" w14:textId="77777777" w:rsidR="00F02F51" w:rsidRPr="000E60A7" w:rsidRDefault="00F02F51" w:rsidP="00F02F51">
                  <w:pPr>
                    <w:spacing w:line="240" w:lineRule="auto"/>
                    <w:rPr>
                      <w:rFonts w:eastAsia="Times New Roman"/>
                      <w:sz w:val="18"/>
                      <w:szCs w:val="18"/>
                      <w:lang w:eastAsia="es-CL"/>
                    </w:rPr>
                  </w:pPr>
                  <w:r w:rsidRPr="000E60A7">
                    <w:rPr>
                      <w:rFonts w:eastAsia="Times New Roman"/>
                      <w:sz w:val="18"/>
                      <w:szCs w:val="18"/>
                      <w:lang w:eastAsia="es-CL"/>
                    </w:rPr>
                    <w:t>Hierro</w:t>
                  </w:r>
                </w:p>
              </w:tc>
              <w:tc>
                <w:tcPr>
                  <w:tcW w:w="834" w:type="dxa"/>
                  <w:shd w:val="clear" w:color="auto" w:fill="auto"/>
                  <w:tcMar>
                    <w:top w:w="0" w:type="dxa"/>
                    <w:left w:w="70" w:type="dxa"/>
                    <w:bottom w:w="0" w:type="dxa"/>
                    <w:right w:w="70" w:type="dxa"/>
                  </w:tcMar>
                </w:tcPr>
                <w:p w14:paraId="1575EFFF" w14:textId="77777777" w:rsidR="00F02F51" w:rsidRPr="000E60A7" w:rsidRDefault="00F02F51" w:rsidP="00F02F51">
                  <w:pPr>
                    <w:jc w:val="center"/>
                    <w:rPr>
                      <w:sz w:val="18"/>
                      <w:szCs w:val="18"/>
                    </w:rPr>
                  </w:pPr>
                  <w:r w:rsidRPr="000E60A7">
                    <w:rPr>
                      <w:rFonts w:eastAsia="Times New Roman"/>
                      <w:sz w:val="18"/>
                      <w:szCs w:val="18"/>
                      <w:lang w:eastAsia="es-CL"/>
                    </w:rPr>
                    <w:t>mg/L</w:t>
                  </w:r>
                </w:p>
              </w:tc>
              <w:tc>
                <w:tcPr>
                  <w:tcW w:w="2061" w:type="dxa"/>
                  <w:shd w:val="clear" w:color="auto" w:fill="auto"/>
                  <w:vAlign w:val="center"/>
                </w:tcPr>
                <w:p w14:paraId="6884D277"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≤5</w:t>
                  </w:r>
                </w:p>
              </w:tc>
            </w:tr>
            <w:tr w:rsidR="00F02F51" w:rsidRPr="000E60A7" w14:paraId="5DE98754" w14:textId="77777777" w:rsidTr="00CA729B">
              <w:trPr>
                <w:trHeight w:val="202"/>
                <w:jc w:val="center"/>
              </w:trPr>
              <w:tc>
                <w:tcPr>
                  <w:tcW w:w="357" w:type="dxa"/>
                  <w:shd w:val="clear" w:color="auto" w:fill="auto"/>
                </w:tcPr>
                <w:p w14:paraId="53B2547B"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7</w:t>
                  </w:r>
                </w:p>
              </w:tc>
              <w:tc>
                <w:tcPr>
                  <w:tcW w:w="1985" w:type="dxa"/>
                  <w:shd w:val="clear" w:color="auto" w:fill="auto"/>
                  <w:tcMar>
                    <w:top w:w="0" w:type="dxa"/>
                    <w:left w:w="70" w:type="dxa"/>
                    <w:bottom w:w="0" w:type="dxa"/>
                    <w:right w:w="70" w:type="dxa"/>
                  </w:tcMar>
                </w:tcPr>
                <w:p w14:paraId="7B5FDEF4" w14:textId="77777777" w:rsidR="00F02F51" w:rsidRPr="000E60A7" w:rsidRDefault="00F02F51" w:rsidP="00F02F51">
                  <w:pPr>
                    <w:tabs>
                      <w:tab w:val="left" w:pos="755"/>
                    </w:tabs>
                    <w:rPr>
                      <w:sz w:val="18"/>
                      <w:szCs w:val="18"/>
                    </w:rPr>
                  </w:pPr>
                  <w:r w:rsidRPr="000E60A7">
                    <w:rPr>
                      <w:rFonts w:eastAsia="Times New Roman"/>
                      <w:sz w:val="18"/>
                      <w:szCs w:val="18"/>
                      <w:lang w:eastAsia="es-CL"/>
                    </w:rPr>
                    <w:t>Sólidos disueltos totales</w:t>
                  </w:r>
                </w:p>
              </w:tc>
              <w:tc>
                <w:tcPr>
                  <w:tcW w:w="834" w:type="dxa"/>
                  <w:shd w:val="clear" w:color="auto" w:fill="auto"/>
                  <w:tcMar>
                    <w:top w:w="0" w:type="dxa"/>
                    <w:left w:w="70" w:type="dxa"/>
                    <w:bottom w:w="0" w:type="dxa"/>
                    <w:right w:w="70" w:type="dxa"/>
                  </w:tcMar>
                </w:tcPr>
                <w:p w14:paraId="27F9228A"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mg/L</w:t>
                  </w:r>
                </w:p>
              </w:tc>
              <w:tc>
                <w:tcPr>
                  <w:tcW w:w="2061" w:type="dxa"/>
                  <w:shd w:val="clear" w:color="auto" w:fill="auto"/>
                  <w:vAlign w:val="center"/>
                </w:tcPr>
                <w:p w14:paraId="1BAED131"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s ≤ 500 (*)</w:t>
                  </w:r>
                </w:p>
                <w:p w14:paraId="1C9BFC1A"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500 &lt; s ≤ 1000 (**)</w:t>
                  </w:r>
                </w:p>
                <w:p w14:paraId="272326DF"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1000 &lt; s ≤ 2000 (***)</w:t>
                  </w:r>
                </w:p>
                <w:p w14:paraId="0A97000C"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2000 &lt; s ≤ 5000 (****)</w:t>
                  </w:r>
                </w:p>
              </w:tc>
            </w:tr>
            <w:tr w:rsidR="00F02F51" w:rsidRPr="000E60A7" w14:paraId="49CE98C4" w14:textId="77777777" w:rsidTr="00CA729B">
              <w:trPr>
                <w:trHeight w:val="202"/>
                <w:jc w:val="center"/>
              </w:trPr>
              <w:tc>
                <w:tcPr>
                  <w:tcW w:w="357" w:type="dxa"/>
                  <w:shd w:val="clear" w:color="auto" w:fill="auto"/>
                </w:tcPr>
                <w:p w14:paraId="62F9797B"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8</w:t>
                  </w:r>
                </w:p>
              </w:tc>
              <w:tc>
                <w:tcPr>
                  <w:tcW w:w="1985" w:type="dxa"/>
                  <w:shd w:val="clear" w:color="auto" w:fill="auto"/>
                  <w:tcMar>
                    <w:top w:w="0" w:type="dxa"/>
                    <w:left w:w="70" w:type="dxa"/>
                    <w:bottom w:w="0" w:type="dxa"/>
                    <w:right w:w="70" w:type="dxa"/>
                  </w:tcMar>
                </w:tcPr>
                <w:p w14:paraId="17B646F7" w14:textId="77777777" w:rsidR="00F02F51" w:rsidRPr="000E60A7" w:rsidRDefault="00F02F51" w:rsidP="00F02F51">
                  <w:pPr>
                    <w:spacing w:line="240" w:lineRule="auto"/>
                    <w:rPr>
                      <w:rFonts w:eastAsia="Times New Roman"/>
                      <w:sz w:val="18"/>
                      <w:szCs w:val="18"/>
                      <w:lang w:eastAsia="es-CL"/>
                    </w:rPr>
                  </w:pPr>
                  <w:r w:rsidRPr="000E60A7">
                    <w:rPr>
                      <w:rFonts w:eastAsia="Times New Roman"/>
                      <w:sz w:val="18"/>
                      <w:szCs w:val="18"/>
                      <w:lang w:eastAsia="es-CL"/>
                    </w:rPr>
                    <w:t>Sulfato</w:t>
                  </w:r>
                </w:p>
              </w:tc>
              <w:tc>
                <w:tcPr>
                  <w:tcW w:w="834" w:type="dxa"/>
                  <w:shd w:val="clear" w:color="auto" w:fill="auto"/>
                  <w:tcMar>
                    <w:top w:w="0" w:type="dxa"/>
                    <w:left w:w="70" w:type="dxa"/>
                    <w:bottom w:w="0" w:type="dxa"/>
                    <w:right w:w="70" w:type="dxa"/>
                  </w:tcMar>
                </w:tcPr>
                <w:p w14:paraId="46CD3F0E" w14:textId="77777777" w:rsidR="00F02F51" w:rsidRPr="000E60A7" w:rsidRDefault="00F02F51" w:rsidP="00F02F51">
                  <w:pPr>
                    <w:jc w:val="center"/>
                    <w:rPr>
                      <w:sz w:val="18"/>
                      <w:szCs w:val="18"/>
                    </w:rPr>
                  </w:pPr>
                  <w:r w:rsidRPr="000E60A7">
                    <w:rPr>
                      <w:rFonts w:eastAsia="Times New Roman"/>
                      <w:sz w:val="18"/>
                      <w:szCs w:val="18"/>
                      <w:lang w:eastAsia="es-CL"/>
                    </w:rPr>
                    <w:t>mg/L</w:t>
                  </w:r>
                </w:p>
              </w:tc>
              <w:tc>
                <w:tcPr>
                  <w:tcW w:w="2061" w:type="dxa"/>
                  <w:shd w:val="clear" w:color="auto" w:fill="auto"/>
                  <w:vAlign w:val="center"/>
                </w:tcPr>
                <w:p w14:paraId="4AF8E74F"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≤250</w:t>
                  </w:r>
                </w:p>
              </w:tc>
            </w:tr>
          </w:tbl>
          <w:p w14:paraId="15C77398" w14:textId="77777777" w:rsidR="00F02F51" w:rsidRPr="000E60A7" w:rsidRDefault="00F02F51" w:rsidP="00F02F51">
            <w:pPr>
              <w:ind w:firstLine="708"/>
              <w:jc w:val="both"/>
              <w:rPr>
                <w:rFonts w:eastAsia="Times New Roman"/>
                <w:sz w:val="16"/>
                <w:szCs w:val="16"/>
                <w:lang w:eastAsia="es-CL"/>
              </w:rPr>
            </w:pPr>
            <w:r w:rsidRPr="000E60A7">
              <w:rPr>
                <w:rFonts w:eastAsia="Times New Roman"/>
                <w:sz w:val="16"/>
                <w:szCs w:val="16"/>
                <w:lang w:eastAsia="es-CL"/>
              </w:rPr>
              <w:t xml:space="preserve">                                                        (*) Agua con la cual generalmente no se observarán efectos perjudiciales.</w:t>
            </w:r>
          </w:p>
          <w:p w14:paraId="1FAA4046" w14:textId="77777777" w:rsidR="00F02F51" w:rsidRPr="000E60A7" w:rsidRDefault="00F02F51" w:rsidP="00F02F51">
            <w:pPr>
              <w:ind w:firstLine="708"/>
              <w:jc w:val="both"/>
              <w:rPr>
                <w:rFonts w:eastAsia="Times New Roman"/>
                <w:sz w:val="16"/>
                <w:szCs w:val="16"/>
                <w:lang w:eastAsia="es-CL"/>
              </w:rPr>
            </w:pPr>
            <w:r w:rsidRPr="000E60A7">
              <w:rPr>
                <w:rFonts w:eastAsia="Times New Roman"/>
                <w:sz w:val="16"/>
                <w:szCs w:val="16"/>
                <w:lang w:eastAsia="es-CL"/>
              </w:rPr>
              <w:t xml:space="preserve">                                                        (**) Agua que puede tener efectos perjudiciales en cultivos sensibles.</w:t>
            </w:r>
          </w:p>
          <w:p w14:paraId="61707DCB" w14:textId="77777777" w:rsidR="00F02F51" w:rsidRPr="000E60A7" w:rsidRDefault="00F02F51" w:rsidP="00F02F51">
            <w:pPr>
              <w:ind w:firstLine="708"/>
              <w:jc w:val="both"/>
              <w:rPr>
                <w:rFonts w:eastAsia="Times New Roman"/>
                <w:sz w:val="16"/>
                <w:szCs w:val="16"/>
                <w:lang w:eastAsia="es-CL"/>
              </w:rPr>
            </w:pPr>
            <w:r w:rsidRPr="000E60A7">
              <w:rPr>
                <w:rFonts w:eastAsia="Times New Roman"/>
                <w:sz w:val="16"/>
                <w:szCs w:val="16"/>
                <w:lang w:eastAsia="es-CL"/>
              </w:rPr>
              <w:t xml:space="preserve">                                                        (***) Agua que puede tener efectos adversos en muchos cultivos y necesita de métodos de manejo cuidadosos.</w:t>
            </w:r>
          </w:p>
          <w:p w14:paraId="3396AFB6" w14:textId="77777777" w:rsidR="00F02F51" w:rsidRPr="000E60A7" w:rsidRDefault="00F02F51" w:rsidP="00F02F51">
            <w:pPr>
              <w:ind w:firstLine="708"/>
              <w:jc w:val="both"/>
              <w:rPr>
                <w:rFonts w:eastAsia="Times New Roman"/>
                <w:sz w:val="16"/>
                <w:szCs w:val="16"/>
                <w:lang w:eastAsia="es-CL"/>
              </w:rPr>
            </w:pPr>
            <w:r w:rsidRPr="000E60A7">
              <w:rPr>
                <w:rFonts w:eastAsia="Times New Roman"/>
                <w:sz w:val="16"/>
                <w:szCs w:val="16"/>
                <w:lang w:eastAsia="es-CL"/>
              </w:rPr>
              <w:t xml:space="preserve">                                                        (****) Agua que puede ser usada para plantas tolerantes en suelos permeables con métodos de manejo cuidadosos.</w:t>
            </w:r>
          </w:p>
          <w:p w14:paraId="36DFA03A" w14:textId="77777777" w:rsidR="00F02F51" w:rsidRPr="000E60A7" w:rsidRDefault="00F02F51" w:rsidP="00F02F51">
            <w:pPr>
              <w:pStyle w:val="Prrafodelista"/>
              <w:tabs>
                <w:tab w:val="left" w:pos="755"/>
              </w:tabs>
              <w:rPr>
                <w:i/>
                <w:iCs/>
              </w:rPr>
            </w:pPr>
          </w:p>
          <w:p w14:paraId="3C129302" w14:textId="77777777" w:rsidR="00F02F51" w:rsidRPr="000E60A7" w:rsidRDefault="00F02F51" w:rsidP="00F02F51">
            <w:pPr>
              <w:pStyle w:val="Prrafodelista"/>
              <w:tabs>
                <w:tab w:val="left" w:pos="755"/>
              </w:tabs>
              <w:rPr>
                <w:i/>
                <w:iCs/>
              </w:rPr>
            </w:pPr>
          </w:p>
          <w:p w14:paraId="2F9E8793" w14:textId="77777777" w:rsidR="00F02F51" w:rsidRPr="000E60A7" w:rsidRDefault="00F02F51" w:rsidP="00F02F51">
            <w:pPr>
              <w:pStyle w:val="Prrafodelista"/>
              <w:tabs>
                <w:tab w:val="left" w:pos="755"/>
              </w:tabs>
              <w:rPr>
                <w:i/>
                <w:iCs/>
              </w:rPr>
            </w:pPr>
          </w:p>
          <w:p w14:paraId="6FC3CFB1" w14:textId="77777777" w:rsidR="00F02F51" w:rsidRPr="000E60A7" w:rsidRDefault="00F02F51" w:rsidP="00F02F51">
            <w:pPr>
              <w:pStyle w:val="Prrafodelista"/>
              <w:tabs>
                <w:tab w:val="left" w:pos="755"/>
              </w:tabs>
              <w:rPr>
                <w:i/>
                <w:iCs/>
              </w:rPr>
            </w:pPr>
          </w:p>
          <w:p w14:paraId="4603A978" w14:textId="77777777" w:rsidR="00F02F51" w:rsidRPr="000E60A7" w:rsidRDefault="00F02F51" w:rsidP="00F02F51">
            <w:pPr>
              <w:pStyle w:val="Prrafodelista"/>
              <w:tabs>
                <w:tab w:val="left" w:pos="755"/>
              </w:tabs>
              <w:rPr>
                <w:i/>
                <w:iCs/>
              </w:rPr>
            </w:pPr>
          </w:p>
          <w:p w14:paraId="1589374A" w14:textId="77777777" w:rsidR="00F02F51" w:rsidRPr="000E60A7" w:rsidRDefault="00F02F51" w:rsidP="00F02F51">
            <w:pPr>
              <w:pStyle w:val="Prrafodelista"/>
              <w:tabs>
                <w:tab w:val="left" w:pos="755"/>
              </w:tabs>
              <w:rPr>
                <w:i/>
                <w:iCs/>
              </w:rPr>
            </w:pPr>
          </w:p>
          <w:p w14:paraId="4C1ACB6D" w14:textId="77777777" w:rsidR="00F02F51" w:rsidRPr="000E60A7" w:rsidRDefault="00F02F51" w:rsidP="00F02F51">
            <w:pPr>
              <w:pStyle w:val="Prrafodelista"/>
              <w:tabs>
                <w:tab w:val="left" w:pos="755"/>
              </w:tabs>
              <w:rPr>
                <w:i/>
                <w:iCs/>
              </w:rPr>
            </w:pPr>
          </w:p>
          <w:p w14:paraId="3AFB019E" w14:textId="77777777" w:rsidR="00F02F51" w:rsidRPr="000E60A7" w:rsidRDefault="00F02F51" w:rsidP="00F02F51">
            <w:pPr>
              <w:pStyle w:val="Prrafodelista"/>
              <w:tabs>
                <w:tab w:val="left" w:pos="755"/>
              </w:tabs>
              <w:rPr>
                <w:i/>
                <w:iCs/>
              </w:rPr>
            </w:pPr>
          </w:p>
          <w:p w14:paraId="4A79EF40" w14:textId="77777777" w:rsidR="00F02F51" w:rsidRPr="000E60A7" w:rsidRDefault="00F02F51" w:rsidP="00F02F51">
            <w:pPr>
              <w:pStyle w:val="Prrafodelista"/>
              <w:tabs>
                <w:tab w:val="left" w:pos="755"/>
              </w:tabs>
              <w:rPr>
                <w:i/>
                <w:iCs/>
              </w:rPr>
            </w:pPr>
          </w:p>
          <w:p w14:paraId="42DC56D2" w14:textId="77777777" w:rsidR="00F02F51" w:rsidRPr="000E60A7" w:rsidRDefault="00F02F51" w:rsidP="00254825">
            <w:pPr>
              <w:tabs>
                <w:tab w:val="left" w:pos="755"/>
              </w:tabs>
              <w:rPr>
                <w:i/>
                <w:iCs/>
              </w:rPr>
            </w:pPr>
          </w:p>
          <w:p w14:paraId="19FB97B3" w14:textId="77777777" w:rsidR="00F02F51" w:rsidRPr="000E60A7" w:rsidRDefault="00F02F51" w:rsidP="00CB2321">
            <w:pPr>
              <w:pStyle w:val="Prrafodelista"/>
              <w:numPr>
                <w:ilvl w:val="0"/>
                <w:numId w:val="20"/>
              </w:numPr>
              <w:tabs>
                <w:tab w:val="left" w:pos="755"/>
              </w:tabs>
            </w:pPr>
            <w:r w:rsidRPr="000E60A7">
              <w:lastRenderedPageBreak/>
              <w:t>A continuación, se presentan los resultados obtenidos en los monitoreos realizados, presentando en color rojo, los parámetros superados</w:t>
            </w:r>
            <w:r w:rsidR="00E905B7" w:rsidRPr="000E60A7">
              <w:t xml:space="preserve"> (Anexo 5)</w:t>
            </w:r>
            <w:r w:rsidRPr="000E60A7">
              <w:t xml:space="preserve">:   </w:t>
            </w:r>
          </w:p>
          <w:p w14:paraId="63F76699" w14:textId="77777777" w:rsidR="00F02F51" w:rsidRPr="000E60A7" w:rsidRDefault="00F02F51" w:rsidP="00F02F51">
            <w:pPr>
              <w:pStyle w:val="Prrafodelista"/>
              <w:tabs>
                <w:tab w:val="left" w:pos="755"/>
              </w:tabs>
            </w:pPr>
            <w:r w:rsidRPr="000E60A7">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3"/>
              <w:gridCol w:w="1984"/>
              <w:gridCol w:w="851"/>
              <w:gridCol w:w="1842"/>
              <w:gridCol w:w="1560"/>
              <w:gridCol w:w="2409"/>
            </w:tblGrid>
            <w:tr w:rsidR="00F02F51" w:rsidRPr="000E60A7" w14:paraId="3DFBEAC2" w14:textId="77777777" w:rsidTr="00CA729B">
              <w:trPr>
                <w:trHeight w:val="319"/>
                <w:jc w:val="center"/>
              </w:trPr>
              <w:tc>
                <w:tcPr>
                  <w:tcW w:w="323" w:type="dxa"/>
                  <w:shd w:val="pct10" w:color="auto" w:fill="auto"/>
                </w:tcPr>
                <w:p w14:paraId="2527DABE" w14:textId="77777777" w:rsidR="00F02F51" w:rsidRPr="000E60A7" w:rsidRDefault="00F02F51" w:rsidP="00F02F51">
                  <w:pPr>
                    <w:spacing w:line="240" w:lineRule="auto"/>
                    <w:jc w:val="center"/>
                    <w:rPr>
                      <w:rFonts w:eastAsia="Times New Roman"/>
                      <w:b/>
                      <w:bCs/>
                      <w:sz w:val="18"/>
                      <w:szCs w:val="18"/>
                      <w:lang w:eastAsia="es-CL"/>
                    </w:rPr>
                  </w:pPr>
                  <w:r w:rsidRPr="000E60A7">
                    <w:rPr>
                      <w:rFonts w:eastAsia="Times New Roman"/>
                      <w:b/>
                      <w:bCs/>
                      <w:sz w:val="18"/>
                      <w:szCs w:val="18"/>
                      <w:lang w:eastAsia="es-CL"/>
                    </w:rPr>
                    <w:t>N°</w:t>
                  </w:r>
                </w:p>
              </w:tc>
              <w:tc>
                <w:tcPr>
                  <w:tcW w:w="1984" w:type="dxa"/>
                  <w:shd w:val="pct10" w:color="auto" w:fill="auto"/>
                  <w:tcMar>
                    <w:top w:w="0" w:type="dxa"/>
                    <w:left w:w="70" w:type="dxa"/>
                    <w:bottom w:w="0" w:type="dxa"/>
                    <w:right w:w="70" w:type="dxa"/>
                  </w:tcMar>
                  <w:hideMark/>
                </w:tcPr>
                <w:p w14:paraId="04FF78BA"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b/>
                      <w:bCs/>
                      <w:sz w:val="18"/>
                      <w:szCs w:val="18"/>
                      <w:lang w:eastAsia="es-CL"/>
                    </w:rPr>
                    <w:t>Parámetro</w:t>
                  </w:r>
                </w:p>
              </w:tc>
              <w:tc>
                <w:tcPr>
                  <w:tcW w:w="851" w:type="dxa"/>
                  <w:shd w:val="pct10" w:color="auto" w:fill="auto"/>
                  <w:tcMar>
                    <w:top w:w="0" w:type="dxa"/>
                    <w:left w:w="70" w:type="dxa"/>
                    <w:bottom w:w="0" w:type="dxa"/>
                    <w:right w:w="70" w:type="dxa"/>
                  </w:tcMar>
                  <w:hideMark/>
                </w:tcPr>
                <w:p w14:paraId="57C738E8"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b/>
                      <w:bCs/>
                      <w:sz w:val="18"/>
                      <w:szCs w:val="18"/>
                      <w:lang w:eastAsia="es-CL"/>
                    </w:rPr>
                    <w:t>Unidad</w:t>
                  </w:r>
                </w:p>
              </w:tc>
              <w:tc>
                <w:tcPr>
                  <w:tcW w:w="1842" w:type="dxa"/>
                  <w:shd w:val="pct10" w:color="auto" w:fill="auto"/>
                </w:tcPr>
                <w:p w14:paraId="10DF051C" w14:textId="77777777" w:rsidR="00F02F51" w:rsidRPr="000E60A7" w:rsidRDefault="00F02F51" w:rsidP="00F02F51">
                  <w:pPr>
                    <w:spacing w:line="240" w:lineRule="auto"/>
                    <w:jc w:val="center"/>
                    <w:rPr>
                      <w:rFonts w:eastAsia="Times New Roman"/>
                      <w:b/>
                      <w:bCs/>
                      <w:sz w:val="18"/>
                      <w:szCs w:val="18"/>
                      <w:lang w:eastAsia="es-CL"/>
                    </w:rPr>
                  </w:pPr>
                  <w:r w:rsidRPr="000E60A7">
                    <w:rPr>
                      <w:rFonts w:eastAsia="Times New Roman"/>
                      <w:b/>
                      <w:bCs/>
                      <w:sz w:val="18"/>
                      <w:szCs w:val="18"/>
                      <w:lang w:eastAsia="es-CL"/>
                    </w:rPr>
                    <w:t xml:space="preserve">Limite máx. </w:t>
                  </w:r>
                  <w:r w:rsidRPr="000E60A7">
                    <w:rPr>
                      <w:b/>
                      <w:sz w:val="18"/>
                      <w:szCs w:val="18"/>
                    </w:rPr>
                    <w:t>NCh N°1.333</w:t>
                  </w:r>
                </w:p>
              </w:tc>
              <w:tc>
                <w:tcPr>
                  <w:tcW w:w="1560" w:type="dxa"/>
                  <w:shd w:val="pct10" w:color="auto" w:fill="auto"/>
                </w:tcPr>
                <w:p w14:paraId="56D3BB11" w14:textId="77777777" w:rsidR="00F02F51" w:rsidRPr="000E60A7" w:rsidRDefault="00F02F51" w:rsidP="00F02F51">
                  <w:pPr>
                    <w:spacing w:line="240" w:lineRule="auto"/>
                    <w:jc w:val="center"/>
                    <w:rPr>
                      <w:rFonts w:eastAsia="Times New Roman"/>
                      <w:b/>
                      <w:bCs/>
                      <w:sz w:val="18"/>
                      <w:szCs w:val="18"/>
                      <w:lang w:eastAsia="es-CL"/>
                    </w:rPr>
                  </w:pPr>
                  <w:r w:rsidRPr="000E60A7">
                    <w:rPr>
                      <w:b/>
                      <w:bCs/>
                      <w:sz w:val="18"/>
                      <w:szCs w:val="18"/>
                    </w:rPr>
                    <w:t>Sector compostaje</w:t>
                  </w:r>
                </w:p>
              </w:tc>
              <w:tc>
                <w:tcPr>
                  <w:tcW w:w="2409" w:type="dxa"/>
                  <w:shd w:val="pct10" w:color="auto" w:fill="auto"/>
                </w:tcPr>
                <w:p w14:paraId="13BC6859" w14:textId="77777777" w:rsidR="00F02F51" w:rsidRPr="000E60A7" w:rsidRDefault="00F02F51" w:rsidP="00F02F51">
                  <w:pPr>
                    <w:spacing w:line="240" w:lineRule="auto"/>
                    <w:jc w:val="center"/>
                    <w:rPr>
                      <w:rFonts w:eastAsia="Times New Roman"/>
                      <w:b/>
                      <w:bCs/>
                      <w:sz w:val="18"/>
                      <w:szCs w:val="18"/>
                      <w:lang w:eastAsia="es-CL"/>
                    </w:rPr>
                  </w:pPr>
                  <w:r w:rsidRPr="000E60A7">
                    <w:rPr>
                      <w:b/>
                      <w:bCs/>
                      <w:sz w:val="18"/>
                      <w:szCs w:val="18"/>
                    </w:rPr>
                    <w:t>Piscina tratamiento final de RILes o laguna de oxigenación</w:t>
                  </w:r>
                </w:p>
              </w:tc>
            </w:tr>
            <w:tr w:rsidR="00F02F51" w:rsidRPr="000E60A7" w14:paraId="5A8783FB" w14:textId="77777777" w:rsidTr="00CA729B">
              <w:trPr>
                <w:trHeight w:val="202"/>
                <w:jc w:val="center"/>
              </w:trPr>
              <w:tc>
                <w:tcPr>
                  <w:tcW w:w="323" w:type="dxa"/>
                  <w:shd w:val="clear" w:color="auto" w:fill="auto"/>
                </w:tcPr>
                <w:p w14:paraId="0469F8CF"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1</w:t>
                  </w:r>
                </w:p>
              </w:tc>
              <w:tc>
                <w:tcPr>
                  <w:tcW w:w="1984" w:type="dxa"/>
                  <w:shd w:val="clear" w:color="auto" w:fill="auto"/>
                  <w:tcMar>
                    <w:top w:w="0" w:type="dxa"/>
                    <w:left w:w="70" w:type="dxa"/>
                    <w:bottom w:w="0" w:type="dxa"/>
                    <w:right w:w="70" w:type="dxa"/>
                  </w:tcMar>
                  <w:hideMark/>
                </w:tcPr>
                <w:p w14:paraId="707AD8FD" w14:textId="77777777" w:rsidR="00F02F51" w:rsidRPr="000E60A7" w:rsidRDefault="00F02F51" w:rsidP="00F02F51">
                  <w:pPr>
                    <w:spacing w:line="240" w:lineRule="auto"/>
                    <w:rPr>
                      <w:rFonts w:eastAsia="Times New Roman"/>
                      <w:sz w:val="18"/>
                      <w:szCs w:val="18"/>
                      <w:lang w:eastAsia="es-CL"/>
                    </w:rPr>
                  </w:pPr>
                  <w:r w:rsidRPr="000E60A7">
                    <w:rPr>
                      <w:rFonts w:eastAsia="Times New Roman"/>
                      <w:sz w:val="18"/>
                      <w:szCs w:val="18"/>
                      <w:lang w:eastAsia="es-CL"/>
                    </w:rPr>
                    <w:t xml:space="preserve">pH </w:t>
                  </w:r>
                </w:p>
              </w:tc>
              <w:tc>
                <w:tcPr>
                  <w:tcW w:w="851" w:type="dxa"/>
                  <w:shd w:val="clear" w:color="auto" w:fill="auto"/>
                  <w:tcMar>
                    <w:top w:w="0" w:type="dxa"/>
                    <w:left w:w="70" w:type="dxa"/>
                    <w:bottom w:w="0" w:type="dxa"/>
                    <w:right w:w="70" w:type="dxa"/>
                  </w:tcMar>
                  <w:hideMark/>
                </w:tcPr>
                <w:p w14:paraId="33E3602A"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 puntos</w:t>
                  </w:r>
                </w:p>
              </w:tc>
              <w:tc>
                <w:tcPr>
                  <w:tcW w:w="1842" w:type="dxa"/>
                  <w:shd w:val="clear" w:color="auto" w:fill="auto"/>
                  <w:vAlign w:val="center"/>
                </w:tcPr>
                <w:p w14:paraId="34ED07A5"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5,5-9,0</w:t>
                  </w:r>
                </w:p>
              </w:tc>
              <w:tc>
                <w:tcPr>
                  <w:tcW w:w="1560" w:type="dxa"/>
                </w:tcPr>
                <w:p w14:paraId="044B1D5C"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6,2</w:t>
                  </w:r>
                </w:p>
              </w:tc>
              <w:tc>
                <w:tcPr>
                  <w:tcW w:w="2409" w:type="dxa"/>
                </w:tcPr>
                <w:p w14:paraId="50B212C9"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7,4</w:t>
                  </w:r>
                </w:p>
              </w:tc>
            </w:tr>
            <w:tr w:rsidR="00F02F51" w:rsidRPr="000E60A7" w14:paraId="285AEF4D" w14:textId="77777777" w:rsidTr="00CA729B">
              <w:trPr>
                <w:trHeight w:val="202"/>
                <w:jc w:val="center"/>
              </w:trPr>
              <w:tc>
                <w:tcPr>
                  <w:tcW w:w="323" w:type="dxa"/>
                  <w:shd w:val="clear" w:color="auto" w:fill="auto"/>
                </w:tcPr>
                <w:p w14:paraId="1BDF21A8"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2</w:t>
                  </w:r>
                </w:p>
              </w:tc>
              <w:tc>
                <w:tcPr>
                  <w:tcW w:w="1984" w:type="dxa"/>
                  <w:shd w:val="clear" w:color="auto" w:fill="auto"/>
                  <w:tcMar>
                    <w:top w:w="0" w:type="dxa"/>
                    <w:left w:w="70" w:type="dxa"/>
                    <w:bottom w:w="0" w:type="dxa"/>
                    <w:right w:w="70" w:type="dxa"/>
                  </w:tcMar>
                </w:tcPr>
                <w:p w14:paraId="5A1AEBF8" w14:textId="77777777" w:rsidR="00F02F51" w:rsidRPr="000E60A7" w:rsidRDefault="00F02F51" w:rsidP="00F02F51">
                  <w:pPr>
                    <w:tabs>
                      <w:tab w:val="left" w:pos="755"/>
                    </w:tabs>
                    <w:rPr>
                      <w:sz w:val="18"/>
                      <w:szCs w:val="18"/>
                    </w:rPr>
                  </w:pPr>
                  <w:r w:rsidRPr="000E60A7">
                    <w:rPr>
                      <w:sz w:val="18"/>
                      <w:szCs w:val="18"/>
                    </w:rPr>
                    <w:t>Cadmio</w:t>
                  </w:r>
                </w:p>
              </w:tc>
              <w:tc>
                <w:tcPr>
                  <w:tcW w:w="851" w:type="dxa"/>
                  <w:shd w:val="clear" w:color="auto" w:fill="auto"/>
                  <w:tcMar>
                    <w:top w:w="0" w:type="dxa"/>
                    <w:left w:w="70" w:type="dxa"/>
                    <w:bottom w:w="0" w:type="dxa"/>
                    <w:right w:w="70" w:type="dxa"/>
                  </w:tcMar>
                </w:tcPr>
                <w:p w14:paraId="55DB5CF0"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mg/L</w:t>
                  </w:r>
                </w:p>
              </w:tc>
              <w:tc>
                <w:tcPr>
                  <w:tcW w:w="1842" w:type="dxa"/>
                  <w:shd w:val="clear" w:color="auto" w:fill="auto"/>
                  <w:vAlign w:val="center"/>
                </w:tcPr>
                <w:p w14:paraId="5B8946D7"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 xml:space="preserve">≤0,01 </w:t>
                  </w:r>
                </w:p>
              </w:tc>
              <w:tc>
                <w:tcPr>
                  <w:tcW w:w="1560" w:type="dxa"/>
                </w:tcPr>
                <w:p w14:paraId="3C6F9646"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&lt;0,01</w:t>
                  </w:r>
                </w:p>
              </w:tc>
              <w:tc>
                <w:tcPr>
                  <w:tcW w:w="2409" w:type="dxa"/>
                </w:tcPr>
                <w:p w14:paraId="1FE4D20D"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&lt;0,01</w:t>
                  </w:r>
                </w:p>
              </w:tc>
            </w:tr>
            <w:tr w:rsidR="00F02F51" w:rsidRPr="000E60A7" w14:paraId="79498382" w14:textId="77777777" w:rsidTr="00CA729B">
              <w:trPr>
                <w:trHeight w:val="202"/>
                <w:jc w:val="center"/>
              </w:trPr>
              <w:tc>
                <w:tcPr>
                  <w:tcW w:w="323" w:type="dxa"/>
                  <w:shd w:val="clear" w:color="auto" w:fill="auto"/>
                </w:tcPr>
                <w:p w14:paraId="439B27C0"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3</w:t>
                  </w:r>
                </w:p>
              </w:tc>
              <w:tc>
                <w:tcPr>
                  <w:tcW w:w="1984" w:type="dxa"/>
                  <w:shd w:val="clear" w:color="auto" w:fill="auto"/>
                  <w:tcMar>
                    <w:top w:w="0" w:type="dxa"/>
                    <w:left w:w="70" w:type="dxa"/>
                    <w:bottom w:w="0" w:type="dxa"/>
                    <w:right w:w="70" w:type="dxa"/>
                  </w:tcMar>
                </w:tcPr>
                <w:p w14:paraId="3250D53B" w14:textId="77777777" w:rsidR="00F02F51" w:rsidRPr="000E60A7" w:rsidRDefault="00F02F51" w:rsidP="00F02F51">
                  <w:pPr>
                    <w:spacing w:line="240" w:lineRule="auto"/>
                    <w:rPr>
                      <w:rFonts w:eastAsia="Times New Roman"/>
                      <w:sz w:val="18"/>
                      <w:szCs w:val="18"/>
                      <w:lang w:eastAsia="es-CL"/>
                    </w:rPr>
                  </w:pPr>
                  <w:r w:rsidRPr="000E60A7">
                    <w:rPr>
                      <w:rFonts w:eastAsia="Times New Roman"/>
                      <w:sz w:val="18"/>
                      <w:szCs w:val="18"/>
                      <w:lang w:eastAsia="es-CL"/>
                    </w:rPr>
                    <w:t>Cloruro</w:t>
                  </w:r>
                </w:p>
              </w:tc>
              <w:tc>
                <w:tcPr>
                  <w:tcW w:w="851" w:type="dxa"/>
                  <w:shd w:val="clear" w:color="auto" w:fill="auto"/>
                  <w:tcMar>
                    <w:top w:w="0" w:type="dxa"/>
                    <w:left w:w="70" w:type="dxa"/>
                    <w:bottom w:w="0" w:type="dxa"/>
                    <w:right w:w="70" w:type="dxa"/>
                  </w:tcMar>
                </w:tcPr>
                <w:p w14:paraId="62110229"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mg/L</w:t>
                  </w:r>
                </w:p>
              </w:tc>
              <w:tc>
                <w:tcPr>
                  <w:tcW w:w="1842" w:type="dxa"/>
                  <w:shd w:val="clear" w:color="auto" w:fill="auto"/>
                  <w:vAlign w:val="center"/>
                </w:tcPr>
                <w:p w14:paraId="418CD4E8"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≤200</w:t>
                  </w:r>
                </w:p>
              </w:tc>
              <w:tc>
                <w:tcPr>
                  <w:tcW w:w="1560" w:type="dxa"/>
                </w:tcPr>
                <w:p w14:paraId="52D0A557"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142</w:t>
                  </w:r>
                </w:p>
              </w:tc>
              <w:tc>
                <w:tcPr>
                  <w:tcW w:w="2409" w:type="dxa"/>
                </w:tcPr>
                <w:p w14:paraId="2963EB60" w14:textId="77777777" w:rsidR="00F02F51" w:rsidRPr="000E60A7" w:rsidRDefault="00F02F51" w:rsidP="00F02F51">
                  <w:pPr>
                    <w:spacing w:line="240" w:lineRule="auto"/>
                    <w:jc w:val="center"/>
                    <w:rPr>
                      <w:rFonts w:eastAsia="Times New Roman"/>
                      <w:b/>
                      <w:bCs/>
                      <w:sz w:val="18"/>
                      <w:szCs w:val="18"/>
                      <w:lang w:eastAsia="es-CL"/>
                    </w:rPr>
                  </w:pPr>
                  <w:r w:rsidRPr="000E60A7">
                    <w:rPr>
                      <w:rFonts w:eastAsia="Times New Roman"/>
                      <w:b/>
                      <w:bCs/>
                      <w:color w:val="FF0000"/>
                      <w:sz w:val="18"/>
                      <w:szCs w:val="18"/>
                      <w:lang w:eastAsia="es-CL"/>
                    </w:rPr>
                    <w:t>426</w:t>
                  </w:r>
                </w:p>
              </w:tc>
            </w:tr>
            <w:tr w:rsidR="00F02F51" w:rsidRPr="000E60A7" w14:paraId="2B44B99E" w14:textId="77777777" w:rsidTr="00CA729B">
              <w:trPr>
                <w:trHeight w:val="202"/>
                <w:jc w:val="center"/>
              </w:trPr>
              <w:tc>
                <w:tcPr>
                  <w:tcW w:w="323" w:type="dxa"/>
                  <w:shd w:val="clear" w:color="auto" w:fill="auto"/>
                </w:tcPr>
                <w:p w14:paraId="144716ED"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4</w:t>
                  </w:r>
                </w:p>
              </w:tc>
              <w:tc>
                <w:tcPr>
                  <w:tcW w:w="1984" w:type="dxa"/>
                  <w:shd w:val="clear" w:color="auto" w:fill="auto"/>
                  <w:tcMar>
                    <w:top w:w="0" w:type="dxa"/>
                    <w:left w:w="70" w:type="dxa"/>
                    <w:bottom w:w="0" w:type="dxa"/>
                    <w:right w:w="70" w:type="dxa"/>
                  </w:tcMar>
                </w:tcPr>
                <w:p w14:paraId="06474FF4" w14:textId="77777777" w:rsidR="00F02F51" w:rsidRPr="000E60A7" w:rsidRDefault="00F02F51" w:rsidP="00F02F51">
                  <w:pPr>
                    <w:spacing w:line="240" w:lineRule="auto"/>
                    <w:rPr>
                      <w:rFonts w:eastAsia="Times New Roman"/>
                      <w:sz w:val="18"/>
                      <w:szCs w:val="18"/>
                      <w:lang w:eastAsia="es-CL"/>
                    </w:rPr>
                  </w:pPr>
                  <w:r w:rsidRPr="000E60A7">
                    <w:rPr>
                      <w:rFonts w:eastAsia="Times New Roman"/>
                      <w:sz w:val="18"/>
                      <w:szCs w:val="18"/>
                      <w:lang w:eastAsia="es-CL"/>
                    </w:rPr>
                    <w:t xml:space="preserve">Conductividad específica </w:t>
                  </w:r>
                </w:p>
              </w:tc>
              <w:tc>
                <w:tcPr>
                  <w:tcW w:w="851" w:type="dxa"/>
                  <w:shd w:val="clear" w:color="auto" w:fill="auto"/>
                  <w:tcMar>
                    <w:top w:w="0" w:type="dxa"/>
                    <w:left w:w="70" w:type="dxa"/>
                    <w:bottom w:w="0" w:type="dxa"/>
                    <w:right w:w="70" w:type="dxa"/>
                  </w:tcMar>
                </w:tcPr>
                <w:p w14:paraId="78D2EC8C"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mhos/cm</w:t>
                  </w:r>
                </w:p>
              </w:tc>
              <w:tc>
                <w:tcPr>
                  <w:tcW w:w="1842" w:type="dxa"/>
                  <w:shd w:val="clear" w:color="auto" w:fill="auto"/>
                  <w:vAlign w:val="center"/>
                </w:tcPr>
                <w:p w14:paraId="4EC9BDCE"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c ≤ 750 (*)</w:t>
                  </w:r>
                </w:p>
                <w:p w14:paraId="2C8366EC"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750 &lt; c ≤ 1500 (**)</w:t>
                  </w:r>
                </w:p>
                <w:p w14:paraId="48103277"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1500 &lt; c ≤ 3000 (***)</w:t>
                  </w:r>
                </w:p>
                <w:p w14:paraId="306CEB0E"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3000 &lt; c ≤ 7500 (****)</w:t>
                  </w:r>
                </w:p>
              </w:tc>
              <w:tc>
                <w:tcPr>
                  <w:tcW w:w="1560" w:type="dxa"/>
                </w:tcPr>
                <w:p w14:paraId="5D823A2C"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3773</w:t>
                  </w:r>
                </w:p>
              </w:tc>
              <w:tc>
                <w:tcPr>
                  <w:tcW w:w="2409" w:type="dxa"/>
                </w:tcPr>
                <w:p w14:paraId="67FE8BC4" w14:textId="77777777" w:rsidR="00F02F51" w:rsidRPr="000E60A7" w:rsidRDefault="00F02F51" w:rsidP="00F02F51">
                  <w:pPr>
                    <w:spacing w:line="240" w:lineRule="auto"/>
                    <w:jc w:val="center"/>
                    <w:rPr>
                      <w:rFonts w:eastAsia="Times New Roman"/>
                      <w:b/>
                      <w:bCs/>
                      <w:sz w:val="18"/>
                      <w:szCs w:val="18"/>
                      <w:lang w:eastAsia="es-CL"/>
                    </w:rPr>
                  </w:pPr>
                  <w:r w:rsidRPr="000E60A7">
                    <w:rPr>
                      <w:rFonts w:eastAsia="Times New Roman"/>
                      <w:b/>
                      <w:bCs/>
                      <w:color w:val="FF0000"/>
                      <w:sz w:val="18"/>
                      <w:szCs w:val="18"/>
                      <w:lang w:eastAsia="es-CL"/>
                    </w:rPr>
                    <w:t>7924</w:t>
                  </w:r>
                </w:p>
              </w:tc>
            </w:tr>
            <w:tr w:rsidR="00F02F51" w:rsidRPr="000E60A7" w14:paraId="0C27DAB2" w14:textId="77777777" w:rsidTr="00CA729B">
              <w:trPr>
                <w:trHeight w:val="202"/>
                <w:jc w:val="center"/>
              </w:trPr>
              <w:tc>
                <w:tcPr>
                  <w:tcW w:w="323" w:type="dxa"/>
                  <w:shd w:val="clear" w:color="auto" w:fill="auto"/>
                </w:tcPr>
                <w:p w14:paraId="0691ACF5"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5</w:t>
                  </w:r>
                </w:p>
              </w:tc>
              <w:tc>
                <w:tcPr>
                  <w:tcW w:w="1984" w:type="dxa"/>
                  <w:shd w:val="clear" w:color="auto" w:fill="auto"/>
                  <w:tcMar>
                    <w:top w:w="0" w:type="dxa"/>
                    <w:left w:w="70" w:type="dxa"/>
                    <w:bottom w:w="0" w:type="dxa"/>
                    <w:right w:w="70" w:type="dxa"/>
                  </w:tcMar>
                </w:tcPr>
                <w:p w14:paraId="1DA4DC38" w14:textId="77777777" w:rsidR="00F02F51" w:rsidRPr="000E60A7" w:rsidRDefault="00F02F51" w:rsidP="00F02F51">
                  <w:pPr>
                    <w:tabs>
                      <w:tab w:val="left" w:pos="755"/>
                    </w:tabs>
                    <w:rPr>
                      <w:sz w:val="18"/>
                      <w:szCs w:val="18"/>
                    </w:rPr>
                  </w:pPr>
                  <w:r w:rsidRPr="000E60A7">
                    <w:rPr>
                      <w:sz w:val="18"/>
                      <w:szCs w:val="18"/>
                    </w:rPr>
                    <w:t>Cromo</w:t>
                  </w:r>
                </w:p>
              </w:tc>
              <w:tc>
                <w:tcPr>
                  <w:tcW w:w="851" w:type="dxa"/>
                  <w:shd w:val="clear" w:color="auto" w:fill="auto"/>
                  <w:tcMar>
                    <w:top w:w="0" w:type="dxa"/>
                    <w:left w:w="70" w:type="dxa"/>
                    <w:bottom w:w="0" w:type="dxa"/>
                    <w:right w:w="70" w:type="dxa"/>
                  </w:tcMar>
                </w:tcPr>
                <w:p w14:paraId="58A10012"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mg/L</w:t>
                  </w:r>
                </w:p>
              </w:tc>
              <w:tc>
                <w:tcPr>
                  <w:tcW w:w="1842" w:type="dxa"/>
                  <w:shd w:val="clear" w:color="auto" w:fill="auto"/>
                  <w:vAlign w:val="center"/>
                </w:tcPr>
                <w:p w14:paraId="338CA76E"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 xml:space="preserve">≤0,1 </w:t>
                  </w:r>
                </w:p>
              </w:tc>
              <w:tc>
                <w:tcPr>
                  <w:tcW w:w="1560" w:type="dxa"/>
                </w:tcPr>
                <w:p w14:paraId="35FFE839"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&lt;0,05</w:t>
                  </w:r>
                </w:p>
              </w:tc>
              <w:tc>
                <w:tcPr>
                  <w:tcW w:w="2409" w:type="dxa"/>
                </w:tcPr>
                <w:p w14:paraId="357CB490"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&lt;0,05</w:t>
                  </w:r>
                </w:p>
              </w:tc>
            </w:tr>
            <w:tr w:rsidR="00F02F51" w:rsidRPr="000E60A7" w14:paraId="6C769C69" w14:textId="77777777" w:rsidTr="00CA729B">
              <w:trPr>
                <w:trHeight w:val="202"/>
                <w:jc w:val="center"/>
              </w:trPr>
              <w:tc>
                <w:tcPr>
                  <w:tcW w:w="323" w:type="dxa"/>
                  <w:shd w:val="clear" w:color="auto" w:fill="auto"/>
                </w:tcPr>
                <w:p w14:paraId="6FFDA518"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6</w:t>
                  </w:r>
                </w:p>
              </w:tc>
              <w:tc>
                <w:tcPr>
                  <w:tcW w:w="1984" w:type="dxa"/>
                  <w:shd w:val="clear" w:color="auto" w:fill="auto"/>
                  <w:tcMar>
                    <w:top w:w="0" w:type="dxa"/>
                    <w:left w:w="70" w:type="dxa"/>
                    <w:bottom w:w="0" w:type="dxa"/>
                    <w:right w:w="70" w:type="dxa"/>
                  </w:tcMar>
                </w:tcPr>
                <w:p w14:paraId="70B38007" w14:textId="77777777" w:rsidR="00F02F51" w:rsidRPr="000E60A7" w:rsidRDefault="00F02F51" w:rsidP="00F02F51">
                  <w:pPr>
                    <w:spacing w:line="240" w:lineRule="auto"/>
                    <w:rPr>
                      <w:rFonts w:eastAsia="Times New Roman"/>
                      <w:sz w:val="18"/>
                      <w:szCs w:val="18"/>
                      <w:lang w:eastAsia="es-CL"/>
                    </w:rPr>
                  </w:pPr>
                  <w:r w:rsidRPr="000E60A7">
                    <w:rPr>
                      <w:rFonts w:eastAsia="Times New Roman"/>
                      <w:sz w:val="18"/>
                      <w:szCs w:val="18"/>
                      <w:lang w:eastAsia="es-CL"/>
                    </w:rPr>
                    <w:t>Hierro</w:t>
                  </w:r>
                </w:p>
              </w:tc>
              <w:tc>
                <w:tcPr>
                  <w:tcW w:w="851" w:type="dxa"/>
                  <w:shd w:val="clear" w:color="auto" w:fill="auto"/>
                  <w:tcMar>
                    <w:top w:w="0" w:type="dxa"/>
                    <w:left w:w="70" w:type="dxa"/>
                    <w:bottom w:w="0" w:type="dxa"/>
                    <w:right w:w="70" w:type="dxa"/>
                  </w:tcMar>
                </w:tcPr>
                <w:p w14:paraId="3143858E" w14:textId="77777777" w:rsidR="00F02F51" w:rsidRPr="000E60A7" w:rsidRDefault="00F02F51" w:rsidP="00F02F51">
                  <w:pPr>
                    <w:jc w:val="center"/>
                    <w:rPr>
                      <w:sz w:val="18"/>
                      <w:szCs w:val="18"/>
                    </w:rPr>
                  </w:pPr>
                  <w:r w:rsidRPr="000E60A7">
                    <w:rPr>
                      <w:rFonts w:eastAsia="Times New Roman"/>
                      <w:sz w:val="18"/>
                      <w:szCs w:val="18"/>
                      <w:lang w:eastAsia="es-CL"/>
                    </w:rPr>
                    <w:t>mg/L</w:t>
                  </w:r>
                </w:p>
              </w:tc>
              <w:tc>
                <w:tcPr>
                  <w:tcW w:w="1842" w:type="dxa"/>
                  <w:shd w:val="clear" w:color="auto" w:fill="auto"/>
                  <w:vAlign w:val="center"/>
                </w:tcPr>
                <w:p w14:paraId="0667598D"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≤5</w:t>
                  </w:r>
                </w:p>
              </w:tc>
              <w:tc>
                <w:tcPr>
                  <w:tcW w:w="1560" w:type="dxa"/>
                </w:tcPr>
                <w:p w14:paraId="45E33C35" w14:textId="77777777" w:rsidR="00F02F51" w:rsidRPr="000E60A7" w:rsidRDefault="00F02F51" w:rsidP="00F02F51">
                  <w:pPr>
                    <w:spacing w:line="240" w:lineRule="auto"/>
                    <w:jc w:val="center"/>
                    <w:rPr>
                      <w:rFonts w:eastAsia="Times New Roman"/>
                      <w:b/>
                      <w:bCs/>
                      <w:sz w:val="18"/>
                      <w:szCs w:val="18"/>
                      <w:lang w:eastAsia="es-CL"/>
                    </w:rPr>
                  </w:pPr>
                  <w:r w:rsidRPr="000E60A7">
                    <w:rPr>
                      <w:rFonts w:eastAsia="Times New Roman"/>
                      <w:b/>
                      <w:bCs/>
                      <w:color w:val="FF0000"/>
                      <w:sz w:val="18"/>
                      <w:szCs w:val="18"/>
                      <w:lang w:eastAsia="es-CL"/>
                    </w:rPr>
                    <w:t>8,20</w:t>
                  </w:r>
                </w:p>
              </w:tc>
              <w:tc>
                <w:tcPr>
                  <w:tcW w:w="2409" w:type="dxa"/>
                </w:tcPr>
                <w:p w14:paraId="398989C2"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1,99</w:t>
                  </w:r>
                </w:p>
              </w:tc>
            </w:tr>
            <w:tr w:rsidR="00F02F51" w:rsidRPr="000E60A7" w14:paraId="1223AD04" w14:textId="77777777" w:rsidTr="00CA729B">
              <w:trPr>
                <w:trHeight w:val="202"/>
                <w:jc w:val="center"/>
              </w:trPr>
              <w:tc>
                <w:tcPr>
                  <w:tcW w:w="323" w:type="dxa"/>
                  <w:shd w:val="clear" w:color="auto" w:fill="auto"/>
                </w:tcPr>
                <w:p w14:paraId="1D5B462F"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7</w:t>
                  </w:r>
                </w:p>
              </w:tc>
              <w:tc>
                <w:tcPr>
                  <w:tcW w:w="1984" w:type="dxa"/>
                  <w:shd w:val="clear" w:color="auto" w:fill="auto"/>
                  <w:tcMar>
                    <w:top w:w="0" w:type="dxa"/>
                    <w:left w:w="70" w:type="dxa"/>
                    <w:bottom w:w="0" w:type="dxa"/>
                    <w:right w:w="70" w:type="dxa"/>
                  </w:tcMar>
                </w:tcPr>
                <w:p w14:paraId="51A02B0D" w14:textId="77777777" w:rsidR="00F02F51" w:rsidRPr="000E60A7" w:rsidRDefault="00F02F51" w:rsidP="00F02F51">
                  <w:pPr>
                    <w:tabs>
                      <w:tab w:val="left" w:pos="755"/>
                    </w:tabs>
                    <w:rPr>
                      <w:sz w:val="18"/>
                      <w:szCs w:val="18"/>
                    </w:rPr>
                  </w:pPr>
                  <w:r w:rsidRPr="000E60A7">
                    <w:rPr>
                      <w:rFonts w:eastAsia="Times New Roman"/>
                      <w:sz w:val="18"/>
                      <w:szCs w:val="18"/>
                      <w:lang w:eastAsia="es-CL"/>
                    </w:rPr>
                    <w:t>Sólidos disueltos totales</w:t>
                  </w:r>
                </w:p>
              </w:tc>
              <w:tc>
                <w:tcPr>
                  <w:tcW w:w="851" w:type="dxa"/>
                  <w:shd w:val="clear" w:color="auto" w:fill="auto"/>
                  <w:tcMar>
                    <w:top w:w="0" w:type="dxa"/>
                    <w:left w:w="70" w:type="dxa"/>
                    <w:bottom w:w="0" w:type="dxa"/>
                    <w:right w:w="70" w:type="dxa"/>
                  </w:tcMar>
                </w:tcPr>
                <w:p w14:paraId="08A0717C"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mg/L</w:t>
                  </w:r>
                </w:p>
              </w:tc>
              <w:tc>
                <w:tcPr>
                  <w:tcW w:w="1842" w:type="dxa"/>
                  <w:shd w:val="clear" w:color="auto" w:fill="auto"/>
                  <w:vAlign w:val="center"/>
                </w:tcPr>
                <w:p w14:paraId="0E2E5AC5"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s ≤ 500 (*)</w:t>
                  </w:r>
                </w:p>
                <w:p w14:paraId="235CFE4D"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500 &lt; s ≤ 1000 (**)</w:t>
                  </w:r>
                </w:p>
                <w:p w14:paraId="4194956E"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1000 &lt; s ≤ 2000 (***)</w:t>
                  </w:r>
                </w:p>
                <w:p w14:paraId="7C358568"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2000 &lt; s ≤ 5000 (****)</w:t>
                  </w:r>
                </w:p>
              </w:tc>
              <w:tc>
                <w:tcPr>
                  <w:tcW w:w="1560" w:type="dxa"/>
                </w:tcPr>
                <w:p w14:paraId="2C4BEEED"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3422</w:t>
                  </w:r>
                </w:p>
              </w:tc>
              <w:tc>
                <w:tcPr>
                  <w:tcW w:w="2409" w:type="dxa"/>
                </w:tcPr>
                <w:p w14:paraId="7819D595" w14:textId="77777777" w:rsidR="00F02F51" w:rsidRPr="000E60A7" w:rsidRDefault="00F02F51" w:rsidP="00F02F51">
                  <w:pPr>
                    <w:spacing w:line="240" w:lineRule="auto"/>
                    <w:jc w:val="center"/>
                    <w:rPr>
                      <w:rFonts w:eastAsia="Times New Roman"/>
                      <w:b/>
                      <w:bCs/>
                      <w:sz w:val="18"/>
                      <w:szCs w:val="18"/>
                      <w:lang w:eastAsia="es-CL"/>
                    </w:rPr>
                  </w:pPr>
                  <w:r w:rsidRPr="000E60A7">
                    <w:rPr>
                      <w:rFonts w:eastAsia="Times New Roman"/>
                      <w:b/>
                      <w:bCs/>
                      <w:color w:val="FF0000"/>
                      <w:sz w:val="18"/>
                      <w:szCs w:val="18"/>
                      <w:lang w:eastAsia="es-CL"/>
                    </w:rPr>
                    <w:t>6424</w:t>
                  </w:r>
                </w:p>
              </w:tc>
            </w:tr>
            <w:tr w:rsidR="00F02F51" w:rsidRPr="000E60A7" w14:paraId="24C8FCA7" w14:textId="77777777" w:rsidTr="00CA729B">
              <w:trPr>
                <w:trHeight w:val="202"/>
                <w:jc w:val="center"/>
              </w:trPr>
              <w:tc>
                <w:tcPr>
                  <w:tcW w:w="323" w:type="dxa"/>
                  <w:shd w:val="clear" w:color="auto" w:fill="auto"/>
                </w:tcPr>
                <w:p w14:paraId="7DB13DE7"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8</w:t>
                  </w:r>
                </w:p>
              </w:tc>
              <w:tc>
                <w:tcPr>
                  <w:tcW w:w="1984" w:type="dxa"/>
                  <w:shd w:val="clear" w:color="auto" w:fill="auto"/>
                  <w:tcMar>
                    <w:top w:w="0" w:type="dxa"/>
                    <w:left w:w="70" w:type="dxa"/>
                    <w:bottom w:w="0" w:type="dxa"/>
                    <w:right w:w="70" w:type="dxa"/>
                  </w:tcMar>
                </w:tcPr>
                <w:p w14:paraId="13A0C3C0" w14:textId="77777777" w:rsidR="00F02F51" w:rsidRPr="000E60A7" w:rsidRDefault="00F02F51" w:rsidP="00F02F51">
                  <w:pPr>
                    <w:spacing w:line="240" w:lineRule="auto"/>
                    <w:rPr>
                      <w:rFonts w:eastAsia="Times New Roman"/>
                      <w:sz w:val="18"/>
                      <w:szCs w:val="18"/>
                      <w:lang w:eastAsia="es-CL"/>
                    </w:rPr>
                  </w:pPr>
                  <w:r w:rsidRPr="000E60A7">
                    <w:rPr>
                      <w:rFonts w:eastAsia="Times New Roman"/>
                      <w:sz w:val="18"/>
                      <w:szCs w:val="18"/>
                      <w:lang w:eastAsia="es-CL"/>
                    </w:rPr>
                    <w:t>Sulfato</w:t>
                  </w:r>
                </w:p>
              </w:tc>
              <w:tc>
                <w:tcPr>
                  <w:tcW w:w="851" w:type="dxa"/>
                  <w:shd w:val="clear" w:color="auto" w:fill="auto"/>
                  <w:tcMar>
                    <w:top w:w="0" w:type="dxa"/>
                    <w:left w:w="70" w:type="dxa"/>
                    <w:bottom w:w="0" w:type="dxa"/>
                    <w:right w:w="70" w:type="dxa"/>
                  </w:tcMar>
                </w:tcPr>
                <w:p w14:paraId="198267E8" w14:textId="77777777" w:rsidR="00F02F51" w:rsidRPr="000E60A7" w:rsidRDefault="00F02F51" w:rsidP="00F02F51">
                  <w:pPr>
                    <w:jc w:val="center"/>
                    <w:rPr>
                      <w:sz w:val="18"/>
                      <w:szCs w:val="18"/>
                    </w:rPr>
                  </w:pPr>
                  <w:r w:rsidRPr="000E60A7">
                    <w:rPr>
                      <w:rFonts w:eastAsia="Times New Roman"/>
                      <w:sz w:val="18"/>
                      <w:szCs w:val="18"/>
                      <w:lang w:eastAsia="es-CL"/>
                    </w:rPr>
                    <w:t>mg/L</w:t>
                  </w:r>
                </w:p>
              </w:tc>
              <w:tc>
                <w:tcPr>
                  <w:tcW w:w="1842" w:type="dxa"/>
                  <w:shd w:val="clear" w:color="auto" w:fill="auto"/>
                  <w:vAlign w:val="center"/>
                </w:tcPr>
                <w:p w14:paraId="3AD8E9E0"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≤250</w:t>
                  </w:r>
                </w:p>
              </w:tc>
              <w:tc>
                <w:tcPr>
                  <w:tcW w:w="1560" w:type="dxa"/>
                </w:tcPr>
                <w:p w14:paraId="2E9111DD" w14:textId="77777777" w:rsidR="00F02F51" w:rsidRPr="000E60A7" w:rsidRDefault="00F02F51" w:rsidP="00F02F51">
                  <w:pPr>
                    <w:spacing w:line="240" w:lineRule="auto"/>
                    <w:jc w:val="center"/>
                    <w:rPr>
                      <w:rFonts w:eastAsia="Times New Roman"/>
                      <w:sz w:val="18"/>
                      <w:szCs w:val="18"/>
                      <w:lang w:eastAsia="es-CL"/>
                    </w:rPr>
                  </w:pPr>
                  <w:r w:rsidRPr="000E60A7">
                    <w:rPr>
                      <w:rFonts w:eastAsia="Times New Roman"/>
                      <w:sz w:val="18"/>
                      <w:szCs w:val="18"/>
                      <w:lang w:eastAsia="es-CL"/>
                    </w:rPr>
                    <w:t>135</w:t>
                  </w:r>
                </w:p>
              </w:tc>
              <w:tc>
                <w:tcPr>
                  <w:tcW w:w="2409" w:type="dxa"/>
                </w:tcPr>
                <w:p w14:paraId="0E671CCF" w14:textId="77777777" w:rsidR="00F02F51" w:rsidRPr="000E60A7" w:rsidRDefault="00F02F51" w:rsidP="00F02F51">
                  <w:pPr>
                    <w:spacing w:line="240" w:lineRule="auto"/>
                    <w:jc w:val="center"/>
                    <w:rPr>
                      <w:rFonts w:eastAsia="Times New Roman"/>
                      <w:b/>
                      <w:bCs/>
                      <w:sz w:val="18"/>
                      <w:szCs w:val="18"/>
                      <w:lang w:eastAsia="es-CL"/>
                    </w:rPr>
                  </w:pPr>
                  <w:r w:rsidRPr="000E60A7">
                    <w:rPr>
                      <w:rFonts w:eastAsia="Times New Roman"/>
                      <w:b/>
                      <w:bCs/>
                      <w:color w:val="FF0000"/>
                      <w:sz w:val="18"/>
                      <w:szCs w:val="18"/>
                      <w:lang w:eastAsia="es-CL"/>
                    </w:rPr>
                    <w:t>349</w:t>
                  </w:r>
                </w:p>
              </w:tc>
            </w:tr>
          </w:tbl>
          <w:p w14:paraId="4D916922" w14:textId="77777777" w:rsidR="00F02F51" w:rsidRPr="000E60A7" w:rsidRDefault="00F02F51" w:rsidP="00F02F51">
            <w:pPr>
              <w:pStyle w:val="Prrafodelista"/>
              <w:tabs>
                <w:tab w:val="left" w:pos="755"/>
              </w:tabs>
            </w:pPr>
          </w:p>
          <w:p w14:paraId="5E7B2EB7" w14:textId="77777777" w:rsidR="00F02F51" w:rsidRPr="000E60A7" w:rsidRDefault="00F02F51" w:rsidP="00CB2321">
            <w:pPr>
              <w:pStyle w:val="Prrafodelista"/>
              <w:numPr>
                <w:ilvl w:val="0"/>
                <w:numId w:val="20"/>
              </w:numPr>
            </w:pPr>
            <w:bookmarkStart w:id="230" w:name="_Hlk21961905"/>
            <w:r w:rsidRPr="000E60A7">
              <w:t>En el sector de compostaje se superó el parámetro Hierro, mientras que en la Piscina con tratamiento final de RILes o laguna de oxigenación, se superaron los parámetros Cloruro, Conductividad específica, Sólidos disueltos totales y Sulfato.</w:t>
            </w:r>
          </w:p>
          <w:p w14:paraId="36BC1BDD" w14:textId="2AF9208F" w:rsidR="00F02F51" w:rsidRPr="000E60A7" w:rsidRDefault="00F02F51" w:rsidP="00CB2321">
            <w:pPr>
              <w:pStyle w:val="Prrafodelista"/>
              <w:numPr>
                <w:ilvl w:val="0"/>
                <w:numId w:val="20"/>
              </w:numPr>
            </w:pPr>
            <w:r w:rsidRPr="000E60A7">
              <w:rPr>
                <w:rFonts w:eastAsia="Times New Roman"/>
                <w:lang w:eastAsia="es-CL"/>
              </w:rPr>
              <w:t xml:space="preserve">Es importante mencionar que la muestra obtenida en </w:t>
            </w:r>
            <w:r w:rsidRPr="000E60A7">
              <w:t xml:space="preserve">la Piscina con tratamiento final de RILes o laguna de oxigenación, es desde donde los RILes se dirigen al sistema de riego, </w:t>
            </w:r>
            <w:r w:rsidRPr="000E60A7">
              <w:rPr>
                <w:rFonts w:eastAsia="Times New Roman"/>
                <w:lang w:eastAsia="es-CL"/>
              </w:rPr>
              <w:t xml:space="preserve">por lo que, ante la superación de algunos parámetros respecto a la </w:t>
            </w:r>
            <w:r w:rsidRPr="000E60A7">
              <w:rPr>
                <w:rFonts w:eastAsia="Times New Roman"/>
              </w:rPr>
              <w:t>Norma</w:t>
            </w:r>
            <w:r w:rsidRPr="000E60A7">
              <w:rPr>
                <w:rFonts w:eastAsia="Times New Roman"/>
                <w:spacing w:val="24"/>
              </w:rPr>
              <w:t xml:space="preserve"> </w:t>
            </w:r>
            <w:r w:rsidRPr="000E60A7">
              <w:rPr>
                <w:rFonts w:eastAsia="Times New Roman"/>
              </w:rPr>
              <w:t>Chilena</w:t>
            </w:r>
            <w:r w:rsidRPr="000E60A7">
              <w:rPr>
                <w:rFonts w:eastAsia="Times New Roman"/>
                <w:spacing w:val="38"/>
              </w:rPr>
              <w:t xml:space="preserve"> </w:t>
            </w:r>
            <w:r w:rsidRPr="000E60A7">
              <w:rPr>
                <w:rFonts w:eastAsia="Times New Roman"/>
              </w:rPr>
              <w:t>N°1.33</w:t>
            </w:r>
            <w:r w:rsidRPr="000E60A7">
              <w:rPr>
                <w:rFonts w:eastAsia="Times New Roman"/>
                <w:spacing w:val="-8"/>
              </w:rPr>
              <w:t>3</w:t>
            </w:r>
            <w:r w:rsidRPr="000E60A7">
              <w:rPr>
                <w:rFonts w:eastAsia="Times New Roman"/>
              </w:rPr>
              <w:t xml:space="preserve">/78, </w:t>
            </w:r>
            <w:r w:rsidRPr="000E60A7">
              <w:rPr>
                <w:rFonts w:eastAsia="Times New Roman"/>
                <w:lang w:eastAsia="es-CL"/>
              </w:rPr>
              <w:t>se puede sostener que el tratamiento a los RILes para ser utilizados en riego, no es efectivo.</w:t>
            </w:r>
            <w:r w:rsidRPr="000E60A7">
              <w:rPr>
                <w:rFonts w:eastAsia="Times New Roman"/>
                <w:b/>
                <w:bCs/>
                <w:lang w:eastAsia="es-CL"/>
              </w:rPr>
              <w:t xml:space="preserve"> </w:t>
            </w:r>
          </w:p>
          <w:p w14:paraId="04E9335D" w14:textId="21E83C95" w:rsidR="00087839" w:rsidRPr="000E60A7" w:rsidRDefault="00087839" w:rsidP="00087839">
            <w:pPr>
              <w:pStyle w:val="Prrafodelista"/>
              <w:numPr>
                <w:ilvl w:val="0"/>
                <w:numId w:val="20"/>
              </w:numPr>
            </w:pPr>
            <w:r w:rsidRPr="000E60A7">
              <w:rPr>
                <w:lang w:val="es-CL"/>
              </w:rPr>
              <w:t xml:space="preserve">Relacionado a lo anterior, </w:t>
            </w:r>
            <w:r w:rsidRPr="000E60A7">
              <w:t xml:space="preserve">según el ORD. N°40/2019, de la SEREMI de Salud de la Región del Maule (Anexo 6), se informó que </w:t>
            </w:r>
            <w:r w:rsidRPr="000E60A7">
              <w:rPr>
                <w:i/>
                <w:iCs/>
              </w:rPr>
              <w:t>“efectivamente los vecinos de la comuna están siendo afectados por generación de malos olores producto de la descarga de RILes de empresas agroindustriales, principalmente Industrias Vínicas […]”.</w:t>
            </w:r>
            <w:r w:rsidRPr="000E60A7">
              <w:t xml:space="preserve"> Además, según informe técnico N°06/2019 de Ilustre Municipalidad de Teno (Anexo 7), se informó que </w:t>
            </w:r>
            <w:r w:rsidRPr="000E60A7">
              <w:rPr>
                <w:i/>
                <w:iCs/>
              </w:rPr>
              <w:t xml:space="preserve">“el segundo día de visita nocturna, fue percibido además del fuerte olor a fermentación, un olor nauseabundo que cubría un radio aproximado de 3 km desde la planta, presuntamente proveniente del riego de los bosques con RILes tratados […] según versiones recogidas de los vecinos”. </w:t>
            </w:r>
          </w:p>
          <w:p w14:paraId="6985D103" w14:textId="1DC2AD18" w:rsidR="00C24A13" w:rsidRPr="000E60A7" w:rsidRDefault="00F02F51" w:rsidP="00CB2321">
            <w:pPr>
              <w:pStyle w:val="Prrafodelista"/>
              <w:numPr>
                <w:ilvl w:val="0"/>
                <w:numId w:val="20"/>
              </w:numPr>
            </w:pPr>
            <w:r w:rsidRPr="000E60A7">
              <w:lastRenderedPageBreak/>
              <w:t xml:space="preserve">Finalmente, indicar que lo anterior podría </w:t>
            </w:r>
            <w:r w:rsidR="00B41815" w:rsidRPr="000E60A7">
              <w:t xml:space="preserve">estar relacionado </w:t>
            </w:r>
            <w:r w:rsidRPr="000E60A7">
              <w:t>en parte con lo mencionado en las denuncias 33-VII-2019, 45-VII-2019, 47-VII-2019, 49-VII-2019 y 51-VII-2019 (presentadas en la SMA entre marzo a mayo de 2019), las que indicaron la presencia de olores molestos asociados a</w:t>
            </w:r>
            <w:r w:rsidR="009F0166" w:rsidRPr="000E60A7">
              <w:t>l</w:t>
            </w:r>
            <w:r w:rsidRPr="000E60A7">
              <w:t xml:space="preserve"> riego con RILes en plantaciones de Eucaliptus, entre otros. </w:t>
            </w:r>
          </w:p>
          <w:bookmarkEnd w:id="230"/>
          <w:p w14:paraId="20718551" w14:textId="77777777" w:rsidR="00087839" w:rsidRPr="000E60A7" w:rsidRDefault="00087839" w:rsidP="00F03DFE">
            <w:pPr>
              <w:rPr>
                <w:lang w:val="es-CL"/>
              </w:rPr>
            </w:pPr>
          </w:p>
          <w:p w14:paraId="3C1479FE" w14:textId="77777777" w:rsidR="00F03DFE" w:rsidRPr="000E60A7" w:rsidRDefault="00F03DFE" w:rsidP="00F03DFE">
            <w:pPr>
              <w:contextualSpacing/>
              <w:jc w:val="both"/>
              <w:rPr>
                <w:b/>
                <w:bCs/>
              </w:rPr>
            </w:pPr>
            <w:r w:rsidRPr="000E60A7">
              <w:rPr>
                <w:rFonts w:eastAsia="Times New Roman"/>
                <w:b/>
                <w:bCs/>
              </w:rPr>
              <w:t>Seguimiento ambiental:</w:t>
            </w:r>
          </w:p>
          <w:p w14:paraId="7898CC87" w14:textId="77777777" w:rsidR="00F03DFE" w:rsidRPr="000E60A7" w:rsidRDefault="00F03DFE" w:rsidP="00CB2321">
            <w:pPr>
              <w:pStyle w:val="Prrafodelista"/>
              <w:numPr>
                <w:ilvl w:val="0"/>
                <w:numId w:val="23"/>
              </w:numPr>
              <w:spacing w:before="20"/>
              <w:ind w:right="11"/>
              <w:rPr>
                <w:rFonts w:eastAsia="Times New Roman"/>
              </w:rPr>
            </w:pPr>
            <w:r w:rsidRPr="000E60A7">
              <w:rPr>
                <w:rFonts w:eastAsia="Times New Roman"/>
              </w:rPr>
              <w:t xml:space="preserve">Se analizó el seguimiento ambiental ingresado a la SMA, códigos 79816, 80945, 81743, 82975, 84248 y 85354, relacionados al </w:t>
            </w:r>
            <w:r w:rsidR="007E2741" w:rsidRPr="000E60A7">
              <w:rPr>
                <w:rFonts w:eastAsia="Times New Roman"/>
              </w:rPr>
              <w:t>m</w:t>
            </w:r>
            <w:r w:rsidRPr="000E60A7">
              <w:rPr>
                <w:rFonts w:eastAsia="Times New Roman"/>
              </w:rPr>
              <w:t xml:space="preserve">onitoreo de </w:t>
            </w:r>
            <w:r w:rsidR="007E2741" w:rsidRPr="000E60A7">
              <w:rPr>
                <w:rFonts w:eastAsia="Times New Roman"/>
              </w:rPr>
              <w:t>a</w:t>
            </w:r>
            <w:r w:rsidRPr="000E60A7">
              <w:rPr>
                <w:rFonts w:eastAsia="Times New Roman"/>
              </w:rPr>
              <w:t xml:space="preserve">gua de </w:t>
            </w:r>
            <w:r w:rsidR="007E2741" w:rsidRPr="000E60A7">
              <w:rPr>
                <w:rFonts w:eastAsia="Times New Roman"/>
              </w:rPr>
              <w:t>r</w:t>
            </w:r>
            <w:r w:rsidRPr="000E60A7">
              <w:rPr>
                <w:rFonts w:eastAsia="Times New Roman"/>
              </w:rPr>
              <w:t>iego (parámetros Norma Chilena N°1.33</w:t>
            </w:r>
            <w:r w:rsidRPr="000E60A7">
              <w:rPr>
                <w:rFonts w:eastAsia="Times New Roman"/>
                <w:spacing w:val="-8"/>
              </w:rPr>
              <w:t>3</w:t>
            </w:r>
            <w:r w:rsidRPr="000E60A7">
              <w:rPr>
                <w:rFonts w:eastAsia="Times New Roman"/>
              </w:rPr>
              <w:t>).</w:t>
            </w:r>
          </w:p>
          <w:p w14:paraId="18EB58BF" w14:textId="77777777" w:rsidR="00F03DFE" w:rsidRPr="000E60A7" w:rsidRDefault="00F03DFE" w:rsidP="00CB2321">
            <w:pPr>
              <w:pStyle w:val="Prrafodelista"/>
              <w:numPr>
                <w:ilvl w:val="0"/>
                <w:numId w:val="23"/>
              </w:numPr>
              <w:spacing w:before="20"/>
              <w:ind w:right="11"/>
              <w:rPr>
                <w:rFonts w:eastAsia="Times New Roman"/>
              </w:rPr>
            </w:pPr>
            <w:r w:rsidRPr="000E60A7">
              <w:rPr>
                <w:rFonts w:eastAsia="Times New Roman"/>
              </w:rPr>
              <w:t xml:space="preserve">Los monitoreos </w:t>
            </w:r>
            <w:r w:rsidR="007E2741" w:rsidRPr="000E60A7">
              <w:rPr>
                <w:rFonts w:eastAsia="Times New Roman"/>
              </w:rPr>
              <w:t xml:space="preserve">abordan </w:t>
            </w:r>
            <w:r w:rsidRPr="000E60A7">
              <w:rPr>
                <w:rFonts w:eastAsia="Times New Roman"/>
              </w:rPr>
              <w:t>el periodo comprendido entre los meses de enero a junio de 2019 (lo que incluye al periodo de las denuncias ingresadas a la SMA).</w:t>
            </w:r>
          </w:p>
          <w:p w14:paraId="17B85B0D" w14:textId="77777777" w:rsidR="00F03DFE" w:rsidRPr="000E60A7" w:rsidRDefault="00F03DFE" w:rsidP="00CB2321">
            <w:pPr>
              <w:pStyle w:val="Prrafodelista"/>
              <w:numPr>
                <w:ilvl w:val="0"/>
                <w:numId w:val="23"/>
              </w:numPr>
              <w:spacing w:before="20"/>
              <w:ind w:right="11"/>
              <w:rPr>
                <w:rFonts w:eastAsia="Times New Roman"/>
              </w:rPr>
            </w:pPr>
            <w:r w:rsidRPr="000E60A7">
              <w:t xml:space="preserve">Los muestreos (muestras manuales compuestas) fueron realizados por parte del laboratorio ANAM Análisis Ambientales </w:t>
            </w:r>
            <w:r w:rsidRPr="000E60A7">
              <w:rPr>
                <w:lang w:eastAsia="es-CL"/>
              </w:rPr>
              <w:t>(ETFA 011-01).</w:t>
            </w:r>
            <w:r w:rsidRPr="000E60A7">
              <w:t xml:space="preserve"> </w:t>
            </w:r>
          </w:p>
          <w:p w14:paraId="1689B607" w14:textId="77777777" w:rsidR="00F03DFE" w:rsidRPr="000E60A7" w:rsidRDefault="00F03DFE" w:rsidP="00CB2321">
            <w:pPr>
              <w:pStyle w:val="Prrafodelista"/>
              <w:numPr>
                <w:ilvl w:val="0"/>
                <w:numId w:val="23"/>
              </w:numPr>
              <w:spacing w:before="20"/>
              <w:ind w:right="11"/>
              <w:rPr>
                <w:rFonts w:eastAsia="Times New Roman"/>
                <w:lang w:eastAsia="en-US"/>
              </w:rPr>
            </w:pPr>
            <w:r w:rsidRPr="000E60A7">
              <w:t xml:space="preserve">Para evaluar los resultados de los monitoreos se consideró </w:t>
            </w:r>
            <w:r w:rsidRPr="000E60A7">
              <w:rPr>
                <w:rFonts w:eastAsia="Times New Roman"/>
                <w:lang w:eastAsia="es-CL"/>
              </w:rPr>
              <w:t xml:space="preserve">la </w:t>
            </w:r>
            <w:r w:rsidRPr="000E60A7">
              <w:rPr>
                <w:rFonts w:eastAsia="Times New Roman"/>
              </w:rPr>
              <w:t>Norma</w:t>
            </w:r>
            <w:r w:rsidRPr="000E60A7">
              <w:rPr>
                <w:rFonts w:eastAsia="Times New Roman"/>
                <w:spacing w:val="24"/>
              </w:rPr>
              <w:t xml:space="preserve"> </w:t>
            </w:r>
            <w:r w:rsidRPr="000E60A7">
              <w:rPr>
                <w:rFonts w:eastAsia="Times New Roman"/>
              </w:rPr>
              <w:t>Chilena</w:t>
            </w:r>
            <w:r w:rsidRPr="000E60A7">
              <w:rPr>
                <w:rFonts w:eastAsia="Times New Roman"/>
                <w:spacing w:val="38"/>
              </w:rPr>
              <w:t xml:space="preserve"> </w:t>
            </w:r>
            <w:r w:rsidRPr="000E60A7">
              <w:rPr>
                <w:rFonts w:eastAsia="Times New Roman"/>
              </w:rPr>
              <w:t>N°1.33</w:t>
            </w:r>
            <w:r w:rsidRPr="000E60A7">
              <w:rPr>
                <w:rFonts w:eastAsia="Times New Roman"/>
                <w:spacing w:val="-8"/>
              </w:rPr>
              <w:t>3</w:t>
            </w:r>
            <w:r w:rsidRPr="000E60A7">
              <w:rPr>
                <w:rFonts w:eastAsia="Times New Roman"/>
              </w:rPr>
              <w:t>/78 (Norma Chilena de riego)</w:t>
            </w:r>
            <w:r w:rsidRPr="000E60A7">
              <w:t xml:space="preserve">. </w:t>
            </w:r>
            <w:r w:rsidRPr="000E60A7">
              <w:rPr>
                <w:rFonts w:eastAsia="Times New Roman"/>
                <w:color w:val="000000"/>
                <w:lang w:eastAsia="es-CL"/>
              </w:rPr>
              <w:t>A continuación, se presentan los límites máximos permitidos en los parámetros que fueron muestreados por el laboratorio:</w:t>
            </w:r>
          </w:p>
          <w:p w14:paraId="3C18D5C7" w14:textId="77777777" w:rsidR="00F03DFE" w:rsidRPr="000E60A7" w:rsidRDefault="00F03DFE" w:rsidP="00F03DFE">
            <w:pPr>
              <w:pStyle w:val="Prrafodelista"/>
              <w:spacing w:before="20"/>
              <w:ind w:right="11"/>
              <w:rPr>
                <w:rFonts w:eastAsia="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7"/>
              <w:gridCol w:w="1985"/>
              <w:gridCol w:w="1197"/>
              <w:gridCol w:w="1711"/>
            </w:tblGrid>
            <w:tr w:rsidR="00F03DFE" w:rsidRPr="000E60A7" w14:paraId="53E26BED" w14:textId="77777777" w:rsidTr="00FB5141">
              <w:trPr>
                <w:trHeight w:val="319"/>
                <w:jc w:val="center"/>
              </w:trPr>
              <w:tc>
                <w:tcPr>
                  <w:tcW w:w="357" w:type="dxa"/>
                  <w:shd w:val="pct10" w:color="auto" w:fill="auto"/>
                </w:tcPr>
                <w:p w14:paraId="1FCE05B7" w14:textId="77777777" w:rsidR="00F03DFE" w:rsidRPr="000E60A7" w:rsidRDefault="00F03DFE" w:rsidP="00F03DFE">
                  <w:pPr>
                    <w:spacing w:line="240" w:lineRule="auto"/>
                    <w:jc w:val="center"/>
                    <w:rPr>
                      <w:rFonts w:eastAsia="Times New Roman"/>
                      <w:b/>
                      <w:bCs/>
                      <w:sz w:val="18"/>
                      <w:szCs w:val="18"/>
                      <w:lang w:eastAsia="es-CL"/>
                    </w:rPr>
                  </w:pPr>
                  <w:r w:rsidRPr="000E60A7">
                    <w:rPr>
                      <w:rFonts w:eastAsia="Times New Roman"/>
                      <w:b/>
                      <w:bCs/>
                      <w:sz w:val="18"/>
                      <w:szCs w:val="18"/>
                      <w:lang w:eastAsia="es-CL"/>
                    </w:rPr>
                    <w:t>N°</w:t>
                  </w:r>
                </w:p>
              </w:tc>
              <w:tc>
                <w:tcPr>
                  <w:tcW w:w="1985" w:type="dxa"/>
                  <w:shd w:val="pct10" w:color="auto" w:fill="auto"/>
                  <w:tcMar>
                    <w:top w:w="0" w:type="dxa"/>
                    <w:left w:w="70" w:type="dxa"/>
                    <w:bottom w:w="0" w:type="dxa"/>
                    <w:right w:w="70" w:type="dxa"/>
                  </w:tcMar>
                  <w:hideMark/>
                </w:tcPr>
                <w:p w14:paraId="3DBE0FD4"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b/>
                      <w:bCs/>
                      <w:sz w:val="18"/>
                      <w:szCs w:val="18"/>
                      <w:lang w:eastAsia="es-CL"/>
                    </w:rPr>
                    <w:t>Parámetro</w:t>
                  </w:r>
                </w:p>
              </w:tc>
              <w:tc>
                <w:tcPr>
                  <w:tcW w:w="1197" w:type="dxa"/>
                  <w:shd w:val="pct10" w:color="auto" w:fill="auto"/>
                  <w:tcMar>
                    <w:top w:w="0" w:type="dxa"/>
                    <w:left w:w="70" w:type="dxa"/>
                    <w:bottom w:w="0" w:type="dxa"/>
                    <w:right w:w="70" w:type="dxa"/>
                  </w:tcMar>
                  <w:hideMark/>
                </w:tcPr>
                <w:p w14:paraId="3F720365"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b/>
                      <w:bCs/>
                      <w:sz w:val="18"/>
                      <w:szCs w:val="18"/>
                      <w:lang w:eastAsia="es-CL"/>
                    </w:rPr>
                    <w:t>Unidad</w:t>
                  </w:r>
                </w:p>
              </w:tc>
              <w:tc>
                <w:tcPr>
                  <w:tcW w:w="1711" w:type="dxa"/>
                  <w:shd w:val="pct10" w:color="auto" w:fill="auto"/>
                </w:tcPr>
                <w:p w14:paraId="13F90931" w14:textId="77777777" w:rsidR="00F03DFE" w:rsidRPr="000E60A7" w:rsidRDefault="00F03DFE" w:rsidP="00F03DFE">
                  <w:pPr>
                    <w:spacing w:line="240" w:lineRule="auto"/>
                    <w:jc w:val="center"/>
                    <w:rPr>
                      <w:rFonts w:eastAsia="Times New Roman"/>
                      <w:b/>
                      <w:bCs/>
                      <w:sz w:val="18"/>
                      <w:szCs w:val="18"/>
                      <w:lang w:eastAsia="es-CL"/>
                    </w:rPr>
                  </w:pPr>
                  <w:r w:rsidRPr="000E60A7">
                    <w:rPr>
                      <w:rFonts w:eastAsia="Times New Roman"/>
                      <w:b/>
                      <w:bCs/>
                      <w:sz w:val="18"/>
                      <w:szCs w:val="18"/>
                      <w:lang w:eastAsia="es-CL"/>
                    </w:rPr>
                    <w:t xml:space="preserve">Limite máx. </w:t>
                  </w:r>
                  <w:r w:rsidRPr="000E60A7">
                    <w:rPr>
                      <w:b/>
                      <w:sz w:val="18"/>
                      <w:szCs w:val="18"/>
                    </w:rPr>
                    <w:t>NCh N°1.333</w:t>
                  </w:r>
                </w:p>
              </w:tc>
            </w:tr>
            <w:tr w:rsidR="00F03DFE" w:rsidRPr="000E60A7" w14:paraId="2B7CF235" w14:textId="77777777" w:rsidTr="00FB5141">
              <w:trPr>
                <w:trHeight w:val="202"/>
                <w:jc w:val="center"/>
              </w:trPr>
              <w:tc>
                <w:tcPr>
                  <w:tcW w:w="357" w:type="dxa"/>
                  <w:shd w:val="clear" w:color="auto" w:fill="auto"/>
                </w:tcPr>
                <w:p w14:paraId="305335BF"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1</w:t>
                  </w:r>
                </w:p>
              </w:tc>
              <w:tc>
                <w:tcPr>
                  <w:tcW w:w="1985" w:type="dxa"/>
                  <w:shd w:val="clear" w:color="auto" w:fill="auto"/>
                  <w:tcMar>
                    <w:top w:w="0" w:type="dxa"/>
                    <w:left w:w="70" w:type="dxa"/>
                    <w:bottom w:w="0" w:type="dxa"/>
                    <w:right w:w="70" w:type="dxa"/>
                  </w:tcMar>
                  <w:hideMark/>
                </w:tcPr>
                <w:p w14:paraId="0341A147"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Aluminio</w:t>
                  </w:r>
                </w:p>
              </w:tc>
              <w:tc>
                <w:tcPr>
                  <w:tcW w:w="1197" w:type="dxa"/>
                  <w:shd w:val="clear" w:color="auto" w:fill="auto"/>
                  <w:tcMar>
                    <w:top w:w="0" w:type="dxa"/>
                    <w:left w:w="70" w:type="dxa"/>
                    <w:bottom w:w="0" w:type="dxa"/>
                    <w:right w:w="70" w:type="dxa"/>
                  </w:tcMar>
                  <w:hideMark/>
                </w:tcPr>
                <w:p w14:paraId="07D4DFD0"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mg/L</w:t>
                  </w:r>
                </w:p>
              </w:tc>
              <w:tc>
                <w:tcPr>
                  <w:tcW w:w="1711" w:type="dxa"/>
                  <w:shd w:val="clear" w:color="auto" w:fill="auto"/>
                  <w:vAlign w:val="center"/>
                </w:tcPr>
                <w:p w14:paraId="0C9AD8D4"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≤5</w:t>
                  </w:r>
                </w:p>
              </w:tc>
            </w:tr>
            <w:tr w:rsidR="00F03DFE" w:rsidRPr="000E60A7" w14:paraId="6B1D2FEC" w14:textId="77777777" w:rsidTr="00FB5141">
              <w:trPr>
                <w:trHeight w:val="202"/>
                <w:jc w:val="center"/>
              </w:trPr>
              <w:tc>
                <w:tcPr>
                  <w:tcW w:w="357" w:type="dxa"/>
                  <w:shd w:val="clear" w:color="auto" w:fill="auto"/>
                </w:tcPr>
                <w:p w14:paraId="7364A47C"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2</w:t>
                  </w:r>
                </w:p>
              </w:tc>
              <w:tc>
                <w:tcPr>
                  <w:tcW w:w="1985" w:type="dxa"/>
                  <w:shd w:val="clear" w:color="auto" w:fill="auto"/>
                  <w:tcMar>
                    <w:top w:w="0" w:type="dxa"/>
                    <w:left w:w="70" w:type="dxa"/>
                    <w:bottom w:w="0" w:type="dxa"/>
                    <w:right w:w="70" w:type="dxa"/>
                  </w:tcMar>
                </w:tcPr>
                <w:p w14:paraId="77071C0F" w14:textId="77777777" w:rsidR="00F03DFE" w:rsidRPr="000E60A7" w:rsidRDefault="00F03DFE" w:rsidP="00F03DFE">
                  <w:pPr>
                    <w:tabs>
                      <w:tab w:val="left" w:pos="755"/>
                    </w:tabs>
                    <w:rPr>
                      <w:sz w:val="18"/>
                      <w:szCs w:val="18"/>
                    </w:rPr>
                  </w:pPr>
                  <w:r w:rsidRPr="000E60A7">
                    <w:rPr>
                      <w:sz w:val="18"/>
                      <w:szCs w:val="18"/>
                    </w:rPr>
                    <w:t>Arsénico</w:t>
                  </w:r>
                </w:p>
              </w:tc>
              <w:tc>
                <w:tcPr>
                  <w:tcW w:w="1197" w:type="dxa"/>
                  <w:shd w:val="clear" w:color="auto" w:fill="auto"/>
                  <w:tcMar>
                    <w:top w:w="0" w:type="dxa"/>
                    <w:left w:w="70" w:type="dxa"/>
                    <w:bottom w:w="0" w:type="dxa"/>
                    <w:right w:w="70" w:type="dxa"/>
                  </w:tcMar>
                </w:tcPr>
                <w:p w14:paraId="66CC64C2" w14:textId="77777777" w:rsidR="00F03DFE" w:rsidRPr="000E60A7" w:rsidRDefault="00F03DFE" w:rsidP="00F03DFE">
                  <w:pPr>
                    <w:jc w:val="center"/>
                  </w:pPr>
                  <w:r w:rsidRPr="000E60A7">
                    <w:rPr>
                      <w:rFonts w:eastAsia="Times New Roman"/>
                      <w:sz w:val="18"/>
                      <w:szCs w:val="18"/>
                      <w:lang w:eastAsia="es-CL"/>
                    </w:rPr>
                    <w:t>mg/L</w:t>
                  </w:r>
                </w:p>
              </w:tc>
              <w:tc>
                <w:tcPr>
                  <w:tcW w:w="1711" w:type="dxa"/>
                  <w:shd w:val="clear" w:color="auto" w:fill="auto"/>
                  <w:vAlign w:val="center"/>
                </w:tcPr>
                <w:p w14:paraId="4A424350"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≤0,1</w:t>
                  </w:r>
                </w:p>
              </w:tc>
            </w:tr>
            <w:tr w:rsidR="00F03DFE" w:rsidRPr="000E60A7" w14:paraId="752C7689" w14:textId="77777777" w:rsidTr="00FB5141">
              <w:trPr>
                <w:trHeight w:val="202"/>
                <w:jc w:val="center"/>
              </w:trPr>
              <w:tc>
                <w:tcPr>
                  <w:tcW w:w="357" w:type="dxa"/>
                  <w:shd w:val="clear" w:color="auto" w:fill="auto"/>
                </w:tcPr>
                <w:p w14:paraId="59C46519"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3</w:t>
                  </w:r>
                </w:p>
              </w:tc>
              <w:tc>
                <w:tcPr>
                  <w:tcW w:w="1985" w:type="dxa"/>
                  <w:shd w:val="clear" w:color="auto" w:fill="auto"/>
                  <w:tcMar>
                    <w:top w:w="0" w:type="dxa"/>
                    <w:left w:w="70" w:type="dxa"/>
                    <w:bottom w:w="0" w:type="dxa"/>
                    <w:right w:w="70" w:type="dxa"/>
                  </w:tcMar>
                </w:tcPr>
                <w:p w14:paraId="5E674D5E"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Bario</w:t>
                  </w:r>
                </w:p>
              </w:tc>
              <w:tc>
                <w:tcPr>
                  <w:tcW w:w="1197" w:type="dxa"/>
                  <w:shd w:val="clear" w:color="auto" w:fill="auto"/>
                  <w:tcMar>
                    <w:top w:w="0" w:type="dxa"/>
                    <w:left w:w="70" w:type="dxa"/>
                    <w:bottom w:w="0" w:type="dxa"/>
                    <w:right w:w="70" w:type="dxa"/>
                  </w:tcMar>
                </w:tcPr>
                <w:p w14:paraId="3C0FEE75" w14:textId="77777777" w:rsidR="00F03DFE" w:rsidRPr="000E60A7" w:rsidRDefault="00F03DFE" w:rsidP="00F03DFE">
                  <w:pPr>
                    <w:jc w:val="center"/>
                  </w:pPr>
                  <w:r w:rsidRPr="000E60A7">
                    <w:rPr>
                      <w:rFonts w:eastAsia="Times New Roman"/>
                      <w:sz w:val="18"/>
                      <w:szCs w:val="18"/>
                      <w:lang w:eastAsia="es-CL"/>
                    </w:rPr>
                    <w:t>mg/L</w:t>
                  </w:r>
                </w:p>
              </w:tc>
              <w:tc>
                <w:tcPr>
                  <w:tcW w:w="1711" w:type="dxa"/>
                  <w:shd w:val="clear" w:color="auto" w:fill="auto"/>
                  <w:vAlign w:val="center"/>
                </w:tcPr>
                <w:p w14:paraId="4A3BDA24"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≤4</w:t>
                  </w:r>
                </w:p>
              </w:tc>
            </w:tr>
            <w:tr w:rsidR="00F03DFE" w:rsidRPr="000E60A7" w14:paraId="1E68FCC0" w14:textId="77777777" w:rsidTr="00FB5141">
              <w:trPr>
                <w:trHeight w:val="202"/>
                <w:jc w:val="center"/>
              </w:trPr>
              <w:tc>
                <w:tcPr>
                  <w:tcW w:w="357" w:type="dxa"/>
                  <w:shd w:val="clear" w:color="auto" w:fill="auto"/>
                </w:tcPr>
                <w:p w14:paraId="45CC4F58"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4</w:t>
                  </w:r>
                </w:p>
              </w:tc>
              <w:tc>
                <w:tcPr>
                  <w:tcW w:w="1985" w:type="dxa"/>
                  <w:shd w:val="clear" w:color="auto" w:fill="auto"/>
                  <w:tcMar>
                    <w:top w:w="0" w:type="dxa"/>
                    <w:left w:w="70" w:type="dxa"/>
                    <w:bottom w:w="0" w:type="dxa"/>
                    <w:right w:w="70" w:type="dxa"/>
                  </w:tcMar>
                </w:tcPr>
                <w:p w14:paraId="4A0CBA43"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Berilio</w:t>
                  </w:r>
                </w:p>
              </w:tc>
              <w:tc>
                <w:tcPr>
                  <w:tcW w:w="1197" w:type="dxa"/>
                  <w:shd w:val="clear" w:color="auto" w:fill="auto"/>
                  <w:tcMar>
                    <w:top w:w="0" w:type="dxa"/>
                    <w:left w:w="70" w:type="dxa"/>
                    <w:bottom w:w="0" w:type="dxa"/>
                    <w:right w:w="70" w:type="dxa"/>
                  </w:tcMar>
                </w:tcPr>
                <w:p w14:paraId="65526744" w14:textId="77777777" w:rsidR="00F03DFE" w:rsidRPr="000E60A7" w:rsidRDefault="00F03DFE" w:rsidP="00F03DFE">
                  <w:pPr>
                    <w:jc w:val="center"/>
                  </w:pPr>
                  <w:r w:rsidRPr="000E60A7">
                    <w:rPr>
                      <w:rFonts w:eastAsia="Times New Roman"/>
                      <w:sz w:val="18"/>
                      <w:szCs w:val="18"/>
                      <w:lang w:eastAsia="es-CL"/>
                    </w:rPr>
                    <w:t>mg/L</w:t>
                  </w:r>
                </w:p>
              </w:tc>
              <w:tc>
                <w:tcPr>
                  <w:tcW w:w="1711" w:type="dxa"/>
                  <w:shd w:val="clear" w:color="auto" w:fill="auto"/>
                  <w:vAlign w:val="center"/>
                </w:tcPr>
                <w:p w14:paraId="25508E1F"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≤0,1</w:t>
                  </w:r>
                </w:p>
              </w:tc>
            </w:tr>
            <w:tr w:rsidR="00F03DFE" w:rsidRPr="000E60A7" w14:paraId="37FCA5A2" w14:textId="77777777" w:rsidTr="00FB5141">
              <w:trPr>
                <w:trHeight w:val="202"/>
                <w:jc w:val="center"/>
              </w:trPr>
              <w:tc>
                <w:tcPr>
                  <w:tcW w:w="357" w:type="dxa"/>
                  <w:shd w:val="clear" w:color="auto" w:fill="auto"/>
                </w:tcPr>
                <w:p w14:paraId="3CB52226"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5</w:t>
                  </w:r>
                </w:p>
              </w:tc>
              <w:tc>
                <w:tcPr>
                  <w:tcW w:w="1985" w:type="dxa"/>
                  <w:shd w:val="clear" w:color="auto" w:fill="auto"/>
                  <w:tcMar>
                    <w:top w:w="0" w:type="dxa"/>
                    <w:left w:w="70" w:type="dxa"/>
                    <w:bottom w:w="0" w:type="dxa"/>
                    <w:right w:w="70" w:type="dxa"/>
                  </w:tcMar>
                </w:tcPr>
                <w:p w14:paraId="0BEBE1D3" w14:textId="77777777" w:rsidR="00F03DFE" w:rsidRPr="000E60A7" w:rsidRDefault="00F03DFE" w:rsidP="00F03DFE">
                  <w:pPr>
                    <w:tabs>
                      <w:tab w:val="left" w:pos="755"/>
                    </w:tabs>
                    <w:rPr>
                      <w:sz w:val="18"/>
                      <w:szCs w:val="18"/>
                    </w:rPr>
                  </w:pPr>
                  <w:r w:rsidRPr="000E60A7">
                    <w:rPr>
                      <w:sz w:val="18"/>
                      <w:szCs w:val="18"/>
                    </w:rPr>
                    <w:t>Boro</w:t>
                  </w:r>
                </w:p>
              </w:tc>
              <w:tc>
                <w:tcPr>
                  <w:tcW w:w="1197" w:type="dxa"/>
                  <w:shd w:val="clear" w:color="auto" w:fill="auto"/>
                  <w:tcMar>
                    <w:top w:w="0" w:type="dxa"/>
                    <w:left w:w="70" w:type="dxa"/>
                    <w:bottom w:w="0" w:type="dxa"/>
                    <w:right w:w="70" w:type="dxa"/>
                  </w:tcMar>
                </w:tcPr>
                <w:p w14:paraId="73432335" w14:textId="77777777" w:rsidR="00F03DFE" w:rsidRPr="000E60A7" w:rsidRDefault="00F03DFE" w:rsidP="00F03DFE">
                  <w:pPr>
                    <w:jc w:val="center"/>
                  </w:pPr>
                  <w:r w:rsidRPr="000E60A7">
                    <w:rPr>
                      <w:rFonts w:eastAsia="Times New Roman"/>
                      <w:sz w:val="18"/>
                      <w:szCs w:val="18"/>
                      <w:lang w:eastAsia="es-CL"/>
                    </w:rPr>
                    <w:t>mg/L</w:t>
                  </w:r>
                </w:p>
              </w:tc>
              <w:tc>
                <w:tcPr>
                  <w:tcW w:w="1711" w:type="dxa"/>
                  <w:shd w:val="clear" w:color="auto" w:fill="auto"/>
                  <w:vAlign w:val="center"/>
                </w:tcPr>
                <w:p w14:paraId="71AA9400"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≤0,75</w:t>
                  </w:r>
                </w:p>
              </w:tc>
            </w:tr>
            <w:tr w:rsidR="00F03DFE" w:rsidRPr="000E60A7" w14:paraId="61FED277" w14:textId="77777777" w:rsidTr="00FB5141">
              <w:trPr>
                <w:trHeight w:val="202"/>
                <w:jc w:val="center"/>
              </w:trPr>
              <w:tc>
                <w:tcPr>
                  <w:tcW w:w="357" w:type="dxa"/>
                  <w:shd w:val="clear" w:color="auto" w:fill="auto"/>
                </w:tcPr>
                <w:p w14:paraId="726B0566"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6</w:t>
                  </w:r>
                </w:p>
              </w:tc>
              <w:tc>
                <w:tcPr>
                  <w:tcW w:w="1985" w:type="dxa"/>
                  <w:shd w:val="clear" w:color="auto" w:fill="auto"/>
                  <w:tcMar>
                    <w:top w:w="0" w:type="dxa"/>
                    <w:left w:w="70" w:type="dxa"/>
                    <w:bottom w:w="0" w:type="dxa"/>
                    <w:right w:w="70" w:type="dxa"/>
                  </w:tcMar>
                </w:tcPr>
                <w:p w14:paraId="0EBB1A2F"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Cadmio</w:t>
                  </w:r>
                </w:p>
              </w:tc>
              <w:tc>
                <w:tcPr>
                  <w:tcW w:w="1197" w:type="dxa"/>
                  <w:shd w:val="clear" w:color="auto" w:fill="auto"/>
                  <w:tcMar>
                    <w:top w:w="0" w:type="dxa"/>
                    <w:left w:w="70" w:type="dxa"/>
                    <w:bottom w:w="0" w:type="dxa"/>
                    <w:right w:w="70" w:type="dxa"/>
                  </w:tcMar>
                </w:tcPr>
                <w:p w14:paraId="3AE847EE" w14:textId="77777777" w:rsidR="00F03DFE" w:rsidRPr="000E60A7" w:rsidRDefault="00F03DFE" w:rsidP="00F03DFE">
                  <w:pPr>
                    <w:jc w:val="center"/>
                  </w:pPr>
                  <w:r w:rsidRPr="000E60A7">
                    <w:rPr>
                      <w:rFonts w:eastAsia="Times New Roman"/>
                      <w:sz w:val="18"/>
                      <w:szCs w:val="18"/>
                      <w:lang w:eastAsia="es-CL"/>
                    </w:rPr>
                    <w:t>mg/L</w:t>
                  </w:r>
                </w:p>
              </w:tc>
              <w:tc>
                <w:tcPr>
                  <w:tcW w:w="1711" w:type="dxa"/>
                  <w:shd w:val="clear" w:color="auto" w:fill="auto"/>
                  <w:vAlign w:val="center"/>
                </w:tcPr>
                <w:p w14:paraId="7C1C3A8B"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≤0,01</w:t>
                  </w:r>
                </w:p>
              </w:tc>
            </w:tr>
            <w:tr w:rsidR="00F03DFE" w:rsidRPr="000E60A7" w14:paraId="3333435A" w14:textId="77777777" w:rsidTr="00FB5141">
              <w:trPr>
                <w:trHeight w:val="302"/>
                <w:jc w:val="center"/>
              </w:trPr>
              <w:tc>
                <w:tcPr>
                  <w:tcW w:w="357" w:type="dxa"/>
                  <w:shd w:val="clear" w:color="auto" w:fill="auto"/>
                </w:tcPr>
                <w:p w14:paraId="07DD15B2"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7</w:t>
                  </w:r>
                </w:p>
              </w:tc>
              <w:tc>
                <w:tcPr>
                  <w:tcW w:w="1985" w:type="dxa"/>
                  <w:shd w:val="clear" w:color="auto" w:fill="auto"/>
                  <w:tcMar>
                    <w:top w:w="0" w:type="dxa"/>
                    <w:left w:w="70" w:type="dxa"/>
                    <w:bottom w:w="0" w:type="dxa"/>
                    <w:right w:w="70" w:type="dxa"/>
                  </w:tcMar>
                </w:tcPr>
                <w:p w14:paraId="479607CF" w14:textId="77777777" w:rsidR="00F03DFE" w:rsidRPr="000E60A7" w:rsidRDefault="00F03DFE" w:rsidP="00F03DFE">
                  <w:pPr>
                    <w:tabs>
                      <w:tab w:val="left" w:pos="755"/>
                    </w:tabs>
                    <w:rPr>
                      <w:sz w:val="18"/>
                      <w:szCs w:val="18"/>
                    </w:rPr>
                  </w:pPr>
                  <w:r w:rsidRPr="000E60A7">
                    <w:rPr>
                      <w:sz w:val="18"/>
                      <w:szCs w:val="18"/>
                    </w:rPr>
                    <w:t>Cianuro</w:t>
                  </w:r>
                </w:p>
              </w:tc>
              <w:tc>
                <w:tcPr>
                  <w:tcW w:w="1197" w:type="dxa"/>
                  <w:shd w:val="clear" w:color="auto" w:fill="auto"/>
                  <w:tcMar>
                    <w:top w:w="0" w:type="dxa"/>
                    <w:left w:w="70" w:type="dxa"/>
                    <w:bottom w:w="0" w:type="dxa"/>
                    <w:right w:w="70" w:type="dxa"/>
                  </w:tcMar>
                </w:tcPr>
                <w:p w14:paraId="61B6683D" w14:textId="77777777" w:rsidR="00F03DFE" w:rsidRPr="000E60A7" w:rsidRDefault="00F03DFE" w:rsidP="00F03DFE">
                  <w:pPr>
                    <w:jc w:val="center"/>
                  </w:pPr>
                  <w:r w:rsidRPr="000E60A7">
                    <w:rPr>
                      <w:rFonts w:eastAsia="Times New Roman"/>
                      <w:sz w:val="18"/>
                      <w:szCs w:val="18"/>
                      <w:lang w:eastAsia="es-CL"/>
                    </w:rPr>
                    <w:t>mg/L</w:t>
                  </w:r>
                </w:p>
              </w:tc>
              <w:tc>
                <w:tcPr>
                  <w:tcW w:w="1711" w:type="dxa"/>
                  <w:shd w:val="clear" w:color="auto" w:fill="auto"/>
                  <w:vAlign w:val="center"/>
                </w:tcPr>
                <w:p w14:paraId="2DC9D669"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≤0,2</w:t>
                  </w:r>
                </w:p>
              </w:tc>
            </w:tr>
            <w:tr w:rsidR="00F03DFE" w:rsidRPr="000E60A7" w14:paraId="3E27C012" w14:textId="77777777" w:rsidTr="00FB5141">
              <w:trPr>
                <w:trHeight w:val="202"/>
                <w:jc w:val="center"/>
              </w:trPr>
              <w:tc>
                <w:tcPr>
                  <w:tcW w:w="357" w:type="dxa"/>
                  <w:shd w:val="clear" w:color="auto" w:fill="auto"/>
                </w:tcPr>
                <w:p w14:paraId="50AB98EE"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8</w:t>
                  </w:r>
                </w:p>
              </w:tc>
              <w:tc>
                <w:tcPr>
                  <w:tcW w:w="1985" w:type="dxa"/>
                  <w:shd w:val="clear" w:color="auto" w:fill="auto"/>
                  <w:tcMar>
                    <w:top w:w="0" w:type="dxa"/>
                    <w:left w:w="70" w:type="dxa"/>
                    <w:bottom w:w="0" w:type="dxa"/>
                    <w:right w:w="70" w:type="dxa"/>
                  </w:tcMar>
                </w:tcPr>
                <w:p w14:paraId="6216B601"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Cloruro</w:t>
                  </w:r>
                </w:p>
              </w:tc>
              <w:tc>
                <w:tcPr>
                  <w:tcW w:w="1197" w:type="dxa"/>
                  <w:shd w:val="clear" w:color="auto" w:fill="auto"/>
                  <w:tcMar>
                    <w:top w:w="0" w:type="dxa"/>
                    <w:left w:w="70" w:type="dxa"/>
                    <w:bottom w:w="0" w:type="dxa"/>
                    <w:right w:w="70" w:type="dxa"/>
                  </w:tcMar>
                </w:tcPr>
                <w:p w14:paraId="1C513283" w14:textId="77777777" w:rsidR="00F03DFE" w:rsidRPr="000E60A7" w:rsidRDefault="00F03DFE" w:rsidP="00F03DFE">
                  <w:pPr>
                    <w:jc w:val="center"/>
                  </w:pPr>
                  <w:r w:rsidRPr="000E60A7">
                    <w:rPr>
                      <w:rFonts w:eastAsia="Times New Roman"/>
                      <w:sz w:val="18"/>
                      <w:szCs w:val="18"/>
                      <w:lang w:eastAsia="es-CL"/>
                    </w:rPr>
                    <w:t>mg/L</w:t>
                  </w:r>
                </w:p>
              </w:tc>
              <w:tc>
                <w:tcPr>
                  <w:tcW w:w="1711" w:type="dxa"/>
                  <w:shd w:val="clear" w:color="auto" w:fill="auto"/>
                  <w:vAlign w:val="center"/>
                </w:tcPr>
                <w:p w14:paraId="720B7F83"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≤200</w:t>
                  </w:r>
                </w:p>
              </w:tc>
            </w:tr>
            <w:tr w:rsidR="00F03DFE" w:rsidRPr="000E60A7" w14:paraId="1881C1D6" w14:textId="77777777" w:rsidTr="00FB5141">
              <w:trPr>
                <w:trHeight w:val="202"/>
                <w:jc w:val="center"/>
              </w:trPr>
              <w:tc>
                <w:tcPr>
                  <w:tcW w:w="357" w:type="dxa"/>
                  <w:shd w:val="clear" w:color="auto" w:fill="auto"/>
                </w:tcPr>
                <w:p w14:paraId="16005991"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9</w:t>
                  </w:r>
                </w:p>
              </w:tc>
              <w:tc>
                <w:tcPr>
                  <w:tcW w:w="1985" w:type="dxa"/>
                  <w:shd w:val="clear" w:color="auto" w:fill="auto"/>
                  <w:tcMar>
                    <w:top w:w="0" w:type="dxa"/>
                    <w:left w:w="70" w:type="dxa"/>
                    <w:bottom w:w="0" w:type="dxa"/>
                    <w:right w:w="70" w:type="dxa"/>
                  </w:tcMar>
                </w:tcPr>
                <w:p w14:paraId="2678E027"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Cobalto</w:t>
                  </w:r>
                </w:p>
              </w:tc>
              <w:tc>
                <w:tcPr>
                  <w:tcW w:w="1197" w:type="dxa"/>
                  <w:shd w:val="clear" w:color="auto" w:fill="auto"/>
                  <w:tcMar>
                    <w:top w:w="0" w:type="dxa"/>
                    <w:left w:w="70" w:type="dxa"/>
                    <w:bottom w:w="0" w:type="dxa"/>
                    <w:right w:w="70" w:type="dxa"/>
                  </w:tcMar>
                </w:tcPr>
                <w:p w14:paraId="063BEECB" w14:textId="77777777" w:rsidR="00F03DFE" w:rsidRPr="000E60A7" w:rsidRDefault="00F03DFE" w:rsidP="00F03DFE">
                  <w:pPr>
                    <w:jc w:val="center"/>
                  </w:pPr>
                  <w:r w:rsidRPr="000E60A7">
                    <w:rPr>
                      <w:rFonts w:eastAsia="Times New Roman"/>
                      <w:sz w:val="18"/>
                      <w:szCs w:val="18"/>
                      <w:lang w:eastAsia="es-CL"/>
                    </w:rPr>
                    <w:t>mg/L</w:t>
                  </w:r>
                </w:p>
              </w:tc>
              <w:tc>
                <w:tcPr>
                  <w:tcW w:w="1711" w:type="dxa"/>
                  <w:shd w:val="clear" w:color="auto" w:fill="auto"/>
                  <w:vAlign w:val="center"/>
                </w:tcPr>
                <w:p w14:paraId="4444A52E"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≤0,05</w:t>
                  </w:r>
                </w:p>
              </w:tc>
            </w:tr>
            <w:tr w:rsidR="00F03DFE" w:rsidRPr="000E60A7" w14:paraId="6AA4CBB6" w14:textId="77777777" w:rsidTr="00FB5141">
              <w:trPr>
                <w:trHeight w:val="202"/>
                <w:jc w:val="center"/>
              </w:trPr>
              <w:tc>
                <w:tcPr>
                  <w:tcW w:w="357" w:type="dxa"/>
                  <w:shd w:val="clear" w:color="auto" w:fill="auto"/>
                </w:tcPr>
                <w:p w14:paraId="44F5E657"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10</w:t>
                  </w:r>
                </w:p>
              </w:tc>
              <w:tc>
                <w:tcPr>
                  <w:tcW w:w="1985" w:type="dxa"/>
                  <w:shd w:val="clear" w:color="auto" w:fill="auto"/>
                  <w:tcMar>
                    <w:top w:w="0" w:type="dxa"/>
                    <w:left w:w="70" w:type="dxa"/>
                    <w:bottom w:w="0" w:type="dxa"/>
                    <w:right w:w="70" w:type="dxa"/>
                  </w:tcMar>
                </w:tcPr>
                <w:p w14:paraId="289268E8"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Cobre</w:t>
                  </w:r>
                </w:p>
              </w:tc>
              <w:tc>
                <w:tcPr>
                  <w:tcW w:w="1197" w:type="dxa"/>
                  <w:shd w:val="clear" w:color="auto" w:fill="auto"/>
                  <w:tcMar>
                    <w:top w:w="0" w:type="dxa"/>
                    <w:left w:w="70" w:type="dxa"/>
                    <w:bottom w:w="0" w:type="dxa"/>
                    <w:right w:w="70" w:type="dxa"/>
                  </w:tcMar>
                </w:tcPr>
                <w:p w14:paraId="13CF42D5" w14:textId="77777777" w:rsidR="00F03DFE" w:rsidRPr="000E60A7" w:rsidRDefault="00F03DFE" w:rsidP="00F03DFE">
                  <w:pPr>
                    <w:jc w:val="center"/>
                  </w:pPr>
                  <w:r w:rsidRPr="000E60A7">
                    <w:rPr>
                      <w:rFonts w:eastAsia="Times New Roman"/>
                      <w:sz w:val="18"/>
                      <w:szCs w:val="18"/>
                      <w:lang w:eastAsia="es-CL"/>
                    </w:rPr>
                    <w:t>mg/L</w:t>
                  </w:r>
                </w:p>
              </w:tc>
              <w:tc>
                <w:tcPr>
                  <w:tcW w:w="1711" w:type="dxa"/>
                  <w:shd w:val="clear" w:color="auto" w:fill="auto"/>
                  <w:vAlign w:val="center"/>
                </w:tcPr>
                <w:p w14:paraId="1143A1D9"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≤0,2</w:t>
                  </w:r>
                </w:p>
              </w:tc>
            </w:tr>
            <w:tr w:rsidR="00F03DFE" w:rsidRPr="000E60A7" w14:paraId="671FF82A" w14:textId="77777777" w:rsidTr="00FB5141">
              <w:trPr>
                <w:trHeight w:val="202"/>
                <w:jc w:val="center"/>
              </w:trPr>
              <w:tc>
                <w:tcPr>
                  <w:tcW w:w="357" w:type="dxa"/>
                  <w:shd w:val="clear" w:color="auto" w:fill="auto"/>
                </w:tcPr>
                <w:p w14:paraId="4F27E2B4"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12</w:t>
                  </w:r>
                </w:p>
              </w:tc>
              <w:tc>
                <w:tcPr>
                  <w:tcW w:w="1985" w:type="dxa"/>
                  <w:shd w:val="clear" w:color="auto" w:fill="auto"/>
                  <w:tcMar>
                    <w:top w:w="0" w:type="dxa"/>
                    <w:left w:w="70" w:type="dxa"/>
                    <w:bottom w:w="0" w:type="dxa"/>
                    <w:right w:w="70" w:type="dxa"/>
                  </w:tcMar>
                </w:tcPr>
                <w:p w14:paraId="4830E836"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Coliformes fecales</w:t>
                  </w:r>
                </w:p>
              </w:tc>
              <w:tc>
                <w:tcPr>
                  <w:tcW w:w="1197" w:type="dxa"/>
                  <w:shd w:val="clear" w:color="auto" w:fill="auto"/>
                  <w:tcMar>
                    <w:top w:w="0" w:type="dxa"/>
                    <w:left w:w="70" w:type="dxa"/>
                    <w:bottom w:w="0" w:type="dxa"/>
                    <w:right w:w="70" w:type="dxa"/>
                  </w:tcMar>
                </w:tcPr>
                <w:p w14:paraId="17492AC6" w14:textId="77777777" w:rsidR="00F03DFE" w:rsidRPr="000E60A7" w:rsidRDefault="00F03DFE" w:rsidP="00F03DFE">
                  <w:pPr>
                    <w:jc w:val="center"/>
                    <w:rPr>
                      <w:sz w:val="18"/>
                      <w:szCs w:val="18"/>
                    </w:rPr>
                  </w:pPr>
                  <w:r w:rsidRPr="000E60A7">
                    <w:rPr>
                      <w:sz w:val="18"/>
                      <w:szCs w:val="18"/>
                    </w:rPr>
                    <w:t>NMP/100 ml</w:t>
                  </w:r>
                </w:p>
              </w:tc>
              <w:tc>
                <w:tcPr>
                  <w:tcW w:w="1711" w:type="dxa"/>
                  <w:shd w:val="clear" w:color="auto" w:fill="auto"/>
                  <w:vAlign w:val="center"/>
                </w:tcPr>
                <w:p w14:paraId="6CFAA885"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≤1000</w:t>
                  </w:r>
                </w:p>
              </w:tc>
            </w:tr>
            <w:tr w:rsidR="00F03DFE" w:rsidRPr="000E60A7" w14:paraId="61CD7198" w14:textId="77777777" w:rsidTr="00FB5141">
              <w:trPr>
                <w:trHeight w:val="202"/>
                <w:jc w:val="center"/>
              </w:trPr>
              <w:tc>
                <w:tcPr>
                  <w:tcW w:w="357" w:type="dxa"/>
                  <w:shd w:val="clear" w:color="auto" w:fill="auto"/>
                </w:tcPr>
                <w:p w14:paraId="50805B38"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12</w:t>
                  </w:r>
                </w:p>
              </w:tc>
              <w:tc>
                <w:tcPr>
                  <w:tcW w:w="1985" w:type="dxa"/>
                  <w:shd w:val="clear" w:color="auto" w:fill="auto"/>
                  <w:tcMar>
                    <w:top w:w="0" w:type="dxa"/>
                    <w:left w:w="70" w:type="dxa"/>
                    <w:bottom w:w="0" w:type="dxa"/>
                    <w:right w:w="70" w:type="dxa"/>
                  </w:tcMar>
                </w:tcPr>
                <w:p w14:paraId="673845C3"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Conductividad eléctrica</w:t>
                  </w:r>
                </w:p>
              </w:tc>
              <w:tc>
                <w:tcPr>
                  <w:tcW w:w="1197" w:type="dxa"/>
                  <w:shd w:val="clear" w:color="auto" w:fill="auto"/>
                  <w:tcMar>
                    <w:top w:w="0" w:type="dxa"/>
                    <w:left w:w="70" w:type="dxa"/>
                    <w:bottom w:w="0" w:type="dxa"/>
                    <w:right w:w="70" w:type="dxa"/>
                  </w:tcMar>
                </w:tcPr>
                <w:p w14:paraId="74D9428C" w14:textId="77777777" w:rsidR="00F03DFE" w:rsidRPr="000E60A7" w:rsidRDefault="00F03DFE" w:rsidP="00F03DFE">
                  <w:pPr>
                    <w:jc w:val="center"/>
                  </w:pPr>
                  <w:r w:rsidRPr="000E60A7">
                    <w:rPr>
                      <w:rFonts w:eastAsia="Times New Roman"/>
                      <w:sz w:val="18"/>
                      <w:szCs w:val="18"/>
                      <w:lang w:eastAsia="es-CL"/>
                    </w:rPr>
                    <w:t>Us/cm</w:t>
                  </w:r>
                </w:p>
              </w:tc>
              <w:tc>
                <w:tcPr>
                  <w:tcW w:w="1711" w:type="dxa"/>
                  <w:shd w:val="clear" w:color="auto" w:fill="auto"/>
                  <w:vAlign w:val="center"/>
                </w:tcPr>
                <w:p w14:paraId="4DDAE69A"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≤750 (*)</w:t>
                  </w:r>
                </w:p>
              </w:tc>
            </w:tr>
            <w:tr w:rsidR="00F03DFE" w:rsidRPr="000E60A7" w14:paraId="04C99EE4" w14:textId="77777777" w:rsidTr="00FB5141">
              <w:trPr>
                <w:trHeight w:val="202"/>
                <w:jc w:val="center"/>
              </w:trPr>
              <w:tc>
                <w:tcPr>
                  <w:tcW w:w="357" w:type="dxa"/>
                  <w:shd w:val="clear" w:color="auto" w:fill="auto"/>
                </w:tcPr>
                <w:p w14:paraId="218BB148"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13</w:t>
                  </w:r>
                </w:p>
              </w:tc>
              <w:tc>
                <w:tcPr>
                  <w:tcW w:w="1985" w:type="dxa"/>
                  <w:shd w:val="clear" w:color="auto" w:fill="auto"/>
                  <w:tcMar>
                    <w:top w:w="0" w:type="dxa"/>
                    <w:left w:w="70" w:type="dxa"/>
                    <w:bottom w:w="0" w:type="dxa"/>
                    <w:right w:w="70" w:type="dxa"/>
                  </w:tcMar>
                </w:tcPr>
                <w:p w14:paraId="071CE190"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Cromo</w:t>
                  </w:r>
                </w:p>
              </w:tc>
              <w:tc>
                <w:tcPr>
                  <w:tcW w:w="1197" w:type="dxa"/>
                  <w:shd w:val="clear" w:color="auto" w:fill="auto"/>
                  <w:tcMar>
                    <w:top w:w="0" w:type="dxa"/>
                    <w:left w:w="70" w:type="dxa"/>
                    <w:bottom w:w="0" w:type="dxa"/>
                    <w:right w:w="70" w:type="dxa"/>
                  </w:tcMar>
                </w:tcPr>
                <w:p w14:paraId="7A0612F2" w14:textId="77777777" w:rsidR="00F03DFE" w:rsidRPr="000E60A7" w:rsidRDefault="00F03DFE" w:rsidP="00F03DFE">
                  <w:pPr>
                    <w:jc w:val="center"/>
                  </w:pPr>
                  <w:r w:rsidRPr="000E60A7">
                    <w:rPr>
                      <w:rFonts w:eastAsia="Times New Roman"/>
                      <w:sz w:val="18"/>
                      <w:szCs w:val="18"/>
                      <w:lang w:eastAsia="es-CL"/>
                    </w:rPr>
                    <w:t>mg/L</w:t>
                  </w:r>
                </w:p>
              </w:tc>
              <w:tc>
                <w:tcPr>
                  <w:tcW w:w="1711" w:type="dxa"/>
                  <w:shd w:val="clear" w:color="auto" w:fill="auto"/>
                  <w:vAlign w:val="center"/>
                </w:tcPr>
                <w:p w14:paraId="5611D29C"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≤0,1</w:t>
                  </w:r>
                </w:p>
              </w:tc>
            </w:tr>
            <w:tr w:rsidR="00F03DFE" w:rsidRPr="000E60A7" w14:paraId="29E1D55A" w14:textId="77777777" w:rsidTr="00FB5141">
              <w:trPr>
                <w:trHeight w:val="202"/>
                <w:jc w:val="center"/>
              </w:trPr>
              <w:tc>
                <w:tcPr>
                  <w:tcW w:w="357" w:type="dxa"/>
                  <w:shd w:val="clear" w:color="auto" w:fill="auto"/>
                </w:tcPr>
                <w:p w14:paraId="45E139BD"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14</w:t>
                  </w:r>
                </w:p>
              </w:tc>
              <w:tc>
                <w:tcPr>
                  <w:tcW w:w="1985" w:type="dxa"/>
                  <w:shd w:val="clear" w:color="auto" w:fill="auto"/>
                  <w:tcMar>
                    <w:top w:w="0" w:type="dxa"/>
                    <w:left w:w="70" w:type="dxa"/>
                    <w:bottom w:w="0" w:type="dxa"/>
                    <w:right w:w="70" w:type="dxa"/>
                  </w:tcMar>
                </w:tcPr>
                <w:p w14:paraId="6C70E83E"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Fluoruro</w:t>
                  </w:r>
                </w:p>
              </w:tc>
              <w:tc>
                <w:tcPr>
                  <w:tcW w:w="1197" w:type="dxa"/>
                  <w:shd w:val="clear" w:color="auto" w:fill="auto"/>
                  <w:tcMar>
                    <w:top w:w="0" w:type="dxa"/>
                    <w:left w:w="70" w:type="dxa"/>
                    <w:bottom w:w="0" w:type="dxa"/>
                    <w:right w:w="70" w:type="dxa"/>
                  </w:tcMar>
                </w:tcPr>
                <w:p w14:paraId="428A7188" w14:textId="77777777" w:rsidR="00F03DFE" w:rsidRPr="000E60A7" w:rsidRDefault="00F03DFE" w:rsidP="00F03DFE">
                  <w:pPr>
                    <w:jc w:val="center"/>
                  </w:pPr>
                  <w:r w:rsidRPr="000E60A7">
                    <w:rPr>
                      <w:rFonts w:eastAsia="Times New Roman"/>
                      <w:sz w:val="18"/>
                      <w:szCs w:val="18"/>
                      <w:lang w:eastAsia="es-CL"/>
                    </w:rPr>
                    <w:t>mg/L</w:t>
                  </w:r>
                </w:p>
              </w:tc>
              <w:tc>
                <w:tcPr>
                  <w:tcW w:w="1711" w:type="dxa"/>
                  <w:shd w:val="clear" w:color="auto" w:fill="auto"/>
                  <w:vAlign w:val="center"/>
                </w:tcPr>
                <w:p w14:paraId="54325488"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≤1</w:t>
                  </w:r>
                </w:p>
              </w:tc>
            </w:tr>
            <w:tr w:rsidR="00F03DFE" w:rsidRPr="000E60A7" w14:paraId="55755FBA" w14:textId="77777777" w:rsidTr="00FB5141">
              <w:trPr>
                <w:trHeight w:val="202"/>
                <w:jc w:val="center"/>
              </w:trPr>
              <w:tc>
                <w:tcPr>
                  <w:tcW w:w="357" w:type="dxa"/>
                  <w:shd w:val="clear" w:color="auto" w:fill="auto"/>
                </w:tcPr>
                <w:p w14:paraId="57C29F68"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lastRenderedPageBreak/>
                    <w:t>15</w:t>
                  </w:r>
                </w:p>
              </w:tc>
              <w:tc>
                <w:tcPr>
                  <w:tcW w:w="1985" w:type="dxa"/>
                  <w:shd w:val="clear" w:color="auto" w:fill="auto"/>
                  <w:tcMar>
                    <w:top w:w="0" w:type="dxa"/>
                    <w:left w:w="70" w:type="dxa"/>
                    <w:bottom w:w="0" w:type="dxa"/>
                    <w:right w:w="70" w:type="dxa"/>
                  </w:tcMar>
                </w:tcPr>
                <w:p w14:paraId="606A3E15"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Hierro</w:t>
                  </w:r>
                </w:p>
              </w:tc>
              <w:tc>
                <w:tcPr>
                  <w:tcW w:w="1197" w:type="dxa"/>
                  <w:shd w:val="clear" w:color="auto" w:fill="auto"/>
                  <w:tcMar>
                    <w:top w:w="0" w:type="dxa"/>
                    <w:left w:w="70" w:type="dxa"/>
                    <w:bottom w:w="0" w:type="dxa"/>
                    <w:right w:w="70" w:type="dxa"/>
                  </w:tcMar>
                </w:tcPr>
                <w:p w14:paraId="66DC9BA5" w14:textId="77777777" w:rsidR="00F03DFE" w:rsidRPr="000E60A7" w:rsidRDefault="00F03DFE" w:rsidP="00F03DFE">
                  <w:pPr>
                    <w:jc w:val="center"/>
                  </w:pPr>
                  <w:r w:rsidRPr="000E60A7">
                    <w:rPr>
                      <w:rFonts w:eastAsia="Times New Roman"/>
                      <w:sz w:val="18"/>
                      <w:szCs w:val="18"/>
                      <w:lang w:eastAsia="es-CL"/>
                    </w:rPr>
                    <w:t>mg/L</w:t>
                  </w:r>
                </w:p>
              </w:tc>
              <w:tc>
                <w:tcPr>
                  <w:tcW w:w="1711" w:type="dxa"/>
                  <w:shd w:val="clear" w:color="auto" w:fill="auto"/>
                  <w:vAlign w:val="center"/>
                </w:tcPr>
                <w:p w14:paraId="384BF7FC"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≤5</w:t>
                  </w:r>
                </w:p>
              </w:tc>
            </w:tr>
            <w:tr w:rsidR="00F03DFE" w:rsidRPr="000E60A7" w14:paraId="15571991" w14:textId="77777777" w:rsidTr="00FB5141">
              <w:trPr>
                <w:trHeight w:val="202"/>
                <w:jc w:val="center"/>
              </w:trPr>
              <w:tc>
                <w:tcPr>
                  <w:tcW w:w="357" w:type="dxa"/>
                  <w:shd w:val="clear" w:color="auto" w:fill="auto"/>
                </w:tcPr>
                <w:p w14:paraId="12E652F7"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16</w:t>
                  </w:r>
                </w:p>
              </w:tc>
              <w:tc>
                <w:tcPr>
                  <w:tcW w:w="1985" w:type="dxa"/>
                  <w:shd w:val="clear" w:color="auto" w:fill="auto"/>
                  <w:tcMar>
                    <w:top w:w="0" w:type="dxa"/>
                    <w:left w:w="70" w:type="dxa"/>
                    <w:bottom w:w="0" w:type="dxa"/>
                    <w:right w:w="70" w:type="dxa"/>
                  </w:tcMar>
                </w:tcPr>
                <w:p w14:paraId="290992E4"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Litio (citricos)</w:t>
                  </w:r>
                </w:p>
              </w:tc>
              <w:tc>
                <w:tcPr>
                  <w:tcW w:w="1197" w:type="dxa"/>
                  <w:shd w:val="clear" w:color="auto" w:fill="auto"/>
                  <w:tcMar>
                    <w:top w:w="0" w:type="dxa"/>
                    <w:left w:w="70" w:type="dxa"/>
                    <w:bottom w:w="0" w:type="dxa"/>
                    <w:right w:w="70" w:type="dxa"/>
                  </w:tcMar>
                </w:tcPr>
                <w:p w14:paraId="6F550167" w14:textId="77777777" w:rsidR="00F03DFE" w:rsidRPr="000E60A7" w:rsidRDefault="00F03DFE" w:rsidP="00F03DFE">
                  <w:pPr>
                    <w:jc w:val="center"/>
                  </w:pPr>
                  <w:r w:rsidRPr="000E60A7">
                    <w:rPr>
                      <w:rFonts w:eastAsia="Times New Roman"/>
                      <w:sz w:val="18"/>
                      <w:szCs w:val="18"/>
                      <w:lang w:eastAsia="es-CL"/>
                    </w:rPr>
                    <w:t>mg/L</w:t>
                  </w:r>
                </w:p>
              </w:tc>
              <w:tc>
                <w:tcPr>
                  <w:tcW w:w="1711" w:type="dxa"/>
                  <w:shd w:val="clear" w:color="auto" w:fill="auto"/>
                  <w:vAlign w:val="center"/>
                </w:tcPr>
                <w:p w14:paraId="2B23BEAF"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≤0,075</w:t>
                  </w:r>
                </w:p>
              </w:tc>
            </w:tr>
            <w:tr w:rsidR="00F03DFE" w:rsidRPr="000E60A7" w14:paraId="5680D9F3" w14:textId="77777777" w:rsidTr="00FB5141">
              <w:trPr>
                <w:trHeight w:val="202"/>
                <w:jc w:val="center"/>
              </w:trPr>
              <w:tc>
                <w:tcPr>
                  <w:tcW w:w="357" w:type="dxa"/>
                  <w:shd w:val="clear" w:color="auto" w:fill="auto"/>
                </w:tcPr>
                <w:p w14:paraId="497C88EC"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17</w:t>
                  </w:r>
                </w:p>
              </w:tc>
              <w:tc>
                <w:tcPr>
                  <w:tcW w:w="1985" w:type="dxa"/>
                  <w:shd w:val="clear" w:color="auto" w:fill="auto"/>
                  <w:tcMar>
                    <w:top w:w="0" w:type="dxa"/>
                    <w:left w:w="70" w:type="dxa"/>
                    <w:bottom w:w="0" w:type="dxa"/>
                    <w:right w:w="70" w:type="dxa"/>
                  </w:tcMar>
                </w:tcPr>
                <w:p w14:paraId="499D96E2"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Litio</w:t>
                  </w:r>
                </w:p>
              </w:tc>
              <w:tc>
                <w:tcPr>
                  <w:tcW w:w="1197" w:type="dxa"/>
                  <w:shd w:val="clear" w:color="auto" w:fill="auto"/>
                  <w:tcMar>
                    <w:top w:w="0" w:type="dxa"/>
                    <w:left w:w="70" w:type="dxa"/>
                    <w:bottom w:w="0" w:type="dxa"/>
                    <w:right w:w="70" w:type="dxa"/>
                  </w:tcMar>
                </w:tcPr>
                <w:p w14:paraId="3DB22B14" w14:textId="77777777" w:rsidR="00F03DFE" w:rsidRPr="000E60A7" w:rsidRDefault="00F03DFE" w:rsidP="00F03DFE">
                  <w:pPr>
                    <w:jc w:val="center"/>
                  </w:pPr>
                  <w:r w:rsidRPr="000E60A7">
                    <w:rPr>
                      <w:rFonts w:eastAsia="Times New Roman"/>
                      <w:sz w:val="18"/>
                      <w:szCs w:val="18"/>
                      <w:lang w:eastAsia="es-CL"/>
                    </w:rPr>
                    <w:t>mg/L</w:t>
                  </w:r>
                </w:p>
              </w:tc>
              <w:tc>
                <w:tcPr>
                  <w:tcW w:w="1711" w:type="dxa"/>
                  <w:shd w:val="clear" w:color="auto" w:fill="auto"/>
                  <w:vAlign w:val="center"/>
                </w:tcPr>
                <w:p w14:paraId="772B62F9"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≤2,5</w:t>
                  </w:r>
                </w:p>
              </w:tc>
            </w:tr>
            <w:tr w:rsidR="00F03DFE" w:rsidRPr="000E60A7" w14:paraId="75D30753" w14:textId="77777777" w:rsidTr="00FB5141">
              <w:trPr>
                <w:trHeight w:val="202"/>
                <w:jc w:val="center"/>
              </w:trPr>
              <w:tc>
                <w:tcPr>
                  <w:tcW w:w="357" w:type="dxa"/>
                  <w:shd w:val="clear" w:color="auto" w:fill="auto"/>
                </w:tcPr>
                <w:p w14:paraId="283623E8"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18</w:t>
                  </w:r>
                </w:p>
              </w:tc>
              <w:tc>
                <w:tcPr>
                  <w:tcW w:w="1985" w:type="dxa"/>
                  <w:shd w:val="clear" w:color="auto" w:fill="auto"/>
                  <w:tcMar>
                    <w:top w:w="0" w:type="dxa"/>
                    <w:left w:w="70" w:type="dxa"/>
                    <w:bottom w:w="0" w:type="dxa"/>
                    <w:right w:w="70" w:type="dxa"/>
                  </w:tcMar>
                </w:tcPr>
                <w:p w14:paraId="400C52F3"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Manganeso</w:t>
                  </w:r>
                </w:p>
              </w:tc>
              <w:tc>
                <w:tcPr>
                  <w:tcW w:w="1197" w:type="dxa"/>
                  <w:shd w:val="clear" w:color="auto" w:fill="auto"/>
                  <w:tcMar>
                    <w:top w:w="0" w:type="dxa"/>
                    <w:left w:w="70" w:type="dxa"/>
                    <w:bottom w:w="0" w:type="dxa"/>
                    <w:right w:w="70" w:type="dxa"/>
                  </w:tcMar>
                </w:tcPr>
                <w:p w14:paraId="33D6FBAF" w14:textId="77777777" w:rsidR="00F03DFE" w:rsidRPr="000E60A7" w:rsidRDefault="00F03DFE" w:rsidP="00F03DFE">
                  <w:pPr>
                    <w:jc w:val="center"/>
                  </w:pPr>
                  <w:r w:rsidRPr="000E60A7">
                    <w:rPr>
                      <w:rFonts w:eastAsia="Times New Roman"/>
                      <w:sz w:val="18"/>
                      <w:szCs w:val="18"/>
                      <w:lang w:eastAsia="es-CL"/>
                    </w:rPr>
                    <w:t>mg/L</w:t>
                  </w:r>
                </w:p>
              </w:tc>
              <w:tc>
                <w:tcPr>
                  <w:tcW w:w="1711" w:type="dxa"/>
                  <w:shd w:val="clear" w:color="auto" w:fill="auto"/>
                  <w:vAlign w:val="center"/>
                </w:tcPr>
                <w:p w14:paraId="59824662"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≤0,2</w:t>
                  </w:r>
                </w:p>
              </w:tc>
            </w:tr>
            <w:tr w:rsidR="00F03DFE" w:rsidRPr="000E60A7" w14:paraId="3A780D44" w14:textId="77777777" w:rsidTr="00FB5141">
              <w:trPr>
                <w:trHeight w:val="202"/>
                <w:jc w:val="center"/>
              </w:trPr>
              <w:tc>
                <w:tcPr>
                  <w:tcW w:w="357" w:type="dxa"/>
                  <w:shd w:val="clear" w:color="auto" w:fill="auto"/>
                </w:tcPr>
                <w:p w14:paraId="3BCCE04E"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19</w:t>
                  </w:r>
                </w:p>
              </w:tc>
              <w:tc>
                <w:tcPr>
                  <w:tcW w:w="1985" w:type="dxa"/>
                  <w:shd w:val="clear" w:color="auto" w:fill="auto"/>
                  <w:tcMar>
                    <w:top w:w="0" w:type="dxa"/>
                    <w:left w:w="70" w:type="dxa"/>
                    <w:bottom w:w="0" w:type="dxa"/>
                    <w:right w:w="70" w:type="dxa"/>
                  </w:tcMar>
                </w:tcPr>
                <w:p w14:paraId="3DC5F291"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Mercurio</w:t>
                  </w:r>
                </w:p>
              </w:tc>
              <w:tc>
                <w:tcPr>
                  <w:tcW w:w="1197" w:type="dxa"/>
                  <w:shd w:val="clear" w:color="auto" w:fill="auto"/>
                  <w:tcMar>
                    <w:top w:w="0" w:type="dxa"/>
                    <w:left w:w="70" w:type="dxa"/>
                    <w:bottom w:w="0" w:type="dxa"/>
                    <w:right w:w="70" w:type="dxa"/>
                  </w:tcMar>
                </w:tcPr>
                <w:p w14:paraId="6DF78388" w14:textId="77777777" w:rsidR="00F03DFE" w:rsidRPr="000E60A7" w:rsidRDefault="00F03DFE" w:rsidP="00F03DFE">
                  <w:pPr>
                    <w:jc w:val="center"/>
                  </w:pPr>
                  <w:r w:rsidRPr="000E60A7">
                    <w:rPr>
                      <w:rFonts w:eastAsia="Times New Roman"/>
                      <w:sz w:val="18"/>
                      <w:szCs w:val="18"/>
                      <w:lang w:eastAsia="es-CL"/>
                    </w:rPr>
                    <w:t>mg/L</w:t>
                  </w:r>
                </w:p>
              </w:tc>
              <w:tc>
                <w:tcPr>
                  <w:tcW w:w="1711" w:type="dxa"/>
                  <w:shd w:val="clear" w:color="auto" w:fill="auto"/>
                  <w:vAlign w:val="center"/>
                </w:tcPr>
                <w:p w14:paraId="4B7DF6F6"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≤0,001</w:t>
                  </w:r>
                </w:p>
              </w:tc>
            </w:tr>
            <w:tr w:rsidR="00F03DFE" w:rsidRPr="000E60A7" w14:paraId="12C8CEFE" w14:textId="77777777" w:rsidTr="00FB5141">
              <w:trPr>
                <w:trHeight w:val="202"/>
                <w:jc w:val="center"/>
              </w:trPr>
              <w:tc>
                <w:tcPr>
                  <w:tcW w:w="357" w:type="dxa"/>
                  <w:shd w:val="clear" w:color="auto" w:fill="auto"/>
                </w:tcPr>
                <w:p w14:paraId="2AA1B1A3"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20</w:t>
                  </w:r>
                </w:p>
              </w:tc>
              <w:tc>
                <w:tcPr>
                  <w:tcW w:w="1985" w:type="dxa"/>
                  <w:shd w:val="clear" w:color="auto" w:fill="auto"/>
                  <w:tcMar>
                    <w:top w:w="0" w:type="dxa"/>
                    <w:left w:w="70" w:type="dxa"/>
                    <w:bottom w:w="0" w:type="dxa"/>
                    <w:right w:w="70" w:type="dxa"/>
                  </w:tcMar>
                </w:tcPr>
                <w:p w14:paraId="18287C14"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Molibdeno</w:t>
                  </w:r>
                </w:p>
              </w:tc>
              <w:tc>
                <w:tcPr>
                  <w:tcW w:w="1197" w:type="dxa"/>
                  <w:shd w:val="clear" w:color="auto" w:fill="auto"/>
                  <w:tcMar>
                    <w:top w:w="0" w:type="dxa"/>
                    <w:left w:w="70" w:type="dxa"/>
                    <w:bottom w:w="0" w:type="dxa"/>
                    <w:right w:w="70" w:type="dxa"/>
                  </w:tcMar>
                </w:tcPr>
                <w:p w14:paraId="642CD824" w14:textId="77777777" w:rsidR="00F03DFE" w:rsidRPr="000E60A7" w:rsidRDefault="00F03DFE" w:rsidP="00F03DFE">
                  <w:pPr>
                    <w:jc w:val="center"/>
                  </w:pPr>
                  <w:r w:rsidRPr="000E60A7">
                    <w:rPr>
                      <w:rFonts w:eastAsia="Times New Roman"/>
                      <w:sz w:val="18"/>
                      <w:szCs w:val="18"/>
                      <w:lang w:eastAsia="es-CL"/>
                    </w:rPr>
                    <w:t>mg/L</w:t>
                  </w:r>
                </w:p>
              </w:tc>
              <w:tc>
                <w:tcPr>
                  <w:tcW w:w="1711" w:type="dxa"/>
                  <w:shd w:val="clear" w:color="auto" w:fill="auto"/>
                  <w:vAlign w:val="center"/>
                </w:tcPr>
                <w:p w14:paraId="276CC4DB"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≤0,01</w:t>
                  </w:r>
                </w:p>
              </w:tc>
            </w:tr>
            <w:tr w:rsidR="00F03DFE" w:rsidRPr="000E60A7" w14:paraId="133A71ED" w14:textId="77777777" w:rsidTr="00FB5141">
              <w:trPr>
                <w:trHeight w:val="202"/>
                <w:jc w:val="center"/>
              </w:trPr>
              <w:tc>
                <w:tcPr>
                  <w:tcW w:w="357" w:type="dxa"/>
                  <w:shd w:val="clear" w:color="auto" w:fill="auto"/>
                </w:tcPr>
                <w:p w14:paraId="3CB99A0D"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21</w:t>
                  </w:r>
                </w:p>
              </w:tc>
              <w:tc>
                <w:tcPr>
                  <w:tcW w:w="1985" w:type="dxa"/>
                  <w:shd w:val="clear" w:color="auto" w:fill="auto"/>
                  <w:tcMar>
                    <w:top w:w="0" w:type="dxa"/>
                    <w:left w:w="70" w:type="dxa"/>
                    <w:bottom w:w="0" w:type="dxa"/>
                    <w:right w:w="70" w:type="dxa"/>
                  </w:tcMar>
                </w:tcPr>
                <w:p w14:paraId="3757ABE8"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Níquel</w:t>
                  </w:r>
                </w:p>
              </w:tc>
              <w:tc>
                <w:tcPr>
                  <w:tcW w:w="1197" w:type="dxa"/>
                  <w:shd w:val="clear" w:color="auto" w:fill="auto"/>
                  <w:tcMar>
                    <w:top w:w="0" w:type="dxa"/>
                    <w:left w:w="70" w:type="dxa"/>
                    <w:bottom w:w="0" w:type="dxa"/>
                    <w:right w:w="70" w:type="dxa"/>
                  </w:tcMar>
                </w:tcPr>
                <w:p w14:paraId="396AAC30" w14:textId="77777777" w:rsidR="00F03DFE" w:rsidRPr="000E60A7" w:rsidRDefault="00F03DFE" w:rsidP="00F03DFE">
                  <w:pPr>
                    <w:jc w:val="center"/>
                  </w:pPr>
                  <w:r w:rsidRPr="000E60A7">
                    <w:rPr>
                      <w:rFonts w:eastAsia="Times New Roman"/>
                      <w:sz w:val="18"/>
                      <w:szCs w:val="18"/>
                      <w:lang w:eastAsia="es-CL"/>
                    </w:rPr>
                    <w:t>mg/L</w:t>
                  </w:r>
                </w:p>
              </w:tc>
              <w:tc>
                <w:tcPr>
                  <w:tcW w:w="1711" w:type="dxa"/>
                  <w:shd w:val="clear" w:color="auto" w:fill="auto"/>
                  <w:vAlign w:val="center"/>
                </w:tcPr>
                <w:p w14:paraId="4C5C7D29"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≤0,2</w:t>
                  </w:r>
                </w:p>
              </w:tc>
            </w:tr>
            <w:tr w:rsidR="00F03DFE" w:rsidRPr="000E60A7" w14:paraId="42B79954" w14:textId="77777777" w:rsidTr="00FB5141">
              <w:trPr>
                <w:trHeight w:val="202"/>
                <w:jc w:val="center"/>
              </w:trPr>
              <w:tc>
                <w:tcPr>
                  <w:tcW w:w="357" w:type="dxa"/>
                  <w:shd w:val="clear" w:color="auto" w:fill="auto"/>
                </w:tcPr>
                <w:p w14:paraId="44315761"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22</w:t>
                  </w:r>
                </w:p>
              </w:tc>
              <w:tc>
                <w:tcPr>
                  <w:tcW w:w="1985" w:type="dxa"/>
                  <w:shd w:val="clear" w:color="auto" w:fill="auto"/>
                  <w:tcMar>
                    <w:top w:w="0" w:type="dxa"/>
                    <w:left w:w="70" w:type="dxa"/>
                    <w:bottom w:w="0" w:type="dxa"/>
                    <w:right w:w="70" w:type="dxa"/>
                  </w:tcMar>
                </w:tcPr>
                <w:p w14:paraId="33F20C9D"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pH</w:t>
                  </w:r>
                </w:p>
              </w:tc>
              <w:tc>
                <w:tcPr>
                  <w:tcW w:w="1197" w:type="dxa"/>
                  <w:shd w:val="clear" w:color="auto" w:fill="auto"/>
                  <w:tcMar>
                    <w:top w:w="0" w:type="dxa"/>
                    <w:left w:w="70" w:type="dxa"/>
                    <w:bottom w:w="0" w:type="dxa"/>
                    <w:right w:w="70" w:type="dxa"/>
                  </w:tcMar>
                </w:tcPr>
                <w:p w14:paraId="67DABDD9" w14:textId="77777777" w:rsidR="00F03DFE" w:rsidRPr="000E60A7" w:rsidRDefault="00F03DFE" w:rsidP="00F03DFE">
                  <w:pPr>
                    <w:jc w:val="center"/>
                  </w:pPr>
                  <w:r w:rsidRPr="000E60A7">
                    <w:rPr>
                      <w:rFonts w:eastAsia="Times New Roman"/>
                      <w:sz w:val="18"/>
                      <w:szCs w:val="18"/>
                      <w:lang w:eastAsia="es-CL"/>
                    </w:rPr>
                    <w:t>puntos</w:t>
                  </w:r>
                </w:p>
              </w:tc>
              <w:tc>
                <w:tcPr>
                  <w:tcW w:w="1711" w:type="dxa"/>
                  <w:shd w:val="clear" w:color="auto" w:fill="auto"/>
                  <w:vAlign w:val="center"/>
                </w:tcPr>
                <w:p w14:paraId="4DB20D5D"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5,5-9</w:t>
                  </w:r>
                </w:p>
              </w:tc>
            </w:tr>
            <w:tr w:rsidR="00F03DFE" w:rsidRPr="000E60A7" w14:paraId="7EF693C7" w14:textId="77777777" w:rsidTr="00FB5141">
              <w:trPr>
                <w:trHeight w:val="202"/>
                <w:jc w:val="center"/>
              </w:trPr>
              <w:tc>
                <w:tcPr>
                  <w:tcW w:w="357" w:type="dxa"/>
                  <w:shd w:val="clear" w:color="auto" w:fill="auto"/>
                </w:tcPr>
                <w:p w14:paraId="1881FE9D"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23</w:t>
                  </w:r>
                </w:p>
              </w:tc>
              <w:tc>
                <w:tcPr>
                  <w:tcW w:w="1985" w:type="dxa"/>
                  <w:shd w:val="clear" w:color="auto" w:fill="auto"/>
                  <w:tcMar>
                    <w:top w:w="0" w:type="dxa"/>
                    <w:left w:w="70" w:type="dxa"/>
                    <w:bottom w:w="0" w:type="dxa"/>
                    <w:right w:w="70" w:type="dxa"/>
                  </w:tcMar>
                </w:tcPr>
                <w:p w14:paraId="4E11915F"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Plata</w:t>
                  </w:r>
                </w:p>
              </w:tc>
              <w:tc>
                <w:tcPr>
                  <w:tcW w:w="1197" w:type="dxa"/>
                  <w:shd w:val="clear" w:color="auto" w:fill="auto"/>
                  <w:tcMar>
                    <w:top w:w="0" w:type="dxa"/>
                    <w:left w:w="70" w:type="dxa"/>
                    <w:bottom w:w="0" w:type="dxa"/>
                    <w:right w:w="70" w:type="dxa"/>
                  </w:tcMar>
                </w:tcPr>
                <w:p w14:paraId="1302B62B" w14:textId="77777777" w:rsidR="00F03DFE" w:rsidRPr="000E60A7" w:rsidRDefault="00F03DFE" w:rsidP="00F03DFE">
                  <w:pPr>
                    <w:jc w:val="center"/>
                  </w:pPr>
                  <w:r w:rsidRPr="000E60A7">
                    <w:rPr>
                      <w:rFonts w:eastAsia="Times New Roman"/>
                      <w:sz w:val="18"/>
                      <w:szCs w:val="18"/>
                      <w:lang w:eastAsia="es-CL"/>
                    </w:rPr>
                    <w:t>mg/L</w:t>
                  </w:r>
                </w:p>
              </w:tc>
              <w:tc>
                <w:tcPr>
                  <w:tcW w:w="1711" w:type="dxa"/>
                  <w:shd w:val="clear" w:color="auto" w:fill="auto"/>
                  <w:vAlign w:val="center"/>
                </w:tcPr>
                <w:p w14:paraId="6A133C20"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≤0,2</w:t>
                  </w:r>
                </w:p>
              </w:tc>
            </w:tr>
            <w:tr w:rsidR="00F03DFE" w:rsidRPr="000E60A7" w14:paraId="3FAC1753" w14:textId="77777777" w:rsidTr="00FB5141">
              <w:trPr>
                <w:trHeight w:val="202"/>
                <w:jc w:val="center"/>
              </w:trPr>
              <w:tc>
                <w:tcPr>
                  <w:tcW w:w="357" w:type="dxa"/>
                  <w:shd w:val="clear" w:color="auto" w:fill="auto"/>
                </w:tcPr>
                <w:p w14:paraId="549038AC"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24</w:t>
                  </w:r>
                </w:p>
              </w:tc>
              <w:tc>
                <w:tcPr>
                  <w:tcW w:w="1985" w:type="dxa"/>
                  <w:shd w:val="clear" w:color="auto" w:fill="auto"/>
                  <w:tcMar>
                    <w:top w:w="0" w:type="dxa"/>
                    <w:left w:w="70" w:type="dxa"/>
                    <w:bottom w:w="0" w:type="dxa"/>
                    <w:right w:w="70" w:type="dxa"/>
                  </w:tcMar>
                </w:tcPr>
                <w:p w14:paraId="3BDAF03B"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Plomo</w:t>
                  </w:r>
                </w:p>
              </w:tc>
              <w:tc>
                <w:tcPr>
                  <w:tcW w:w="1197" w:type="dxa"/>
                  <w:shd w:val="clear" w:color="auto" w:fill="auto"/>
                  <w:tcMar>
                    <w:top w:w="0" w:type="dxa"/>
                    <w:left w:w="70" w:type="dxa"/>
                    <w:bottom w:w="0" w:type="dxa"/>
                    <w:right w:w="70" w:type="dxa"/>
                  </w:tcMar>
                </w:tcPr>
                <w:p w14:paraId="593EE7CA" w14:textId="77777777" w:rsidR="00F03DFE" w:rsidRPr="000E60A7" w:rsidRDefault="00F03DFE" w:rsidP="00F03DFE">
                  <w:pPr>
                    <w:jc w:val="center"/>
                  </w:pPr>
                  <w:r w:rsidRPr="000E60A7">
                    <w:rPr>
                      <w:rFonts w:eastAsia="Times New Roman"/>
                      <w:sz w:val="18"/>
                      <w:szCs w:val="18"/>
                      <w:lang w:eastAsia="es-CL"/>
                    </w:rPr>
                    <w:t>mg/L</w:t>
                  </w:r>
                </w:p>
              </w:tc>
              <w:tc>
                <w:tcPr>
                  <w:tcW w:w="1711" w:type="dxa"/>
                  <w:shd w:val="clear" w:color="auto" w:fill="auto"/>
                  <w:vAlign w:val="center"/>
                </w:tcPr>
                <w:p w14:paraId="5D4F20D9"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≤5</w:t>
                  </w:r>
                </w:p>
              </w:tc>
            </w:tr>
            <w:tr w:rsidR="00F03DFE" w:rsidRPr="000E60A7" w14:paraId="6EF10675" w14:textId="77777777" w:rsidTr="00FB5141">
              <w:trPr>
                <w:trHeight w:val="202"/>
                <w:jc w:val="center"/>
              </w:trPr>
              <w:tc>
                <w:tcPr>
                  <w:tcW w:w="357" w:type="dxa"/>
                  <w:shd w:val="clear" w:color="auto" w:fill="auto"/>
                </w:tcPr>
                <w:p w14:paraId="4807939C"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25</w:t>
                  </w:r>
                </w:p>
              </w:tc>
              <w:tc>
                <w:tcPr>
                  <w:tcW w:w="1985" w:type="dxa"/>
                  <w:shd w:val="clear" w:color="auto" w:fill="auto"/>
                  <w:tcMar>
                    <w:top w:w="0" w:type="dxa"/>
                    <w:left w:w="70" w:type="dxa"/>
                    <w:bottom w:w="0" w:type="dxa"/>
                    <w:right w:w="70" w:type="dxa"/>
                  </w:tcMar>
                </w:tcPr>
                <w:p w14:paraId="65B693F2"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Selenio</w:t>
                  </w:r>
                </w:p>
              </w:tc>
              <w:tc>
                <w:tcPr>
                  <w:tcW w:w="1197" w:type="dxa"/>
                  <w:shd w:val="clear" w:color="auto" w:fill="auto"/>
                  <w:tcMar>
                    <w:top w:w="0" w:type="dxa"/>
                    <w:left w:w="70" w:type="dxa"/>
                    <w:bottom w:w="0" w:type="dxa"/>
                    <w:right w:w="70" w:type="dxa"/>
                  </w:tcMar>
                </w:tcPr>
                <w:p w14:paraId="2856A7AC" w14:textId="77777777" w:rsidR="00F03DFE" w:rsidRPr="000E60A7" w:rsidRDefault="00F03DFE" w:rsidP="00F03DFE">
                  <w:pPr>
                    <w:jc w:val="center"/>
                  </w:pPr>
                  <w:r w:rsidRPr="000E60A7">
                    <w:rPr>
                      <w:rFonts w:eastAsia="Times New Roman"/>
                      <w:sz w:val="18"/>
                      <w:szCs w:val="18"/>
                      <w:lang w:eastAsia="es-CL"/>
                    </w:rPr>
                    <w:t>mg/L</w:t>
                  </w:r>
                </w:p>
              </w:tc>
              <w:tc>
                <w:tcPr>
                  <w:tcW w:w="1711" w:type="dxa"/>
                  <w:shd w:val="clear" w:color="auto" w:fill="auto"/>
                  <w:vAlign w:val="center"/>
                </w:tcPr>
                <w:p w14:paraId="1F6B3586"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≤0,02</w:t>
                  </w:r>
                </w:p>
              </w:tc>
            </w:tr>
            <w:tr w:rsidR="00F03DFE" w:rsidRPr="000E60A7" w14:paraId="4EA7C68D" w14:textId="77777777" w:rsidTr="00FB5141">
              <w:trPr>
                <w:trHeight w:val="202"/>
                <w:jc w:val="center"/>
              </w:trPr>
              <w:tc>
                <w:tcPr>
                  <w:tcW w:w="357" w:type="dxa"/>
                  <w:shd w:val="clear" w:color="auto" w:fill="auto"/>
                </w:tcPr>
                <w:p w14:paraId="2F9199DC"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26</w:t>
                  </w:r>
                </w:p>
              </w:tc>
              <w:tc>
                <w:tcPr>
                  <w:tcW w:w="1985" w:type="dxa"/>
                  <w:shd w:val="clear" w:color="auto" w:fill="auto"/>
                  <w:tcMar>
                    <w:top w:w="0" w:type="dxa"/>
                    <w:left w:w="70" w:type="dxa"/>
                    <w:bottom w:w="0" w:type="dxa"/>
                    <w:right w:w="70" w:type="dxa"/>
                  </w:tcMar>
                </w:tcPr>
                <w:p w14:paraId="7FC8615D"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Sodio porcentual</w:t>
                  </w:r>
                </w:p>
              </w:tc>
              <w:tc>
                <w:tcPr>
                  <w:tcW w:w="1197" w:type="dxa"/>
                  <w:shd w:val="clear" w:color="auto" w:fill="auto"/>
                  <w:tcMar>
                    <w:top w:w="0" w:type="dxa"/>
                    <w:left w:w="70" w:type="dxa"/>
                    <w:bottom w:w="0" w:type="dxa"/>
                    <w:right w:w="70" w:type="dxa"/>
                  </w:tcMar>
                </w:tcPr>
                <w:p w14:paraId="454C21D3" w14:textId="77777777" w:rsidR="00F03DFE" w:rsidRPr="000E60A7" w:rsidRDefault="00F03DFE" w:rsidP="00F03DFE">
                  <w:pPr>
                    <w:jc w:val="center"/>
                    <w:rPr>
                      <w:sz w:val="18"/>
                      <w:szCs w:val="18"/>
                    </w:rPr>
                  </w:pPr>
                  <w:r w:rsidRPr="000E60A7">
                    <w:rPr>
                      <w:sz w:val="18"/>
                      <w:szCs w:val="18"/>
                    </w:rPr>
                    <w:t>%</w:t>
                  </w:r>
                </w:p>
              </w:tc>
              <w:tc>
                <w:tcPr>
                  <w:tcW w:w="1711" w:type="dxa"/>
                  <w:shd w:val="clear" w:color="auto" w:fill="auto"/>
                  <w:vAlign w:val="center"/>
                </w:tcPr>
                <w:p w14:paraId="14BA6B01"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≤35</w:t>
                  </w:r>
                </w:p>
              </w:tc>
            </w:tr>
            <w:tr w:rsidR="00F03DFE" w:rsidRPr="000E60A7" w14:paraId="549BCBED" w14:textId="77777777" w:rsidTr="00FB5141">
              <w:trPr>
                <w:trHeight w:val="202"/>
                <w:jc w:val="center"/>
              </w:trPr>
              <w:tc>
                <w:tcPr>
                  <w:tcW w:w="357" w:type="dxa"/>
                  <w:shd w:val="clear" w:color="auto" w:fill="auto"/>
                </w:tcPr>
                <w:p w14:paraId="1578EA1D"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27</w:t>
                  </w:r>
                </w:p>
              </w:tc>
              <w:tc>
                <w:tcPr>
                  <w:tcW w:w="1985" w:type="dxa"/>
                  <w:shd w:val="clear" w:color="auto" w:fill="auto"/>
                  <w:tcMar>
                    <w:top w:w="0" w:type="dxa"/>
                    <w:left w:w="70" w:type="dxa"/>
                    <w:bottom w:w="0" w:type="dxa"/>
                    <w:right w:w="70" w:type="dxa"/>
                  </w:tcMar>
                </w:tcPr>
                <w:p w14:paraId="5ABA1AAC"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Solidos disueltos totales</w:t>
                  </w:r>
                </w:p>
              </w:tc>
              <w:tc>
                <w:tcPr>
                  <w:tcW w:w="1197" w:type="dxa"/>
                  <w:shd w:val="clear" w:color="auto" w:fill="auto"/>
                  <w:tcMar>
                    <w:top w:w="0" w:type="dxa"/>
                    <w:left w:w="70" w:type="dxa"/>
                    <w:bottom w:w="0" w:type="dxa"/>
                    <w:right w:w="70" w:type="dxa"/>
                  </w:tcMar>
                </w:tcPr>
                <w:p w14:paraId="309E24E8" w14:textId="77777777" w:rsidR="00F03DFE" w:rsidRPr="000E60A7" w:rsidRDefault="00F03DFE" w:rsidP="00F03DFE">
                  <w:pPr>
                    <w:jc w:val="center"/>
                  </w:pPr>
                  <w:r w:rsidRPr="000E60A7">
                    <w:rPr>
                      <w:rFonts w:eastAsia="Times New Roman"/>
                      <w:sz w:val="18"/>
                      <w:szCs w:val="18"/>
                      <w:lang w:eastAsia="es-CL"/>
                    </w:rPr>
                    <w:t>mg/L</w:t>
                  </w:r>
                </w:p>
              </w:tc>
              <w:tc>
                <w:tcPr>
                  <w:tcW w:w="1711" w:type="dxa"/>
                  <w:shd w:val="clear" w:color="auto" w:fill="auto"/>
                  <w:vAlign w:val="center"/>
                </w:tcPr>
                <w:p w14:paraId="3DFAABC0"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≤500 (*)</w:t>
                  </w:r>
                </w:p>
              </w:tc>
            </w:tr>
            <w:tr w:rsidR="00F03DFE" w:rsidRPr="000E60A7" w14:paraId="38853A09" w14:textId="77777777" w:rsidTr="00FB5141">
              <w:trPr>
                <w:trHeight w:val="202"/>
                <w:jc w:val="center"/>
              </w:trPr>
              <w:tc>
                <w:tcPr>
                  <w:tcW w:w="357" w:type="dxa"/>
                  <w:shd w:val="clear" w:color="auto" w:fill="auto"/>
                </w:tcPr>
                <w:p w14:paraId="77EB2181"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28</w:t>
                  </w:r>
                </w:p>
              </w:tc>
              <w:tc>
                <w:tcPr>
                  <w:tcW w:w="1985" w:type="dxa"/>
                  <w:shd w:val="clear" w:color="auto" w:fill="auto"/>
                  <w:tcMar>
                    <w:top w:w="0" w:type="dxa"/>
                    <w:left w:w="70" w:type="dxa"/>
                    <w:bottom w:w="0" w:type="dxa"/>
                    <w:right w:w="70" w:type="dxa"/>
                  </w:tcMar>
                </w:tcPr>
                <w:p w14:paraId="12714CF9"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Vanadio</w:t>
                  </w:r>
                </w:p>
              </w:tc>
              <w:tc>
                <w:tcPr>
                  <w:tcW w:w="1197" w:type="dxa"/>
                  <w:shd w:val="clear" w:color="auto" w:fill="auto"/>
                  <w:tcMar>
                    <w:top w:w="0" w:type="dxa"/>
                    <w:left w:w="70" w:type="dxa"/>
                    <w:bottom w:w="0" w:type="dxa"/>
                    <w:right w:w="70" w:type="dxa"/>
                  </w:tcMar>
                </w:tcPr>
                <w:p w14:paraId="1FA2B0B8" w14:textId="77777777" w:rsidR="00F03DFE" w:rsidRPr="000E60A7" w:rsidRDefault="00F03DFE" w:rsidP="00F03DFE">
                  <w:pPr>
                    <w:jc w:val="center"/>
                  </w:pPr>
                  <w:r w:rsidRPr="000E60A7">
                    <w:rPr>
                      <w:rFonts w:eastAsia="Times New Roman"/>
                      <w:sz w:val="18"/>
                      <w:szCs w:val="18"/>
                      <w:lang w:eastAsia="es-CL"/>
                    </w:rPr>
                    <w:t>mg/L</w:t>
                  </w:r>
                </w:p>
              </w:tc>
              <w:tc>
                <w:tcPr>
                  <w:tcW w:w="1711" w:type="dxa"/>
                  <w:shd w:val="clear" w:color="auto" w:fill="auto"/>
                  <w:vAlign w:val="center"/>
                </w:tcPr>
                <w:p w14:paraId="3F624887"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≤0,1</w:t>
                  </w:r>
                </w:p>
              </w:tc>
            </w:tr>
            <w:tr w:rsidR="00F03DFE" w:rsidRPr="000E60A7" w14:paraId="0DD95BCA" w14:textId="77777777" w:rsidTr="00FB5141">
              <w:trPr>
                <w:trHeight w:val="202"/>
                <w:jc w:val="center"/>
              </w:trPr>
              <w:tc>
                <w:tcPr>
                  <w:tcW w:w="357" w:type="dxa"/>
                  <w:shd w:val="clear" w:color="auto" w:fill="auto"/>
                </w:tcPr>
                <w:p w14:paraId="6A1040AF"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29</w:t>
                  </w:r>
                </w:p>
              </w:tc>
              <w:tc>
                <w:tcPr>
                  <w:tcW w:w="1985" w:type="dxa"/>
                  <w:shd w:val="clear" w:color="auto" w:fill="auto"/>
                  <w:tcMar>
                    <w:top w:w="0" w:type="dxa"/>
                    <w:left w:w="70" w:type="dxa"/>
                    <w:bottom w:w="0" w:type="dxa"/>
                    <w:right w:w="70" w:type="dxa"/>
                  </w:tcMar>
                </w:tcPr>
                <w:p w14:paraId="0C8E7C7A"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Zinc</w:t>
                  </w:r>
                </w:p>
              </w:tc>
              <w:tc>
                <w:tcPr>
                  <w:tcW w:w="1197" w:type="dxa"/>
                  <w:shd w:val="clear" w:color="auto" w:fill="auto"/>
                  <w:tcMar>
                    <w:top w:w="0" w:type="dxa"/>
                    <w:left w:w="70" w:type="dxa"/>
                    <w:bottom w:w="0" w:type="dxa"/>
                    <w:right w:w="70" w:type="dxa"/>
                  </w:tcMar>
                </w:tcPr>
                <w:p w14:paraId="514A144F" w14:textId="77777777" w:rsidR="00F03DFE" w:rsidRPr="000E60A7" w:rsidRDefault="00F03DFE" w:rsidP="00F03DFE">
                  <w:pPr>
                    <w:jc w:val="center"/>
                  </w:pPr>
                  <w:r w:rsidRPr="000E60A7">
                    <w:rPr>
                      <w:rFonts w:eastAsia="Times New Roman"/>
                      <w:sz w:val="18"/>
                      <w:szCs w:val="18"/>
                      <w:lang w:eastAsia="es-CL"/>
                    </w:rPr>
                    <w:t>mg/L</w:t>
                  </w:r>
                </w:p>
              </w:tc>
              <w:tc>
                <w:tcPr>
                  <w:tcW w:w="1711" w:type="dxa"/>
                  <w:shd w:val="clear" w:color="auto" w:fill="auto"/>
                  <w:vAlign w:val="center"/>
                </w:tcPr>
                <w:p w14:paraId="21F9F930"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≤2</w:t>
                  </w:r>
                </w:p>
              </w:tc>
            </w:tr>
          </w:tbl>
          <w:p w14:paraId="66A31472" w14:textId="77777777" w:rsidR="00F03DFE" w:rsidRPr="000E60A7" w:rsidRDefault="00F03DFE" w:rsidP="00F03DFE">
            <w:pPr>
              <w:jc w:val="both"/>
              <w:rPr>
                <w:rFonts w:eastAsia="Times New Roman"/>
                <w:sz w:val="16"/>
                <w:szCs w:val="16"/>
                <w:lang w:eastAsia="es-CL"/>
              </w:rPr>
            </w:pPr>
            <w:r w:rsidRPr="000E60A7">
              <w:rPr>
                <w:rFonts w:eastAsia="Times New Roman"/>
                <w:sz w:val="16"/>
                <w:szCs w:val="16"/>
                <w:lang w:eastAsia="es-CL"/>
              </w:rPr>
              <w:t xml:space="preserve">                                                </w:t>
            </w:r>
            <w:r w:rsidR="007E2741" w:rsidRPr="000E60A7">
              <w:rPr>
                <w:rFonts w:eastAsia="Times New Roman"/>
                <w:sz w:val="16"/>
                <w:szCs w:val="16"/>
                <w:lang w:eastAsia="es-CL"/>
              </w:rPr>
              <w:t xml:space="preserve">                                                               </w:t>
            </w:r>
            <w:r w:rsidRPr="000E60A7">
              <w:rPr>
                <w:rFonts w:eastAsia="Times New Roman"/>
                <w:sz w:val="16"/>
                <w:szCs w:val="16"/>
                <w:lang w:eastAsia="es-CL"/>
              </w:rPr>
              <w:t xml:space="preserve"> (*) Agua con la cual generalmente no se observarán efectos perjudiciales.</w:t>
            </w:r>
          </w:p>
          <w:p w14:paraId="19543EDF" w14:textId="77777777" w:rsidR="00F03DFE" w:rsidRPr="000E60A7" w:rsidRDefault="00F03DFE" w:rsidP="00F03DFE">
            <w:pPr>
              <w:tabs>
                <w:tab w:val="left" w:pos="755"/>
              </w:tabs>
              <w:jc w:val="both"/>
            </w:pPr>
          </w:p>
          <w:p w14:paraId="4FFCA23D" w14:textId="77777777" w:rsidR="00C24A13" w:rsidRPr="000E60A7" w:rsidRDefault="00C24A13" w:rsidP="00F03DFE">
            <w:pPr>
              <w:tabs>
                <w:tab w:val="left" w:pos="755"/>
              </w:tabs>
              <w:jc w:val="both"/>
            </w:pPr>
          </w:p>
          <w:p w14:paraId="29E8E4F7" w14:textId="77777777" w:rsidR="00C24A13" w:rsidRPr="000E60A7" w:rsidRDefault="00C24A13" w:rsidP="00F03DFE">
            <w:pPr>
              <w:tabs>
                <w:tab w:val="left" w:pos="755"/>
              </w:tabs>
              <w:jc w:val="both"/>
            </w:pPr>
          </w:p>
          <w:p w14:paraId="66A4934C" w14:textId="77777777" w:rsidR="00C24A13" w:rsidRPr="000E60A7" w:rsidRDefault="00C24A13" w:rsidP="00F03DFE">
            <w:pPr>
              <w:tabs>
                <w:tab w:val="left" w:pos="755"/>
              </w:tabs>
              <w:jc w:val="both"/>
            </w:pPr>
          </w:p>
          <w:p w14:paraId="52B3B3F5" w14:textId="77777777" w:rsidR="00C24A13" w:rsidRPr="000E60A7" w:rsidRDefault="00C24A13" w:rsidP="00F03DFE">
            <w:pPr>
              <w:tabs>
                <w:tab w:val="left" w:pos="755"/>
              </w:tabs>
              <w:jc w:val="both"/>
            </w:pPr>
          </w:p>
          <w:p w14:paraId="530BA6AE" w14:textId="77777777" w:rsidR="00C24A13" w:rsidRPr="000E60A7" w:rsidRDefault="00C24A13" w:rsidP="00F03DFE">
            <w:pPr>
              <w:tabs>
                <w:tab w:val="left" w:pos="755"/>
              </w:tabs>
              <w:jc w:val="both"/>
            </w:pPr>
          </w:p>
          <w:p w14:paraId="0106318A" w14:textId="77777777" w:rsidR="00C24A13" w:rsidRPr="000E60A7" w:rsidRDefault="00C24A13" w:rsidP="00F03DFE">
            <w:pPr>
              <w:tabs>
                <w:tab w:val="left" w:pos="755"/>
              </w:tabs>
              <w:jc w:val="both"/>
            </w:pPr>
          </w:p>
          <w:p w14:paraId="65A723D1" w14:textId="77777777" w:rsidR="00C24A13" w:rsidRPr="000E60A7" w:rsidRDefault="00C24A13" w:rsidP="00F03DFE">
            <w:pPr>
              <w:tabs>
                <w:tab w:val="left" w:pos="755"/>
              </w:tabs>
              <w:jc w:val="both"/>
            </w:pPr>
          </w:p>
          <w:p w14:paraId="5815FAF7" w14:textId="77777777" w:rsidR="00C24A13" w:rsidRPr="000E60A7" w:rsidRDefault="00C24A13" w:rsidP="00F03DFE">
            <w:pPr>
              <w:tabs>
                <w:tab w:val="left" w:pos="755"/>
              </w:tabs>
              <w:jc w:val="both"/>
            </w:pPr>
          </w:p>
          <w:p w14:paraId="5E49CC91" w14:textId="77777777" w:rsidR="00C24A13" w:rsidRPr="000E60A7" w:rsidRDefault="00C24A13" w:rsidP="00F03DFE">
            <w:pPr>
              <w:tabs>
                <w:tab w:val="left" w:pos="755"/>
              </w:tabs>
              <w:jc w:val="both"/>
            </w:pPr>
          </w:p>
          <w:p w14:paraId="1E55DBF7" w14:textId="77777777" w:rsidR="00C24A13" w:rsidRPr="000E60A7" w:rsidRDefault="00C24A13" w:rsidP="00F03DFE">
            <w:pPr>
              <w:tabs>
                <w:tab w:val="left" w:pos="755"/>
              </w:tabs>
              <w:jc w:val="both"/>
            </w:pPr>
          </w:p>
          <w:p w14:paraId="5EE44947" w14:textId="77777777" w:rsidR="00C24A13" w:rsidRPr="000E60A7" w:rsidRDefault="00C24A13" w:rsidP="00F03DFE">
            <w:pPr>
              <w:tabs>
                <w:tab w:val="left" w:pos="755"/>
              </w:tabs>
              <w:jc w:val="both"/>
            </w:pPr>
          </w:p>
          <w:p w14:paraId="76DC0B9F" w14:textId="77777777" w:rsidR="00F03DFE" w:rsidRPr="000E60A7" w:rsidRDefault="00F03DFE" w:rsidP="00CB2321">
            <w:pPr>
              <w:pStyle w:val="Prrafodelista"/>
              <w:numPr>
                <w:ilvl w:val="0"/>
                <w:numId w:val="23"/>
              </w:numPr>
              <w:tabs>
                <w:tab w:val="left" w:pos="755"/>
              </w:tabs>
            </w:pPr>
            <w:r w:rsidRPr="000E60A7">
              <w:lastRenderedPageBreak/>
              <w:t xml:space="preserve">A continuación, se presentan los resultados obtenidos en los monitoreos realizados:   </w:t>
            </w:r>
          </w:p>
          <w:p w14:paraId="72B6C300" w14:textId="77777777" w:rsidR="00F03DFE" w:rsidRPr="000E60A7" w:rsidRDefault="00F03DFE" w:rsidP="00F03DFE">
            <w:pPr>
              <w:pStyle w:val="Prrafodelista"/>
              <w:tabs>
                <w:tab w:val="left" w:pos="755"/>
              </w:tabs>
            </w:pPr>
            <w:r w:rsidRPr="000E60A7">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0"/>
              <w:gridCol w:w="1564"/>
              <w:gridCol w:w="1011"/>
              <w:gridCol w:w="1123"/>
              <w:gridCol w:w="810"/>
              <w:gridCol w:w="810"/>
              <w:gridCol w:w="810"/>
              <w:gridCol w:w="810"/>
              <w:gridCol w:w="810"/>
              <w:gridCol w:w="810"/>
            </w:tblGrid>
            <w:tr w:rsidR="00F03DFE" w:rsidRPr="000E60A7" w14:paraId="57A85FE5" w14:textId="77777777" w:rsidTr="00FB5141">
              <w:trPr>
                <w:trHeight w:val="319"/>
                <w:jc w:val="center"/>
              </w:trPr>
              <w:tc>
                <w:tcPr>
                  <w:tcW w:w="270" w:type="dxa"/>
                  <w:shd w:val="pct10" w:color="auto" w:fill="auto"/>
                </w:tcPr>
                <w:p w14:paraId="6863DB19" w14:textId="77777777" w:rsidR="00F03DFE" w:rsidRPr="000E60A7" w:rsidRDefault="00F03DFE" w:rsidP="00F03DFE">
                  <w:pPr>
                    <w:spacing w:line="240" w:lineRule="auto"/>
                    <w:jc w:val="center"/>
                    <w:rPr>
                      <w:rFonts w:eastAsia="Times New Roman"/>
                      <w:b/>
                      <w:bCs/>
                      <w:sz w:val="18"/>
                      <w:szCs w:val="18"/>
                      <w:lang w:eastAsia="es-CL"/>
                    </w:rPr>
                  </w:pPr>
                  <w:r w:rsidRPr="000E60A7">
                    <w:rPr>
                      <w:rFonts w:eastAsia="Times New Roman"/>
                      <w:b/>
                      <w:bCs/>
                      <w:sz w:val="18"/>
                      <w:szCs w:val="18"/>
                      <w:lang w:eastAsia="es-CL"/>
                    </w:rPr>
                    <w:t>N°</w:t>
                  </w:r>
                </w:p>
              </w:tc>
              <w:tc>
                <w:tcPr>
                  <w:tcW w:w="1564" w:type="dxa"/>
                  <w:shd w:val="pct10" w:color="auto" w:fill="auto"/>
                  <w:tcMar>
                    <w:top w:w="0" w:type="dxa"/>
                    <w:left w:w="70" w:type="dxa"/>
                    <w:bottom w:w="0" w:type="dxa"/>
                    <w:right w:w="70" w:type="dxa"/>
                  </w:tcMar>
                  <w:hideMark/>
                </w:tcPr>
                <w:p w14:paraId="59D930E9"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b/>
                      <w:bCs/>
                      <w:sz w:val="18"/>
                      <w:szCs w:val="18"/>
                      <w:lang w:eastAsia="es-CL"/>
                    </w:rPr>
                    <w:t>Parámetro</w:t>
                  </w:r>
                </w:p>
              </w:tc>
              <w:tc>
                <w:tcPr>
                  <w:tcW w:w="1011" w:type="dxa"/>
                  <w:shd w:val="pct10" w:color="auto" w:fill="auto"/>
                  <w:tcMar>
                    <w:top w:w="0" w:type="dxa"/>
                    <w:left w:w="70" w:type="dxa"/>
                    <w:bottom w:w="0" w:type="dxa"/>
                    <w:right w:w="70" w:type="dxa"/>
                  </w:tcMar>
                  <w:hideMark/>
                </w:tcPr>
                <w:p w14:paraId="7C364AE2"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b/>
                      <w:bCs/>
                      <w:sz w:val="18"/>
                      <w:szCs w:val="18"/>
                      <w:lang w:eastAsia="es-CL"/>
                    </w:rPr>
                    <w:t>Unidad</w:t>
                  </w:r>
                </w:p>
              </w:tc>
              <w:tc>
                <w:tcPr>
                  <w:tcW w:w="1123" w:type="dxa"/>
                  <w:shd w:val="pct10" w:color="auto" w:fill="auto"/>
                </w:tcPr>
                <w:p w14:paraId="49E3C40D" w14:textId="77777777" w:rsidR="00F03DFE" w:rsidRPr="000E60A7" w:rsidRDefault="00F03DFE" w:rsidP="00F03DFE">
                  <w:pPr>
                    <w:spacing w:line="240" w:lineRule="auto"/>
                    <w:jc w:val="center"/>
                    <w:rPr>
                      <w:rFonts w:eastAsia="Times New Roman"/>
                      <w:b/>
                      <w:bCs/>
                      <w:sz w:val="18"/>
                      <w:szCs w:val="18"/>
                      <w:lang w:eastAsia="es-CL"/>
                    </w:rPr>
                  </w:pPr>
                  <w:r w:rsidRPr="000E60A7">
                    <w:rPr>
                      <w:rFonts w:eastAsia="Times New Roman"/>
                      <w:b/>
                      <w:bCs/>
                      <w:sz w:val="18"/>
                      <w:szCs w:val="18"/>
                      <w:lang w:eastAsia="es-CL"/>
                    </w:rPr>
                    <w:t xml:space="preserve">Limite máx. </w:t>
                  </w:r>
                  <w:r w:rsidRPr="000E60A7">
                    <w:rPr>
                      <w:b/>
                      <w:sz w:val="18"/>
                      <w:szCs w:val="18"/>
                    </w:rPr>
                    <w:t>NCh N°1.333</w:t>
                  </w:r>
                </w:p>
              </w:tc>
              <w:tc>
                <w:tcPr>
                  <w:tcW w:w="810" w:type="dxa"/>
                  <w:shd w:val="pct10" w:color="auto" w:fill="auto"/>
                </w:tcPr>
                <w:p w14:paraId="41E4FB9E" w14:textId="77777777" w:rsidR="00F03DFE" w:rsidRPr="000E60A7" w:rsidRDefault="00F03DFE" w:rsidP="00F03DFE">
                  <w:pPr>
                    <w:spacing w:line="240" w:lineRule="auto"/>
                    <w:jc w:val="center"/>
                    <w:rPr>
                      <w:rFonts w:eastAsia="Times New Roman"/>
                      <w:b/>
                      <w:bCs/>
                      <w:sz w:val="18"/>
                      <w:szCs w:val="18"/>
                      <w:lang w:eastAsia="es-CL"/>
                    </w:rPr>
                  </w:pPr>
                  <w:r w:rsidRPr="000E60A7">
                    <w:rPr>
                      <w:rFonts w:eastAsia="Times New Roman"/>
                      <w:b/>
                      <w:bCs/>
                      <w:sz w:val="18"/>
                      <w:szCs w:val="18"/>
                      <w:lang w:eastAsia="es-CL"/>
                    </w:rPr>
                    <w:t>enero</w:t>
                  </w:r>
                </w:p>
              </w:tc>
              <w:tc>
                <w:tcPr>
                  <w:tcW w:w="810" w:type="dxa"/>
                  <w:shd w:val="pct10" w:color="auto" w:fill="auto"/>
                </w:tcPr>
                <w:p w14:paraId="0895AE86" w14:textId="77777777" w:rsidR="00F03DFE" w:rsidRPr="000E60A7" w:rsidRDefault="00F03DFE" w:rsidP="00F03DFE">
                  <w:pPr>
                    <w:spacing w:line="240" w:lineRule="auto"/>
                    <w:jc w:val="center"/>
                    <w:rPr>
                      <w:rFonts w:eastAsia="Times New Roman"/>
                      <w:b/>
                      <w:bCs/>
                      <w:sz w:val="18"/>
                      <w:szCs w:val="18"/>
                      <w:lang w:eastAsia="es-CL"/>
                    </w:rPr>
                  </w:pPr>
                  <w:r w:rsidRPr="000E60A7">
                    <w:rPr>
                      <w:rFonts w:eastAsia="Times New Roman"/>
                      <w:b/>
                      <w:bCs/>
                      <w:sz w:val="18"/>
                      <w:szCs w:val="18"/>
                      <w:lang w:eastAsia="es-CL"/>
                    </w:rPr>
                    <w:t>febrero</w:t>
                  </w:r>
                </w:p>
              </w:tc>
              <w:tc>
                <w:tcPr>
                  <w:tcW w:w="810" w:type="dxa"/>
                  <w:shd w:val="pct10" w:color="auto" w:fill="auto"/>
                </w:tcPr>
                <w:p w14:paraId="71550126" w14:textId="77777777" w:rsidR="00F03DFE" w:rsidRPr="000E60A7" w:rsidRDefault="00F03DFE" w:rsidP="00F03DFE">
                  <w:pPr>
                    <w:spacing w:line="240" w:lineRule="auto"/>
                    <w:jc w:val="center"/>
                    <w:rPr>
                      <w:rFonts w:eastAsia="Times New Roman"/>
                      <w:b/>
                      <w:bCs/>
                      <w:sz w:val="18"/>
                      <w:szCs w:val="18"/>
                      <w:lang w:eastAsia="es-CL"/>
                    </w:rPr>
                  </w:pPr>
                  <w:r w:rsidRPr="000E60A7">
                    <w:rPr>
                      <w:rFonts w:eastAsia="Times New Roman"/>
                      <w:b/>
                      <w:bCs/>
                      <w:sz w:val="18"/>
                      <w:szCs w:val="18"/>
                      <w:lang w:eastAsia="es-CL"/>
                    </w:rPr>
                    <w:t>marzo</w:t>
                  </w:r>
                </w:p>
              </w:tc>
              <w:tc>
                <w:tcPr>
                  <w:tcW w:w="810" w:type="dxa"/>
                  <w:shd w:val="pct10" w:color="auto" w:fill="auto"/>
                </w:tcPr>
                <w:p w14:paraId="651A1107" w14:textId="77777777" w:rsidR="00F03DFE" w:rsidRPr="000E60A7" w:rsidRDefault="00F03DFE" w:rsidP="00F03DFE">
                  <w:pPr>
                    <w:spacing w:line="240" w:lineRule="auto"/>
                    <w:jc w:val="center"/>
                    <w:rPr>
                      <w:rFonts w:eastAsia="Times New Roman"/>
                      <w:b/>
                      <w:bCs/>
                      <w:sz w:val="18"/>
                      <w:szCs w:val="18"/>
                      <w:lang w:eastAsia="es-CL"/>
                    </w:rPr>
                  </w:pPr>
                  <w:r w:rsidRPr="000E60A7">
                    <w:rPr>
                      <w:rFonts w:eastAsia="Times New Roman"/>
                      <w:b/>
                      <w:bCs/>
                      <w:sz w:val="18"/>
                      <w:szCs w:val="18"/>
                      <w:lang w:eastAsia="es-CL"/>
                    </w:rPr>
                    <w:t>abril</w:t>
                  </w:r>
                </w:p>
              </w:tc>
              <w:tc>
                <w:tcPr>
                  <w:tcW w:w="810" w:type="dxa"/>
                  <w:shd w:val="pct10" w:color="auto" w:fill="auto"/>
                </w:tcPr>
                <w:p w14:paraId="340C2E0F" w14:textId="77777777" w:rsidR="00F03DFE" w:rsidRPr="000E60A7" w:rsidRDefault="00F03DFE" w:rsidP="00F03DFE">
                  <w:pPr>
                    <w:spacing w:line="240" w:lineRule="auto"/>
                    <w:jc w:val="center"/>
                    <w:rPr>
                      <w:rFonts w:eastAsia="Times New Roman"/>
                      <w:b/>
                      <w:bCs/>
                      <w:sz w:val="18"/>
                      <w:szCs w:val="18"/>
                      <w:lang w:eastAsia="es-CL"/>
                    </w:rPr>
                  </w:pPr>
                  <w:r w:rsidRPr="000E60A7">
                    <w:rPr>
                      <w:rFonts w:eastAsia="Times New Roman"/>
                      <w:b/>
                      <w:bCs/>
                      <w:sz w:val="18"/>
                      <w:szCs w:val="18"/>
                      <w:lang w:eastAsia="es-CL"/>
                    </w:rPr>
                    <w:t>mayo</w:t>
                  </w:r>
                </w:p>
              </w:tc>
              <w:tc>
                <w:tcPr>
                  <w:tcW w:w="810" w:type="dxa"/>
                  <w:shd w:val="pct10" w:color="auto" w:fill="auto"/>
                </w:tcPr>
                <w:p w14:paraId="524FBA3C" w14:textId="77777777" w:rsidR="00F03DFE" w:rsidRPr="000E60A7" w:rsidRDefault="00F03DFE" w:rsidP="00F03DFE">
                  <w:pPr>
                    <w:spacing w:line="240" w:lineRule="auto"/>
                    <w:jc w:val="center"/>
                    <w:rPr>
                      <w:rFonts w:eastAsia="Times New Roman"/>
                      <w:b/>
                      <w:bCs/>
                      <w:sz w:val="18"/>
                      <w:szCs w:val="18"/>
                      <w:lang w:eastAsia="es-CL"/>
                    </w:rPr>
                  </w:pPr>
                  <w:r w:rsidRPr="000E60A7">
                    <w:rPr>
                      <w:rFonts w:eastAsia="Times New Roman"/>
                      <w:b/>
                      <w:bCs/>
                      <w:sz w:val="18"/>
                      <w:szCs w:val="18"/>
                      <w:lang w:eastAsia="es-CL"/>
                    </w:rPr>
                    <w:t>junio</w:t>
                  </w:r>
                </w:p>
              </w:tc>
            </w:tr>
            <w:tr w:rsidR="00F03DFE" w:rsidRPr="000E60A7" w14:paraId="444DC863" w14:textId="77777777" w:rsidTr="00FB5141">
              <w:trPr>
                <w:trHeight w:val="202"/>
                <w:jc w:val="center"/>
              </w:trPr>
              <w:tc>
                <w:tcPr>
                  <w:tcW w:w="270" w:type="dxa"/>
                  <w:shd w:val="clear" w:color="auto" w:fill="auto"/>
                </w:tcPr>
                <w:p w14:paraId="7173B4B2"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1</w:t>
                  </w:r>
                </w:p>
              </w:tc>
              <w:tc>
                <w:tcPr>
                  <w:tcW w:w="1564" w:type="dxa"/>
                  <w:shd w:val="clear" w:color="auto" w:fill="auto"/>
                  <w:tcMar>
                    <w:top w:w="0" w:type="dxa"/>
                    <w:left w:w="70" w:type="dxa"/>
                    <w:bottom w:w="0" w:type="dxa"/>
                    <w:right w:w="70" w:type="dxa"/>
                  </w:tcMar>
                  <w:hideMark/>
                </w:tcPr>
                <w:p w14:paraId="7EE80F11"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Aluminio</w:t>
                  </w:r>
                </w:p>
              </w:tc>
              <w:tc>
                <w:tcPr>
                  <w:tcW w:w="1011" w:type="dxa"/>
                  <w:shd w:val="clear" w:color="auto" w:fill="auto"/>
                  <w:tcMar>
                    <w:top w:w="0" w:type="dxa"/>
                    <w:left w:w="70" w:type="dxa"/>
                    <w:bottom w:w="0" w:type="dxa"/>
                    <w:right w:w="70" w:type="dxa"/>
                  </w:tcMar>
                  <w:hideMark/>
                </w:tcPr>
                <w:p w14:paraId="2796E980"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mg/L</w:t>
                  </w:r>
                </w:p>
              </w:tc>
              <w:tc>
                <w:tcPr>
                  <w:tcW w:w="1123" w:type="dxa"/>
                  <w:shd w:val="clear" w:color="auto" w:fill="auto"/>
                  <w:vAlign w:val="center"/>
                </w:tcPr>
                <w:p w14:paraId="6388A3BF"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≤5</w:t>
                  </w:r>
                </w:p>
              </w:tc>
              <w:tc>
                <w:tcPr>
                  <w:tcW w:w="810" w:type="dxa"/>
                </w:tcPr>
                <w:p w14:paraId="0BFEC4D6"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&lt;0,017</w:t>
                  </w:r>
                </w:p>
              </w:tc>
              <w:tc>
                <w:tcPr>
                  <w:tcW w:w="810" w:type="dxa"/>
                </w:tcPr>
                <w:p w14:paraId="47D1EF2D"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&lt;0,017</w:t>
                  </w:r>
                </w:p>
              </w:tc>
              <w:tc>
                <w:tcPr>
                  <w:tcW w:w="810" w:type="dxa"/>
                </w:tcPr>
                <w:p w14:paraId="5BD17C58"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&lt;0,017</w:t>
                  </w:r>
                </w:p>
              </w:tc>
              <w:tc>
                <w:tcPr>
                  <w:tcW w:w="810" w:type="dxa"/>
                </w:tcPr>
                <w:p w14:paraId="0E9C247F"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&lt;0,017</w:t>
                  </w:r>
                </w:p>
              </w:tc>
              <w:tc>
                <w:tcPr>
                  <w:tcW w:w="810" w:type="dxa"/>
                </w:tcPr>
                <w:p w14:paraId="1730DE87"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0,024</w:t>
                  </w:r>
                </w:p>
              </w:tc>
              <w:tc>
                <w:tcPr>
                  <w:tcW w:w="810" w:type="dxa"/>
                </w:tcPr>
                <w:p w14:paraId="48D591F9"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0,055</w:t>
                  </w:r>
                </w:p>
              </w:tc>
            </w:tr>
            <w:tr w:rsidR="00F03DFE" w:rsidRPr="000E60A7" w14:paraId="4701D9D7" w14:textId="77777777" w:rsidTr="00FB5141">
              <w:trPr>
                <w:trHeight w:val="202"/>
                <w:jc w:val="center"/>
              </w:trPr>
              <w:tc>
                <w:tcPr>
                  <w:tcW w:w="270" w:type="dxa"/>
                  <w:shd w:val="clear" w:color="auto" w:fill="auto"/>
                </w:tcPr>
                <w:p w14:paraId="770D4A04"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2</w:t>
                  </w:r>
                </w:p>
              </w:tc>
              <w:tc>
                <w:tcPr>
                  <w:tcW w:w="1564" w:type="dxa"/>
                  <w:shd w:val="clear" w:color="auto" w:fill="auto"/>
                  <w:tcMar>
                    <w:top w:w="0" w:type="dxa"/>
                    <w:left w:w="70" w:type="dxa"/>
                    <w:bottom w:w="0" w:type="dxa"/>
                    <w:right w:w="70" w:type="dxa"/>
                  </w:tcMar>
                </w:tcPr>
                <w:p w14:paraId="53DD634E" w14:textId="77777777" w:rsidR="00F03DFE" w:rsidRPr="000E60A7" w:rsidRDefault="00F03DFE" w:rsidP="00F03DFE">
                  <w:pPr>
                    <w:tabs>
                      <w:tab w:val="left" w:pos="755"/>
                    </w:tabs>
                    <w:rPr>
                      <w:sz w:val="18"/>
                      <w:szCs w:val="18"/>
                    </w:rPr>
                  </w:pPr>
                  <w:r w:rsidRPr="000E60A7">
                    <w:rPr>
                      <w:sz w:val="18"/>
                      <w:szCs w:val="18"/>
                    </w:rPr>
                    <w:t>Arsénico</w:t>
                  </w:r>
                </w:p>
              </w:tc>
              <w:tc>
                <w:tcPr>
                  <w:tcW w:w="1011" w:type="dxa"/>
                  <w:shd w:val="clear" w:color="auto" w:fill="auto"/>
                  <w:tcMar>
                    <w:top w:w="0" w:type="dxa"/>
                    <w:left w:w="70" w:type="dxa"/>
                    <w:bottom w:w="0" w:type="dxa"/>
                    <w:right w:w="70" w:type="dxa"/>
                  </w:tcMar>
                </w:tcPr>
                <w:p w14:paraId="6F3777E2" w14:textId="77777777" w:rsidR="00F03DFE" w:rsidRPr="000E60A7" w:rsidRDefault="00F03DFE" w:rsidP="00F03DFE">
                  <w:pPr>
                    <w:jc w:val="center"/>
                  </w:pPr>
                  <w:r w:rsidRPr="000E60A7">
                    <w:rPr>
                      <w:rFonts w:eastAsia="Times New Roman"/>
                      <w:sz w:val="18"/>
                      <w:szCs w:val="18"/>
                      <w:lang w:eastAsia="es-CL"/>
                    </w:rPr>
                    <w:t>mg/L</w:t>
                  </w:r>
                </w:p>
              </w:tc>
              <w:tc>
                <w:tcPr>
                  <w:tcW w:w="1123" w:type="dxa"/>
                  <w:shd w:val="clear" w:color="auto" w:fill="auto"/>
                  <w:vAlign w:val="center"/>
                </w:tcPr>
                <w:p w14:paraId="3DFEFD0E"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≤0,1</w:t>
                  </w:r>
                </w:p>
              </w:tc>
              <w:tc>
                <w:tcPr>
                  <w:tcW w:w="810" w:type="dxa"/>
                </w:tcPr>
                <w:p w14:paraId="7A3EE7E9"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w:t>
                  </w:r>
                </w:p>
              </w:tc>
              <w:tc>
                <w:tcPr>
                  <w:tcW w:w="810" w:type="dxa"/>
                </w:tcPr>
                <w:p w14:paraId="5A53D013"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w:t>
                  </w:r>
                </w:p>
              </w:tc>
              <w:tc>
                <w:tcPr>
                  <w:tcW w:w="810" w:type="dxa"/>
                </w:tcPr>
                <w:p w14:paraId="5C62619C"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w:t>
                  </w:r>
                </w:p>
              </w:tc>
              <w:tc>
                <w:tcPr>
                  <w:tcW w:w="810" w:type="dxa"/>
                </w:tcPr>
                <w:p w14:paraId="45478F6A"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w:t>
                  </w:r>
                </w:p>
              </w:tc>
              <w:tc>
                <w:tcPr>
                  <w:tcW w:w="810" w:type="dxa"/>
                </w:tcPr>
                <w:p w14:paraId="6555A501"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w:t>
                  </w:r>
                </w:p>
              </w:tc>
              <w:tc>
                <w:tcPr>
                  <w:tcW w:w="810" w:type="dxa"/>
                </w:tcPr>
                <w:p w14:paraId="21A80CDA"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w:t>
                  </w:r>
                </w:p>
              </w:tc>
            </w:tr>
            <w:tr w:rsidR="00F03DFE" w:rsidRPr="000E60A7" w14:paraId="038EF646" w14:textId="77777777" w:rsidTr="00FB5141">
              <w:trPr>
                <w:trHeight w:val="202"/>
                <w:jc w:val="center"/>
              </w:trPr>
              <w:tc>
                <w:tcPr>
                  <w:tcW w:w="270" w:type="dxa"/>
                  <w:shd w:val="clear" w:color="auto" w:fill="auto"/>
                </w:tcPr>
                <w:p w14:paraId="2D0EF45C"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3</w:t>
                  </w:r>
                </w:p>
              </w:tc>
              <w:tc>
                <w:tcPr>
                  <w:tcW w:w="1564" w:type="dxa"/>
                  <w:shd w:val="clear" w:color="auto" w:fill="auto"/>
                  <w:tcMar>
                    <w:top w:w="0" w:type="dxa"/>
                    <w:left w:w="70" w:type="dxa"/>
                    <w:bottom w:w="0" w:type="dxa"/>
                    <w:right w:w="70" w:type="dxa"/>
                  </w:tcMar>
                </w:tcPr>
                <w:p w14:paraId="31C12C70"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Bario</w:t>
                  </w:r>
                </w:p>
              </w:tc>
              <w:tc>
                <w:tcPr>
                  <w:tcW w:w="1011" w:type="dxa"/>
                  <w:shd w:val="clear" w:color="auto" w:fill="auto"/>
                  <w:tcMar>
                    <w:top w:w="0" w:type="dxa"/>
                    <w:left w:w="70" w:type="dxa"/>
                    <w:bottom w:w="0" w:type="dxa"/>
                    <w:right w:w="70" w:type="dxa"/>
                  </w:tcMar>
                </w:tcPr>
                <w:p w14:paraId="5AD2954F" w14:textId="77777777" w:rsidR="00F03DFE" w:rsidRPr="000E60A7" w:rsidRDefault="00F03DFE" w:rsidP="00F03DFE">
                  <w:pPr>
                    <w:jc w:val="center"/>
                  </w:pPr>
                  <w:r w:rsidRPr="000E60A7">
                    <w:rPr>
                      <w:rFonts w:eastAsia="Times New Roman"/>
                      <w:sz w:val="18"/>
                      <w:szCs w:val="18"/>
                      <w:lang w:eastAsia="es-CL"/>
                    </w:rPr>
                    <w:t>mg/L</w:t>
                  </w:r>
                </w:p>
              </w:tc>
              <w:tc>
                <w:tcPr>
                  <w:tcW w:w="1123" w:type="dxa"/>
                  <w:shd w:val="clear" w:color="auto" w:fill="auto"/>
                  <w:vAlign w:val="center"/>
                </w:tcPr>
                <w:p w14:paraId="5BB6E29F"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≤4</w:t>
                  </w:r>
                </w:p>
              </w:tc>
              <w:tc>
                <w:tcPr>
                  <w:tcW w:w="810" w:type="dxa"/>
                </w:tcPr>
                <w:p w14:paraId="1220CF52"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0,01</w:t>
                  </w:r>
                </w:p>
              </w:tc>
              <w:tc>
                <w:tcPr>
                  <w:tcW w:w="810" w:type="dxa"/>
                </w:tcPr>
                <w:p w14:paraId="0FBE434D"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0,01</w:t>
                  </w:r>
                </w:p>
              </w:tc>
              <w:tc>
                <w:tcPr>
                  <w:tcW w:w="810" w:type="dxa"/>
                </w:tcPr>
                <w:p w14:paraId="11289188"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w:t>
                  </w:r>
                </w:p>
              </w:tc>
              <w:tc>
                <w:tcPr>
                  <w:tcW w:w="810" w:type="dxa"/>
                </w:tcPr>
                <w:p w14:paraId="5C63B67E"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0,01</w:t>
                  </w:r>
                </w:p>
              </w:tc>
              <w:tc>
                <w:tcPr>
                  <w:tcW w:w="810" w:type="dxa"/>
                </w:tcPr>
                <w:p w14:paraId="785CE06E"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0,01</w:t>
                  </w:r>
                </w:p>
              </w:tc>
              <w:tc>
                <w:tcPr>
                  <w:tcW w:w="810" w:type="dxa"/>
                </w:tcPr>
                <w:p w14:paraId="1E1AC1F1"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0,01</w:t>
                  </w:r>
                </w:p>
              </w:tc>
            </w:tr>
            <w:tr w:rsidR="00F03DFE" w:rsidRPr="000E60A7" w14:paraId="271DBCF3" w14:textId="77777777" w:rsidTr="00FB5141">
              <w:trPr>
                <w:trHeight w:val="202"/>
                <w:jc w:val="center"/>
              </w:trPr>
              <w:tc>
                <w:tcPr>
                  <w:tcW w:w="270" w:type="dxa"/>
                  <w:shd w:val="clear" w:color="auto" w:fill="auto"/>
                </w:tcPr>
                <w:p w14:paraId="1E8A85FE"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4</w:t>
                  </w:r>
                </w:p>
              </w:tc>
              <w:tc>
                <w:tcPr>
                  <w:tcW w:w="1564" w:type="dxa"/>
                  <w:shd w:val="clear" w:color="auto" w:fill="auto"/>
                  <w:tcMar>
                    <w:top w:w="0" w:type="dxa"/>
                    <w:left w:w="70" w:type="dxa"/>
                    <w:bottom w:w="0" w:type="dxa"/>
                    <w:right w:w="70" w:type="dxa"/>
                  </w:tcMar>
                </w:tcPr>
                <w:p w14:paraId="43431B58"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Berilio</w:t>
                  </w:r>
                </w:p>
              </w:tc>
              <w:tc>
                <w:tcPr>
                  <w:tcW w:w="1011" w:type="dxa"/>
                  <w:shd w:val="clear" w:color="auto" w:fill="auto"/>
                  <w:tcMar>
                    <w:top w:w="0" w:type="dxa"/>
                    <w:left w:w="70" w:type="dxa"/>
                    <w:bottom w:w="0" w:type="dxa"/>
                    <w:right w:w="70" w:type="dxa"/>
                  </w:tcMar>
                </w:tcPr>
                <w:p w14:paraId="007CD00C" w14:textId="77777777" w:rsidR="00F03DFE" w:rsidRPr="000E60A7" w:rsidRDefault="00F03DFE" w:rsidP="00F03DFE">
                  <w:pPr>
                    <w:jc w:val="center"/>
                  </w:pPr>
                  <w:r w:rsidRPr="000E60A7">
                    <w:rPr>
                      <w:rFonts w:eastAsia="Times New Roman"/>
                      <w:sz w:val="18"/>
                      <w:szCs w:val="18"/>
                      <w:lang w:eastAsia="es-CL"/>
                    </w:rPr>
                    <w:t>mg/L</w:t>
                  </w:r>
                </w:p>
              </w:tc>
              <w:tc>
                <w:tcPr>
                  <w:tcW w:w="1123" w:type="dxa"/>
                  <w:shd w:val="clear" w:color="auto" w:fill="auto"/>
                  <w:vAlign w:val="center"/>
                </w:tcPr>
                <w:p w14:paraId="4F45FE00"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≤0,1</w:t>
                  </w:r>
                </w:p>
              </w:tc>
              <w:tc>
                <w:tcPr>
                  <w:tcW w:w="810" w:type="dxa"/>
                </w:tcPr>
                <w:p w14:paraId="4B2E3532"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&lt;0,017</w:t>
                  </w:r>
                </w:p>
              </w:tc>
              <w:tc>
                <w:tcPr>
                  <w:tcW w:w="810" w:type="dxa"/>
                </w:tcPr>
                <w:p w14:paraId="46BB9362"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&lt;0,017</w:t>
                  </w:r>
                </w:p>
              </w:tc>
              <w:tc>
                <w:tcPr>
                  <w:tcW w:w="810" w:type="dxa"/>
                </w:tcPr>
                <w:p w14:paraId="2511F6BD"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&lt;0,017</w:t>
                  </w:r>
                </w:p>
              </w:tc>
              <w:tc>
                <w:tcPr>
                  <w:tcW w:w="810" w:type="dxa"/>
                </w:tcPr>
                <w:p w14:paraId="3D3365DC"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&lt;0,017</w:t>
                  </w:r>
                </w:p>
              </w:tc>
              <w:tc>
                <w:tcPr>
                  <w:tcW w:w="810" w:type="dxa"/>
                </w:tcPr>
                <w:p w14:paraId="77D78169"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&lt;0,017</w:t>
                  </w:r>
                </w:p>
              </w:tc>
              <w:tc>
                <w:tcPr>
                  <w:tcW w:w="810" w:type="dxa"/>
                </w:tcPr>
                <w:p w14:paraId="218C86D7"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&lt;0,017</w:t>
                  </w:r>
                </w:p>
              </w:tc>
            </w:tr>
            <w:tr w:rsidR="00F03DFE" w:rsidRPr="000E60A7" w14:paraId="5FACB2B6" w14:textId="77777777" w:rsidTr="00FB5141">
              <w:trPr>
                <w:trHeight w:val="202"/>
                <w:jc w:val="center"/>
              </w:trPr>
              <w:tc>
                <w:tcPr>
                  <w:tcW w:w="270" w:type="dxa"/>
                  <w:shd w:val="clear" w:color="auto" w:fill="auto"/>
                </w:tcPr>
                <w:p w14:paraId="3AE67DC2"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5</w:t>
                  </w:r>
                </w:p>
              </w:tc>
              <w:tc>
                <w:tcPr>
                  <w:tcW w:w="1564" w:type="dxa"/>
                  <w:shd w:val="clear" w:color="auto" w:fill="auto"/>
                  <w:tcMar>
                    <w:top w:w="0" w:type="dxa"/>
                    <w:left w:w="70" w:type="dxa"/>
                    <w:bottom w:w="0" w:type="dxa"/>
                    <w:right w:w="70" w:type="dxa"/>
                  </w:tcMar>
                </w:tcPr>
                <w:p w14:paraId="37736042" w14:textId="77777777" w:rsidR="00F03DFE" w:rsidRPr="000E60A7" w:rsidRDefault="00F03DFE" w:rsidP="00F03DFE">
                  <w:pPr>
                    <w:tabs>
                      <w:tab w:val="left" w:pos="755"/>
                    </w:tabs>
                    <w:rPr>
                      <w:sz w:val="18"/>
                      <w:szCs w:val="18"/>
                    </w:rPr>
                  </w:pPr>
                  <w:r w:rsidRPr="000E60A7">
                    <w:rPr>
                      <w:sz w:val="18"/>
                      <w:szCs w:val="18"/>
                    </w:rPr>
                    <w:t>Boro</w:t>
                  </w:r>
                </w:p>
              </w:tc>
              <w:tc>
                <w:tcPr>
                  <w:tcW w:w="1011" w:type="dxa"/>
                  <w:shd w:val="clear" w:color="auto" w:fill="auto"/>
                  <w:tcMar>
                    <w:top w:w="0" w:type="dxa"/>
                    <w:left w:w="70" w:type="dxa"/>
                    <w:bottom w:w="0" w:type="dxa"/>
                    <w:right w:w="70" w:type="dxa"/>
                  </w:tcMar>
                </w:tcPr>
                <w:p w14:paraId="60408337" w14:textId="77777777" w:rsidR="00F03DFE" w:rsidRPr="000E60A7" w:rsidRDefault="00F03DFE" w:rsidP="00F03DFE">
                  <w:pPr>
                    <w:jc w:val="center"/>
                  </w:pPr>
                  <w:r w:rsidRPr="000E60A7">
                    <w:rPr>
                      <w:rFonts w:eastAsia="Times New Roman"/>
                      <w:sz w:val="18"/>
                      <w:szCs w:val="18"/>
                      <w:lang w:eastAsia="es-CL"/>
                    </w:rPr>
                    <w:t>mg/L</w:t>
                  </w:r>
                </w:p>
              </w:tc>
              <w:tc>
                <w:tcPr>
                  <w:tcW w:w="1123" w:type="dxa"/>
                  <w:shd w:val="clear" w:color="auto" w:fill="auto"/>
                  <w:vAlign w:val="center"/>
                </w:tcPr>
                <w:p w14:paraId="25F6BA83"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≤0,75</w:t>
                  </w:r>
                </w:p>
              </w:tc>
              <w:tc>
                <w:tcPr>
                  <w:tcW w:w="810" w:type="dxa"/>
                </w:tcPr>
                <w:p w14:paraId="055DEBCA"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&lt;0,012</w:t>
                  </w:r>
                </w:p>
              </w:tc>
              <w:tc>
                <w:tcPr>
                  <w:tcW w:w="810" w:type="dxa"/>
                </w:tcPr>
                <w:p w14:paraId="7F2B60B2"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&lt;0,012</w:t>
                  </w:r>
                </w:p>
              </w:tc>
              <w:tc>
                <w:tcPr>
                  <w:tcW w:w="810" w:type="dxa"/>
                </w:tcPr>
                <w:p w14:paraId="3E299555"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&lt;0,012</w:t>
                  </w:r>
                </w:p>
              </w:tc>
              <w:tc>
                <w:tcPr>
                  <w:tcW w:w="810" w:type="dxa"/>
                </w:tcPr>
                <w:p w14:paraId="5C52C3B4"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0,047</w:t>
                  </w:r>
                </w:p>
              </w:tc>
              <w:tc>
                <w:tcPr>
                  <w:tcW w:w="810" w:type="dxa"/>
                </w:tcPr>
                <w:p w14:paraId="6E2ACAD2"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0,109</w:t>
                  </w:r>
                </w:p>
              </w:tc>
              <w:tc>
                <w:tcPr>
                  <w:tcW w:w="810" w:type="dxa"/>
                </w:tcPr>
                <w:p w14:paraId="7AB3D2D8"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0,043</w:t>
                  </w:r>
                </w:p>
              </w:tc>
            </w:tr>
            <w:tr w:rsidR="00F03DFE" w:rsidRPr="000E60A7" w14:paraId="6C2EA1BA" w14:textId="77777777" w:rsidTr="00FB5141">
              <w:trPr>
                <w:trHeight w:val="202"/>
                <w:jc w:val="center"/>
              </w:trPr>
              <w:tc>
                <w:tcPr>
                  <w:tcW w:w="270" w:type="dxa"/>
                  <w:shd w:val="clear" w:color="auto" w:fill="auto"/>
                </w:tcPr>
                <w:p w14:paraId="7F50CEE6"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6</w:t>
                  </w:r>
                </w:p>
              </w:tc>
              <w:tc>
                <w:tcPr>
                  <w:tcW w:w="1564" w:type="dxa"/>
                  <w:shd w:val="clear" w:color="auto" w:fill="auto"/>
                  <w:tcMar>
                    <w:top w:w="0" w:type="dxa"/>
                    <w:left w:w="70" w:type="dxa"/>
                    <w:bottom w:w="0" w:type="dxa"/>
                    <w:right w:w="70" w:type="dxa"/>
                  </w:tcMar>
                </w:tcPr>
                <w:p w14:paraId="5A1E4524"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Cadmio</w:t>
                  </w:r>
                </w:p>
              </w:tc>
              <w:tc>
                <w:tcPr>
                  <w:tcW w:w="1011" w:type="dxa"/>
                  <w:shd w:val="clear" w:color="auto" w:fill="auto"/>
                  <w:tcMar>
                    <w:top w:w="0" w:type="dxa"/>
                    <w:left w:w="70" w:type="dxa"/>
                    <w:bottom w:w="0" w:type="dxa"/>
                    <w:right w:w="70" w:type="dxa"/>
                  </w:tcMar>
                </w:tcPr>
                <w:p w14:paraId="564F4C05" w14:textId="77777777" w:rsidR="00F03DFE" w:rsidRPr="000E60A7" w:rsidRDefault="00F03DFE" w:rsidP="00F03DFE">
                  <w:pPr>
                    <w:jc w:val="center"/>
                  </w:pPr>
                  <w:r w:rsidRPr="000E60A7">
                    <w:rPr>
                      <w:rFonts w:eastAsia="Times New Roman"/>
                      <w:sz w:val="18"/>
                      <w:szCs w:val="18"/>
                      <w:lang w:eastAsia="es-CL"/>
                    </w:rPr>
                    <w:t>mg/L</w:t>
                  </w:r>
                </w:p>
              </w:tc>
              <w:tc>
                <w:tcPr>
                  <w:tcW w:w="1123" w:type="dxa"/>
                  <w:shd w:val="clear" w:color="auto" w:fill="auto"/>
                  <w:vAlign w:val="center"/>
                </w:tcPr>
                <w:p w14:paraId="3B2442C5"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≤0,01</w:t>
                  </w:r>
                </w:p>
              </w:tc>
              <w:tc>
                <w:tcPr>
                  <w:tcW w:w="810" w:type="dxa"/>
                </w:tcPr>
                <w:p w14:paraId="79224911"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w:t>
                  </w:r>
                </w:p>
              </w:tc>
              <w:tc>
                <w:tcPr>
                  <w:tcW w:w="810" w:type="dxa"/>
                </w:tcPr>
                <w:p w14:paraId="335A18A6"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w:t>
                  </w:r>
                </w:p>
              </w:tc>
              <w:tc>
                <w:tcPr>
                  <w:tcW w:w="810" w:type="dxa"/>
                </w:tcPr>
                <w:p w14:paraId="22705B5E"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w:t>
                  </w:r>
                </w:p>
              </w:tc>
              <w:tc>
                <w:tcPr>
                  <w:tcW w:w="810" w:type="dxa"/>
                </w:tcPr>
                <w:p w14:paraId="4B6DEE6E"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w:t>
                  </w:r>
                </w:p>
              </w:tc>
              <w:tc>
                <w:tcPr>
                  <w:tcW w:w="810" w:type="dxa"/>
                </w:tcPr>
                <w:p w14:paraId="5360BE2A"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w:t>
                  </w:r>
                </w:p>
              </w:tc>
              <w:tc>
                <w:tcPr>
                  <w:tcW w:w="810" w:type="dxa"/>
                </w:tcPr>
                <w:p w14:paraId="416C20AF"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w:t>
                  </w:r>
                </w:p>
              </w:tc>
            </w:tr>
            <w:tr w:rsidR="00F03DFE" w:rsidRPr="000E60A7" w14:paraId="5F6BC951" w14:textId="77777777" w:rsidTr="00FB5141">
              <w:trPr>
                <w:trHeight w:val="302"/>
                <w:jc w:val="center"/>
              </w:trPr>
              <w:tc>
                <w:tcPr>
                  <w:tcW w:w="270" w:type="dxa"/>
                  <w:shd w:val="clear" w:color="auto" w:fill="auto"/>
                </w:tcPr>
                <w:p w14:paraId="53FF59B3"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7</w:t>
                  </w:r>
                </w:p>
              </w:tc>
              <w:tc>
                <w:tcPr>
                  <w:tcW w:w="1564" w:type="dxa"/>
                  <w:shd w:val="clear" w:color="auto" w:fill="auto"/>
                  <w:tcMar>
                    <w:top w:w="0" w:type="dxa"/>
                    <w:left w:w="70" w:type="dxa"/>
                    <w:bottom w:w="0" w:type="dxa"/>
                    <w:right w:w="70" w:type="dxa"/>
                  </w:tcMar>
                </w:tcPr>
                <w:p w14:paraId="06210F0F" w14:textId="77777777" w:rsidR="00F03DFE" w:rsidRPr="000E60A7" w:rsidRDefault="00F03DFE" w:rsidP="00F03DFE">
                  <w:pPr>
                    <w:tabs>
                      <w:tab w:val="left" w:pos="755"/>
                    </w:tabs>
                    <w:rPr>
                      <w:sz w:val="18"/>
                      <w:szCs w:val="18"/>
                    </w:rPr>
                  </w:pPr>
                  <w:r w:rsidRPr="000E60A7">
                    <w:rPr>
                      <w:sz w:val="18"/>
                      <w:szCs w:val="18"/>
                    </w:rPr>
                    <w:t>Cianuro</w:t>
                  </w:r>
                </w:p>
              </w:tc>
              <w:tc>
                <w:tcPr>
                  <w:tcW w:w="1011" w:type="dxa"/>
                  <w:shd w:val="clear" w:color="auto" w:fill="auto"/>
                  <w:tcMar>
                    <w:top w:w="0" w:type="dxa"/>
                    <w:left w:w="70" w:type="dxa"/>
                    <w:bottom w:w="0" w:type="dxa"/>
                    <w:right w:w="70" w:type="dxa"/>
                  </w:tcMar>
                </w:tcPr>
                <w:p w14:paraId="3D4B5C8F" w14:textId="77777777" w:rsidR="00F03DFE" w:rsidRPr="000E60A7" w:rsidRDefault="00F03DFE" w:rsidP="00F03DFE">
                  <w:pPr>
                    <w:jc w:val="center"/>
                  </w:pPr>
                  <w:r w:rsidRPr="000E60A7">
                    <w:rPr>
                      <w:rFonts w:eastAsia="Times New Roman"/>
                      <w:sz w:val="18"/>
                      <w:szCs w:val="18"/>
                      <w:lang w:eastAsia="es-CL"/>
                    </w:rPr>
                    <w:t>mg/L</w:t>
                  </w:r>
                </w:p>
              </w:tc>
              <w:tc>
                <w:tcPr>
                  <w:tcW w:w="1123" w:type="dxa"/>
                  <w:shd w:val="clear" w:color="auto" w:fill="auto"/>
                  <w:vAlign w:val="center"/>
                </w:tcPr>
                <w:p w14:paraId="0F2AB6F0"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≤0,2</w:t>
                  </w:r>
                </w:p>
              </w:tc>
              <w:tc>
                <w:tcPr>
                  <w:tcW w:w="810" w:type="dxa"/>
                </w:tcPr>
                <w:p w14:paraId="74B8D89F"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&lt;0,018</w:t>
                  </w:r>
                </w:p>
              </w:tc>
              <w:tc>
                <w:tcPr>
                  <w:tcW w:w="810" w:type="dxa"/>
                </w:tcPr>
                <w:p w14:paraId="725B37E1"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&lt;0,018</w:t>
                  </w:r>
                </w:p>
              </w:tc>
              <w:tc>
                <w:tcPr>
                  <w:tcW w:w="810" w:type="dxa"/>
                </w:tcPr>
                <w:p w14:paraId="307BB723"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&lt;0,018</w:t>
                  </w:r>
                </w:p>
              </w:tc>
              <w:tc>
                <w:tcPr>
                  <w:tcW w:w="810" w:type="dxa"/>
                </w:tcPr>
                <w:p w14:paraId="152D920F"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&lt;0,018</w:t>
                  </w:r>
                </w:p>
              </w:tc>
              <w:tc>
                <w:tcPr>
                  <w:tcW w:w="810" w:type="dxa"/>
                </w:tcPr>
                <w:p w14:paraId="104902D9"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&lt;0,018</w:t>
                  </w:r>
                </w:p>
              </w:tc>
              <w:tc>
                <w:tcPr>
                  <w:tcW w:w="810" w:type="dxa"/>
                </w:tcPr>
                <w:p w14:paraId="5BFEF78D"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&lt;0,018</w:t>
                  </w:r>
                </w:p>
              </w:tc>
            </w:tr>
            <w:tr w:rsidR="00F03DFE" w:rsidRPr="000E60A7" w14:paraId="3EBD4D34" w14:textId="77777777" w:rsidTr="00FB5141">
              <w:trPr>
                <w:trHeight w:val="202"/>
                <w:jc w:val="center"/>
              </w:trPr>
              <w:tc>
                <w:tcPr>
                  <w:tcW w:w="270" w:type="dxa"/>
                  <w:shd w:val="clear" w:color="auto" w:fill="auto"/>
                </w:tcPr>
                <w:p w14:paraId="4517143F"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8</w:t>
                  </w:r>
                </w:p>
              </w:tc>
              <w:tc>
                <w:tcPr>
                  <w:tcW w:w="1564" w:type="dxa"/>
                  <w:shd w:val="clear" w:color="auto" w:fill="auto"/>
                  <w:tcMar>
                    <w:top w:w="0" w:type="dxa"/>
                    <w:left w:w="70" w:type="dxa"/>
                    <w:bottom w:w="0" w:type="dxa"/>
                    <w:right w:w="70" w:type="dxa"/>
                  </w:tcMar>
                </w:tcPr>
                <w:p w14:paraId="21709D57"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Cloruro</w:t>
                  </w:r>
                </w:p>
              </w:tc>
              <w:tc>
                <w:tcPr>
                  <w:tcW w:w="1011" w:type="dxa"/>
                  <w:shd w:val="clear" w:color="auto" w:fill="auto"/>
                  <w:tcMar>
                    <w:top w:w="0" w:type="dxa"/>
                    <w:left w:w="70" w:type="dxa"/>
                    <w:bottom w:w="0" w:type="dxa"/>
                    <w:right w:w="70" w:type="dxa"/>
                  </w:tcMar>
                </w:tcPr>
                <w:p w14:paraId="7850CE05" w14:textId="77777777" w:rsidR="00F03DFE" w:rsidRPr="000E60A7" w:rsidRDefault="00F03DFE" w:rsidP="00F03DFE">
                  <w:pPr>
                    <w:jc w:val="center"/>
                  </w:pPr>
                  <w:r w:rsidRPr="000E60A7">
                    <w:rPr>
                      <w:rFonts w:eastAsia="Times New Roman"/>
                      <w:sz w:val="18"/>
                      <w:szCs w:val="18"/>
                      <w:lang w:eastAsia="es-CL"/>
                    </w:rPr>
                    <w:t>mg/L</w:t>
                  </w:r>
                </w:p>
              </w:tc>
              <w:tc>
                <w:tcPr>
                  <w:tcW w:w="1123" w:type="dxa"/>
                  <w:shd w:val="clear" w:color="auto" w:fill="auto"/>
                  <w:vAlign w:val="center"/>
                </w:tcPr>
                <w:p w14:paraId="4EFC9797"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≤200</w:t>
                  </w:r>
                </w:p>
              </w:tc>
              <w:tc>
                <w:tcPr>
                  <w:tcW w:w="810" w:type="dxa"/>
                </w:tcPr>
                <w:p w14:paraId="4B506CC6"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52</w:t>
                  </w:r>
                </w:p>
              </w:tc>
              <w:tc>
                <w:tcPr>
                  <w:tcW w:w="810" w:type="dxa"/>
                </w:tcPr>
                <w:p w14:paraId="6769B780"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41</w:t>
                  </w:r>
                </w:p>
              </w:tc>
              <w:tc>
                <w:tcPr>
                  <w:tcW w:w="810" w:type="dxa"/>
                </w:tcPr>
                <w:p w14:paraId="5DB1A5F4"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58</w:t>
                  </w:r>
                </w:p>
              </w:tc>
              <w:tc>
                <w:tcPr>
                  <w:tcW w:w="810" w:type="dxa"/>
                </w:tcPr>
                <w:p w14:paraId="03387688"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48</w:t>
                  </w:r>
                </w:p>
              </w:tc>
              <w:tc>
                <w:tcPr>
                  <w:tcW w:w="810" w:type="dxa"/>
                </w:tcPr>
                <w:p w14:paraId="282800AC"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w:t>
                  </w:r>
                </w:p>
              </w:tc>
              <w:tc>
                <w:tcPr>
                  <w:tcW w:w="810" w:type="dxa"/>
                </w:tcPr>
                <w:p w14:paraId="21AE81FB"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50</w:t>
                  </w:r>
                </w:p>
              </w:tc>
            </w:tr>
            <w:tr w:rsidR="00F03DFE" w:rsidRPr="000E60A7" w14:paraId="1206E65F" w14:textId="77777777" w:rsidTr="00FB5141">
              <w:trPr>
                <w:trHeight w:val="202"/>
                <w:jc w:val="center"/>
              </w:trPr>
              <w:tc>
                <w:tcPr>
                  <w:tcW w:w="270" w:type="dxa"/>
                  <w:shd w:val="clear" w:color="auto" w:fill="auto"/>
                </w:tcPr>
                <w:p w14:paraId="7F47A79E"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9</w:t>
                  </w:r>
                </w:p>
              </w:tc>
              <w:tc>
                <w:tcPr>
                  <w:tcW w:w="1564" w:type="dxa"/>
                  <w:shd w:val="clear" w:color="auto" w:fill="auto"/>
                  <w:tcMar>
                    <w:top w:w="0" w:type="dxa"/>
                    <w:left w:w="70" w:type="dxa"/>
                    <w:bottom w:w="0" w:type="dxa"/>
                    <w:right w:w="70" w:type="dxa"/>
                  </w:tcMar>
                </w:tcPr>
                <w:p w14:paraId="7AF64F88"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Cobalto</w:t>
                  </w:r>
                </w:p>
              </w:tc>
              <w:tc>
                <w:tcPr>
                  <w:tcW w:w="1011" w:type="dxa"/>
                  <w:shd w:val="clear" w:color="auto" w:fill="auto"/>
                  <w:tcMar>
                    <w:top w:w="0" w:type="dxa"/>
                    <w:left w:w="70" w:type="dxa"/>
                    <w:bottom w:w="0" w:type="dxa"/>
                    <w:right w:w="70" w:type="dxa"/>
                  </w:tcMar>
                </w:tcPr>
                <w:p w14:paraId="56560D6A" w14:textId="77777777" w:rsidR="00F03DFE" w:rsidRPr="000E60A7" w:rsidRDefault="00F03DFE" w:rsidP="00F03DFE">
                  <w:pPr>
                    <w:jc w:val="center"/>
                  </w:pPr>
                  <w:r w:rsidRPr="000E60A7">
                    <w:rPr>
                      <w:rFonts w:eastAsia="Times New Roman"/>
                      <w:sz w:val="18"/>
                      <w:szCs w:val="18"/>
                      <w:lang w:eastAsia="es-CL"/>
                    </w:rPr>
                    <w:t>mg/L</w:t>
                  </w:r>
                </w:p>
              </w:tc>
              <w:tc>
                <w:tcPr>
                  <w:tcW w:w="1123" w:type="dxa"/>
                  <w:shd w:val="clear" w:color="auto" w:fill="auto"/>
                  <w:vAlign w:val="center"/>
                </w:tcPr>
                <w:p w14:paraId="3E4D82D6"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≤0,05</w:t>
                  </w:r>
                </w:p>
              </w:tc>
              <w:tc>
                <w:tcPr>
                  <w:tcW w:w="810" w:type="dxa"/>
                </w:tcPr>
                <w:p w14:paraId="3EA111BA"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&lt;0,012</w:t>
                  </w:r>
                </w:p>
              </w:tc>
              <w:tc>
                <w:tcPr>
                  <w:tcW w:w="810" w:type="dxa"/>
                </w:tcPr>
                <w:p w14:paraId="4431D912"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&lt;0,012</w:t>
                  </w:r>
                </w:p>
              </w:tc>
              <w:tc>
                <w:tcPr>
                  <w:tcW w:w="810" w:type="dxa"/>
                </w:tcPr>
                <w:p w14:paraId="476172D6"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&lt;0,012</w:t>
                  </w:r>
                </w:p>
              </w:tc>
              <w:tc>
                <w:tcPr>
                  <w:tcW w:w="810" w:type="dxa"/>
                </w:tcPr>
                <w:p w14:paraId="007F59C8"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&lt;0,012</w:t>
                  </w:r>
                </w:p>
              </w:tc>
              <w:tc>
                <w:tcPr>
                  <w:tcW w:w="810" w:type="dxa"/>
                </w:tcPr>
                <w:p w14:paraId="30A3FF8F"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&lt;0,012</w:t>
                  </w:r>
                </w:p>
              </w:tc>
              <w:tc>
                <w:tcPr>
                  <w:tcW w:w="810" w:type="dxa"/>
                </w:tcPr>
                <w:p w14:paraId="1E8FE9BE"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&lt;0,012</w:t>
                  </w:r>
                </w:p>
              </w:tc>
            </w:tr>
            <w:tr w:rsidR="00F03DFE" w:rsidRPr="000E60A7" w14:paraId="09CA5861" w14:textId="77777777" w:rsidTr="00FB5141">
              <w:trPr>
                <w:trHeight w:val="202"/>
                <w:jc w:val="center"/>
              </w:trPr>
              <w:tc>
                <w:tcPr>
                  <w:tcW w:w="270" w:type="dxa"/>
                  <w:shd w:val="clear" w:color="auto" w:fill="auto"/>
                </w:tcPr>
                <w:p w14:paraId="2DC07928"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10</w:t>
                  </w:r>
                </w:p>
              </w:tc>
              <w:tc>
                <w:tcPr>
                  <w:tcW w:w="1564" w:type="dxa"/>
                  <w:shd w:val="clear" w:color="auto" w:fill="auto"/>
                  <w:tcMar>
                    <w:top w:w="0" w:type="dxa"/>
                    <w:left w:w="70" w:type="dxa"/>
                    <w:bottom w:w="0" w:type="dxa"/>
                    <w:right w:w="70" w:type="dxa"/>
                  </w:tcMar>
                </w:tcPr>
                <w:p w14:paraId="4BF4BCEC"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Cobre</w:t>
                  </w:r>
                </w:p>
              </w:tc>
              <w:tc>
                <w:tcPr>
                  <w:tcW w:w="1011" w:type="dxa"/>
                  <w:shd w:val="clear" w:color="auto" w:fill="auto"/>
                  <w:tcMar>
                    <w:top w:w="0" w:type="dxa"/>
                    <w:left w:w="70" w:type="dxa"/>
                    <w:bottom w:w="0" w:type="dxa"/>
                    <w:right w:w="70" w:type="dxa"/>
                  </w:tcMar>
                </w:tcPr>
                <w:p w14:paraId="07009393" w14:textId="77777777" w:rsidR="00F03DFE" w:rsidRPr="000E60A7" w:rsidRDefault="00F03DFE" w:rsidP="00F03DFE">
                  <w:pPr>
                    <w:jc w:val="center"/>
                  </w:pPr>
                  <w:r w:rsidRPr="000E60A7">
                    <w:rPr>
                      <w:rFonts w:eastAsia="Times New Roman"/>
                      <w:sz w:val="18"/>
                      <w:szCs w:val="18"/>
                      <w:lang w:eastAsia="es-CL"/>
                    </w:rPr>
                    <w:t>mg/L</w:t>
                  </w:r>
                </w:p>
              </w:tc>
              <w:tc>
                <w:tcPr>
                  <w:tcW w:w="1123" w:type="dxa"/>
                  <w:shd w:val="clear" w:color="auto" w:fill="auto"/>
                  <w:vAlign w:val="center"/>
                </w:tcPr>
                <w:p w14:paraId="3C2A2480"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≤0,2</w:t>
                  </w:r>
                </w:p>
              </w:tc>
              <w:tc>
                <w:tcPr>
                  <w:tcW w:w="810" w:type="dxa"/>
                </w:tcPr>
                <w:p w14:paraId="37C721E2"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0,013</w:t>
                  </w:r>
                </w:p>
              </w:tc>
              <w:tc>
                <w:tcPr>
                  <w:tcW w:w="810" w:type="dxa"/>
                </w:tcPr>
                <w:p w14:paraId="6D6BBDB4"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&lt;0,011</w:t>
                  </w:r>
                </w:p>
              </w:tc>
              <w:tc>
                <w:tcPr>
                  <w:tcW w:w="810" w:type="dxa"/>
                </w:tcPr>
                <w:p w14:paraId="5959A417"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&lt;0,011</w:t>
                  </w:r>
                </w:p>
              </w:tc>
              <w:tc>
                <w:tcPr>
                  <w:tcW w:w="810" w:type="dxa"/>
                </w:tcPr>
                <w:p w14:paraId="5EF8F061"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&lt;0,011</w:t>
                  </w:r>
                </w:p>
              </w:tc>
              <w:tc>
                <w:tcPr>
                  <w:tcW w:w="810" w:type="dxa"/>
                </w:tcPr>
                <w:p w14:paraId="0F2A93E8"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&lt;0,011</w:t>
                  </w:r>
                </w:p>
              </w:tc>
              <w:tc>
                <w:tcPr>
                  <w:tcW w:w="810" w:type="dxa"/>
                </w:tcPr>
                <w:p w14:paraId="6F78D683"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&lt;0,011</w:t>
                  </w:r>
                </w:p>
              </w:tc>
            </w:tr>
            <w:tr w:rsidR="00F03DFE" w:rsidRPr="000E60A7" w14:paraId="4DE39460" w14:textId="77777777" w:rsidTr="00FB5141">
              <w:trPr>
                <w:trHeight w:val="202"/>
                <w:jc w:val="center"/>
              </w:trPr>
              <w:tc>
                <w:tcPr>
                  <w:tcW w:w="270" w:type="dxa"/>
                  <w:shd w:val="clear" w:color="auto" w:fill="auto"/>
                </w:tcPr>
                <w:p w14:paraId="32AD2D39"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12</w:t>
                  </w:r>
                </w:p>
              </w:tc>
              <w:tc>
                <w:tcPr>
                  <w:tcW w:w="1564" w:type="dxa"/>
                  <w:shd w:val="clear" w:color="auto" w:fill="auto"/>
                  <w:tcMar>
                    <w:top w:w="0" w:type="dxa"/>
                    <w:left w:w="70" w:type="dxa"/>
                    <w:bottom w:w="0" w:type="dxa"/>
                    <w:right w:w="70" w:type="dxa"/>
                  </w:tcMar>
                </w:tcPr>
                <w:p w14:paraId="38ACAF16"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Coliformes fecales</w:t>
                  </w:r>
                </w:p>
              </w:tc>
              <w:tc>
                <w:tcPr>
                  <w:tcW w:w="1011" w:type="dxa"/>
                  <w:shd w:val="clear" w:color="auto" w:fill="auto"/>
                  <w:tcMar>
                    <w:top w:w="0" w:type="dxa"/>
                    <w:left w:w="70" w:type="dxa"/>
                    <w:bottom w:w="0" w:type="dxa"/>
                    <w:right w:w="70" w:type="dxa"/>
                  </w:tcMar>
                </w:tcPr>
                <w:p w14:paraId="53C5AE7D" w14:textId="77777777" w:rsidR="00F03DFE" w:rsidRPr="000E60A7" w:rsidRDefault="00F03DFE" w:rsidP="00F03DFE">
                  <w:pPr>
                    <w:jc w:val="center"/>
                    <w:rPr>
                      <w:sz w:val="18"/>
                      <w:szCs w:val="18"/>
                    </w:rPr>
                  </w:pPr>
                  <w:r w:rsidRPr="000E60A7">
                    <w:rPr>
                      <w:sz w:val="18"/>
                      <w:szCs w:val="18"/>
                    </w:rPr>
                    <w:t>NMP/100 ml</w:t>
                  </w:r>
                </w:p>
              </w:tc>
              <w:tc>
                <w:tcPr>
                  <w:tcW w:w="1123" w:type="dxa"/>
                  <w:shd w:val="clear" w:color="auto" w:fill="auto"/>
                  <w:vAlign w:val="center"/>
                </w:tcPr>
                <w:p w14:paraId="61C3E6E5"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≤1000</w:t>
                  </w:r>
                </w:p>
              </w:tc>
              <w:tc>
                <w:tcPr>
                  <w:tcW w:w="810" w:type="dxa"/>
                </w:tcPr>
                <w:p w14:paraId="337DD834"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80</w:t>
                  </w:r>
                </w:p>
              </w:tc>
              <w:tc>
                <w:tcPr>
                  <w:tcW w:w="810" w:type="dxa"/>
                </w:tcPr>
                <w:p w14:paraId="7DDC03C6"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8</w:t>
                  </w:r>
                </w:p>
              </w:tc>
              <w:tc>
                <w:tcPr>
                  <w:tcW w:w="810" w:type="dxa"/>
                </w:tcPr>
                <w:p w14:paraId="7C89CEAB"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4</w:t>
                  </w:r>
                </w:p>
              </w:tc>
              <w:tc>
                <w:tcPr>
                  <w:tcW w:w="810" w:type="dxa"/>
                </w:tcPr>
                <w:p w14:paraId="4DCA6D2E"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49</w:t>
                  </w:r>
                </w:p>
              </w:tc>
              <w:tc>
                <w:tcPr>
                  <w:tcW w:w="810" w:type="dxa"/>
                </w:tcPr>
                <w:p w14:paraId="69CB6FAD"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w:t>
                  </w:r>
                </w:p>
              </w:tc>
              <w:tc>
                <w:tcPr>
                  <w:tcW w:w="810" w:type="dxa"/>
                </w:tcPr>
                <w:p w14:paraId="3C882441"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17</w:t>
                  </w:r>
                </w:p>
              </w:tc>
            </w:tr>
            <w:tr w:rsidR="00F03DFE" w:rsidRPr="000E60A7" w14:paraId="768ED60B" w14:textId="77777777" w:rsidTr="00FB5141">
              <w:trPr>
                <w:trHeight w:val="202"/>
                <w:jc w:val="center"/>
              </w:trPr>
              <w:tc>
                <w:tcPr>
                  <w:tcW w:w="270" w:type="dxa"/>
                  <w:shd w:val="clear" w:color="auto" w:fill="auto"/>
                </w:tcPr>
                <w:p w14:paraId="2EBFFAA5"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12</w:t>
                  </w:r>
                </w:p>
              </w:tc>
              <w:tc>
                <w:tcPr>
                  <w:tcW w:w="1564" w:type="dxa"/>
                  <w:shd w:val="clear" w:color="auto" w:fill="auto"/>
                  <w:tcMar>
                    <w:top w:w="0" w:type="dxa"/>
                    <w:left w:w="70" w:type="dxa"/>
                    <w:bottom w:w="0" w:type="dxa"/>
                    <w:right w:w="70" w:type="dxa"/>
                  </w:tcMar>
                </w:tcPr>
                <w:p w14:paraId="15FF68A1"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Conductividad eléctrica</w:t>
                  </w:r>
                </w:p>
              </w:tc>
              <w:tc>
                <w:tcPr>
                  <w:tcW w:w="1011" w:type="dxa"/>
                  <w:shd w:val="clear" w:color="auto" w:fill="auto"/>
                  <w:tcMar>
                    <w:top w:w="0" w:type="dxa"/>
                    <w:left w:w="70" w:type="dxa"/>
                    <w:bottom w:w="0" w:type="dxa"/>
                    <w:right w:w="70" w:type="dxa"/>
                  </w:tcMar>
                </w:tcPr>
                <w:p w14:paraId="025DB66B" w14:textId="77777777" w:rsidR="00F03DFE" w:rsidRPr="000E60A7" w:rsidRDefault="00F03DFE" w:rsidP="00F03DFE">
                  <w:pPr>
                    <w:jc w:val="center"/>
                  </w:pPr>
                  <w:r w:rsidRPr="000E60A7">
                    <w:rPr>
                      <w:rFonts w:eastAsia="Times New Roman"/>
                      <w:sz w:val="18"/>
                      <w:szCs w:val="18"/>
                      <w:lang w:eastAsia="es-CL"/>
                    </w:rPr>
                    <w:t>Us/cm</w:t>
                  </w:r>
                </w:p>
              </w:tc>
              <w:tc>
                <w:tcPr>
                  <w:tcW w:w="1123" w:type="dxa"/>
                  <w:shd w:val="clear" w:color="auto" w:fill="auto"/>
                  <w:vAlign w:val="center"/>
                </w:tcPr>
                <w:p w14:paraId="602BD6C0"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≤750 (*)</w:t>
                  </w:r>
                </w:p>
              </w:tc>
              <w:tc>
                <w:tcPr>
                  <w:tcW w:w="810" w:type="dxa"/>
                </w:tcPr>
                <w:p w14:paraId="0CDA6038"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575</w:t>
                  </w:r>
                </w:p>
              </w:tc>
              <w:tc>
                <w:tcPr>
                  <w:tcW w:w="810" w:type="dxa"/>
                </w:tcPr>
                <w:p w14:paraId="30A9EE01"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584</w:t>
                  </w:r>
                </w:p>
              </w:tc>
              <w:tc>
                <w:tcPr>
                  <w:tcW w:w="810" w:type="dxa"/>
                </w:tcPr>
                <w:p w14:paraId="021C75E8"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593</w:t>
                  </w:r>
                </w:p>
              </w:tc>
              <w:tc>
                <w:tcPr>
                  <w:tcW w:w="810" w:type="dxa"/>
                </w:tcPr>
                <w:p w14:paraId="18E3FB15"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500</w:t>
                  </w:r>
                </w:p>
              </w:tc>
              <w:tc>
                <w:tcPr>
                  <w:tcW w:w="810" w:type="dxa"/>
                </w:tcPr>
                <w:p w14:paraId="7D241823"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480</w:t>
                  </w:r>
                </w:p>
              </w:tc>
              <w:tc>
                <w:tcPr>
                  <w:tcW w:w="810" w:type="dxa"/>
                </w:tcPr>
                <w:p w14:paraId="6CBF00CE"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541</w:t>
                  </w:r>
                </w:p>
              </w:tc>
            </w:tr>
            <w:tr w:rsidR="00F03DFE" w:rsidRPr="000E60A7" w14:paraId="1DF9F55D" w14:textId="77777777" w:rsidTr="00FB5141">
              <w:trPr>
                <w:trHeight w:val="202"/>
                <w:jc w:val="center"/>
              </w:trPr>
              <w:tc>
                <w:tcPr>
                  <w:tcW w:w="270" w:type="dxa"/>
                  <w:shd w:val="clear" w:color="auto" w:fill="auto"/>
                </w:tcPr>
                <w:p w14:paraId="60B663E6"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13</w:t>
                  </w:r>
                </w:p>
              </w:tc>
              <w:tc>
                <w:tcPr>
                  <w:tcW w:w="1564" w:type="dxa"/>
                  <w:shd w:val="clear" w:color="auto" w:fill="auto"/>
                  <w:tcMar>
                    <w:top w:w="0" w:type="dxa"/>
                    <w:left w:w="70" w:type="dxa"/>
                    <w:bottom w:w="0" w:type="dxa"/>
                    <w:right w:w="70" w:type="dxa"/>
                  </w:tcMar>
                </w:tcPr>
                <w:p w14:paraId="50234ACA"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Cromo</w:t>
                  </w:r>
                </w:p>
              </w:tc>
              <w:tc>
                <w:tcPr>
                  <w:tcW w:w="1011" w:type="dxa"/>
                  <w:shd w:val="clear" w:color="auto" w:fill="auto"/>
                  <w:tcMar>
                    <w:top w:w="0" w:type="dxa"/>
                    <w:left w:w="70" w:type="dxa"/>
                    <w:bottom w:w="0" w:type="dxa"/>
                    <w:right w:w="70" w:type="dxa"/>
                  </w:tcMar>
                </w:tcPr>
                <w:p w14:paraId="74F91839" w14:textId="77777777" w:rsidR="00F03DFE" w:rsidRPr="000E60A7" w:rsidRDefault="00F03DFE" w:rsidP="00F03DFE">
                  <w:pPr>
                    <w:jc w:val="center"/>
                  </w:pPr>
                  <w:r w:rsidRPr="000E60A7">
                    <w:rPr>
                      <w:rFonts w:eastAsia="Times New Roman"/>
                      <w:sz w:val="18"/>
                      <w:szCs w:val="18"/>
                      <w:lang w:eastAsia="es-CL"/>
                    </w:rPr>
                    <w:t>mg/L</w:t>
                  </w:r>
                </w:p>
              </w:tc>
              <w:tc>
                <w:tcPr>
                  <w:tcW w:w="1123" w:type="dxa"/>
                  <w:shd w:val="clear" w:color="auto" w:fill="auto"/>
                  <w:vAlign w:val="center"/>
                </w:tcPr>
                <w:p w14:paraId="132331AE"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≤0,1</w:t>
                  </w:r>
                </w:p>
              </w:tc>
              <w:tc>
                <w:tcPr>
                  <w:tcW w:w="810" w:type="dxa"/>
                </w:tcPr>
                <w:p w14:paraId="48359423"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&lt;0,024</w:t>
                  </w:r>
                </w:p>
              </w:tc>
              <w:tc>
                <w:tcPr>
                  <w:tcW w:w="810" w:type="dxa"/>
                </w:tcPr>
                <w:p w14:paraId="4A80D7D5"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&lt;0,024</w:t>
                  </w:r>
                </w:p>
              </w:tc>
              <w:tc>
                <w:tcPr>
                  <w:tcW w:w="810" w:type="dxa"/>
                </w:tcPr>
                <w:p w14:paraId="4BE4ED68"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&lt;0,024</w:t>
                  </w:r>
                </w:p>
              </w:tc>
              <w:tc>
                <w:tcPr>
                  <w:tcW w:w="810" w:type="dxa"/>
                </w:tcPr>
                <w:p w14:paraId="28747F42"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&lt;0,024</w:t>
                  </w:r>
                </w:p>
              </w:tc>
              <w:tc>
                <w:tcPr>
                  <w:tcW w:w="810" w:type="dxa"/>
                </w:tcPr>
                <w:p w14:paraId="1842BD9A"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&lt;0,024</w:t>
                  </w:r>
                </w:p>
              </w:tc>
              <w:tc>
                <w:tcPr>
                  <w:tcW w:w="810" w:type="dxa"/>
                </w:tcPr>
                <w:p w14:paraId="53708061"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&lt;0,024</w:t>
                  </w:r>
                </w:p>
              </w:tc>
            </w:tr>
            <w:tr w:rsidR="00F03DFE" w:rsidRPr="000E60A7" w14:paraId="215862A8" w14:textId="77777777" w:rsidTr="00FB5141">
              <w:trPr>
                <w:trHeight w:val="202"/>
                <w:jc w:val="center"/>
              </w:trPr>
              <w:tc>
                <w:tcPr>
                  <w:tcW w:w="270" w:type="dxa"/>
                  <w:shd w:val="clear" w:color="auto" w:fill="auto"/>
                </w:tcPr>
                <w:p w14:paraId="1946A862"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14</w:t>
                  </w:r>
                </w:p>
              </w:tc>
              <w:tc>
                <w:tcPr>
                  <w:tcW w:w="1564" w:type="dxa"/>
                  <w:shd w:val="clear" w:color="auto" w:fill="auto"/>
                  <w:tcMar>
                    <w:top w:w="0" w:type="dxa"/>
                    <w:left w:w="70" w:type="dxa"/>
                    <w:bottom w:w="0" w:type="dxa"/>
                    <w:right w:w="70" w:type="dxa"/>
                  </w:tcMar>
                </w:tcPr>
                <w:p w14:paraId="46B688E6"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Fluoruro</w:t>
                  </w:r>
                </w:p>
              </w:tc>
              <w:tc>
                <w:tcPr>
                  <w:tcW w:w="1011" w:type="dxa"/>
                  <w:shd w:val="clear" w:color="auto" w:fill="auto"/>
                  <w:tcMar>
                    <w:top w:w="0" w:type="dxa"/>
                    <w:left w:w="70" w:type="dxa"/>
                    <w:bottom w:w="0" w:type="dxa"/>
                    <w:right w:w="70" w:type="dxa"/>
                  </w:tcMar>
                </w:tcPr>
                <w:p w14:paraId="63AEBC77" w14:textId="77777777" w:rsidR="00F03DFE" w:rsidRPr="000E60A7" w:rsidRDefault="00F03DFE" w:rsidP="00F03DFE">
                  <w:pPr>
                    <w:jc w:val="center"/>
                  </w:pPr>
                  <w:r w:rsidRPr="000E60A7">
                    <w:rPr>
                      <w:rFonts w:eastAsia="Times New Roman"/>
                      <w:sz w:val="18"/>
                      <w:szCs w:val="18"/>
                      <w:lang w:eastAsia="es-CL"/>
                    </w:rPr>
                    <w:t>mg/L</w:t>
                  </w:r>
                </w:p>
              </w:tc>
              <w:tc>
                <w:tcPr>
                  <w:tcW w:w="1123" w:type="dxa"/>
                  <w:shd w:val="clear" w:color="auto" w:fill="auto"/>
                  <w:vAlign w:val="center"/>
                </w:tcPr>
                <w:p w14:paraId="41810410"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≤1</w:t>
                  </w:r>
                </w:p>
              </w:tc>
              <w:tc>
                <w:tcPr>
                  <w:tcW w:w="810" w:type="dxa"/>
                </w:tcPr>
                <w:p w14:paraId="0D85A3B2"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0,275</w:t>
                  </w:r>
                </w:p>
              </w:tc>
              <w:tc>
                <w:tcPr>
                  <w:tcW w:w="810" w:type="dxa"/>
                </w:tcPr>
                <w:p w14:paraId="5AE59AE3"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0,111</w:t>
                  </w:r>
                </w:p>
              </w:tc>
              <w:tc>
                <w:tcPr>
                  <w:tcW w:w="810" w:type="dxa"/>
                </w:tcPr>
                <w:p w14:paraId="3573CB49"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0,256</w:t>
                  </w:r>
                </w:p>
              </w:tc>
              <w:tc>
                <w:tcPr>
                  <w:tcW w:w="810" w:type="dxa"/>
                </w:tcPr>
                <w:p w14:paraId="364A7AAC"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0,261</w:t>
                  </w:r>
                </w:p>
              </w:tc>
              <w:tc>
                <w:tcPr>
                  <w:tcW w:w="810" w:type="dxa"/>
                </w:tcPr>
                <w:p w14:paraId="6250F971"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0,356</w:t>
                  </w:r>
                </w:p>
              </w:tc>
              <w:tc>
                <w:tcPr>
                  <w:tcW w:w="810" w:type="dxa"/>
                </w:tcPr>
                <w:p w14:paraId="577E3F8A"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0,238</w:t>
                  </w:r>
                </w:p>
              </w:tc>
            </w:tr>
            <w:tr w:rsidR="00F03DFE" w:rsidRPr="000E60A7" w14:paraId="2D933220" w14:textId="77777777" w:rsidTr="00FB5141">
              <w:trPr>
                <w:trHeight w:val="202"/>
                <w:jc w:val="center"/>
              </w:trPr>
              <w:tc>
                <w:tcPr>
                  <w:tcW w:w="270" w:type="dxa"/>
                  <w:shd w:val="clear" w:color="auto" w:fill="auto"/>
                </w:tcPr>
                <w:p w14:paraId="56CD927C"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15</w:t>
                  </w:r>
                </w:p>
              </w:tc>
              <w:tc>
                <w:tcPr>
                  <w:tcW w:w="1564" w:type="dxa"/>
                  <w:shd w:val="clear" w:color="auto" w:fill="auto"/>
                  <w:tcMar>
                    <w:top w:w="0" w:type="dxa"/>
                    <w:left w:w="70" w:type="dxa"/>
                    <w:bottom w:w="0" w:type="dxa"/>
                    <w:right w:w="70" w:type="dxa"/>
                  </w:tcMar>
                </w:tcPr>
                <w:p w14:paraId="27797584"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Hierro</w:t>
                  </w:r>
                </w:p>
              </w:tc>
              <w:tc>
                <w:tcPr>
                  <w:tcW w:w="1011" w:type="dxa"/>
                  <w:shd w:val="clear" w:color="auto" w:fill="auto"/>
                  <w:tcMar>
                    <w:top w:w="0" w:type="dxa"/>
                    <w:left w:w="70" w:type="dxa"/>
                    <w:bottom w:w="0" w:type="dxa"/>
                    <w:right w:w="70" w:type="dxa"/>
                  </w:tcMar>
                </w:tcPr>
                <w:p w14:paraId="799E13F4" w14:textId="77777777" w:rsidR="00F03DFE" w:rsidRPr="000E60A7" w:rsidRDefault="00F03DFE" w:rsidP="00F03DFE">
                  <w:pPr>
                    <w:jc w:val="center"/>
                  </w:pPr>
                  <w:r w:rsidRPr="000E60A7">
                    <w:rPr>
                      <w:rFonts w:eastAsia="Times New Roman"/>
                      <w:sz w:val="18"/>
                      <w:szCs w:val="18"/>
                      <w:lang w:eastAsia="es-CL"/>
                    </w:rPr>
                    <w:t>mg/L</w:t>
                  </w:r>
                </w:p>
              </w:tc>
              <w:tc>
                <w:tcPr>
                  <w:tcW w:w="1123" w:type="dxa"/>
                  <w:shd w:val="clear" w:color="auto" w:fill="auto"/>
                  <w:vAlign w:val="center"/>
                </w:tcPr>
                <w:p w14:paraId="40707106"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≤5</w:t>
                  </w:r>
                </w:p>
              </w:tc>
              <w:tc>
                <w:tcPr>
                  <w:tcW w:w="810" w:type="dxa"/>
                </w:tcPr>
                <w:p w14:paraId="34ACD6E9"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&lt;0,051</w:t>
                  </w:r>
                </w:p>
              </w:tc>
              <w:tc>
                <w:tcPr>
                  <w:tcW w:w="810" w:type="dxa"/>
                </w:tcPr>
                <w:p w14:paraId="65BD796A"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0,086</w:t>
                  </w:r>
                </w:p>
              </w:tc>
              <w:tc>
                <w:tcPr>
                  <w:tcW w:w="810" w:type="dxa"/>
                </w:tcPr>
                <w:p w14:paraId="30E7D05E"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0,151</w:t>
                  </w:r>
                </w:p>
              </w:tc>
              <w:tc>
                <w:tcPr>
                  <w:tcW w:w="810" w:type="dxa"/>
                </w:tcPr>
                <w:p w14:paraId="48317F76"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0,134</w:t>
                  </w:r>
                </w:p>
              </w:tc>
              <w:tc>
                <w:tcPr>
                  <w:tcW w:w="810" w:type="dxa"/>
                </w:tcPr>
                <w:p w14:paraId="2DF3BF7D"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0,103</w:t>
                  </w:r>
                </w:p>
              </w:tc>
              <w:tc>
                <w:tcPr>
                  <w:tcW w:w="810" w:type="dxa"/>
                </w:tcPr>
                <w:p w14:paraId="7B05EE48"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&lt;0,051</w:t>
                  </w:r>
                </w:p>
              </w:tc>
            </w:tr>
            <w:tr w:rsidR="00F03DFE" w:rsidRPr="000E60A7" w14:paraId="760A29C4" w14:textId="77777777" w:rsidTr="00FB5141">
              <w:trPr>
                <w:trHeight w:val="202"/>
                <w:jc w:val="center"/>
              </w:trPr>
              <w:tc>
                <w:tcPr>
                  <w:tcW w:w="270" w:type="dxa"/>
                  <w:shd w:val="clear" w:color="auto" w:fill="auto"/>
                </w:tcPr>
                <w:p w14:paraId="02F6B3BF"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16</w:t>
                  </w:r>
                </w:p>
              </w:tc>
              <w:tc>
                <w:tcPr>
                  <w:tcW w:w="1564" w:type="dxa"/>
                  <w:shd w:val="clear" w:color="auto" w:fill="auto"/>
                  <w:tcMar>
                    <w:top w:w="0" w:type="dxa"/>
                    <w:left w:w="70" w:type="dxa"/>
                    <w:bottom w:w="0" w:type="dxa"/>
                    <w:right w:w="70" w:type="dxa"/>
                  </w:tcMar>
                </w:tcPr>
                <w:p w14:paraId="4D5A49C1"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Litio (</w:t>
                  </w:r>
                  <w:r w:rsidR="007E2741" w:rsidRPr="000E60A7">
                    <w:rPr>
                      <w:rFonts w:eastAsia="Times New Roman"/>
                      <w:sz w:val="18"/>
                      <w:szCs w:val="18"/>
                      <w:lang w:eastAsia="es-CL"/>
                    </w:rPr>
                    <w:t>cítricos</w:t>
                  </w:r>
                  <w:r w:rsidRPr="000E60A7">
                    <w:rPr>
                      <w:rFonts w:eastAsia="Times New Roman"/>
                      <w:sz w:val="18"/>
                      <w:szCs w:val="18"/>
                      <w:lang w:eastAsia="es-CL"/>
                    </w:rPr>
                    <w:t>)</w:t>
                  </w:r>
                </w:p>
              </w:tc>
              <w:tc>
                <w:tcPr>
                  <w:tcW w:w="1011" w:type="dxa"/>
                  <w:shd w:val="clear" w:color="auto" w:fill="auto"/>
                  <w:tcMar>
                    <w:top w:w="0" w:type="dxa"/>
                    <w:left w:w="70" w:type="dxa"/>
                    <w:bottom w:w="0" w:type="dxa"/>
                    <w:right w:w="70" w:type="dxa"/>
                  </w:tcMar>
                </w:tcPr>
                <w:p w14:paraId="1BCC40C4" w14:textId="77777777" w:rsidR="00F03DFE" w:rsidRPr="000E60A7" w:rsidRDefault="00F03DFE" w:rsidP="00F03DFE">
                  <w:pPr>
                    <w:jc w:val="center"/>
                  </w:pPr>
                  <w:r w:rsidRPr="000E60A7">
                    <w:rPr>
                      <w:rFonts w:eastAsia="Times New Roman"/>
                      <w:sz w:val="18"/>
                      <w:szCs w:val="18"/>
                      <w:lang w:eastAsia="es-CL"/>
                    </w:rPr>
                    <w:t>mg/L</w:t>
                  </w:r>
                </w:p>
              </w:tc>
              <w:tc>
                <w:tcPr>
                  <w:tcW w:w="1123" w:type="dxa"/>
                  <w:shd w:val="clear" w:color="auto" w:fill="auto"/>
                  <w:vAlign w:val="center"/>
                </w:tcPr>
                <w:p w14:paraId="05DD6CE8"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≤0,075</w:t>
                  </w:r>
                </w:p>
              </w:tc>
              <w:tc>
                <w:tcPr>
                  <w:tcW w:w="810" w:type="dxa"/>
                </w:tcPr>
                <w:p w14:paraId="1AA7C19F"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0,017</w:t>
                  </w:r>
                </w:p>
              </w:tc>
              <w:tc>
                <w:tcPr>
                  <w:tcW w:w="810" w:type="dxa"/>
                </w:tcPr>
                <w:p w14:paraId="30BBB339"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&lt;0,008</w:t>
                  </w:r>
                </w:p>
              </w:tc>
              <w:tc>
                <w:tcPr>
                  <w:tcW w:w="810" w:type="dxa"/>
                </w:tcPr>
                <w:p w14:paraId="2BD76FF8"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&lt;0,008</w:t>
                  </w:r>
                </w:p>
              </w:tc>
              <w:tc>
                <w:tcPr>
                  <w:tcW w:w="810" w:type="dxa"/>
                </w:tcPr>
                <w:p w14:paraId="02EF43E8"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0,009</w:t>
                  </w:r>
                </w:p>
              </w:tc>
              <w:tc>
                <w:tcPr>
                  <w:tcW w:w="810" w:type="dxa"/>
                </w:tcPr>
                <w:p w14:paraId="300CC159"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0,016</w:t>
                  </w:r>
                </w:p>
              </w:tc>
              <w:tc>
                <w:tcPr>
                  <w:tcW w:w="810" w:type="dxa"/>
                </w:tcPr>
                <w:p w14:paraId="7462314C"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0,009</w:t>
                  </w:r>
                </w:p>
              </w:tc>
            </w:tr>
            <w:tr w:rsidR="00F03DFE" w:rsidRPr="000E60A7" w14:paraId="40D2EFE5" w14:textId="77777777" w:rsidTr="00FB5141">
              <w:trPr>
                <w:trHeight w:val="202"/>
                <w:jc w:val="center"/>
              </w:trPr>
              <w:tc>
                <w:tcPr>
                  <w:tcW w:w="270" w:type="dxa"/>
                  <w:shd w:val="clear" w:color="auto" w:fill="auto"/>
                </w:tcPr>
                <w:p w14:paraId="7EF13976"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17</w:t>
                  </w:r>
                </w:p>
              </w:tc>
              <w:tc>
                <w:tcPr>
                  <w:tcW w:w="1564" w:type="dxa"/>
                  <w:shd w:val="clear" w:color="auto" w:fill="auto"/>
                  <w:tcMar>
                    <w:top w:w="0" w:type="dxa"/>
                    <w:left w:w="70" w:type="dxa"/>
                    <w:bottom w:w="0" w:type="dxa"/>
                    <w:right w:w="70" w:type="dxa"/>
                  </w:tcMar>
                </w:tcPr>
                <w:p w14:paraId="07366E6A"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Litio</w:t>
                  </w:r>
                </w:p>
              </w:tc>
              <w:tc>
                <w:tcPr>
                  <w:tcW w:w="1011" w:type="dxa"/>
                  <w:shd w:val="clear" w:color="auto" w:fill="auto"/>
                  <w:tcMar>
                    <w:top w:w="0" w:type="dxa"/>
                    <w:left w:w="70" w:type="dxa"/>
                    <w:bottom w:w="0" w:type="dxa"/>
                    <w:right w:w="70" w:type="dxa"/>
                  </w:tcMar>
                </w:tcPr>
                <w:p w14:paraId="4E368670" w14:textId="77777777" w:rsidR="00F03DFE" w:rsidRPr="000E60A7" w:rsidRDefault="00F03DFE" w:rsidP="00F03DFE">
                  <w:pPr>
                    <w:jc w:val="center"/>
                  </w:pPr>
                  <w:r w:rsidRPr="000E60A7">
                    <w:rPr>
                      <w:rFonts w:eastAsia="Times New Roman"/>
                      <w:sz w:val="18"/>
                      <w:szCs w:val="18"/>
                      <w:lang w:eastAsia="es-CL"/>
                    </w:rPr>
                    <w:t>mg/L</w:t>
                  </w:r>
                </w:p>
              </w:tc>
              <w:tc>
                <w:tcPr>
                  <w:tcW w:w="1123" w:type="dxa"/>
                  <w:shd w:val="clear" w:color="auto" w:fill="auto"/>
                  <w:vAlign w:val="center"/>
                </w:tcPr>
                <w:p w14:paraId="1CD05DCB"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≤2,5</w:t>
                  </w:r>
                </w:p>
              </w:tc>
              <w:tc>
                <w:tcPr>
                  <w:tcW w:w="810" w:type="dxa"/>
                </w:tcPr>
                <w:p w14:paraId="00AAE5D4"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0,017</w:t>
                  </w:r>
                </w:p>
              </w:tc>
              <w:tc>
                <w:tcPr>
                  <w:tcW w:w="810" w:type="dxa"/>
                </w:tcPr>
                <w:p w14:paraId="373FA885"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&lt;0,008</w:t>
                  </w:r>
                </w:p>
              </w:tc>
              <w:tc>
                <w:tcPr>
                  <w:tcW w:w="810" w:type="dxa"/>
                </w:tcPr>
                <w:p w14:paraId="2030BA21"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&lt;0,008</w:t>
                  </w:r>
                </w:p>
              </w:tc>
              <w:tc>
                <w:tcPr>
                  <w:tcW w:w="810" w:type="dxa"/>
                </w:tcPr>
                <w:p w14:paraId="086151B1"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0,009</w:t>
                  </w:r>
                </w:p>
              </w:tc>
              <w:tc>
                <w:tcPr>
                  <w:tcW w:w="810" w:type="dxa"/>
                </w:tcPr>
                <w:p w14:paraId="1887B4A4"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0,016</w:t>
                  </w:r>
                </w:p>
              </w:tc>
              <w:tc>
                <w:tcPr>
                  <w:tcW w:w="810" w:type="dxa"/>
                </w:tcPr>
                <w:p w14:paraId="2929BA0B"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0,009</w:t>
                  </w:r>
                </w:p>
              </w:tc>
            </w:tr>
            <w:tr w:rsidR="00F03DFE" w:rsidRPr="000E60A7" w14:paraId="76520777" w14:textId="77777777" w:rsidTr="00FB5141">
              <w:trPr>
                <w:trHeight w:val="202"/>
                <w:jc w:val="center"/>
              </w:trPr>
              <w:tc>
                <w:tcPr>
                  <w:tcW w:w="270" w:type="dxa"/>
                  <w:shd w:val="clear" w:color="auto" w:fill="auto"/>
                </w:tcPr>
                <w:p w14:paraId="7749EAFF"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18</w:t>
                  </w:r>
                </w:p>
              </w:tc>
              <w:tc>
                <w:tcPr>
                  <w:tcW w:w="1564" w:type="dxa"/>
                  <w:shd w:val="clear" w:color="auto" w:fill="auto"/>
                  <w:tcMar>
                    <w:top w:w="0" w:type="dxa"/>
                    <w:left w:w="70" w:type="dxa"/>
                    <w:bottom w:w="0" w:type="dxa"/>
                    <w:right w:w="70" w:type="dxa"/>
                  </w:tcMar>
                </w:tcPr>
                <w:p w14:paraId="69C92B6D"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Manganeso</w:t>
                  </w:r>
                </w:p>
              </w:tc>
              <w:tc>
                <w:tcPr>
                  <w:tcW w:w="1011" w:type="dxa"/>
                  <w:shd w:val="clear" w:color="auto" w:fill="auto"/>
                  <w:tcMar>
                    <w:top w:w="0" w:type="dxa"/>
                    <w:left w:w="70" w:type="dxa"/>
                    <w:bottom w:w="0" w:type="dxa"/>
                    <w:right w:w="70" w:type="dxa"/>
                  </w:tcMar>
                </w:tcPr>
                <w:p w14:paraId="6593D8ED" w14:textId="77777777" w:rsidR="00F03DFE" w:rsidRPr="000E60A7" w:rsidRDefault="00F03DFE" w:rsidP="00F03DFE">
                  <w:pPr>
                    <w:jc w:val="center"/>
                  </w:pPr>
                  <w:r w:rsidRPr="000E60A7">
                    <w:rPr>
                      <w:rFonts w:eastAsia="Times New Roman"/>
                      <w:sz w:val="18"/>
                      <w:szCs w:val="18"/>
                      <w:lang w:eastAsia="es-CL"/>
                    </w:rPr>
                    <w:t>mg/L</w:t>
                  </w:r>
                </w:p>
              </w:tc>
              <w:tc>
                <w:tcPr>
                  <w:tcW w:w="1123" w:type="dxa"/>
                  <w:shd w:val="clear" w:color="auto" w:fill="auto"/>
                  <w:vAlign w:val="center"/>
                </w:tcPr>
                <w:p w14:paraId="73F5DE40"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≤0,2</w:t>
                  </w:r>
                </w:p>
              </w:tc>
              <w:tc>
                <w:tcPr>
                  <w:tcW w:w="810" w:type="dxa"/>
                </w:tcPr>
                <w:p w14:paraId="3A5C3B81"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&lt;0,033</w:t>
                  </w:r>
                </w:p>
              </w:tc>
              <w:tc>
                <w:tcPr>
                  <w:tcW w:w="810" w:type="dxa"/>
                </w:tcPr>
                <w:p w14:paraId="7F63A03F"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&lt;0,03</w:t>
                  </w:r>
                </w:p>
              </w:tc>
              <w:tc>
                <w:tcPr>
                  <w:tcW w:w="810" w:type="dxa"/>
                </w:tcPr>
                <w:p w14:paraId="2C078FAB"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&lt;0,033</w:t>
                  </w:r>
                </w:p>
              </w:tc>
              <w:tc>
                <w:tcPr>
                  <w:tcW w:w="810" w:type="dxa"/>
                </w:tcPr>
                <w:p w14:paraId="391F537C"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&lt;0,033</w:t>
                  </w:r>
                </w:p>
              </w:tc>
              <w:tc>
                <w:tcPr>
                  <w:tcW w:w="810" w:type="dxa"/>
                </w:tcPr>
                <w:p w14:paraId="01D29704"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&lt;0,033</w:t>
                  </w:r>
                </w:p>
              </w:tc>
              <w:tc>
                <w:tcPr>
                  <w:tcW w:w="810" w:type="dxa"/>
                </w:tcPr>
                <w:p w14:paraId="06F81533"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&lt;0,033</w:t>
                  </w:r>
                </w:p>
              </w:tc>
            </w:tr>
            <w:tr w:rsidR="00F03DFE" w:rsidRPr="000E60A7" w14:paraId="513449A6" w14:textId="77777777" w:rsidTr="00FB5141">
              <w:trPr>
                <w:trHeight w:val="202"/>
                <w:jc w:val="center"/>
              </w:trPr>
              <w:tc>
                <w:tcPr>
                  <w:tcW w:w="270" w:type="dxa"/>
                  <w:shd w:val="clear" w:color="auto" w:fill="auto"/>
                </w:tcPr>
                <w:p w14:paraId="43F54B12"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19</w:t>
                  </w:r>
                </w:p>
              </w:tc>
              <w:tc>
                <w:tcPr>
                  <w:tcW w:w="1564" w:type="dxa"/>
                  <w:shd w:val="clear" w:color="auto" w:fill="auto"/>
                  <w:tcMar>
                    <w:top w:w="0" w:type="dxa"/>
                    <w:left w:w="70" w:type="dxa"/>
                    <w:bottom w:w="0" w:type="dxa"/>
                    <w:right w:w="70" w:type="dxa"/>
                  </w:tcMar>
                </w:tcPr>
                <w:p w14:paraId="344DBCFE"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Mercurio</w:t>
                  </w:r>
                </w:p>
              </w:tc>
              <w:tc>
                <w:tcPr>
                  <w:tcW w:w="1011" w:type="dxa"/>
                  <w:shd w:val="clear" w:color="auto" w:fill="auto"/>
                  <w:tcMar>
                    <w:top w:w="0" w:type="dxa"/>
                    <w:left w:w="70" w:type="dxa"/>
                    <w:bottom w:w="0" w:type="dxa"/>
                    <w:right w:w="70" w:type="dxa"/>
                  </w:tcMar>
                </w:tcPr>
                <w:p w14:paraId="255832BE" w14:textId="77777777" w:rsidR="00F03DFE" w:rsidRPr="000E60A7" w:rsidRDefault="00F03DFE" w:rsidP="00F03DFE">
                  <w:pPr>
                    <w:jc w:val="center"/>
                  </w:pPr>
                  <w:r w:rsidRPr="000E60A7">
                    <w:rPr>
                      <w:rFonts w:eastAsia="Times New Roman"/>
                      <w:sz w:val="18"/>
                      <w:szCs w:val="18"/>
                      <w:lang w:eastAsia="es-CL"/>
                    </w:rPr>
                    <w:t>mg/L</w:t>
                  </w:r>
                </w:p>
              </w:tc>
              <w:tc>
                <w:tcPr>
                  <w:tcW w:w="1123" w:type="dxa"/>
                  <w:shd w:val="clear" w:color="auto" w:fill="auto"/>
                  <w:vAlign w:val="center"/>
                </w:tcPr>
                <w:p w14:paraId="439F6E07"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≤0,001</w:t>
                  </w:r>
                </w:p>
              </w:tc>
              <w:tc>
                <w:tcPr>
                  <w:tcW w:w="810" w:type="dxa"/>
                </w:tcPr>
                <w:p w14:paraId="564CD590"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&lt;0,0003</w:t>
                  </w:r>
                </w:p>
              </w:tc>
              <w:tc>
                <w:tcPr>
                  <w:tcW w:w="810" w:type="dxa"/>
                </w:tcPr>
                <w:p w14:paraId="5CA9D90A"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&lt;0,0003</w:t>
                  </w:r>
                </w:p>
              </w:tc>
              <w:tc>
                <w:tcPr>
                  <w:tcW w:w="810" w:type="dxa"/>
                </w:tcPr>
                <w:p w14:paraId="7AF84BC4"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&lt;0,0003</w:t>
                  </w:r>
                </w:p>
              </w:tc>
              <w:tc>
                <w:tcPr>
                  <w:tcW w:w="810" w:type="dxa"/>
                </w:tcPr>
                <w:p w14:paraId="227F9711"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&lt;0,0003</w:t>
                  </w:r>
                </w:p>
              </w:tc>
              <w:tc>
                <w:tcPr>
                  <w:tcW w:w="810" w:type="dxa"/>
                </w:tcPr>
                <w:p w14:paraId="13D31A34"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&lt;0,0003</w:t>
                  </w:r>
                </w:p>
              </w:tc>
              <w:tc>
                <w:tcPr>
                  <w:tcW w:w="810" w:type="dxa"/>
                </w:tcPr>
                <w:p w14:paraId="24A10B1E"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&lt;0,0003</w:t>
                  </w:r>
                </w:p>
              </w:tc>
            </w:tr>
            <w:tr w:rsidR="00F03DFE" w:rsidRPr="000E60A7" w14:paraId="7FB32897" w14:textId="77777777" w:rsidTr="00FB5141">
              <w:trPr>
                <w:trHeight w:val="202"/>
                <w:jc w:val="center"/>
              </w:trPr>
              <w:tc>
                <w:tcPr>
                  <w:tcW w:w="270" w:type="dxa"/>
                  <w:shd w:val="clear" w:color="auto" w:fill="auto"/>
                </w:tcPr>
                <w:p w14:paraId="5DFA57A5"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lastRenderedPageBreak/>
                    <w:t>20</w:t>
                  </w:r>
                </w:p>
              </w:tc>
              <w:tc>
                <w:tcPr>
                  <w:tcW w:w="1564" w:type="dxa"/>
                  <w:shd w:val="clear" w:color="auto" w:fill="auto"/>
                  <w:tcMar>
                    <w:top w:w="0" w:type="dxa"/>
                    <w:left w:w="70" w:type="dxa"/>
                    <w:bottom w:w="0" w:type="dxa"/>
                    <w:right w:w="70" w:type="dxa"/>
                  </w:tcMar>
                </w:tcPr>
                <w:p w14:paraId="680135D2"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Molibdeno</w:t>
                  </w:r>
                </w:p>
              </w:tc>
              <w:tc>
                <w:tcPr>
                  <w:tcW w:w="1011" w:type="dxa"/>
                  <w:shd w:val="clear" w:color="auto" w:fill="auto"/>
                  <w:tcMar>
                    <w:top w:w="0" w:type="dxa"/>
                    <w:left w:w="70" w:type="dxa"/>
                    <w:bottom w:w="0" w:type="dxa"/>
                    <w:right w:w="70" w:type="dxa"/>
                  </w:tcMar>
                </w:tcPr>
                <w:p w14:paraId="117AB42D" w14:textId="77777777" w:rsidR="00F03DFE" w:rsidRPr="000E60A7" w:rsidRDefault="00F03DFE" w:rsidP="00F03DFE">
                  <w:pPr>
                    <w:jc w:val="center"/>
                  </w:pPr>
                  <w:r w:rsidRPr="000E60A7">
                    <w:rPr>
                      <w:rFonts w:eastAsia="Times New Roman"/>
                      <w:sz w:val="18"/>
                      <w:szCs w:val="18"/>
                      <w:lang w:eastAsia="es-CL"/>
                    </w:rPr>
                    <w:t>mg/L</w:t>
                  </w:r>
                </w:p>
              </w:tc>
              <w:tc>
                <w:tcPr>
                  <w:tcW w:w="1123" w:type="dxa"/>
                  <w:shd w:val="clear" w:color="auto" w:fill="auto"/>
                  <w:vAlign w:val="center"/>
                </w:tcPr>
                <w:p w14:paraId="2B5ED1A1"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≤0,01</w:t>
                  </w:r>
                </w:p>
              </w:tc>
              <w:tc>
                <w:tcPr>
                  <w:tcW w:w="810" w:type="dxa"/>
                </w:tcPr>
                <w:p w14:paraId="6F9CD890"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w:t>
                  </w:r>
                </w:p>
              </w:tc>
              <w:tc>
                <w:tcPr>
                  <w:tcW w:w="810" w:type="dxa"/>
                </w:tcPr>
                <w:p w14:paraId="6F2D0CAA"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w:t>
                  </w:r>
                </w:p>
              </w:tc>
              <w:tc>
                <w:tcPr>
                  <w:tcW w:w="810" w:type="dxa"/>
                </w:tcPr>
                <w:p w14:paraId="2E4BB571"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w:t>
                  </w:r>
                </w:p>
              </w:tc>
              <w:tc>
                <w:tcPr>
                  <w:tcW w:w="810" w:type="dxa"/>
                </w:tcPr>
                <w:p w14:paraId="297C883E"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w:t>
                  </w:r>
                </w:p>
              </w:tc>
              <w:tc>
                <w:tcPr>
                  <w:tcW w:w="810" w:type="dxa"/>
                </w:tcPr>
                <w:p w14:paraId="29838459"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w:t>
                  </w:r>
                </w:p>
              </w:tc>
              <w:tc>
                <w:tcPr>
                  <w:tcW w:w="810" w:type="dxa"/>
                </w:tcPr>
                <w:p w14:paraId="35790B4C"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w:t>
                  </w:r>
                </w:p>
              </w:tc>
            </w:tr>
            <w:tr w:rsidR="00F03DFE" w:rsidRPr="000E60A7" w14:paraId="6A8E485E" w14:textId="77777777" w:rsidTr="00FB5141">
              <w:trPr>
                <w:trHeight w:val="202"/>
                <w:jc w:val="center"/>
              </w:trPr>
              <w:tc>
                <w:tcPr>
                  <w:tcW w:w="270" w:type="dxa"/>
                  <w:shd w:val="clear" w:color="auto" w:fill="auto"/>
                </w:tcPr>
                <w:p w14:paraId="17291BB9"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21</w:t>
                  </w:r>
                </w:p>
              </w:tc>
              <w:tc>
                <w:tcPr>
                  <w:tcW w:w="1564" w:type="dxa"/>
                  <w:shd w:val="clear" w:color="auto" w:fill="auto"/>
                  <w:tcMar>
                    <w:top w:w="0" w:type="dxa"/>
                    <w:left w:w="70" w:type="dxa"/>
                    <w:bottom w:w="0" w:type="dxa"/>
                    <w:right w:w="70" w:type="dxa"/>
                  </w:tcMar>
                </w:tcPr>
                <w:p w14:paraId="1F194D38"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Níquel</w:t>
                  </w:r>
                </w:p>
              </w:tc>
              <w:tc>
                <w:tcPr>
                  <w:tcW w:w="1011" w:type="dxa"/>
                  <w:shd w:val="clear" w:color="auto" w:fill="auto"/>
                  <w:tcMar>
                    <w:top w:w="0" w:type="dxa"/>
                    <w:left w:w="70" w:type="dxa"/>
                    <w:bottom w:w="0" w:type="dxa"/>
                    <w:right w:w="70" w:type="dxa"/>
                  </w:tcMar>
                </w:tcPr>
                <w:p w14:paraId="28B41BFC" w14:textId="77777777" w:rsidR="00F03DFE" w:rsidRPr="000E60A7" w:rsidRDefault="00F03DFE" w:rsidP="00F03DFE">
                  <w:pPr>
                    <w:jc w:val="center"/>
                  </w:pPr>
                  <w:r w:rsidRPr="000E60A7">
                    <w:rPr>
                      <w:rFonts w:eastAsia="Times New Roman"/>
                      <w:sz w:val="18"/>
                      <w:szCs w:val="18"/>
                      <w:lang w:eastAsia="es-CL"/>
                    </w:rPr>
                    <w:t>mg/L</w:t>
                  </w:r>
                </w:p>
              </w:tc>
              <w:tc>
                <w:tcPr>
                  <w:tcW w:w="1123" w:type="dxa"/>
                  <w:shd w:val="clear" w:color="auto" w:fill="auto"/>
                  <w:vAlign w:val="center"/>
                </w:tcPr>
                <w:p w14:paraId="20A266B2"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≤0,2</w:t>
                  </w:r>
                </w:p>
              </w:tc>
              <w:tc>
                <w:tcPr>
                  <w:tcW w:w="810" w:type="dxa"/>
                </w:tcPr>
                <w:p w14:paraId="114A6D78"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&lt;0,018</w:t>
                  </w:r>
                </w:p>
              </w:tc>
              <w:tc>
                <w:tcPr>
                  <w:tcW w:w="810" w:type="dxa"/>
                </w:tcPr>
                <w:p w14:paraId="6F564DE9"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&lt;0,018</w:t>
                  </w:r>
                </w:p>
              </w:tc>
              <w:tc>
                <w:tcPr>
                  <w:tcW w:w="810" w:type="dxa"/>
                </w:tcPr>
                <w:p w14:paraId="5CF7E21F"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&lt;0,018</w:t>
                  </w:r>
                </w:p>
              </w:tc>
              <w:tc>
                <w:tcPr>
                  <w:tcW w:w="810" w:type="dxa"/>
                </w:tcPr>
                <w:p w14:paraId="2CAAB07B"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&lt;0,018</w:t>
                  </w:r>
                </w:p>
              </w:tc>
              <w:tc>
                <w:tcPr>
                  <w:tcW w:w="810" w:type="dxa"/>
                </w:tcPr>
                <w:p w14:paraId="2B4123C5"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&lt;0,018</w:t>
                  </w:r>
                </w:p>
              </w:tc>
              <w:tc>
                <w:tcPr>
                  <w:tcW w:w="810" w:type="dxa"/>
                </w:tcPr>
                <w:p w14:paraId="7D06022C"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&lt;0,018</w:t>
                  </w:r>
                </w:p>
              </w:tc>
            </w:tr>
            <w:tr w:rsidR="00F03DFE" w:rsidRPr="000E60A7" w14:paraId="5E489E1B" w14:textId="77777777" w:rsidTr="00FB5141">
              <w:trPr>
                <w:trHeight w:val="202"/>
                <w:jc w:val="center"/>
              </w:trPr>
              <w:tc>
                <w:tcPr>
                  <w:tcW w:w="270" w:type="dxa"/>
                  <w:shd w:val="clear" w:color="auto" w:fill="auto"/>
                </w:tcPr>
                <w:p w14:paraId="6F7B3E0C"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22</w:t>
                  </w:r>
                </w:p>
              </w:tc>
              <w:tc>
                <w:tcPr>
                  <w:tcW w:w="1564" w:type="dxa"/>
                  <w:shd w:val="clear" w:color="auto" w:fill="auto"/>
                  <w:tcMar>
                    <w:top w:w="0" w:type="dxa"/>
                    <w:left w:w="70" w:type="dxa"/>
                    <w:bottom w:w="0" w:type="dxa"/>
                    <w:right w:w="70" w:type="dxa"/>
                  </w:tcMar>
                </w:tcPr>
                <w:p w14:paraId="660854E2"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pH</w:t>
                  </w:r>
                </w:p>
              </w:tc>
              <w:tc>
                <w:tcPr>
                  <w:tcW w:w="1011" w:type="dxa"/>
                  <w:shd w:val="clear" w:color="auto" w:fill="auto"/>
                  <w:tcMar>
                    <w:top w:w="0" w:type="dxa"/>
                    <w:left w:w="70" w:type="dxa"/>
                    <w:bottom w:w="0" w:type="dxa"/>
                    <w:right w:w="70" w:type="dxa"/>
                  </w:tcMar>
                </w:tcPr>
                <w:p w14:paraId="68AD4C1F" w14:textId="77777777" w:rsidR="00F03DFE" w:rsidRPr="000E60A7" w:rsidRDefault="00F03DFE" w:rsidP="00F03DFE">
                  <w:pPr>
                    <w:jc w:val="center"/>
                  </w:pPr>
                  <w:r w:rsidRPr="000E60A7">
                    <w:rPr>
                      <w:rFonts w:eastAsia="Times New Roman"/>
                      <w:sz w:val="18"/>
                      <w:szCs w:val="18"/>
                      <w:lang w:eastAsia="es-CL"/>
                    </w:rPr>
                    <w:t>puntos</w:t>
                  </w:r>
                </w:p>
              </w:tc>
              <w:tc>
                <w:tcPr>
                  <w:tcW w:w="1123" w:type="dxa"/>
                  <w:shd w:val="clear" w:color="auto" w:fill="auto"/>
                  <w:vAlign w:val="center"/>
                </w:tcPr>
                <w:p w14:paraId="5B4E4249"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5,5-9</w:t>
                  </w:r>
                </w:p>
              </w:tc>
              <w:tc>
                <w:tcPr>
                  <w:tcW w:w="810" w:type="dxa"/>
                </w:tcPr>
                <w:p w14:paraId="6451E27A"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6,8</w:t>
                  </w:r>
                </w:p>
              </w:tc>
              <w:tc>
                <w:tcPr>
                  <w:tcW w:w="810" w:type="dxa"/>
                </w:tcPr>
                <w:p w14:paraId="346A5B1B"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6,91</w:t>
                  </w:r>
                </w:p>
              </w:tc>
              <w:tc>
                <w:tcPr>
                  <w:tcW w:w="810" w:type="dxa"/>
                </w:tcPr>
                <w:p w14:paraId="6F35ED27"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6,88</w:t>
                  </w:r>
                </w:p>
              </w:tc>
              <w:tc>
                <w:tcPr>
                  <w:tcW w:w="810" w:type="dxa"/>
                </w:tcPr>
                <w:p w14:paraId="02D7E2EA"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6,25</w:t>
                  </w:r>
                </w:p>
              </w:tc>
              <w:tc>
                <w:tcPr>
                  <w:tcW w:w="810" w:type="dxa"/>
                </w:tcPr>
                <w:p w14:paraId="2F28D44B"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6,91</w:t>
                  </w:r>
                </w:p>
              </w:tc>
              <w:tc>
                <w:tcPr>
                  <w:tcW w:w="810" w:type="dxa"/>
                </w:tcPr>
                <w:p w14:paraId="4C651E4F"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6,72</w:t>
                  </w:r>
                </w:p>
              </w:tc>
            </w:tr>
            <w:tr w:rsidR="00F03DFE" w:rsidRPr="000E60A7" w14:paraId="7E709F26" w14:textId="77777777" w:rsidTr="00FB5141">
              <w:trPr>
                <w:trHeight w:val="202"/>
                <w:jc w:val="center"/>
              </w:trPr>
              <w:tc>
                <w:tcPr>
                  <w:tcW w:w="270" w:type="dxa"/>
                  <w:shd w:val="clear" w:color="auto" w:fill="auto"/>
                </w:tcPr>
                <w:p w14:paraId="22E650BF"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23</w:t>
                  </w:r>
                </w:p>
              </w:tc>
              <w:tc>
                <w:tcPr>
                  <w:tcW w:w="1564" w:type="dxa"/>
                  <w:shd w:val="clear" w:color="auto" w:fill="auto"/>
                  <w:tcMar>
                    <w:top w:w="0" w:type="dxa"/>
                    <w:left w:w="70" w:type="dxa"/>
                    <w:bottom w:w="0" w:type="dxa"/>
                    <w:right w:w="70" w:type="dxa"/>
                  </w:tcMar>
                </w:tcPr>
                <w:p w14:paraId="78B4682E"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Plata</w:t>
                  </w:r>
                </w:p>
              </w:tc>
              <w:tc>
                <w:tcPr>
                  <w:tcW w:w="1011" w:type="dxa"/>
                  <w:shd w:val="clear" w:color="auto" w:fill="auto"/>
                  <w:tcMar>
                    <w:top w:w="0" w:type="dxa"/>
                    <w:left w:w="70" w:type="dxa"/>
                    <w:bottom w:w="0" w:type="dxa"/>
                    <w:right w:w="70" w:type="dxa"/>
                  </w:tcMar>
                </w:tcPr>
                <w:p w14:paraId="3C0DA0C7" w14:textId="77777777" w:rsidR="00F03DFE" w:rsidRPr="000E60A7" w:rsidRDefault="00F03DFE" w:rsidP="00F03DFE">
                  <w:pPr>
                    <w:jc w:val="center"/>
                  </w:pPr>
                  <w:r w:rsidRPr="000E60A7">
                    <w:rPr>
                      <w:rFonts w:eastAsia="Times New Roman"/>
                      <w:sz w:val="18"/>
                      <w:szCs w:val="18"/>
                      <w:lang w:eastAsia="es-CL"/>
                    </w:rPr>
                    <w:t>mg/L</w:t>
                  </w:r>
                </w:p>
              </w:tc>
              <w:tc>
                <w:tcPr>
                  <w:tcW w:w="1123" w:type="dxa"/>
                  <w:shd w:val="clear" w:color="auto" w:fill="auto"/>
                  <w:vAlign w:val="center"/>
                </w:tcPr>
                <w:p w14:paraId="71DDB3B4"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≤0,2</w:t>
                  </w:r>
                </w:p>
              </w:tc>
              <w:tc>
                <w:tcPr>
                  <w:tcW w:w="810" w:type="dxa"/>
                </w:tcPr>
                <w:p w14:paraId="6143F02F"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&lt;0,012</w:t>
                  </w:r>
                </w:p>
              </w:tc>
              <w:tc>
                <w:tcPr>
                  <w:tcW w:w="810" w:type="dxa"/>
                </w:tcPr>
                <w:p w14:paraId="06621537"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&lt;0,012</w:t>
                  </w:r>
                </w:p>
              </w:tc>
              <w:tc>
                <w:tcPr>
                  <w:tcW w:w="810" w:type="dxa"/>
                </w:tcPr>
                <w:p w14:paraId="7BD4A629"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&lt;0,012</w:t>
                  </w:r>
                </w:p>
              </w:tc>
              <w:tc>
                <w:tcPr>
                  <w:tcW w:w="810" w:type="dxa"/>
                </w:tcPr>
                <w:p w14:paraId="27F7622A"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&lt;0,012</w:t>
                  </w:r>
                </w:p>
              </w:tc>
              <w:tc>
                <w:tcPr>
                  <w:tcW w:w="810" w:type="dxa"/>
                </w:tcPr>
                <w:p w14:paraId="587DB50E"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&lt;0,012</w:t>
                  </w:r>
                </w:p>
              </w:tc>
              <w:tc>
                <w:tcPr>
                  <w:tcW w:w="810" w:type="dxa"/>
                </w:tcPr>
                <w:p w14:paraId="6997C515"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&lt;0,012</w:t>
                  </w:r>
                </w:p>
              </w:tc>
            </w:tr>
            <w:tr w:rsidR="00F03DFE" w:rsidRPr="000E60A7" w14:paraId="3A9D0830" w14:textId="77777777" w:rsidTr="00FB5141">
              <w:trPr>
                <w:trHeight w:val="202"/>
                <w:jc w:val="center"/>
              </w:trPr>
              <w:tc>
                <w:tcPr>
                  <w:tcW w:w="270" w:type="dxa"/>
                  <w:shd w:val="clear" w:color="auto" w:fill="auto"/>
                </w:tcPr>
                <w:p w14:paraId="419683EB"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24</w:t>
                  </w:r>
                </w:p>
              </w:tc>
              <w:tc>
                <w:tcPr>
                  <w:tcW w:w="1564" w:type="dxa"/>
                  <w:shd w:val="clear" w:color="auto" w:fill="auto"/>
                  <w:tcMar>
                    <w:top w:w="0" w:type="dxa"/>
                    <w:left w:w="70" w:type="dxa"/>
                    <w:bottom w:w="0" w:type="dxa"/>
                    <w:right w:w="70" w:type="dxa"/>
                  </w:tcMar>
                </w:tcPr>
                <w:p w14:paraId="464FA5D0"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Plomo</w:t>
                  </w:r>
                </w:p>
              </w:tc>
              <w:tc>
                <w:tcPr>
                  <w:tcW w:w="1011" w:type="dxa"/>
                  <w:shd w:val="clear" w:color="auto" w:fill="auto"/>
                  <w:tcMar>
                    <w:top w:w="0" w:type="dxa"/>
                    <w:left w:w="70" w:type="dxa"/>
                    <w:bottom w:w="0" w:type="dxa"/>
                    <w:right w:w="70" w:type="dxa"/>
                  </w:tcMar>
                </w:tcPr>
                <w:p w14:paraId="7898F56D" w14:textId="77777777" w:rsidR="00F03DFE" w:rsidRPr="000E60A7" w:rsidRDefault="00F03DFE" w:rsidP="00F03DFE">
                  <w:pPr>
                    <w:jc w:val="center"/>
                  </w:pPr>
                  <w:r w:rsidRPr="000E60A7">
                    <w:rPr>
                      <w:rFonts w:eastAsia="Times New Roman"/>
                      <w:sz w:val="18"/>
                      <w:szCs w:val="18"/>
                      <w:lang w:eastAsia="es-CL"/>
                    </w:rPr>
                    <w:t>mg/L</w:t>
                  </w:r>
                </w:p>
              </w:tc>
              <w:tc>
                <w:tcPr>
                  <w:tcW w:w="1123" w:type="dxa"/>
                  <w:shd w:val="clear" w:color="auto" w:fill="auto"/>
                  <w:vAlign w:val="center"/>
                </w:tcPr>
                <w:p w14:paraId="1F0C40C6"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≤5</w:t>
                  </w:r>
                </w:p>
              </w:tc>
              <w:tc>
                <w:tcPr>
                  <w:tcW w:w="810" w:type="dxa"/>
                </w:tcPr>
                <w:p w14:paraId="341DAE3E"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&lt;0,012</w:t>
                  </w:r>
                </w:p>
              </w:tc>
              <w:tc>
                <w:tcPr>
                  <w:tcW w:w="810" w:type="dxa"/>
                </w:tcPr>
                <w:p w14:paraId="71B250D8"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&lt;0,012</w:t>
                  </w:r>
                </w:p>
              </w:tc>
              <w:tc>
                <w:tcPr>
                  <w:tcW w:w="810" w:type="dxa"/>
                </w:tcPr>
                <w:p w14:paraId="60D463E1"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&lt;0,012</w:t>
                  </w:r>
                </w:p>
              </w:tc>
              <w:tc>
                <w:tcPr>
                  <w:tcW w:w="810" w:type="dxa"/>
                </w:tcPr>
                <w:p w14:paraId="4F08A0DA"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&lt;0,012</w:t>
                  </w:r>
                </w:p>
              </w:tc>
              <w:tc>
                <w:tcPr>
                  <w:tcW w:w="810" w:type="dxa"/>
                </w:tcPr>
                <w:p w14:paraId="190FBD8A"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&lt;0,012</w:t>
                  </w:r>
                </w:p>
              </w:tc>
              <w:tc>
                <w:tcPr>
                  <w:tcW w:w="810" w:type="dxa"/>
                </w:tcPr>
                <w:p w14:paraId="0BE711A8"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&lt;0,012</w:t>
                  </w:r>
                </w:p>
              </w:tc>
            </w:tr>
            <w:tr w:rsidR="00F03DFE" w:rsidRPr="000E60A7" w14:paraId="0D4BA2AC" w14:textId="77777777" w:rsidTr="00FB5141">
              <w:trPr>
                <w:trHeight w:val="202"/>
                <w:jc w:val="center"/>
              </w:trPr>
              <w:tc>
                <w:tcPr>
                  <w:tcW w:w="270" w:type="dxa"/>
                  <w:shd w:val="clear" w:color="auto" w:fill="auto"/>
                </w:tcPr>
                <w:p w14:paraId="354FEF15"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25</w:t>
                  </w:r>
                </w:p>
              </w:tc>
              <w:tc>
                <w:tcPr>
                  <w:tcW w:w="1564" w:type="dxa"/>
                  <w:shd w:val="clear" w:color="auto" w:fill="auto"/>
                  <w:tcMar>
                    <w:top w:w="0" w:type="dxa"/>
                    <w:left w:w="70" w:type="dxa"/>
                    <w:bottom w:w="0" w:type="dxa"/>
                    <w:right w:w="70" w:type="dxa"/>
                  </w:tcMar>
                </w:tcPr>
                <w:p w14:paraId="5693C3B5"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Selenio</w:t>
                  </w:r>
                </w:p>
              </w:tc>
              <w:tc>
                <w:tcPr>
                  <w:tcW w:w="1011" w:type="dxa"/>
                  <w:shd w:val="clear" w:color="auto" w:fill="auto"/>
                  <w:tcMar>
                    <w:top w:w="0" w:type="dxa"/>
                    <w:left w:w="70" w:type="dxa"/>
                    <w:bottom w:w="0" w:type="dxa"/>
                    <w:right w:w="70" w:type="dxa"/>
                  </w:tcMar>
                </w:tcPr>
                <w:p w14:paraId="7DC7D0BD" w14:textId="77777777" w:rsidR="00F03DFE" w:rsidRPr="000E60A7" w:rsidRDefault="00F03DFE" w:rsidP="00F03DFE">
                  <w:pPr>
                    <w:jc w:val="center"/>
                  </w:pPr>
                  <w:r w:rsidRPr="000E60A7">
                    <w:rPr>
                      <w:rFonts w:eastAsia="Times New Roman"/>
                      <w:sz w:val="18"/>
                      <w:szCs w:val="18"/>
                      <w:lang w:eastAsia="es-CL"/>
                    </w:rPr>
                    <w:t>mg/L</w:t>
                  </w:r>
                </w:p>
              </w:tc>
              <w:tc>
                <w:tcPr>
                  <w:tcW w:w="1123" w:type="dxa"/>
                  <w:shd w:val="clear" w:color="auto" w:fill="auto"/>
                  <w:vAlign w:val="center"/>
                </w:tcPr>
                <w:p w14:paraId="759FE8A1"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≤0,02</w:t>
                  </w:r>
                </w:p>
              </w:tc>
              <w:tc>
                <w:tcPr>
                  <w:tcW w:w="810" w:type="dxa"/>
                </w:tcPr>
                <w:p w14:paraId="12AC6001"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&lt;0,009</w:t>
                  </w:r>
                </w:p>
              </w:tc>
              <w:tc>
                <w:tcPr>
                  <w:tcW w:w="810" w:type="dxa"/>
                </w:tcPr>
                <w:p w14:paraId="79EBAF0C"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&lt;0,009</w:t>
                  </w:r>
                </w:p>
              </w:tc>
              <w:tc>
                <w:tcPr>
                  <w:tcW w:w="810" w:type="dxa"/>
                </w:tcPr>
                <w:p w14:paraId="61A75166"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0,016</w:t>
                  </w:r>
                </w:p>
              </w:tc>
              <w:tc>
                <w:tcPr>
                  <w:tcW w:w="810" w:type="dxa"/>
                </w:tcPr>
                <w:p w14:paraId="6AEAA193"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&lt;0,009</w:t>
                  </w:r>
                </w:p>
              </w:tc>
              <w:tc>
                <w:tcPr>
                  <w:tcW w:w="810" w:type="dxa"/>
                </w:tcPr>
                <w:p w14:paraId="46457758"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&lt;0,009</w:t>
                  </w:r>
                </w:p>
              </w:tc>
              <w:tc>
                <w:tcPr>
                  <w:tcW w:w="810" w:type="dxa"/>
                </w:tcPr>
                <w:p w14:paraId="72003705"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&lt;0,009</w:t>
                  </w:r>
                </w:p>
              </w:tc>
            </w:tr>
            <w:tr w:rsidR="00F03DFE" w:rsidRPr="000E60A7" w14:paraId="0E34034A" w14:textId="77777777" w:rsidTr="00FB5141">
              <w:trPr>
                <w:trHeight w:val="202"/>
                <w:jc w:val="center"/>
              </w:trPr>
              <w:tc>
                <w:tcPr>
                  <w:tcW w:w="270" w:type="dxa"/>
                  <w:shd w:val="clear" w:color="auto" w:fill="auto"/>
                </w:tcPr>
                <w:p w14:paraId="29AC4AAC"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26</w:t>
                  </w:r>
                </w:p>
              </w:tc>
              <w:tc>
                <w:tcPr>
                  <w:tcW w:w="1564" w:type="dxa"/>
                  <w:shd w:val="clear" w:color="auto" w:fill="auto"/>
                  <w:tcMar>
                    <w:top w:w="0" w:type="dxa"/>
                    <w:left w:w="70" w:type="dxa"/>
                    <w:bottom w:w="0" w:type="dxa"/>
                    <w:right w:w="70" w:type="dxa"/>
                  </w:tcMar>
                </w:tcPr>
                <w:p w14:paraId="51B96613"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Sodio porcentual</w:t>
                  </w:r>
                </w:p>
              </w:tc>
              <w:tc>
                <w:tcPr>
                  <w:tcW w:w="1011" w:type="dxa"/>
                  <w:shd w:val="clear" w:color="auto" w:fill="auto"/>
                  <w:tcMar>
                    <w:top w:w="0" w:type="dxa"/>
                    <w:left w:w="70" w:type="dxa"/>
                    <w:bottom w:w="0" w:type="dxa"/>
                    <w:right w:w="70" w:type="dxa"/>
                  </w:tcMar>
                </w:tcPr>
                <w:p w14:paraId="508DCC94" w14:textId="77777777" w:rsidR="00F03DFE" w:rsidRPr="000E60A7" w:rsidRDefault="00F03DFE" w:rsidP="00F03DFE">
                  <w:pPr>
                    <w:jc w:val="center"/>
                    <w:rPr>
                      <w:sz w:val="18"/>
                      <w:szCs w:val="18"/>
                    </w:rPr>
                  </w:pPr>
                  <w:r w:rsidRPr="000E60A7">
                    <w:rPr>
                      <w:sz w:val="18"/>
                      <w:szCs w:val="18"/>
                    </w:rPr>
                    <w:t>%</w:t>
                  </w:r>
                </w:p>
              </w:tc>
              <w:tc>
                <w:tcPr>
                  <w:tcW w:w="1123" w:type="dxa"/>
                  <w:shd w:val="clear" w:color="auto" w:fill="auto"/>
                  <w:vAlign w:val="center"/>
                </w:tcPr>
                <w:p w14:paraId="6AEE3642"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≤35</w:t>
                  </w:r>
                </w:p>
              </w:tc>
              <w:tc>
                <w:tcPr>
                  <w:tcW w:w="810" w:type="dxa"/>
                </w:tcPr>
                <w:p w14:paraId="4FA482C7"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22,167</w:t>
                  </w:r>
                </w:p>
              </w:tc>
              <w:tc>
                <w:tcPr>
                  <w:tcW w:w="810" w:type="dxa"/>
                </w:tcPr>
                <w:p w14:paraId="7539EF6C"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22,846</w:t>
                  </w:r>
                </w:p>
              </w:tc>
              <w:tc>
                <w:tcPr>
                  <w:tcW w:w="810" w:type="dxa"/>
                </w:tcPr>
                <w:p w14:paraId="4AA2E7FD"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18,274</w:t>
                  </w:r>
                </w:p>
              </w:tc>
              <w:tc>
                <w:tcPr>
                  <w:tcW w:w="810" w:type="dxa"/>
                </w:tcPr>
                <w:p w14:paraId="66AAA229"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20,104</w:t>
                  </w:r>
                </w:p>
              </w:tc>
              <w:tc>
                <w:tcPr>
                  <w:tcW w:w="810" w:type="dxa"/>
                </w:tcPr>
                <w:p w14:paraId="3B1BE326"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w:t>
                  </w:r>
                </w:p>
              </w:tc>
              <w:tc>
                <w:tcPr>
                  <w:tcW w:w="810" w:type="dxa"/>
                </w:tcPr>
                <w:p w14:paraId="37E603FE"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22,764</w:t>
                  </w:r>
                </w:p>
              </w:tc>
            </w:tr>
            <w:tr w:rsidR="00F03DFE" w:rsidRPr="000E60A7" w14:paraId="3651A549" w14:textId="77777777" w:rsidTr="00FB5141">
              <w:trPr>
                <w:trHeight w:val="202"/>
                <w:jc w:val="center"/>
              </w:trPr>
              <w:tc>
                <w:tcPr>
                  <w:tcW w:w="270" w:type="dxa"/>
                  <w:shd w:val="clear" w:color="auto" w:fill="auto"/>
                </w:tcPr>
                <w:p w14:paraId="7C6EE374"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27</w:t>
                  </w:r>
                </w:p>
              </w:tc>
              <w:tc>
                <w:tcPr>
                  <w:tcW w:w="1564" w:type="dxa"/>
                  <w:shd w:val="clear" w:color="auto" w:fill="auto"/>
                  <w:tcMar>
                    <w:top w:w="0" w:type="dxa"/>
                    <w:left w:w="70" w:type="dxa"/>
                    <w:bottom w:w="0" w:type="dxa"/>
                    <w:right w:w="70" w:type="dxa"/>
                  </w:tcMar>
                </w:tcPr>
                <w:p w14:paraId="4518D479"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Solidos disueltos totales</w:t>
                  </w:r>
                </w:p>
              </w:tc>
              <w:tc>
                <w:tcPr>
                  <w:tcW w:w="1011" w:type="dxa"/>
                  <w:shd w:val="clear" w:color="auto" w:fill="auto"/>
                  <w:tcMar>
                    <w:top w:w="0" w:type="dxa"/>
                    <w:left w:w="70" w:type="dxa"/>
                    <w:bottom w:w="0" w:type="dxa"/>
                    <w:right w:w="70" w:type="dxa"/>
                  </w:tcMar>
                </w:tcPr>
                <w:p w14:paraId="649BFF32" w14:textId="77777777" w:rsidR="00F03DFE" w:rsidRPr="000E60A7" w:rsidRDefault="00F03DFE" w:rsidP="00F03DFE">
                  <w:pPr>
                    <w:jc w:val="center"/>
                  </w:pPr>
                  <w:r w:rsidRPr="000E60A7">
                    <w:rPr>
                      <w:rFonts w:eastAsia="Times New Roman"/>
                      <w:sz w:val="18"/>
                      <w:szCs w:val="18"/>
                      <w:lang w:eastAsia="es-CL"/>
                    </w:rPr>
                    <w:t>mg/L</w:t>
                  </w:r>
                </w:p>
              </w:tc>
              <w:tc>
                <w:tcPr>
                  <w:tcW w:w="1123" w:type="dxa"/>
                  <w:shd w:val="clear" w:color="auto" w:fill="auto"/>
                  <w:vAlign w:val="center"/>
                </w:tcPr>
                <w:p w14:paraId="4F9A07D1"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≤500 (*)</w:t>
                  </w:r>
                </w:p>
              </w:tc>
              <w:tc>
                <w:tcPr>
                  <w:tcW w:w="810" w:type="dxa"/>
                </w:tcPr>
                <w:p w14:paraId="632AB0EB"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353</w:t>
                  </w:r>
                </w:p>
              </w:tc>
              <w:tc>
                <w:tcPr>
                  <w:tcW w:w="810" w:type="dxa"/>
                </w:tcPr>
                <w:p w14:paraId="77D218F6"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350</w:t>
                  </w:r>
                </w:p>
              </w:tc>
              <w:tc>
                <w:tcPr>
                  <w:tcW w:w="810" w:type="dxa"/>
                </w:tcPr>
                <w:p w14:paraId="52147D4B"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461</w:t>
                  </w:r>
                </w:p>
              </w:tc>
              <w:tc>
                <w:tcPr>
                  <w:tcW w:w="810" w:type="dxa"/>
                </w:tcPr>
                <w:p w14:paraId="77177DAF"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496</w:t>
                  </w:r>
                </w:p>
              </w:tc>
              <w:tc>
                <w:tcPr>
                  <w:tcW w:w="810" w:type="dxa"/>
                </w:tcPr>
                <w:p w14:paraId="5B3DA1CD"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w:t>
                  </w:r>
                </w:p>
              </w:tc>
              <w:tc>
                <w:tcPr>
                  <w:tcW w:w="810" w:type="dxa"/>
                </w:tcPr>
                <w:p w14:paraId="66751FCB"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433</w:t>
                  </w:r>
                </w:p>
              </w:tc>
            </w:tr>
            <w:tr w:rsidR="00F03DFE" w:rsidRPr="000E60A7" w14:paraId="44B57F78" w14:textId="77777777" w:rsidTr="00FB5141">
              <w:trPr>
                <w:trHeight w:val="202"/>
                <w:jc w:val="center"/>
              </w:trPr>
              <w:tc>
                <w:tcPr>
                  <w:tcW w:w="270" w:type="dxa"/>
                  <w:shd w:val="clear" w:color="auto" w:fill="auto"/>
                </w:tcPr>
                <w:p w14:paraId="753EA2A1"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28</w:t>
                  </w:r>
                </w:p>
              </w:tc>
              <w:tc>
                <w:tcPr>
                  <w:tcW w:w="1564" w:type="dxa"/>
                  <w:shd w:val="clear" w:color="auto" w:fill="auto"/>
                  <w:tcMar>
                    <w:top w:w="0" w:type="dxa"/>
                    <w:left w:w="70" w:type="dxa"/>
                    <w:bottom w:w="0" w:type="dxa"/>
                    <w:right w:w="70" w:type="dxa"/>
                  </w:tcMar>
                </w:tcPr>
                <w:p w14:paraId="7EF1F4C5"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Vanadio</w:t>
                  </w:r>
                </w:p>
              </w:tc>
              <w:tc>
                <w:tcPr>
                  <w:tcW w:w="1011" w:type="dxa"/>
                  <w:shd w:val="clear" w:color="auto" w:fill="auto"/>
                  <w:tcMar>
                    <w:top w:w="0" w:type="dxa"/>
                    <w:left w:w="70" w:type="dxa"/>
                    <w:bottom w:w="0" w:type="dxa"/>
                    <w:right w:w="70" w:type="dxa"/>
                  </w:tcMar>
                </w:tcPr>
                <w:p w14:paraId="23481431" w14:textId="77777777" w:rsidR="00F03DFE" w:rsidRPr="000E60A7" w:rsidRDefault="00F03DFE" w:rsidP="00F03DFE">
                  <w:pPr>
                    <w:jc w:val="center"/>
                  </w:pPr>
                  <w:r w:rsidRPr="000E60A7">
                    <w:rPr>
                      <w:rFonts w:eastAsia="Times New Roman"/>
                      <w:sz w:val="18"/>
                      <w:szCs w:val="18"/>
                      <w:lang w:eastAsia="es-CL"/>
                    </w:rPr>
                    <w:t>mg/L</w:t>
                  </w:r>
                </w:p>
              </w:tc>
              <w:tc>
                <w:tcPr>
                  <w:tcW w:w="1123" w:type="dxa"/>
                  <w:shd w:val="clear" w:color="auto" w:fill="auto"/>
                  <w:vAlign w:val="center"/>
                </w:tcPr>
                <w:p w14:paraId="1F3B6190"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≤0,1</w:t>
                  </w:r>
                </w:p>
              </w:tc>
              <w:tc>
                <w:tcPr>
                  <w:tcW w:w="810" w:type="dxa"/>
                </w:tcPr>
                <w:p w14:paraId="441A88E9"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&lt;0,006</w:t>
                  </w:r>
                </w:p>
              </w:tc>
              <w:tc>
                <w:tcPr>
                  <w:tcW w:w="810" w:type="dxa"/>
                </w:tcPr>
                <w:p w14:paraId="490323F1"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&lt;0,006</w:t>
                  </w:r>
                </w:p>
              </w:tc>
              <w:tc>
                <w:tcPr>
                  <w:tcW w:w="810" w:type="dxa"/>
                </w:tcPr>
                <w:p w14:paraId="1886B177"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&lt;0,006</w:t>
                  </w:r>
                </w:p>
              </w:tc>
              <w:tc>
                <w:tcPr>
                  <w:tcW w:w="810" w:type="dxa"/>
                </w:tcPr>
                <w:p w14:paraId="0252DEB4"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&lt;0,006</w:t>
                  </w:r>
                </w:p>
              </w:tc>
              <w:tc>
                <w:tcPr>
                  <w:tcW w:w="810" w:type="dxa"/>
                </w:tcPr>
                <w:p w14:paraId="403642E8"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&lt;0,006</w:t>
                  </w:r>
                </w:p>
              </w:tc>
              <w:tc>
                <w:tcPr>
                  <w:tcW w:w="810" w:type="dxa"/>
                </w:tcPr>
                <w:p w14:paraId="7CB19BDE"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&lt;0,006</w:t>
                  </w:r>
                </w:p>
              </w:tc>
            </w:tr>
            <w:tr w:rsidR="00F03DFE" w:rsidRPr="000E60A7" w14:paraId="379E1D76" w14:textId="77777777" w:rsidTr="00FB5141">
              <w:trPr>
                <w:trHeight w:val="202"/>
                <w:jc w:val="center"/>
              </w:trPr>
              <w:tc>
                <w:tcPr>
                  <w:tcW w:w="270" w:type="dxa"/>
                  <w:shd w:val="clear" w:color="auto" w:fill="auto"/>
                </w:tcPr>
                <w:p w14:paraId="01E8071F"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29</w:t>
                  </w:r>
                </w:p>
              </w:tc>
              <w:tc>
                <w:tcPr>
                  <w:tcW w:w="1564" w:type="dxa"/>
                  <w:shd w:val="clear" w:color="auto" w:fill="auto"/>
                  <w:tcMar>
                    <w:top w:w="0" w:type="dxa"/>
                    <w:left w:w="70" w:type="dxa"/>
                    <w:bottom w:w="0" w:type="dxa"/>
                    <w:right w:w="70" w:type="dxa"/>
                  </w:tcMar>
                </w:tcPr>
                <w:p w14:paraId="3D65F2A6" w14:textId="77777777" w:rsidR="00F03DFE" w:rsidRPr="000E60A7" w:rsidRDefault="00F03DFE" w:rsidP="00F03DFE">
                  <w:pPr>
                    <w:spacing w:line="240" w:lineRule="auto"/>
                    <w:rPr>
                      <w:rFonts w:eastAsia="Times New Roman"/>
                      <w:sz w:val="18"/>
                      <w:szCs w:val="18"/>
                      <w:lang w:eastAsia="es-CL"/>
                    </w:rPr>
                  </w:pPr>
                  <w:r w:rsidRPr="000E60A7">
                    <w:rPr>
                      <w:rFonts w:eastAsia="Times New Roman"/>
                      <w:sz w:val="18"/>
                      <w:szCs w:val="18"/>
                      <w:lang w:eastAsia="es-CL"/>
                    </w:rPr>
                    <w:t>Zinc</w:t>
                  </w:r>
                </w:p>
              </w:tc>
              <w:tc>
                <w:tcPr>
                  <w:tcW w:w="1011" w:type="dxa"/>
                  <w:shd w:val="clear" w:color="auto" w:fill="auto"/>
                  <w:tcMar>
                    <w:top w:w="0" w:type="dxa"/>
                    <w:left w:w="70" w:type="dxa"/>
                    <w:bottom w:w="0" w:type="dxa"/>
                    <w:right w:w="70" w:type="dxa"/>
                  </w:tcMar>
                </w:tcPr>
                <w:p w14:paraId="0B1AA19A" w14:textId="77777777" w:rsidR="00F03DFE" w:rsidRPr="000E60A7" w:rsidRDefault="00F03DFE" w:rsidP="00F03DFE">
                  <w:pPr>
                    <w:jc w:val="center"/>
                  </w:pPr>
                  <w:r w:rsidRPr="000E60A7">
                    <w:rPr>
                      <w:rFonts w:eastAsia="Times New Roman"/>
                      <w:sz w:val="18"/>
                      <w:szCs w:val="18"/>
                      <w:lang w:eastAsia="es-CL"/>
                    </w:rPr>
                    <w:t>mg/L</w:t>
                  </w:r>
                </w:p>
              </w:tc>
              <w:tc>
                <w:tcPr>
                  <w:tcW w:w="1123" w:type="dxa"/>
                  <w:shd w:val="clear" w:color="auto" w:fill="auto"/>
                  <w:vAlign w:val="center"/>
                </w:tcPr>
                <w:p w14:paraId="17B64C84"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≤2</w:t>
                  </w:r>
                </w:p>
              </w:tc>
              <w:tc>
                <w:tcPr>
                  <w:tcW w:w="810" w:type="dxa"/>
                </w:tcPr>
                <w:p w14:paraId="47A226F0"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0,014</w:t>
                  </w:r>
                </w:p>
              </w:tc>
              <w:tc>
                <w:tcPr>
                  <w:tcW w:w="810" w:type="dxa"/>
                </w:tcPr>
                <w:p w14:paraId="32BCADDD"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0,007</w:t>
                  </w:r>
                </w:p>
              </w:tc>
              <w:tc>
                <w:tcPr>
                  <w:tcW w:w="810" w:type="dxa"/>
                </w:tcPr>
                <w:p w14:paraId="0B66C79D"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&lt;0,006</w:t>
                  </w:r>
                </w:p>
              </w:tc>
              <w:tc>
                <w:tcPr>
                  <w:tcW w:w="810" w:type="dxa"/>
                </w:tcPr>
                <w:p w14:paraId="01047ABA"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0,007</w:t>
                  </w:r>
                </w:p>
              </w:tc>
              <w:tc>
                <w:tcPr>
                  <w:tcW w:w="810" w:type="dxa"/>
                </w:tcPr>
                <w:p w14:paraId="23E4D6E3"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0,006</w:t>
                  </w:r>
                </w:p>
              </w:tc>
              <w:tc>
                <w:tcPr>
                  <w:tcW w:w="810" w:type="dxa"/>
                </w:tcPr>
                <w:p w14:paraId="1D14877A" w14:textId="77777777" w:rsidR="00F03DFE" w:rsidRPr="000E60A7" w:rsidRDefault="00F03DFE" w:rsidP="00F03DFE">
                  <w:pPr>
                    <w:spacing w:line="240" w:lineRule="auto"/>
                    <w:jc w:val="center"/>
                    <w:rPr>
                      <w:rFonts w:eastAsia="Times New Roman"/>
                      <w:sz w:val="18"/>
                      <w:szCs w:val="18"/>
                      <w:lang w:eastAsia="es-CL"/>
                    </w:rPr>
                  </w:pPr>
                  <w:r w:rsidRPr="000E60A7">
                    <w:rPr>
                      <w:rFonts w:eastAsia="Times New Roman"/>
                      <w:sz w:val="18"/>
                      <w:szCs w:val="18"/>
                      <w:lang w:eastAsia="es-CL"/>
                    </w:rPr>
                    <w:t>0,016</w:t>
                  </w:r>
                </w:p>
              </w:tc>
            </w:tr>
          </w:tbl>
          <w:p w14:paraId="47DD1AA9" w14:textId="77777777" w:rsidR="00F03DFE" w:rsidRPr="000E60A7" w:rsidRDefault="007E2741" w:rsidP="007E2741">
            <w:pPr>
              <w:pStyle w:val="Prrafodelista"/>
              <w:tabs>
                <w:tab w:val="left" w:pos="755"/>
              </w:tabs>
              <w:rPr>
                <w:rFonts w:eastAsia="Times New Roman"/>
                <w:sz w:val="16"/>
                <w:szCs w:val="16"/>
                <w:lang w:eastAsia="es-CL"/>
              </w:rPr>
            </w:pPr>
            <w:r w:rsidRPr="000E60A7">
              <w:rPr>
                <w:rFonts w:eastAsia="Times New Roman"/>
                <w:sz w:val="16"/>
                <w:szCs w:val="16"/>
                <w:lang w:eastAsia="es-CL"/>
              </w:rPr>
              <w:t xml:space="preserve">                                          </w:t>
            </w:r>
            <w:r w:rsidR="00F03DFE" w:rsidRPr="000E60A7">
              <w:rPr>
                <w:rFonts w:eastAsia="Times New Roman"/>
                <w:sz w:val="16"/>
                <w:szCs w:val="16"/>
                <w:lang w:eastAsia="es-CL"/>
              </w:rPr>
              <w:t xml:space="preserve">(*) no se presentaron los resultados de dichos parámetros. </w:t>
            </w:r>
          </w:p>
          <w:p w14:paraId="08549F03" w14:textId="77777777" w:rsidR="007E2741" w:rsidRPr="000E60A7" w:rsidRDefault="007E2741" w:rsidP="007E2741">
            <w:pPr>
              <w:pStyle w:val="Prrafodelista"/>
              <w:tabs>
                <w:tab w:val="left" w:pos="755"/>
              </w:tabs>
              <w:rPr>
                <w:rFonts w:eastAsia="Times New Roman"/>
                <w:sz w:val="16"/>
                <w:szCs w:val="16"/>
                <w:lang w:eastAsia="es-CL"/>
              </w:rPr>
            </w:pPr>
          </w:p>
          <w:p w14:paraId="3164F2DC" w14:textId="77777777" w:rsidR="00F03DFE" w:rsidRPr="000E60A7" w:rsidRDefault="00F03DFE" w:rsidP="00CB2321">
            <w:pPr>
              <w:pStyle w:val="Prrafodelista"/>
              <w:numPr>
                <w:ilvl w:val="0"/>
                <w:numId w:val="23"/>
              </w:numPr>
              <w:tabs>
                <w:tab w:val="left" w:pos="755"/>
              </w:tabs>
            </w:pPr>
            <w:r w:rsidRPr="000E60A7">
              <w:t xml:space="preserve">Según los resultados obtenidos en los </w:t>
            </w:r>
            <w:r w:rsidRPr="000E60A7">
              <w:rPr>
                <w:rFonts w:eastAsia="Times New Roman"/>
              </w:rPr>
              <w:t xml:space="preserve">monitoreos de agua de riego (desde enero a junio de 2019), no se superaron los valores de los parámetros de </w:t>
            </w:r>
            <w:r w:rsidRPr="000E60A7">
              <w:t>la Norma Chilena N°1333 (norma que aplica a la RCA N° 110/2005 y RCA N°453/2006).</w:t>
            </w:r>
          </w:p>
        </w:tc>
      </w:tr>
    </w:tbl>
    <w:p w14:paraId="20CA472A" w14:textId="77777777" w:rsidR="006613D3" w:rsidRPr="000E60A7" w:rsidRDefault="006613D3" w:rsidP="006613D3">
      <w:pPr>
        <w:rPr>
          <w:rFonts w:ascii="Calibri" w:eastAsia="Calibri" w:hAnsi="Calibri" w:cs="Calibri"/>
          <w:sz w:val="28"/>
          <w:szCs w:val="32"/>
        </w:rPr>
      </w:pPr>
    </w:p>
    <w:p w14:paraId="0B18EC94" w14:textId="77777777" w:rsidR="006613D3" w:rsidRPr="000E60A7" w:rsidRDefault="006613D3" w:rsidP="006613D3">
      <w:pPr>
        <w:rPr>
          <w:rFonts w:ascii="Calibri" w:eastAsia="Calibri" w:hAnsi="Calibri" w:cs="Calibri"/>
          <w:sz w:val="28"/>
          <w:szCs w:val="32"/>
        </w:rPr>
      </w:pPr>
    </w:p>
    <w:p w14:paraId="5638A6D5" w14:textId="77777777" w:rsidR="00C24A13" w:rsidRPr="000E60A7" w:rsidRDefault="00C24A13" w:rsidP="006613D3">
      <w:pPr>
        <w:rPr>
          <w:rFonts w:ascii="Calibri" w:eastAsia="Calibri" w:hAnsi="Calibri" w:cs="Calibri"/>
          <w:sz w:val="28"/>
          <w:szCs w:val="32"/>
        </w:rPr>
      </w:pPr>
    </w:p>
    <w:p w14:paraId="566514A4" w14:textId="77777777" w:rsidR="00C24A13" w:rsidRPr="000E60A7" w:rsidRDefault="00C24A13" w:rsidP="006613D3">
      <w:pPr>
        <w:rPr>
          <w:rFonts w:ascii="Calibri" w:eastAsia="Calibri" w:hAnsi="Calibri" w:cs="Calibri"/>
          <w:sz w:val="28"/>
          <w:szCs w:val="32"/>
        </w:rPr>
      </w:pPr>
    </w:p>
    <w:p w14:paraId="7ED5BA8E" w14:textId="77777777" w:rsidR="00C24A13" w:rsidRPr="000E60A7" w:rsidRDefault="00C24A13" w:rsidP="006613D3">
      <w:pPr>
        <w:rPr>
          <w:rFonts w:ascii="Calibri" w:eastAsia="Calibri" w:hAnsi="Calibri" w:cs="Calibri"/>
          <w:sz w:val="28"/>
          <w:szCs w:val="32"/>
        </w:rPr>
      </w:pPr>
    </w:p>
    <w:p w14:paraId="6862D7C3" w14:textId="77777777" w:rsidR="00C24A13" w:rsidRPr="000E60A7" w:rsidRDefault="00C24A13" w:rsidP="006613D3">
      <w:pPr>
        <w:rPr>
          <w:rFonts w:ascii="Calibri" w:eastAsia="Calibri" w:hAnsi="Calibri" w:cs="Calibri"/>
          <w:sz w:val="28"/>
          <w:szCs w:val="32"/>
        </w:rPr>
      </w:pPr>
    </w:p>
    <w:p w14:paraId="32FC4F8C" w14:textId="77777777" w:rsidR="00C24A13" w:rsidRPr="000E60A7" w:rsidRDefault="00C24A13" w:rsidP="006613D3">
      <w:pPr>
        <w:rPr>
          <w:rFonts w:ascii="Calibri" w:eastAsia="Calibri" w:hAnsi="Calibri" w:cs="Calibri"/>
          <w:sz w:val="28"/>
          <w:szCs w:val="32"/>
        </w:rPr>
      </w:pPr>
    </w:p>
    <w:p w14:paraId="1484836E" w14:textId="77777777" w:rsidR="00C24A13" w:rsidRPr="000E60A7" w:rsidRDefault="00C24A13" w:rsidP="006613D3">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6613D3" w:rsidRPr="000E60A7" w14:paraId="79F1ABA5" w14:textId="77777777" w:rsidTr="00BC1E8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B2D712" w14:textId="77777777" w:rsidR="006613D3" w:rsidRPr="000E60A7" w:rsidRDefault="006613D3" w:rsidP="00BC1E86">
            <w:pPr>
              <w:spacing w:after="0" w:line="240" w:lineRule="auto"/>
              <w:jc w:val="center"/>
              <w:rPr>
                <w:rFonts w:ascii="Calibri" w:eastAsia="Times New Roman" w:hAnsi="Calibri" w:cs="Times New Roman"/>
                <w:b/>
                <w:bCs/>
                <w:color w:val="000000"/>
                <w:sz w:val="20"/>
                <w:szCs w:val="20"/>
                <w:lang w:eastAsia="es-CL"/>
              </w:rPr>
            </w:pPr>
            <w:r w:rsidRPr="000E60A7">
              <w:rPr>
                <w:rFonts w:ascii="Calibri" w:eastAsia="Times New Roman" w:hAnsi="Calibri" w:cs="Times New Roman"/>
                <w:b/>
                <w:bCs/>
                <w:color w:val="000000"/>
                <w:sz w:val="20"/>
                <w:szCs w:val="20"/>
                <w:lang w:eastAsia="es-CL"/>
              </w:rPr>
              <w:lastRenderedPageBreak/>
              <w:t>Registros</w:t>
            </w:r>
          </w:p>
        </w:tc>
      </w:tr>
      <w:tr w:rsidR="006613D3" w:rsidRPr="000E60A7" w14:paraId="3F9D03EC" w14:textId="77777777" w:rsidTr="00BC1E86">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4752DE8A" w14:textId="77777777" w:rsidR="006613D3" w:rsidRPr="000E60A7" w:rsidRDefault="00F973D2" w:rsidP="00BC1E86">
            <w:pPr>
              <w:spacing w:after="0" w:line="240" w:lineRule="auto"/>
              <w:jc w:val="center"/>
              <w:rPr>
                <w:rFonts w:ascii="Calibri" w:eastAsia="Times New Roman" w:hAnsi="Calibri" w:cs="Times New Roman"/>
                <w:color w:val="000000"/>
                <w:sz w:val="20"/>
                <w:szCs w:val="20"/>
                <w:lang w:eastAsia="es-CL"/>
              </w:rPr>
            </w:pPr>
            <w:r w:rsidRPr="000E60A7">
              <w:rPr>
                <w:rFonts w:ascii="Calibri" w:eastAsia="Times New Roman" w:hAnsi="Calibri" w:cs="Times New Roman"/>
                <w:noProof/>
                <w:color w:val="000000"/>
                <w:sz w:val="20"/>
                <w:szCs w:val="20"/>
                <w:lang w:eastAsia="es-CL"/>
              </w:rPr>
              <w:drawing>
                <wp:inline distT="0" distB="0" distL="0" distR="0" wp14:anchorId="5423FA8C" wp14:editId="034FAAD3">
                  <wp:extent cx="2520000" cy="1800000"/>
                  <wp:effectExtent l="0" t="0" r="0" b="0"/>
                  <wp:docPr id="64" name="Imagen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13028E0" w14:textId="77777777" w:rsidR="006613D3" w:rsidRPr="000E60A7" w:rsidRDefault="00F973D2" w:rsidP="00BC1E86">
            <w:pPr>
              <w:spacing w:after="0" w:line="240" w:lineRule="auto"/>
              <w:jc w:val="center"/>
              <w:rPr>
                <w:rFonts w:ascii="Calibri" w:eastAsia="Times New Roman" w:hAnsi="Calibri" w:cs="Times New Roman"/>
                <w:color w:val="000000"/>
                <w:sz w:val="20"/>
                <w:szCs w:val="20"/>
                <w:lang w:eastAsia="es-CL"/>
              </w:rPr>
            </w:pPr>
            <w:r w:rsidRPr="000E60A7">
              <w:rPr>
                <w:rFonts w:ascii="Calibri" w:eastAsia="Times New Roman" w:hAnsi="Calibri" w:cs="Times New Roman"/>
                <w:noProof/>
                <w:color w:val="000000"/>
                <w:sz w:val="20"/>
                <w:szCs w:val="20"/>
                <w:lang w:eastAsia="es-CL"/>
              </w:rPr>
              <w:drawing>
                <wp:inline distT="0" distB="0" distL="0" distR="0" wp14:anchorId="22590B97" wp14:editId="4D1E5668">
                  <wp:extent cx="2520000" cy="1800000"/>
                  <wp:effectExtent l="0" t="0" r="0" b="0"/>
                  <wp:docPr id="65" name="Imagen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6613D3" w:rsidRPr="000E60A7" w14:paraId="5BBBCB0F" w14:textId="77777777" w:rsidTr="00BC1E8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5AC59D1" w14:textId="77777777" w:rsidR="006613D3" w:rsidRPr="000E60A7" w:rsidRDefault="006613D3" w:rsidP="00BC1E86">
            <w:pPr>
              <w:spacing w:after="0" w:line="240" w:lineRule="auto"/>
              <w:contextualSpacing/>
              <w:outlineLvl w:val="1"/>
              <w:rPr>
                <w:rFonts w:ascii="Calibri" w:eastAsia="Times New Roman" w:hAnsi="Calibri" w:cs="Calibri"/>
                <w:b/>
                <w:color w:val="000000"/>
                <w:sz w:val="18"/>
                <w:szCs w:val="20"/>
                <w:lang w:eastAsia="es-CL"/>
              </w:rPr>
            </w:pPr>
            <w:bookmarkStart w:id="231" w:name="_Toc21966790"/>
            <w:r w:rsidRPr="000E60A7">
              <w:rPr>
                <w:rFonts w:ascii="Calibri" w:eastAsia="Calibri" w:hAnsi="Calibri" w:cs="Calibri"/>
                <w:b/>
                <w:sz w:val="18"/>
                <w:szCs w:val="20"/>
              </w:rPr>
              <w:t xml:space="preserve">Fotografía </w:t>
            </w:r>
            <w:r w:rsidR="0008731C" w:rsidRPr="000E60A7">
              <w:rPr>
                <w:rFonts w:ascii="Calibri" w:eastAsia="Calibri" w:hAnsi="Calibri" w:cs="Calibri"/>
                <w:b/>
                <w:sz w:val="18"/>
                <w:szCs w:val="20"/>
              </w:rPr>
              <w:t>21</w:t>
            </w:r>
            <w:r w:rsidRPr="000E60A7">
              <w:rPr>
                <w:rFonts w:ascii="Calibri" w:eastAsia="Calibri" w:hAnsi="Calibri" w:cs="Calibri"/>
                <w:b/>
                <w:sz w:val="18"/>
                <w:szCs w:val="20"/>
              </w:rPr>
              <w:t>.</w:t>
            </w:r>
            <w:bookmarkEnd w:id="23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FE5BAD" w14:textId="77777777" w:rsidR="006613D3" w:rsidRPr="000E60A7" w:rsidRDefault="006613D3" w:rsidP="00BC1E86">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Fecha:</w:t>
            </w:r>
            <w:r w:rsidRPr="000E60A7">
              <w:rPr>
                <w:rFonts w:ascii="Calibri" w:eastAsia="Times New Roman" w:hAnsi="Calibri" w:cs="Times New Roman"/>
                <w:color w:val="000000"/>
                <w:sz w:val="18"/>
                <w:szCs w:val="18"/>
                <w:lang w:eastAsia="es-CL"/>
              </w:rPr>
              <w:t xml:space="preserve"> 19-06-2019</w:t>
            </w:r>
          </w:p>
        </w:tc>
        <w:tc>
          <w:tcPr>
            <w:tcW w:w="1341" w:type="pct"/>
            <w:tcBorders>
              <w:top w:val="single" w:sz="4" w:space="0" w:color="auto"/>
              <w:left w:val="nil"/>
              <w:bottom w:val="single" w:sz="4" w:space="0" w:color="auto"/>
              <w:right w:val="nil"/>
            </w:tcBorders>
            <w:shd w:val="clear" w:color="auto" w:fill="auto"/>
            <w:noWrap/>
            <w:vAlign w:val="center"/>
            <w:hideMark/>
          </w:tcPr>
          <w:p w14:paraId="1C0FD0E5" w14:textId="77777777" w:rsidR="006613D3" w:rsidRPr="000E60A7" w:rsidRDefault="006613D3" w:rsidP="00BC1E86">
            <w:pPr>
              <w:spacing w:after="0" w:line="240" w:lineRule="auto"/>
              <w:contextualSpacing/>
              <w:outlineLvl w:val="1"/>
              <w:rPr>
                <w:rFonts w:ascii="Calibri" w:eastAsia="Calibri" w:hAnsi="Calibri" w:cs="Calibri"/>
                <w:b/>
                <w:sz w:val="18"/>
                <w:szCs w:val="20"/>
              </w:rPr>
            </w:pPr>
            <w:bookmarkStart w:id="232" w:name="_Toc21966791"/>
            <w:r w:rsidRPr="000E60A7">
              <w:rPr>
                <w:rFonts w:ascii="Calibri" w:eastAsia="Calibri" w:hAnsi="Calibri" w:cs="Calibri"/>
                <w:b/>
                <w:sz w:val="18"/>
                <w:szCs w:val="20"/>
              </w:rPr>
              <w:t xml:space="preserve">Fotografía </w:t>
            </w:r>
            <w:r w:rsidR="0008731C" w:rsidRPr="000E60A7">
              <w:rPr>
                <w:rFonts w:ascii="Calibri" w:eastAsia="Calibri" w:hAnsi="Calibri" w:cs="Calibri"/>
                <w:b/>
                <w:sz w:val="18"/>
                <w:szCs w:val="20"/>
              </w:rPr>
              <w:t>22</w:t>
            </w:r>
            <w:r w:rsidRPr="000E60A7">
              <w:rPr>
                <w:rFonts w:ascii="Calibri" w:eastAsia="Calibri" w:hAnsi="Calibri" w:cs="Calibri"/>
                <w:b/>
                <w:sz w:val="18"/>
                <w:szCs w:val="20"/>
              </w:rPr>
              <w:t>.</w:t>
            </w:r>
            <w:bookmarkEnd w:id="23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CD9AE3" w14:textId="77777777" w:rsidR="006613D3" w:rsidRPr="000E60A7" w:rsidRDefault="006613D3" w:rsidP="00BC1E86">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 xml:space="preserve">Fecha: </w:t>
            </w:r>
            <w:r w:rsidRPr="000E60A7">
              <w:rPr>
                <w:rFonts w:ascii="Calibri" w:eastAsia="Times New Roman" w:hAnsi="Calibri" w:cs="Times New Roman"/>
                <w:color w:val="000000"/>
                <w:sz w:val="18"/>
                <w:szCs w:val="18"/>
                <w:lang w:eastAsia="es-CL"/>
              </w:rPr>
              <w:t>19-06-2019</w:t>
            </w:r>
          </w:p>
        </w:tc>
      </w:tr>
      <w:tr w:rsidR="00487251" w:rsidRPr="000E60A7" w14:paraId="74570D2F" w14:textId="77777777" w:rsidTr="00BC1E86">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69DB0F"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E05BBC5"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Norte:</w:t>
            </w:r>
            <w:r w:rsidRPr="000E60A7">
              <w:rPr>
                <w:rFonts w:ascii="Calibri" w:eastAsia="Times New Roman" w:hAnsi="Calibri" w:cs="Times New Roman"/>
                <w:color w:val="000000"/>
                <w:sz w:val="18"/>
                <w:szCs w:val="18"/>
                <w:lang w:eastAsia="es-CL"/>
              </w:rPr>
              <w:t xml:space="preserve"> 6.135.421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D014EEE"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Este:</w:t>
            </w:r>
            <w:r w:rsidRPr="000E60A7">
              <w:rPr>
                <w:rFonts w:ascii="Calibri" w:eastAsia="Times New Roman" w:hAnsi="Calibri" w:cs="Times New Roman"/>
                <w:color w:val="000000"/>
                <w:sz w:val="18"/>
                <w:szCs w:val="18"/>
                <w:lang w:eastAsia="es-CL"/>
              </w:rPr>
              <w:t xml:space="preserve"> 308.696</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63DDC8C"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E42C9C4"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Norte:</w:t>
            </w:r>
            <w:r w:rsidRPr="000E60A7">
              <w:rPr>
                <w:rFonts w:ascii="Calibri" w:eastAsia="Times New Roman" w:hAnsi="Calibri" w:cs="Times New Roman"/>
                <w:color w:val="000000"/>
                <w:sz w:val="18"/>
                <w:szCs w:val="18"/>
                <w:lang w:eastAsia="es-CL"/>
              </w:rPr>
              <w:t xml:space="preserve"> 6.135.421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343350C"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Este:</w:t>
            </w:r>
            <w:r w:rsidRPr="000E60A7">
              <w:rPr>
                <w:rFonts w:ascii="Calibri" w:eastAsia="Times New Roman" w:hAnsi="Calibri" w:cs="Times New Roman"/>
                <w:color w:val="000000"/>
                <w:sz w:val="18"/>
                <w:szCs w:val="18"/>
                <w:lang w:eastAsia="es-CL"/>
              </w:rPr>
              <w:t xml:space="preserve"> 308.696</w:t>
            </w:r>
          </w:p>
        </w:tc>
      </w:tr>
      <w:tr w:rsidR="006613D3" w:rsidRPr="000E60A7" w14:paraId="6F9626B5" w14:textId="77777777" w:rsidTr="00BC1E86">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AA1BFC8" w14:textId="77777777" w:rsidR="0066015D" w:rsidRPr="000E60A7" w:rsidRDefault="006613D3" w:rsidP="00D23186">
            <w:pPr>
              <w:spacing w:after="0" w:line="240" w:lineRule="auto"/>
              <w:jc w:val="both"/>
              <w:rPr>
                <w:rFonts w:ascii="Calibri" w:eastAsia="Times New Roman" w:hAnsi="Calibri" w:cs="Times New Roman"/>
                <w:color w:val="000000"/>
                <w:sz w:val="18"/>
                <w:szCs w:val="18"/>
                <w:lang w:eastAsia="es-CL"/>
              </w:rPr>
            </w:pPr>
            <w:r w:rsidRPr="000E60A7">
              <w:rPr>
                <w:rFonts w:ascii="Calibri" w:eastAsia="Times New Roman" w:hAnsi="Calibri" w:cs="Times New Roman"/>
                <w:b/>
                <w:color w:val="000000"/>
                <w:sz w:val="18"/>
                <w:szCs w:val="18"/>
                <w:lang w:eastAsia="es-CL"/>
              </w:rPr>
              <w:t>Descripción del medio de prueba:</w:t>
            </w:r>
            <w:r w:rsidRPr="000E60A7">
              <w:rPr>
                <w:rFonts w:ascii="Calibri" w:eastAsia="Times New Roman" w:hAnsi="Calibri" w:cs="Times New Roman"/>
                <w:color w:val="000000"/>
                <w:sz w:val="18"/>
                <w:szCs w:val="18"/>
                <w:lang w:eastAsia="es-CL"/>
              </w:rPr>
              <w:t xml:space="preserve"> </w:t>
            </w:r>
            <w:r w:rsidR="0066015D" w:rsidRPr="000E60A7">
              <w:rPr>
                <w:rFonts w:eastAsia="Times New Roman"/>
                <w:color w:val="000000"/>
                <w:sz w:val="18"/>
                <w:szCs w:val="18"/>
                <w:lang w:eastAsia="es-CL"/>
              </w:rPr>
              <w:t>p</w:t>
            </w:r>
            <w:r w:rsidR="0066015D" w:rsidRPr="000E60A7">
              <w:rPr>
                <w:rFonts w:eastAsia="Times New Roman" w:cs="Calibri"/>
                <w:color w:val="000000"/>
                <w:sz w:val="18"/>
                <w:szCs w:val="18"/>
                <w:lang w:eastAsia="es-CL"/>
              </w:rPr>
              <w:t>lantación de Eucaliptus</w:t>
            </w:r>
            <w:r w:rsidR="00D23186" w:rsidRPr="000E60A7">
              <w:rPr>
                <w:rFonts w:eastAsia="Times New Roman" w:cs="Calibri"/>
                <w:color w:val="000000"/>
                <w:sz w:val="18"/>
                <w:szCs w:val="18"/>
                <w:lang w:eastAsia="es-CL"/>
              </w:rPr>
              <w:t xml:space="preserve"> donde se realiza riego con RILes tratados.</w:t>
            </w:r>
          </w:p>
          <w:p w14:paraId="3A47314D" w14:textId="77777777" w:rsidR="006613D3" w:rsidRPr="000E60A7" w:rsidRDefault="006613D3" w:rsidP="00D23186">
            <w:pPr>
              <w:pStyle w:val="Prrafodelista"/>
              <w:rPr>
                <w:rFonts w:ascii="Calibri" w:eastAsia="Times New Roman" w:hAnsi="Calibri"/>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83B220D" w14:textId="77777777" w:rsidR="006613D3" w:rsidRPr="000E60A7" w:rsidRDefault="006613D3" w:rsidP="00D23186">
            <w:pPr>
              <w:spacing w:after="0" w:line="240" w:lineRule="auto"/>
              <w:jc w:val="both"/>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Descripción del medio de prueba:</w:t>
            </w:r>
            <w:r w:rsidRPr="000E60A7">
              <w:rPr>
                <w:rFonts w:ascii="Calibri" w:eastAsia="Times New Roman" w:hAnsi="Calibri" w:cs="Times New Roman"/>
                <w:color w:val="000000"/>
                <w:sz w:val="18"/>
                <w:szCs w:val="18"/>
                <w:lang w:eastAsia="es-CL"/>
              </w:rPr>
              <w:t xml:space="preserve"> </w:t>
            </w:r>
            <w:r w:rsidR="00D23186" w:rsidRPr="000E60A7">
              <w:rPr>
                <w:rFonts w:eastAsia="Times New Roman"/>
                <w:color w:val="000000"/>
                <w:sz w:val="18"/>
                <w:szCs w:val="18"/>
                <w:lang w:eastAsia="es-CL"/>
              </w:rPr>
              <w:t>p</w:t>
            </w:r>
            <w:r w:rsidR="00D23186" w:rsidRPr="000E60A7">
              <w:rPr>
                <w:rFonts w:eastAsia="Times New Roman" w:cs="Calibri"/>
                <w:color w:val="000000"/>
                <w:sz w:val="18"/>
                <w:szCs w:val="18"/>
                <w:lang w:eastAsia="es-CL"/>
              </w:rPr>
              <w:t>lantación de Eucaliptus donde se realiza riego con RILes tratados.</w:t>
            </w:r>
          </w:p>
        </w:tc>
      </w:tr>
      <w:tr w:rsidR="006613D3" w:rsidRPr="000E60A7" w14:paraId="61851CE4" w14:textId="77777777" w:rsidTr="00BC1E86">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6E57F3B9" w14:textId="77777777" w:rsidR="006613D3" w:rsidRPr="000E60A7" w:rsidRDefault="003D5069" w:rsidP="00BC1E86">
            <w:pPr>
              <w:spacing w:after="0" w:line="240" w:lineRule="auto"/>
              <w:jc w:val="center"/>
              <w:rPr>
                <w:rFonts w:ascii="Calibri" w:eastAsia="Times New Roman" w:hAnsi="Calibri" w:cs="Times New Roman"/>
                <w:color w:val="000000"/>
                <w:sz w:val="20"/>
                <w:szCs w:val="20"/>
                <w:lang w:eastAsia="es-CL"/>
              </w:rPr>
            </w:pPr>
            <w:r w:rsidRPr="000E60A7">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4384" behindDoc="0" locked="0" layoutInCell="1" allowOverlap="1" wp14:anchorId="1FE5A741" wp14:editId="484E296D">
                      <wp:simplePos x="0" y="0"/>
                      <wp:positionH relativeFrom="column">
                        <wp:posOffset>2678430</wp:posOffset>
                      </wp:positionH>
                      <wp:positionV relativeFrom="paragraph">
                        <wp:posOffset>875665</wp:posOffset>
                      </wp:positionV>
                      <wp:extent cx="521970" cy="461645"/>
                      <wp:effectExtent l="0" t="0" r="11430" b="14605"/>
                      <wp:wrapNone/>
                      <wp:docPr id="8" name="Elipse 8"/>
                      <wp:cNvGraphicFramePr/>
                      <a:graphic xmlns:a="http://schemas.openxmlformats.org/drawingml/2006/main">
                        <a:graphicData uri="http://schemas.microsoft.com/office/word/2010/wordprocessingShape">
                          <wps:wsp>
                            <wps:cNvSpPr/>
                            <wps:spPr>
                              <a:xfrm>
                                <a:off x="0" y="0"/>
                                <a:ext cx="521970" cy="46164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0CDFE6" id="Elipse 8" o:spid="_x0000_s1026" style="position:absolute;margin-left:210.9pt;margin-top:68.95pt;width:41.1pt;height:3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" filled="f" strokecolor="red" strokeweight="2pt">
                      <v:stroke joinstyle="miter"/>
                    </v:oval>
                  </w:pict>
                </mc:Fallback>
              </mc:AlternateContent>
            </w:r>
            <w:r w:rsidR="00F973D2" w:rsidRPr="000E60A7">
              <w:rPr>
                <w:rFonts w:ascii="Calibri" w:eastAsia="Times New Roman" w:hAnsi="Calibri" w:cs="Times New Roman"/>
                <w:noProof/>
                <w:color w:val="000000"/>
                <w:sz w:val="20"/>
                <w:szCs w:val="20"/>
                <w:lang w:eastAsia="es-CL"/>
              </w:rPr>
              <w:drawing>
                <wp:inline distT="0" distB="0" distL="0" distR="0" wp14:anchorId="79981901" wp14:editId="5B043678">
                  <wp:extent cx="2520000" cy="1800000"/>
                  <wp:effectExtent l="0" t="0" r="0" b="0"/>
                  <wp:docPr id="66" name="Imagen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F2DF7B8" w14:textId="77777777" w:rsidR="006613D3" w:rsidRPr="000E60A7" w:rsidRDefault="003D5069" w:rsidP="00BC1E86">
            <w:pPr>
              <w:spacing w:after="0" w:line="240" w:lineRule="auto"/>
              <w:jc w:val="center"/>
              <w:rPr>
                <w:rFonts w:ascii="Calibri" w:eastAsia="Times New Roman" w:hAnsi="Calibri" w:cs="Times New Roman"/>
                <w:color w:val="000000"/>
                <w:sz w:val="20"/>
                <w:szCs w:val="20"/>
                <w:lang w:eastAsia="es-CL"/>
              </w:rPr>
            </w:pPr>
            <w:r w:rsidRPr="000E60A7">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5408" behindDoc="0" locked="0" layoutInCell="1" allowOverlap="1" wp14:anchorId="4BAA8437" wp14:editId="679F1E06">
                      <wp:simplePos x="0" y="0"/>
                      <wp:positionH relativeFrom="column">
                        <wp:posOffset>859790</wp:posOffset>
                      </wp:positionH>
                      <wp:positionV relativeFrom="paragraph">
                        <wp:posOffset>877570</wp:posOffset>
                      </wp:positionV>
                      <wp:extent cx="2138680" cy="331470"/>
                      <wp:effectExtent l="0" t="0" r="13970" b="11430"/>
                      <wp:wrapNone/>
                      <wp:docPr id="9" name="Rectángulo 9"/>
                      <wp:cNvGraphicFramePr/>
                      <a:graphic xmlns:a="http://schemas.openxmlformats.org/drawingml/2006/main">
                        <a:graphicData uri="http://schemas.microsoft.com/office/word/2010/wordprocessingShape">
                          <wps:wsp>
                            <wps:cNvSpPr/>
                            <wps:spPr>
                              <a:xfrm>
                                <a:off x="0" y="0"/>
                                <a:ext cx="2138680" cy="33147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B29F7" id="Rectángulo 9" o:spid="_x0000_s1026" style="position:absolute;margin-left:67.7pt;margin-top:69.1pt;width:168.4pt;height:26.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" filled="f" strokecolor="red" strokeweight="2pt"/>
                  </w:pict>
                </mc:Fallback>
              </mc:AlternateContent>
            </w:r>
            <w:r w:rsidR="00F973D2" w:rsidRPr="000E60A7">
              <w:rPr>
                <w:rFonts w:ascii="Calibri" w:eastAsia="Times New Roman" w:hAnsi="Calibri" w:cs="Times New Roman"/>
                <w:noProof/>
                <w:color w:val="000000"/>
                <w:sz w:val="20"/>
                <w:szCs w:val="20"/>
                <w:lang w:eastAsia="es-CL"/>
              </w:rPr>
              <w:drawing>
                <wp:inline distT="0" distB="0" distL="0" distR="0" wp14:anchorId="5E4FC988" wp14:editId="35F36230">
                  <wp:extent cx="2520000" cy="1800000"/>
                  <wp:effectExtent l="0" t="0" r="0" b="0"/>
                  <wp:docPr id="67" name="Imagen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6613D3" w:rsidRPr="000E60A7" w14:paraId="1D32937E" w14:textId="77777777" w:rsidTr="00BC1E8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AB248DE" w14:textId="77777777" w:rsidR="006613D3" w:rsidRPr="000E60A7" w:rsidRDefault="006613D3" w:rsidP="00BC1E86">
            <w:pPr>
              <w:spacing w:after="0" w:line="240" w:lineRule="auto"/>
              <w:contextualSpacing/>
              <w:outlineLvl w:val="1"/>
              <w:rPr>
                <w:rFonts w:ascii="Calibri" w:eastAsia="Times New Roman" w:hAnsi="Calibri" w:cs="Calibri"/>
                <w:b/>
                <w:color w:val="000000"/>
                <w:sz w:val="18"/>
                <w:szCs w:val="20"/>
                <w:lang w:eastAsia="es-CL"/>
              </w:rPr>
            </w:pPr>
            <w:bookmarkStart w:id="233" w:name="_Toc21966792"/>
            <w:r w:rsidRPr="000E60A7">
              <w:rPr>
                <w:rFonts w:ascii="Calibri" w:eastAsia="Calibri" w:hAnsi="Calibri" w:cs="Calibri"/>
                <w:b/>
                <w:sz w:val="18"/>
                <w:szCs w:val="20"/>
              </w:rPr>
              <w:t xml:space="preserve">Fotografía </w:t>
            </w:r>
            <w:r w:rsidR="0008731C" w:rsidRPr="000E60A7">
              <w:rPr>
                <w:rFonts w:ascii="Calibri" w:eastAsia="Calibri" w:hAnsi="Calibri" w:cs="Calibri"/>
                <w:b/>
                <w:sz w:val="18"/>
                <w:szCs w:val="20"/>
              </w:rPr>
              <w:t>23</w:t>
            </w:r>
            <w:r w:rsidRPr="000E60A7">
              <w:rPr>
                <w:rFonts w:ascii="Calibri" w:eastAsia="Calibri" w:hAnsi="Calibri" w:cs="Calibri"/>
                <w:b/>
                <w:sz w:val="18"/>
                <w:szCs w:val="20"/>
              </w:rPr>
              <w:t>.</w:t>
            </w:r>
            <w:bookmarkEnd w:id="23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A25806" w14:textId="77777777" w:rsidR="006613D3" w:rsidRPr="000E60A7" w:rsidRDefault="006613D3" w:rsidP="00BC1E86">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Fecha:</w:t>
            </w:r>
            <w:r w:rsidRPr="000E60A7">
              <w:rPr>
                <w:rFonts w:ascii="Calibri" w:eastAsia="Times New Roman" w:hAnsi="Calibri" w:cs="Times New Roman"/>
                <w:b/>
                <w:color w:val="FF0000"/>
                <w:sz w:val="18"/>
                <w:szCs w:val="18"/>
                <w:lang w:eastAsia="es-CL"/>
              </w:rPr>
              <w:t xml:space="preserve"> </w:t>
            </w:r>
            <w:r w:rsidRPr="000E60A7">
              <w:rPr>
                <w:rFonts w:ascii="Calibri" w:eastAsia="Times New Roman" w:hAnsi="Calibri" w:cs="Times New Roman"/>
                <w:color w:val="000000"/>
                <w:sz w:val="18"/>
                <w:szCs w:val="18"/>
                <w:lang w:eastAsia="es-CL"/>
              </w:rPr>
              <w:t>19-06-2019</w:t>
            </w:r>
          </w:p>
        </w:tc>
        <w:tc>
          <w:tcPr>
            <w:tcW w:w="1341" w:type="pct"/>
            <w:tcBorders>
              <w:top w:val="single" w:sz="4" w:space="0" w:color="auto"/>
              <w:left w:val="nil"/>
              <w:bottom w:val="single" w:sz="4" w:space="0" w:color="auto"/>
              <w:right w:val="nil"/>
            </w:tcBorders>
            <w:shd w:val="clear" w:color="auto" w:fill="auto"/>
            <w:noWrap/>
            <w:vAlign w:val="center"/>
            <w:hideMark/>
          </w:tcPr>
          <w:p w14:paraId="53179CD2" w14:textId="77777777" w:rsidR="006613D3" w:rsidRPr="000E60A7" w:rsidRDefault="006613D3" w:rsidP="00BC1E86">
            <w:pPr>
              <w:spacing w:after="0" w:line="240" w:lineRule="auto"/>
              <w:contextualSpacing/>
              <w:outlineLvl w:val="1"/>
              <w:rPr>
                <w:rFonts w:ascii="Calibri" w:eastAsia="Calibri" w:hAnsi="Calibri" w:cs="Calibri"/>
                <w:b/>
                <w:sz w:val="18"/>
                <w:szCs w:val="20"/>
              </w:rPr>
            </w:pPr>
            <w:bookmarkStart w:id="234" w:name="_Toc21966793"/>
            <w:r w:rsidRPr="000E60A7">
              <w:rPr>
                <w:rFonts w:ascii="Calibri" w:eastAsia="Calibri" w:hAnsi="Calibri" w:cs="Calibri"/>
                <w:b/>
                <w:sz w:val="18"/>
                <w:szCs w:val="20"/>
              </w:rPr>
              <w:t xml:space="preserve">Fotografía </w:t>
            </w:r>
            <w:r w:rsidR="0008731C" w:rsidRPr="000E60A7">
              <w:rPr>
                <w:rFonts w:ascii="Calibri" w:eastAsia="Calibri" w:hAnsi="Calibri" w:cs="Calibri"/>
                <w:b/>
                <w:sz w:val="18"/>
                <w:szCs w:val="20"/>
              </w:rPr>
              <w:t>24</w:t>
            </w:r>
            <w:r w:rsidRPr="000E60A7">
              <w:rPr>
                <w:rFonts w:ascii="Calibri" w:eastAsia="Calibri" w:hAnsi="Calibri" w:cs="Calibri"/>
                <w:b/>
                <w:sz w:val="18"/>
                <w:szCs w:val="20"/>
              </w:rPr>
              <w:t>.</w:t>
            </w:r>
            <w:bookmarkEnd w:id="23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E7F86F" w14:textId="77777777" w:rsidR="006613D3" w:rsidRPr="000E60A7" w:rsidRDefault="006613D3" w:rsidP="00BC1E86">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 xml:space="preserve">Fecha: </w:t>
            </w:r>
            <w:r w:rsidRPr="000E60A7">
              <w:rPr>
                <w:rFonts w:ascii="Calibri" w:eastAsia="Times New Roman" w:hAnsi="Calibri" w:cs="Times New Roman"/>
                <w:color w:val="000000"/>
                <w:sz w:val="18"/>
                <w:szCs w:val="18"/>
                <w:lang w:eastAsia="es-CL"/>
              </w:rPr>
              <w:t>19-06-2019</w:t>
            </w:r>
          </w:p>
        </w:tc>
      </w:tr>
      <w:tr w:rsidR="00487251" w:rsidRPr="000E60A7" w14:paraId="0642368C" w14:textId="77777777" w:rsidTr="00BC1E86">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510218"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Coordenadas UTM DATUM WGS84 HUSO</w:t>
            </w:r>
            <w:r w:rsidRPr="000E60A7">
              <w:rPr>
                <w:rFonts w:ascii="Calibri" w:eastAsia="Times New Roman" w:hAnsi="Calibri" w:cs="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6CA2AD6"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Norte:</w:t>
            </w:r>
            <w:r w:rsidRPr="000E60A7">
              <w:rPr>
                <w:rFonts w:ascii="Calibri" w:eastAsia="Times New Roman" w:hAnsi="Calibri" w:cs="Times New Roman"/>
                <w:color w:val="000000"/>
                <w:sz w:val="18"/>
                <w:szCs w:val="18"/>
                <w:lang w:eastAsia="es-CL"/>
              </w:rPr>
              <w:t xml:space="preserve"> 6.135.421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4DA1E98"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Este:</w:t>
            </w:r>
            <w:r w:rsidRPr="000E60A7">
              <w:rPr>
                <w:rFonts w:ascii="Calibri" w:eastAsia="Times New Roman" w:hAnsi="Calibri" w:cs="Times New Roman"/>
                <w:color w:val="000000"/>
                <w:sz w:val="18"/>
                <w:szCs w:val="18"/>
                <w:lang w:eastAsia="es-CL"/>
              </w:rPr>
              <w:t xml:space="preserve"> 308.696</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ED498AB"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CF19DBA"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Norte:</w:t>
            </w:r>
            <w:r w:rsidRPr="000E60A7">
              <w:rPr>
                <w:rFonts w:ascii="Calibri" w:eastAsia="Times New Roman" w:hAnsi="Calibri" w:cs="Times New Roman"/>
                <w:color w:val="000000"/>
                <w:sz w:val="18"/>
                <w:szCs w:val="18"/>
                <w:lang w:eastAsia="es-CL"/>
              </w:rPr>
              <w:t xml:space="preserve"> 6.135.421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C3CDEF5"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Este:</w:t>
            </w:r>
            <w:r w:rsidRPr="000E60A7">
              <w:rPr>
                <w:rFonts w:ascii="Calibri" w:eastAsia="Times New Roman" w:hAnsi="Calibri" w:cs="Times New Roman"/>
                <w:color w:val="000000"/>
                <w:sz w:val="18"/>
                <w:szCs w:val="18"/>
                <w:lang w:eastAsia="es-CL"/>
              </w:rPr>
              <w:t xml:space="preserve"> 308.696</w:t>
            </w:r>
          </w:p>
        </w:tc>
      </w:tr>
      <w:tr w:rsidR="006613D3" w:rsidRPr="000E60A7" w14:paraId="46264F6C" w14:textId="77777777" w:rsidTr="00BC1E86">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35334EA9" w14:textId="77777777" w:rsidR="00151A4E" w:rsidRPr="000E60A7" w:rsidRDefault="006613D3" w:rsidP="00151A4E">
            <w:pPr>
              <w:spacing w:after="0" w:line="240" w:lineRule="auto"/>
              <w:jc w:val="both"/>
              <w:rPr>
                <w:rFonts w:ascii="Calibri" w:eastAsia="Times New Roman" w:hAnsi="Calibri" w:cs="Times New Roman"/>
                <w:color w:val="000000"/>
                <w:sz w:val="18"/>
                <w:szCs w:val="18"/>
                <w:lang w:eastAsia="es-CL"/>
              </w:rPr>
            </w:pPr>
            <w:r w:rsidRPr="000E60A7">
              <w:rPr>
                <w:rFonts w:ascii="Calibri" w:eastAsia="Times New Roman" w:hAnsi="Calibri" w:cs="Times New Roman"/>
                <w:b/>
                <w:color w:val="000000"/>
                <w:sz w:val="18"/>
                <w:szCs w:val="18"/>
                <w:lang w:eastAsia="es-CL"/>
              </w:rPr>
              <w:t>Descripción del medio de prueba:</w:t>
            </w:r>
            <w:r w:rsidRPr="000E60A7">
              <w:rPr>
                <w:rFonts w:ascii="Calibri" w:eastAsia="Times New Roman" w:hAnsi="Calibri" w:cs="Times New Roman"/>
                <w:color w:val="000000"/>
                <w:sz w:val="18"/>
                <w:szCs w:val="18"/>
                <w:lang w:eastAsia="es-CL"/>
              </w:rPr>
              <w:t xml:space="preserve"> </w:t>
            </w:r>
            <w:r w:rsidR="00F63706" w:rsidRPr="000E60A7">
              <w:rPr>
                <w:rFonts w:eastAsia="Times New Roman" w:cs="Calibri"/>
                <w:color w:val="000000"/>
                <w:sz w:val="18"/>
                <w:szCs w:val="18"/>
                <w:lang w:eastAsia="es-CL"/>
              </w:rPr>
              <w:t xml:space="preserve">líneas de riego </w:t>
            </w:r>
            <w:r w:rsidR="00151A4E" w:rsidRPr="000E60A7">
              <w:rPr>
                <w:rFonts w:eastAsia="Times New Roman" w:cs="Calibri"/>
                <w:color w:val="000000"/>
                <w:sz w:val="18"/>
                <w:szCs w:val="18"/>
                <w:lang w:eastAsia="es-CL"/>
              </w:rPr>
              <w:t xml:space="preserve">(microaspersión) </w:t>
            </w:r>
            <w:r w:rsidR="00F63706" w:rsidRPr="000E60A7">
              <w:rPr>
                <w:rFonts w:eastAsia="Times New Roman" w:cs="Calibri"/>
                <w:color w:val="000000"/>
                <w:sz w:val="18"/>
                <w:szCs w:val="18"/>
                <w:lang w:eastAsia="es-CL"/>
              </w:rPr>
              <w:t xml:space="preserve">en </w:t>
            </w:r>
            <w:r w:rsidR="00151A4E" w:rsidRPr="000E60A7">
              <w:rPr>
                <w:rFonts w:eastAsia="Times New Roman" w:cs="Calibri"/>
                <w:color w:val="000000"/>
                <w:sz w:val="18"/>
                <w:szCs w:val="18"/>
                <w:lang w:eastAsia="es-CL"/>
              </w:rPr>
              <w:t xml:space="preserve">la </w:t>
            </w:r>
            <w:r w:rsidR="00151A4E" w:rsidRPr="000E60A7">
              <w:rPr>
                <w:rFonts w:eastAsia="Times New Roman"/>
                <w:color w:val="000000"/>
                <w:sz w:val="18"/>
                <w:szCs w:val="18"/>
                <w:lang w:eastAsia="es-CL"/>
              </w:rPr>
              <w:t>p</w:t>
            </w:r>
            <w:r w:rsidR="00151A4E" w:rsidRPr="000E60A7">
              <w:rPr>
                <w:rFonts w:eastAsia="Times New Roman" w:cs="Calibri"/>
                <w:color w:val="000000"/>
                <w:sz w:val="18"/>
                <w:szCs w:val="18"/>
                <w:lang w:eastAsia="es-CL"/>
              </w:rPr>
              <w:t>lantación de Eucaliptus.</w:t>
            </w:r>
          </w:p>
          <w:p w14:paraId="0C5D6CE9" w14:textId="77777777" w:rsidR="006613D3" w:rsidRPr="000E60A7" w:rsidRDefault="006613D3" w:rsidP="00D23186">
            <w:pPr>
              <w:pStyle w:val="Prrafodelista"/>
              <w:rPr>
                <w:rFonts w:ascii="Calibri" w:eastAsia="Times New Roman" w:hAnsi="Calibri"/>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7727CD01" w14:textId="77777777" w:rsidR="00151A4E" w:rsidRPr="000E60A7" w:rsidRDefault="00151A4E" w:rsidP="00151A4E">
            <w:pPr>
              <w:spacing w:after="0" w:line="240" w:lineRule="auto"/>
              <w:jc w:val="both"/>
              <w:rPr>
                <w:rFonts w:ascii="Calibri" w:eastAsia="Times New Roman" w:hAnsi="Calibri" w:cs="Times New Roman"/>
                <w:color w:val="000000"/>
                <w:sz w:val="18"/>
                <w:szCs w:val="18"/>
                <w:lang w:eastAsia="es-CL"/>
              </w:rPr>
            </w:pPr>
            <w:r w:rsidRPr="000E60A7">
              <w:rPr>
                <w:rFonts w:ascii="Calibri" w:eastAsia="Times New Roman" w:hAnsi="Calibri" w:cs="Times New Roman"/>
                <w:b/>
                <w:color w:val="000000"/>
                <w:sz w:val="18"/>
                <w:szCs w:val="18"/>
                <w:lang w:eastAsia="es-CL"/>
              </w:rPr>
              <w:t>Descripción del medio de prueba:</w:t>
            </w:r>
            <w:r w:rsidRPr="000E60A7">
              <w:rPr>
                <w:rFonts w:ascii="Calibri" w:eastAsia="Times New Roman" w:hAnsi="Calibri" w:cs="Times New Roman"/>
                <w:color w:val="000000"/>
                <w:sz w:val="18"/>
                <w:szCs w:val="18"/>
                <w:lang w:eastAsia="es-CL"/>
              </w:rPr>
              <w:t xml:space="preserve"> </w:t>
            </w:r>
            <w:r w:rsidRPr="000E60A7">
              <w:rPr>
                <w:rFonts w:eastAsia="Times New Roman" w:cs="Calibri"/>
                <w:color w:val="000000"/>
                <w:sz w:val="18"/>
                <w:szCs w:val="18"/>
                <w:lang w:eastAsia="es-CL"/>
              </w:rPr>
              <w:t xml:space="preserve">líneas de riego (microaspersión) en la </w:t>
            </w:r>
            <w:r w:rsidRPr="000E60A7">
              <w:rPr>
                <w:rFonts w:eastAsia="Times New Roman"/>
                <w:color w:val="000000"/>
                <w:sz w:val="18"/>
                <w:szCs w:val="18"/>
                <w:lang w:eastAsia="es-CL"/>
              </w:rPr>
              <w:t>p</w:t>
            </w:r>
            <w:r w:rsidRPr="000E60A7">
              <w:rPr>
                <w:rFonts w:eastAsia="Times New Roman" w:cs="Calibri"/>
                <w:color w:val="000000"/>
                <w:sz w:val="18"/>
                <w:szCs w:val="18"/>
                <w:lang w:eastAsia="es-CL"/>
              </w:rPr>
              <w:t>lantación de Eucaliptus.</w:t>
            </w:r>
          </w:p>
          <w:p w14:paraId="4CF09F91" w14:textId="77777777" w:rsidR="006613D3" w:rsidRPr="000E60A7" w:rsidRDefault="006613D3" w:rsidP="00D23186">
            <w:pPr>
              <w:pStyle w:val="Prrafodelista"/>
              <w:rPr>
                <w:rFonts w:ascii="Calibri" w:eastAsia="Times New Roman" w:hAnsi="Calibri"/>
                <w:color w:val="000000"/>
                <w:sz w:val="18"/>
                <w:szCs w:val="18"/>
                <w:lang w:eastAsia="es-CL"/>
              </w:rPr>
            </w:pPr>
          </w:p>
        </w:tc>
      </w:tr>
    </w:tbl>
    <w:p w14:paraId="46C1C298" w14:textId="77777777" w:rsidR="00290041" w:rsidRPr="000E60A7" w:rsidRDefault="00290041" w:rsidP="0070544B">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290041" w:rsidRPr="000E60A7" w14:paraId="16E63B48" w14:textId="77777777" w:rsidTr="00EC6F9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530B53" w14:textId="77777777" w:rsidR="00290041" w:rsidRPr="000E60A7" w:rsidRDefault="00290041" w:rsidP="00EC6F97">
            <w:pPr>
              <w:spacing w:after="0" w:line="240" w:lineRule="auto"/>
              <w:jc w:val="center"/>
              <w:rPr>
                <w:rFonts w:ascii="Calibri" w:eastAsia="Times New Roman" w:hAnsi="Calibri" w:cs="Times New Roman"/>
                <w:b/>
                <w:bCs/>
                <w:color w:val="000000"/>
                <w:sz w:val="20"/>
                <w:szCs w:val="20"/>
                <w:lang w:eastAsia="es-CL"/>
              </w:rPr>
            </w:pPr>
            <w:r w:rsidRPr="000E60A7">
              <w:rPr>
                <w:rFonts w:ascii="Calibri" w:eastAsia="Times New Roman" w:hAnsi="Calibri" w:cs="Times New Roman"/>
                <w:b/>
                <w:bCs/>
                <w:color w:val="000000"/>
                <w:sz w:val="20"/>
                <w:szCs w:val="20"/>
                <w:lang w:eastAsia="es-CL"/>
              </w:rPr>
              <w:lastRenderedPageBreak/>
              <w:t>Registros</w:t>
            </w:r>
          </w:p>
        </w:tc>
      </w:tr>
      <w:tr w:rsidR="00290041" w:rsidRPr="000E60A7" w14:paraId="677FC374" w14:textId="77777777" w:rsidTr="00EC6F97">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197D019D" w14:textId="77777777" w:rsidR="00290041" w:rsidRPr="000E60A7" w:rsidRDefault="003D5069" w:rsidP="00EC6F97">
            <w:pPr>
              <w:spacing w:after="0" w:line="240" w:lineRule="auto"/>
              <w:jc w:val="center"/>
              <w:rPr>
                <w:rFonts w:ascii="Calibri" w:eastAsia="Times New Roman" w:hAnsi="Calibri" w:cs="Times New Roman"/>
                <w:color w:val="000000"/>
                <w:sz w:val="20"/>
                <w:szCs w:val="20"/>
                <w:lang w:eastAsia="es-CL"/>
              </w:rPr>
            </w:pPr>
            <w:r w:rsidRPr="000E60A7">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6432" behindDoc="0" locked="0" layoutInCell="1" allowOverlap="1" wp14:anchorId="550AA7F9" wp14:editId="14DAE1D0">
                      <wp:simplePos x="0" y="0"/>
                      <wp:positionH relativeFrom="column">
                        <wp:posOffset>1665605</wp:posOffset>
                      </wp:positionH>
                      <wp:positionV relativeFrom="paragraph">
                        <wp:posOffset>387985</wp:posOffset>
                      </wp:positionV>
                      <wp:extent cx="870585" cy="788670"/>
                      <wp:effectExtent l="0" t="0" r="24765" b="11430"/>
                      <wp:wrapNone/>
                      <wp:docPr id="10" name="Elipse 10"/>
                      <wp:cNvGraphicFramePr/>
                      <a:graphic xmlns:a="http://schemas.openxmlformats.org/drawingml/2006/main">
                        <a:graphicData uri="http://schemas.microsoft.com/office/word/2010/wordprocessingShape">
                          <wps:wsp>
                            <wps:cNvSpPr/>
                            <wps:spPr>
                              <a:xfrm>
                                <a:off x="0" y="0"/>
                                <a:ext cx="870585" cy="78867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9B8564" id="Elipse 10" o:spid="_x0000_s1026" style="position:absolute;margin-left:131.15pt;margin-top:30.55pt;width:68.55pt;height:6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" filled="f" strokecolor="red" strokeweight="2pt">
                      <v:stroke joinstyle="miter"/>
                    </v:oval>
                  </w:pict>
                </mc:Fallback>
              </mc:AlternateContent>
            </w:r>
            <w:r w:rsidR="00F973D2" w:rsidRPr="000E60A7">
              <w:rPr>
                <w:rFonts w:ascii="Calibri" w:eastAsia="Times New Roman" w:hAnsi="Calibri" w:cs="Times New Roman"/>
                <w:noProof/>
                <w:color w:val="000000"/>
                <w:sz w:val="20"/>
                <w:szCs w:val="20"/>
                <w:lang w:eastAsia="es-CL"/>
              </w:rPr>
              <w:drawing>
                <wp:inline distT="0" distB="0" distL="0" distR="0" wp14:anchorId="2C15A0AF" wp14:editId="54C23549">
                  <wp:extent cx="2520000" cy="1800000"/>
                  <wp:effectExtent l="0" t="0" r="0" b="0"/>
                  <wp:docPr id="68" name="Imagen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BB3B04F" w14:textId="77777777" w:rsidR="00290041" w:rsidRPr="000E60A7" w:rsidRDefault="00F973D2" w:rsidP="00EC6F97">
            <w:pPr>
              <w:spacing w:after="0" w:line="240" w:lineRule="auto"/>
              <w:jc w:val="center"/>
              <w:rPr>
                <w:rFonts w:ascii="Calibri" w:eastAsia="Times New Roman" w:hAnsi="Calibri" w:cs="Times New Roman"/>
                <w:color w:val="000000"/>
                <w:sz w:val="20"/>
                <w:szCs w:val="20"/>
                <w:lang w:eastAsia="es-CL"/>
              </w:rPr>
            </w:pPr>
            <w:r w:rsidRPr="000E60A7">
              <w:rPr>
                <w:rFonts w:ascii="Calibri" w:eastAsia="Times New Roman" w:hAnsi="Calibri" w:cs="Times New Roman"/>
                <w:noProof/>
                <w:color w:val="000000"/>
                <w:sz w:val="20"/>
                <w:szCs w:val="20"/>
                <w:lang w:eastAsia="es-CL"/>
              </w:rPr>
              <w:drawing>
                <wp:inline distT="0" distB="0" distL="0" distR="0" wp14:anchorId="398317F2" wp14:editId="753A845D">
                  <wp:extent cx="2520000" cy="1800000"/>
                  <wp:effectExtent l="0" t="0" r="0" b="0"/>
                  <wp:docPr id="69" name="Imagen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290041" w:rsidRPr="000E60A7" w14:paraId="60FB8E88" w14:textId="77777777" w:rsidTr="00EC6F9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B7A239E" w14:textId="1427EE8C" w:rsidR="00290041" w:rsidRPr="000E60A7" w:rsidRDefault="00290041" w:rsidP="00EC6F97">
            <w:pPr>
              <w:spacing w:after="0" w:line="240" w:lineRule="auto"/>
              <w:contextualSpacing/>
              <w:outlineLvl w:val="1"/>
              <w:rPr>
                <w:rFonts w:ascii="Calibri" w:eastAsia="Times New Roman" w:hAnsi="Calibri" w:cs="Calibri"/>
                <w:b/>
                <w:color w:val="000000"/>
                <w:sz w:val="18"/>
                <w:szCs w:val="20"/>
                <w:lang w:eastAsia="es-CL"/>
              </w:rPr>
            </w:pPr>
            <w:bookmarkStart w:id="235" w:name="_Toc21966794"/>
            <w:r w:rsidRPr="000E60A7">
              <w:rPr>
                <w:rFonts w:ascii="Calibri" w:eastAsia="Calibri" w:hAnsi="Calibri" w:cs="Calibri"/>
                <w:b/>
                <w:sz w:val="18"/>
                <w:szCs w:val="20"/>
              </w:rPr>
              <w:t xml:space="preserve">Fotografía </w:t>
            </w:r>
            <w:r w:rsidR="0008731C" w:rsidRPr="000E60A7">
              <w:rPr>
                <w:rFonts w:ascii="Calibri" w:eastAsia="Calibri" w:hAnsi="Calibri" w:cs="Calibri"/>
                <w:b/>
                <w:sz w:val="18"/>
                <w:szCs w:val="20"/>
              </w:rPr>
              <w:t>25</w:t>
            </w:r>
            <w:r w:rsidRPr="000E60A7">
              <w:rPr>
                <w:rFonts w:ascii="Calibri" w:eastAsia="Calibri" w:hAnsi="Calibri" w:cs="Calibri"/>
                <w:b/>
                <w:sz w:val="18"/>
                <w:szCs w:val="20"/>
              </w:rPr>
              <w:t>.</w:t>
            </w:r>
            <w:bookmarkEnd w:id="23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B51C26" w14:textId="77777777" w:rsidR="00290041" w:rsidRPr="000E60A7" w:rsidRDefault="00290041" w:rsidP="00EC6F97">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Fecha:</w:t>
            </w:r>
            <w:r w:rsidRPr="000E60A7">
              <w:rPr>
                <w:rFonts w:ascii="Calibri" w:eastAsia="Times New Roman" w:hAnsi="Calibri" w:cs="Times New Roman"/>
                <w:color w:val="000000"/>
                <w:sz w:val="18"/>
                <w:szCs w:val="18"/>
                <w:lang w:eastAsia="es-CL"/>
              </w:rPr>
              <w:t xml:space="preserve"> 19-06-2019</w:t>
            </w:r>
          </w:p>
        </w:tc>
        <w:tc>
          <w:tcPr>
            <w:tcW w:w="1341" w:type="pct"/>
            <w:tcBorders>
              <w:top w:val="single" w:sz="4" w:space="0" w:color="auto"/>
              <w:left w:val="nil"/>
              <w:bottom w:val="single" w:sz="4" w:space="0" w:color="auto"/>
              <w:right w:val="nil"/>
            </w:tcBorders>
            <w:shd w:val="clear" w:color="auto" w:fill="auto"/>
            <w:noWrap/>
            <w:vAlign w:val="center"/>
            <w:hideMark/>
          </w:tcPr>
          <w:p w14:paraId="4A0596AD" w14:textId="77777777" w:rsidR="00290041" w:rsidRPr="000E60A7" w:rsidRDefault="00290041" w:rsidP="00EC6F97">
            <w:pPr>
              <w:spacing w:after="0" w:line="240" w:lineRule="auto"/>
              <w:contextualSpacing/>
              <w:outlineLvl w:val="1"/>
              <w:rPr>
                <w:rFonts w:ascii="Calibri" w:eastAsia="Calibri" w:hAnsi="Calibri" w:cs="Calibri"/>
                <w:b/>
                <w:sz w:val="18"/>
                <w:szCs w:val="20"/>
              </w:rPr>
            </w:pPr>
            <w:bookmarkStart w:id="236" w:name="_Toc21966795"/>
            <w:r w:rsidRPr="000E60A7">
              <w:rPr>
                <w:rFonts w:ascii="Calibri" w:eastAsia="Calibri" w:hAnsi="Calibri" w:cs="Calibri"/>
                <w:b/>
                <w:sz w:val="18"/>
                <w:szCs w:val="20"/>
              </w:rPr>
              <w:t xml:space="preserve">Fotografía </w:t>
            </w:r>
            <w:r w:rsidR="0008731C" w:rsidRPr="000E60A7">
              <w:rPr>
                <w:rFonts w:ascii="Calibri" w:eastAsia="Calibri" w:hAnsi="Calibri" w:cs="Calibri"/>
                <w:b/>
                <w:sz w:val="18"/>
                <w:szCs w:val="20"/>
              </w:rPr>
              <w:t>26</w:t>
            </w:r>
            <w:r w:rsidRPr="000E60A7">
              <w:rPr>
                <w:rFonts w:ascii="Calibri" w:eastAsia="Calibri" w:hAnsi="Calibri" w:cs="Calibri"/>
                <w:b/>
                <w:sz w:val="18"/>
                <w:szCs w:val="20"/>
              </w:rPr>
              <w:t>.</w:t>
            </w:r>
            <w:bookmarkEnd w:id="23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723F84" w14:textId="77777777" w:rsidR="00290041" w:rsidRPr="000E60A7" w:rsidRDefault="00290041" w:rsidP="00EC6F97">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 xml:space="preserve">Fecha: </w:t>
            </w:r>
            <w:r w:rsidRPr="000E60A7">
              <w:rPr>
                <w:rFonts w:ascii="Calibri" w:eastAsia="Times New Roman" w:hAnsi="Calibri" w:cs="Times New Roman"/>
                <w:color w:val="000000"/>
                <w:sz w:val="18"/>
                <w:szCs w:val="18"/>
                <w:lang w:eastAsia="es-CL"/>
              </w:rPr>
              <w:t>19-06-2019</w:t>
            </w:r>
          </w:p>
        </w:tc>
      </w:tr>
      <w:tr w:rsidR="00487251" w:rsidRPr="000E60A7" w14:paraId="73028722" w14:textId="77777777" w:rsidTr="00EC6F9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97E09B"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690750C"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Norte:</w:t>
            </w:r>
            <w:r w:rsidRPr="000E60A7">
              <w:rPr>
                <w:rFonts w:ascii="Calibri" w:eastAsia="Times New Roman" w:hAnsi="Calibri" w:cs="Times New Roman"/>
                <w:color w:val="000000"/>
                <w:sz w:val="18"/>
                <w:szCs w:val="18"/>
                <w:lang w:eastAsia="es-CL"/>
              </w:rPr>
              <w:t xml:space="preserve"> 6.135.421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EE725EC"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Este:</w:t>
            </w:r>
            <w:r w:rsidRPr="000E60A7">
              <w:rPr>
                <w:rFonts w:ascii="Calibri" w:eastAsia="Times New Roman" w:hAnsi="Calibri" w:cs="Times New Roman"/>
                <w:color w:val="000000"/>
                <w:sz w:val="18"/>
                <w:szCs w:val="18"/>
                <w:lang w:eastAsia="es-CL"/>
              </w:rPr>
              <w:t xml:space="preserve"> 308.696</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4A6C365"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CA2F2C6"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Norte:</w:t>
            </w:r>
            <w:r w:rsidRPr="000E60A7">
              <w:rPr>
                <w:rFonts w:ascii="Calibri" w:eastAsia="Times New Roman" w:hAnsi="Calibri" w:cs="Times New Roman"/>
                <w:color w:val="000000"/>
                <w:sz w:val="18"/>
                <w:szCs w:val="18"/>
                <w:lang w:eastAsia="es-CL"/>
              </w:rPr>
              <w:t xml:space="preserve"> 6.135.421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2488426"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Este:</w:t>
            </w:r>
            <w:r w:rsidRPr="000E60A7">
              <w:rPr>
                <w:rFonts w:ascii="Calibri" w:eastAsia="Times New Roman" w:hAnsi="Calibri" w:cs="Times New Roman"/>
                <w:color w:val="000000"/>
                <w:sz w:val="18"/>
                <w:szCs w:val="18"/>
                <w:lang w:eastAsia="es-CL"/>
              </w:rPr>
              <w:t xml:space="preserve"> 308.696</w:t>
            </w:r>
          </w:p>
        </w:tc>
      </w:tr>
      <w:tr w:rsidR="00290041" w:rsidRPr="000E60A7" w14:paraId="5CDD4D8B" w14:textId="77777777" w:rsidTr="00EC6F97">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30721AE" w14:textId="77777777" w:rsidR="00151A4E" w:rsidRPr="000E60A7" w:rsidRDefault="00151A4E" w:rsidP="00151A4E">
            <w:pPr>
              <w:spacing w:after="0" w:line="240" w:lineRule="auto"/>
              <w:jc w:val="both"/>
              <w:rPr>
                <w:rFonts w:ascii="Calibri" w:eastAsia="Times New Roman" w:hAnsi="Calibri" w:cs="Times New Roman"/>
                <w:color w:val="000000"/>
                <w:sz w:val="18"/>
                <w:szCs w:val="18"/>
                <w:lang w:eastAsia="es-CL"/>
              </w:rPr>
            </w:pPr>
            <w:r w:rsidRPr="000E60A7">
              <w:rPr>
                <w:rFonts w:ascii="Calibri" w:eastAsia="Times New Roman" w:hAnsi="Calibri" w:cs="Times New Roman"/>
                <w:b/>
                <w:color w:val="000000"/>
                <w:sz w:val="18"/>
                <w:szCs w:val="18"/>
                <w:lang w:eastAsia="es-CL"/>
              </w:rPr>
              <w:t>Descripción del medio de prueba:</w:t>
            </w:r>
            <w:r w:rsidRPr="000E60A7">
              <w:rPr>
                <w:rFonts w:ascii="Calibri" w:eastAsia="Times New Roman" w:hAnsi="Calibri" w:cs="Times New Roman"/>
                <w:color w:val="000000"/>
                <w:sz w:val="18"/>
                <w:szCs w:val="18"/>
                <w:lang w:eastAsia="es-CL"/>
              </w:rPr>
              <w:t xml:space="preserve"> </w:t>
            </w:r>
            <w:r w:rsidRPr="000E60A7">
              <w:rPr>
                <w:rFonts w:eastAsia="Times New Roman" w:cs="Calibri"/>
                <w:color w:val="000000"/>
                <w:sz w:val="18"/>
                <w:szCs w:val="18"/>
                <w:lang w:eastAsia="es-CL"/>
              </w:rPr>
              <w:t xml:space="preserve">líneas de riego (microaspersión) en la </w:t>
            </w:r>
            <w:r w:rsidRPr="000E60A7">
              <w:rPr>
                <w:rFonts w:eastAsia="Times New Roman"/>
                <w:color w:val="000000"/>
                <w:sz w:val="18"/>
                <w:szCs w:val="18"/>
                <w:lang w:eastAsia="es-CL"/>
              </w:rPr>
              <w:t>p</w:t>
            </w:r>
            <w:r w:rsidRPr="000E60A7">
              <w:rPr>
                <w:rFonts w:eastAsia="Times New Roman" w:cs="Calibri"/>
                <w:color w:val="000000"/>
                <w:sz w:val="18"/>
                <w:szCs w:val="18"/>
                <w:lang w:eastAsia="es-CL"/>
              </w:rPr>
              <w:t>lantación de Eucaliptus.</w:t>
            </w:r>
          </w:p>
          <w:p w14:paraId="03A3F3A5" w14:textId="77777777" w:rsidR="00290041" w:rsidRPr="000E60A7" w:rsidRDefault="00290041" w:rsidP="00D23186">
            <w:pPr>
              <w:pStyle w:val="Prrafodelista"/>
              <w:rPr>
                <w:rFonts w:ascii="Calibri" w:eastAsia="Times New Roman" w:hAnsi="Calibri"/>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3C6B5D7" w14:textId="77777777" w:rsidR="00151A4E" w:rsidRPr="000E60A7" w:rsidRDefault="00290041" w:rsidP="00151A4E">
            <w:pPr>
              <w:spacing w:after="0" w:line="240" w:lineRule="auto"/>
              <w:jc w:val="both"/>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Descripción del medio de prueba:</w:t>
            </w:r>
            <w:r w:rsidRPr="000E60A7">
              <w:rPr>
                <w:rFonts w:ascii="Calibri" w:eastAsia="Times New Roman" w:hAnsi="Calibri" w:cs="Times New Roman"/>
                <w:color w:val="000000"/>
                <w:sz w:val="18"/>
                <w:szCs w:val="18"/>
                <w:lang w:eastAsia="es-CL"/>
              </w:rPr>
              <w:t xml:space="preserve"> </w:t>
            </w:r>
            <w:r w:rsidR="00D23186" w:rsidRPr="000E60A7">
              <w:rPr>
                <w:rFonts w:eastAsia="Times New Roman" w:cs="Calibri"/>
                <w:color w:val="000000"/>
                <w:sz w:val="18"/>
                <w:szCs w:val="18"/>
                <w:lang w:eastAsia="es-CL"/>
              </w:rPr>
              <w:t>charcos de aguas lluvias</w:t>
            </w:r>
            <w:r w:rsidR="00151A4E" w:rsidRPr="000E60A7">
              <w:rPr>
                <w:rFonts w:eastAsia="Times New Roman" w:cs="Calibri"/>
                <w:color w:val="000000"/>
                <w:sz w:val="18"/>
                <w:szCs w:val="18"/>
                <w:lang w:eastAsia="es-CL"/>
              </w:rPr>
              <w:t xml:space="preserve"> en la </w:t>
            </w:r>
            <w:r w:rsidR="00151A4E" w:rsidRPr="000E60A7">
              <w:rPr>
                <w:rFonts w:eastAsia="Times New Roman"/>
                <w:color w:val="000000"/>
                <w:sz w:val="18"/>
                <w:szCs w:val="18"/>
                <w:lang w:eastAsia="es-CL"/>
              </w:rPr>
              <w:t>p</w:t>
            </w:r>
            <w:r w:rsidR="00151A4E" w:rsidRPr="000E60A7">
              <w:rPr>
                <w:rFonts w:eastAsia="Times New Roman" w:cs="Calibri"/>
                <w:color w:val="000000"/>
                <w:sz w:val="18"/>
                <w:szCs w:val="18"/>
                <w:lang w:eastAsia="es-CL"/>
              </w:rPr>
              <w:t>lantación de Eucaliptus.</w:t>
            </w:r>
          </w:p>
          <w:p w14:paraId="393ADC16" w14:textId="77777777" w:rsidR="00D23186" w:rsidRPr="000E60A7" w:rsidRDefault="00D23186" w:rsidP="00D23186">
            <w:pPr>
              <w:rPr>
                <w:color w:val="000000"/>
                <w:sz w:val="18"/>
                <w:szCs w:val="18"/>
                <w:shd w:val="clear" w:color="auto" w:fill="FFFFFF"/>
              </w:rPr>
            </w:pPr>
          </w:p>
          <w:p w14:paraId="221A0FCF" w14:textId="77777777" w:rsidR="00290041" w:rsidRPr="000E60A7" w:rsidRDefault="00290041" w:rsidP="00EC6F97">
            <w:pPr>
              <w:spacing w:after="0" w:line="240" w:lineRule="auto"/>
              <w:rPr>
                <w:rFonts w:ascii="Calibri" w:eastAsia="Times New Roman" w:hAnsi="Calibri" w:cs="Times New Roman"/>
                <w:b/>
                <w:color w:val="000000"/>
                <w:sz w:val="18"/>
                <w:szCs w:val="18"/>
                <w:lang w:eastAsia="es-CL"/>
              </w:rPr>
            </w:pPr>
          </w:p>
        </w:tc>
      </w:tr>
      <w:tr w:rsidR="00290041" w:rsidRPr="000E60A7" w14:paraId="5EF2D9A1" w14:textId="77777777" w:rsidTr="00EC6F97">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30F4A311" w14:textId="1B34CA24" w:rsidR="00290041" w:rsidRPr="000E60A7" w:rsidRDefault="00457C0F" w:rsidP="00EC6F97">
            <w:pPr>
              <w:spacing w:after="0" w:line="240" w:lineRule="auto"/>
              <w:jc w:val="center"/>
              <w:rPr>
                <w:rFonts w:ascii="Calibri" w:eastAsia="Times New Roman" w:hAnsi="Calibri" w:cs="Times New Roman"/>
                <w:color w:val="000000"/>
                <w:sz w:val="20"/>
                <w:szCs w:val="20"/>
                <w:lang w:eastAsia="es-CL"/>
              </w:rPr>
            </w:pPr>
            <w:r w:rsidRPr="000E60A7">
              <w:rPr>
                <w:rFonts w:ascii="Calibri" w:eastAsia="Times New Roman" w:hAnsi="Calibri" w:cs="Times New Roman"/>
                <w:noProof/>
                <w:color w:val="000000"/>
                <w:sz w:val="20"/>
                <w:szCs w:val="20"/>
                <w:lang w:eastAsia="es-CL"/>
              </w:rPr>
              <w:drawing>
                <wp:inline distT="0" distB="0" distL="0" distR="0" wp14:anchorId="1B0BAB17" wp14:editId="04D426CC">
                  <wp:extent cx="2520000" cy="1800000"/>
                  <wp:effectExtent l="0" t="0" r="0" b="0"/>
                  <wp:docPr id="23"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4208749" w14:textId="77777777" w:rsidR="00290041" w:rsidRPr="000E60A7" w:rsidRDefault="00F973D2" w:rsidP="00EC6F97">
            <w:pPr>
              <w:spacing w:after="0" w:line="240" w:lineRule="auto"/>
              <w:jc w:val="center"/>
              <w:rPr>
                <w:rFonts w:ascii="Calibri" w:eastAsia="Times New Roman" w:hAnsi="Calibri" w:cs="Times New Roman"/>
                <w:color w:val="000000"/>
                <w:sz w:val="20"/>
                <w:szCs w:val="20"/>
                <w:lang w:eastAsia="es-CL"/>
              </w:rPr>
            </w:pPr>
            <w:r w:rsidRPr="000E60A7">
              <w:rPr>
                <w:rFonts w:ascii="Calibri" w:eastAsia="Times New Roman" w:hAnsi="Calibri" w:cs="Times New Roman"/>
                <w:noProof/>
                <w:color w:val="000000"/>
                <w:sz w:val="20"/>
                <w:szCs w:val="20"/>
                <w:lang w:eastAsia="es-CL"/>
              </w:rPr>
              <w:drawing>
                <wp:inline distT="0" distB="0" distL="0" distR="0" wp14:anchorId="60F2CEAB" wp14:editId="5DEF5B59">
                  <wp:extent cx="2520000" cy="1800000"/>
                  <wp:effectExtent l="0" t="0" r="0" b="0"/>
                  <wp:docPr id="71" name="Imagen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290041" w:rsidRPr="000E60A7" w14:paraId="1827F0D9" w14:textId="77777777" w:rsidTr="00EC6F9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593D4B9" w14:textId="3D408C2A" w:rsidR="00290041" w:rsidRPr="000E60A7" w:rsidRDefault="00290041" w:rsidP="00EC6F97">
            <w:pPr>
              <w:spacing w:after="0" w:line="240" w:lineRule="auto"/>
              <w:contextualSpacing/>
              <w:outlineLvl w:val="1"/>
              <w:rPr>
                <w:rFonts w:ascii="Calibri" w:eastAsia="Times New Roman" w:hAnsi="Calibri" w:cs="Calibri"/>
                <w:b/>
                <w:color w:val="000000"/>
                <w:sz w:val="18"/>
                <w:szCs w:val="20"/>
                <w:lang w:eastAsia="es-CL"/>
              </w:rPr>
            </w:pPr>
            <w:bookmarkStart w:id="237" w:name="_Toc21966796"/>
            <w:r w:rsidRPr="000E60A7">
              <w:rPr>
                <w:rFonts w:ascii="Calibri" w:eastAsia="Calibri" w:hAnsi="Calibri" w:cs="Calibri"/>
                <w:b/>
                <w:sz w:val="18"/>
                <w:szCs w:val="20"/>
              </w:rPr>
              <w:t xml:space="preserve">Fotografía </w:t>
            </w:r>
            <w:r w:rsidR="0008731C" w:rsidRPr="000E60A7">
              <w:rPr>
                <w:rFonts w:ascii="Calibri" w:eastAsia="Calibri" w:hAnsi="Calibri" w:cs="Calibri"/>
                <w:b/>
                <w:sz w:val="18"/>
                <w:szCs w:val="20"/>
              </w:rPr>
              <w:t>27</w:t>
            </w:r>
            <w:r w:rsidRPr="000E60A7">
              <w:rPr>
                <w:rFonts w:ascii="Calibri" w:eastAsia="Calibri" w:hAnsi="Calibri" w:cs="Calibri"/>
                <w:b/>
                <w:sz w:val="18"/>
                <w:szCs w:val="20"/>
              </w:rPr>
              <w:t>.</w:t>
            </w:r>
            <w:bookmarkEnd w:id="23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5491E1" w14:textId="77777777" w:rsidR="00290041" w:rsidRPr="000E60A7" w:rsidRDefault="00290041" w:rsidP="00EC6F97">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Fecha:</w:t>
            </w:r>
            <w:r w:rsidRPr="000E60A7">
              <w:rPr>
                <w:rFonts w:ascii="Calibri" w:eastAsia="Times New Roman" w:hAnsi="Calibri" w:cs="Times New Roman"/>
                <w:b/>
                <w:color w:val="FF0000"/>
                <w:sz w:val="18"/>
                <w:szCs w:val="18"/>
                <w:lang w:eastAsia="es-CL"/>
              </w:rPr>
              <w:t xml:space="preserve"> </w:t>
            </w:r>
            <w:r w:rsidRPr="000E60A7">
              <w:rPr>
                <w:rFonts w:ascii="Calibri" w:eastAsia="Times New Roman" w:hAnsi="Calibri" w:cs="Times New Roman"/>
                <w:color w:val="000000"/>
                <w:sz w:val="18"/>
                <w:szCs w:val="18"/>
                <w:lang w:eastAsia="es-CL"/>
              </w:rPr>
              <w:t>19-06-2019</w:t>
            </w:r>
          </w:p>
        </w:tc>
        <w:tc>
          <w:tcPr>
            <w:tcW w:w="1341" w:type="pct"/>
            <w:tcBorders>
              <w:top w:val="single" w:sz="4" w:space="0" w:color="auto"/>
              <w:left w:val="nil"/>
              <w:bottom w:val="single" w:sz="4" w:space="0" w:color="auto"/>
              <w:right w:val="nil"/>
            </w:tcBorders>
            <w:shd w:val="clear" w:color="auto" w:fill="auto"/>
            <w:noWrap/>
            <w:vAlign w:val="center"/>
            <w:hideMark/>
          </w:tcPr>
          <w:p w14:paraId="4E6D21F4" w14:textId="77777777" w:rsidR="00290041" w:rsidRPr="000E60A7" w:rsidRDefault="00290041" w:rsidP="00EC6F97">
            <w:pPr>
              <w:spacing w:after="0" w:line="240" w:lineRule="auto"/>
              <w:contextualSpacing/>
              <w:outlineLvl w:val="1"/>
              <w:rPr>
                <w:rFonts w:ascii="Calibri" w:eastAsia="Calibri" w:hAnsi="Calibri" w:cs="Calibri"/>
                <w:b/>
                <w:sz w:val="18"/>
                <w:szCs w:val="20"/>
              </w:rPr>
            </w:pPr>
            <w:bookmarkStart w:id="238" w:name="_Toc21966797"/>
            <w:r w:rsidRPr="000E60A7">
              <w:rPr>
                <w:rFonts w:ascii="Calibri" w:eastAsia="Calibri" w:hAnsi="Calibri" w:cs="Calibri"/>
                <w:b/>
                <w:sz w:val="18"/>
                <w:szCs w:val="20"/>
              </w:rPr>
              <w:t xml:space="preserve">Fotografía </w:t>
            </w:r>
            <w:r w:rsidR="0008731C" w:rsidRPr="000E60A7">
              <w:rPr>
                <w:rFonts w:ascii="Calibri" w:eastAsia="Calibri" w:hAnsi="Calibri" w:cs="Calibri"/>
                <w:b/>
                <w:sz w:val="18"/>
                <w:szCs w:val="20"/>
              </w:rPr>
              <w:t>28</w:t>
            </w:r>
            <w:r w:rsidRPr="000E60A7">
              <w:rPr>
                <w:rFonts w:ascii="Calibri" w:eastAsia="Calibri" w:hAnsi="Calibri" w:cs="Calibri"/>
                <w:b/>
                <w:sz w:val="18"/>
                <w:szCs w:val="20"/>
              </w:rPr>
              <w:t>.</w:t>
            </w:r>
            <w:bookmarkEnd w:id="23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BC76D7" w14:textId="77777777" w:rsidR="00290041" w:rsidRPr="000E60A7" w:rsidRDefault="00290041" w:rsidP="00EC6F97">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 xml:space="preserve">Fecha: </w:t>
            </w:r>
            <w:r w:rsidRPr="000E60A7">
              <w:rPr>
                <w:rFonts w:ascii="Calibri" w:eastAsia="Times New Roman" w:hAnsi="Calibri" w:cs="Times New Roman"/>
                <w:color w:val="000000"/>
                <w:sz w:val="18"/>
                <w:szCs w:val="18"/>
                <w:lang w:eastAsia="es-CL"/>
              </w:rPr>
              <w:t>19-06-2019</w:t>
            </w:r>
          </w:p>
        </w:tc>
      </w:tr>
      <w:tr w:rsidR="00487251" w:rsidRPr="000E60A7" w14:paraId="67FEA568" w14:textId="77777777" w:rsidTr="00EC6F9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4F6709"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Coordenadas UTM DATUM WGS84 HUSO</w:t>
            </w:r>
            <w:r w:rsidRPr="000E60A7">
              <w:rPr>
                <w:rFonts w:ascii="Calibri" w:eastAsia="Times New Roman" w:hAnsi="Calibri" w:cs="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4309292"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Norte:</w:t>
            </w:r>
            <w:r w:rsidRPr="000E60A7">
              <w:rPr>
                <w:rFonts w:ascii="Calibri" w:eastAsia="Times New Roman" w:hAnsi="Calibri" w:cs="Times New Roman"/>
                <w:color w:val="000000"/>
                <w:sz w:val="18"/>
                <w:szCs w:val="18"/>
                <w:lang w:eastAsia="es-CL"/>
              </w:rPr>
              <w:t xml:space="preserve"> 6.135.421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673BDC3"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Este:</w:t>
            </w:r>
            <w:r w:rsidRPr="000E60A7">
              <w:rPr>
                <w:rFonts w:ascii="Calibri" w:eastAsia="Times New Roman" w:hAnsi="Calibri" w:cs="Times New Roman"/>
                <w:color w:val="000000"/>
                <w:sz w:val="18"/>
                <w:szCs w:val="18"/>
                <w:lang w:eastAsia="es-CL"/>
              </w:rPr>
              <w:t xml:space="preserve"> 308.696</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143A9B2"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BD1F2EB"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Norte:</w:t>
            </w:r>
            <w:r w:rsidRPr="000E60A7">
              <w:rPr>
                <w:rFonts w:ascii="Calibri" w:eastAsia="Times New Roman" w:hAnsi="Calibri" w:cs="Times New Roman"/>
                <w:color w:val="000000"/>
                <w:sz w:val="18"/>
                <w:szCs w:val="18"/>
                <w:lang w:eastAsia="es-CL"/>
              </w:rPr>
              <w:t xml:space="preserve"> 6.135.421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06118BB"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Este:</w:t>
            </w:r>
            <w:r w:rsidRPr="000E60A7">
              <w:rPr>
                <w:rFonts w:ascii="Calibri" w:eastAsia="Times New Roman" w:hAnsi="Calibri" w:cs="Times New Roman"/>
                <w:color w:val="000000"/>
                <w:sz w:val="18"/>
                <w:szCs w:val="18"/>
                <w:lang w:eastAsia="es-CL"/>
              </w:rPr>
              <w:t xml:space="preserve"> 308.696</w:t>
            </w:r>
          </w:p>
        </w:tc>
      </w:tr>
      <w:tr w:rsidR="00290041" w:rsidRPr="000E60A7" w14:paraId="1857FEA8" w14:textId="77777777" w:rsidTr="00EC6F97">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2F1C8111" w14:textId="77777777" w:rsidR="00290041" w:rsidRPr="000E60A7" w:rsidRDefault="00290041" w:rsidP="00151A4E">
            <w:pPr>
              <w:spacing w:after="0" w:line="240" w:lineRule="auto"/>
              <w:jc w:val="both"/>
              <w:rPr>
                <w:rFonts w:ascii="Calibri" w:eastAsia="Times New Roman" w:hAnsi="Calibri" w:cs="Times New Roman"/>
                <w:color w:val="000000"/>
                <w:sz w:val="18"/>
                <w:szCs w:val="18"/>
                <w:lang w:eastAsia="es-CL"/>
              </w:rPr>
            </w:pPr>
            <w:r w:rsidRPr="000E60A7">
              <w:rPr>
                <w:rFonts w:ascii="Calibri" w:eastAsia="Times New Roman" w:hAnsi="Calibri" w:cs="Times New Roman"/>
                <w:b/>
                <w:color w:val="000000"/>
                <w:sz w:val="18"/>
                <w:szCs w:val="18"/>
                <w:lang w:eastAsia="es-CL"/>
              </w:rPr>
              <w:t>Descripción del medio de prueba:</w:t>
            </w:r>
            <w:r w:rsidRPr="000E60A7">
              <w:rPr>
                <w:rFonts w:ascii="Calibri" w:eastAsia="Times New Roman" w:hAnsi="Calibri" w:cs="Times New Roman"/>
                <w:color w:val="000000"/>
                <w:sz w:val="18"/>
                <w:szCs w:val="18"/>
                <w:lang w:eastAsia="es-CL"/>
              </w:rPr>
              <w:t xml:space="preserve"> </w:t>
            </w:r>
            <w:r w:rsidR="00151A4E" w:rsidRPr="000E60A7">
              <w:rPr>
                <w:rFonts w:eastAsia="Times New Roman" w:cs="Calibri"/>
                <w:color w:val="000000"/>
                <w:sz w:val="18"/>
                <w:szCs w:val="18"/>
                <w:lang w:eastAsia="es-CL"/>
              </w:rPr>
              <w:t xml:space="preserve">charcos de aguas lluvias en la </w:t>
            </w:r>
            <w:r w:rsidR="00151A4E" w:rsidRPr="000E60A7">
              <w:rPr>
                <w:rFonts w:eastAsia="Times New Roman"/>
                <w:color w:val="000000"/>
                <w:sz w:val="18"/>
                <w:szCs w:val="18"/>
                <w:lang w:eastAsia="es-CL"/>
              </w:rPr>
              <w:t>p</w:t>
            </w:r>
            <w:r w:rsidR="00151A4E" w:rsidRPr="000E60A7">
              <w:rPr>
                <w:rFonts w:eastAsia="Times New Roman" w:cs="Calibri"/>
                <w:color w:val="000000"/>
                <w:sz w:val="18"/>
                <w:szCs w:val="18"/>
                <w:lang w:eastAsia="es-CL"/>
              </w:rPr>
              <w:t>lantación de Eucaliptus.</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73902D6F" w14:textId="77777777" w:rsidR="00151A4E" w:rsidRPr="000E60A7" w:rsidRDefault="00290041" w:rsidP="00151A4E">
            <w:pPr>
              <w:spacing w:after="0" w:line="240" w:lineRule="auto"/>
              <w:jc w:val="both"/>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Descripción del medio de prueba:</w:t>
            </w:r>
            <w:r w:rsidRPr="000E60A7">
              <w:rPr>
                <w:rFonts w:ascii="Calibri" w:eastAsia="Times New Roman" w:hAnsi="Calibri" w:cs="Times New Roman"/>
                <w:color w:val="000000"/>
                <w:sz w:val="18"/>
                <w:szCs w:val="18"/>
                <w:lang w:eastAsia="es-CL"/>
              </w:rPr>
              <w:t xml:space="preserve"> </w:t>
            </w:r>
            <w:r w:rsidR="00F63706" w:rsidRPr="000E60A7">
              <w:rPr>
                <w:rFonts w:eastAsia="Times New Roman" w:cs="Calibri"/>
                <w:color w:val="000000"/>
                <w:sz w:val="18"/>
                <w:szCs w:val="18"/>
                <w:lang w:eastAsia="es-CL"/>
              </w:rPr>
              <w:t xml:space="preserve">matriz principal </w:t>
            </w:r>
            <w:r w:rsidR="00151A4E" w:rsidRPr="000E60A7">
              <w:rPr>
                <w:rFonts w:eastAsia="Times New Roman" w:cs="Calibri"/>
                <w:color w:val="000000"/>
                <w:sz w:val="18"/>
                <w:szCs w:val="18"/>
                <w:lang w:eastAsia="es-CL"/>
              </w:rPr>
              <w:t xml:space="preserve">del sistema de riego en la </w:t>
            </w:r>
            <w:r w:rsidR="00151A4E" w:rsidRPr="000E60A7">
              <w:rPr>
                <w:rFonts w:eastAsia="Times New Roman"/>
                <w:color w:val="000000"/>
                <w:sz w:val="18"/>
                <w:szCs w:val="18"/>
                <w:lang w:eastAsia="es-CL"/>
              </w:rPr>
              <w:t>p</w:t>
            </w:r>
            <w:r w:rsidR="00151A4E" w:rsidRPr="000E60A7">
              <w:rPr>
                <w:rFonts w:eastAsia="Times New Roman" w:cs="Calibri"/>
                <w:color w:val="000000"/>
                <w:sz w:val="18"/>
                <w:szCs w:val="18"/>
                <w:lang w:eastAsia="es-CL"/>
              </w:rPr>
              <w:t>lantación de Eucaliptus.</w:t>
            </w:r>
          </w:p>
          <w:p w14:paraId="7D2BE75E" w14:textId="77777777" w:rsidR="00290041" w:rsidRPr="000E60A7" w:rsidRDefault="00290041" w:rsidP="00151A4E">
            <w:pPr>
              <w:pStyle w:val="Prrafodelista"/>
              <w:rPr>
                <w:rFonts w:ascii="Calibri" w:eastAsia="Times New Roman" w:hAnsi="Calibri"/>
                <w:color w:val="000000"/>
                <w:sz w:val="18"/>
                <w:szCs w:val="18"/>
                <w:lang w:eastAsia="es-CL"/>
              </w:rPr>
            </w:pPr>
          </w:p>
        </w:tc>
      </w:tr>
    </w:tbl>
    <w:p w14:paraId="02D1301A" w14:textId="77777777" w:rsidR="00290041" w:rsidRPr="000E60A7" w:rsidRDefault="00290041" w:rsidP="0070544B">
      <w:pPr>
        <w:pStyle w:val="Listaconnmeros"/>
        <w:numPr>
          <w:ilvl w:val="0"/>
          <w:numId w:val="0"/>
        </w:numPr>
      </w:pPr>
    </w:p>
    <w:p w14:paraId="2E2F0A59" w14:textId="77777777" w:rsidR="006613D3" w:rsidRPr="000E60A7" w:rsidRDefault="006613D3" w:rsidP="006613D3">
      <w:pPr>
        <w:pStyle w:val="Ttulo2"/>
      </w:pPr>
      <w:bookmarkStart w:id="239" w:name="_Toc21966798"/>
      <w:r w:rsidRPr="000E60A7">
        <w:lastRenderedPageBreak/>
        <w:t>Calidad del efluente y punto de descarga.</w:t>
      </w:r>
      <w:bookmarkEnd w:id="239"/>
    </w:p>
    <w:p w14:paraId="5DACB4F3" w14:textId="77777777" w:rsidR="006613D3" w:rsidRPr="000E60A7" w:rsidRDefault="006613D3" w:rsidP="006613D3">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6613D3" w:rsidRPr="000E60A7" w14:paraId="313283D1" w14:textId="77777777" w:rsidTr="00BC1E86">
        <w:trPr>
          <w:trHeight w:val="142"/>
        </w:trPr>
        <w:tc>
          <w:tcPr>
            <w:tcW w:w="1389" w:type="pct"/>
          </w:tcPr>
          <w:p w14:paraId="45A6BD19" w14:textId="77777777" w:rsidR="006613D3" w:rsidRPr="000E60A7" w:rsidRDefault="006613D3" w:rsidP="00BC1E86">
            <w:pPr>
              <w:rPr>
                <w:lang w:val="es-CL"/>
              </w:rPr>
            </w:pPr>
            <w:r w:rsidRPr="000E60A7">
              <w:rPr>
                <w:rFonts w:eastAsia="Times New Roman"/>
                <w:b/>
                <w:bCs/>
                <w:color w:val="000000"/>
                <w:lang w:eastAsia="es-CL"/>
              </w:rPr>
              <w:t>Número de hecho constatado: 5.</w:t>
            </w:r>
          </w:p>
        </w:tc>
        <w:tc>
          <w:tcPr>
            <w:tcW w:w="3611" w:type="pct"/>
          </w:tcPr>
          <w:p w14:paraId="28B1345C" w14:textId="77777777" w:rsidR="006613D3" w:rsidRPr="000E60A7" w:rsidRDefault="006613D3" w:rsidP="00BC1E86">
            <w:r w:rsidRPr="000E60A7">
              <w:rPr>
                <w:rFonts w:eastAsia="Times New Roman"/>
                <w:b/>
                <w:bCs/>
                <w:color w:val="000000"/>
                <w:lang w:eastAsia="es-CL"/>
              </w:rPr>
              <w:t>Estación N°</w:t>
            </w:r>
            <w:r w:rsidRPr="000E60A7">
              <w:rPr>
                <w:rFonts w:eastAsia="Times New Roman"/>
                <w:color w:val="000000"/>
                <w:lang w:eastAsia="es-CL"/>
              </w:rPr>
              <w:t>:</w:t>
            </w:r>
            <w:r w:rsidR="002114B3" w:rsidRPr="000E60A7">
              <w:rPr>
                <w:rFonts w:eastAsia="Times New Roman"/>
                <w:color w:val="000000"/>
                <w:lang w:eastAsia="es-CL"/>
              </w:rPr>
              <w:t xml:space="preserve"> 6.</w:t>
            </w:r>
          </w:p>
        </w:tc>
      </w:tr>
      <w:tr w:rsidR="006613D3" w:rsidRPr="000E60A7" w14:paraId="76A4ED64" w14:textId="77777777" w:rsidTr="00BC1E86">
        <w:trPr>
          <w:trHeight w:val="627"/>
        </w:trPr>
        <w:tc>
          <w:tcPr>
            <w:tcW w:w="5000" w:type="pct"/>
            <w:gridSpan w:val="2"/>
          </w:tcPr>
          <w:p w14:paraId="79F7ACF5" w14:textId="77777777" w:rsidR="006613D3" w:rsidRPr="000E60A7" w:rsidRDefault="006613D3" w:rsidP="00BC1E86">
            <w:pPr>
              <w:rPr>
                <w:b/>
              </w:rPr>
            </w:pPr>
            <w:r w:rsidRPr="000E60A7">
              <w:rPr>
                <w:b/>
              </w:rPr>
              <w:t xml:space="preserve">Exigencias: </w:t>
            </w:r>
          </w:p>
          <w:p w14:paraId="2DB33083" w14:textId="77777777" w:rsidR="00497A45" w:rsidRPr="000E60A7" w:rsidRDefault="00497A45" w:rsidP="00497A45">
            <w:pPr>
              <w:jc w:val="both"/>
            </w:pPr>
            <w:r w:rsidRPr="000E60A7">
              <w:rPr>
                <w:b/>
              </w:rPr>
              <w:t>RCA N°453/2006; Considerando 3.</w:t>
            </w:r>
          </w:p>
          <w:p w14:paraId="4E58CEA8" w14:textId="77777777" w:rsidR="006613D3" w:rsidRPr="000E60A7" w:rsidRDefault="002A62E7" w:rsidP="00497A45">
            <w:pPr>
              <w:jc w:val="both"/>
            </w:pPr>
            <w:r w:rsidRPr="000E60A7">
              <w:rPr>
                <w:bCs/>
              </w:rPr>
              <w:t xml:space="preserve">[…] </w:t>
            </w:r>
            <w:r w:rsidR="00497A45" w:rsidRPr="000E60A7">
              <w:t>incorporación de un sistema biológico anaerobio-aeróbico, que permita depurar sus efluentes para posteriormente descargarlos al río Teno y/o a riego, cumpliendo con los límites máximos establecidos en las normativas ambientales correspondientes.</w:t>
            </w:r>
          </w:p>
          <w:p w14:paraId="3FFCDE4B" w14:textId="77777777" w:rsidR="00497A45" w:rsidRPr="000E60A7" w:rsidRDefault="00497A45" w:rsidP="00497A45">
            <w:pPr>
              <w:jc w:val="both"/>
            </w:pPr>
          </w:p>
          <w:p w14:paraId="62E8C639" w14:textId="77777777" w:rsidR="00497A45" w:rsidRPr="000E60A7" w:rsidRDefault="00497A45" w:rsidP="00497A45">
            <w:pPr>
              <w:jc w:val="both"/>
            </w:pPr>
            <w:r w:rsidRPr="000E60A7">
              <w:rPr>
                <w:b/>
              </w:rPr>
              <w:t>RCA N°453/2006; Considerando 3.1.</w:t>
            </w:r>
          </w:p>
          <w:p w14:paraId="170976E4" w14:textId="77777777" w:rsidR="00497A45" w:rsidRPr="000E60A7" w:rsidRDefault="00497A45" w:rsidP="00497A45">
            <w:pPr>
              <w:jc w:val="both"/>
            </w:pPr>
            <w:r w:rsidRPr="000E60A7">
              <w:t>Los residuos líquidos generados pasarán por cada uno de los procesos del sistema de tratamiento mencionado, de forma tal que las concentraciones resultantes cumplan con los límites permitidos según las normas nacionales vigentes para la descarga de residuos líquidos a riego o a cuerpos de agua superficial, en este caso al río Teno.</w:t>
            </w:r>
          </w:p>
          <w:p w14:paraId="6122B7CE" w14:textId="77777777" w:rsidR="00497A45" w:rsidRPr="000E60A7" w:rsidRDefault="00497A45" w:rsidP="00497A45">
            <w:pPr>
              <w:jc w:val="both"/>
            </w:pPr>
          </w:p>
          <w:p w14:paraId="0BF255C5" w14:textId="77777777" w:rsidR="00497A45" w:rsidRPr="000E60A7" w:rsidRDefault="00497A45" w:rsidP="00497A45">
            <w:pPr>
              <w:jc w:val="both"/>
            </w:pPr>
            <w:r w:rsidRPr="000E60A7">
              <w:rPr>
                <w:b/>
              </w:rPr>
              <w:t>RCA N°453/2006; Considerando 3.2.1. d.</w:t>
            </w:r>
          </w:p>
          <w:p w14:paraId="6AD12AAD" w14:textId="77777777" w:rsidR="00497A45" w:rsidRPr="000E60A7" w:rsidRDefault="00497A45" w:rsidP="00497A45">
            <w:pPr>
              <w:jc w:val="both"/>
            </w:pPr>
            <w:r w:rsidRPr="000E60A7">
              <w:t>En primera instancia, las lagunas funcionarán como un sistema de almacenamiento para su posterior uso en el sistema de regadío. En caso de no cumplir con las normas chilenas vigentes para tal efecto, se pasará a un sistema de laguna aireada y en último caso a un sistema de laguna aireada con lodos activos, permitiendo la descarga al río.</w:t>
            </w:r>
          </w:p>
          <w:p w14:paraId="755F0CF4" w14:textId="77777777" w:rsidR="00497A45" w:rsidRPr="000E60A7" w:rsidRDefault="00497A45" w:rsidP="00497A45">
            <w:pPr>
              <w:jc w:val="both"/>
            </w:pPr>
          </w:p>
          <w:p w14:paraId="5A80F23D" w14:textId="77777777" w:rsidR="00497A45" w:rsidRPr="000E60A7" w:rsidRDefault="00497A45" w:rsidP="00497A45">
            <w:pPr>
              <w:jc w:val="both"/>
            </w:pPr>
            <w:r w:rsidRPr="000E60A7">
              <w:rPr>
                <w:b/>
              </w:rPr>
              <w:t>RCA N°453/2006; Considerando 3.3.</w:t>
            </w:r>
          </w:p>
          <w:p w14:paraId="1FD9E2E8" w14:textId="77777777" w:rsidR="00497A45" w:rsidRPr="000E60A7" w:rsidRDefault="00497A45" w:rsidP="00497A45">
            <w:pPr>
              <w:jc w:val="both"/>
            </w:pPr>
            <w:r w:rsidRPr="000E60A7">
              <w:t>La conducción del ril tratado, para ser vertido en el cauce del río Teno, se realizará con tubería 110 mm C-10 hidráulica. Esta tubería va con flanges cada 6 metros, para tener la alternativa de desconexión y reposición de estas en caso de daño o pérdida.</w:t>
            </w:r>
            <w:r w:rsidR="00DF6716" w:rsidRPr="000E60A7">
              <w:t xml:space="preserve"> </w:t>
            </w:r>
            <w:r w:rsidRPr="000E60A7">
              <w:t>El punto de descarga al cauce en el eje hidráulico del río, va 50 cm., sobre la cota actual.</w:t>
            </w:r>
          </w:p>
          <w:p w14:paraId="04E2A278" w14:textId="77777777" w:rsidR="00497A45" w:rsidRPr="000E60A7" w:rsidRDefault="00497A45" w:rsidP="00497A45"/>
          <w:p w14:paraId="057F9450" w14:textId="77777777" w:rsidR="00497A45" w:rsidRPr="000E60A7" w:rsidRDefault="00497A45" w:rsidP="00497A45">
            <w:pPr>
              <w:jc w:val="both"/>
            </w:pPr>
            <w:r w:rsidRPr="000E60A7">
              <w:rPr>
                <w:b/>
              </w:rPr>
              <w:t>RCA N°453/2006; Considerando 3.4.2.2.</w:t>
            </w:r>
          </w:p>
          <w:p w14:paraId="0A6975D1" w14:textId="77777777" w:rsidR="00497A45" w:rsidRPr="000E60A7" w:rsidRDefault="002A62E7" w:rsidP="00497A45">
            <w:pPr>
              <w:jc w:val="both"/>
            </w:pPr>
            <w:r w:rsidRPr="000E60A7">
              <w:rPr>
                <w:bCs/>
              </w:rPr>
              <w:t xml:space="preserve">[…] </w:t>
            </w:r>
            <w:r w:rsidR="00497A45" w:rsidRPr="000E60A7">
              <w:t>Como destino final de los riles, se pretende descargar a riego o disposición a curso de agua superficial, de acuerdo a la temporada y condiciones atmosféricas. Se utilizarán los RIL</w:t>
            </w:r>
            <w:r w:rsidRPr="000E60A7">
              <w:t>es</w:t>
            </w:r>
            <w:r w:rsidR="00497A45" w:rsidRPr="000E60A7">
              <w:t xml:space="preserve"> en riego durante el período de factibilidad de este tipo de descarga, manteniéndose la utilización de las aguas tratadas para el riego de la plantación de eucalyptus durante el período de demanda hídrica del cultivo, considerada en la RCA anterior y se descargarán los riles al río Teno durante la época de invierno, salvo que se presenten las condiciones aptas para riego durante esos meses. Por lo tanto, el sistema contempla el uso del agua tratada en riego cumpliendo la Resolución de Calificación Ambiental correspondiente y descarga a río cumpliendo los valores señalados en la tabla 2 del D.S.</w:t>
            </w:r>
            <w:r w:rsidR="00DF6716" w:rsidRPr="000E60A7">
              <w:t xml:space="preserve"> </w:t>
            </w:r>
            <w:r w:rsidR="00497A45" w:rsidRPr="000E60A7">
              <w:t>90.</w:t>
            </w:r>
          </w:p>
          <w:p w14:paraId="0AD9819C" w14:textId="77777777" w:rsidR="00497A45" w:rsidRPr="000E60A7" w:rsidRDefault="00497A45" w:rsidP="00497A45">
            <w:pPr>
              <w:jc w:val="both"/>
            </w:pPr>
            <w:r w:rsidRPr="000E60A7">
              <w:t>Los períodos se pueden definir, en principio, de la siguiente forma:</w:t>
            </w:r>
          </w:p>
          <w:p w14:paraId="554DF75E" w14:textId="77777777" w:rsidR="00497A45" w:rsidRPr="000E60A7" w:rsidRDefault="00497A45" w:rsidP="00497A45">
            <w:pPr>
              <w:jc w:val="both"/>
            </w:pPr>
            <w:r w:rsidRPr="000E60A7">
              <w:t>Mayo a agosto: Descarga a río.</w:t>
            </w:r>
          </w:p>
          <w:p w14:paraId="2B17A5BE" w14:textId="77777777" w:rsidR="00497A45" w:rsidRPr="000E60A7" w:rsidRDefault="00497A45" w:rsidP="00497A45">
            <w:pPr>
              <w:jc w:val="both"/>
            </w:pPr>
            <w:r w:rsidRPr="000E60A7">
              <w:t>Septiembre a abril: Descarga a riego.</w:t>
            </w:r>
          </w:p>
          <w:p w14:paraId="453E46A3" w14:textId="77777777" w:rsidR="002A62E7" w:rsidRPr="000E60A7" w:rsidRDefault="002A62E7" w:rsidP="00497A45">
            <w:pPr>
              <w:jc w:val="both"/>
            </w:pPr>
          </w:p>
          <w:p w14:paraId="0128A22D" w14:textId="77777777" w:rsidR="00497A45" w:rsidRPr="000E60A7" w:rsidRDefault="00497A45" w:rsidP="00497A45">
            <w:pPr>
              <w:jc w:val="both"/>
            </w:pPr>
            <w:r w:rsidRPr="000E60A7">
              <w:rPr>
                <w:b/>
              </w:rPr>
              <w:t>RCA N°453/2006; Considerando 4.1.2. c.</w:t>
            </w:r>
          </w:p>
          <w:p w14:paraId="0EE24C5A" w14:textId="77777777" w:rsidR="00497A45" w:rsidRPr="000E60A7" w:rsidRDefault="00497A45" w:rsidP="00497A45">
            <w:pPr>
              <w:jc w:val="both"/>
              <w:rPr>
                <w:u w:val="single"/>
              </w:rPr>
            </w:pPr>
            <w:r w:rsidRPr="000E60A7">
              <w:rPr>
                <w:u w:val="single"/>
              </w:rPr>
              <w:t>Emisiones Líquidas</w:t>
            </w:r>
          </w:p>
          <w:p w14:paraId="1A97CE6C" w14:textId="77777777" w:rsidR="00497A45" w:rsidRPr="000E60A7" w:rsidRDefault="00497A45" w:rsidP="00497A45">
            <w:pPr>
              <w:jc w:val="both"/>
            </w:pPr>
            <w:r w:rsidRPr="000E60A7">
              <w:t>D.S. 90: Establece la calidad que deberán tener los riles tratados para ser descargado a río. La normativa será cumplida en todos los parámetros.</w:t>
            </w:r>
          </w:p>
          <w:p w14:paraId="4CD6CD47" w14:textId="77777777" w:rsidR="005512BF" w:rsidRPr="000E60A7" w:rsidRDefault="005512BF" w:rsidP="00497A45">
            <w:pPr>
              <w:jc w:val="both"/>
            </w:pPr>
          </w:p>
          <w:p w14:paraId="678DFC49" w14:textId="77777777" w:rsidR="002A62E7" w:rsidRPr="000E60A7" w:rsidRDefault="002A62E7" w:rsidP="00497A45">
            <w:pPr>
              <w:jc w:val="both"/>
            </w:pPr>
          </w:p>
          <w:p w14:paraId="4D147CCC" w14:textId="77777777" w:rsidR="005512BF" w:rsidRPr="000E60A7" w:rsidRDefault="005512BF" w:rsidP="005512BF">
            <w:pPr>
              <w:jc w:val="both"/>
            </w:pPr>
            <w:r w:rsidRPr="000E60A7">
              <w:rPr>
                <w:b/>
              </w:rPr>
              <w:lastRenderedPageBreak/>
              <w:t>RCA N°22/2015; Considerando 3.1.1.3.</w:t>
            </w:r>
          </w:p>
          <w:p w14:paraId="260476C0" w14:textId="77777777" w:rsidR="005512BF" w:rsidRPr="000E60A7" w:rsidRDefault="005512BF" w:rsidP="005512BF">
            <w:pPr>
              <w:jc w:val="both"/>
            </w:pPr>
            <w:r w:rsidRPr="000E60A7">
              <w:t>El efluente final de la planta de tratamiento de RILes, tendrá dos destinos dependiendo de la época del año. Este es descargado al río Teno o será utilizado como agua de riego, cumpliendo las normativas ambientales aplicables y siguiendo lo establecido en las RCAs 110/2005 y 453/2006, como se indica a continuación:</w:t>
            </w:r>
          </w:p>
          <w:p w14:paraId="144C7905" w14:textId="77777777" w:rsidR="005512BF" w:rsidRPr="000E60A7" w:rsidRDefault="005512BF" w:rsidP="005512BF">
            <w:pPr>
              <w:jc w:val="both"/>
            </w:pPr>
            <w:r w:rsidRPr="000E60A7">
              <w:t>-El efluente se descarga a Riego durante los meses de Septiembre a Abril, cumpliendo la NCh 1.333.</w:t>
            </w:r>
          </w:p>
          <w:p w14:paraId="54CB836A" w14:textId="77777777" w:rsidR="005512BF" w:rsidRPr="000E60A7" w:rsidRDefault="005512BF" w:rsidP="005512BF">
            <w:pPr>
              <w:jc w:val="both"/>
            </w:pPr>
            <w:r w:rsidRPr="000E60A7">
              <w:t xml:space="preserve">-En aquellos períodos en los cuales la demanda hídrica no permita disponer en el suelo el RIL tratado, se realizará la descarga al río Teno cumpliendo con el considerando 3.4.2.2 de la RCA 453 del año 2006, así como los parámetros que la SISS ha determinado en Resolución Exenta 912 del 5 de marzo de 2008 </w:t>
            </w:r>
            <w:r w:rsidR="002A62E7" w:rsidRPr="000E60A7">
              <w:rPr>
                <w:bCs/>
              </w:rPr>
              <w:t>[…]</w:t>
            </w:r>
          </w:p>
          <w:p w14:paraId="1E7D681B" w14:textId="77777777" w:rsidR="005512BF" w:rsidRPr="000E60A7" w:rsidRDefault="005512BF" w:rsidP="005512BF"/>
          <w:p w14:paraId="4C0F8B2E" w14:textId="77777777" w:rsidR="005512BF" w:rsidRPr="000E60A7" w:rsidRDefault="005512BF" w:rsidP="005512BF">
            <w:pPr>
              <w:jc w:val="both"/>
            </w:pPr>
            <w:r w:rsidRPr="000E60A7">
              <w:rPr>
                <w:b/>
              </w:rPr>
              <w:t>RCA N°22/2015; Considerando 3.1.1.3.</w:t>
            </w:r>
          </w:p>
          <w:p w14:paraId="0B5B4678" w14:textId="77777777" w:rsidR="005512BF" w:rsidRPr="000E60A7" w:rsidRDefault="005512BF" w:rsidP="005512BF">
            <w:pPr>
              <w:jc w:val="both"/>
            </w:pPr>
            <w:r w:rsidRPr="000E60A7">
              <w:t>En los meses de invierno, en caso de que se descargue en el río Teno, se mantendrá la exigencia establecida en el Ord N°912/2008 de la SISS.</w:t>
            </w:r>
          </w:p>
          <w:p w14:paraId="47AB2C81" w14:textId="77777777" w:rsidR="005512BF" w:rsidRPr="000E60A7" w:rsidRDefault="005512BF" w:rsidP="005512BF">
            <w:pPr>
              <w:jc w:val="both"/>
              <w:rPr>
                <w:b/>
              </w:rPr>
            </w:pPr>
          </w:p>
          <w:p w14:paraId="0CD73293" w14:textId="77777777" w:rsidR="005512BF" w:rsidRPr="000E60A7" w:rsidRDefault="005512BF" w:rsidP="005512BF">
            <w:pPr>
              <w:jc w:val="both"/>
            </w:pPr>
            <w:r w:rsidRPr="000E60A7">
              <w:rPr>
                <w:b/>
              </w:rPr>
              <w:t>RCA N°22/2015; Considerando</w:t>
            </w:r>
            <w:r w:rsidRPr="000E60A7">
              <w:t xml:space="preserve"> </w:t>
            </w:r>
            <w:r w:rsidRPr="000E60A7">
              <w:rPr>
                <w:b/>
                <w:bCs/>
              </w:rPr>
              <w:t>4.1.1., 4.1.2., 4.1.3. y 4.1.5.</w:t>
            </w:r>
          </w:p>
          <w:p w14:paraId="36BBDF7C" w14:textId="77777777" w:rsidR="005512BF" w:rsidRPr="000E60A7" w:rsidRDefault="005512BF" w:rsidP="00497A45">
            <w:pPr>
              <w:jc w:val="both"/>
            </w:pPr>
            <w:r w:rsidRPr="000E60A7">
              <w:t>En aquellos períodos en los cuales la demanda hídrica no permita disponer en el suelo el ril tratado, se realizará la descarga al río Teno cumpliendo con el considerando 3.4.2.2 de la RCA 453 del año 2006, es decir D.S. N°90/2000 tabla N°2, así como los parámetros que la SISS ha determinado en Resolución Exenta 912 del 5 de marzo de 2008.</w:t>
            </w:r>
          </w:p>
          <w:p w14:paraId="607966B8" w14:textId="77777777" w:rsidR="00B61C01" w:rsidRPr="000E60A7" w:rsidRDefault="00B61C01" w:rsidP="00B61C01">
            <w:pPr>
              <w:jc w:val="both"/>
              <w:rPr>
                <w:b/>
              </w:rPr>
            </w:pPr>
          </w:p>
          <w:p w14:paraId="2C669668" w14:textId="77777777" w:rsidR="00B61C01" w:rsidRPr="000E60A7" w:rsidRDefault="00B61C01" w:rsidP="00497A45">
            <w:pPr>
              <w:jc w:val="both"/>
              <w:rPr>
                <w:b/>
              </w:rPr>
            </w:pPr>
            <w:r w:rsidRPr="000E60A7">
              <w:rPr>
                <w:b/>
              </w:rPr>
              <w:t>D.S. N°90/2000. Ministerio Secretaría General de la Presidencia. Establece Norma de Emisión para la Regulación de Contaminantes Asociados a las Descargas de Residuos Líquidos a Aguas Marinas y Continentales Superficiales.</w:t>
            </w:r>
          </w:p>
        </w:tc>
      </w:tr>
      <w:tr w:rsidR="006613D3" w:rsidRPr="000E60A7" w14:paraId="6B99F317" w14:textId="77777777" w:rsidTr="00BC1E86">
        <w:trPr>
          <w:trHeight w:val="627"/>
        </w:trPr>
        <w:tc>
          <w:tcPr>
            <w:tcW w:w="5000" w:type="pct"/>
            <w:gridSpan w:val="2"/>
          </w:tcPr>
          <w:p w14:paraId="30341ED3" w14:textId="77777777" w:rsidR="006613D3" w:rsidRPr="000E60A7" w:rsidRDefault="006613D3" w:rsidP="00BC1E86">
            <w:r w:rsidRPr="000E60A7">
              <w:rPr>
                <w:b/>
              </w:rPr>
              <w:lastRenderedPageBreak/>
              <w:t>Hechos:</w:t>
            </w:r>
          </w:p>
          <w:p w14:paraId="5A8F441E" w14:textId="77777777" w:rsidR="00F57B45" w:rsidRPr="000E60A7" w:rsidRDefault="00F57B45" w:rsidP="004407FF">
            <w:pPr>
              <w:pStyle w:val="Prrafodelista"/>
              <w:numPr>
                <w:ilvl w:val="0"/>
                <w:numId w:val="10"/>
              </w:numPr>
              <w:rPr>
                <w:iCs/>
              </w:rPr>
            </w:pPr>
            <w:r w:rsidRPr="000E60A7">
              <w:rPr>
                <w:iCs/>
              </w:rPr>
              <w:t xml:space="preserve">En la reunión informativa, el Sr. Miguel Rivas Rojas (Gerente de Operaciones de Industrias Vínicas S.A.), </w:t>
            </w:r>
            <w:r w:rsidRPr="000E60A7">
              <w:rPr>
                <w:color w:val="000000"/>
                <w:shd w:val="clear" w:color="auto" w:fill="FFFFFF"/>
              </w:rPr>
              <w:t xml:space="preserve">indicó </w:t>
            </w:r>
            <w:r w:rsidR="00154F43" w:rsidRPr="000E60A7">
              <w:rPr>
                <w:color w:val="000000"/>
                <w:shd w:val="clear" w:color="auto" w:fill="FFFFFF"/>
              </w:rPr>
              <w:t>que,</w:t>
            </w:r>
            <w:r w:rsidRPr="000E60A7">
              <w:rPr>
                <w:color w:val="000000"/>
                <w:shd w:val="clear" w:color="auto" w:fill="FFFFFF"/>
              </w:rPr>
              <w:t xml:space="preserve"> desde fines del año 2011</w:t>
            </w:r>
            <w:r w:rsidR="00154F43" w:rsidRPr="000E60A7">
              <w:rPr>
                <w:color w:val="000000"/>
                <w:shd w:val="clear" w:color="auto" w:fill="FFFFFF"/>
              </w:rPr>
              <w:t>,</w:t>
            </w:r>
            <w:r w:rsidRPr="000E60A7">
              <w:rPr>
                <w:color w:val="000000"/>
                <w:shd w:val="clear" w:color="auto" w:fill="FFFFFF"/>
              </w:rPr>
              <w:t xml:space="preserve"> no se vierten RILes tratados al curso del Río Teno.</w:t>
            </w:r>
          </w:p>
          <w:p w14:paraId="453506F8" w14:textId="77777777" w:rsidR="00F57B45" w:rsidRPr="000E60A7" w:rsidRDefault="006613D3" w:rsidP="004407FF">
            <w:pPr>
              <w:pStyle w:val="Prrafodelista"/>
              <w:numPr>
                <w:ilvl w:val="0"/>
                <w:numId w:val="10"/>
              </w:numPr>
              <w:rPr>
                <w:iCs/>
              </w:rPr>
            </w:pPr>
            <w:r w:rsidRPr="000E60A7">
              <w:rPr>
                <w:rFonts w:eastAsia="Times New Roman"/>
                <w:color w:val="000000"/>
                <w:lang w:eastAsia="es-CL"/>
              </w:rPr>
              <w:t>Durante las actividades de inspección, se constató</w:t>
            </w:r>
            <w:r w:rsidR="00F57B45" w:rsidRPr="000E60A7">
              <w:rPr>
                <w:rFonts w:eastAsia="Times New Roman"/>
                <w:color w:val="000000"/>
                <w:lang w:eastAsia="es-CL"/>
              </w:rPr>
              <w:t xml:space="preserve"> la existencia de una </w:t>
            </w:r>
            <w:r w:rsidR="00F57B45" w:rsidRPr="000E60A7">
              <w:rPr>
                <w:color w:val="000000"/>
              </w:rPr>
              <w:t>t</w:t>
            </w:r>
            <w:r w:rsidR="00BC1E86" w:rsidRPr="000E60A7">
              <w:rPr>
                <w:rFonts w:eastAsia="Times New Roman" w:cs="Calibri"/>
                <w:color w:val="000000"/>
                <w:lang w:eastAsia="es-CL"/>
              </w:rPr>
              <w:t xml:space="preserve">ubería de descarga de RILes tratados al Río Teno (coordenadas UTM WGS 84, H19: 6.134.796 N – 308.466 E). </w:t>
            </w:r>
            <w:r w:rsidR="001B6166" w:rsidRPr="000E60A7">
              <w:rPr>
                <w:rFonts w:eastAsia="Times New Roman" w:cs="Calibri"/>
                <w:color w:val="000000"/>
                <w:lang w:eastAsia="es-CL"/>
              </w:rPr>
              <w:t xml:space="preserve">Fotografía 29 y 30. </w:t>
            </w:r>
          </w:p>
          <w:p w14:paraId="1E592A4B" w14:textId="77777777" w:rsidR="00BC1E86" w:rsidRPr="000E60A7" w:rsidRDefault="00BC1E86" w:rsidP="004407FF">
            <w:pPr>
              <w:pStyle w:val="Prrafodelista"/>
              <w:numPr>
                <w:ilvl w:val="0"/>
                <w:numId w:val="10"/>
              </w:numPr>
              <w:rPr>
                <w:iCs/>
              </w:rPr>
            </w:pPr>
            <w:r w:rsidRPr="000E60A7">
              <w:rPr>
                <w:rFonts w:eastAsia="Times New Roman" w:cs="Calibri"/>
                <w:color w:val="000000"/>
                <w:lang w:eastAsia="es-CL"/>
              </w:rPr>
              <w:t xml:space="preserve">Al momento de la inspección no se constató vertido de RILes por dicha tubería y no existía evidencia de haber sido utilizada. </w:t>
            </w:r>
            <w:r w:rsidR="001B6166" w:rsidRPr="000E60A7">
              <w:rPr>
                <w:rFonts w:eastAsia="Times New Roman" w:cs="Calibri"/>
                <w:color w:val="000000"/>
                <w:lang w:eastAsia="es-CL"/>
              </w:rPr>
              <w:t xml:space="preserve">Fotografías 31 y 32. </w:t>
            </w:r>
          </w:p>
          <w:p w14:paraId="5DB83CB0" w14:textId="7D5011C5" w:rsidR="005512BF" w:rsidRPr="000E60A7" w:rsidRDefault="00F57B45" w:rsidP="00BC1E86">
            <w:pPr>
              <w:pStyle w:val="Prrafodelista"/>
              <w:numPr>
                <w:ilvl w:val="0"/>
                <w:numId w:val="10"/>
              </w:numPr>
              <w:rPr>
                <w:iCs/>
              </w:rPr>
            </w:pPr>
            <w:r w:rsidRPr="000E60A7">
              <w:rPr>
                <w:rFonts w:eastAsia="Times New Roman" w:cs="Calibri"/>
                <w:color w:val="000000"/>
                <w:lang w:eastAsia="es-CL"/>
              </w:rPr>
              <w:t>L</w:t>
            </w:r>
            <w:r w:rsidR="00BC1E86" w:rsidRPr="000E60A7">
              <w:rPr>
                <w:rFonts w:eastAsia="Times New Roman" w:cs="Calibri"/>
                <w:color w:val="000000"/>
                <w:lang w:eastAsia="es-CL"/>
              </w:rPr>
              <w:t>a tubería comienza al costado Sur de planta de tratamiento de RILes (</w:t>
            </w:r>
            <w:r w:rsidR="00154F43" w:rsidRPr="000E60A7">
              <w:rPr>
                <w:rFonts w:eastAsia="Times New Roman" w:cs="Calibri"/>
                <w:color w:val="000000"/>
                <w:lang w:eastAsia="es-CL"/>
              </w:rPr>
              <w:t xml:space="preserve">coordenadas UTM WGS 84, H19: </w:t>
            </w:r>
            <w:r w:rsidR="00BC1E86" w:rsidRPr="000E60A7">
              <w:rPr>
                <w:rFonts w:eastAsia="Times New Roman" w:cs="Calibri"/>
                <w:color w:val="000000"/>
                <w:lang w:eastAsia="es-CL"/>
              </w:rPr>
              <w:t>6.134.959 N – 308.615 E). En dicho punto existen cámaras, las cuales no presentaban RILes en su interior y se evidenciaba que no han sido utilizadas, ya que se encontraban secas</w:t>
            </w:r>
            <w:r w:rsidR="00505EF1" w:rsidRPr="000E60A7">
              <w:rPr>
                <w:rFonts w:eastAsia="Times New Roman" w:cs="Calibri"/>
                <w:color w:val="000000"/>
                <w:lang w:eastAsia="es-CL"/>
              </w:rPr>
              <w:t xml:space="preserve">, </w:t>
            </w:r>
            <w:r w:rsidR="00BC1E86" w:rsidRPr="000E60A7">
              <w:rPr>
                <w:rFonts w:eastAsia="Times New Roman" w:cs="Calibri"/>
                <w:color w:val="000000"/>
                <w:lang w:eastAsia="es-CL"/>
              </w:rPr>
              <w:t>con presencia de polvo</w:t>
            </w:r>
            <w:r w:rsidR="00505EF1" w:rsidRPr="000E60A7">
              <w:rPr>
                <w:rFonts w:eastAsia="Times New Roman" w:cs="Calibri"/>
                <w:color w:val="000000"/>
                <w:lang w:eastAsia="es-CL"/>
              </w:rPr>
              <w:t xml:space="preserve"> y telas de araña</w:t>
            </w:r>
            <w:r w:rsidR="00BC1E86" w:rsidRPr="000E60A7">
              <w:rPr>
                <w:rFonts w:eastAsia="Times New Roman" w:cs="Calibri"/>
                <w:color w:val="000000"/>
                <w:lang w:eastAsia="es-CL"/>
              </w:rPr>
              <w:t>.</w:t>
            </w:r>
            <w:r w:rsidR="001B6166" w:rsidRPr="000E60A7">
              <w:rPr>
                <w:rFonts w:eastAsia="Times New Roman" w:cs="Calibri"/>
                <w:color w:val="000000"/>
                <w:lang w:eastAsia="es-CL"/>
              </w:rPr>
              <w:t xml:space="preserve"> Fotografías 33 y 34. </w:t>
            </w:r>
          </w:p>
          <w:p w14:paraId="7FFD03AD" w14:textId="77777777" w:rsidR="00B61C01" w:rsidRPr="000E60A7" w:rsidRDefault="00154F43" w:rsidP="00B61C01">
            <w:pPr>
              <w:pStyle w:val="Prrafodelista"/>
              <w:rPr>
                <w:iCs/>
              </w:rPr>
            </w:pPr>
            <w:r w:rsidRPr="000E60A7">
              <w:rPr>
                <w:iCs/>
              </w:rPr>
              <w:t xml:space="preserve"> </w:t>
            </w:r>
          </w:p>
          <w:p w14:paraId="2882F896" w14:textId="77777777" w:rsidR="006613D3" w:rsidRPr="000E60A7" w:rsidRDefault="006613D3" w:rsidP="00BC1E86">
            <w:pPr>
              <w:contextualSpacing/>
              <w:jc w:val="both"/>
              <w:rPr>
                <w:b/>
                <w:bCs/>
              </w:rPr>
            </w:pPr>
            <w:r w:rsidRPr="000E60A7">
              <w:rPr>
                <w:b/>
                <w:bCs/>
              </w:rPr>
              <w:t>Examen de información:</w:t>
            </w:r>
          </w:p>
          <w:p w14:paraId="43876C55" w14:textId="06F90366" w:rsidR="0060046E" w:rsidRPr="000E60A7" w:rsidRDefault="00B75436" w:rsidP="00CB2321">
            <w:pPr>
              <w:pStyle w:val="Prrafodelista"/>
              <w:numPr>
                <w:ilvl w:val="0"/>
                <w:numId w:val="19"/>
              </w:numPr>
            </w:pPr>
            <w:r w:rsidRPr="000E60A7">
              <w:t>La unidad fiscalizable cuenta con programa de monitoreo de la calidad del efluente otorgada mediante Resolución Exenta N°912/2008</w:t>
            </w:r>
            <w:r w:rsidR="0060046E" w:rsidRPr="000E60A7">
              <w:t>,</w:t>
            </w:r>
            <w:r w:rsidRPr="000E60A7">
              <w:t xml:space="preserve"> por </w:t>
            </w:r>
            <w:r w:rsidR="0060046E" w:rsidRPr="000E60A7">
              <w:t>la</w:t>
            </w:r>
            <w:r w:rsidRPr="000E60A7">
              <w:t xml:space="preserve"> Superintendencia de Servicios Sanitarios. </w:t>
            </w:r>
          </w:p>
          <w:p w14:paraId="3D53CA8D" w14:textId="77777777" w:rsidR="00B75436" w:rsidRPr="000E60A7" w:rsidRDefault="00B75436" w:rsidP="00CB2321">
            <w:pPr>
              <w:pStyle w:val="Prrafodelista"/>
              <w:numPr>
                <w:ilvl w:val="0"/>
                <w:numId w:val="19"/>
              </w:numPr>
            </w:pPr>
            <w:r w:rsidRPr="000E60A7">
              <w:t>La resolución aprobó el programa de monitoreo respecto a las descargas de RILes</w:t>
            </w:r>
            <w:r w:rsidR="0060046E" w:rsidRPr="000E60A7">
              <w:t xml:space="preserve">, mencionando que </w:t>
            </w:r>
            <w:r w:rsidRPr="000E60A7">
              <w:t>la evaluación del efluente debe ser de acuerdo al D.S. N°90/2000</w:t>
            </w:r>
            <w:r w:rsidR="0060046E" w:rsidRPr="000E60A7">
              <w:t>, siendo el punto de descarga, el Río Teno</w:t>
            </w:r>
            <w:r w:rsidRPr="000E60A7">
              <w:t>.</w:t>
            </w:r>
          </w:p>
          <w:p w14:paraId="528E5C9C" w14:textId="77777777" w:rsidR="00B75436" w:rsidRPr="000E60A7" w:rsidRDefault="00B75436" w:rsidP="00CB2321">
            <w:pPr>
              <w:pStyle w:val="Prrafodelista"/>
              <w:numPr>
                <w:ilvl w:val="0"/>
                <w:numId w:val="19"/>
              </w:numPr>
            </w:pPr>
            <w:r w:rsidRPr="000E60A7">
              <w:t xml:space="preserve">No </w:t>
            </w:r>
            <w:r w:rsidR="0060046E" w:rsidRPr="000E60A7">
              <w:t>obstante</w:t>
            </w:r>
            <w:r w:rsidRPr="000E60A7">
              <w:t xml:space="preserve"> lo anterio</w:t>
            </w:r>
            <w:r w:rsidR="0060046E" w:rsidRPr="000E60A7">
              <w:t>r</w:t>
            </w:r>
            <w:r w:rsidRPr="000E60A7">
              <w:t xml:space="preserve">, </w:t>
            </w:r>
            <w:r w:rsidR="00C0461A" w:rsidRPr="000E60A7">
              <w:t xml:space="preserve">según información con que se cuenta en la SMA, </w:t>
            </w:r>
            <w:r w:rsidRPr="000E60A7">
              <w:t>la unida</w:t>
            </w:r>
            <w:r w:rsidR="0060046E" w:rsidRPr="000E60A7">
              <w:t>d</w:t>
            </w:r>
            <w:r w:rsidRPr="000E60A7">
              <w:t xml:space="preserve"> </w:t>
            </w:r>
            <w:r w:rsidR="0060046E" w:rsidRPr="000E60A7">
              <w:t>fiscalizable</w:t>
            </w:r>
            <w:r w:rsidRPr="000E60A7">
              <w:t xml:space="preserve"> ha informado </w:t>
            </w:r>
            <w:r w:rsidR="0060046E" w:rsidRPr="000E60A7">
              <w:t xml:space="preserve">mediante las </w:t>
            </w:r>
            <w:r w:rsidRPr="000E60A7">
              <w:t>declaraciones de autocontrol</w:t>
            </w:r>
            <w:r w:rsidR="0060046E" w:rsidRPr="000E60A7">
              <w:t>,</w:t>
            </w:r>
            <w:r w:rsidRPr="000E60A7">
              <w:t xml:space="preserve"> “sin descarga”, desde abril 2015, hasta la actualidad.</w:t>
            </w:r>
          </w:p>
          <w:p w14:paraId="3A83C143" w14:textId="77777777" w:rsidR="006613D3" w:rsidRPr="000E60A7" w:rsidRDefault="0060046E" w:rsidP="00CB2321">
            <w:pPr>
              <w:pStyle w:val="Prrafodelista"/>
              <w:numPr>
                <w:ilvl w:val="0"/>
                <w:numId w:val="19"/>
              </w:numPr>
            </w:pPr>
            <w:r w:rsidRPr="000E60A7">
              <w:t xml:space="preserve">Dichas declaraciones corresponden a los certificados de autocontrol del sistema de fiscalización de norma de </w:t>
            </w:r>
            <w:r w:rsidR="00652553" w:rsidRPr="000E60A7">
              <w:t>emisión</w:t>
            </w:r>
            <w:r w:rsidRPr="000E60A7">
              <w:t xml:space="preserve"> de RILes</w:t>
            </w:r>
            <w:r w:rsidR="00652553" w:rsidRPr="000E60A7">
              <w:t xml:space="preserve">, en donde se menciona que las descargas son utilizadas en </w:t>
            </w:r>
            <w:r w:rsidRPr="000E60A7">
              <w:t xml:space="preserve">riego según </w:t>
            </w:r>
            <w:r w:rsidR="00652553" w:rsidRPr="000E60A7">
              <w:t xml:space="preserve">la </w:t>
            </w:r>
            <w:r w:rsidRPr="000E60A7">
              <w:t>NCh 1.333</w:t>
            </w:r>
            <w:r w:rsidR="00652553" w:rsidRPr="000E60A7">
              <w:t>.</w:t>
            </w:r>
            <w:r w:rsidRPr="000E60A7">
              <w:t xml:space="preserve"> </w:t>
            </w:r>
          </w:p>
        </w:tc>
      </w:tr>
    </w:tbl>
    <w:p w14:paraId="0C0FABB3" w14:textId="77777777" w:rsidR="00DF6716" w:rsidRPr="000E60A7" w:rsidRDefault="00DF6716" w:rsidP="006613D3">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6613D3" w:rsidRPr="000E60A7" w14:paraId="76000B1E" w14:textId="77777777" w:rsidTr="00BC1E8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3AACB2" w14:textId="77777777" w:rsidR="006613D3" w:rsidRPr="000E60A7" w:rsidRDefault="006613D3" w:rsidP="00BC1E86">
            <w:pPr>
              <w:spacing w:after="0" w:line="240" w:lineRule="auto"/>
              <w:jc w:val="center"/>
              <w:rPr>
                <w:rFonts w:ascii="Calibri" w:eastAsia="Times New Roman" w:hAnsi="Calibri" w:cs="Times New Roman"/>
                <w:b/>
                <w:bCs/>
                <w:color w:val="000000"/>
                <w:sz w:val="20"/>
                <w:szCs w:val="20"/>
                <w:lang w:eastAsia="es-CL"/>
              </w:rPr>
            </w:pPr>
            <w:r w:rsidRPr="000E60A7">
              <w:rPr>
                <w:rFonts w:ascii="Calibri" w:eastAsia="Times New Roman" w:hAnsi="Calibri" w:cs="Times New Roman"/>
                <w:b/>
                <w:bCs/>
                <w:color w:val="000000"/>
                <w:sz w:val="20"/>
                <w:szCs w:val="20"/>
                <w:lang w:eastAsia="es-CL"/>
              </w:rPr>
              <w:lastRenderedPageBreak/>
              <w:t>Registros</w:t>
            </w:r>
          </w:p>
        </w:tc>
      </w:tr>
      <w:tr w:rsidR="006613D3" w:rsidRPr="000E60A7" w14:paraId="3DBFF762" w14:textId="77777777" w:rsidTr="00BC1E86">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7AB771A9" w14:textId="77777777" w:rsidR="006613D3" w:rsidRPr="000E60A7" w:rsidRDefault="00F973D2" w:rsidP="00BC1E86">
            <w:pPr>
              <w:spacing w:after="0" w:line="240" w:lineRule="auto"/>
              <w:jc w:val="center"/>
              <w:rPr>
                <w:rFonts w:ascii="Calibri" w:eastAsia="Times New Roman" w:hAnsi="Calibri" w:cs="Times New Roman"/>
                <w:color w:val="000000"/>
                <w:sz w:val="20"/>
                <w:szCs w:val="20"/>
                <w:lang w:eastAsia="es-CL"/>
              </w:rPr>
            </w:pPr>
            <w:r w:rsidRPr="000E60A7">
              <w:rPr>
                <w:rFonts w:ascii="Calibri" w:eastAsia="Times New Roman" w:hAnsi="Calibri" w:cs="Times New Roman"/>
                <w:noProof/>
                <w:color w:val="000000"/>
                <w:sz w:val="20"/>
                <w:szCs w:val="20"/>
                <w:lang w:eastAsia="es-CL"/>
              </w:rPr>
              <w:drawing>
                <wp:inline distT="0" distB="0" distL="0" distR="0" wp14:anchorId="42904E62" wp14:editId="351BD267">
                  <wp:extent cx="2520000" cy="1800000"/>
                  <wp:effectExtent l="0" t="0" r="0" b="0"/>
                  <wp:docPr id="72" name="Imagen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A9052A8" w14:textId="77777777" w:rsidR="006613D3" w:rsidRPr="000E60A7" w:rsidRDefault="00F973D2" w:rsidP="00BC1E86">
            <w:pPr>
              <w:spacing w:after="0" w:line="240" w:lineRule="auto"/>
              <w:jc w:val="center"/>
              <w:rPr>
                <w:rFonts w:ascii="Calibri" w:eastAsia="Times New Roman" w:hAnsi="Calibri" w:cs="Times New Roman"/>
                <w:color w:val="000000"/>
                <w:sz w:val="20"/>
                <w:szCs w:val="20"/>
                <w:lang w:eastAsia="es-CL"/>
              </w:rPr>
            </w:pPr>
            <w:r w:rsidRPr="000E60A7">
              <w:rPr>
                <w:rFonts w:ascii="Calibri" w:eastAsia="Times New Roman" w:hAnsi="Calibri" w:cs="Times New Roman"/>
                <w:noProof/>
                <w:color w:val="000000"/>
                <w:sz w:val="20"/>
                <w:szCs w:val="20"/>
                <w:lang w:eastAsia="es-CL"/>
              </w:rPr>
              <w:drawing>
                <wp:inline distT="0" distB="0" distL="0" distR="0" wp14:anchorId="07639A3B" wp14:editId="132070A0">
                  <wp:extent cx="2520000" cy="1800000"/>
                  <wp:effectExtent l="0" t="0" r="0" b="0"/>
                  <wp:docPr id="73" name="Imagen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6613D3" w:rsidRPr="000E60A7" w14:paraId="59386D5D" w14:textId="77777777" w:rsidTr="00BC1E8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8824A37" w14:textId="77777777" w:rsidR="006613D3" w:rsidRPr="000E60A7" w:rsidRDefault="006613D3" w:rsidP="00BC1E86">
            <w:pPr>
              <w:spacing w:after="0" w:line="240" w:lineRule="auto"/>
              <w:contextualSpacing/>
              <w:outlineLvl w:val="1"/>
              <w:rPr>
                <w:rFonts w:ascii="Calibri" w:eastAsia="Times New Roman" w:hAnsi="Calibri" w:cs="Calibri"/>
                <w:b/>
                <w:color w:val="000000"/>
                <w:sz w:val="18"/>
                <w:szCs w:val="20"/>
                <w:lang w:eastAsia="es-CL"/>
              </w:rPr>
            </w:pPr>
            <w:bookmarkStart w:id="240" w:name="_Toc21966799"/>
            <w:r w:rsidRPr="000E60A7">
              <w:rPr>
                <w:rFonts w:ascii="Calibri" w:eastAsia="Calibri" w:hAnsi="Calibri" w:cs="Calibri"/>
                <w:b/>
                <w:sz w:val="18"/>
                <w:szCs w:val="20"/>
              </w:rPr>
              <w:t xml:space="preserve">Fotografía </w:t>
            </w:r>
            <w:r w:rsidR="0008731C" w:rsidRPr="000E60A7">
              <w:rPr>
                <w:rFonts w:ascii="Calibri" w:eastAsia="Calibri" w:hAnsi="Calibri" w:cs="Calibri"/>
                <w:b/>
                <w:sz w:val="18"/>
                <w:szCs w:val="20"/>
              </w:rPr>
              <w:t>29</w:t>
            </w:r>
            <w:r w:rsidRPr="000E60A7">
              <w:rPr>
                <w:rFonts w:ascii="Calibri" w:eastAsia="Calibri" w:hAnsi="Calibri" w:cs="Calibri"/>
                <w:b/>
                <w:sz w:val="18"/>
                <w:szCs w:val="20"/>
              </w:rPr>
              <w:t>.</w:t>
            </w:r>
            <w:bookmarkEnd w:id="24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65CAC5" w14:textId="77777777" w:rsidR="006613D3" w:rsidRPr="000E60A7" w:rsidRDefault="006613D3" w:rsidP="00BC1E86">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Fecha:</w:t>
            </w:r>
            <w:r w:rsidRPr="000E60A7">
              <w:rPr>
                <w:rFonts w:ascii="Calibri" w:eastAsia="Times New Roman" w:hAnsi="Calibri" w:cs="Times New Roman"/>
                <w:color w:val="000000"/>
                <w:sz w:val="18"/>
                <w:szCs w:val="18"/>
                <w:lang w:eastAsia="es-CL"/>
              </w:rPr>
              <w:t xml:space="preserve"> 19-06-2019</w:t>
            </w:r>
          </w:p>
        </w:tc>
        <w:tc>
          <w:tcPr>
            <w:tcW w:w="1341" w:type="pct"/>
            <w:tcBorders>
              <w:top w:val="single" w:sz="4" w:space="0" w:color="auto"/>
              <w:left w:val="nil"/>
              <w:bottom w:val="single" w:sz="4" w:space="0" w:color="auto"/>
              <w:right w:val="nil"/>
            </w:tcBorders>
            <w:shd w:val="clear" w:color="auto" w:fill="auto"/>
            <w:noWrap/>
            <w:vAlign w:val="center"/>
            <w:hideMark/>
          </w:tcPr>
          <w:p w14:paraId="2120902E" w14:textId="77777777" w:rsidR="006613D3" w:rsidRPr="000E60A7" w:rsidRDefault="006613D3" w:rsidP="00BC1E86">
            <w:pPr>
              <w:spacing w:after="0" w:line="240" w:lineRule="auto"/>
              <w:contextualSpacing/>
              <w:outlineLvl w:val="1"/>
              <w:rPr>
                <w:rFonts w:ascii="Calibri" w:eastAsia="Calibri" w:hAnsi="Calibri" w:cs="Calibri"/>
                <w:b/>
                <w:sz w:val="18"/>
                <w:szCs w:val="20"/>
              </w:rPr>
            </w:pPr>
            <w:bookmarkStart w:id="241" w:name="_Toc21966800"/>
            <w:r w:rsidRPr="000E60A7">
              <w:rPr>
                <w:rFonts w:ascii="Calibri" w:eastAsia="Calibri" w:hAnsi="Calibri" w:cs="Calibri"/>
                <w:b/>
                <w:sz w:val="18"/>
                <w:szCs w:val="20"/>
              </w:rPr>
              <w:t xml:space="preserve">Fotografía </w:t>
            </w:r>
            <w:r w:rsidR="0008731C" w:rsidRPr="000E60A7">
              <w:rPr>
                <w:rFonts w:ascii="Calibri" w:eastAsia="Calibri" w:hAnsi="Calibri" w:cs="Calibri"/>
                <w:b/>
                <w:sz w:val="18"/>
                <w:szCs w:val="20"/>
              </w:rPr>
              <w:t>30</w:t>
            </w:r>
            <w:r w:rsidRPr="000E60A7">
              <w:rPr>
                <w:rFonts w:ascii="Calibri" w:eastAsia="Calibri" w:hAnsi="Calibri" w:cs="Calibri"/>
                <w:b/>
                <w:sz w:val="18"/>
                <w:szCs w:val="20"/>
              </w:rPr>
              <w:t>.</w:t>
            </w:r>
            <w:bookmarkEnd w:id="24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47F96B" w14:textId="77777777" w:rsidR="006613D3" w:rsidRPr="000E60A7" w:rsidRDefault="006613D3" w:rsidP="00BC1E86">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 xml:space="preserve">Fecha: </w:t>
            </w:r>
            <w:r w:rsidRPr="000E60A7">
              <w:rPr>
                <w:rFonts w:ascii="Calibri" w:eastAsia="Times New Roman" w:hAnsi="Calibri" w:cs="Times New Roman"/>
                <w:color w:val="000000"/>
                <w:sz w:val="18"/>
                <w:szCs w:val="18"/>
                <w:lang w:eastAsia="es-CL"/>
              </w:rPr>
              <w:t>19-06-2019</w:t>
            </w:r>
          </w:p>
        </w:tc>
      </w:tr>
      <w:tr w:rsidR="00487251" w:rsidRPr="000E60A7" w14:paraId="4F9F1051" w14:textId="77777777" w:rsidTr="00BC1E86">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C86D69"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81A532C"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Norte:</w:t>
            </w:r>
            <w:r w:rsidRPr="000E60A7">
              <w:rPr>
                <w:rFonts w:ascii="Calibri" w:eastAsia="Times New Roman" w:hAnsi="Calibri" w:cs="Times New Roman"/>
                <w:color w:val="000000"/>
                <w:sz w:val="18"/>
                <w:szCs w:val="18"/>
                <w:lang w:eastAsia="es-CL"/>
              </w:rPr>
              <w:t xml:space="preserve"> 6.134.796</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4F5ACC2"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Este:</w:t>
            </w:r>
            <w:r w:rsidRPr="000E60A7">
              <w:rPr>
                <w:rFonts w:ascii="Calibri" w:eastAsia="Times New Roman" w:hAnsi="Calibri" w:cs="Times New Roman"/>
                <w:color w:val="000000"/>
                <w:sz w:val="18"/>
                <w:szCs w:val="18"/>
                <w:lang w:eastAsia="es-CL"/>
              </w:rPr>
              <w:t xml:space="preserve"> 308.466</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FF145FF"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6173854"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Norte:</w:t>
            </w:r>
            <w:r w:rsidRPr="000E60A7">
              <w:rPr>
                <w:rFonts w:ascii="Calibri" w:eastAsia="Times New Roman" w:hAnsi="Calibri" w:cs="Times New Roman"/>
                <w:color w:val="000000"/>
                <w:sz w:val="18"/>
                <w:szCs w:val="18"/>
                <w:lang w:eastAsia="es-CL"/>
              </w:rPr>
              <w:t xml:space="preserve"> 6.134.796</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3D8CF8D"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Este:</w:t>
            </w:r>
            <w:r w:rsidRPr="000E60A7">
              <w:rPr>
                <w:rFonts w:ascii="Calibri" w:eastAsia="Times New Roman" w:hAnsi="Calibri" w:cs="Times New Roman"/>
                <w:color w:val="000000"/>
                <w:sz w:val="18"/>
                <w:szCs w:val="18"/>
                <w:lang w:eastAsia="es-CL"/>
              </w:rPr>
              <w:t xml:space="preserve"> 308.466</w:t>
            </w:r>
          </w:p>
        </w:tc>
      </w:tr>
      <w:tr w:rsidR="006613D3" w:rsidRPr="000E60A7" w14:paraId="5A1D416A" w14:textId="77777777" w:rsidTr="00BC1E86">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441C0D4" w14:textId="1B22B74D" w:rsidR="006613D3" w:rsidRPr="000E60A7" w:rsidRDefault="006613D3" w:rsidP="00D23186">
            <w:pPr>
              <w:spacing w:after="0" w:line="240" w:lineRule="auto"/>
              <w:jc w:val="both"/>
              <w:rPr>
                <w:rFonts w:ascii="Calibri" w:eastAsia="Times New Roman" w:hAnsi="Calibri" w:cs="Times New Roman"/>
                <w:color w:val="000000"/>
                <w:sz w:val="18"/>
                <w:szCs w:val="18"/>
                <w:lang w:eastAsia="es-CL"/>
              </w:rPr>
            </w:pPr>
            <w:r w:rsidRPr="000E60A7">
              <w:rPr>
                <w:rFonts w:ascii="Calibri" w:eastAsia="Times New Roman" w:hAnsi="Calibri" w:cs="Times New Roman"/>
                <w:b/>
                <w:color w:val="000000"/>
                <w:sz w:val="18"/>
                <w:szCs w:val="18"/>
                <w:lang w:eastAsia="es-CL"/>
              </w:rPr>
              <w:t>Descripción del medio de prueba:</w:t>
            </w:r>
            <w:r w:rsidRPr="000E60A7">
              <w:rPr>
                <w:rFonts w:ascii="Calibri" w:eastAsia="Times New Roman" w:hAnsi="Calibri" w:cs="Times New Roman"/>
                <w:color w:val="000000"/>
                <w:sz w:val="18"/>
                <w:szCs w:val="18"/>
                <w:lang w:eastAsia="es-CL"/>
              </w:rPr>
              <w:t xml:space="preserve"> </w:t>
            </w:r>
            <w:r w:rsidR="00D23186" w:rsidRPr="000E60A7">
              <w:rPr>
                <w:rFonts w:ascii="Calibri" w:eastAsia="Times New Roman" w:hAnsi="Calibri" w:cs="Times New Roman"/>
                <w:color w:val="000000"/>
                <w:sz w:val="18"/>
                <w:szCs w:val="18"/>
                <w:lang w:eastAsia="es-CL"/>
              </w:rPr>
              <w:t>s</w:t>
            </w:r>
            <w:r w:rsidR="00D23186" w:rsidRPr="000E60A7">
              <w:rPr>
                <w:color w:val="000000"/>
                <w:sz w:val="18"/>
                <w:szCs w:val="18"/>
              </w:rPr>
              <w:t xml:space="preserve">ector donde se localiza </w:t>
            </w:r>
            <w:r w:rsidR="00B756CD" w:rsidRPr="000E60A7">
              <w:rPr>
                <w:color w:val="000000"/>
                <w:sz w:val="18"/>
                <w:szCs w:val="18"/>
              </w:rPr>
              <w:t xml:space="preserve">bajo tierra </w:t>
            </w:r>
            <w:r w:rsidR="00D23186" w:rsidRPr="000E60A7">
              <w:rPr>
                <w:color w:val="000000"/>
                <w:sz w:val="18"/>
                <w:szCs w:val="18"/>
              </w:rPr>
              <w:t>la t</w:t>
            </w:r>
            <w:r w:rsidR="00D23186" w:rsidRPr="000E60A7">
              <w:rPr>
                <w:rFonts w:eastAsia="Times New Roman" w:cs="Calibri"/>
                <w:color w:val="000000"/>
                <w:sz w:val="18"/>
                <w:szCs w:val="18"/>
                <w:lang w:eastAsia="es-CL"/>
              </w:rPr>
              <w:t>ubería de descarga de RILes tratados al Río Teno.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98F50D9" w14:textId="04BBFE43" w:rsidR="006613D3" w:rsidRPr="000E60A7" w:rsidRDefault="006613D3" w:rsidP="00D23186">
            <w:pPr>
              <w:spacing w:after="0" w:line="240" w:lineRule="auto"/>
              <w:jc w:val="both"/>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Descripción del medio de prueba:</w:t>
            </w:r>
            <w:r w:rsidRPr="000E60A7">
              <w:rPr>
                <w:rFonts w:ascii="Calibri" w:eastAsia="Times New Roman" w:hAnsi="Calibri" w:cs="Times New Roman"/>
                <w:color w:val="000000"/>
                <w:sz w:val="18"/>
                <w:szCs w:val="18"/>
                <w:lang w:eastAsia="es-CL"/>
              </w:rPr>
              <w:t xml:space="preserve"> </w:t>
            </w:r>
            <w:r w:rsidR="00D23186" w:rsidRPr="000E60A7">
              <w:rPr>
                <w:rFonts w:ascii="Calibri" w:eastAsia="Times New Roman" w:hAnsi="Calibri" w:cs="Times New Roman"/>
                <w:color w:val="000000"/>
                <w:sz w:val="18"/>
                <w:szCs w:val="18"/>
                <w:lang w:eastAsia="es-CL"/>
              </w:rPr>
              <w:t>s</w:t>
            </w:r>
            <w:r w:rsidR="00D23186" w:rsidRPr="000E60A7">
              <w:rPr>
                <w:color w:val="000000"/>
                <w:sz w:val="18"/>
                <w:szCs w:val="18"/>
              </w:rPr>
              <w:t xml:space="preserve">ector donde se localiza </w:t>
            </w:r>
            <w:r w:rsidR="00B756CD" w:rsidRPr="000E60A7">
              <w:rPr>
                <w:color w:val="000000"/>
                <w:sz w:val="18"/>
                <w:szCs w:val="18"/>
              </w:rPr>
              <w:t xml:space="preserve">bajo tierra </w:t>
            </w:r>
            <w:r w:rsidR="00D23186" w:rsidRPr="000E60A7">
              <w:rPr>
                <w:color w:val="000000"/>
                <w:sz w:val="18"/>
                <w:szCs w:val="18"/>
              </w:rPr>
              <w:t>la t</w:t>
            </w:r>
            <w:r w:rsidR="00D23186" w:rsidRPr="000E60A7">
              <w:rPr>
                <w:rFonts w:eastAsia="Times New Roman" w:cs="Calibri"/>
                <w:color w:val="000000"/>
                <w:sz w:val="18"/>
                <w:szCs w:val="18"/>
                <w:lang w:eastAsia="es-CL"/>
              </w:rPr>
              <w:t>ubería de descarga de RILes tratados al Río Teno.</w:t>
            </w:r>
          </w:p>
        </w:tc>
      </w:tr>
      <w:tr w:rsidR="006613D3" w:rsidRPr="000E60A7" w14:paraId="16ED8A7E" w14:textId="77777777" w:rsidTr="00BC1E86">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2F635C45" w14:textId="77777777" w:rsidR="006613D3" w:rsidRPr="000E60A7" w:rsidRDefault="003D5069" w:rsidP="00BC1E86">
            <w:pPr>
              <w:spacing w:after="0" w:line="240" w:lineRule="auto"/>
              <w:jc w:val="center"/>
              <w:rPr>
                <w:rFonts w:ascii="Calibri" w:eastAsia="Times New Roman" w:hAnsi="Calibri" w:cs="Times New Roman"/>
                <w:color w:val="000000"/>
                <w:sz w:val="20"/>
                <w:szCs w:val="20"/>
                <w:lang w:eastAsia="es-CL"/>
              </w:rPr>
            </w:pPr>
            <w:r w:rsidRPr="000E60A7">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7456" behindDoc="0" locked="0" layoutInCell="1" allowOverlap="1" wp14:anchorId="5E8D5D86" wp14:editId="7049CEBE">
                      <wp:simplePos x="0" y="0"/>
                      <wp:positionH relativeFrom="column">
                        <wp:posOffset>1644650</wp:posOffset>
                      </wp:positionH>
                      <wp:positionV relativeFrom="paragraph">
                        <wp:posOffset>744855</wp:posOffset>
                      </wp:positionV>
                      <wp:extent cx="386080" cy="386080"/>
                      <wp:effectExtent l="0" t="0" r="13970" b="13970"/>
                      <wp:wrapNone/>
                      <wp:docPr id="12" name="Elipse 12"/>
                      <wp:cNvGraphicFramePr/>
                      <a:graphic xmlns:a="http://schemas.openxmlformats.org/drawingml/2006/main">
                        <a:graphicData uri="http://schemas.microsoft.com/office/word/2010/wordprocessingShape">
                          <wps:wsp>
                            <wps:cNvSpPr/>
                            <wps:spPr>
                              <a:xfrm>
                                <a:off x="0" y="0"/>
                                <a:ext cx="386080" cy="38608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7FB7C0" id="Elipse 12" o:spid="_x0000_s1026" style="position:absolute;margin-left:129.5pt;margin-top:58.65pt;width:30.4pt;height:3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" filled="f" strokecolor="red" strokeweight="2pt">
                      <v:stroke joinstyle="miter"/>
                    </v:oval>
                  </w:pict>
                </mc:Fallback>
              </mc:AlternateContent>
            </w:r>
            <w:r w:rsidR="00F973D2" w:rsidRPr="000E60A7">
              <w:rPr>
                <w:rFonts w:ascii="Calibri" w:eastAsia="Times New Roman" w:hAnsi="Calibri" w:cs="Times New Roman"/>
                <w:noProof/>
                <w:color w:val="000000"/>
                <w:sz w:val="20"/>
                <w:szCs w:val="20"/>
                <w:lang w:eastAsia="es-CL"/>
              </w:rPr>
              <w:drawing>
                <wp:inline distT="0" distB="0" distL="0" distR="0" wp14:anchorId="5A8D52E5" wp14:editId="7AB20F67">
                  <wp:extent cx="2520000" cy="1800000"/>
                  <wp:effectExtent l="0" t="0" r="0" b="0"/>
                  <wp:docPr id="74" name="Imagen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1D797F7" w14:textId="77777777" w:rsidR="006613D3" w:rsidRPr="000E60A7" w:rsidRDefault="003D5069" w:rsidP="00BC1E86">
            <w:pPr>
              <w:spacing w:after="0" w:line="240" w:lineRule="auto"/>
              <w:jc w:val="center"/>
              <w:rPr>
                <w:rFonts w:ascii="Calibri" w:eastAsia="Times New Roman" w:hAnsi="Calibri" w:cs="Times New Roman"/>
                <w:color w:val="000000"/>
                <w:sz w:val="20"/>
                <w:szCs w:val="20"/>
                <w:lang w:eastAsia="es-CL"/>
              </w:rPr>
            </w:pPr>
            <w:r w:rsidRPr="000E60A7">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8480" behindDoc="0" locked="0" layoutInCell="1" allowOverlap="1" wp14:anchorId="1C05D80F" wp14:editId="273E71D2">
                      <wp:simplePos x="0" y="0"/>
                      <wp:positionH relativeFrom="column">
                        <wp:posOffset>1683385</wp:posOffset>
                      </wp:positionH>
                      <wp:positionV relativeFrom="paragraph">
                        <wp:posOffset>608330</wp:posOffset>
                      </wp:positionV>
                      <wp:extent cx="777875" cy="728980"/>
                      <wp:effectExtent l="0" t="0" r="22225" b="13970"/>
                      <wp:wrapNone/>
                      <wp:docPr id="14" name="Elipse 14"/>
                      <wp:cNvGraphicFramePr/>
                      <a:graphic xmlns:a="http://schemas.openxmlformats.org/drawingml/2006/main">
                        <a:graphicData uri="http://schemas.microsoft.com/office/word/2010/wordprocessingShape">
                          <wps:wsp>
                            <wps:cNvSpPr/>
                            <wps:spPr>
                              <a:xfrm>
                                <a:off x="0" y="0"/>
                                <a:ext cx="777875" cy="72898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538571" id="Elipse 14" o:spid="_x0000_s1026" style="position:absolute;margin-left:132.55pt;margin-top:47.9pt;width:61.25pt;height:5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" filled="f" strokecolor="red" strokeweight="2pt">
                      <v:stroke joinstyle="miter"/>
                    </v:oval>
                  </w:pict>
                </mc:Fallback>
              </mc:AlternateContent>
            </w:r>
            <w:r w:rsidR="00F973D2" w:rsidRPr="000E60A7">
              <w:rPr>
                <w:rFonts w:ascii="Calibri" w:eastAsia="Times New Roman" w:hAnsi="Calibri" w:cs="Times New Roman"/>
                <w:noProof/>
                <w:color w:val="000000"/>
                <w:sz w:val="20"/>
                <w:szCs w:val="20"/>
                <w:lang w:eastAsia="es-CL"/>
              </w:rPr>
              <w:drawing>
                <wp:inline distT="0" distB="0" distL="0" distR="0" wp14:anchorId="21A14BE0" wp14:editId="43E887E6">
                  <wp:extent cx="2520000" cy="1800000"/>
                  <wp:effectExtent l="0" t="0" r="0" b="0"/>
                  <wp:docPr id="75" name="Imagen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6613D3" w:rsidRPr="000E60A7" w14:paraId="428F3094" w14:textId="77777777" w:rsidTr="00BC1E8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1E6BA3F" w14:textId="77777777" w:rsidR="006613D3" w:rsidRPr="000E60A7" w:rsidRDefault="006613D3" w:rsidP="00BC1E86">
            <w:pPr>
              <w:spacing w:after="0" w:line="240" w:lineRule="auto"/>
              <w:contextualSpacing/>
              <w:outlineLvl w:val="1"/>
              <w:rPr>
                <w:rFonts w:ascii="Calibri" w:eastAsia="Times New Roman" w:hAnsi="Calibri" w:cs="Calibri"/>
                <w:b/>
                <w:color w:val="000000"/>
                <w:sz w:val="18"/>
                <w:szCs w:val="20"/>
                <w:lang w:eastAsia="es-CL"/>
              </w:rPr>
            </w:pPr>
            <w:bookmarkStart w:id="242" w:name="_Toc21966801"/>
            <w:r w:rsidRPr="000E60A7">
              <w:rPr>
                <w:rFonts w:ascii="Calibri" w:eastAsia="Calibri" w:hAnsi="Calibri" w:cs="Calibri"/>
                <w:b/>
                <w:sz w:val="18"/>
                <w:szCs w:val="20"/>
              </w:rPr>
              <w:t xml:space="preserve">Fotografía </w:t>
            </w:r>
            <w:r w:rsidR="0008731C" w:rsidRPr="000E60A7">
              <w:rPr>
                <w:rFonts w:ascii="Calibri" w:eastAsia="Calibri" w:hAnsi="Calibri" w:cs="Calibri"/>
                <w:b/>
                <w:sz w:val="18"/>
                <w:szCs w:val="20"/>
              </w:rPr>
              <w:t>31</w:t>
            </w:r>
            <w:r w:rsidRPr="000E60A7">
              <w:rPr>
                <w:rFonts w:ascii="Calibri" w:eastAsia="Calibri" w:hAnsi="Calibri" w:cs="Calibri"/>
                <w:b/>
                <w:sz w:val="18"/>
                <w:szCs w:val="20"/>
              </w:rPr>
              <w:t>.</w:t>
            </w:r>
            <w:bookmarkEnd w:id="24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83DEBF" w14:textId="77777777" w:rsidR="006613D3" w:rsidRPr="000E60A7" w:rsidRDefault="006613D3" w:rsidP="00BC1E86">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Fecha:</w:t>
            </w:r>
            <w:r w:rsidRPr="000E60A7">
              <w:rPr>
                <w:rFonts w:ascii="Calibri" w:eastAsia="Times New Roman" w:hAnsi="Calibri" w:cs="Times New Roman"/>
                <w:b/>
                <w:color w:val="FF0000"/>
                <w:sz w:val="18"/>
                <w:szCs w:val="18"/>
                <w:lang w:eastAsia="es-CL"/>
              </w:rPr>
              <w:t xml:space="preserve"> </w:t>
            </w:r>
            <w:r w:rsidRPr="000E60A7">
              <w:rPr>
                <w:rFonts w:ascii="Calibri" w:eastAsia="Times New Roman" w:hAnsi="Calibri" w:cs="Times New Roman"/>
                <w:color w:val="000000"/>
                <w:sz w:val="18"/>
                <w:szCs w:val="18"/>
                <w:lang w:eastAsia="es-CL"/>
              </w:rPr>
              <w:t>19-06-2019</w:t>
            </w:r>
          </w:p>
        </w:tc>
        <w:tc>
          <w:tcPr>
            <w:tcW w:w="1341" w:type="pct"/>
            <w:tcBorders>
              <w:top w:val="single" w:sz="4" w:space="0" w:color="auto"/>
              <w:left w:val="nil"/>
              <w:bottom w:val="single" w:sz="4" w:space="0" w:color="auto"/>
              <w:right w:val="nil"/>
            </w:tcBorders>
            <w:shd w:val="clear" w:color="auto" w:fill="auto"/>
            <w:noWrap/>
            <w:vAlign w:val="center"/>
            <w:hideMark/>
          </w:tcPr>
          <w:p w14:paraId="0D0539C1" w14:textId="77777777" w:rsidR="006613D3" w:rsidRPr="000E60A7" w:rsidRDefault="006613D3" w:rsidP="00BC1E86">
            <w:pPr>
              <w:spacing w:after="0" w:line="240" w:lineRule="auto"/>
              <w:contextualSpacing/>
              <w:outlineLvl w:val="1"/>
              <w:rPr>
                <w:rFonts w:ascii="Calibri" w:eastAsia="Calibri" w:hAnsi="Calibri" w:cs="Calibri"/>
                <w:b/>
                <w:sz w:val="18"/>
                <w:szCs w:val="20"/>
              </w:rPr>
            </w:pPr>
            <w:bookmarkStart w:id="243" w:name="_Toc21966802"/>
            <w:r w:rsidRPr="000E60A7">
              <w:rPr>
                <w:rFonts w:ascii="Calibri" w:eastAsia="Calibri" w:hAnsi="Calibri" w:cs="Calibri"/>
                <w:b/>
                <w:sz w:val="18"/>
                <w:szCs w:val="20"/>
              </w:rPr>
              <w:t xml:space="preserve">Fotografía </w:t>
            </w:r>
            <w:r w:rsidR="0008731C" w:rsidRPr="000E60A7">
              <w:rPr>
                <w:rFonts w:ascii="Calibri" w:eastAsia="Calibri" w:hAnsi="Calibri" w:cs="Calibri"/>
                <w:b/>
                <w:sz w:val="18"/>
                <w:szCs w:val="20"/>
              </w:rPr>
              <w:t>32</w:t>
            </w:r>
            <w:r w:rsidRPr="000E60A7">
              <w:rPr>
                <w:rFonts w:ascii="Calibri" w:eastAsia="Calibri" w:hAnsi="Calibri" w:cs="Calibri"/>
                <w:b/>
                <w:sz w:val="18"/>
                <w:szCs w:val="20"/>
              </w:rPr>
              <w:t>.</w:t>
            </w:r>
            <w:bookmarkEnd w:id="24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85580A" w14:textId="77777777" w:rsidR="006613D3" w:rsidRPr="000E60A7" w:rsidRDefault="006613D3" w:rsidP="00BC1E86">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 xml:space="preserve">Fecha: </w:t>
            </w:r>
            <w:r w:rsidRPr="000E60A7">
              <w:rPr>
                <w:rFonts w:ascii="Calibri" w:eastAsia="Times New Roman" w:hAnsi="Calibri" w:cs="Times New Roman"/>
                <w:color w:val="000000"/>
                <w:sz w:val="18"/>
                <w:szCs w:val="18"/>
                <w:lang w:eastAsia="es-CL"/>
              </w:rPr>
              <w:t>19-06-2019</w:t>
            </w:r>
          </w:p>
        </w:tc>
      </w:tr>
      <w:tr w:rsidR="00487251" w:rsidRPr="000E60A7" w14:paraId="72C0FA4A" w14:textId="77777777" w:rsidTr="00BC1E86">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477968"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Coordenadas UTM DATUM WGS84 HUSO</w:t>
            </w:r>
            <w:r w:rsidRPr="000E60A7">
              <w:rPr>
                <w:rFonts w:ascii="Calibri" w:eastAsia="Times New Roman" w:hAnsi="Calibri" w:cs="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30943E0"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Norte:</w:t>
            </w:r>
            <w:r w:rsidRPr="000E60A7">
              <w:rPr>
                <w:rFonts w:ascii="Calibri" w:eastAsia="Times New Roman" w:hAnsi="Calibri" w:cs="Times New Roman"/>
                <w:color w:val="000000"/>
                <w:sz w:val="18"/>
                <w:szCs w:val="18"/>
                <w:lang w:eastAsia="es-CL"/>
              </w:rPr>
              <w:t xml:space="preserve"> 6.134.796</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57DD1F3"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Este:</w:t>
            </w:r>
            <w:r w:rsidRPr="000E60A7">
              <w:rPr>
                <w:rFonts w:ascii="Calibri" w:eastAsia="Times New Roman" w:hAnsi="Calibri" w:cs="Times New Roman"/>
                <w:color w:val="000000"/>
                <w:sz w:val="18"/>
                <w:szCs w:val="18"/>
                <w:lang w:eastAsia="es-CL"/>
              </w:rPr>
              <w:t xml:space="preserve"> 308.466</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6EC2E93"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DC361F8"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Norte:</w:t>
            </w:r>
            <w:r w:rsidRPr="000E60A7">
              <w:rPr>
                <w:rFonts w:ascii="Calibri" w:eastAsia="Times New Roman" w:hAnsi="Calibri" w:cs="Times New Roman"/>
                <w:color w:val="000000"/>
                <w:sz w:val="18"/>
                <w:szCs w:val="18"/>
                <w:lang w:eastAsia="es-CL"/>
              </w:rPr>
              <w:t xml:space="preserve"> 6.134.796</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B923326"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Este:</w:t>
            </w:r>
            <w:r w:rsidRPr="000E60A7">
              <w:rPr>
                <w:rFonts w:ascii="Calibri" w:eastAsia="Times New Roman" w:hAnsi="Calibri" w:cs="Times New Roman"/>
                <w:color w:val="000000"/>
                <w:sz w:val="18"/>
                <w:szCs w:val="18"/>
                <w:lang w:eastAsia="es-CL"/>
              </w:rPr>
              <w:t xml:space="preserve"> 308.466</w:t>
            </w:r>
          </w:p>
        </w:tc>
      </w:tr>
      <w:tr w:rsidR="006613D3" w:rsidRPr="000E60A7" w14:paraId="21ACC93F" w14:textId="77777777" w:rsidTr="00BC1E86">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704EDFA4" w14:textId="77777777" w:rsidR="00F63706" w:rsidRPr="000E60A7" w:rsidRDefault="006613D3" w:rsidP="00D23186">
            <w:pPr>
              <w:spacing w:after="0" w:line="240" w:lineRule="auto"/>
              <w:rPr>
                <w:rFonts w:ascii="Calibri" w:eastAsia="Times New Roman" w:hAnsi="Calibri" w:cs="Times New Roman"/>
                <w:color w:val="000000"/>
                <w:sz w:val="18"/>
                <w:szCs w:val="18"/>
                <w:lang w:eastAsia="es-CL"/>
              </w:rPr>
            </w:pPr>
            <w:r w:rsidRPr="000E60A7">
              <w:rPr>
                <w:rFonts w:ascii="Calibri" w:eastAsia="Times New Roman" w:hAnsi="Calibri" w:cs="Times New Roman"/>
                <w:b/>
                <w:color w:val="000000"/>
                <w:sz w:val="18"/>
                <w:szCs w:val="18"/>
                <w:lang w:eastAsia="es-CL"/>
              </w:rPr>
              <w:t>Descripción del medio de prueba:</w:t>
            </w:r>
            <w:r w:rsidRPr="000E60A7">
              <w:rPr>
                <w:rFonts w:ascii="Calibri" w:eastAsia="Times New Roman" w:hAnsi="Calibri" w:cs="Times New Roman"/>
                <w:color w:val="000000"/>
                <w:sz w:val="18"/>
                <w:szCs w:val="18"/>
                <w:lang w:eastAsia="es-CL"/>
              </w:rPr>
              <w:t xml:space="preserve"> </w:t>
            </w:r>
            <w:r w:rsidR="00F63706" w:rsidRPr="000E60A7">
              <w:rPr>
                <w:color w:val="000000"/>
                <w:sz w:val="18"/>
                <w:szCs w:val="18"/>
              </w:rPr>
              <w:t>t</w:t>
            </w:r>
            <w:r w:rsidR="00F63706" w:rsidRPr="000E60A7">
              <w:rPr>
                <w:rFonts w:eastAsia="Times New Roman" w:cs="Calibri"/>
                <w:color w:val="000000"/>
                <w:sz w:val="18"/>
                <w:szCs w:val="18"/>
                <w:lang w:eastAsia="es-CL"/>
              </w:rPr>
              <w:t xml:space="preserve">ubería de descarga de RILes tratados al Río Teno </w:t>
            </w:r>
            <w:r w:rsidR="00D23186" w:rsidRPr="000E60A7">
              <w:rPr>
                <w:rFonts w:eastAsia="Times New Roman" w:cs="Calibri"/>
                <w:color w:val="000000"/>
                <w:sz w:val="18"/>
                <w:szCs w:val="18"/>
                <w:lang w:eastAsia="es-CL"/>
              </w:rPr>
              <w:t>(</w:t>
            </w:r>
            <w:r w:rsidR="00F63706" w:rsidRPr="000E60A7">
              <w:rPr>
                <w:rFonts w:eastAsia="Times New Roman" w:cs="Calibri"/>
                <w:color w:val="000000"/>
                <w:sz w:val="18"/>
                <w:szCs w:val="18"/>
                <w:lang w:eastAsia="es-CL"/>
              </w:rPr>
              <w:t>no se constató vertido de RILes y no existía evidencia de haber sido utilizada</w:t>
            </w:r>
            <w:r w:rsidR="00D23186" w:rsidRPr="000E60A7">
              <w:rPr>
                <w:rFonts w:eastAsia="Times New Roman" w:cs="Calibri"/>
                <w:color w:val="000000"/>
                <w:sz w:val="18"/>
                <w:szCs w:val="18"/>
                <w:lang w:eastAsia="es-CL"/>
              </w:rPr>
              <w:t>)</w:t>
            </w:r>
            <w:r w:rsidR="00F63706" w:rsidRPr="000E60A7">
              <w:rPr>
                <w:rFonts w:eastAsia="Times New Roman" w:cs="Calibri"/>
                <w:color w:val="000000"/>
                <w:sz w:val="18"/>
                <w:szCs w:val="18"/>
                <w:lang w:eastAsia="es-CL"/>
              </w:rPr>
              <w:t xml:space="preserve">. </w:t>
            </w:r>
          </w:p>
          <w:p w14:paraId="1CE69309" w14:textId="77777777" w:rsidR="006613D3" w:rsidRPr="000E60A7" w:rsidRDefault="006613D3" w:rsidP="00D23186">
            <w:pPr>
              <w:rPr>
                <w:rFonts w:ascii="Calibri" w:eastAsia="Times New Roman" w:hAnsi="Calibri"/>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54A38EDE" w14:textId="77777777" w:rsidR="006613D3" w:rsidRPr="000E60A7" w:rsidRDefault="006613D3" w:rsidP="00D23186">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Descripción del medio de prueba:</w:t>
            </w:r>
            <w:r w:rsidRPr="000E60A7">
              <w:rPr>
                <w:rFonts w:ascii="Calibri" w:eastAsia="Times New Roman" w:hAnsi="Calibri" w:cs="Times New Roman"/>
                <w:color w:val="000000"/>
                <w:sz w:val="18"/>
                <w:szCs w:val="18"/>
                <w:lang w:eastAsia="es-CL"/>
              </w:rPr>
              <w:t xml:space="preserve"> </w:t>
            </w:r>
            <w:r w:rsidR="00D23186" w:rsidRPr="000E60A7">
              <w:rPr>
                <w:color w:val="000000"/>
                <w:sz w:val="18"/>
                <w:szCs w:val="18"/>
              </w:rPr>
              <w:t>t</w:t>
            </w:r>
            <w:r w:rsidR="00D23186" w:rsidRPr="000E60A7">
              <w:rPr>
                <w:rFonts w:eastAsia="Times New Roman" w:cs="Calibri"/>
                <w:color w:val="000000"/>
                <w:sz w:val="18"/>
                <w:szCs w:val="18"/>
                <w:lang w:eastAsia="es-CL"/>
              </w:rPr>
              <w:t xml:space="preserve">ubería de descarga de RILes tratados al Río Teno (no se constató vertido de RILes y no existía evidencia de haber sido utilizada). </w:t>
            </w:r>
          </w:p>
        </w:tc>
      </w:tr>
    </w:tbl>
    <w:p w14:paraId="7CB12D41" w14:textId="77777777" w:rsidR="002E5C88" w:rsidRPr="000E60A7" w:rsidRDefault="002E5C88" w:rsidP="002E5C88">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2E5C88" w:rsidRPr="000E60A7" w14:paraId="1C28325C" w14:textId="77777777" w:rsidTr="00EC6F9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221FBC" w14:textId="77777777" w:rsidR="002E5C88" w:rsidRPr="000E60A7" w:rsidRDefault="002E5C88" w:rsidP="00EC6F97">
            <w:pPr>
              <w:spacing w:after="0" w:line="240" w:lineRule="auto"/>
              <w:jc w:val="center"/>
              <w:rPr>
                <w:rFonts w:ascii="Calibri" w:eastAsia="Times New Roman" w:hAnsi="Calibri" w:cs="Times New Roman"/>
                <w:b/>
                <w:bCs/>
                <w:color w:val="000000"/>
                <w:sz w:val="20"/>
                <w:szCs w:val="20"/>
                <w:lang w:eastAsia="es-CL"/>
              </w:rPr>
            </w:pPr>
            <w:r w:rsidRPr="000E60A7">
              <w:rPr>
                <w:rFonts w:ascii="Calibri" w:eastAsia="Times New Roman" w:hAnsi="Calibri" w:cs="Times New Roman"/>
                <w:b/>
                <w:bCs/>
                <w:color w:val="000000"/>
                <w:sz w:val="20"/>
                <w:szCs w:val="20"/>
                <w:lang w:eastAsia="es-CL"/>
              </w:rPr>
              <w:lastRenderedPageBreak/>
              <w:t>Registros</w:t>
            </w:r>
          </w:p>
        </w:tc>
      </w:tr>
      <w:tr w:rsidR="002E5C88" w:rsidRPr="000E60A7" w14:paraId="5D53C3A4" w14:textId="77777777" w:rsidTr="00EC6F97">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4D20BCB4" w14:textId="77777777" w:rsidR="002E5C88" w:rsidRPr="000E60A7" w:rsidRDefault="00F973D2" w:rsidP="00EC6F97">
            <w:pPr>
              <w:spacing w:after="0" w:line="240" w:lineRule="auto"/>
              <w:jc w:val="center"/>
              <w:rPr>
                <w:rFonts w:ascii="Calibri" w:eastAsia="Times New Roman" w:hAnsi="Calibri" w:cs="Times New Roman"/>
                <w:color w:val="000000"/>
                <w:sz w:val="20"/>
                <w:szCs w:val="20"/>
                <w:lang w:eastAsia="es-CL"/>
              </w:rPr>
            </w:pPr>
            <w:r w:rsidRPr="000E60A7">
              <w:rPr>
                <w:rFonts w:ascii="Calibri" w:eastAsia="Times New Roman" w:hAnsi="Calibri" w:cs="Times New Roman"/>
                <w:noProof/>
                <w:color w:val="000000"/>
                <w:sz w:val="20"/>
                <w:szCs w:val="20"/>
                <w:lang w:eastAsia="es-CL"/>
              </w:rPr>
              <w:drawing>
                <wp:inline distT="0" distB="0" distL="0" distR="0" wp14:anchorId="4AB24CE2" wp14:editId="353C5B22">
                  <wp:extent cx="2520000" cy="1800000"/>
                  <wp:effectExtent l="0" t="0" r="0" b="0"/>
                  <wp:docPr id="76" name="Imagen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7BF41197" w14:textId="77777777" w:rsidR="002E5C88" w:rsidRPr="000E60A7" w:rsidRDefault="00F973D2" w:rsidP="00EC6F97">
            <w:pPr>
              <w:spacing w:after="0" w:line="240" w:lineRule="auto"/>
              <w:jc w:val="center"/>
              <w:rPr>
                <w:rFonts w:ascii="Calibri" w:eastAsia="Times New Roman" w:hAnsi="Calibri" w:cs="Times New Roman"/>
                <w:color w:val="000000"/>
                <w:sz w:val="20"/>
                <w:szCs w:val="20"/>
                <w:lang w:eastAsia="es-CL"/>
              </w:rPr>
            </w:pPr>
            <w:r w:rsidRPr="000E60A7">
              <w:rPr>
                <w:rFonts w:ascii="Calibri" w:eastAsia="Times New Roman" w:hAnsi="Calibri" w:cs="Times New Roman"/>
                <w:noProof/>
                <w:color w:val="000000"/>
                <w:sz w:val="20"/>
                <w:szCs w:val="20"/>
                <w:lang w:eastAsia="es-CL"/>
              </w:rPr>
              <w:drawing>
                <wp:inline distT="0" distB="0" distL="0" distR="0" wp14:anchorId="678109CE" wp14:editId="5C621799">
                  <wp:extent cx="2520000" cy="1800000"/>
                  <wp:effectExtent l="0" t="0" r="0" b="0"/>
                  <wp:docPr id="77" name="Imagen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2E5C88" w:rsidRPr="000E60A7" w14:paraId="397D3CAE" w14:textId="77777777" w:rsidTr="00EC6F9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1855918" w14:textId="77777777" w:rsidR="002E5C88" w:rsidRPr="000E60A7" w:rsidRDefault="002E5C88" w:rsidP="00EC6F97">
            <w:pPr>
              <w:spacing w:after="0" w:line="240" w:lineRule="auto"/>
              <w:contextualSpacing/>
              <w:outlineLvl w:val="1"/>
              <w:rPr>
                <w:rFonts w:ascii="Calibri" w:eastAsia="Times New Roman" w:hAnsi="Calibri" w:cs="Calibri"/>
                <w:b/>
                <w:color w:val="000000"/>
                <w:sz w:val="18"/>
                <w:szCs w:val="20"/>
                <w:lang w:eastAsia="es-CL"/>
              </w:rPr>
            </w:pPr>
            <w:bookmarkStart w:id="244" w:name="_Toc21966803"/>
            <w:r w:rsidRPr="000E60A7">
              <w:rPr>
                <w:rFonts w:ascii="Calibri" w:eastAsia="Calibri" w:hAnsi="Calibri" w:cs="Calibri"/>
                <w:b/>
                <w:sz w:val="18"/>
                <w:szCs w:val="20"/>
              </w:rPr>
              <w:t xml:space="preserve">Fotografía </w:t>
            </w:r>
            <w:r w:rsidR="00952FA1" w:rsidRPr="000E60A7">
              <w:rPr>
                <w:rFonts w:ascii="Calibri" w:eastAsia="Calibri" w:hAnsi="Calibri" w:cs="Calibri"/>
                <w:b/>
                <w:sz w:val="18"/>
                <w:szCs w:val="20"/>
              </w:rPr>
              <w:t>3</w:t>
            </w:r>
            <w:r w:rsidR="0008731C" w:rsidRPr="000E60A7">
              <w:rPr>
                <w:rFonts w:ascii="Calibri" w:eastAsia="Calibri" w:hAnsi="Calibri" w:cs="Calibri"/>
                <w:b/>
                <w:sz w:val="18"/>
                <w:szCs w:val="20"/>
              </w:rPr>
              <w:t>3</w:t>
            </w:r>
            <w:r w:rsidRPr="000E60A7">
              <w:rPr>
                <w:rFonts w:ascii="Calibri" w:eastAsia="Calibri" w:hAnsi="Calibri" w:cs="Calibri"/>
                <w:b/>
                <w:sz w:val="18"/>
                <w:szCs w:val="20"/>
              </w:rPr>
              <w:t>.</w:t>
            </w:r>
            <w:bookmarkEnd w:id="24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B7EADA" w14:textId="77777777" w:rsidR="002E5C88" w:rsidRPr="000E60A7" w:rsidRDefault="002E5C88" w:rsidP="00EC6F97">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Fecha:</w:t>
            </w:r>
            <w:r w:rsidRPr="000E60A7">
              <w:rPr>
                <w:rFonts w:ascii="Calibri" w:eastAsia="Times New Roman" w:hAnsi="Calibri" w:cs="Times New Roman"/>
                <w:color w:val="000000"/>
                <w:sz w:val="18"/>
                <w:szCs w:val="18"/>
                <w:lang w:eastAsia="es-CL"/>
              </w:rPr>
              <w:t xml:space="preserve"> 19-06-2019</w:t>
            </w:r>
          </w:p>
        </w:tc>
        <w:tc>
          <w:tcPr>
            <w:tcW w:w="1341" w:type="pct"/>
            <w:tcBorders>
              <w:top w:val="single" w:sz="4" w:space="0" w:color="auto"/>
              <w:left w:val="nil"/>
              <w:bottom w:val="single" w:sz="4" w:space="0" w:color="auto"/>
              <w:right w:val="nil"/>
            </w:tcBorders>
            <w:shd w:val="clear" w:color="auto" w:fill="auto"/>
            <w:noWrap/>
            <w:vAlign w:val="center"/>
            <w:hideMark/>
          </w:tcPr>
          <w:p w14:paraId="61B96DDB" w14:textId="77777777" w:rsidR="002E5C88" w:rsidRPr="000E60A7" w:rsidRDefault="002E5C88" w:rsidP="00EC6F97">
            <w:pPr>
              <w:spacing w:after="0" w:line="240" w:lineRule="auto"/>
              <w:contextualSpacing/>
              <w:outlineLvl w:val="1"/>
              <w:rPr>
                <w:rFonts w:ascii="Calibri" w:eastAsia="Calibri" w:hAnsi="Calibri" w:cs="Calibri"/>
                <w:b/>
                <w:sz w:val="18"/>
                <w:szCs w:val="20"/>
              </w:rPr>
            </w:pPr>
            <w:bookmarkStart w:id="245" w:name="_Toc21966804"/>
            <w:r w:rsidRPr="000E60A7">
              <w:rPr>
                <w:rFonts w:ascii="Calibri" w:eastAsia="Calibri" w:hAnsi="Calibri" w:cs="Calibri"/>
                <w:b/>
                <w:sz w:val="18"/>
                <w:szCs w:val="20"/>
              </w:rPr>
              <w:t xml:space="preserve">Fotografía </w:t>
            </w:r>
            <w:r w:rsidR="0008731C" w:rsidRPr="000E60A7">
              <w:rPr>
                <w:rFonts w:ascii="Calibri" w:eastAsia="Calibri" w:hAnsi="Calibri" w:cs="Calibri"/>
                <w:b/>
                <w:sz w:val="18"/>
                <w:szCs w:val="20"/>
              </w:rPr>
              <w:t>3</w:t>
            </w:r>
            <w:r w:rsidR="00952FA1" w:rsidRPr="000E60A7">
              <w:rPr>
                <w:rFonts w:ascii="Calibri" w:eastAsia="Calibri" w:hAnsi="Calibri" w:cs="Calibri"/>
                <w:b/>
                <w:sz w:val="18"/>
                <w:szCs w:val="20"/>
              </w:rPr>
              <w:t>4</w:t>
            </w:r>
            <w:r w:rsidRPr="000E60A7">
              <w:rPr>
                <w:rFonts w:ascii="Calibri" w:eastAsia="Calibri" w:hAnsi="Calibri" w:cs="Calibri"/>
                <w:b/>
                <w:sz w:val="18"/>
                <w:szCs w:val="20"/>
              </w:rPr>
              <w:t>.</w:t>
            </w:r>
            <w:bookmarkEnd w:id="24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B86166" w14:textId="77777777" w:rsidR="002E5C88" w:rsidRPr="000E60A7" w:rsidRDefault="002E5C88" w:rsidP="00EC6F97">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 xml:space="preserve">Fecha: </w:t>
            </w:r>
            <w:r w:rsidRPr="000E60A7">
              <w:rPr>
                <w:rFonts w:ascii="Calibri" w:eastAsia="Times New Roman" w:hAnsi="Calibri" w:cs="Times New Roman"/>
                <w:color w:val="000000"/>
                <w:sz w:val="18"/>
                <w:szCs w:val="18"/>
                <w:lang w:eastAsia="es-CL"/>
              </w:rPr>
              <w:t>19-06-2019</w:t>
            </w:r>
          </w:p>
        </w:tc>
      </w:tr>
      <w:tr w:rsidR="00487251" w:rsidRPr="000E60A7" w14:paraId="12893C56" w14:textId="77777777" w:rsidTr="00EC6F9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8DA2A6"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8A58011"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Norte:</w:t>
            </w:r>
            <w:r w:rsidRPr="000E60A7">
              <w:rPr>
                <w:rFonts w:ascii="Calibri" w:eastAsia="Times New Roman" w:hAnsi="Calibri" w:cs="Times New Roman"/>
                <w:color w:val="000000"/>
                <w:sz w:val="18"/>
                <w:szCs w:val="18"/>
                <w:lang w:eastAsia="es-CL"/>
              </w:rPr>
              <w:t xml:space="preserve"> 6.134.959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02EC3C6"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Este:</w:t>
            </w:r>
            <w:r w:rsidRPr="000E60A7">
              <w:rPr>
                <w:rFonts w:ascii="Calibri" w:eastAsia="Times New Roman" w:hAnsi="Calibri" w:cs="Times New Roman"/>
                <w:color w:val="000000"/>
                <w:sz w:val="18"/>
                <w:szCs w:val="18"/>
                <w:lang w:eastAsia="es-CL"/>
              </w:rPr>
              <w:t xml:space="preserve"> 308.615</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D19543A"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FC111FC"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Norte:</w:t>
            </w:r>
            <w:r w:rsidRPr="000E60A7">
              <w:rPr>
                <w:rFonts w:ascii="Calibri" w:eastAsia="Times New Roman" w:hAnsi="Calibri" w:cs="Times New Roman"/>
                <w:color w:val="000000"/>
                <w:sz w:val="18"/>
                <w:szCs w:val="18"/>
                <w:lang w:eastAsia="es-CL"/>
              </w:rPr>
              <w:t xml:space="preserve"> 6.134.959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CDBAD03"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Este:</w:t>
            </w:r>
            <w:r w:rsidRPr="000E60A7">
              <w:rPr>
                <w:rFonts w:ascii="Calibri" w:eastAsia="Times New Roman" w:hAnsi="Calibri" w:cs="Times New Roman"/>
                <w:color w:val="000000"/>
                <w:sz w:val="18"/>
                <w:szCs w:val="18"/>
                <w:lang w:eastAsia="es-CL"/>
              </w:rPr>
              <w:t xml:space="preserve"> 308.615</w:t>
            </w:r>
          </w:p>
        </w:tc>
      </w:tr>
      <w:tr w:rsidR="002E5C88" w:rsidRPr="000E60A7" w14:paraId="39C333BD" w14:textId="77777777" w:rsidTr="00EC6F97">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5DC669D" w14:textId="2BC3FF2E" w:rsidR="00F63706" w:rsidRPr="000E60A7" w:rsidRDefault="002E5C88" w:rsidP="00D23186">
            <w:pPr>
              <w:spacing w:after="0" w:line="240" w:lineRule="auto"/>
              <w:jc w:val="both"/>
              <w:rPr>
                <w:rFonts w:ascii="Calibri" w:eastAsia="Times New Roman" w:hAnsi="Calibri" w:cs="Times New Roman"/>
                <w:color w:val="000000"/>
                <w:sz w:val="18"/>
                <w:szCs w:val="18"/>
                <w:lang w:eastAsia="es-CL"/>
              </w:rPr>
            </w:pPr>
            <w:r w:rsidRPr="000E60A7">
              <w:rPr>
                <w:rFonts w:ascii="Calibri" w:eastAsia="Times New Roman" w:hAnsi="Calibri" w:cs="Times New Roman"/>
                <w:b/>
                <w:color w:val="000000"/>
                <w:sz w:val="18"/>
                <w:szCs w:val="18"/>
                <w:lang w:eastAsia="es-CL"/>
              </w:rPr>
              <w:t>Descripción del medio de prueba:</w:t>
            </w:r>
            <w:r w:rsidRPr="000E60A7">
              <w:rPr>
                <w:rFonts w:ascii="Calibri" w:eastAsia="Times New Roman" w:hAnsi="Calibri" w:cs="Times New Roman"/>
                <w:color w:val="000000"/>
                <w:sz w:val="18"/>
                <w:szCs w:val="18"/>
                <w:lang w:eastAsia="es-CL"/>
              </w:rPr>
              <w:t xml:space="preserve"> </w:t>
            </w:r>
            <w:r w:rsidR="00D23186" w:rsidRPr="000E60A7">
              <w:rPr>
                <w:rFonts w:ascii="Calibri" w:eastAsia="Times New Roman" w:hAnsi="Calibri" w:cs="Times New Roman"/>
                <w:color w:val="000000"/>
                <w:sz w:val="18"/>
                <w:szCs w:val="18"/>
                <w:lang w:eastAsia="es-CL"/>
              </w:rPr>
              <w:t xml:space="preserve">inicio </w:t>
            </w:r>
            <w:r w:rsidR="00D23186" w:rsidRPr="000E60A7">
              <w:rPr>
                <w:color w:val="000000"/>
                <w:sz w:val="18"/>
                <w:szCs w:val="18"/>
              </w:rPr>
              <w:t>de la t</w:t>
            </w:r>
            <w:r w:rsidR="00D23186" w:rsidRPr="000E60A7">
              <w:rPr>
                <w:rFonts w:eastAsia="Times New Roman" w:cs="Calibri"/>
                <w:color w:val="000000"/>
                <w:sz w:val="18"/>
                <w:szCs w:val="18"/>
                <w:lang w:eastAsia="es-CL"/>
              </w:rPr>
              <w:t xml:space="preserve">ubería de descarga de RILes tratados al Río Teno. Se observan </w:t>
            </w:r>
            <w:r w:rsidR="00F63706" w:rsidRPr="000E60A7">
              <w:rPr>
                <w:rFonts w:eastAsia="Times New Roman" w:cs="Calibri"/>
                <w:color w:val="000000"/>
                <w:sz w:val="18"/>
                <w:szCs w:val="18"/>
                <w:lang w:eastAsia="es-CL"/>
              </w:rPr>
              <w:t xml:space="preserve">cámaras </w:t>
            </w:r>
            <w:r w:rsidR="00D23186" w:rsidRPr="000E60A7">
              <w:rPr>
                <w:rFonts w:eastAsia="Times New Roman" w:cs="Calibri"/>
                <w:color w:val="000000"/>
                <w:sz w:val="18"/>
                <w:szCs w:val="18"/>
                <w:lang w:eastAsia="es-CL"/>
              </w:rPr>
              <w:t>sin</w:t>
            </w:r>
            <w:r w:rsidR="00F63706" w:rsidRPr="000E60A7">
              <w:rPr>
                <w:rFonts w:eastAsia="Times New Roman" w:cs="Calibri"/>
                <w:color w:val="000000"/>
                <w:sz w:val="18"/>
                <w:szCs w:val="18"/>
                <w:lang w:eastAsia="es-CL"/>
              </w:rPr>
              <w:t xml:space="preserve"> RILes en su interior y se evidenciaba que no han sido utilizadas</w:t>
            </w:r>
            <w:r w:rsidR="00D23186" w:rsidRPr="000E60A7">
              <w:rPr>
                <w:rFonts w:eastAsia="Times New Roman" w:cs="Calibri"/>
                <w:color w:val="000000"/>
                <w:sz w:val="18"/>
                <w:szCs w:val="18"/>
                <w:lang w:eastAsia="es-CL"/>
              </w:rPr>
              <w:t xml:space="preserve"> (</w:t>
            </w:r>
            <w:r w:rsidR="00F63706" w:rsidRPr="000E60A7">
              <w:rPr>
                <w:rFonts w:eastAsia="Times New Roman" w:cs="Calibri"/>
                <w:color w:val="000000"/>
                <w:sz w:val="18"/>
                <w:szCs w:val="18"/>
                <w:lang w:eastAsia="es-CL"/>
              </w:rPr>
              <w:t>se encontraban secas</w:t>
            </w:r>
            <w:r w:rsidR="009848D8" w:rsidRPr="000E60A7">
              <w:rPr>
                <w:rFonts w:eastAsia="Times New Roman" w:cs="Calibri"/>
                <w:color w:val="000000"/>
                <w:sz w:val="18"/>
                <w:szCs w:val="18"/>
                <w:lang w:eastAsia="es-CL"/>
              </w:rPr>
              <w:t>,</w:t>
            </w:r>
            <w:r w:rsidR="00B35CE4" w:rsidRPr="000E60A7">
              <w:rPr>
                <w:rFonts w:eastAsia="Times New Roman" w:cs="Calibri"/>
                <w:color w:val="000000"/>
                <w:sz w:val="18"/>
                <w:szCs w:val="18"/>
                <w:lang w:eastAsia="es-CL"/>
              </w:rPr>
              <w:t xml:space="preserve"> </w:t>
            </w:r>
            <w:r w:rsidR="00F63706" w:rsidRPr="000E60A7">
              <w:rPr>
                <w:rFonts w:eastAsia="Times New Roman" w:cs="Calibri"/>
                <w:color w:val="000000"/>
                <w:sz w:val="18"/>
                <w:szCs w:val="18"/>
                <w:lang w:eastAsia="es-CL"/>
              </w:rPr>
              <w:t>con presencia de polvo</w:t>
            </w:r>
            <w:r w:rsidR="009848D8" w:rsidRPr="000E60A7">
              <w:rPr>
                <w:rFonts w:eastAsia="Times New Roman" w:cs="Calibri"/>
                <w:color w:val="000000"/>
                <w:sz w:val="18"/>
                <w:szCs w:val="18"/>
                <w:lang w:eastAsia="es-CL"/>
              </w:rPr>
              <w:t xml:space="preserve"> y telas de araña</w:t>
            </w:r>
            <w:r w:rsidR="00D23186" w:rsidRPr="000E60A7">
              <w:rPr>
                <w:rFonts w:eastAsia="Times New Roman" w:cs="Calibri"/>
                <w:color w:val="000000"/>
                <w:sz w:val="18"/>
                <w:szCs w:val="18"/>
                <w:lang w:eastAsia="es-CL"/>
              </w:rPr>
              <w:t>)</w:t>
            </w:r>
            <w:r w:rsidR="00F63706" w:rsidRPr="000E60A7">
              <w:rPr>
                <w:rFonts w:eastAsia="Times New Roman" w:cs="Calibri"/>
                <w:color w:val="000000"/>
                <w:sz w:val="18"/>
                <w:szCs w:val="18"/>
                <w:lang w:eastAsia="es-CL"/>
              </w:rPr>
              <w:t>.</w:t>
            </w:r>
          </w:p>
          <w:p w14:paraId="635977CA" w14:textId="77777777" w:rsidR="002E5C88" w:rsidRPr="000E60A7" w:rsidRDefault="002E5C88" w:rsidP="00D23186">
            <w:pPr>
              <w:spacing w:after="0" w:line="240" w:lineRule="auto"/>
              <w:jc w:val="both"/>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A5569A7" w14:textId="192153EA" w:rsidR="002E5C88" w:rsidRPr="000E60A7" w:rsidRDefault="002E5C88" w:rsidP="00D23186">
            <w:pPr>
              <w:spacing w:after="0" w:line="240" w:lineRule="auto"/>
              <w:jc w:val="both"/>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Descripción del medio de prueba:</w:t>
            </w:r>
            <w:r w:rsidRPr="000E60A7">
              <w:rPr>
                <w:rFonts w:ascii="Calibri" w:eastAsia="Times New Roman" w:hAnsi="Calibri" w:cs="Times New Roman"/>
                <w:color w:val="000000"/>
                <w:sz w:val="18"/>
                <w:szCs w:val="18"/>
                <w:lang w:eastAsia="es-CL"/>
              </w:rPr>
              <w:t xml:space="preserve"> </w:t>
            </w:r>
            <w:r w:rsidR="00D23186" w:rsidRPr="000E60A7">
              <w:rPr>
                <w:rFonts w:ascii="Calibri" w:eastAsia="Times New Roman" w:hAnsi="Calibri" w:cs="Times New Roman"/>
                <w:color w:val="000000"/>
                <w:sz w:val="18"/>
                <w:szCs w:val="18"/>
                <w:lang w:eastAsia="es-CL"/>
              </w:rPr>
              <w:t xml:space="preserve">inicio </w:t>
            </w:r>
            <w:r w:rsidR="00D23186" w:rsidRPr="000E60A7">
              <w:rPr>
                <w:color w:val="000000"/>
                <w:sz w:val="18"/>
                <w:szCs w:val="18"/>
              </w:rPr>
              <w:t>de la t</w:t>
            </w:r>
            <w:r w:rsidR="00D23186" w:rsidRPr="000E60A7">
              <w:rPr>
                <w:rFonts w:eastAsia="Times New Roman" w:cs="Calibri"/>
                <w:color w:val="000000"/>
                <w:sz w:val="18"/>
                <w:szCs w:val="18"/>
                <w:lang w:eastAsia="es-CL"/>
              </w:rPr>
              <w:t>ubería de descarga de RILes tratados al Río Teno. Se observan cámaras sin RILes en su interior y se evidenciaba que no han sido utilizadas (se encontraban secas</w:t>
            </w:r>
            <w:r w:rsidR="009848D8" w:rsidRPr="000E60A7">
              <w:rPr>
                <w:rFonts w:eastAsia="Times New Roman" w:cs="Calibri"/>
                <w:color w:val="000000"/>
                <w:sz w:val="18"/>
                <w:szCs w:val="18"/>
                <w:lang w:eastAsia="es-CL"/>
              </w:rPr>
              <w:t xml:space="preserve">, </w:t>
            </w:r>
            <w:r w:rsidR="00D23186" w:rsidRPr="000E60A7">
              <w:rPr>
                <w:rFonts w:eastAsia="Times New Roman" w:cs="Calibri"/>
                <w:color w:val="000000"/>
                <w:sz w:val="18"/>
                <w:szCs w:val="18"/>
                <w:lang w:eastAsia="es-CL"/>
              </w:rPr>
              <w:t>con presencia de polvo</w:t>
            </w:r>
            <w:r w:rsidR="009848D8" w:rsidRPr="000E60A7">
              <w:rPr>
                <w:rFonts w:eastAsia="Times New Roman" w:cs="Calibri"/>
                <w:color w:val="000000"/>
                <w:sz w:val="18"/>
                <w:szCs w:val="18"/>
                <w:lang w:eastAsia="es-CL"/>
              </w:rPr>
              <w:t xml:space="preserve"> y telas de araña</w:t>
            </w:r>
            <w:r w:rsidR="00D23186" w:rsidRPr="000E60A7">
              <w:rPr>
                <w:rFonts w:eastAsia="Times New Roman" w:cs="Calibri"/>
                <w:color w:val="000000"/>
                <w:sz w:val="18"/>
                <w:szCs w:val="18"/>
                <w:lang w:eastAsia="es-CL"/>
              </w:rPr>
              <w:t>).</w:t>
            </w:r>
          </w:p>
        </w:tc>
      </w:tr>
    </w:tbl>
    <w:p w14:paraId="10A4AE1C" w14:textId="77777777" w:rsidR="002E5C88" w:rsidRPr="000E60A7" w:rsidRDefault="002E5C88" w:rsidP="006613D3">
      <w:pPr>
        <w:pStyle w:val="Listaconnmeros"/>
        <w:numPr>
          <w:ilvl w:val="0"/>
          <w:numId w:val="0"/>
        </w:numPr>
        <w:ind w:left="360" w:hanging="360"/>
      </w:pPr>
    </w:p>
    <w:p w14:paraId="18B8107C" w14:textId="77777777" w:rsidR="002E5C88" w:rsidRPr="000E60A7" w:rsidRDefault="002E5C88" w:rsidP="006613D3">
      <w:pPr>
        <w:pStyle w:val="Listaconnmeros"/>
        <w:numPr>
          <w:ilvl w:val="0"/>
          <w:numId w:val="0"/>
        </w:numPr>
        <w:ind w:left="360" w:hanging="360"/>
      </w:pPr>
    </w:p>
    <w:p w14:paraId="685D343E" w14:textId="77777777" w:rsidR="002E5C88" w:rsidRPr="000E60A7" w:rsidRDefault="002E5C88" w:rsidP="006613D3">
      <w:pPr>
        <w:pStyle w:val="Listaconnmeros"/>
        <w:numPr>
          <w:ilvl w:val="0"/>
          <w:numId w:val="0"/>
        </w:numPr>
        <w:ind w:left="360" w:hanging="360"/>
      </w:pPr>
    </w:p>
    <w:p w14:paraId="5AAA2E80" w14:textId="77777777" w:rsidR="002E5C88" w:rsidRPr="000E60A7" w:rsidRDefault="002E5C88" w:rsidP="006613D3">
      <w:pPr>
        <w:pStyle w:val="Listaconnmeros"/>
        <w:numPr>
          <w:ilvl w:val="0"/>
          <w:numId w:val="0"/>
        </w:numPr>
        <w:ind w:left="360" w:hanging="360"/>
      </w:pPr>
    </w:p>
    <w:p w14:paraId="4DC6C7A1" w14:textId="77777777" w:rsidR="002E5C88" w:rsidRPr="000E60A7" w:rsidRDefault="002E5C88" w:rsidP="006613D3">
      <w:pPr>
        <w:pStyle w:val="Listaconnmeros"/>
        <w:numPr>
          <w:ilvl w:val="0"/>
          <w:numId w:val="0"/>
        </w:numPr>
        <w:ind w:left="360" w:hanging="360"/>
      </w:pPr>
    </w:p>
    <w:p w14:paraId="5DE5513D" w14:textId="77777777" w:rsidR="002E5C88" w:rsidRPr="000E60A7" w:rsidRDefault="002E5C88" w:rsidP="006613D3">
      <w:pPr>
        <w:pStyle w:val="Listaconnmeros"/>
        <w:numPr>
          <w:ilvl w:val="0"/>
          <w:numId w:val="0"/>
        </w:numPr>
        <w:ind w:left="360" w:hanging="360"/>
      </w:pPr>
    </w:p>
    <w:p w14:paraId="416A84A0" w14:textId="77777777" w:rsidR="002E5C88" w:rsidRPr="000E60A7" w:rsidRDefault="002E5C88" w:rsidP="006613D3">
      <w:pPr>
        <w:pStyle w:val="Listaconnmeros"/>
        <w:numPr>
          <w:ilvl w:val="0"/>
          <w:numId w:val="0"/>
        </w:numPr>
        <w:ind w:left="360" w:hanging="360"/>
      </w:pPr>
    </w:p>
    <w:p w14:paraId="2E6EC472" w14:textId="77777777" w:rsidR="002E5C88" w:rsidRPr="000E60A7" w:rsidRDefault="002E5C88" w:rsidP="006613D3">
      <w:pPr>
        <w:pStyle w:val="Listaconnmeros"/>
        <w:numPr>
          <w:ilvl w:val="0"/>
          <w:numId w:val="0"/>
        </w:numPr>
        <w:ind w:left="360" w:hanging="360"/>
      </w:pPr>
    </w:p>
    <w:p w14:paraId="6A73067A" w14:textId="77777777" w:rsidR="002E5C88" w:rsidRPr="000E60A7" w:rsidRDefault="002E5C88" w:rsidP="006613D3">
      <w:pPr>
        <w:pStyle w:val="Listaconnmeros"/>
        <w:numPr>
          <w:ilvl w:val="0"/>
          <w:numId w:val="0"/>
        </w:numPr>
        <w:ind w:left="360" w:hanging="360"/>
      </w:pPr>
    </w:p>
    <w:p w14:paraId="59CC77F2" w14:textId="77777777" w:rsidR="002E5C88" w:rsidRPr="000E60A7" w:rsidRDefault="002E5C88" w:rsidP="006613D3">
      <w:pPr>
        <w:pStyle w:val="Listaconnmeros"/>
        <w:numPr>
          <w:ilvl w:val="0"/>
          <w:numId w:val="0"/>
        </w:numPr>
        <w:ind w:left="360" w:hanging="360"/>
      </w:pPr>
    </w:p>
    <w:p w14:paraId="142261E6" w14:textId="77777777" w:rsidR="002E5C88" w:rsidRPr="000E60A7" w:rsidRDefault="002E5C88" w:rsidP="006613D3">
      <w:pPr>
        <w:pStyle w:val="Listaconnmeros"/>
        <w:numPr>
          <w:ilvl w:val="0"/>
          <w:numId w:val="0"/>
        </w:numPr>
        <w:ind w:left="360" w:hanging="360"/>
      </w:pPr>
    </w:p>
    <w:p w14:paraId="06126603" w14:textId="77777777" w:rsidR="002E5C88" w:rsidRPr="000E60A7" w:rsidRDefault="002E5C88" w:rsidP="006613D3">
      <w:pPr>
        <w:pStyle w:val="Listaconnmeros"/>
        <w:numPr>
          <w:ilvl w:val="0"/>
          <w:numId w:val="0"/>
        </w:numPr>
        <w:ind w:left="360" w:hanging="360"/>
      </w:pPr>
    </w:p>
    <w:p w14:paraId="0AE03013" w14:textId="77777777" w:rsidR="002E5C88" w:rsidRPr="000E60A7" w:rsidRDefault="002E5C88" w:rsidP="006613D3">
      <w:pPr>
        <w:pStyle w:val="Listaconnmeros"/>
        <w:numPr>
          <w:ilvl w:val="0"/>
          <w:numId w:val="0"/>
        </w:numPr>
        <w:ind w:left="360" w:hanging="360"/>
      </w:pPr>
    </w:p>
    <w:p w14:paraId="55A0F81B" w14:textId="77777777" w:rsidR="00C24A13" w:rsidRPr="000E60A7" w:rsidRDefault="00C24A13" w:rsidP="006613D3">
      <w:pPr>
        <w:pStyle w:val="Listaconnmeros"/>
        <w:numPr>
          <w:ilvl w:val="0"/>
          <w:numId w:val="0"/>
        </w:numPr>
        <w:ind w:left="360" w:hanging="360"/>
      </w:pPr>
    </w:p>
    <w:p w14:paraId="1B5B0E49" w14:textId="77777777" w:rsidR="00C24A13" w:rsidRPr="000E60A7" w:rsidRDefault="00C24A13" w:rsidP="006613D3">
      <w:pPr>
        <w:pStyle w:val="Listaconnmeros"/>
        <w:numPr>
          <w:ilvl w:val="0"/>
          <w:numId w:val="0"/>
        </w:numPr>
        <w:ind w:left="360" w:hanging="360"/>
      </w:pPr>
    </w:p>
    <w:p w14:paraId="0F3FBE45" w14:textId="77777777" w:rsidR="00C24A13" w:rsidRPr="000E60A7" w:rsidRDefault="00C24A13" w:rsidP="006613D3">
      <w:pPr>
        <w:pStyle w:val="Listaconnmeros"/>
        <w:numPr>
          <w:ilvl w:val="0"/>
          <w:numId w:val="0"/>
        </w:numPr>
        <w:ind w:left="360" w:hanging="360"/>
      </w:pPr>
    </w:p>
    <w:p w14:paraId="1B7315F1" w14:textId="77777777" w:rsidR="006613D3" w:rsidRPr="000E60A7" w:rsidRDefault="006613D3" w:rsidP="006613D3">
      <w:pPr>
        <w:pStyle w:val="Ttulo2"/>
      </w:pPr>
      <w:bookmarkStart w:id="246" w:name="_Toc21966805"/>
      <w:r w:rsidRPr="000E60A7">
        <w:lastRenderedPageBreak/>
        <w:t>Monitoreo aguas subterráneas.</w:t>
      </w:r>
      <w:bookmarkEnd w:id="246"/>
      <w:r w:rsidRPr="000E60A7">
        <w:t xml:space="preserve"> </w:t>
      </w:r>
    </w:p>
    <w:p w14:paraId="291D6CDC" w14:textId="77777777" w:rsidR="006613D3" w:rsidRPr="000E60A7" w:rsidRDefault="006613D3" w:rsidP="006613D3">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6613D3" w:rsidRPr="000E60A7" w14:paraId="11094FC0" w14:textId="77777777" w:rsidTr="00BC1E86">
        <w:trPr>
          <w:trHeight w:val="142"/>
        </w:trPr>
        <w:tc>
          <w:tcPr>
            <w:tcW w:w="1389" w:type="pct"/>
          </w:tcPr>
          <w:p w14:paraId="68E5F123" w14:textId="77777777" w:rsidR="006613D3" w:rsidRPr="000E60A7" w:rsidRDefault="006613D3" w:rsidP="00BC1E86">
            <w:pPr>
              <w:rPr>
                <w:lang w:val="es-CL"/>
              </w:rPr>
            </w:pPr>
            <w:r w:rsidRPr="000E60A7">
              <w:rPr>
                <w:rFonts w:eastAsia="Times New Roman"/>
                <w:b/>
                <w:bCs/>
                <w:color w:val="000000"/>
                <w:lang w:eastAsia="es-CL"/>
              </w:rPr>
              <w:t>Número de hecho constatado: 6.</w:t>
            </w:r>
          </w:p>
        </w:tc>
        <w:tc>
          <w:tcPr>
            <w:tcW w:w="3611" w:type="pct"/>
          </w:tcPr>
          <w:p w14:paraId="5860B4EA" w14:textId="77777777" w:rsidR="006613D3" w:rsidRPr="000E60A7" w:rsidRDefault="006613D3" w:rsidP="00BC1E86">
            <w:r w:rsidRPr="000E60A7">
              <w:rPr>
                <w:rFonts w:eastAsia="Times New Roman"/>
                <w:b/>
                <w:bCs/>
                <w:color w:val="000000"/>
                <w:lang w:eastAsia="es-CL"/>
              </w:rPr>
              <w:t>Estación N°</w:t>
            </w:r>
            <w:r w:rsidRPr="000E60A7">
              <w:rPr>
                <w:rFonts w:eastAsia="Times New Roman"/>
                <w:color w:val="000000"/>
                <w:lang w:eastAsia="es-CL"/>
              </w:rPr>
              <w:t>:</w:t>
            </w:r>
            <w:r w:rsidR="002114B3" w:rsidRPr="000E60A7">
              <w:rPr>
                <w:rFonts w:eastAsia="Times New Roman"/>
                <w:color w:val="000000"/>
                <w:lang w:eastAsia="es-CL"/>
              </w:rPr>
              <w:t xml:space="preserve"> 5.</w:t>
            </w:r>
          </w:p>
        </w:tc>
      </w:tr>
      <w:tr w:rsidR="006613D3" w:rsidRPr="000E60A7" w14:paraId="41641046" w14:textId="77777777" w:rsidTr="00BC1E86">
        <w:trPr>
          <w:trHeight w:val="319"/>
        </w:trPr>
        <w:tc>
          <w:tcPr>
            <w:tcW w:w="5000" w:type="pct"/>
            <w:gridSpan w:val="2"/>
            <w:tcBorders>
              <w:bottom w:val="single" w:sz="4" w:space="0" w:color="auto"/>
            </w:tcBorders>
          </w:tcPr>
          <w:p w14:paraId="2D452AF4" w14:textId="77777777" w:rsidR="006613D3" w:rsidRPr="000E60A7" w:rsidRDefault="006613D3" w:rsidP="00BC1E86">
            <w:pPr>
              <w:rPr>
                <w:rFonts w:eastAsia="Times New Roman"/>
                <w:bCs/>
                <w:color w:val="000000"/>
                <w:lang w:eastAsia="es-CL"/>
              </w:rPr>
            </w:pPr>
            <w:r w:rsidRPr="000E60A7">
              <w:rPr>
                <w:rFonts w:eastAsia="Times New Roman"/>
                <w:b/>
                <w:bCs/>
                <w:color w:val="000000"/>
                <w:lang w:eastAsia="es-CL"/>
              </w:rPr>
              <w:t>Documentación Revisada:</w:t>
            </w:r>
            <w:r w:rsidRPr="000E60A7">
              <w:rPr>
                <w:rFonts w:eastAsia="Times New Roman"/>
                <w:bCs/>
                <w:color w:val="000000"/>
                <w:lang w:eastAsia="es-CL"/>
              </w:rPr>
              <w:t xml:space="preserve"> </w:t>
            </w:r>
          </w:p>
          <w:p w14:paraId="518DA0F1" w14:textId="77777777" w:rsidR="002F5885" w:rsidRPr="000E60A7" w:rsidRDefault="00DB2ACC" w:rsidP="00CB2321">
            <w:pPr>
              <w:pStyle w:val="Prrafodelista"/>
              <w:numPr>
                <w:ilvl w:val="0"/>
                <w:numId w:val="25"/>
              </w:numPr>
              <w:spacing w:before="20"/>
              <w:ind w:right="11"/>
              <w:rPr>
                <w:rFonts w:eastAsia="Times New Roman"/>
                <w:lang w:val="es-CL"/>
              </w:rPr>
            </w:pPr>
            <w:r w:rsidRPr="000E60A7">
              <w:rPr>
                <w:rFonts w:asciiTheme="minorHAnsi" w:eastAsia="Times New Roman" w:hAnsiTheme="minorHAnsi"/>
              </w:rPr>
              <w:t xml:space="preserve">Informe de seguimiento ambiental </w:t>
            </w:r>
            <w:r w:rsidRPr="000E60A7">
              <w:rPr>
                <w:rFonts w:eastAsia="Times New Roman"/>
                <w:lang w:val="es-CL"/>
              </w:rPr>
              <w:t>ingresado a la SMA (</w:t>
            </w:r>
            <w:r w:rsidRPr="000E60A7">
              <w:rPr>
                <w:rFonts w:asciiTheme="minorHAnsi" w:eastAsia="Times New Roman" w:hAnsiTheme="minorHAnsi"/>
                <w:lang w:val="es-CL"/>
              </w:rPr>
              <w:t>código 84529</w:t>
            </w:r>
            <w:r w:rsidRPr="000E60A7">
              <w:rPr>
                <w:rFonts w:eastAsia="Times New Roman"/>
                <w:lang w:val="es-CL"/>
              </w:rPr>
              <w:t xml:space="preserve">), relacionado al </w:t>
            </w:r>
            <w:r w:rsidR="00A14E03" w:rsidRPr="000E60A7">
              <w:rPr>
                <w:rFonts w:eastAsia="Times New Roman"/>
                <w:lang w:val="es-CL"/>
              </w:rPr>
              <w:t>m</w:t>
            </w:r>
            <w:r w:rsidRPr="000E60A7">
              <w:rPr>
                <w:rFonts w:eastAsia="Times New Roman"/>
                <w:lang w:val="es-CL"/>
              </w:rPr>
              <w:t xml:space="preserve">onitoreo de </w:t>
            </w:r>
            <w:r w:rsidR="00A14E03" w:rsidRPr="000E60A7">
              <w:rPr>
                <w:rFonts w:eastAsia="Times New Roman"/>
                <w:lang w:val="es-CL"/>
              </w:rPr>
              <w:t>a</w:t>
            </w:r>
            <w:r w:rsidRPr="000E60A7">
              <w:rPr>
                <w:rFonts w:eastAsia="Times New Roman"/>
                <w:lang w:val="es-CL"/>
              </w:rPr>
              <w:t xml:space="preserve">guas </w:t>
            </w:r>
            <w:r w:rsidR="00A14E03" w:rsidRPr="000E60A7">
              <w:rPr>
                <w:rFonts w:eastAsia="Times New Roman"/>
                <w:lang w:val="es-CL"/>
              </w:rPr>
              <w:t>s</w:t>
            </w:r>
            <w:r w:rsidRPr="000E60A7">
              <w:rPr>
                <w:rFonts w:eastAsia="Times New Roman"/>
                <w:lang w:val="es-CL"/>
              </w:rPr>
              <w:t>ubterráneas.</w:t>
            </w:r>
          </w:p>
        </w:tc>
      </w:tr>
      <w:tr w:rsidR="006613D3" w:rsidRPr="000E60A7" w14:paraId="3139A401" w14:textId="77777777" w:rsidTr="00BC1E86">
        <w:trPr>
          <w:trHeight w:val="627"/>
        </w:trPr>
        <w:tc>
          <w:tcPr>
            <w:tcW w:w="5000" w:type="pct"/>
            <w:gridSpan w:val="2"/>
          </w:tcPr>
          <w:p w14:paraId="36D11549" w14:textId="77777777" w:rsidR="006613D3" w:rsidRPr="000E60A7" w:rsidRDefault="006613D3" w:rsidP="00BC1E86">
            <w:r w:rsidRPr="000E60A7">
              <w:rPr>
                <w:b/>
              </w:rPr>
              <w:t xml:space="preserve">Exigencias: </w:t>
            </w:r>
          </w:p>
          <w:p w14:paraId="0E2A72C8" w14:textId="77777777" w:rsidR="0010045A" w:rsidRPr="000E60A7" w:rsidRDefault="0010045A" w:rsidP="0010045A">
            <w:pPr>
              <w:rPr>
                <w:b/>
              </w:rPr>
            </w:pPr>
            <w:r w:rsidRPr="000E60A7">
              <w:rPr>
                <w:b/>
              </w:rPr>
              <w:t xml:space="preserve">RCA N°64/2000; Considerando 4.4 b) </w:t>
            </w:r>
          </w:p>
          <w:p w14:paraId="0D820D4B" w14:textId="77777777" w:rsidR="0010045A" w:rsidRPr="000E60A7" w:rsidRDefault="0010045A" w:rsidP="0010045A">
            <w:pPr>
              <w:rPr>
                <w:bCs/>
              </w:rPr>
            </w:pPr>
            <w:r w:rsidRPr="000E60A7">
              <w:rPr>
                <w:bCs/>
              </w:rPr>
              <w:t>-El monitoreo de las aguas se realizará por un asesor ambiental externo.</w:t>
            </w:r>
          </w:p>
          <w:p w14:paraId="5144B748" w14:textId="77777777" w:rsidR="0010045A" w:rsidRPr="000E60A7" w:rsidRDefault="0010045A" w:rsidP="0010045A">
            <w:pPr>
              <w:rPr>
                <w:bCs/>
              </w:rPr>
            </w:pPr>
            <w:r w:rsidRPr="000E60A7">
              <w:rPr>
                <w:bCs/>
              </w:rPr>
              <w:t>-El monitoreo incluirá la verificación de la calidad de las aguas de la napa subterránea.</w:t>
            </w:r>
          </w:p>
          <w:p w14:paraId="54383878" w14:textId="77777777" w:rsidR="0010045A" w:rsidRPr="000E60A7" w:rsidRDefault="0010045A" w:rsidP="0010045A">
            <w:pPr>
              <w:rPr>
                <w:bCs/>
              </w:rPr>
            </w:pPr>
          </w:p>
          <w:p w14:paraId="0BDB4257" w14:textId="77777777" w:rsidR="0010045A" w:rsidRPr="000E60A7" w:rsidRDefault="0010045A" w:rsidP="0010045A">
            <w:pPr>
              <w:rPr>
                <w:b/>
              </w:rPr>
            </w:pPr>
            <w:r w:rsidRPr="000E60A7">
              <w:rPr>
                <w:b/>
              </w:rPr>
              <w:t xml:space="preserve">RCA N°64/2000; Considerando 5.11. </w:t>
            </w:r>
          </w:p>
          <w:p w14:paraId="758CC8E9" w14:textId="77777777" w:rsidR="006613D3" w:rsidRPr="000E60A7" w:rsidRDefault="0010045A" w:rsidP="0010045A">
            <w:pPr>
              <w:rPr>
                <w:bCs/>
              </w:rPr>
            </w:pPr>
            <w:r w:rsidRPr="000E60A7">
              <w:rPr>
                <w:bCs/>
              </w:rPr>
              <w:t>El monitoreo incluirá la verificación de la calidad de las aguas de la napa subterránea.</w:t>
            </w:r>
          </w:p>
          <w:p w14:paraId="35049386" w14:textId="77777777" w:rsidR="0010045A" w:rsidRPr="000E60A7" w:rsidRDefault="0010045A" w:rsidP="0010045A">
            <w:pPr>
              <w:rPr>
                <w:b/>
              </w:rPr>
            </w:pPr>
          </w:p>
          <w:p w14:paraId="0B9C3F58" w14:textId="77777777" w:rsidR="00FB5141" w:rsidRPr="000E60A7" w:rsidRDefault="00FB5141" w:rsidP="0010045A">
            <w:pPr>
              <w:rPr>
                <w:b/>
              </w:rPr>
            </w:pPr>
            <w:r w:rsidRPr="000E60A7">
              <w:rPr>
                <w:b/>
              </w:rPr>
              <w:t>RCA N°110/2005; Considerando 4.2. b6 iii.</w:t>
            </w:r>
            <w:r w:rsidR="00A14E03" w:rsidRPr="000E60A7">
              <w:rPr>
                <w:b/>
              </w:rPr>
              <w:t xml:space="preserve"> y RCA N°453/2006; Considerando 3.4.4.2. b iii.</w:t>
            </w:r>
          </w:p>
          <w:p w14:paraId="0436C746" w14:textId="77777777" w:rsidR="00FB5141" w:rsidRPr="000E60A7" w:rsidRDefault="00FB5141" w:rsidP="00FB5141">
            <w:pPr>
              <w:rPr>
                <w:bCs/>
                <w:u w:val="single"/>
              </w:rPr>
            </w:pPr>
            <w:r w:rsidRPr="000E60A7">
              <w:rPr>
                <w:bCs/>
                <w:u w:val="single"/>
              </w:rPr>
              <w:t>Aguas Subterráneas:</w:t>
            </w:r>
            <w:r w:rsidRPr="000E60A7">
              <w:rPr>
                <w:bCs/>
              </w:rPr>
              <w:t xml:space="preserve"> Con el objetivo de detectar las eventuales infiltraciones, se dispondrá de pozos de muestreo ubicados en los siguientes puntos:</w:t>
            </w:r>
          </w:p>
          <w:p w14:paraId="448773AA" w14:textId="77777777" w:rsidR="00FB5141" w:rsidRPr="000E60A7" w:rsidRDefault="00FB5141" w:rsidP="00FB5141">
            <w:pPr>
              <w:rPr>
                <w:bCs/>
              </w:rPr>
            </w:pPr>
            <w:r w:rsidRPr="000E60A7">
              <w:rPr>
                <w:bCs/>
              </w:rPr>
              <w:t>-Un pozo aguas arriba del área de riego como línea base (Existencia de pozos proveedores de aguas puras en el predio).</w:t>
            </w:r>
          </w:p>
          <w:p w14:paraId="1B6D132E" w14:textId="77777777" w:rsidR="00FB5141" w:rsidRPr="000E60A7" w:rsidRDefault="00FB5141" w:rsidP="00FB5141">
            <w:pPr>
              <w:rPr>
                <w:bCs/>
              </w:rPr>
            </w:pPr>
            <w:r w:rsidRPr="000E60A7">
              <w:rPr>
                <w:bCs/>
              </w:rPr>
              <w:t>-Un pozo al centro de la zona de riego con los riles del proceso productivo.</w:t>
            </w:r>
          </w:p>
          <w:p w14:paraId="42859E0F" w14:textId="77777777" w:rsidR="00FB5141" w:rsidRPr="000E60A7" w:rsidRDefault="00FB5141" w:rsidP="00FB5141">
            <w:pPr>
              <w:rPr>
                <w:bCs/>
              </w:rPr>
            </w:pPr>
            <w:r w:rsidRPr="000E60A7">
              <w:rPr>
                <w:bCs/>
              </w:rPr>
              <w:t>-Dos pozos aguas abajo de la zona de riego.</w:t>
            </w:r>
          </w:p>
          <w:p w14:paraId="1B0D70D4" w14:textId="77777777" w:rsidR="00FB5141" w:rsidRPr="000E60A7" w:rsidRDefault="00FB5141" w:rsidP="00FB5141">
            <w:pPr>
              <w:rPr>
                <w:bCs/>
              </w:rPr>
            </w:pPr>
            <w:r w:rsidRPr="000E60A7">
              <w:rPr>
                <w:bCs/>
              </w:rPr>
              <w:t>Estos tendrán una profundidad acorde a las fluctuaciones estacionales propias de cada napa.  Estarán debidamente identificados, cercados e impermeabilizados.  Los parámetros a determinar en la muestra son: Profundidad de la napa, pH, nitratos, nitritos y fósforo total.</w:t>
            </w:r>
            <w:r w:rsidR="00DB2ACC" w:rsidRPr="000E60A7">
              <w:rPr>
                <w:bCs/>
              </w:rPr>
              <w:t xml:space="preserve"> </w:t>
            </w:r>
            <w:r w:rsidRPr="000E60A7">
              <w:rPr>
                <w:bCs/>
              </w:rPr>
              <w:t>La frecuencia de muestreo será de dos veces al año.</w:t>
            </w:r>
          </w:p>
          <w:p w14:paraId="6DAE4483" w14:textId="77777777" w:rsidR="00FB5141" w:rsidRPr="000E60A7" w:rsidRDefault="00FB5141" w:rsidP="00FB5141">
            <w:pPr>
              <w:rPr>
                <w:b/>
              </w:rPr>
            </w:pPr>
          </w:p>
          <w:p w14:paraId="51874B14" w14:textId="77777777" w:rsidR="00FB5141" w:rsidRPr="000E60A7" w:rsidRDefault="00FB5141" w:rsidP="00FB5141">
            <w:pPr>
              <w:rPr>
                <w:b/>
              </w:rPr>
            </w:pPr>
            <w:r w:rsidRPr="000E60A7">
              <w:rPr>
                <w:b/>
              </w:rPr>
              <w:t>RCA N°453/2006; Considerando 3.4.4.3. b.</w:t>
            </w:r>
          </w:p>
          <w:p w14:paraId="4E5810E9" w14:textId="77777777" w:rsidR="00FB5141" w:rsidRPr="000E60A7" w:rsidRDefault="00FB5141" w:rsidP="00FB5141">
            <w:pPr>
              <w:rPr>
                <w:bCs/>
              </w:rPr>
            </w:pPr>
            <w:r w:rsidRPr="000E60A7">
              <w:rPr>
                <w:bCs/>
              </w:rPr>
              <w:t xml:space="preserve">Respecto a monitoreo de </w:t>
            </w:r>
            <w:r w:rsidR="00A14E03" w:rsidRPr="000E60A7">
              <w:rPr>
                <w:bCs/>
              </w:rPr>
              <w:t xml:space="preserve">[…] </w:t>
            </w:r>
            <w:r w:rsidRPr="000E60A7">
              <w:rPr>
                <w:bCs/>
              </w:rPr>
              <w:t>aguas subterráneas este se mantendrá según lo planteado en la RCA 110/2005.</w:t>
            </w:r>
          </w:p>
          <w:p w14:paraId="238DA1E6" w14:textId="77777777" w:rsidR="00FB5141" w:rsidRPr="000E60A7" w:rsidRDefault="00FB5141" w:rsidP="0010045A">
            <w:pPr>
              <w:rPr>
                <w:b/>
              </w:rPr>
            </w:pPr>
          </w:p>
          <w:p w14:paraId="0B88B393" w14:textId="77777777" w:rsidR="00FB5141" w:rsidRPr="000E60A7" w:rsidRDefault="00FB5141" w:rsidP="00FB5141">
            <w:pPr>
              <w:rPr>
                <w:b/>
              </w:rPr>
            </w:pPr>
            <w:r w:rsidRPr="000E60A7">
              <w:rPr>
                <w:b/>
              </w:rPr>
              <w:t>RCA N°22/2015; Considerando 4.1.1, 4.1.2, 4.1.3, 4.1.4, 4.1.5 y 4.1.9.</w:t>
            </w:r>
          </w:p>
          <w:p w14:paraId="165DB8AA" w14:textId="77777777" w:rsidR="00FB5141" w:rsidRPr="000E60A7" w:rsidRDefault="00FB5141" w:rsidP="00FB5141">
            <w:pPr>
              <w:rPr>
                <w:bCs/>
              </w:rPr>
            </w:pPr>
            <w:r w:rsidRPr="000E60A7">
              <w:rPr>
                <w:bCs/>
              </w:rPr>
              <w:t>Se incorporan dos pozos de monitoreo para calidad de aguas subterráneas.</w:t>
            </w:r>
          </w:p>
          <w:p w14:paraId="24821652" w14:textId="77777777" w:rsidR="00DB2ACC" w:rsidRPr="000E60A7" w:rsidRDefault="00DB2ACC" w:rsidP="00FB5141">
            <w:pPr>
              <w:rPr>
                <w:b/>
              </w:rPr>
            </w:pPr>
          </w:p>
          <w:p w14:paraId="2D9F02FC" w14:textId="77777777" w:rsidR="00FB5141" w:rsidRPr="000E60A7" w:rsidRDefault="00FB5141" w:rsidP="00FB5141">
            <w:pPr>
              <w:rPr>
                <w:b/>
              </w:rPr>
            </w:pPr>
            <w:r w:rsidRPr="000E60A7">
              <w:rPr>
                <w:b/>
              </w:rPr>
              <w:t xml:space="preserve">RCA N°22/2015; Considerando 8.2. </w:t>
            </w:r>
          </w:p>
          <w:p w14:paraId="4842440E" w14:textId="77777777" w:rsidR="00FB5141" w:rsidRPr="000E60A7" w:rsidRDefault="00FB5141" w:rsidP="00A14E03">
            <w:pPr>
              <w:jc w:val="both"/>
              <w:rPr>
                <w:bCs/>
              </w:rPr>
            </w:pPr>
            <w:r w:rsidRPr="000E60A7">
              <w:rPr>
                <w:bCs/>
              </w:rPr>
              <w:t>El titular se compromete a implementar en 2 pozos adicionales el monitoreo de calidad de agua y nivel estático consistente en 2 sondajes de 30 m. ubicados en el centro de la propiedad y en los límites sur y poniente de ésta. En estos pozos se registrará el comportamiento de la calidad del agua del agua subterránea […]</w:t>
            </w:r>
          </w:p>
        </w:tc>
      </w:tr>
      <w:tr w:rsidR="006613D3" w:rsidRPr="000E60A7" w14:paraId="1B17B166" w14:textId="77777777" w:rsidTr="00BC1E86">
        <w:trPr>
          <w:trHeight w:val="627"/>
        </w:trPr>
        <w:tc>
          <w:tcPr>
            <w:tcW w:w="5000" w:type="pct"/>
            <w:gridSpan w:val="2"/>
          </w:tcPr>
          <w:p w14:paraId="0B5588D1" w14:textId="77777777" w:rsidR="006613D3" w:rsidRPr="000E60A7" w:rsidRDefault="006613D3" w:rsidP="00BC1E86">
            <w:r w:rsidRPr="000E60A7">
              <w:rPr>
                <w:b/>
              </w:rPr>
              <w:t>Hechos:</w:t>
            </w:r>
          </w:p>
          <w:p w14:paraId="6B6E7438" w14:textId="2E9D076F" w:rsidR="00F57B45" w:rsidRPr="000E60A7" w:rsidRDefault="00F57B45" w:rsidP="004407FF">
            <w:pPr>
              <w:pStyle w:val="Prrafodelista"/>
              <w:numPr>
                <w:ilvl w:val="0"/>
                <w:numId w:val="9"/>
              </w:numPr>
              <w:rPr>
                <w:iCs/>
              </w:rPr>
            </w:pPr>
            <w:r w:rsidRPr="000E60A7">
              <w:rPr>
                <w:rFonts w:eastAsia="Times New Roman"/>
                <w:color w:val="000000"/>
                <w:lang w:eastAsia="es-CL"/>
              </w:rPr>
              <w:t>Durante las actividades de inspección</w:t>
            </w:r>
            <w:r w:rsidRPr="000E60A7">
              <w:rPr>
                <w:rFonts w:eastAsia="Times New Roman" w:cs="Calibri"/>
                <w:color w:val="000000"/>
                <w:lang w:eastAsia="es-CL"/>
              </w:rPr>
              <w:t xml:space="preserve"> realizadas en la plantación de Eucaliptus (coordenadas UTM WGS 84, H19: 6.135.421 N – 308.696 E), se constató la existencia de pozo de monitoreo de aguas subterráneas (</w:t>
            </w:r>
            <w:r w:rsidR="00154F43" w:rsidRPr="000E60A7">
              <w:rPr>
                <w:rFonts w:eastAsia="Times New Roman" w:cs="Calibri"/>
                <w:color w:val="000000"/>
                <w:lang w:eastAsia="es-CL"/>
              </w:rPr>
              <w:t xml:space="preserve">coordenadas UTM WGS 84, H19: </w:t>
            </w:r>
            <w:r w:rsidRPr="000E60A7">
              <w:rPr>
                <w:rFonts w:eastAsia="Times New Roman" w:cs="Calibri"/>
                <w:color w:val="000000"/>
                <w:lang w:eastAsia="es-CL"/>
              </w:rPr>
              <w:t xml:space="preserve">6.135.402 N – 308.691 E), informando </w:t>
            </w:r>
            <w:r w:rsidR="00397709" w:rsidRPr="000E60A7">
              <w:rPr>
                <w:rFonts w:eastAsia="Times New Roman" w:cs="Calibri"/>
                <w:color w:val="000000"/>
                <w:lang w:eastAsia="es-CL"/>
              </w:rPr>
              <w:t>el</w:t>
            </w:r>
            <w:r w:rsidRPr="000E60A7">
              <w:rPr>
                <w:rFonts w:eastAsia="Times New Roman" w:cs="Calibri"/>
                <w:color w:val="000000"/>
                <w:lang w:eastAsia="es-CL"/>
              </w:rPr>
              <w:t xml:space="preserve"> </w:t>
            </w:r>
            <w:r w:rsidRPr="000E60A7">
              <w:rPr>
                <w:iCs/>
              </w:rPr>
              <w:t xml:space="preserve">Sr. Miguel Rivas Rojas (Gerente de Operaciones de Industrias Vínicas S.A.), </w:t>
            </w:r>
            <w:r w:rsidRPr="000E60A7">
              <w:rPr>
                <w:rFonts w:eastAsia="Times New Roman" w:cs="Calibri"/>
                <w:color w:val="000000"/>
                <w:lang w:eastAsia="es-CL"/>
              </w:rPr>
              <w:t xml:space="preserve">que existen 4 </w:t>
            </w:r>
            <w:r w:rsidR="00A14E03" w:rsidRPr="000E60A7">
              <w:rPr>
                <w:rFonts w:eastAsia="Times New Roman" w:cs="Calibri"/>
                <w:color w:val="000000"/>
                <w:lang w:eastAsia="es-CL"/>
              </w:rPr>
              <w:t xml:space="preserve">de ellos </w:t>
            </w:r>
            <w:r w:rsidRPr="000E60A7">
              <w:rPr>
                <w:rFonts w:eastAsia="Times New Roman" w:cs="Calibri"/>
                <w:color w:val="000000"/>
                <w:lang w:eastAsia="es-CL"/>
              </w:rPr>
              <w:t xml:space="preserve">en toda la plantación. </w:t>
            </w:r>
            <w:r w:rsidR="00CB2685" w:rsidRPr="000E60A7">
              <w:rPr>
                <w:rFonts w:eastAsia="Times New Roman" w:cs="Calibri"/>
                <w:color w:val="000000"/>
                <w:lang w:eastAsia="es-CL"/>
              </w:rPr>
              <w:t>Fotografías 35 y 36.</w:t>
            </w:r>
          </w:p>
          <w:p w14:paraId="076D6E53" w14:textId="77777777" w:rsidR="006613D3" w:rsidRPr="000E60A7" w:rsidRDefault="006613D3" w:rsidP="00BC1E86">
            <w:pPr>
              <w:contextualSpacing/>
              <w:jc w:val="both"/>
            </w:pPr>
          </w:p>
          <w:p w14:paraId="0C2E21E0" w14:textId="77777777" w:rsidR="00E011D0" w:rsidRPr="000E60A7" w:rsidRDefault="00E011D0" w:rsidP="00BC1E86">
            <w:pPr>
              <w:contextualSpacing/>
              <w:jc w:val="both"/>
            </w:pPr>
          </w:p>
          <w:p w14:paraId="60D638EF" w14:textId="77777777" w:rsidR="00E011D0" w:rsidRPr="000E60A7" w:rsidRDefault="00E011D0" w:rsidP="00BC1E86">
            <w:pPr>
              <w:contextualSpacing/>
              <w:jc w:val="both"/>
            </w:pPr>
          </w:p>
          <w:p w14:paraId="15530943" w14:textId="77777777" w:rsidR="00E011D0" w:rsidRPr="000E60A7" w:rsidRDefault="00E011D0" w:rsidP="00BC1E86">
            <w:pPr>
              <w:contextualSpacing/>
              <w:jc w:val="both"/>
            </w:pPr>
          </w:p>
          <w:p w14:paraId="2D96FA0D" w14:textId="77777777" w:rsidR="006613D3" w:rsidRPr="000E60A7" w:rsidRDefault="002D3519" w:rsidP="00BC1E86">
            <w:pPr>
              <w:contextualSpacing/>
              <w:jc w:val="both"/>
              <w:rPr>
                <w:b/>
                <w:bCs/>
              </w:rPr>
            </w:pPr>
            <w:r w:rsidRPr="000E60A7">
              <w:rPr>
                <w:rFonts w:asciiTheme="minorHAnsi" w:eastAsia="Times New Roman" w:hAnsiTheme="minorHAnsi"/>
                <w:b/>
                <w:bCs/>
                <w:lang w:val="es-CL"/>
              </w:rPr>
              <w:lastRenderedPageBreak/>
              <w:t>Seguim</w:t>
            </w:r>
            <w:r w:rsidRPr="000E60A7">
              <w:rPr>
                <w:rFonts w:eastAsia="Times New Roman"/>
                <w:b/>
                <w:bCs/>
                <w:lang w:val="es-CL"/>
              </w:rPr>
              <w:t>i</w:t>
            </w:r>
            <w:r w:rsidRPr="000E60A7">
              <w:rPr>
                <w:rFonts w:asciiTheme="minorHAnsi" w:eastAsia="Times New Roman" w:hAnsiTheme="minorHAnsi"/>
                <w:b/>
                <w:bCs/>
                <w:lang w:val="es-CL"/>
              </w:rPr>
              <w:t xml:space="preserve">ento </w:t>
            </w:r>
            <w:r w:rsidRPr="000E60A7">
              <w:rPr>
                <w:rFonts w:eastAsia="Times New Roman"/>
                <w:b/>
                <w:bCs/>
                <w:lang w:val="es-CL"/>
              </w:rPr>
              <w:t>ambiental:</w:t>
            </w:r>
          </w:p>
          <w:p w14:paraId="14038CBB" w14:textId="77777777" w:rsidR="002D3519" w:rsidRPr="000E60A7" w:rsidRDefault="002D3519" w:rsidP="00CB2321">
            <w:pPr>
              <w:pStyle w:val="Prrafodelista"/>
              <w:numPr>
                <w:ilvl w:val="0"/>
                <w:numId w:val="21"/>
              </w:numPr>
              <w:spacing w:before="20"/>
              <w:ind w:right="11"/>
              <w:rPr>
                <w:rFonts w:eastAsia="Times New Roman"/>
                <w:lang w:val="es-CL"/>
              </w:rPr>
            </w:pPr>
            <w:r w:rsidRPr="000E60A7">
              <w:rPr>
                <w:rFonts w:asciiTheme="minorHAnsi" w:eastAsia="Times New Roman" w:hAnsiTheme="minorHAnsi"/>
                <w:lang w:val="es-CL"/>
              </w:rPr>
              <w:t>Se analizó el seguim</w:t>
            </w:r>
            <w:r w:rsidRPr="000E60A7">
              <w:rPr>
                <w:rFonts w:eastAsia="Times New Roman"/>
                <w:lang w:val="es-CL"/>
              </w:rPr>
              <w:t>i</w:t>
            </w:r>
            <w:r w:rsidRPr="000E60A7">
              <w:rPr>
                <w:rFonts w:asciiTheme="minorHAnsi" w:eastAsia="Times New Roman" w:hAnsiTheme="minorHAnsi"/>
                <w:lang w:val="es-CL"/>
              </w:rPr>
              <w:t xml:space="preserve">ento </w:t>
            </w:r>
            <w:r w:rsidRPr="000E60A7">
              <w:rPr>
                <w:rFonts w:eastAsia="Times New Roman"/>
                <w:lang w:val="es-CL"/>
              </w:rPr>
              <w:t>ambiental</w:t>
            </w:r>
            <w:r w:rsidRPr="000E60A7">
              <w:rPr>
                <w:rFonts w:asciiTheme="minorHAnsi" w:eastAsia="Times New Roman" w:hAnsiTheme="minorHAnsi"/>
                <w:lang w:val="es-CL"/>
              </w:rPr>
              <w:t xml:space="preserve"> </w:t>
            </w:r>
            <w:r w:rsidRPr="000E60A7">
              <w:rPr>
                <w:rFonts w:eastAsia="Times New Roman"/>
                <w:lang w:val="es-CL"/>
              </w:rPr>
              <w:t xml:space="preserve">ingresado a la SMA, </w:t>
            </w:r>
            <w:r w:rsidRPr="000E60A7">
              <w:rPr>
                <w:rFonts w:asciiTheme="minorHAnsi" w:eastAsia="Times New Roman" w:hAnsiTheme="minorHAnsi"/>
                <w:lang w:val="es-CL"/>
              </w:rPr>
              <w:t>código 84529</w:t>
            </w:r>
            <w:r w:rsidRPr="000E60A7">
              <w:rPr>
                <w:rFonts w:eastAsia="Times New Roman"/>
                <w:lang w:val="es-CL"/>
              </w:rPr>
              <w:t xml:space="preserve">, relacionado al </w:t>
            </w:r>
            <w:r w:rsidR="00A14E03" w:rsidRPr="000E60A7">
              <w:rPr>
                <w:rFonts w:eastAsia="Times New Roman"/>
                <w:lang w:val="es-CL"/>
              </w:rPr>
              <w:t>m</w:t>
            </w:r>
            <w:r w:rsidRPr="000E60A7">
              <w:rPr>
                <w:rFonts w:eastAsia="Times New Roman"/>
                <w:lang w:val="es-CL"/>
              </w:rPr>
              <w:t xml:space="preserve">onitoreo de </w:t>
            </w:r>
            <w:r w:rsidR="00A14E03" w:rsidRPr="000E60A7">
              <w:rPr>
                <w:rFonts w:eastAsia="Times New Roman"/>
                <w:lang w:val="es-CL"/>
              </w:rPr>
              <w:t>a</w:t>
            </w:r>
            <w:r w:rsidRPr="000E60A7">
              <w:rPr>
                <w:rFonts w:eastAsia="Times New Roman"/>
                <w:lang w:val="es-CL"/>
              </w:rPr>
              <w:t xml:space="preserve">guas </w:t>
            </w:r>
            <w:r w:rsidR="00A14E03" w:rsidRPr="000E60A7">
              <w:rPr>
                <w:rFonts w:eastAsia="Times New Roman"/>
                <w:lang w:val="es-CL"/>
              </w:rPr>
              <w:t>s</w:t>
            </w:r>
            <w:r w:rsidRPr="000E60A7">
              <w:rPr>
                <w:rFonts w:eastAsia="Times New Roman"/>
                <w:lang w:val="es-CL"/>
              </w:rPr>
              <w:t>ubterráneas (</w:t>
            </w:r>
            <w:r w:rsidRPr="000E60A7">
              <w:rPr>
                <w:rFonts w:asciiTheme="minorHAnsi" w:eastAsia="Times New Roman" w:hAnsiTheme="minorHAnsi"/>
                <w:lang w:val="es-CL"/>
              </w:rPr>
              <w:t>pozo</w:t>
            </w:r>
            <w:r w:rsidRPr="000E60A7">
              <w:rPr>
                <w:rFonts w:eastAsia="Times New Roman"/>
                <w:lang w:val="es-CL"/>
              </w:rPr>
              <w:t>s</w:t>
            </w:r>
            <w:r w:rsidRPr="000E60A7">
              <w:rPr>
                <w:rFonts w:asciiTheme="minorHAnsi" w:eastAsia="Times New Roman" w:hAnsiTheme="minorHAnsi"/>
                <w:lang w:val="es-CL"/>
              </w:rPr>
              <w:t xml:space="preserve"> 1,</w:t>
            </w:r>
            <w:r w:rsidRPr="000E60A7">
              <w:rPr>
                <w:rFonts w:eastAsia="Times New Roman"/>
                <w:lang w:val="es-CL"/>
              </w:rPr>
              <w:t xml:space="preserve"> </w:t>
            </w:r>
            <w:r w:rsidRPr="000E60A7">
              <w:rPr>
                <w:rFonts w:asciiTheme="minorHAnsi" w:eastAsia="Times New Roman" w:hAnsiTheme="minorHAnsi"/>
                <w:lang w:val="es-CL"/>
              </w:rPr>
              <w:t>2,</w:t>
            </w:r>
            <w:r w:rsidRPr="000E60A7">
              <w:rPr>
                <w:rFonts w:eastAsia="Times New Roman"/>
                <w:lang w:val="es-CL"/>
              </w:rPr>
              <w:t xml:space="preserve"> </w:t>
            </w:r>
            <w:r w:rsidRPr="000E60A7">
              <w:rPr>
                <w:rFonts w:asciiTheme="minorHAnsi" w:eastAsia="Times New Roman" w:hAnsiTheme="minorHAnsi"/>
                <w:lang w:val="es-CL"/>
              </w:rPr>
              <w:t>3</w:t>
            </w:r>
            <w:r w:rsidRPr="000E60A7">
              <w:rPr>
                <w:rFonts w:eastAsia="Times New Roman"/>
                <w:lang w:val="es-CL"/>
              </w:rPr>
              <w:t xml:space="preserve"> y </w:t>
            </w:r>
            <w:r w:rsidRPr="000E60A7">
              <w:rPr>
                <w:rFonts w:asciiTheme="minorHAnsi" w:eastAsia="Times New Roman" w:hAnsiTheme="minorHAnsi"/>
                <w:lang w:val="es-CL"/>
              </w:rPr>
              <w:t>4</w:t>
            </w:r>
            <w:r w:rsidRPr="000E60A7">
              <w:rPr>
                <w:rFonts w:eastAsia="Times New Roman"/>
                <w:lang w:val="es-CL"/>
              </w:rPr>
              <w:t xml:space="preserve">), acorde a la </w:t>
            </w:r>
            <w:r w:rsidRPr="000E60A7">
              <w:rPr>
                <w:rFonts w:asciiTheme="minorHAnsi" w:eastAsia="Times New Roman" w:hAnsiTheme="minorHAnsi"/>
                <w:spacing w:val="-2"/>
                <w:lang w:val="es-CL"/>
              </w:rPr>
              <w:t>RC</w:t>
            </w:r>
            <w:r w:rsidRPr="000E60A7">
              <w:rPr>
                <w:rFonts w:asciiTheme="minorHAnsi" w:eastAsia="Times New Roman" w:hAnsiTheme="minorHAnsi"/>
                <w:lang w:val="es-CL"/>
              </w:rPr>
              <w:t xml:space="preserve">A </w:t>
            </w:r>
            <w:r w:rsidRPr="000E60A7">
              <w:rPr>
                <w:rFonts w:asciiTheme="minorHAnsi" w:eastAsia="Times New Roman" w:hAnsiTheme="minorHAnsi"/>
                <w:spacing w:val="-2"/>
                <w:lang w:val="es-CL"/>
              </w:rPr>
              <w:t>N</w:t>
            </w:r>
            <w:r w:rsidRPr="000E60A7">
              <w:rPr>
                <w:rFonts w:asciiTheme="minorHAnsi" w:eastAsia="Times New Roman" w:hAnsiTheme="minorHAnsi"/>
                <w:lang w:val="es-CL"/>
              </w:rPr>
              <w:t>°</w:t>
            </w:r>
            <w:r w:rsidRPr="000E60A7">
              <w:rPr>
                <w:rFonts w:asciiTheme="minorHAnsi" w:eastAsia="Times New Roman" w:hAnsiTheme="minorHAnsi"/>
                <w:spacing w:val="-1"/>
                <w:lang w:val="es-CL"/>
              </w:rPr>
              <w:t>1</w:t>
            </w:r>
            <w:r w:rsidRPr="000E60A7">
              <w:rPr>
                <w:rFonts w:asciiTheme="minorHAnsi" w:eastAsia="Times New Roman" w:hAnsiTheme="minorHAnsi"/>
                <w:spacing w:val="2"/>
                <w:lang w:val="es-CL"/>
              </w:rPr>
              <w:t>1</w:t>
            </w:r>
            <w:r w:rsidRPr="000E60A7">
              <w:rPr>
                <w:rFonts w:asciiTheme="minorHAnsi" w:eastAsia="Times New Roman" w:hAnsiTheme="minorHAnsi"/>
                <w:spacing w:val="-2"/>
                <w:lang w:val="es-CL"/>
              </w:rPr>
              <w:t>0</w:t>
            </w:r>
            <w:r w:rsidRPr="000E60A7">
              <w:rPr>
                <w:rFonts w:asciiTheme="minorHAnsi" w:eastAsia="Times New Roman" w:hAnsiTheme="minorHAnsi"/>
                <w:spacing w:val="-3"/>
                <w:lang w:val="es-CL"/>
              </w:rPr>
              <w:t>/</w:t>
            </w:r>
            <w:r w:rsidRPr="000E60A7">
              <w:rPr>
                <w:rFonts w:asciiTheme="minorHAnsi" w:eastAsia="Times New Roman" w:hAnsiTheme="minorHAnsi"/>
                <w:spacing w:val="2"/>
                <w:lang w:val="es-CL"/>
              </w:rPr>
              <w:t>2</w:t>
            </w:r>
            <w:r w:rsidRPr="000E60A7">
              <w:rPr>
                <w:rFonts w:asciiTheme="minorHAnsi" w:eastAsia="Times New Roman" w:hAnsiTheme="minorHAnsi"/>
                <w:spacing w:val="-2"/>
                <w:lang w:val="es-CL"/>
              </w:rPr>
              <w:t>00</w:t>
            </w:r>
            <w:r w:rsidRPr="000E60A7">
              <w:rPr>
                <w:rFonts w:asciiTheme="minorHAnsi" w:eastAsia="Times New Roman" w:hAnsiTheme="minorHAnsi"/>
                <w:spacing w:val="2"/>
                <w:lang w:val="es-CL"/>
              </w:rPr>
              <w:t>5</w:t>
            </w:r>
            <w:r w:rsidRPr="000E60A7">
              <w:rPr>
                <w:rFonts w:eastAsia="Times New Roman"/>
                <w:lang w:val="es-CL"/>
              </w:rPr>
              <w:t xml:space="preserve"> y a la </w:t>
            </w:r>
            <w:r w:rsidRPr="000E60A7">
              <w:rPr>
                <w:rFonts w:asciiTheme="minorHAnsi" w:eastAsia="Times New Roman" w:hAnsiTheme="minorHAnsi"/>
                <w:spacing w:val="-2"/>
                <w:lang w:val="es-CL"/>
              </w:rPr>
              <w:t>RC</w:t>
            </w:r>
            <w:r w:rsidRPr="000E60A7">
              <w:rPr>
                <w:rFonts w:asciiTheme="minorHAnsi" w:eastAsia="Times New Roman" w:hAnsiTheme="minorHAnsi"/>
                <w:lang w:val="es-CL"/>
              </w:rPr>
              <w:t xml:space="preserve">A </w:t>
            </w:r>
            <w:r w:rsidRPr="000E60A7">
              <w:rPr>
                <w:rFonts w:asciiTheme="minorHAnsi" w:eastAsia="Times New Roman" w:hAnsiTheme="minorHAnsi"/>
                <w:spacing w:val="-2"/>
                <w:lang w:val="es-CL"/>
              </w:rPr>
              <w:t>N</w:t>
            </w:r>
            <w:r w:rsidRPr="000E60A7">
              <w:rPr>
                <w:rFonts w:asciiTheme="minorHAnsi" w:eastAsia="Times New Roman" w:hAnsiTheme="minorHAnsi"/>
                <w:lang w:val="es-CL"/>
              </w:rPr>
              <w:t>°</w:t>
            </w:r>
            <w:r w:rsidRPr="000E60A7">
              <w:rPr>
                <w:rFonts w:asciiTheme="minorHAnsi" w:eastAsia="Times New Roman" w:hAnsiTheme="minorHAnsi"/>
                <w:spacing w:val="3"/>
                <w:lang w:val="es-CL"/>
              </w:rPr>
              <w:t>4</w:t>
            </w:r>
            <w:r w:rsidRPr="000E60A7">
              <w:rPr>
                <w:rFonts w:asciiTheme="minorHAnsi" w:eastAsia="Times New Roman" w:hAnsiTheme="minorHAnsi"/>
                <w:spacing w:val="-2"/>
                <w:lang w:val="es-CL"/>
              </w:rPr>
              <w:t>53</w:t>
            </w:r>
            <w:r w:rsidRPr="000E60A7">
              <w:rPr>
                <w:rFonts w:asciiTheme="minorHAnsi" w:eastAsia="Times New Roman" w:hAnsiTheme="minorHAnsi"/>
                <w:spacing w:val="2"/>
                <w:lang w:val="es-CL"/>
              </w:rPr>
              <w:t>/</w:t>
            </w:r>
            <w:r w:rsidRPr="000E60A7">
              <w:rPr>
                <w:rFonts w:asciiTheme="minorHAnsi" w:eastAsia="Times New Roman" w:hAnsiTheme="minorHAnsi"/>
                <w:spacing w:val="-2"/>
                <w:lang w:val="es-CL"/>
              </w:rPr>
              <w:t>20</w:t>
            </w:r>
            <w:r w:rsidRPr="000E60A7">
              <w:rPr>
                <w:rFonts w:asciiTheme="minorHAnsi" w:eastAsia="Times New Roman" w:hAnsiTheme="minorHAnsi"/>
                <w:spacing w:val="2"/>
                <w:lang w:val="es-CL"/>
              </w:rPr>
              <w:t>0</w:t>
            </w:r>
            <w:r w:rsidRPr="000E60A7">
              <w:rPr>
                <w:rFonts w:asciiTheme="minorHAnsi" w:eastAsia="Times New Roman" w:hAnsiTheme="minorHAnsi"/>
                <w:spacing w:val="-2"/>
                <w:lang w:val="es-CL"/>
              </w:rPr>
              <w:t>6</w:t>
            </w:r>
            <w:r w:rsidRPr="000E60A7">
              <w:rPr>
                <w:rFonts w:asciiTheme="minorHAnsi" w:eastAsia="Times New Roman" w:hAnsiTheme="minorHAnsi"/>
                <w:lang w:val="es-CL"/>
              </w:rPr>
              <w:t>.</w:t>
            </w:r>
            <w:r w:rsidRPr="000E60A7">
              <w:rPr>
                <w:rFonts w:eastAsia="Times New Roman"/>
                <w:lang w:val="es-CL"/>
              </w:rPr>
              <w:t xml:space="preserve"> </w:t>
            </w:r>
          </w:p>
          <w:p w14:paraId="673AAAC3" w14:textId="77777777" w:rsidR="002D3519" w:rsidRPr="000E60A7" w:rsidRDefault="002D3519" w:rsidP="00CB2321">
            <w:pPr>
              <w:pStyle w:val="Prrafodelista"/>
              <w:numPr>
                <w:ilvl w:val="0"/>
                <w:numId w:val="21"/>
              </w:numPr>
              <w:spacing w:before="20"/>
              <w:ind w:right="11"/>
              <w:rPr>
                <w:rFonts w:eastAsia="Times New Roman"/>
                <w:lang w:val="es-CL"/>
              </w:rPr>
            </w:pPr>
            <w:r w:rsidRPr="000E60A7">
              <w:rPr>
                <w:rFonts w:asciiTheme="minorHAnsi" w:eastAsia="Times New Roman" w:hAnsiTheme="minorHAnsi"/>
                <w:lang w:val="es-CL"/>
              </w:rPr>
              <w:t xml:space="preserve">El monitoreo fue realizado en el mes de </w:t>
            </w:r>
            <w:r w:rsidRPr="000E60A7">
              <w:rPr>
                <w:rFonts w:eastAsia="Times New Roman"/>
                <w:lang w:val="es-CL"/>
              </w:rPr>
              <w:t>m</w:t>
            </w:r>
            <w:r w:rsidRPr="000E60A7">
              <w:rPr>
                <w:rFonts w:asciiTheme="minorHAnsi" w:eastAsia="Times New Roman" w:hAnsiTheme="minorHAnsi"/>
                <w:lang w:val="es-CL"/>
              </w:rPr>
              <w:t>ayo</w:t>
            </w:r>
            <w:r w:rsidRPr="000E60A7">
              <w:rPr>
                <w:rFonts w:eastAsia="Times New Roman"/>
                <w:lang w:val="es-CL"/>
              </w:rPr>
              <w:t xml:space="preserve"> de 2019 y el informe fue ingresado en la SMA el 11-07-2019.</w:t>
            </w:r>
          </w:p>
          <w:p w14:paraId="50B5E9F5" w14:textId="77777777" w:rsidR="002D3519" w:rsidRPr="000E60A7" w:rsidRDefault="002D3519" w:rsidP="00CB2321">
            <w:pPr>
              <w:pStyle w:val="Prrafodelista"/>
              <w:numPr>
                <w:ilvl w:val="0"/>
                <w:numId w:val="21"/>
              </w:numPr>
              <w:spacing w:before="20"/>
              <w:ind w:right="11"/>
              <w:rPr>
                <w:rFonts w:eastAsia="Times New Roman"/>
                <w:lang w:val="es-CL"/>
              </w:rPr>
            </w:pPr>
            <w:r w:rsidRPr="000E60A7">
              <w:rPr>
                <w:rFonts w:eastAsia="Times New Roman"/>
                <w:lang w:val="es-CL"/>
              </w:rPr>
              <w:t>El área de estudio fueron 4 pozos de aguas subterráneas localizados en el sector de riego (plantación de Eucaliptus)</w:t>
            </w:r>
            <w:r w:rsidR="00A14E03" w:rsidRPr="000E60A7">
              <w:rPr>
                <w:rFonts w:eastAsia="Times New Roman"/>
                <w:lang w:val="es-CL"/>
              </w:rPr>
              <w:t xml:space="preserve">. </w:t>
            </w:r>
            <w:r w:rsidRPr="000E60A7">
              <w:rPr>
                <w:rFonts w:eastAsia="Times New Roman"/>
                <w:lang w:val="es-CL"/>
              </w:rPr>
              <w:t>Un pozo se localiza aguas arriba del área de riego, otro al centro de la zona de riego y dos pozos aguas abajo de la zona de riego.</w:t>
            </w:r>
          </w:p>
          <w:p w14:paraId="6DDD4427" w14:textId="77777777" w:rsidR="00C24A13" w:rsidRPr="000E60A7" w:rsidRDefault="002D3519" w:rsidP="00CB2321">
            <w:pPr>
              <w:pStyle w:val="Prrafodelista"/>
              <w:numPr>
                <w:ilvl w:val="0"/>
                <w:numId w:val="21"/>
              </w:numPr>
              <w:spacing w:before="20"/>
              <w:ind w:right="11"/>
              <w:rPr>
                <w:rFonts w:eastAsia="Times New Roman"/>
                <w:lang w:val="es-CL"/>
              </w:rPr>
            </w:pPr>
            <w:r w:rsidRPr="000E60A7">
              <w:rPr>
                <w:rFonts w:asciiTheme="minorHAnsi" w:eastAsia="Times New Roman" w:hAnsiTheme="minorHAnsi"/>
                <w:lang w:val="es-CL"/>
              </w:rPr>
              <w:t>El laboratorio que realiz</w:t>
            </w:r>
            <w:r w:rsidRPr="000E60A7">
              <w:rPr>
                <w:rFonts w:eastAsia="Times New Roman"/>
                <w:lang w:val="es-CL"/>
              </w:rPr>
              <w:t>ó</w:t>
            </w:r>
            <w:r w:rsidRPr="000E60A7">
              <w:rPr>
                <w:rFonts w:asciiTheme="minorHAnsi" w:eastAsia="Times New Roman" w:hAnsiTheme="minorHAnsi"/>
                <w:lang w:val="es-CL"/>
              </w:rPr>
              <w:t xml:space="preserve"> </w:t>
            </w:r>
            <w:r w:rsidRPr="000E60A7">
              <w:rPr>
                <w:rFonts w:eastAsia="Times New Roman"/>
                <w:lang w:val="es-CL"/>
              </w:rPr>
              <w:t xml:space="preserve">el seguimiento ambiental fue </w:t>
            </w:r>
            <w:r w:rsidRPr="000E60A7">
              <w:rPr>
                <w:rFonts w:asciiTheme="minorHAnsi" w:eastAsia="Times New Roman" w:hAnsiTheme="minorHAnsi"/>
                <w:lang w:val="es-CL"/>
              </w:rPr>
              <w:t>el Laboratorio A</w:t>
            </w:r>
            <w:r w:rsidRPr="000E60A7">
              <w:rPr>
                <w:rFonts w:eastAsia="Times New Roman"/>
                <w:lang w:val="es-CL"/>
              </w:rPr>
              <w:t xml:space="preserve">NAM </w:t>
            </w:r>
            <w:r w:rsidRPr="000E60A7">
              <w:rPr>
                <w:lang w:val="es-CL"/>
              </w:rPr>
              <w:t xml:space="preserve">(código ETFA </w:t>
            </w:r>
            <w:r w:rsidRPr="000E60A7">
              <w:rPr>
                <w:rFonts w:eastAsia="Times New Roman"/>
                <w:lang w:val="es-CL"/>
              </w:rPr>
              <w:t>011-01).</w:t>
            </w:r>
          </w:p>
          <w:p w14:paraId="5C8C7870" w14:textId="77777777" w:rsidR="002D3519" w:rsidRPr="000E60A7" w:rsidRDefault="002D3519" w:rsidP="00CB2321">
            <w:pPr>
              <w:pStyle w:val="Prrafodelista"/>
              <w:numPr>
                <w:ilvl w:val="0"/>
                <w:numId w:val="21"/>
              </w:numPr>
              <w:spacing w:before="20"/>
              <w:ind w:right="11"/>
              <w:rPr>
                <w:rFonts w:eastAsia="Times New Roman"/>
                <w:lang w:val="es-CL"/>
              </w:rPr>
            </w:pPr>
            <w:r w:rsidRPr="000E60A7">
              <w:rPr>
                <w:rFonts w:eastAsia="Times New Roman"/>
                <w:lang w:val="es-CL"/>
              </w:rPr>
              <w:t>A continuación, se presentan los resultados obtenidos:</w:t>
            </w:r>
          </w:p>
          <w:p w14:paraId="13F54CAA" w14:textId="77777777" w:rsidR="002D3519" w:rsidRPr="000E60A7" w:rsidRDefault="002D3519" w:rsidP="002D3519">
            <w:pPr>
              <w:spacing w:line="258" w:lineRule="auto"/>
              <w:ind w:right="64"/>
              <w:jc w:val="both"/>
              <w:rPr>
                <w:rFonts w:asciiTheme="minorHAnsi" w:eastAsia="Times New Roman" w:hAnsiTheme="minorHAnsi"/>
                <w:lang w:val="es-CL"/>
              </w:rPr>
            </w:pPr>
          </w:p>
          <w:tbl>
            <w:tblPr>
              <w:tblStyle w:val="Tablaconcuadrcula"/>
              <w:tblW w:w="0" w:type="auto"/>
              <w:jc w:val="center"/>
              <w:tblLook w:val="04A0" w:firstRow="1" w:lastRow="0" w:firstColumn="1" w:lastColumn="0" w:noHBand="0" w:noVBand="1"/>
            </w:tblPr>
            <w:tblGrid>
              <w:gridCol w:w="1499"/>
              <w:gridCol w:w="992"/>
              <w:gridCol w:w="992"/>
              <w:gridCol w:w="993"/>
              <w:gridCol w:w="1134"/>
            </w:tblGrid>
            <w:tr w:rsidR="002D3519" w:rsidRPr="000E60A7" w14:paraId="3416F4AE" w14:textId="77777777" w:rsidTr="002D3519">
              <w:trPr>
                <w:jc w:val="center"/>
              </w:trPr>
              <w:tc>
                <w:tcPr>
                  <w:tcW w:w="1499" w:type="dxa"/>
                </w:tcPr>
                <w:p w14:paraId="448ABF6B" w14:textId="77777777" w:rsidR="002D3519" w:rsidRPr="000E60A7" w:rsidRDefault="002D3519" w:rsidP="002D3519">
                  <w:pPr>
                    <w:spacing w:line="200" w:lineRule="exact"/>
                    <w:jc w:val="center"/>
                    <w:rPr>
                      <w:b/>
                      <w:bCs/>
                      <w:sz w:val="18"/>
                      <w:szCs w:val="18"/>
                      <w:lang w:val="es-CL"/>
                    </w:rPr>
                  </w:pPr>
                  <w:r w:rsidRPr="000E60A7">
                    <w:rPr>
                      <w:b/>
                      <w:bCs/>
                      <w:sz w:val="18"/>
                      <w:szCs w:val="18"/>
                      <w:lang w:val="es-CL"/>
                    </w:rPr>
                    <w:t>Análisis</w:t>
                  </w:r>
                </w:p>
              </w:tc>
              <w:tc>
                <w:tcPr>
                  <w:tcW w:w="992" w:type="dxa"/>
                </w:tcPr>
                <w:p w14:paraId="19DE456A" w14:textId="77777777" w:rsidR="002D3519" w:rsidRPr="000E60A7" w:rsidRDefault="002D3519" w:rsidP="002D3519">
                  <w:pPr>
                    <w:spacing w:line="200" w:lineRule="exact"/>
                    <w:jc w:val="center"/>
                    <w:rPr>
                      <w:b/>
                      <w:bCs/>
                      <w:sz w:val="18"/>
                      <w:szCs w:val="18"/>
                      <w:lang w:val="es-CL"/>
                    </w:rPr>
                  </w:pPr>
                  <w:r w:rsidRPr="000E60A7">
                    <w:rPr>
                      <w:b/>
                      <w:bCs/>
                      <w:sz w:val="18"/>
                      <w:szCs w:val="18"/>
                      <w:lang w:val="es-CL"/>
                    </w:rPr>
                    <w:t>Pozo N°1</w:t>
                  </w:r>
                </w:p>
              </w:tc>
              <w:tc>
                <w:tcPr>
                  <w:tcW w:w="992" w:type="dxa"/>
                </w:tcPr>
                <w:p w14:paraId="7F19A94E" w14:textId="77777777" w:rsidR="002D3519" w:rsidRPr="000E60A7" w:rsidRDefault="002D3519" w:rsidP="002D3519">
                  <w:pPr>
                    <w:spacing w:line="200" w:lineRule="exact"/>
                    <w:jc w:val="center"/>
                    <w:rPr>
                      <w:b/>
                      <w:bCs/>
                      <w:sz w:val="18"/>
                      <w:szCs w:val="18"/>
                      <w:lang w:val="es-CL"/>
                    </w:rPr>
                  </w:pPr>
                  <w:r w:rsidRPr="000E60A7">
                    <w:rPr>
                      <w:b/>
                      <w:bCs/>
                      <w:sz w:val="18"/>
                      <w:szCs w:val="18"/>
                      <w:lang w:val="es-CL"/>
                    </w:rPr>
                    <w:t>Pozo N°2</w:t>
                  </w:r>
                </w:p>
              </w:tc>
              <w:tc>
                <w:tcPr>
                  <w:tcW w:w="993" w:type="dxa"/>
                </w:tcPr>
                <w:p w14:paraId="1680FF36" w14:textId="77777777" w:rsidR="002D3519" w:rsidRPr="000E60A7" w:rsidRDefault="002D3519" w:rsidP="002D3519">
                  <w:pPr>
                    <w:spacing w:line="200" w:lineRule="exact"/>
                    <w:jc w:val="center"/>
                    <w:rPr>
                      <w:b/>
                      <w:bCs/>
                      <w:sz w:val="18"/>
                      <w:szCs w:val="18"/>
                      <w:lang w:val="es-CL"/>
                    </w:rPr>
                  </w:pPr>
                  <w:r w:rsidRPr="000E60A7">
                    <w:rPr>
                      <w:b/>
                      <w:bCs/>
                      <w:sz w:val="18"/>
                      <w:szCs w:val="18"/>
                      <w:lang w:val="es-CL"/>
                    </w:rPr>
                    <w:t>Pozo N°3</w:t>
                  </w:r>
                </w:p>
              </w:tc>
              <w:tc>
                <w:tcPr>
                  <w:tcW w:w="1134" w:type="dxa"/>
                </w:tcPr>
                <w:p w14:paraId="6DCB876B" w14:textId="77777777" w:rsidR="002D3519" w:rsidRPr="000E60A7" w:rsidRDefault="002D3519" w:rsidP="002D3519">
                  <w:pPr>
                    <w:spacing w:line="200" w:lineRule="exact"/>
                    <w:jc w:val="center"/>
                    <w:rPr>
                      <w:b/>
                      <w:bCs/>
                      <w:sz w:val="18"/>
                      <w:szCs w:val="18"/>
                      <w:lang w:val="es-CL"/>
                    </w:rPr>
                  </w:pPr>
                  <w:r w:rsidRPr="000E60A7">
                    <w:rPr>
                      <w:b/>
                      <w:bCs/>
                      <w:sz w:val="18"/>
                      <w:szCs w:val="18"/>
                      <w:lang w:val="es-CL"/>
                    </w:rPr>
                    <w:t>Pozo N°4</w:t>
                  </w:r>
                </w:p>
              </w:tc>
            </w:tr>
            <w:tr w:rsidR="002D3519" w:rsidRPr="000E60A7" w14:paraId="27EA4D9B" w14:textId="77777777" w:rsidTr="002D3519">
              <w:trPr>
                <w:jc w:val="center"/>
              </w:trPr>
              <w:tc>
                <w:tcPr>
                  <w:tcW w:w="1499" w:type="dxa"/>
                </w:tcPr>
                <w:p w14:paraId="6FB584C2" w14:textId="77777777" w:rsidR="002D3519" w:rsidRPr="000E60A7" w:rsidRDefault="002D3519" w:rsidP="002D3519">
                  <w:pPr>
                    <w:spacing w:line="200" w:lineRule="exact"/>
                    <w:rPr>
                      <w:sz w:val="18"/>
                      <w:szCs w:val="18"/>
                      <w:lang w:val="es-CL"/>
                    </w:rPr>
                  </w:pPr>
                  <w:r w:rsidRPr="000E60A7">
                    <w:rPr>
                      <w:sz w:val="18"/>
                      <w:szCs w:val="18"/>
                      <w:lang w:val="es-CL"/>
                    </w:rPr>
                    <w:t>Fósforo (mg/L)</w:t>
                  </w:r>
                </w:p>
              </w:tc>
              <w:tc>
                <w:tcPr>
                  <w:tcW w:w="992" w:type="dxa"/>
                </w:tcPr>
                <w:p w14:paraId="21B3069B" w14:textId="77777777" w:rsidR="002D3519" w:rsidRPr="000E60A7" w:rsidRDefault="002D3519" w:rsidP="002D3519">
                  <w:pPr>
                    <w:spacing w:line="200" w:lineRule="exact"/>
                    <w:jc w:val="center"/>
                    <w:rPr>
                      <w:sz w:val="18"/>
                      <w:szCs w:val="18"/>
                      <w:lang w:val="es-CL"/>
                    </w:rPr>
                  </w:pPr>
                  <w:r w:rsidRPr="000E60A7">
                    <w:rPr>
                      <w:sz w:val="18"/>
                      <w:szCs w:val="18"/>
                      <w:lang w:val="es-CL"/>
                    </w:rPr>
                    <w:t>0,0180</w:t>
                  </w:r>
                </w:p>
              </w:tc>
              <w:tc>
                <w:tcPr>
                  <w:tcW w:w="992" w:type="dxa"/>
                </w:tcPr>
                <w:p w14:paraId="6C113329" w14:textId="77777777" w:rsidR="002D3519" w:rsidRPr="000E60A7" w:rsidRDefault="002D3519" w:rsidP="002D3519">
                  <w:pPr>
                    <w:spacing w:line="200" w:lineRule="exact"/>
                    <w:jc w:val="center"/>
                    <w:rPr>
                      <w:sz w:val="18"/>
                      <w:szCs w:val="18"/>
                      <w:lang w:val="es-CL"/>
                    </w:rPr>
                  </w:pPr>
                  <w:r w:rsidRPr="000E60A7">
                    <w:rPr>
                      <w:sz w:val="18"/>
                      <w:szCs w:val="18"/>
                      <w:lang w:val="es-CL"/>
                    </w:rPr>
                    <w:t>0,0180</w:t>
                  </w:r>
                </w:p>
              </w:tc>
              <w:tc>
                <w:tcPr>
                  <w:tcW w:w="993" w:type="dxa"/>
                </w:tcPr>
                <w:p w14:paraId="6AE49757" w14:textId="77777777" w:rsidR="002D3519" w:rsidRPr="000E60A7" w:rsidRDefault="002D3519" w:rsidP="002D3519">
                  <w:pPr>
                    <w:spacing w:line="200" w:lineRule="exact"/>
                    <w:jc w:val="center"/>
                    <w:rPr>
                      <w:sz w:val="18"/>
                      <w:szCs w:val="18"/>
                      <w:lang w:val="es-CL"/>
                    </w:rPr>
                  </w:pPr>
                  <w:r w:rsidRPr="000E60A7">
                    <w:rPr>
                      <w:sz w:val="18"/>
                      <w:szCs w:val="18"/>
                      <w:lang w:val="es-CL"/>
                    </w:rPr>
                    <w:t>0,0090</w:t>
                  </w:r>
                </w:p>
              </w:tc>
              <w:tc>
                <w:tcPr>
                  <w:tcW w:w="1134" w:type="dxa"/>
                </w:tcPr>
                <w:p w14:paraId="5E8ED0BA" w14:textId="77777777" w:rsidR="002D3519" w:rsidRPr="000E60A7" w:rsidRDefault="002D3519" w:rsidP="002D3519">
                  <w:pPr>
                    <w:spacing w:line="200" w:lineRule="exact"/>
                    <w:jc w:val="center"/>
                    <w:rPr>
                      <w:sz w:val="18"/>
                      <w:szCs w:val="18"/>
                      <w:lang w:val="es-CL"/>
                    </w:rPr>
                  </w:pPr>
                  <w:r w:rsidRPr="000E60A7">
                    <w:rPr>
                      <w:sz w:val="18"/>
                      <w:szCs w:val="18"/>
                      <w:lang w:val="es-CL"/>
                    </w:rPr>
                    <w:t>0,0410</w:t>
                  </w:r>
                </w:p>
              </w:tc>
            </w:tr>
            <w:tr w:rsidR="002D3519" w:rsidRPr="000E60A7" w14:paraId="29708C27" w14:textId="77777777" w:rsidTr="002D3519">
              <w:trPr>
                <w:jc w:val="center"/>
              </w:trPr>
              <w:tc>
                <w:tcPr>
                  <w:tcW w:w="1499" w:type="dxa"/>
                </w:tcPr>
                <w:p w14:paraId="62B00B93" w14:textId="77777777" w:rsidR="002D3519" w:rsidRPr="000E60A7" w:rsidRDefault="002D3519" w:rsidP="002D3519">
                  <w:pPr>
                    <w:spacing w:line="200" w:lineRule="exact"/>
                    <w:rPr>
                      <w:sz w:val="18"/>
                      <w:szCs w:val="18"/>
                      <w:lang w:val="es-CL"/>
                    </w:rPr>
                  </w:pPr>
                  <w:r w:rsidRPr="000E60A7">
                    <w:rPr>
                      <w:sz w:val="18"/>
                      <w:szCs w:val="18"/>
                      <w:lang w:val="es-CL"/>
                    </w:rPr>
                    <w:t>Nitrato (mg/L)</w:t>
                  </w:r>
                </w:p>
              </w:tc>
              <w:tc>
                <w:tcPr>
                  <w:tcW w:w="992" w:type="dxa"/>
                </w:tcPr>
                <w:p w14:paraId="16B8DF32" w14:textId="77777777" w:rsidR="002D3519" w:rsidRPr="000E60A7" w:rsidRDefault="002D3519" w:rsidP="002D3519">
                  <w:pPr>
                    <w:spacing w:line="200" w:lineRule="exact"/>
                    <w:jc w:val="center"/>
                    <w:rPr>
                      <w:sz w:val="18"/>
                      <w:szCs w:val="18"/>
                      <w:lang w:val="es-CL"/>
                    </w:rPr>
                  </w:pPr>
                  <w:r w:rsidRPr="000E60A7">
                    <w:rPr>
                      <w:sz w:val="18"/>
                      <w:szCs w:val="18"/>
                      <w:lang w:val="es-CL"/>
                    </w:rPr>
                    <w:t>7,935</w:t>
                  </w:r>
                </w:p>
              </w:tc>
              <w:tc>
                <w:tcPr>
                  <w:tcW w:w="992" w:type="dxa"/>
                </w:tcPr>
                <w:p w14:paraId="4D573E01" w14:textId="77777777" w:rsidR="002D3519" w:rsidRPr="000E60A7" w:rsidRDefault="002D3519" w:rsidP="002D3519">
                  <w:pPr>
                    <w:spacing w:line="200" w:lineRule="exact"/>
                    <w:jc w:val="center"/>
                    <w:rPr>
                      <w:sz w:val="18"/>
                      <w:szCs w:val="18"/>
                      <w:lang w:val="es-CL"/>
                    </w:rPr>
                  </w:pPr>
                  <w:r w:rsidRPr="000E60A7">
                    <w:rPr>
                      <w:sz w:val="18"/>
                      <w:szCs w:val="18"/>
                      <w:lang w:val="es-CL"/>
                    </w:rPr>
                    <w:t>&lt;0,203</w:t>
                  </w:r>
                </w:p>
              </w:tc>
              <w:tc>
                <w:tcPr>
                  <w:tcW w:w="993" w:type="dxa"/>
                </w:tcPr>
                <w:p w14:paraId="26F29916" w14:textId="77777777" w:rsidR="002D3519" w:rsidRPr="000E60A7" w:rsidRDefault="002D3519" w:rsidP="002D3519">
                  <w:pPr>
                    <w:spacing w:line="200" w:lineRule="exact"/>
                    <w:jc w:val="center"/>
                    <w:rPr>
                      <w:sz w:val="18"/>
                      <w:szCs w:val="18"/>
                      <w:lang w:val="es-CL"/>
                    </w:rPr>
                  </w:pPr>
                  <w:r w:rsidRPr="000E60A7">
                    <w:rPr>
                      <w:sz w:val="18"/>
                      <w:szCs w:val="18"/>
                      <w:lang w:val="es-CL"/>
                    </w:rPr>
                    <w:t>&lt;0,203</w:t>
                  </w:r>
                </w:p>
              </w:tc>
              <w:tc>
                <w:tcPr>
                  <w:tcW w:w="1134" w:type="dxa"/>
                </w:tcPr>
                <w:p w14:paraId="43E7A9F9" w14:textId="77777777" w:rsidR="002D3519" w:rsidRPr="000E60A7" w:rsidRDefault="002D3519" w:rsidP="002D3519">
                  <w:pPr>
                    <w:spacing w:line="200" w:lineRule="exact"/>
                    <w:jc w:val="center"/>
                    <w:rPr>
                      <w:sz w:val="18"/>
                      <w:szCs w:val="18"/>
                      <w:lang w:val="es-CL"/>
                    </w:rPr>
                  </w:pPr>
                  <w:r w:rsidRPr="000E60A7">
                    <w:rPr>
                      <w:sz w:val="18"/>
                      <w:szCs w:val="18"/>
                      <w:lang w:val="es-CL"/>
                    </w:rPr>
                    <w:t>&lt;0,203</w:t>
                  </w:r>
                </w:p>
              </w:tc>
            </w:tr>
            <w:tr w:rsidR="002D3519" w:rsidRPr="000E60A7" w14:paraId="7D53402D" w14:textId="77777777" w:rsidTr="002D3519">
              <w:trPr>
                <w:jc w:val="center"/>
              </w:trPr>
              <w:tc>
                <w:tcPr>
                  <w:tcW w:w="1499" w:type="dxa"/>
                </w:tcPr>
                <w:p w14:paraId="5DBD6DB6" w14:textId="77777777" w:rsidR="002D3519" w:rsidRPr="000E60A7" w:rsidRDefault="002D3519" w:rsidP="002D3519">
                  <w:pPr>
                    <w:spacing w:line="200" w:lineRule="exact"/>
                    <w:rPr>
                      <w:sz w:val="18"/>
                      <w:szCs w:val="18"/>
                      <w:lang w:val="es-CL"/>
                    </w:rPr>
                  </w:pPr>
                  <w:r w:rsidRPr="000E60A7">
                    <w:rPr>
                      <w:sz w:val="18"/>
                      <w:szCs w:val="18"/>
                      <w:lang w:val="es-CL"/>
                    </w:rPr>
                    <w:t>Nitrito (mg/L)</w:t>
                  </w:r>
                </w:p>
              </w:tc>
              <w:tc>
                <w:tcPr>
                  <w:tcW w:w="992" w:type="dxa"/>
                </w:tcPr>
                <w:p w14:paraId="4726CC23" w14:textId="77777777" w:rsidR="002D3519" w:rsidRPr="000E60A7" w:rsidRDefault="002D3519" w:rsidP="002D3519">
                  <w:pPr>
                    <w:spacing w:line="200" w:lineRule="exact"/>
                    <w:jc w:val="center"/>
                    <w:rPr>
                      <w:sz w:val="18"/>
                      <w:szCs w:val="18"/>
                      <w:lang w:val="es-CL"/>
                    </w:rPr>
                  </w:pPr>
                  <w:r w:rsidRPr="000E60A7">
                    <w:rPr>
                      <w:sz w:val="18"/>
                      <w:szCs w:val="18"/>
                      <w:lang w:val="es-CL"/>
                    </w:rPr>
                    <w:t>&lt;0,039</w:t>
                  </w:r>
                </w:p>
              </w:tc>
              <w:tc>
                <w:tcPr>
                  <w:tcW w:w="992" w:type="dxa"/>
                </w:tcPr>
                <w:p w14:paraId="36723F92" w14:textId="77777777" w:rsidR="002D3519" w:rsidRPr="000E60A7" w:rsidRDefault="002D3519" w:rsidP="002D3519">
                  <w:pPr>
                    <w:spacing w:line="200" w:lineRule="exact"/>
                    <w:jc w:val="center"/>
                    <w:rPr>
                      <w:sz w:val="18"/>
                      <w:szCs w:val="18"/>
                      <w:lang w:val="es-CL"/>
                    </w:rPr>
                  </w:pPr>
                  <w:r w:rsidRPr="000E60A7">
                    <w:rPr>
                      <w:sz w:val="18"/>
                      <w:szCs w:val="18"/>
                      <w:lang w:val="es-CL"/>
                    </w:rPr>
                    <w:t>&lt;0,039</w:t>
                  </w:r>
                </w:p>
              </w:tc>
              <w:tc>
                <w:tcPr>
                  <w:tcW w:w="993" w:type="dxa"/>
                </w:tcPr>
                <w:p w14:paraId="57FD8A3F" w14:textId="77777777" w:rsidR="002D3519" w:rsidRPr="000E60A7" w:rsidRDefault="002D3519" w:rsidP="002D3519">
                  <w:pPr>
                    <w:spacing w:line="200" w:lineRule="exact"/>
                    <w:jc w:val="center"/>
                    <w:rPr>
                      <w:sz w:val="18"/>
                      <w:szCs w:val="18"/>
                      <w:lang w:val="es-CL"/>
                    </w:rPr>
                  </w:pPr>
                  <w:r w:rsidRPr="000E60A7">
                    <w:rPr>
                      <w:sz w:val="18"/>
                      <w:szCs w:val="18"/>
                      <w:lang w:val="es-CL"/>
                    </w:rPr>
                    <w:t>&lt;0,039</w:t>
                  </w:r>
                </w:p>
              </w:tc>
              <w:tc>
                <w:tcPr>
                  <w:tcW w:w="1134" w:type="dxa"/>
                </w:tcPr>
                <w:p w14:paraId="34AD744B" w14:textId="77777777" w:rsidR="002D3519" w:rsidRPr="000E60A7" w:rsidRDefault="002D3519" w:rsidP="002D3519">
                  <w:pPr>
                    <w:spacing w:line="200" w:lineRule="exact"/>
                    <w:jc w:val="center"/>
                    <w:rPr>
                      <w:sz w:val="18"/>
                      <w:szCs w:val="18"/>
                      <w:lang w:val="es-CL"/>
                    </w:rPr>
                  </w:pPr>
                  <w:r w:rsidRPr="000E60A7">
                    <w:rPr>
                      <w:sz w:val="18"/>
                      <w:szCs w:val="18"/>
                      <w:lang w:val="es-CL"/>
                    </w:rPr>
                    <w:t>&lt;0,039</w:t>
                  </w:r>
                </w:p>
              </w:tc>
            </w:tr>
            <w:tr w:rsidR="002D3519" w:rsidRPr="000E60A7" w14:paraId="73BB20BA" w14:textId="77777777" w:rsidTr="002D3519">
              <w:trPr>
                <w:jc w:val="center"/>
              </w:trPr>
              <w:tc>
                <w:tcPr>
                  <w:tcW w:w="1499" w:type="dxa"/>
                </w:tcPr>
                <w:p w14:paraId="7DD203DE" w14:textId="77777777" w:rsidR="002D3519" w:rsidRPr="000E60A7" w:rsidRDefault="002D3519" w:rsidP="002D3519">
                  <w:pPr>
                    <w:spacing w:line="200" w:lineRule="exact"/>
                    <w:rPr>
                      <w:sz w:val="18"/>
                      <w:szCs w:val="18"/>
                      <w:lang w:val="es-CL"/>
                    </w:rPr>
                  </w:pPr>
                  <w:r w:rsidRPr="000E60A7">
                    <w:rPr>
                      <w:sz w:val="18"/>
                      <w:szCs w:val="18"/>
                      <w:lang w:val="es-CL"/>
                    </w:rPr>
                    <w:t>Nivel freático (m)</w:t>
                  </w:r>
                </w:p>
              </w:tc>
              <w:tc>
                <w:tcPr>
                  <w:tcW w:w="992" w:type="dxa"/>
                </w:tcPr>
                <w:p w14:paraId="7CEB4FDC" w14:textId="77777777" w:rsidR="002D3519" w:rsidRPr="000E60A7" w:rsidRDefault="002D3519" w:rsidP="002D3519">
                  <w:pPr>
                    <w:spacing w:line="200" w:lineRule="exact"/>
                    <w:jc w:val="center"/>
                    <w:rPr>
                      <w:sz w:val="18"/>
                      <w:szCs w:val="18"/>
                      <w:lang w:val="es-CL"/>
                    </w:rPr>
                  </w:pPr>
                  <w:r w:rsidRPr="000E60A7">
                    <w:rPr>
                      <w:sz w:val="18"/>
                      <w:szCs w:val="18"/>
                      <w:lang w:val="es-CL"/>
                    </w:rPr>
                    <w:t>33,12</w:t>
                  </w:r>
                </w:p>
              </w:tc>
              <w:tc>
                <w:tcPr>
                  <w:tcW w:w="992" w:type="dxa"/>
                </w:tcPr>
                <w:p w14:paraId="6A63A0A2" w14:textId="77777777" w:rsidR="002D3519" w:rsidRPr="000E60A7" w:rsidRDefault="002D3519" w:rsidP="002D3519">
                  <w:pPr>
                    <w:spacing w:line="200" w:lineRule="exact"/>
                    <w:jc w:val="center"/>
                    <w:rPr>
                      <w:sz w:val="18"/>
                      <w:szCs w:val="18"/>
                      <w:lang w:val="es-CL"/>
                    </w:rPr>
                  </w:pPr>
                  <w:r w:rsidRPr="000E60A7">
                    <w:rPr>
                      <w:sz w:val="18"/>
                      <w:szCs w:val="18"/>
                      <w:lang w:val="es-CL"/>
                    </w:rPr>
                    <w:t>12,1</w:t>
                  </w:r>
                </w:p>
              </w:tc>
              <w:tc>
                <w:tcPr>
                  <w:tcW w:w="993" w:type="dxa"/>
                </w:tcPr>
                <w:p w14:paraId="0B164E7B" w14:textId="77777777" w:rsidR="002D3519" w:rsidRPr="000E60A7" w:rsidRDefault="002D3519" w:rsidP="002D3519">
                  <w:pPr>
                    <w:spacing w:line="200" w:lineRule="exact"/>
                    <w:jc w:val="center"/>
                    <w:rPr>
                      <w:sz w:val="18"/>
                      <w:szCs w:val="18"/>
                      <w:lang w:val="es-CL"/>
                    </w:rPr>
                  </w:pPr>
                  <w:r w:rsidRPr="000E60A7">
                    <w:rPr>
                      <w:sz w:val="18"/>
                      <w:szCs w:val="18"/>
                      <w:lang w:val="es-CL"/>
                    </w:rPr>
                    <w:t>8,0</w:t>
                  </w:r>
                </w:p>
              </w:tc>
              <w:tc>
                <w:tcPr>
                  <w:tcW w:w="1134" w:type="dxa"/>
                </w:tcPr>
                <w:p w14:paraId="71CD802D" w14:textId="77777777" w:rsidR="002D3519" w:rsidRPr="000E60A7" w:rsidRDefault="002D3519" w:rsidP="002D3519">
                  <w:pPr>
                    <w:spacing w:line="200" w:lineRule="exact"/>
                    <w:jc w:val="center"/>
                    <w:rPr>
                      <w:sz w:val="18"/>
                      <w:szCs w:val="18"/>
                      <w:lang w:val="es-CL"/>
                    </w:rPr>
                  </w:pPr>
                  <w:r w:rsidRPr="000E60A7">
                    <w:rPr>
                      <w:sz w:val="18"/>
                      <w:szCs w:val="18"/>
                      <w:lang w:val="es-CL"/>
                    </w:rPr>
                    <w:t>6,15</w:t>
                  </w:r>
                </w:p>
              </w:tc>
            </w:tr>
            <w:tr w:rsidR="002D3519" w:rsidRPr="000E60A7" w14:paraId="5D86CAE9" w14:textId="77777777" w:rsidTr="002D3519">
              <w:trPr>
                <w:jc w:val="center"/>
              </w:trPr>
              <w:tc>
                <w:tcPr>
                  <w:tcW w:w="1499" w:type="dxa"/>
                </w:tcPr>
                <w:p w14:paraId="6CE36C70" w14:textId="77777777" w:rsidR="002D3519" w:rsidRPr="000E60A7" w:rsidRDefault="002D3519" w:rsidP="002D3519">
                  <w:pPr>
                    <w:spacing w:line="200" w:lineRule="exact"/>
                    <w:rPr>
                      <w:sz w:val="18"/>
                      <w:szCs w:val="18"/>
                      <w:lang w:val="es-CL"/>
                    </w:rPr>
                  </w:pPr>
                  <w:r w:rsidRPr="000E60A7">
                    <w:rPr>
                      <w:sz w:val="18"/>
                      <w:szCs w:val="18"/>
                      <w:lang w:val="es-CL"/>
                    </w:rPr>
                    <w:t>pH (puntos)</w:t>
                  </w:r>
                </w:p>
              </w:tc>
              <w:tc>
                <w:tcPr>
                  <w:tcW w:w="992" w:type="dxa"/>
                </w:tcPr>
                <w:p w14:paraId="6BC4020A" w14:textId="77777777" w:rsidR="002D3519" w:rsidRPr="000E60A7" w:rsidRDefault="002D3519" w:rsidP="002D3519">
                  <w:pPr>
                    <w:spacing w:line="200" w:lineRule="exact"/>
                    <w:jc w:val="center"/>
                    <w:rPr>
                      <w:sz w:val="18"/>
                      <w:szCs w:val="18"/>
                      <w:lang w:val="es-CL"/>
                    </w:rPr>
                  </w:pPr>
                  <w:r w:rsidRPr="000E60A7">
                    <w:rPr>
                      <w:sz w:val="18"/>
                      <w:szCs w:val="18"/>
                      <w:lang w:val="es-CL"/>
                    </w:rPr>
                    <w:t>6,74</w:t>
                  </w:r>
                </w:p>
              </w:tc>
              <w:tc>
                <w:tcPr>
                  <w:tcW w:w="992" w:type="dxa"/>
                </w:tcPr>
                <w:p w14:paraId="598F357D" w14:textId="77777777" w:rsidR="002D3519" w:rsidRPr="000E60A7" w:rsidRDefault="002D3519" w:rsidP="002D3519">
                  <w:pPr>
                    <w:spacing w:line="200" w:lineRule="exact"/>
                    <w:jc w:val="center"/>
                    <w:rPr>
                      <w:sz w:val="18"/>
                      <w:szCs w:val="18"/>
                      <w:lang w:val="es-CL"/>
                    </w:rPr>
                  </w:pPr>
                  <w:r w:rsidRPr="000E60A7">
                    <w:rPr>
                      <w:sz w:val="18"/>
                      <w:szCs w:val="18"/>
                      <w:lang w:val="es-CL"/>
                    </w:rPr>
                    <w:t>6,84</w:t>
                  </w:r>
                </w:p>
              </w:tc>
              <w:tc>
                <w:tcPr>
                  <w:tcW w:w="993" w:type="dxa"/>
                </w:tcPr>
                <w:p w14:paraId="6603DFFD" w14:textId="77777777" w:rsidR="002D3519" w:rsidRPr="000E60A7" w:rsidRDefault="002D3519" w:rsidP="002D3519">
                  <w:pPr>
                    <w:spacing w:line="200" w:lineRule="exact"/>
                    <w:jc w:val="center"/>
                    <w:rPr>
                      <w:sz w:val="18"/>
                      <w:szCs w:val="18"/>
                      <w:lang w:val="es-CL"/>
                    </w:rPr>
                  </w:pPr>
                  <w:r w:rsidRPr="000E60A7">
                    <w:rPr>
                      <w:sz w:val="18"/>
                      <w:szCs w:val="18"/>
                      <w:lang w:val="es-CL"/>
                    </w:rPr>
                    <w:t>7,15</w:t>
                  </w:r>
                </w:p>
              </w:tc>
              <w:tc>
                <w:tcPr>
                  <w:tcW w:w="1134" w:type="dxa"/>
                </w:tcPr>
                <w:p w14:paraId="3DB4D61C" w14:textId="77777777" w:rsidR="002D3519" w:rsidRPr="000E60A7" w:rsidRDefault="002D3519" w:rsidP="002D3519">
                  <w:pPr>
                    <w:spacing w:line="200" w:lineRule="exact"/>
                    <w:jc w:val="center"/>
                    <w:rPr>
                      <w:sz w:val="18"/>
                      <w:szCs w:val="18"/>
                      <w:lang w:val="es-CL"/>
                    </w:rPr>
                  </w:pPr>
                  <w:r w:rsidRPr="000E60A7">
                    <w:rPr>
                      <w:sz w:val="18"/>
                      <w:szCs w:val="18"/>
                      <w:lang w:val="es-CL"/>
                    </w:rPr>
                    <w:t>6,67</w:t>
                  </w:r>
                </w:p>
              </w:tc>
            </w:tr>
          </w:tbl>
          <w:p w14:paraId="17232536" w14:textId="77777777" w:rsidR="002D3519" w:rsidRPr="000E60A7" w:rsidRDefault="002D3519" w:rsidP="002D3519">
            <w:pPr>
              <w:spacing w:line="258" w:lineRule="auto"/>
              <w:ind w:right="64"/>
              <w:jc w:val="both"/>
              <w:rPr>
                <w:rFonts w:eastAsia="Times New Roman"/>
                <w:lang w:val="es-CL"/>
              </w:rPr>
            </w:pPr>
          </w:p>
          <w:p w14:paraId="3A5756EB" w14:textId="77777777" w:rsidR="006613D3" w:rsidRPr="000E60A7" w:rsidRDefault="002D3519" w:rsidP="00CB2321">
            <w:pPr>
              <w:pStyle w:val="Prrafodelista"/>
              <w:numPr>
                <w:ilvl w:val="0"/>
                <w:numId w:val="21"/>
              </w:numPr>
              <w:spacing w:line="258" w:lineRule="auto"/>
              <w:ind w:right="64"/>
              <w:rPr>
                <w:rFonts w:eastAsia="Times New Roman"/>
                <w:lang w:val="es-CL"/>
              </w:rPr>
            </w:pPr>
            <w:r w:rsidRPr="000E60A7">
              <w:rPr>
                <w:rFonts w:eastAsia="Times New Roman"/>
                <w:lang w:val="es-CL"/>
              </w:rPr>
              <w:t xml:space="preserve">Las principales conclusiones del informe fueron: </w:t>
            </w:r>
            <w:r w:rsidRPr="000E60A7">
              <w:rPr>
                <w:rFonts w:eastAsia="Times New Roman"/>
                <w:i/>
                <w:iCs/>
                <w:lang w:val="es-CL"/>
              </w:rPr>
              <w:t>“Los resultados obtenidos de acuerdo a los parámetros evaluados indican que los valores son bajos en las mediciones realizadas de los cuatro pozos. Los resultados obtenidos de las mediciones se mantienen en el tiempo</w:t>
            </w:r>
            <w:r w:rsidR="00E011D0" w:rsidRPr="000E60A7">
              <w:rPr>
                <w:rFonts w:eastAsia="Times New Roman"/>
                <w:i/>
                <w:iCs/>
                <w:lang w:val="es-CL"/>
              </w:rPr>
              <w:t>,</w:t>
            </w:r>
            <w:r w:rsidRPr="000E60A7">
              <w:rPr>
                <w:rFonts w:eastAsia="Times New Roman"/>
                <w:i/>
                <w:iCs/>
                <w:lang w:val="es-CL"/>
              </w:rPr>
              <w:t xml:space="preserve"> esto de acuerdo a los análisis realizados en temporadas anteriores, siendo estos efectuados dos veces por año. Si se realiza una comparación de los resultados obtenidos con la NCh 409/1, para el caso de Nitritos, Nitratos y pH, los parámetros están en los niveles indicados en esta norma, respecto del Fosforo, la norma no se refiere a este elemento. De la misma manera el pH observado está dentro de los límites que establece la norma señalada”.</w:t>
            </w:r>
            <w:r w:rsidRPr="000E60A7">
              <w:rPr>
                <w:i/>
                <w:iCs/>
                <w:lang w:val="es-CL"/>
              </w:rPr>
              <w:t xml:space="preserve"> </w:t>
            </w:r>
          </w:p>
          <w:p w14:paraId="43AE4818" w14:textId="77777777" w:rsidR="0046359F" w:rsidRPr="000E60A7" w:rsidRDefault="0046359F" w:rsidP="0046359F">
            <w:pPr>
              <w:pStyle w:val="Prrafodelista"/>
              <w:spacing w:line="258" w:lineRule="auto"/>
              <w:ind w:right="64"/>
              <w:rPr>
                <w:i/>
                <w:iCs/>
                <w:lang w:val="es-CL"/>
              </w:rPr>
            </w:pPr>
          </w:p>
          <w:p w14:paraId="10108894" w14:textId="77777777" w:rsidR="0046359F" w:rsidRPr="000E60A7" w:rsidRDefault="0046359F" w:rsidP="0046359F">
            <w:pPr>
              <w:pStyle w:val="Prrafodelista"/>
              <w:spacing w:line="258" w:lineRule="auto"/>
              <w:ind w:right="64"/>
              <w:rPr>
                <w:i/>
                <w:iCs/>
                <w:lang w:val="es-CL"/>
              </w:rPr>
            </w:pPr>
          </w:p>
          <w:p w14:paraId="655450A8" w14:textId="77777777" w:rsidR="0046359F" w:rsidRPr="000E60A7" w:rsidRDefault="0046359F" w:rsidP="0046359F">
            <w:pPr>
              <w:pStyle w:val="Prrafodelista"/>
              <w:spacing w:line="258" w:lineRule="auto"/>
              <w:ind w:right="64"/>
              <w:rPr>
                <w:i/>
                <w:iCs/>
                <w:lang w:val="es-CL"/>
              </w:rPr>
            </w:pPr>
          </w:p>
          <w:p w14:paraId="6EA73464" w14:textId="77777777" w:rsidR="0046359F" w:rsidRPr="000E60A7" w:rsidRDefault="0046359F" w:rsidP="0046359F">
            <w:pPr>
              <w:pStyle w:val="Prrafodelista"/>
              <w:spacing w:line="258" w:lineRule="auto"/>
              <w:ind w:right="64"/>
              <w:rPr>
                <w:i/>
                <w:iCs/>
                <w:lang w:val="es-CL"/>
              </w:rPr>
            </w:pPr>
          </w:p>
          <w:p w14:paraId="1F91C7BB" w14:textId="77777777" w:rsidR="0046359F" w:rsidRPr="000E60A7" w:rsidRDefault="0046359F" w:rsidP="0046359F">
            <w:pPr>
              <w:pStyle w:val="Prrafodelista"/>
              <w:spacing w:line="258" w:lineRule="auto"/>
              <w:ind w:right="64"/>
              <w:rPr>
                <w:i/>
                <w:iCs/>
                <w:lang w:val="es-CL"/>
              </w:rPr>
            </w:pPr>
          </w:p>
          <w:p w14:paraId="36A81DE3" w14:textId="77777777" w:rsidR="0046359F" w:rsidRPr="000E60A7" w:rsidRDefault="0046359F" w:rsidP="0046359F">
            <w:pPr>
              <w:pStyle w:val="Prrafodelista"/>
              <w:spacing w:line="258" w:lineRule="auto"/>
              <w:ind w:right="64"/>
              <w:rPr>
                <w:i/>
                <w:iCs/>
                <w:lang w:val="es-CL"/>
              </w:rPr>
            </w:pPr>
          </w:p>
          <w:p w14:paraId="6A8F55D8" w14:textId="77777777" w:rsidR="0046359F" w:rsidRPr="000E60A7" w:rsidRDefault="0046359F" w:rsidP="0046359F">
            <w:pPr>
              <w:pStyle w:val="Prrafodelista"/>
              <w:spacing w:line="258" w:lineRule="auto"/>
              <w:ind w:right="64"/>
              <w:rPr>
                <w:i/>
                <w:iCs/>
                <w:lang w:val="es-CL"/>
              </w:rPr>
            </w:pPr>
          </w:p>
          <w:p w14:paraId="17DD2B25" w14:textId="77777777" w:rsidR="0046359F" w:rsidRPr="000E60A7" w:rsidRDefault="0046359F" w:rsidP="0046359F">
            <w:pPr>
              <w:pStyle w:val="Prrafodelista"/>
              <w:spacing w:line="258" w:lineRule="auto"/>
              <w:ind w:right="64"/>
              <w:rPr>
                <w:i/>
                <w:iCs/>
                <w:lang w:val="es-CL"/>
              </w:rPr>
            </w:pPr>
          </w:p>
          <w:p w14:paraId="1ACCDE98" w14:textId="77777777" w:rsidR="0046359F" w:rsidRPr="000E60A7" w:rsidRDefault="0046359F" w:rsidP="0046359F">
            <w:pPr>
              <w:pStyle w:val="Prrafodelista"/>
              <w:spacing w:line="258" w:lineRule="auto"/>
              <w:ind w:right="64"/>
              <w:rPr>
                <w:rFonts w:eastAsia="Times New Roman"/>
                <w:lang w:val="es-CL"/>
              </w:rPr>
            </w:pPr>
          </w:p>
          <w:p w14:paraId="408430E1" w14:textId="77777777" w:rsidR="00A14E03" w:rsidRPr="000E60A7" w:rsidRDefault="00A14E03" w:rsidP="0046359F">
            <w:pPr>
              <w:pStyle w:val="Prrafodelista"/>
              <w:spacing w:line="258" w:lineRule="auto"/>
              <w:ind w:right="64"/>
              <w:rPr>
                <w:rFonts w:eastAsia="Times New Roman"/>
                <w:lang w:val="es-CL"/>
              </w:rPr>
            </w:pPr>
          </w:p>
          <w:p w14:paraId="2A540267" w14:textId="77777777" w:rsidR="00A14E03" w:rsidRPr="000E60A7" w:rsidRDefault="00A14E03" w:rsidP="0046359F">
            <w:pPr>
              <w:pStyle w:val="Prrafodelista"/>
              <w:spacing w:line="258" w:lineRule="auto"/>
              <w:ind w:right="64"/>
              <w:rPr>
                <w:rFonts w:eastAsia="Times New Roman"/>
                <w:lang w:val="es-CL"/>
              </w:rPr>
            </w:pPr>
          </w:p>
          <w:p w14:paraId="73ECFB03" w14:textId="77777777" w:rsidR="00A14E03" w:rsidRPr="000E60A7" w:rsidRDefault="00A14E03" w:rsidP="0046359F">
            <w:pPr>
              <w:pStyle w:val="Prrafodelista"/>
              <w:spacing w:line="258" w:lineRule="auto"/>
              <w:ind w:right="64"/>
              <w:rPr>
                <w:rFonts w:eastAsia="Times New Roman"/>
                <w:lang w:val="es-CL"/>
              </w:rPr>
            </w:pPr>
          </w:p>
          <w:p w14:paraId="65669ADF" w14:textId="77777777" w:rsidR="00A14E03" w:rsidRPr="000E60A7" w:rsidRDefault="00A14E03" w:rsidP="0046359F">
            <w:pPr>
              <w:pStyle w:val="Prrafodelista"/>
              <w:spacing w:line="258" w:lineRule="auto"/>
              <w:ind w:right="64"/>
              <w:rPr>
                <w:rFonts w:eastAsia="Times New Roman"/>
                <w:lang w:val="es-CL"/>
              </w:rPr>
            </w:pPr>
          </w:p>
          <w:p w14:paraId="2C5055B9" w14:textId="77777777" w:rsidR="00A14E03" w:rsidRPr="000E60A7" w:rsidRDefault="00A14E03" w:rsidP="00E011D0">
            <w:pPr>
              <w:spacing w:line="258" w:lineRule="auto"/>
              <w:ind w:right="64"/>
              <w:rPr>
                <w:rFonts w:eastAsia="Times New Roman"/>
                <w:lang w:val="es-CL"/>
              </w:rPr>
            </w:pPr>
          </w:p>
          <w:p w14:paraId="20F56596" w14:textId="77777777" w:rsidR="00E011D0" w:rsidRPr="000E60A7" w:rsidRDefault="00E011D0" w:rsidP="00E011D0">
            <w:pPr>
              <w:spacing w:line="258" w:lineRule="auto"/>
              <w:ind w:right="64"/>
              <w:rPr>
                <w:rFonts w:eastAsia="Times New Roman"/>
                <w:lang w:val="es-CL"/>
              </w:rPr>
            </w:pPr>
          </w:p>
          <w:p w14:paraId="0146FAFF" w14:textId="77777777" w:rsidR="00A14E03" w:rsidRPr="000E60A7" w:rsidRDefault="00A14E03" w:rsidP="0046359F">
            <w:pPr>
              <w:pStyle w:val="Prrafodelista"/>
              <w:spacing w:line="258" w:lineRule="auto"/>
              <w:ind w:right="64"/>
              <w:rPr>
                <w:rFonts w:eastAsia="Times New Roman"/>
                <w:lang w:val="es-CL"/>
              </w:rPr>
            </w:pPr>
          </w:p>
        </w:tc>
      </w:tr>
    </w:tbl>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6613D3" w:rsidRPr="000E60A7" w14:paraId="72A68DC7" w14:textId="77777777" w:rsidTr="00BC1E8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FD68B3" w14:textId="77777777" w:rsidR="006613D3" w:rsidRPr="000E60A7" w:rsidRDefault="006613D3" w:rsidP="00BC1E86">
            <w:pPr>
              <w:spacing w:after="0" w:line="240" w:lineRule="auto"/>
              <w:jc w:val="center"/>
              <w:rPr>
                <w:rFonts w:ascii="Calibri" w:eastAsia="Times New Roman" w:hAnsi="Calibri" w:cs="Times New Roman"/>
                <w:b/>
                <w:bCs/>
                <w:color w:val="000000"/>
                <w:sz w:val="20"/>
                <w:szCs w:val="20"/>
                <w:lang w:eastAsia="es-CL"/>
              </w:rPr>
            </w:pPr>
            <w:r w:rsidRPr="000E60A7">
              <w:rPr>
                <w:rFonts w:ascii="Calibri" w:eastAsia="Times New Roman" w:hAnsi="Calibri" w:cs="Times New Roman"/>
                <w:b/>
                <w:bCs/>
                <w:color w:val="000000"/>
                <w:sz w:val="20"/>
                <w:szCs w:val="20"/>
                <w:lang w:eastAsia="es-CL"/>
              </w:rPr>
              <w:lastRenderedPageBreak/>
              <w:t>Registros</w:t>
            </w:r>
          </w:p>
        </w:tc>
      </w:tr>
      <w:tr w:rsidR="006613D3" w:rsidRPr="000E60A7" w14:paraId="19793440" w14:textId="77777777" w:rsidTr="00BC1E86">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7A99FF5B" w14:textId="77777777" w:rsidR="006613D3" w:rsidRPr="000E60A7" w:rsidRDefault="00F973D2" w:rsidP="00BC1E86">
            <w:pPr>
              <w:spacing w:after="0" w:line="240" w:lineRule="auto"/>
              <w:jc w:val="center"/>
              <w:rPr>
                <w:rFonts w:ascii="Calibri" w:eastAsia="Times New Roman" w:hAnsi="Calibri" w:cs="Times New Roman"/>
                <w:color w:val="000000"/>
                <w:sz w:val="20"/>
                <w:szCs w:val="20"/>
                <w:lang w:eastAsia="es-CL"/>
              </w:rPr>
            </w:pPr>
            <w:r w:rsidRPr="000E60A7">
              <w:rPr>
                <w:rFonts w:ascii="Calibri" w:eastAsia="Times New Roman" w:hAnsi="Calibri" w:cs="Times New Roman"/>
                <w:noProof/>
                <w:color w:val="000000"/>
                <w:sz w:val="20"/>
                <w:szCs w:val="20"/>
                <w:lang w:eastAsia="es-CL"/>
              </w:rPr>
              <w:drawing>
                <wp:inline distT="0" distB="0" distL="0" distR="0" wp14:anchorId="3A303AC6" wp14:editId="674B90E0">
                  <wp:extent cx="2520000" cy="1800000"/>
                  <wp:effectExtent l="0" t="0" r="0" b="0"/>
                  <wp:docPr id="78" name="Imagen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0E62DD7" w14:textId="77777777" w:rsidR="006613D3" w:rsidRPr="000E60A7" w:rsidRDefault="00F973D2" w:rsidP="00BC1E86">
            <w:pPr>
              <w:spacing w:after="0" w:line="240" w:lineRule="auto"/>
              <w:jc w:val="center"/>
              <w:rPr>
                <w:rFonts w:ascii="Calibri" w:eastAsia="Times New Roman" w:hAnsi="Calibri" w:cs="Times New Roman"/>
                <w:color w:val="000000"/>
                <w:sz w:val="20"/>
                <w:szCs w:val="20"/>
                <w:lang w:eastAsia="es-CL"/>
              </w:rPr>
            </w:pPr>
            <w:r w:rsidRPr="000E60A7">
              <w:rPr>
                <w:rFonts w:ascii="Calibri" w:eastAsia="Times New Roman" w:hAnsi="Calibri" w:cs="Times New Roman"/>
                <w:noProof/>
                <w:color w:val="000000"/>
                <w:sz w:val="20"/>
                <w:szCs w:val="20"/>
                <w:lang w:eastAsia="es-CL"/>
              </w:rPr>
              <w:drawing>
                <wp:inline distT="0" distB="0" distL="0" distR="0" wp14:anchorId="5901BE23" wp14:editId="32E8199C">
                  <wp:extent cx="2520000" cy="1800000"/>
                  <wp:effectExtent l="0" t="0" r="0" b="0"/>
                  <wp:docPr id="79" name="Imagen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6613D3" w:rsidRPr="000E60A7" w14:paraId="3D94316A" w14:textId="77777777" w:rsidTr="00BC1E8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9D635FE" w14:textId="77777777" w:rsidR="006613D3" w:rsidRPr="000E60A7" w:rsidRDefault="006613D3" w:rsidP="00BC1E86">
            <w:pPr>
              <w:spacing w:after="0" w:line="240" w:lineRule="auto"/>
              <w:contextualSpacing/>
              <w:outlineLvl w:val="1"/>
              <w:rPr>
                <w:rFonts w:ascii="Calibri" w:eastAsia="Times New Roman" w:hAnsi="Calibri" w:cs="Calibri"/>
                <w:b/>
                <w:color w:val="000000"/>
                <w:sz w:val="18"/>
                <w:szCs w:val="20"/>
                <w:lang w:eastAsia="es-CL"/>
              </w:rPr>
            </w:pPr>
            <w:bookmarkStart w:id="247" w:name="_Toc21966806"/>
            <w:r w:rsidRPr="000E60A7">
              <w:rPr>
                <w:rFonts w:ascii="Calibri" w:eastAsia="Calibri" w:hAnsi="Calibri" w:cs="Calibri"/>
                <w:b/>
                <w:sz w:val="18"/>
                <w:szCs w:val="20"/>
              </w:rPr>
              <w:t xml:space="preserve">Fotografía </w:t>
            </w:r>
            <w:r w:rsidR="00952FA1" w:rsidRPr="000E60A7">
              <w:rPr>
                <w:rFonts w:ascii="Calibri" w:eastAsia="Calibri" w:hAnsi="Calibri" w:cs="Calibri"/>
                <w:b/>
                <w:sz w:val="18"/>
                <w:szCs w:val="20"/>
              </w:rPr>
              <w:t>3</w:t>
            </w:r>
            <w:r w:rsidR="0008731C" w:rsidRPr="000E60A7">
              <w:rPr>
                <w:rFonts w:ascii="Calibri" w:eastAsia="Calibri" w:hAnsi="Calibri" w:cs="Calibri"/>
                <w:b/>
                <w:sz w:val="18"/>
                <w:szCs w:val="20"/>
              </w:rPr>
              <w:t>5</w:t>
            </w:r>
            <w:r w:rsidRPr="000E60A7">
              <w:rPr>
                <w:rFonts w:ascii="Calibri" w:eastAsia="Calibri" w:hAnsi="Calibri" w:cs="Calibri"/>
                <w:b/>
                <w:sz w:val="18"/>
                <w:szCs w:val="20"/>
              </w:rPr>
              <w:t>.</w:t>
            </w:r>
            <w:bookmarkEnd w:id="24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E24634" w14:textId="77777777" w:rsidR="006613D3" w:rsidRPr="000E60A7" w:rsidRDefault="006613D3" w:rsidP="00BC1E86">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Fecha:</w:t>
            </w:r>
            <w:r w:rsidRPr="000E60A7">
              <w:rPr>
                <w:rFonts w:ascii="Calibri" w:eastAsia="Times New Roman" w:hAnsi="Calibri" w:cs="Times New Roman"/>
                <w:color w:val="000000"/>
                <w:sz w:val="18"/>
                <w:szCs w:val="18"/>
                <w:lang w:eastAsia="es-CL"/>
              </w:rPr>
              <w:t xml:space="preserve"> 19-06-2019</w:t>
            </w:r>
          </w:p>
        </w:tc>
        <w:tc>
          <w:tcPr>
            <w:tcW w:w="1341" w:type="pct"/>
            <w:tcBorders>
              <w:top w:val="single" w:sz="4" w:space="0" w:color="auto"/>
              <w:left w:val="nil"/>
              <w:bottom w:val="single" w:sz="4" w:space="0" w:color="auto"/>
              <w:right w:val="nil"/>
            </w:tcBorders>
            <w:shd w:val="clear" w:color="auto" w:fill="auto"/>
            <w:noWrap/>
            <w:vAlign w:val="center"/>
            <w:hideMark/>
          </w:tcPr>
          <w:p w14:paraId="48ABEA7E" w14:textId="77777777" w:rsidR="006613D3" w:rsidRPr="000E60A7" w:rsidRDefault="006613D3" w:rsidP="00BC1E86">
            <w:pPr>
              <w:spacing w:after="0" w:line="240" w:lineRule="auto"/>
              <w:contextualSpacing/>
              <w:outlineLvl w:val="1"/>
              <w:rPr>
                <w:rFonts w:ascii="Calibri" w:eastAsia="Calibri" w:hAnsi="Calibri" w:cs="Calibri"/>
                <w:b/>
                <w:sz w:val="18"/>
                <w:szCs w:val="20"/>
              </w:rPr>
            </w:pPr>
            <w:bookmarkStart w:id="248" w:name="_Toc21966807"/>
            <w:r w:rsidRPr="000E60A7">
              <w:rPr>
                <w:rFonts w:ascii="Calibri" w:eastAsia="Calibri" w:hAnsi="Calibri" w:cs="Calibri"/>
                <w:b/>
                <w:sz w:val="18"/>
                <w:szCs w:val="20"/>
              </w:rPr>
              <w:t xml:space="preserve">Fotografía </w:t>
            </w:r>
            <w:r w:rsidR="0008731C" w:rsidRPr="000E60A7">
              <w:rPr>
                <w:rFonts w:ascii="Calibri" w:eastAsia="Calibri" w:hAnsi="Calibri" w:cs="Calibri"/>
                <w:b/>
                <w:sz w:val="18"/>
                <w:szCs w:val="20"/>
              </w:rPr>
              <w:t>36</w:t>
            </w:r>
            <w:r w:rsidRPr="000E60A7">
              <w:rPr>
                <w:rFonts w:ascii="Calibri" w:eastAsia="Calibri" w:hAnsi="Calibri" w:cs="Calibri"/>
                <w:b/>
                <w:sz w:val="18"/>
                <w:szCs w:val="20"/>
              </w:rPr>
              <w:t>.</w:t>
            </w:r>
            <w:bookmarkEnd w:id="24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4FC70F" w14:textId="77777777" w:rsidR="006613D3" w:rsidRPr="000E60A7" w:rsidRDefault="006613D3" w:rsidP="00BC1E86">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 xml:space="preserve">Fecha: </w:t>
            </w:r>
            <w:r w:rsidRPr="000E60A7">
              <w:rPr>
                <w:rFonts w:ascii="Calibri" w:eastAsia="Times New Roman" w:hAnsi="Calibri" w:cs="Times New Roman"/>
                <w:color w:val="000000"/>
                <w:sz w:val="18"/>
                <w:szCs w:val="18"/>
                <w:lang w:eastAsia="es-CL"/>
              </w:rPr>
              <w:t>19-06-2019</w:t>
            </w:r>
          </w:p>
        </w:tc>
      </w:tr>
      <w:tr w:rsidR="00487251" w:rsidRPr="000E60A7" w14:paraId="27BD456E" w14:textId="77777777" w:rsidTr="00BC1E86">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38745D"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5D51138"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Norte:</w:t>
            </w:r>
            <w:r w:rsidRPr="000E60A7">
              <w:rPr>
                <w:rFonts w:ascii="Calibri" w:eastAsia="Times New Roman" w:hAnsi="Calibri" w:cs="Times New Roman"/>
                <w:color w:val="000000"/>
                <w:sz w:val="18"/>
                <w:szCs w:val="18"/>
                <w:lang w:eastAsia="es-CL"/>
              </w:rPr>
              <w:t xml:space="preserve"> 6.135.402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A024784"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Este:</w:t>
            </w:r>
            <w:r w:rsidRPr="000E60A7">
              <w:rPr>
                <w:rFonts w:ascii="Calibri" w:eastAsia="Times New Roman" w:hAnsi="Calibri" w:cs="Times New Roman"/>
                <w:color w:val="000000"/>
                <w:sz w:val="18"/>
                <w:szCs w:val="18"/>
                <w:lang w:eastAsia="es-CL"/>
              </w:rPr>
              <w:t xml:space="preserve"> 308.691</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47E794F"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30083D3"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Norte:</w:t>
            </w:r>
            <w:r w:rsidRPr="000E60A7">
              <w:rPr>
                <w:rFonts w:ascii="Calibri" w:eastAsia="Times New Roman" w:hAnsi="Calibri" w:cs="Times New Roman"/>
                <w:color w:val="000000"/>
                <w:sz w:val="18"/>
                <w:szCs w:val="18"/>
                <w:lang w:eastAsia="es-CL"/>
              </w:rPr>
              <w:t xml:space="preserve"> 6.135.402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5CDEB00" w14:textId="77777777" w:rsidR="00487251" w:rsidRPr="000E60A7" w:rsidRDefault="00487251" w:rsidP="00487251">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Este:</w:t>
            </w:r>
            <w:r w:rsidRPr="000E60A7">
              <w:rPr>
                <w:rFonts w:ascii="Calibri" w:eastAsia="Times New Roman" w:hAnsi="Calibri" w:cs="Times New Roman"/>
                <w:color w:val="000000"/>
                <w:sz w:val="18"/>
                <w:szCs w:val="18"/>
                <w:lang w:eastAsia="es-CL"/>
              </w:rPr>
              <w:t xml:space="preserve"> 308.691</w:t>
            </w:r>
          </w:p>
        </w:tc>
      </w:tr>
      <w:tr w:rsidR="006613D3" w:rsidRPr="000E60A7" w14:paraId="3B9B8D38" w14:textId="77777777" w:rsidTr="00BC1E86">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31D4C0D" w14:textId="77777777" w:rsidR="0066015D" w:rsidRPr="000E60A7" w:rsidRDefault="006613D3" w:rsidP="00D23186">
            <w:pPr>
              <w:spacing w:after="0" w:line="240" w:lineRule="auto"/>
              <w:jc w:val="both"/>
              <w:rPr>
                <w:rFonts w:ascii="Calibri" w:eastAsia="Times New Roman" w:hAnsi="Calibri" w:cs="Times New Roman"/>
                <w:color w:val="000000"/>
                <w:sz w:val="18"/>
                <w:szCs w:val="18"/>
                <w:lang w:eastAsia="es-CL"/>
              </w:rPr>
            </w:pPr>
            <w:r w:rsidRPr="000E60A7">
              <w:rPr>
                <w:rFonts w:ascii="Calibri" w:eastAsia="Times New Roman" w:hAnsi="Calibri" w:cs="Times New Roman"/>
                <w:b/>
                <w:color w:val="000000"/>
                <w:sz w:val="18"/>
                <w:szCs w:val="18"/>
                <w:lang w:eastAsia="es-CL"/>
              </w:rPr>
              <w:t>Descripción del medio de prueba:</w:t>
            </w:r>
            <w:r w:rsidRPr="000E60A7">
              <w:rPr>
                <w:rFonts w:ascii="Calibri" w:eastAsia="Times New Roman" w:hAnsi="Calibri" w:cs="Times New Roman"/>
                <w:color w:val="000000"/>
                <w:sz w:val="18"/>
                <w:szCs w:val="18"/>
                <w:lang w:eastAsia="es-CL"/>
              </w:rPr>
              <w:t xml:space="preserve"> </w:t>
            </w:r>
            <w:r w:rsidR="0066015D" w:rsidRPr="000E60A7">
              <w:rPr>
                <w:rFonts w:eastAsia="Times New Roman" w:cs="Calibri"/>
                <w:color w:val="000000"/>
                <w:sz w:val="18"/>
                <w:szCs w:val="18"/>
                <w:lang w:eastAsia="es-CL"/>
              </w:rPr>
              <w:t xml:space="preserve">pozo de monitoreo de aguas subterráneas </w:t>
            </w:r>
            <w:r w:rsidR="00D23186" w:rsidRPr="000E60A7">
              <w:rPr>
                <w:rFonts w:eastAsia="Times New Roman" w:cs="Calibri"/>
                <w:color w:val="000000"/>
                <w:sz w:val="18"/>
                <w:szCs w:val="18"/>
                <w:lang w:eastAsia="es-CL"/>
              </w:rPr>
              <w:t>en la plantación de Eucaliptus.</w:t>
            </w:r>
          </w:p>
          <w:p w14:paraId="35FB6651" w14:textId="77777777" w:rsidR="006613D3" w:rsidRPr="000E60A7" w:rsidRDefault="006613D3" w:rsidP="00D23186">
            <w:pPr>
              <w:spacing w:after="0" w:line="240" w:lineRule="auto"/>
              <w:jc w:val="both"/>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890F1DE" w14:textId="77777777" w:rsidR="006613D3" w:rsidRPr="000E60A7" w:rsidRDefault="006613D3" w:rsidP="00D23186">
            <w:pPr>
              <w:spacing w:after="0" w:line="240" w:lineRule="auto"/>
              <w:jc w:val="both"/>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Descripción del medio de prueba:</w:t>
            </w:r>
            <w:r w:rsidRPr="000E60A7">
              <w:rPr>
                <w:rFonts w:ascii="Calibri" w:eastAsia="Times New Roman" w:hAnsi="Calibri" w:cs="Times New Roman"/>
                <w:color w:val="000000"/>
                <w:sz w:val="18"/>
                <w:szCs w:val="18"/>
                <w:lang w:eastAsia="es-CL"/>
              </w:rPr>
              <w:t xml:space="preserve"> </w:t>
            </w:r>
            <w:r w:rsidR="00D23186" w:rsidRPr="000E60A7">
              <w:rPr>
                <w:rFonts w:eastAsia="Times New Roman" w:cs="Calibri"/>
                <w:color w:val="000000"/>
                <w:sz w:val="18"/>
                <w:szCs w:val="18"/>
                <w:lang w:eastAsia="es-CL"/>
              </w:rPr>
              <w:t>pozo de monitoreo de aguas subterráneas en la plantación de Eucaliptus.</w:t>
            </w:r>
          </w:p>
        </w:tc>
      </w:tr>
    </w:tbl>
    <w:p w14:paraId="59856054" w14:textId="77777777" w:rsidR="006613D3" w:rsidRPr="000E60A7" w:rsidRDefault="006613D3" w:rsidP="006613D3">
      <w:pPr>
        <w:pStyle w:val="Listaconnmeros"/>
        <w:numPr>
          <w:ilvl w:val="0"/>
          <w:numId w:val="0"/>
        </w:numPr>
        <w:ind w:left="360" w:hanging="360"/>
      </w:pPr>
    </w:p>
    <w:p w14:paraId="6CCD5F30" w14:textId="77777777" w:rsidR="006613D3" w:rsidRPr="000E60A7" w:rsidRDefault="006613D3" w:rsidP="006613D3">
      <w:pPr>
        <w:pStyle w:val="Listaconnmeros"/>
        <w:numPr>
          <w:ilvl w:val="0"/>
          <w:numId w:val="0"/>
        </w:numPr>
        <w:ind w:left="360" w:hanging="360"/>
      </w:pPr>
    </w:p>
    <w:p w14:paraId="1DC9AB20" w14:textId="77777777" w:rsidR="002E5C88" w:rsidRPr="000E60A7" w:rsidRDefault="002E5C88" w:rsidP="006613D3">
      <w:pPr>
        <w:pStyle w:val="Listaconnmeros"/>
        <w:numPr>
          <w:ilvl w:val="0"/>
          <w:numId w:val="0"/>
        </w:numPr>
        <w:ind w:left="360" w:hanging="360"/>
      </w:pPr>
    </w:p>
    <w:p w14:paraId="5CB6B9AC" w14:textId="77777777" w:rsidR="002E5C88" w:rsidRPr="000E60A7" w:rsidRDefault="002E5C88" w:rsidP="006613D3">
      <w:pPr>
        <w:pStyle w:val="Listaconnmeros"/>
        <w:numPr>
          <w:ilvl w:val="0"/>
          <w:numId w:val="0"/>
        </w:numPr>
        <w:ind w:left="360" w:hanging="360"/>
      </w:pPr>
    </w:p>
    <w:p w14:paraId="68FDED86" w14:textId="77777777" w:rsidR="002E5C88" w:rsidRPr="000E60A7" w:rsidRDefault="002E5C88" w:rsidP="006613D3">
      <w:pPr>
        <w:pStyle w:val="Listaconnmeros"/>
        <w:numPr>
          <w:ilvl w:val="0"/>
          <w:numId w:val="0"/>
        </w:numPr>
        <w:ind w:left="360" w:hanging="360"/>
      </w:pPr>
    </w:p>
    <w:p w14:paraId="708E190D" w14:textId="77777777" w:rsidR="002E5C88" w:rsidRPr="000E60A7" w:rsidRDefault="002E5C88" w:rsidP="006613D3">
      <w:pPr>
        <w:pStyle w:val="Listaconnmeros"/>
        <w:numPr>
          <w:ilvl w:val="0"/>
          <w:numId w:val="0"/>
        </w:numPr>
        <w:ind w:left="360" w:hanging="360"/>
      </w:pPr>
    </w:p>
    <w:p w14:paraId="1663ECBB" w14:textId="77777777" w:rsidR="002E5C88" w:rsidRPr="000E60A7" w:rsidRDefault="002E5C88" w:rsidP="006613D3">
      <w:pPr>
        <w:pStyle w:val="Listaconnmeros"/>
        <w:numPr>
          <w:ilvl w:val="0"/>
          <w:numId w:val="0"/>
        </w:numPr>
        <w:ind w:left="360" w:hanging="360"/>
      </w:pPr>
    </w:p>
    <w:p w14:paraId="127D6FB8" w14:textId="77777777" w:rsidR="002E5C88" w:rsidRPr="000E60A7" w:rsidRDefault="002E5C88" w:rsidP="006613D3">
      <w:pPr>
        <w:pStyle w:val="Listaconnmeros"/>
        <w:numPr>
          <w:ilvl w:val="0"/>
          <w:numId w:val="0"/>
        </w:numPr>
        <w:ind w:left="360" w:hanging="360"/>
      </w:pPr>
    </w:p>
    <w:p w14:paraId="713398A4" w14:textId="77777777" w:rsidR="002E5C88" w:rsidRPr="000E60A7" w:rsidRDefault="002E5C88" w:rsidP="006613D3">
      <w:pPr>
        <w:pStyle w:val="Listaconnmeros"/>
        <w:numPr>
          <w:ilvl w:val="0"/>
          <w:numId w:val="0"/>
        </w:numPr>
        <w:ind w:left="360" w:hanging="360"/>
      </w:pPr>
    </w:p>
    <w:p w14:paraId="6373D19F" w14:textId="77777777" w:rsidR="002E5C88" w:rsidRPr="000E60A7" w:rsidRDefault="002E5C88" w:rsidP="006613D3">
      <w:pPr>
        <w:pStyle w:val="Listaconnmeros"/>
        <w:numPr>
          <w:ilvl w:val="0"/>
          <w:numId w:val="0"/>
        </w:numPr>
        <w:ind w:left="360" w:hanging="360"/>
      </w:pPr>
    </w:p>
    <w:p w14:paraId="6D3DBF50" w14:textId="77777777" w:rsidR="002E5C88" w:rsidRPr="000E60A7" w:rsidRDefault="002E5C88" w:rsidP="006613D3">
      <w:pPr>
        <w:pStyle w:val="Listaconnmeros"/>
        <w:numPr>
          <w:ilvl w:val="0"/>
          <w:numId w:val="0"/>
        </w:numPr>
        <w:ind w:left="360" w:hanging="360"/>
      </w:pPr>
    </w:p>
    <w:p w14:paraId="74E1583F" w14:textId="77777777" w:rsidR="002E5C88" w:rsidRPr="000E60A7" w:rsidRDefault="002E5C88" w:rsidP="006613D3">
      <w:pPr>
        <w:pStyle w:val="Listaconnmeros"/>
        <w:numPr>
          <w:ilvl w:val="0"/>
          <w:numId w:val="0"/>
        </w:numPr>
        <w:ind w:left="360" w:hanging="360"/>
      </w:pPr>
    </w:p>
    <w:p w14:paraId="04035038" w14:textId="77777777" w:rsidR="002E5C88" w:rsidRPr="000E60A7" w:rsidRDefault="002E5C88" w:rsidP="006613D3">
      <w:pPr>
        <w:pStyle w:val="Listaconnmeros"/>
        <w:numPr>
          <w:ilvl w:val="0"/>
          <w:numId w:val="0"/>
        </w:numPr>
        <w:ind w:left="360" w:hanging="360"/>
      </w:pPr>
    </w:p>
    <w:p w14:paraId="0E29140B" w14:textId="77777777" w:rsidR="002E5C88" w:rsidRPr="000E60A7" w:rsidRDefault="002E5C88" w:rsidP="006613D3">
      <w:pPr>
        <w:pStyle w:val="Listaconnmeros"/>
        <w:numPr>
          <w:ilvl w:val="0"/>
          <w:numId w:val="0"/>
        </w:numPr>
        <w:ind w:left="360" w:hanging="360"/>
      </w:pPr>
    </w:p>
    <w:p w14:paraId="58F2971A" w14:textId="77777777" w:rsidR="002E5C88" w:rsidRPr="000E60A7" w:rsidRDefault="002E5C88" w:rsidP="006613D3">
      <w:pPr>
        <w:pStyle w:val="Listaconnmeros"/>
        <w:numPr>
          <w:ilvl w:val="0"/>
          <w:numId w:val="0"/>
        </w:numPr>
        <w:ind w:left="360" w:hanging="360"/>
      </w:pPr>
    </w:p>
    <w:p w14:paraId="6D9BA79E" w14:textId="77777777" w:rsidR="002E5C88" w:rsidRPr="000E60A7" w:rsidRDefault="002E5C88" w:rsidP="006613D3">
      <w:pPr>
        <w:pStyle w:val="Listaconnmeros"/>
        <w:numPr>
          <w:ilvl w:val="0"/>
          <w:numId w:val="0"/>
        </w:numPr>
        <w:ind w:left="360" w:hanging="360"/>
      </w:pPr>
    </w:p>
    <w:p w14:paraId="077A5D2D" w14:textId="5932F57B" w:rsidR="006613D3" w:rsidRPr="000E60A7" w:rsidRDefault="006613D3" w:rsidP="006613D3">
      <w:pPr>
        <w:pStyle w:val="Ttulo2"/>
      </w:pPr>
      <w:bookmarkStart w:id="249" w:name="_Toc21966808"/>
      <w:r w:rsidRPr="000E60A7">
        <w:lastRenderedPageBreak/>
        <w:t xml:space="preserve">Afectación </w:t>
      </w:r>
      <w:r w:rsidR="008A0639" w:rsidRPr="000E60A7">
        <w:t xml:space="preserve">al </w:t>
      </w:r>
      <w:r w:rsidRPr="000E60A7">
        <w:t>suelo.</w:t>
      </w:r>
      <w:bookmarkEnd w:id="249"/>
    </w:p>
    <w:tbl>
      <w:tblPr>
        <w:tblStyle w:val="Tablaconcuadrcula"/>
        <w:tblpPr w:leftFromText="141" w:rightFromText="141" w:vertAnchor="text" w:horzAnchor="margin" w:tblpY="225"/>
        <w:tblW w:w="5001" w:type="pct"/>
        <w:tblLook w:val="04A0" w:firstRow="1" w:lastRow="0" w:firstColumn="1" w:lastColumn="0" w:noHBand="0" w:noVBand="1"/>
      </w:tblPr>
      <w:tblGrid>
        <w:gridCol w:w="3768"/>
        <w:gridCol w:w="9797"/>
      </w:tblGrid>
      <w:tr w:rsidR="006613D3" w:rsidRPr="000E60A7" w14:paraId="18E66321" w14:textId="77777777" w:rsidTr="006613D3">
        <w:trPr>
          <w:trHeight w:val="142"/>
        </w:trPr>
        <w:tc>
          <w:tcPr>
            <w:tcW w:w="1389" w:type="pct"/>
          </w:tcPr>
          <w:p w14:paraId="7C5535BA" w14:textId="77777777" w:rsidR="006613D3" w:rsidRPr="000E60A7" w:rsidRDefault="006613D3" w:rsidP="006613D3">
            <w:pPr>
              <w:rPr>
                <w:lang w:val="es-CL"/>
              </w:rPr>
            </w:pPr>
            <w:r w:rsidRPr="000E60A7">
              <w:rPr>
                <w:rFonts w:eastAsia="Times New Roman"/>
                <w:b/>
                <w:bCs/>
                <w:color w:val="000000"/>
                <w:lang w:eastAsia="es-CL"/>
              </w:rPr>
              <w:t>Número de hecho constatado: 7.</w:t>
            </w:r>
          </w:p>
        </w:tc>
        <w:tc>
          <w:tcPr>
            <w:tcW w:w="3611" w:type="pct"/>
          </w:tcPr>
          <w:p w14:paraId="6BFB0B1E" w14:textId="77777777" w:rsidR="006613D3" w:rsidRPr="000E60A7" w:rsidRDefault="006613D3" w:rsidP="006613D3">
            <w:r w:rsidRPr="000E60A7">
              <w:rPr>
                <w:rFonts w:eastAsia="Times New Roman"/>
                <w:b/>
                <w:bCs/>
                <w:color w:val="000000"/>
                <w:lang w:eastAsia="es-CL"/>
              </w:rPr>
              <w:t>Estación N°</w:t>
            </w:r>
            <w:r w:rsidRPr="000E60A7">
              <w:rPr>
                <w:rFonts w:eastAsia="Times New Roman"/>
                <w:color w:val="000000"/>
                <w:lang w:eastAsia="es-CL"/>
              </w:rPr>
              <w:t>:</w:t>
            </w:r>
            <w:r w:rsidR="002114B3" w:rsidRPr="000E60A7">
              <w:rPr>
                <w:rFonts w:eastAsia="Times New Roman"/>
                <w:color w:val="000000"/>
                <w:lang w:eastAsia="es-CL"/>
              </w:rPr>
              <w:t xml:space="preserve"> 5.</w:t>
            </w:r>
          </w:p>
        </w:tc>
      </w:tr>
      <w:tr w:rsidR="006613D3" w:rsidRPr="000E60A7" w14:paraId="5795A300" w14:textId="77777777" w:rsidTr="006613D3">
        <w:trPr>
          <w:trHeight w:val="319"/>
        </w:trPr>
        <w:tc>
          <w:tcPr>
            <w:tcW w:w="5000" w:type="pct"/>
            <w:gridSpan w:val="2"/>
            <w:tcBorders>
              <w:bottom w:val="single" w:sz="4" w:space="0" w:color="auto"/>
            </w:tcBorders>
          </w:tcPr>
          <w:p w14:paraId="5975ABC0" w14:textId="77777777" w:rsidR="006613D3" w:rsidRPr="000E60A7" w:rsidRDefault="006613D3" w:rsidP="006613D3">
            <w:r w:rsidRPr="000E60A7">
              <w:rPr>
                <w:rFonts w:eastAsia="Times New Roman"/>
                <w:b/>
                <w:bCs/>
                <w:color w:val="000000"/>
                <w:lang w:eastAsia="es-CL"/>
              </w:rPr>
              <w:t>Documentación Revisada:</w:t>
            </w:r>
            <w:r w:rsidRPr="000E60A7">
              <w:rPr>
                <w:rFonts w:eastAsia="Times New Roman"/>
                <w:bCs/>
                <w:color w:val="000000"/>
                <w:lang w:eastAsia="es-CL"/>
              </w:rPr>
              <w:t xml:space="preserve"> </w:t>
            </w:r>
          </w:p>
          <w:p w14:paraId="124AB886" w14:textId="77777777" w:rsidR="002F5885" w:rsidRPr="000E60A7" w:rsidRDefault="0046359F" w:rsidP="00CB2321">
            <w:pPr>
              <w:pStyle w:val="Prrafodelista"/>
              <w:numPr>
                <w:ilvl w:val="0"/>
                <w:numId w:val="25"/>
              </w:numPr>
              <w:rPr>
                <w:rFonts w:eastAsia="Times New Roman"/>
                <w:lang w:val="es-CL"/>
              </w:rPr>
            </w:pPr>
            <w:r w:rsidRPr="000E60A7">
              <w:rPr>
                <w:rFonts w:asciiTheme="minorHAnsi" w:eastAsia="Times New Roman" w:hAnsiTheme="minorHAnsi"/>
              </w:rPr>
              <w:t xml:space="preserve">Informe de seguimiento ambiental </w:t>
            </w:r>
            <w:r w:rsidRPr="000E60A7">
              <w:rPr>
                <w:rFonts w:eastAsia="Times New Roman"/>
                <w:lang w:val="es-CL"/>
              </w:rPr>
              <w:t>ingresado a la SMA (</w:t>
            </w:r>
            <w:r w:rsidRPr="000E60A7">
              <w:rPr>
                <w:rFonts w:asciiTheme="minorHAnsi" w:eastAsia="Times New Roman" w:hAnsiTheme="minorHAnsi"/>
                <w:lang w:val="es-CL"/>
              </w:rPr>
              <w:t>código 84</w:t>
            </w:r>
            <w:r w:rsidR="007E2CE0" w:rsidRPr="000E60A7">
              <w:rPr>
                <w:rFonts w:asciiTheme="minorHAnsi" w:eastAsia="Times New Roman" w:hAnsiTheme="minorHAnsi"/>
                <w:lang w:val="es-CL"/>
              </w:rPr>
              <w:t>251</w:t>
            </w:r>
            <w:r w:rsidRPr="000E60A7">
              <w:rPr>
                <w:rFonts w:eastAsia="Times New Roman"/>
                <w:lang w:val="es-CL"/>
              </w:rPr>
              <w:t>), relacionado al</w:t>
            </w:r>
            <w:r w:rsidR="007E2CE0" w:rsidRPr="000E60A7">
              <w:rPr>
                <w:rFonts w:eastAsia="Times New Roman"/>
                <w:lang w:val="es-CL"/>
              </w:rPr>
              <w:t xml:space="preserve"> </w:t>
            </w:r>
            <w:r w:rsidR="007F6316" w:rsidRPr="000E60A7">
              <w:rPr>
                <w:rFonts w:eastAsia="Times New Roman"/>
                <w:lang w:val="es-CL"/>
              </w:rPr>
              <w:t>m</w:t>
            </w:r>
            <w:r w:rsidR="007E2CE0" w:rsidRPr="000E60A7">
              <w:rPr>
                <w:rFonts w:eastAsia="Times New Roman"/>
                <w:lang w:val="es-CL"/>
              </w:rPr>
              <w:t xml:space="preserve">onitoreo de </w:t>
            </w:r>
            <w:r w:rsidR="007F6316" w:rsidRPr="000E60A7">
              <w:rPr>
                <w:rFonts w:eastAsia="Times New Roman"/>
                <w:lang w:val="es-CL"/>
              </w:rPr>
              <w:t>s</w:t>
            </w:r>
            <w:r w:rsidR="007E2CE0" w:rsidRPr="000E60A7">
              <w:rPr>
                <w:rFonts w:eastAsia="Times New Roman"/>
                <w:lang w:val="es-CL"/>
              </w:rPr>
              <w:t>uelo.</w:t>
            </w:r>
          </w:p>
        </w:tc>
      </w:tr>
      <w:tr w:rsidR="006613D3" w:rsidRPr="000E60A7" w14:paraId="2C31AC87" w14:textId="77777777" w:rsidTr="006613D3">
        <w:trPr>
          <w:trHeight w:val="627"/>
        </w:trPr>
        <w:tc>
          <w:tcPr>
            <w:tcW w:w="5000" w:type="pct"/>
            <w:gridSpan w:val="2"/>
          </w:tcPr>
          <w:p w14:paraId="229B2B4A" w14:textId="77777777" w:rsidR="006613D3" w:rsidRPr="000E60A7" w:rsidRDefault="006613D3" w:rsidP="006613D3">
            <w:r w:rsidRPr="000E60A7">
              <w:rPr>
                <w:b/>
              </w:rPr>
              <w:t xml:space="preserve">Exigencias: </w:t>
            </w:r>
          </w:p>
          <w:p w14:paraId="35D88C20" w14:textId="77777777" w:rsidR="00581BBB" w:rsidRPr="000E60A7" w:rsidRDefault="00581BBB" w:rsidP="00581BBB">
            <w:pPr>
              <w:rPr>
                <w:b/>
              </w:rPr>
            </w:pPr>
            <w:r w:rsidRPr="000E60A7">
              <w:rPr>
                <w:b/>
              </w:rPr>
              <w:t xml:space="preserve">RCA N°110/2005; Considerando </w:t>
            </w:r>
            <w:r w:rsidR="0001792F" w:rsidRPr="000E60A7">
              <w:rPr>
                <w:b/>
              </w:rPr>
              <w:t>4.2. b6 ii.</w:t>
            </w:r>
          </w:p>
          <w:p w14:paraId="4F848416" w14:textId="77777777" w:rsidR="00581BBB" w:rsidRPr="000E60A7" w:rsidRDefault="00581BBB" w:rsidP="0001792F">
            <w:pPr>
              <w:jc w:val="both"/>
            </w:pPr>
            <w:r w:rsidRPr="000E60A7">
              <w:rPr>
                <w:u w:val="single"/>
              </w:rPr>
              <w:t>Suelo</w:t>
            </w:r>
            <w:r w:rsidR="0001792F" w:rsidRPr="000E60A7">
              <w:t xml:space="preserve">: </w:t>
            </w:r>
            <w:r w:rsidRPr="000E60A7">
              <w:t xml:space="preserve">Muestreo en terreno y análisis de laboratorio. Se efectuarán dos monitoreos en el año. El primero al comienzo de la temporada de riego y el segundo al finalizar la temporada. </w:t>
            </w:r>
            <w:r w:rsidR="007F6316" w:rsidRPr="000E60A7">
              <w:t xml:space="preserve"> </w:t>
            </w:r>
            <w:r w:rsidRPr="000E60A7">
              <w:t>Los parámetros a monitorear son: Granulometría, Fósforo, Nitrógeno Total, Conductividad específica (CE) y pH. La muestra de suelo que será enviada a laboratorio estará constituida por sub-muestras que serán obtenidas de intervalos regulares representativos de las características promedio del área. El procedimiento a seguir para la toma de muestra se basará en las recomendaciones de la guía “Condiciones básicas para la aplicación de Riles Vitivinícolas en Riego”.</w:t>
            </w:r>
          </w:p>
          <w:p w14:paraId="29CC1F61" w14:textId="77777777" w:rsidR="00581BBB" w:rsidRPr="000E60A7" w:rsidRDefault="00581BBB" w:rsidP="0001792F">
            <w:pPr>
              <w:jc w:val="both"/>
            </w:pPr>
            <w:r w:rsidRPr="000E60A7">
              <w:t>Se realizarán mediciones de la humedad del suelo en profundidad a 30, 60 y 90 cm., a través de Tensiómetros o Reflectometría. La frecuencia de monitoreo será de una vez por semana para la primera temporada y cada 15 días para las temporadas siguientes. Los puntos de muestreo serán dos a cuatro por cada bloque de riego.</w:t>
            </w:r>
          </w:p>
          <w:p w14:paraId="16DC887C" w14:textId="77777777" w:rsidR="00581BBB" w:rsidRPr="000E60A7" w:rsidRDefault="00581BBB" w:rsidP="00581BBB"/>
          <w:p w14:paraId="256CB206" w14:textId="77777777" w:rsidR="00581BBB" w:rsidRPr="000E60A7" w:rsidRDefault="00581BBB" w:rsidP="00581BBB">
            <w:pPr>
              <w:rPr>
                <w:b/>
              </w:rPr>
            </w:pPr>
            <w:r w:rsidRPr="000E60A7">
              <w:rPr>
                <w:b/>
              </w:rPr>
              <w:t xml:space="preserve">RCA N°453/2006; Considerando </w:t>
            </w:r>
            <w:r w:rsidR="0025266D" w:rsidRPr="000E60A7">
              <w:rPr>
                <w:b/>
              </w:rPr>
              <w:t>3.4.4.2. b ii.</w:t>
            </w:r>
          </w:p>
          <w:p w14:paraId="55F653C4" w14:textId="77777777" w:rsidR="00581BBB" w:rsidRPr="000E60A7" w:rsidRDefault="0025266D" w:rsidP="0025266D">
            <w:pPr>
              <w:jc w:val="both"/>
              <w:rPr>
                <w:bCs/>
              </w:rPr>
            </w:pPr>
            <w:r w:rsidRPr="000E60A7">
              <w:rPr>
                <w:bCs/>
                <w:u w:val="single"/>
              </w:rPr>
              <w:t>Suelo</w:t>
            </w:r>
            <w:r w:rsidRPr="000E60A7">
              <w:rPr>
                <w:bCs/>
              </w:rPr>
              <w:t>: Muestreo en terreno y análisis de laboratorio. Se efectuarán dos monitoreos en el año. El primero al comienzo de la temporada de riego y el segundo al finalizar la temporada. Los parámetros a monitorear son: Granulometría, Fósforo, Nitrógeno Total, Conductividad específica (CE) y pH. La muestra de suelo que será enviada a laboratorio estará constituida por sub-muestras que serán obtenidas de intervalos regulares representativos de las características promedio del área. Se realizarán mediciones de la humedad del suelo en profundidad a 30, 60 y 90 cm., a través de Tensiómetros o Reflectometría. La frecuencia de monitoreo será de una vez por semana para la primera temporada y cada 15 días para las temporadas siguientes. Los puntos de muestreo serán dos a cuatro por cada bloque de riego.</w:t>
            </w:r>
          </w:p>
          <w:p w14:paraId="65F859E5" w14:textId="77777777" w:rsidR="0025266D" w:rsidRPr="000E60A7" w:rsidRDefault="0025266D" w:rsidP="00581BBB">
            <w:pPr>
              <w:rPr>
                <w:b/>
              </w:rPr>
            </w:pPr>
          </w:p>
          <w:p w14:paraId="039DA247" w14:textId="77777777" w:rsidR="0025266D" w:rsidRPr="000E60A7" w:rsidRDefault="0025266D" w:rsidP="0025266D">
            <w:pPr>
              <w:rPr>
                <w:b/>
              </w:rPr>
            </w:pPr>
            <w:r w:rsidRPr="000E60A7">
              <w:rPr>
                <w:b/>
              </w:rPr>
              <w:t>RCA N°453/2006; Considerando 3.4.4.3. b.</w:t>
            </w:r>
          </w:p>
          <w:p w14:paraId="5167297A" w14:textId="77777777" w:rsidR="0025266D" w:rsidRPr="000E60A7" w:rsidRDefault="0025266D" w:rsidP="00581BBB">
            <w:pPr>
              <w:rPr>
                <w:bCs/>
              </w:rPr>
            </w:pPr>
            <w:r w:rsidRPr="000E60A7">
              <w:rPr>
                <w:bCs/>
              </w:rPr>
              <w:t xml:space="preserve">Respecto a monitoreo de suelo </w:t>
            </w:r>
            <w:r w:rsidR="007F6316" w:rsidRPr="000E60A7">
              <w:t xml:space="preserve">[…] </w:t>
            </w:r>
            <w:r w:rsidRPr="000E60A7">
              <w:rPr>
                <w:bCs/>
              </w:rPr>
              <w:t>este se mantendrá según lo planteado en la RCA 110/2005.</w:t>
            </w:r>
          </w:p>
          <w:p w14:paraId="7DAF032F" w14:textId="77777777" w:rsidR="00581BBB" w:rsidRPr="000E60A7" w:rsidRDefault="00581BBB" w:rsidP="00581BBB">
            <w:pPr>
              <w:rPr>
                <w:b/>
              </w:rPr>
            </w:pPr>
          </w:p>
          <w:p w14:paraId="3E1A286C" w14:textId="77777777" w:rsidR="00581BBB" w:rsidRPr="000E60A7" w:rsidRDefault="00581BBB" w:rsidP="00581BBB">
            <w:pPr>
              <w:rPr>
                <w:b/>
              </w:rPr>
            </w:pPr>
            <w:r w:rsidRPr="000E60A7">
              <w:rPr>
                <w:b/>
              </w:rPr>
              <w:t xml:space="preserve">RCA N°22/2015; Considerando 3.1.1.3. </w:t>
            </w:r>
          </w:p>
          <w:p w14:paraId="0C8D84F0" w14:textId="77777777" w:rsidR="0066015D" w:rsidRPr="000E60A7" w:rsidRDefault="00581BBB" w:rsidP="00581BBB">
            <w:pPr>
              <w:jc w:val="both"/>
            </w:pPr>
            <w:r w:rsidRPr="000E60A7">
              <w:t>Se dará cumplimiento en relación a los parámetros de monitoreo y frecuencia, tanto para el suelo […], según lo definido en el presente proyecto y las RCA 110/2005 y RCA 453/2006.</w:t>
            </w:r>
          </w:p>
        </w:tc>
      </w:tr>
      <w:tr w:rsidR="006613D3" w:rsidRPr="000E60A7" w14:paraId="2754996B" w14:textId="77777777" w:rsidTr="006613D3">
        <w:trPr>
          <w:trHeight w:val="627"/>
        </w:trPr>
        <w:tc>
          <w:tcPr>
            <w:tcW w:w="5000" w:type="pct"/>
            <w:gridSpan w:val="2"/>
          </w:tcPr>
          <w:p w14:paraId="08B47982" w14:textId="77777777" w:rsidR="006613D3" w:rsidRPr="000E60A7" w:rsidRDefault="006613D3" w:rsidP="006613D3">
            <w:r w:rsidRPr="000E60A7">
              <w:rPr>
                <w:b/>
              </w:rPr>
              <w:t>Hechos:</w:t>
            </w:r>
          </w:p>
          <w:p w14:paraId="0EA62820" w14:textId="77777777" w:rsidR="00BC1E86" w:rsidRPr="000E60A7" w:rsidRDefault="006613D3" w:rsidP="004407FF">
            <w:pPr>
              <w:pStyle w:val="Prrafodelista"/>
              <w:numPr>
                <w:ilvl w:val="0"/>
                <w:numId w:val="8"/>
              </w:numPr>
              <w:rPr>
                <w:rFonts w:eastAsia="Times New Roman" w:cs="Calibri"/>
                <w:color w:val="000000"/>
                <w:lang w:eastAsia="es-CL"/>
              </w:rPr>
            </w:pPr>
            <w:r w:rsidRPr="000E60A7">
              <w:rPr>
                <w:rFonts w:eastAsia="Times New Roman"/>
                <w:color w:val="000000"/>
                <w:lang w:eastAsia="es-CL"/>
              </w:rPr>
              <w:t>Durante las actividades de inspección</w:t>
            </w:r>
            <w:r w:rsidR="00636A9A" w:rsidRPr="000E60A7">
              <w:rPr>
                <w:rFonts w:eastAsia="Times New Roman" w:cs="Calibri"/>
                <w:color w:val="000000"/>
                <w:lang w:eastAsia="es-CL"/>
              </w:rPr>
              <w:t xml:space="preserve"> realizadas en la plantación de Eucaliptus (coordenadas UTM WGS 84, H19: 6.135.421 N – 308.696 E)</w:t>
            </w:r>
            <w:r w:rsidRPr="000E60A7">
              <w:rPr>
                <w:rFonts w:eastAsia="Times New Roman"/>
                <w:color w:val="000000"/>
                <w:lang w:eastAsia="es-CL"/>
              </w:rPr>
              <w:t>, se constató</w:t>
            </w:r>
            <w:r w:rsidR="00636A9A" w:rsidRPr="000E60A7">
              <w:rPr>
                <w:rFonts w:eastAsia="Times New Roman"/>
                <w:color w:val="000000"/>
                <w:lang w:eastAsia="es-CL"/>
              </w:rPr>
              <w:t xml:space="preserve"> </w:t>
            </w:r>
            <w:r w:rsidR="00BC1E86" w:rsidRPr="000E60A7">
              <w:rPr>
                <w:rFonts w:eastAsia="Times New Roman" w:cs="Calibri"/>
                <w:color w:val="000000"/>
                <w:lang w:eastAsia="es-CL"/>
              </w:rPr>
              <w:t xml:space="preserve">la existencia de implementos que permiten </w:t>
            </w:r>
            <w:r w:rsidR="00636A9A" w:rsidRPr="000E60A7">
              <w:rPr>
                <w:rFonts w:eastAsia="Times New Roman" w:cs="Calibri"/>
                <w:color w:val="000000"/>
                <w:lang w:eastAsia="es-CL"/>
              </w:rPr>
              <w:t xml:space="preserve">el </w:t>
            </w:r>
            <w:r w:rsidR="00BC1E86" w:rsidRPr="000E60A7">
              <w:rPr>
                <w:rFonts w:eastAsia="Times New Roman" w:cs="Calibri"/>
                <w:color w:val="000000"/>
                <w:lang w:eastAsia="es-CL"/>
              </w:rPr>
              <w:t xml:space="preserve">monitoreo de </w:t>
            </w:r>
            <w:r w:rsidR="00636A9A" w:rsidRPr="000E60A7">
              <w:rPr>
                <w:rFonts w:eastAsia="Times New Roman" w:cs="Calibri"/>
                <w:color w:val="000000"/>
                <w:lang w:eastAsia="es-CL"/>
              </w:rPr>
              <w:t xml:space="preserve">la </w:t>
            </w:r>
            <w:r w:rsidR="00BC1E86" w:rsidRPr="000E60A7">
              <w:rPr>
                <w:rFonts w:eastAsia="Times New Roman" w:cs="Calibri"/>
                <w:color w:val="000000"/>
                <w:lang w:eastAsia="es-CL"/>
              </w:rPr>
              <w:t>humedad de suelo (</w:t>
            </w:r>
            <w:r w:rsidR="00154F43" w:rsidRPr="000E60A7">
              <w:rPr>
                <w:rFonts w:eastAsia="Times New Roman" w:cs="Calibri"/>
                <w:color w:val="000000"/>
                <w:lang w:eastAsia="es-CL"/>
              </w:rPr>
              <w:t xml:space="preserve">coordenadas UTM WGS 84, H19: </w:t>
            </w:r>
            <w:r w:rsidR="00BC1E86" w:rsidRPr="000E60A7">
              <w:rPr>
                <w:rFonts w:eastAsia="Times New Roman" w:cs="Calibri"/>
                <w:color w:val="000000"/>
                <w:lang w:eastAsia="es-CL"/>
              </w:rPr>
              <w:t xml:space="preserve">6.135.575 N – 308.689 E). </w:t>
            </w:r>
            <w:r w:rsidR="00CB2685" w:rsidRPr="000E60A7">
              <w:rPr>
                <w:rFonts w:eastAsia="Times New Roman" w:cs="Calibri"/>
                <w:color w:val="000000"/>
                <w:lang w:eastAsia="es-CL"/>
              </w:rPr>
              <w:t>Fotografía 37.</w:t>
            </w:r>
          </w:p>
          <w:p w14:paraId="175E1A6F" w14:textId="77777777" w:rsidR="00BC1E86" w:rsidRPr="000E60A7" w:rsidRDefault="00636A9A" w:rsidP="004407FF">
            <w:pPr>
              <w:pStyle w:val="Prrafodelista"/>
              <w:numPr>
                <w:ilvl w:val="0"/>
                <w:numId w:val="8"/>
              </w:numPr>
              <w:rPr>
                <w:rFonts w:eastAsia="Times New Roman" w:cs="Calibri"/>
                <w:color w:val="000000"/>
                <w:lang w:eastAsia="es-CL"/>
              </w:rPr>
            </w:pPr>
            <w:r w:rsidRPr="000E60A7">
              <w:rPr>
                <w:iCs/>
              </w:rPr>
              <w:t xml:space="preserve">En la </w:t>
            </w:r>
            <w:r w:rsidRPr="000E60A7">
              <w:rPr>
                <w:rFonts w:eastAsia="Times New Roman" w:cs="Calibri"/>
                <w:color w:val="000000"/>
                <w:lang w:eastAsia="es-CL"/>
              </w:rPr>
              <w:t xml:space="preserve">plantación de Eucaliptus, </w:t>
            </w:r>
            <w:r w:rsidRPr="000E60A7">
              <w:rPr>
                <w:iCs/>
              </w:rPr>
              <w:t xml:space="preserve">el Sr. Miguel Rivas Rojas (Gerente de Operaciones de Industrias Vínicas S.A.), </w:t>
            </w:r>
            <w:r w:rsidR="00BC1E86" w:rsidRPr="000E60A7">
              <w:rPr>
                <w:rFonts w:eastAsia="Times New Roman" w:cs="Calibri"/>
                <w:color w:val="000000"/>
                <w:lang w:eastAsia="es-CL"/>
              </w:rPr>
              <w:t>informó que se realiza monitoreo de suelo (2 veces al año), mediante la utilización de calicatas.</w:t>
            </w:r>
            <w:r w:rsidR="00CB2685" w:rsidRPr="000E60A7">
              <w:rPr>
                <w:rFonts w:eastAsia="Times New Roman" w:cs="Calibri"/>
                <w:color w:val="000000"/>
                <w:lang w:eastAsia="es-CL"/>
              </w:rPr>
              <w:t xml:space="preserve"> Fotografía 38.</w:t>
            </w:r>
          </w:p>
          <w:p w14:paraId="1028E0C1" w14:textId="77777777" w:rsidR="006613D3" w:rsidRPr="000E60A7" w:rsidRDefault="006613D3" w:rsidP="006613D3">
            <w:pPr>
              <w:contextualSpacing/>
              <w:jc w:val="both"/>
            </w:pPr>
          </w:p>
          <w:p w14:paraId="0B430A15" w14:textId="77777777" w:rsidR="002D3519" w:rsidRPr="000E60A7" w:rsidRDefault="002D3519" w:rsidP="002D3519">
            <w:pPr>
              <w:contextualSpacing/>
              <w:jc w:val="both"/>
              <w:rPr>
                <w:b/>
                <w:bCs/>
              </w:rPr>
            </w:pPr>
            <w:r w:rsidRPr="000E60A7">
              <w:rPr>
                <w:rFonts w:asciiTheme="minorHAnsi" w:eastAsia="Times New Roman" w:hAnsiTheme="minorHAnsi"/>
                <w:b/>
                <w:bCs/>
                <w:lang w:val="es-CL"/>
              </w:rPr>
              <w:t>Seguim</w:t>
            </w:r>
            <w:r w:rsidRPr="000E60A7">
              <w:rPr>
                <w:rFonts w:eastAsia="Times New Roman"/>
                <w:b/>
                <w:bCs/>
                <w:lang w:val="es-CL"/>
              </w:rPr>
              <w:t>i</w:t>
            </w:r>
            <w:r w:rsidRPr="000E60A7">
              <w:rPr>
                <w:rFonts w:asciiTheme="minorHAnsi" w:eastAsia="Times New Roman" w:hAnsiTheme="minorHAnsi"/>
                <w:b/>
                <w:bCs/>
                <w:lang w:val="es-CL"/>
              </w:rPr>
              <w:t xml:space="preserve">ento </w:t>
            </w:r>
            <w:r w:rsidRPr="000E60A7">
              <w:rPr>
                <w:rFonts w:eastAsia="Times New Roman"/>
                <w:b/>
                <w:bCs/>
                <w:lang w:val="es-CL"/>
              </w:rPr>
              <w:t>ambiental:</w:t>
            </w:r>
          </w:p>
          <w:p w14:paraId="25E6836C" w14:textId="77777777" w:rsidR="007B531D" w:rsidRPr="000E60A7" w:rsidRDefault="007B531D" w:rsidP="00CB2321">
            <w:pPr>
              <w:pStyle w:val="Prrafodelista"/>
              <w:numPr>
                <w:ilvl w:val="0"/>
                <w:numId w:val="22"/>
              </w:numPr>
              <w:spacing w:before="20"/>
              <w:ind w:right="11"/>
              <w:rPr>
                <w:rFonts w:eastAsia="Times New Roman"/>
                <w:lang w:val="es-CL"/>
              </w:rPr>
            </w:pPr>
            <w:r w:rsidRPr="000E60A7">
              <w:rPr>
                <w:rFonts w:eastAsia="Times New Roman"/>
                <w:lang w:val="es-CL"/>
              </w:rPr>
              <w:t xml:space="preserve">Se analizó el seguimiento ambiental ingresado a la SMA, código 84251, relacionado al </w:t>
            </w:r>
            <w:r w:rsidR="00BB1F57" w:rsidRPr="000E60A7">
              <w:rPr>
                <w:rFonts w:eastAsia="Times New Roman"/>
                <w:lang w:val="es-CL"/>
              </w:rPr>
              <w:t>m</w:t>
            </w:r>
            <w:r w:rsidRPr="000E60A7">
              <w:rPr>
                <w:rFonts w:eastAsia="Times New Roman"/>
                <w:lang w:val="es-CL"/>
              </w:rPr>
              <w:t xml:space="preserve">onitoreo de </w:t>
            </w:r>
            <w:r w:rsidR="00BB1F57" w:rsidRPr="000E60A7">
              <w:rPr>
                <w:rFonts w:eastAsia="Times New Roman"/>
                <w:lang w:val="es-CL"/>
              </w:rPr>
              <w:t>s</w:t>
            </w:r>
            <w:r w:rsidRPr="000E60A7">
              <w:rPr>
                <w:rFonts w:eastAsia="Times New Roman"/>
                <w:lang w:val="es-CL"/>
              </w:rPr>
              <w:t xml:space="preserve">uelo, acorde a la </w:t>
            </w:r>
            <w:r w:rsidRPr="000E60A7">
              <w:rPr>
                <w:rFonts w:eastAsia="Times New Roman"/>
                <w:spacing w:val="-2"/>
                <w:lang w:val="es-CL"/>
              </w:rPr>
              <w:t>RC</w:t>
            </w:r>
            <w:r w:rsidRPr="000E60A7">
              <w:rPr>
                <w:rFonts w:eastAsia="Times New Roman"/>
                <w:lang w:val="es-CL"/>
              </w:rPr>
              <w:t xml:space="preserve">A </w:t>
            </w:r>
            <w:r w:rsidRPr="000E60A7">
              <w:rPr>
                <w:rFonts w:eastAsia="Times New Roman"/>
                <w:spacing w:val="-2"/>
                <w:lang w:val="es-CL"/>
              </w:rPr>
              <w:t>N</w:t>
            </w:r>
            <w:r w:rsidRPr="000E60A7">
              <w:rPr>
                <w:rFonts w:eastAsia="Times New Roman"/>
                <w:lang w:val="es-CL"/>
              </w:rPr>
              <w:t>°</w:t>
            </w:r>
            <w:r w:rsidRPr="000E60A7">
              <w:rPr>
                <w:rFonts w:eastAsia="Times New Roman"/>
                <w:spacing w:val="-1"/>
                <w:lang w:val="es-CL"/>
              </w:rPr>
              <w:t>1</w:t>
            </w:r>
            <w:r w:rsidRPr="000E60A7">
              <w:rPr>
                <w:rFonts w:eastAsia="Times New Roman"/>
                <w:spacing w:val="2"/>
                <w:lang w:val="es-CL"/>
              </w:rPr>
              <w:t>1</w:t>
            </w:r>
            <w:r w:rsidRPr="000E60A7">
              <w:rPr>
                <w:rFonts w:eastAsia="Times New Roman"/>
                <w:spacing w:val="-2"/>
                <w:lang w:val="es-CL"/>
              </w:rPr>
              <w:t>0</w:t>
            </w:r>
            <w:r w:rsidRPr="000E60A7">
              <w:rPr>
                <w:rFonts w:eastAsia="Times New Roman"/>
                <w:spacing w:val="-3"/>
                <w:lang w:val="es-CL"/>
              </w:rPr>
              <w:t>/</w:t>
            </w:r>
            <w:r w:rsidRPr="000E60A7">
              <w:rPr>
                <w:rFonts w:eastAsia="Times New Roman"/>
                <w:spacing w:val="2"/>
                <w:lang w:val="es-CL"/>
              </w:rPr>
              <w:t>2</w:t>
            </w:r>
            <w:r w:rsidRPr="000E60A7">
              <w:rPr>
                <w:rFonts w:eastAsia="Times New Roman"/>
                <w:spacing w:val="-2"/>
                <w:lang w:val="es-CL"/>
              </w:rPr>
              <w:t>00</w:t>
            </w:r>
            <w:r w:rsidRPr="000E60A7">
              <w:rPr>
                <w:rFonts w:eastAsia="Times New Roman"/>
                <w:spacing w:val="2"/>
                <w:lang w:val="es-CL"/>
              </w:rPr>
              <w:t>5</w:t>
            </w:r>
            <w:r w:rsidRPr="000E60A7">
              <w:rPr>
                <w:rFonts w:eastAsia="Times New Roman"/>
                <w:lang w:val="es-CL"/>
              </w:rPr>
              <w:t xml:space="preserve"> y a la </w:t>
            </w:r>
            <w:r w:rsidRPr="000E60A7">
              <w:rPr>
                <w:rFonts w:eastAsia="Times New Roman"/>
                <w:spacing w:val="-2"/>
                <w:lang w:val="es-CL"/>
              </w:rPr>
              <w:t>RC</w:t>
            </w:r>
            <w:r w:rsidRPr="000E60A7">
              <w:rPr>
                <w:rFonts w:eastAsia="Times New Roman"/>
                <w:lang w:val="es-CL"/>
              </w:rPr>
              <w:t xml:space="preserve">A </w:t>
            </w:r>
            <w:r w:rsidRPr="000E60A7">
              <w:rPr>
                <w:rFonts w:eastAsia="Times New Roman"/>
                <w:spacing w:val="-2"/>
                <w:lang w:val="es-CL"/>
              </w:rPr>
              <w:t>N</w:t>
            </w:r>
            <w:r w:rsidRPr="000E60A7">
              <w:rPr>
                <w:rFonts w:eastAsia="Times New Roman"/>
                <w:lang w:val="es-CL"/>
              </w:rPr>
              <w:t>°</w:t>
            </w:r>
            <w:r w:rsidRPr="000E60A7">
              <w:rPr>
                <w:rFonts w:eastAsia="Times New Roman"/>
                <w:spacing w:val="3"/>
                <w:lang w:val="es-CL"/>
              </w:rPr>
              <w:t>4</w:t>
            </w:r>
            <w:r w:rsidRPr="000E60A7">
              <w:rPr>
                <w:rFonts w:eastAsia="Times New Roman"/>
                <w:spacing w:val="-2"/>
                <w:lang w:val="es-CL"/>
              </w:rPr>
              <w:t>53</w:t>
            </w:r>
            <w:r w:rsidRPr="000E60A7">
              <w:rPr>
                <w:rFonts w:eastAsia="Times New Roman"/>
                <w:spacing w:val="2"/>
                <w:lang w:val="es-CL"/>
              </w:rPr>
              <w:t>/</w:t>
            </w:r>
            <w:r w:rsidRPr="000E60A7">
              <w:rPr>
                <w:rFonts w:eastAsia="Times New Roman"/>
                <w:spacing w:val="-2"/>
                <w:lang w:val="es-CL"/>
              </w:rPr>
              <w:t>20</w:t>
            </w:r>
            <w:r w:rsidRPr="000E60A7">
              <w:rPr>
                <w:rFonts w:eastAsia="Times New Roman"/>
                <w:spacing w:val="2"/>
                <w:lang w:val="es-CL"/>
              </w:rPr>
              <w:t>0</w:t>
            </w:r>
            <w:r w:rsidRPr="000E60A7">
              <w:rPr>
                <w:rFonts w:eastAsia="Times New Roman"/>
                <w:spacing w:val="-2"/>
                <w:lang w:val="es-CL"/>
              </w:rPr>
              <w:t>6</w:t>
            </w:r>
            <w:r w:rsidRPr="000E60A7">
              <w:rPr>
                <w:rFonts w:eastAsia="Times New Roman"/>
                <w:lang w:val="es-CL"/>
              </w:rPr>
              <w:t xml:space="preserve">. </w:t>
            </w:r>
          </w:p>
          <w:p w14:paraId="174C9E21" w14:textId="77777777" w:rsidR="00AA574B" w:rsidRPr="000E60A7" w:rsidRDefault="007B531D" w:rsidP="00CB2321">
            <w:pPr>
              <w:pStyle w:val="Prrafodelista"/>
              <w:numPr>
                <w:ilvl w:val="0"/>
                <w:numId w:val="22"/>
              </w:numPr>
              <w:spacing w:before="20"/>
              <w:ind w:right="11"/>
              <w:rPr>
                <w:rFonts w:eastAsia="Times New Roman"/>
              </w:rPr>
            </w:pPr>
            <w:r w:rsidRPr="000E60A7">
              <w:rPr>
                <w:rFonts w:eastAsia="Times New Roman"/>
              </w:rPr>
              <w:t xml:space="preserve">El monitoreo fue realizado en el mes de mayo de 2019, </w:t>
            </w:r>
            <w:r w:rsidR="00AA574B" w:rsidRPr="000E60A7">
              <w:rPr>
                <w:rFonts w:eastAsia="Times New Roman"/>
              </w:rPr>
              <w:t>la cual es</w:t>
            </w:r>
            <w:r w:rsidRPr="000E60A7">
              <w:rPr>
                <w:rFonts w:eastAsia="Times New Roman"/>
              </w:rPr>
              <w:t xml:space="preserve"> la fecha correspondiente al final del periodo de riego</w:t>
            </w:r>
            <w:r w:rsidR="00AA574B" w:rsidRPr="000E60A7">
              <w:rPr>
                <w:rFonts w:eastAsia="Times New Roman"/>
              </w:rPr>
              <w:t>. El informe fue ingresado en la SMA el 04-07-2019.</w:t>
            </w:r>
          </w:p>
          <w:p w14:paraId="715B0DEF" w14:textId="77777777" w:rsidR="007B531D" w:rsidRPr="000E60A7" w:rsidRDefault="00AA574B" w:rsidP="00CB2321">
            <w:pPr>
              <w:pStyle w:val="Prrafodelista"/>
              <w:numPr>
                <w:ilvl w:val="0"/>
                <w:numId w:val="22"/>
              </w:numPr>
              <w:spacing w:before="20"/>
              <w:ind w:right="11"/>
              <w:rPr>
                <w:rFonts w:eastAsia="Times New Roman"/>
              </w:rPr>
            </w:pPr>
            <w:r w:rsidRPr="000E60A7">
              <w:rPr>
                <w:rFonts w:eastAsia="Times New Roman"/>
              </w:rPr>
              <w:t>Se</w:t>
            </w:r>
            <w:r w:rsidR="007B531D" w:rsidRPr="000E60A7">
              <w:rPr>
                <w:rFonts w:eastAsia="Times New Roman"/>
              </w:rPr>
              <w:t xml:space="preserve"> </w:t>
            </w:r>
            <w:r w:rsidRPr="000E60A7">
              <w:rPr>
                <w:rFonts w:eastAsia="Times New Roman"/>
              </w:rPr>
              <w:t xml:space="preserve">extrajeron </w:t>
            </w:r>
            <w:r w:rsidR="007B531D" w:rsidRPr="000E60A7">
              <w:rPr>
                <w:rFonts w:eastAsia="Times New Roman"/>
              </w:rPr>
              <w:t xml:space="preserve">30 muestras </w:t>
            </w:r>
            <w:r w:rsidRPr="000E60A7">
              <w:rPr>
                <w:rFonts w:eastAsia="Times New Roman"/>
              </w:rPr>
              <w:t xml:space="preserve">de suelo </w:t>
            </w:r>
            <w:r w:rsidR="007B531D" w:rsidRPr="000E60A7">
              <w:rPr>
                <w:rFonts w:eastAsia="Times New Roman"/>
              </w:rPr>
              <w:t xml:space="preserve">en distintos sectores de la plantación de Eucaliptus (Norte, Centro y Sur). </w:t>
            </w:r>
          </w:p>
          <w:p w14:paraId="4D3281A2" w14:textId="77777777" w:rsidR="00C24A13" w:rsidRPr="000E60A7" w:rsidRDefault="007B531D" w:rsidP="00CB2321">
            <w:pPr>
              <w:pStyle w:val="Prrafodelista"/>
              <w:numPr>
                <w:ilvl w:val="0"/>
                <w:numId w:val="22"/>
              </w:numPr>
              <w:spacing w:before="20"/>
              <w:ind w:right="11"/>
              <w:rPr>
                <w:rFonts w:eastAsia="Times New Roman"/>
              </w:rPr>
            </w:pPr>
            <w:r w:rsidRPr="000E60A7">
              <w:rPr>
                <w:rFonts w:eastAsia="Times New Roman"/>
              </w:rPr>
              <w:lastRenderedPageBreak/>
              <w:t>El laboratorio que realizó el seguimiento ambiental fue el Laboratorio Agropecuario Las Garzas.</w:t>
            </w:r>
            <w:r w:rsidRPr="000E60A7">
              <w:rPr>
                <w:rFonts w:cs="Arial"/>
              </w:rPr>
              <w:t xml:space="preserve"> Dicho laboratorio no corresponde </w:t>
            </w:r>
            <w:r w:rsidR="004C6EE8" w:rsidRPr="000E60A7">
              <w:rPr>
                <w:rFonts w:cs="Arial"/>
              </w:rPr>
              <w:t xml:space="preserve">actualmente </w:t>
            </w:r>
            <w:r w:rsidRPr="000E60A7">
              <w:rPr>
                <w:rFonts w:cs="Arial"/>
              </w:rPr>
              <w:t>a una Entidad Técnica de Fiscalización Ambiental (ETFA).</w:t>
            </w:r>
          </w:p>
          <w:p w14:paraId="25A40EC7" w14:textId="77777777" w:rsidR="007B531D" w:rsidRPr="000E60A7" w:rsidRDefault="007B531D" w:rsidP="00CB2321">
            <w:pPr>
              <w:pStyle w:val="Prrafodelista"/>
              <w:numPr>
                <w:ilvl w:val="0"/>
                <w:numId w:val="22"/>
              </w:numPr>
              <w:spacing w:before="20"/>
              <w:ind w:right="11"/>
              <w:rPr>
                <w:rFonts w:eastAsia="Times New Roman"/>
              </w:rPr>
            </w:pPr>
            <w:r w:rsidRPr="000E60A7">
              <w:rPr>
                <w:rFonts w:eastAsia="Times New Roman"/>
              </w:rPr>
              <w:t xml:space="preserve">A continuación, se presenta la interpretación de los resultados realizada por el Laboratorio </w:t>
            </w:r>
            <w:r w:rsidR="004C6EE8" w:rsidRPr="000E60A7">
              <w:rPr>
                <w:rFonts w:eastAsia="Times New Roman"/>
              </w:rPr>
              <w:t xml:space="preserve">antes mencionado: </w:t>
            </w:r>
          </w:p>
          <w:p w14:paraId="21D7A37D" w14:textId="77777777" w:rsidR="007B531D" w:rsidRPr="000E60A7" w:rsidRDefault="007B531D" w:rsidP="007B531D">
            <w:pPr>
              <w:spacing w:line="200" w:lineRule="exact"/>
              <w:rPr>
                <w:rFonts w:asciiTheme="minorHAnsi" w:hAnsiTheme="minorHAnsi"/>
                <w:sz w:val="22"/>
                <w:szCs w:val="22"/>
                <w:lang w:val="es-CL"/>
              </w:rPr>
            </w:pPr>
          </w:p>
          <w:tbl>
            <w:tblPr>
              <w:tblW w:w="0" w:type="auto"/>
              <w:jc w:val="center"/>
              <w:tblCellMar>
                <w:left w:w="0" w:type="dxa"/>
                <w:right w:w="0" w:type="dxa"/>
              </w:tblCellMar>
              <w:tblLook w:val="01E0" w:firstRow="1" w:lastRow="1" w:firstColumn="1" w:lastColumn="1" w:noHBand="0" w:noVBand="0"/>
            </w:tblPr>
            <w:tblGrid>
              <w:gridCol w:w="2034"/>
              <w:gridCol w:w="5528"/>
            </w:tblGrid>
            <w:tr w:rsidR="007B531D" w:rsidRPr="000E60A7" w14:paraId="64287355" w14:textId="77777777" w:rsidTr="00FB5141">
              <w:trPr>
                <w:trHeight w:hRule="exact" w:val="288"/>
                <w:jc w:val="center"/>
              </w:trPr>
              <w:tc>
                <w:tcPr>
                  <w:tcW w:w="2034" w:type="dxa"/>
                  <w:tcBorders>
                    <w:top w:val="single" w:sz="4" w:space="0" w:color="000000"/>
                    <w:left w:val="single" w:sz="4" w:space="0" w:color="000000"/>
                    <w:bottom w:val="single" w:sz="4" w:space="0" w:color="000000"/>
                    <w:right w:val="single" w:sz="4" w:space="0" w:color="000000"/>
                  </w:tcBorders>
                </w:tcPr>
                <w:p w14:paraId="68A7B8EA" w14:textId="77777777" w:rsidR="007B531D" w:rsidRPr="000E60A7" w:rsidRDefault="007B531D" w:rsidP="000E60A7">
                  <w:pPr>
                    <w:framePr w:hSpace="141" w:wrap="around" w:vAnchor="text" w:hAnchor="margin" w:y="225"/>
                    <w:spacing w:after="0" w:line="272" w:lineRule="exact"/>
                    <w:ind w:left="105" w:right="-20"/>
                    <w:jc w:val="center"/>
                    <w:rPr>
                      <w:rFonts w:eastAsia="Times New Roman" w:cs="Times New Roman"/>
                      <w:sz w:val="18"/>
                      <w:szCs w:val="18"/>
                    </w:rPr>
                  </w:pPr>
                  <w:r w:rsidRPr="000E60A7">
                    <w:rPr>
                      <w:rFonts w:eastAsia="Times New Roman" w:cs="Times New Roman"/>
                      <w:b/>
                      <w:bCs/>
                      <w:spacing w:val="-3"/>
                      <w:sz w:val="18"/>
                      <w:szCs w:val="18"/>
                    </w:rPr>
                    <w:t>P</w:t>
                  </w:r>
                  <w:r w:rsidRPr="000E60A7">
                    <w:rPr>
                      <w:rFonts w:eastAsia="Times New Roman" w:cs="Times New Roman"/>
                      <w:b/>
                      <w:bCs/>
                      <w:spacing w:val="5"/>
                      <w:sz w:val="18"/>
                      <w:szCs w:val="18"/>
                    </w:rPr>
                    <w:t>a</w:t>
                  </w:r>
                  <w:r w:rsidRPr="000E60A7">
                    <w:rPr>
                      <w:rFonts w:eastAsia="Times New Roman" w:cs="Times New Roman"/>
                      <w:b/>
                      <w:bCs/>
                      <w:spacing w:val="-6"/>
                      <w:sz w:val="18"/>
                      <w:szCs w:val="18"/>
                    </w:rPr>
                    <w:t>r</w:t>
                  </w:r>
                  <w:r w:rsidRPr="000E60A7">
                    <w:rPr>
                      <w:rFonts w:eastAsia="Times New Roman" w:cs="Times New Roman"/>
                      <w:b/>
                      <w:bCs/>
                      <w:sz w:val="18"/>
                      <w:szCs w:val="18"/>
                    </w:rPr>
                    <w:t>á</w:t>
                  </w:r>
                  <w:r w:rsidRPr="000E60A7">
                    <w:rPr>
                      <w:rFonts w:eastAsia="Times New Roman" w:cs="Times New Roman"/>
                      <w:b/>
                      <w:bCs/>
                      <w:spacing w:val="1"/>
                      <w:sz w:val="18"/>
                      <w:szCs w:val="18"/>
                    </w:rPr>
                    <w:t>m</w:t>
                  </w:r>
                  <w:r w:rsidRPr="000E60A7">
                    <w:rPr>
                      <w:rFonts w:eastAsia="Times New Roman" w:cs="Times New Roman"/>
                      <w:b/>
                      <w:bCs/>
                      <w:spacing w:val="-1"/>
                      <w:sz w:val="18"/>
                      <w:szCs w:val="18"/>
                    </w:rPr>
                    <w:t>e</w:t>
                  </w:r>
                  <w:r w:rsidRPr="000E60A7">
                    <w:rPr>
                      <w:rFonts w:eastAsia="Times New Roman" w:cs="Times New Roman"/>
                      <w:b/>
                      <w:bCs/>
                      <w:spacing w:val="1"/>
                      <w:sz w:val="18"/>
                      <w:szCs w:val="18"/>
                    </w:rPr>
                    <w:t>t</w:t>
                  </w:r>
                  <w:r w:rsidRPr="000E60A7">
                    <w:rPr>
                      <w:rFonts w:eastAsia="Times New Roman" w:cs="Times New Roman"/>
                      <w:b/>
                      <w:bCs/>
                      <w:spacing w:val="-6"/>
                      <w:sz w:val="18"/>
                      <w:szCs w:val="18"/>
                    </w:rPr>
                    <w:t>r</w:t>
                  </w:r>
                  <w:r w:rsidRPr="000E60A7">
                    <w:rPr>
                      <w:rFonts w:eastAsia="Times New Roman" w:cs="Times New Roman"/>
                      <w:b/>
                      <w:bCs/>
                      <w:spacing w:val="5"/>
                      <w:sz w:val="18"/>
                      <w:szCs w:val="18"/>
                    </w:rPr>
                    <w:t>o</w:t>
                  </w:r>
                  <w:r w:rsidRPr="000E60A7">
                    <w:rPr>
                      <w:rFonts w:eastAsia="Times New Roman" w:cs="Times New Roman"/>
                      <w:b/>
                      <w:bCs/>
                      <w:sz w:val="18"/>
                      <w:szCs w:val="18"/>
                    </w:rPr>
                    <w:t>s</w:t>
                  </w:r>
                </w:p>
              </w:tc>
              <w:tc>
                <w:tcPr>
                  <w:tcW w:w="5528" w:type="dxa"/>
                  <w:tcBorders>
                    <w:top w:val="single" w:sz="4" w:space="0" w:color="000000"/>
                    <w:left w:val="single" w:sz="4" w:space="0" w:color="000000"/>
                    <w:bottom w:val="single" w:sz="4" w:space="0" w:color="000000"/>
                    <w:right w:val="single" w:sz="4" w:space="0" w:color="000000"/>
                  </w:tcBorders>
                </w:tcPr>
                <w:p w14:paraId="056DE64B" w14:textId="77777777" w:rsidR="007B531D" w:rsidRPr="000E60A7" w:rsidRDefault="007B531D" w:rsidP="000E60A7">
                  <w:pPr>
                    <w:framePr w:hSpace="141" w:wrap="around" w:vAnchor="text" w:hAnchor="margin" w:y="225"/>
                    <w:spacing w:after="0" w:line="272" w:lineRule="exact"/>
                    <w:ind w:left="105" w:right="-20"/>
                    <w:jc w:val="center"/>
                    <w:rPr>
                      <w:rFonts w:eastAsia="Times New Roman" w:cs="Times New Roman"/>
                      <w:sz w:val="18"/>
                      <w:szCs w:val="18"/>
                    </w:rPr>
                  </w:pPr>
                  <w:r w:rsidRPr="000E60A7">
                    <w:rPr>
                      <w:rFonts w:eastAsia="Times New Roman" w:cs="Times New Roman"/>
                      <w:b/>
                      <w:bCs/>
                      <w:spacing w:val="-2"/>
                      <w:sz w:val="18"/>
                      <w:szCs w:val="18"/>
                    </w:rPr>
                    <w:t>I</w:t>
                  </w:r>
                  <w:r w:rsidRPr="000E60A7">
                    <w:rPr>
                      <w:rFonts w:eastAsia="Times New Roman" w:cs="Times New Roman"/>
                      <w:b/>
                      <w:bCs/>
                      <w:spacing w:val="1"/>
                      <w:sz w:val="18"/>
                      <w:szCs w:val="18"/>
                    </w:rPr>
                    <w:t>nt</w:t>
                  </w:r>
                  <w:r w:rsidRPr="000E60A7">
                    <w:rPr>
                      <w:rFonts w:eastAsia="Times New Roman" w:cs="Times New Roman"/>
                      <w:b/>
                      <w:bCs/>
                      <w:spacing w:val="-1"/>
                      <w:sz w:val="18"/>
                      <w:szCs w:val="18"/>
                    </w:rPr>
                    <w:t>e</w:t>
                  </w:r>
                  <w:r w:rsidRPr="000E60A7">
                    <w:rPr>
                      <w:rFonts w:eastAsia="Times New Roman" w:cs="Times New Roman"/>
                      <w:b/>
                      <w:bCs/>
                      <w:spacing w:val="-6"/>
                      <w:sz w:val="18"/>
                      <w:szCs w:val="18"/>
                    </w:rPr>
                    <w:t>r</w:t>
                  </w:r>
                  <w:r w:rsidRPr="000E60A7">
                    <w:rPr>
                      <w:rFonts w:eastAsia="Times New Roman" w:cs="Times New Roman"/>
                      <w:b/>
                      <w:bCs/>
                      <w:spacing w:val="6"/>
                      <w:sz w:val="18"/>
                      <w:szCs w:val="18"/>
                    </w:rPr>
                    <w:t>p</w:t>
                  </w:r>
                  <w:r w:rsidRPr="000E60A7">
                    <w:rPr>
                      <w:rFonts w:eastAsia="Times New Roman" w:cs="Times New Roman"/>
                      <w:b/>
                      <w:bCs/>
                      <w:spacing w:val="-6"/>
                      <w:sz w:val="18"/>
                      <w:szCs w:val="18"/>
                    </w:rPr>
                    <w:t>r</w:t>
                  </w:r>
                  <w:r w:rsidRPr="000E60A7">
                    <w:rPr>
                      <w:rFonts w:eastAsia="Times New Roman" w:cs="Times New Roman"/>
                      <w:b/>
                      <w:bCs/>
                      <w:spacing w:val="-1"/>
                      <w:sz w:val="18"/>
                      <w:szCs w:val="18"/>
                    </w:rPr>
                    <w:t>e</w:t>
                  </w:r>
                  <w:r w:rsidRPr="000E60A7">
                    <w:rPr>
                      <w:rFonts w:eastAsia="Times New Roman" w:cs="Times New Roman"/>
                      <w:b/>
                      <w:bCs/>
                      <w:spacing w:val="1"/>
                      <w:sz w:val="18"/>
                      <w:szCs w:val="18"/>
                    </w:rPr>
                    <w:t>t</w:t>
                  </w:r>
                  <w:r w:rsidRPr="000E60A7">
                    <w:rPr>
                      <w:rFonts w:eastAsia="Times New Roman" w:cs="Times New Roman"/>
                      <w:b/>
                      <w:bCs/>
                      <w:sz w:val="18"/>
                      <w:szCs w:val="18"/>
                    </w:rPr>
                    <w:t>a</w:t>
                  </w:r>
                  <w:r w:rsidRPr="000E60A7">
                    <w:rPr>
                      <w:rFonts w:eastAsia="Times New Roman" w:cs="Times New Roman"/>
                      <w:b/>
                      <w:bCs/>
                      <w:spacing w:val="-1"/>
                      <w:sz w:val="18"/>
                      <w:szCs w:val="18"/>
                    </w:rPr>
                    <w:t>c</w:t>
                  </w:r>
                  <w:r w:rsidRPr="000E60A7">
                    <w:rPr>
                      <w:rFonts w:eastAsia="Times New Roman" w:cs="Times New Roman"/>
                      <w:b/>
                      <w:bCs/>
                      <w:sz w:val="18"/>
                      <w:szCs w:val="18"/>
                    </w:rPr>
                    <w:t>ión</w:t>
                  </w:r>
                  <w:r w:rsidRPr="000E60A7">
                    <w:rPr>
                      <w:rFonts w:eastAsia="Times New Roman" w:cs="Times New Roman"/>
                      <w:b/>
                      <w:bCs/>
                      <w:spacing w:val="8"/>
                      <w:sz w:val="18"/>
                      <w:szCs w:val="18"/>
                    </w:rPr>
                    <w:t xml:space="preserve"> </w:t>
                  </w:r>
                  <w:r w:rsidR="004C6EE8" w:rsidRPr="000E60A7">
                    <w:rPr>
                      <w:rFonts w:eastAsia="Times New Roman" w:cs="Times New Roman"/>
                      <w:b/>
                      <w:bCs/>
                      <w:spacing w:val="8"/>
                      <w:sz w:val="18"/>
                      <w:szCs w:val="18"/>
                    </w:rPr>
                    <w:t xml:space="preserve">de </w:t>
                  </w:r>
                  <w:r w:rsidRPr="000E60A7">
                    <w:rPr>
                      <w:rFonts w:eastAsia="Times New Roman" w:cs="Times New Roman"/>
                      <w:b/>
                      <w:bCs/>
                      <w:spacing w:val="-6"/>
                      <w:sz w:val="18"/>
                      <w:szCs w:val="18"/>
                    </w:rPr>
                    <w:t>r</w:t>
                  </w:r>
                  <w:r w:rsidRPr="000E60A7">
                    <w:rPr>
                      <w:rFonts w:eastAsia="Times New Roman" w:cs="Times New Roman"/>
                      <w:b/>
                      <w:bCs/>
                      <w:spacing w:val="-1"/>
                      <w:sz w:val="18"/>
                      <w:szCs w:val="18"/>
                    </w:rPr>
                    <w:t>e</w:t>
                  </w:r>
                  <w:r w:rsidRPr="000E60A7">
                    <w:rPr>
                      <w:rFonts w:eastAsia="Times New Roman" w:cs="Times New Roman"/>
                      <w:b/>
                      <w:bCs/>
                      <w:spacing w:val="-2"/>
                      <w:sz w:val="18"/>
                      <w:szCs w:val="18"/>
                    </w:rPr>
                    <w:t>s</w:t>
                  </w:r>
                  <w:r w:rsidRPr="000E60A7">
                    <w:rPr>
                      <w:rFonts w:eastAsia="Times New Roman" w:cs="Times New Roman"/>
                      <w:b/>
                      <w:bCs/>
                      <w:spacing w:val="6"/>
                      <w:sz w:val="18"/>
                      <w:szCs w:val="18"/>
                    </w:rPr>
                    <w:t>u</w:t>
                  </w:r>
                  <w:r w:rsidRPr="000E60A7">
                    <w:rPr>
                      <w:rFonts w:eastAsia="Times New Roman" w:cs="Times New Roman"/>
                      <w:b/>
                      <w:bCs/>
                      <w:spacing w:val="-4"/>
                      <w:sz w:val="18"/>
                      <w:szCs w:val="18"/>
                    </w:rPr>
                    <w:t>l</w:t>
                  </w:r>
                  <w:r w:rsidRPr="000E60A7">
                    <w:rPr>
                      <w:rFonts w:eastAsia="Times New Roman" w:cs="Times New Roman"/>
                      <w:b/>
                      <w:bCs/>
                      <w:spacing w:val="1"/>
                      <w:sz w:val="18"/>
                      <w:szCs w:val="18"/>
                    </w:rPr>
                    <w:t>t</w:t>
                  </w:r>
                  <w:r w:rsidRPr="000E60A7">
                    <w:rPr>
                      <w:rFonts w:eastAsia="Times New Roman" w:cs="Times New Roman"/>
                      <w:b/>
                      <w:bCs/>
                      <w:sz w:val="18"/>
                      <w:szCs w:val="18"/>
                    </w:rPr>
                    <w:t>a</w:t>
                  </w:r>
                  <w:r w:rsidRPr="000E60A7">
                    <w:rPr>
                      <w:rFonts w:eastAsia="Times New Roman" w:cs="Times New Roman"/>
                      <w:b/>
                      <w:bCs/>
                      <w:spacing w:val="1"/>
                      <w:sz w:val="18"/>
                      <w:szCs w:val="18"/>
                    </w:rPr>
                    <w:t>d</w:t>
                  </w:r>
                  <w:r w:rsidRPr="000E60A7">
                    <w:rPr>
                      <w:rFonts w:eastAsia="Times New Roman" w:cs="Times New Roman"/>
                      <w:b/>
                      <w:bCs/>
                      <w:sz w:val="18"/>
                      <w:szCs w:val="18"/>
                    </w:rPr>
                    <w:t>os</w:t>
                  </w:r>
                </w:p>
              </w:tc>
            </w:tr>
            <w:tr w:rsidR="007B531D" w:rsidRPr="000E60A7" w14:paraId="4C833284" w14:textId="77777777" w:rsidTr="004C6EE8">
              <w:trPr>
                <w:trHeight w:hRule="exact" w:val="562"/>
                <w:jc w:val="center"/>
              </w:trPr>
              <w:tc>
                <w:tcPr>
                  <w:tcW w:w="2034" w:type="dxa"/>
                  <w:tcBorders>
                    <w:top w:val="single" w:sz="4" w:space="0" w:color="000000"/>
                    <w:left w:val="single" w:sz="4" w:space="0" w:color="000000"/>
                    <w:bottom w:val="single" w:sz="4" w:space="0" w:color="000000"/>
                    <w:right w:val="single" w:sz="4" w:space="0" w:color="000000"/>
                  </w:tcBorders>
                  <w:vAlign w:val="center"/>
                </w:tcPr>
                <w:p w14:paraId="7EDD6488" w14:textId="77777777" w:rsidR="007B531D" w:rsidRPr="000E60A7" w:rsidRDefault="007B531D" w:rsidP="000E60A7">
                  <w:pPr>
                    <w:framePr w:hSpace="141" w:wrap="around" w:vAnchor="text" w:hAnchor="margin" w:y="225"/>
                    <w:spacing w:before="5" w:after="0" w:line="260" w:lineRule="exact"/>
                    <w:rPr>
                      <w:sz w:val="18"/>
                      <w:szCs w:val="18"/>
                    </w:rPr>
                  </w:pPr>
                </w:p>
                <w:p w14:paraId="0E66C1C0" w14:textId="77777777" w:rsidR="007B531D" w:rsidRPr="000E60A7" w:rsidRDefault="007B531D" w:rsidP="000E60A7">
                  <w:pPr>
                    <w:framePr w:hSpace="141" w:wrap="around" w:vAnchor="text" w:hAnchor="margin" w:y="225"/>
                    <w:spacing w:after="0" w:line="240" w:lineRule="auto"/>
                    <w:ind w:left="105" w:right="-20"/>
                    <w:rPr>
                      <w:rFonts w:eastAsia="Times New Roman" w:cs="Times New Roman"/>
                      <w:sz w:val="18"/>
                      <w:szCs w:val="18"/>
                    </w:rPr>
                  </w:pPr>
                  <w:r w:rsidRPr="000E60A7">
                    <w:rPr>
                      <w:rFonts w:eastAsia="Times New Roman" w:cs="Times New Roman"/>
                      <w:spacing w:val="1"/>
                      <w:sz w:val="18"/>
                      <w:szCs w:val="18"/>
                    </w:rPr>
                    <w:t>pH</w:t>
                  </w:r>
                </w:p>
              </w:tc>
              <w:tc>
                <w:tcPr>
                  <w:tcW w:w="5528" w:type="dxa"/>
                  <w:tcBorders>
                    <w:top w:val="single" w:sz="4" w:space="0" w:color="000000"/>
                    <w:left w:val="single" w:sz="4" w:space="0" w:color="000000"/>
                    <w:bottom w:val="single" w:sz="4" w:space="0" w:color="000000"/>
                    <w:right w:val="single" w:sz="4" w:space="0" w:color="000000"/>
                  </w:tcBorders>
                  <w:vAlign w:val="center"/>
                </w:tcPr>
                <w:p w14:paraId="17239E78" w14:textId="77777777" w:rsidR="007B531D" w:rsidRPr="000E60A7" w:rsidRDefault="007B531D" w:rsidP="000E60A7">
                  <w:pPr>
                    <w:framePr w:hSpace="141" w:wrap="around" w:vAnchor="text" w:hAnchor="margin" w:y="225"/>
                    <w:tabs>
                      <w:tab w:val="left" w:pos="1060"/>
                      <w:tab w:val="left" w:pos="1760"/>
                      <w:tab w:val="left" w:pos="3520"/>
                      <w:tab w:val="left" w:pos="4260"/>
                    </w:tabs>
                    <w:spacing w:after="0" w:line="268" w:lineRule="exact"/>
                    <w:ind w:left="105" w:right="-20"/>
                    <w:rPr>
                      <w:rFonts w:eastAsia="Times New Roman" w:cs="Times New Roman"/>
                      <w:sz w:val="18"/>
                      <w:szCs w:val="18"/>
                    </w:rPr>
                  </w:pPr>
                  <w:r w:rsidRPr="000E60A7">
                    <w:rPr>
                      <w:rFonts w:eastAsia="Times New Roman" w:cs="Times New Roman"/>
                      <w:sz w:val="18"/>
                      <w:szCs w:val="18"/>
                    </w:rPr>
                    <w:t>V</w:t>
                  </w:r>
                  <w:r w:rsidRPr="000E60A7">
                    <w:rPr>
                      <w:rFonts w:eastAsia="Times New Roman" w:cs="Times New Roman"/>
                      <w:spacing w:val="3"/>
                      <w:sz w:val="18"/>
                      <w:szCs w:val="18"/>
                    </w:rPr>
                    <w:t>a</w:t>
                  </w:r>
                  <w:r w:rsidRPr="000E60A7">
                    <w:rPr>
                      <w:rFonts w:eastAsia="Times New Roman" w:cs="Times New Roman"/>
                      <w:spacing w:val="-9"/>
                      <w:sz w:val="18"/>
                      <w:szCs w:val="18"/>
                    </w:rPr>
                    <w:t>l</w:t>
                  </w:r>
                  <w:r w:rsidRPr="000E60A7">
                    <w:rPr>
                      <w:rFonts w:eastAsia="Times New Roman" w:cs="Times New Roman"/>
                      <w:spacing w:val="5"/>
                      <w:sz w:val="18"/>
                      <w:szCs w:val="18"/>
                    </w:rPr>
                    <w:t>o</w:t>
                  </w:r>
                  <w:r w:rsidRPr="000E60A7">
                    <w:rPr>
                      <w:rFonts w:eastAsia="Times New Roman" w:cs="Times New Roman"/>
                      <w:spacing w:val="1"/>
                      <w:sz w:val="18"/>
                      <w:szCs w:val="18"/>
                    </w:rPr>
                    <w:t>r</w:t>
                  </w:r>
                  <w:r w:rsidRPr="000E60A7">
                    <w:rPr>
                      <w:rFonts w:eastAsia="Times New Roman" w:cs="Times New Roman"/>
                      <w:spacing w:val="-1"/>
                      <w:sz w:val="18"/>
                      <w:szCs w:val="18"/>
                    </w:rPr>
                    <w:t>e</w:t>
                  </w:r>
                  <w:r w:rsidRPr="000E60A7">
                    <w:rPr>
                      <w:rFonts w:eastAsia="Times New Roman" w:cs="Times New Roman"/>
                      <w:sz w:val="18"/>
                      <w:szCs w:val="18"/>
                    </w:rPr>
                    <w:t xml:space="preserve">s </w:t>
                  </w:r>
                  <w:r w:rsidRPr="000E60A7">
                    <w:rPr>
                      <w:rFonts w:eastAsia="Times New Roman" w:cs="Times New Roman"/>
                      <w:spacing w:val="-1"/>
                      <w:sz w:val="18"/>
                      <w:szCs w:val="18"/>
                    </w:rPr>
                    <w:t>e</w:t>
                  </w:r>
                  <w:r w:rsidRPr="000E60A7">
                    <w:rPr>
                      <w:rFonts w:eastAsia="Times New Roman" w:cs="Times New Roman"/>
                      <w:spacing w:val="-5"/>
                      <w:sz w:val="18"/>
                      <w:szCs w:val="18"/>
                    </w:rPr>
                    <w:t>n</w:t>
                  </w:r>
                  <w:r w:rsidRPr="000E60A7">
                    <w:rPr>
                      <w:rFonts w:eastAsia="Times New Roman" w:cs="Times New Roman"/>
                      <w:spacing w:val="5"/>
                      <w:sz w:val="18"/>
                      <w:szCs w:val="18"/>
                    </w:rPr>
                    <w:t>t</w:t>
                  </w:r>
                  <w:r w:rsidRPr="000E60A7">
                    <w:rPr>
                      <w:rFonts w:eastAsia="Times New Roman" w:cs="Times New Roman"/>
                      <w:spacing w:val="1"/>
                      <w:sz w:val="18"/>
                      <w:szCs w:val="18"/>
                    </w:rPr>
                    <w:t>r</w:t>
                  </w:r>
                  <w:r w:rsidRPr="000E60A7">
                    <w:rPr>
                      <w:rFonts w:eastAsia="Times New Roman" w:cs="Times New Roman"/>
                      <w:sz w:val="18"/>
                      <w:szCs w:val="18"/>
                    </w:rPr>
                    <w:t xml:space="preserve">e </w:t>
                  </w:r>
                  <w:r w:rsidRPr="000E60A7">
                    <w:rPr>
                      <w:rFonts w:eastAsia="Times New Roman" w:cs="Times New Roman"/>
                      <w:spacing w:val="-9"/>
                      <w:sz w:val="18"/>
                      <w:szCs w:val="18"/>
                    </w:rPr>
                    <w:t>m</w:t>
                  </w:r>
                  <w:r w:rsidRPr="000E60A7">
                    <w:rPr>
                      <w:rFonts w:eastAsia="Times New Roman" w:cs="Times New Roman"/>
                      <w:spacing w:val="5"/>
                      <w:sz w:val="18"/>
                      <w:szCs w:val="18"/>
                    </w:rPr>
                    <w:t>o</w:t>
                  </w:r>
                  <w:r w:rsidRPr="000E60A7">
                    <w:rPr>
                      <w:rFonts w:eastAsia="Times New Roman" w:cs="Times New Roman"/>
                      <w:sz w:val="18"/>
                      <w:szCs w:val="18"/>
                    </w:rPr>
                    <w:t>d</w:t>
                  </w:r>
                  <w:r w:rsidRPr="000E60A7">
                    <w:rPr>
                      <w:rFonts w:eastAsia="Times New Roman" w:cs="Times New Roman"/>
                      <w:spacing w:val="-1"/>
                      <w:sz w:val="18"/>
                      <w:szCs w:val="18"/>
                    </w:rPr>
                    <w:t>e</w:t>
                  </w:r>
                  <w:r w:rsidRPr="000E60A7">
                    <w:rPr>
                      <w:rFonts w:eastAsia="Times New Roman" w:cs="Times New Roman"/>
                      <w:spacing w:val="1"/>
                      <w:sz w:val="18"/>
                      <w:szCs w:val="18"/>
                    </w:rPr>
                    <w:t>r</w:t>
                  </w:r>
                  <w:r w:rsidRPr="000E60A7">
                    <w:rPr>
                      <w:rFonts w:eastAsia="Times New Roman" w:cs="Times New Roman"/>
                      <w:spacing w:val="-1"/>
                      <w:sz w:val="18"/>
                      <w:szCs w:val="18"/>
                    </w:rPr>
                    <w:t>a</w:t>
                  </w:r>
                  <w:r w:rsidRPr="000E60A7">
                    <w:rPr>
                      <w:rFonts w:eastAsia="Times New Roman" w:cs="Times New Roman"/>
                      <w:sz w:val="18"/>
                      <w:szCs w:val="18"/>
                    </w:rPr>
                    <w:t>d</w:t>
                  </w:r>
                  <w:r w:rsidRPr="000E60A7">
                    <w:rPr>
                      <w:rFonts w:eastAsia="Times New Roman" w:cs="Times New Roman"/>
                      <w:spacing w:val="4"/>
                      <w:sz w:val="18"/>
                      <w:szCs w:val="18"/>
                    </w:rPr>
                    <w:t>a</w:t>
                  </w:r>
                  <w:r w:rsidRPr="000E60A7">
                    <w:rPr>
                      <w:rFonts w:eastAsia="Times New Roman" w:cs="Times New Roman"/>
                      <w:spacing w:val="-4"/>
                      <w:sz w:val="18"/>
                      <w:szCs w:val="18"/>
                    </w:rPr>
                    <w:t>m</w:t>
                  </w:r>
                  <w:r w:rsidRPr="000E60A7">
                    <w:rPr>
                      <w:rFonts w:eastAsia="Times New Roman" w:cs="Times New Roman"/>
                      <w:spacing w:val="4"/>
                      <w:sz w:val="18"/>
                      <w:szCs w:val="18"/>
                    </w:rPr>
                    <w:t>e</w:t>
                  </w:r>
                  <w:r w:rsidRPr="000E60A7">
                    <w:rPr>
                      <w:rFonts w:eastAsia="Times New Roman" w:cs="Times New Roman"/>
                      <w:spacing w:val="-5"/>
                      <w:sz w:val="18"/>
                      <w:szCs w:val="18"/>
                    </w:rPr>
                    <w:t>n</w:t>
                  </w:r>
                  <w:r w:rsidRPr="000E60A7">
                    <w:rPr>
                      <w:rFonts w:eastAsia="Times New Roman" w:cs="Times New Roman"/>
                      <w:spacing w:val="5"/>
                      <w:sz w:val="18"/>
                      <w:szCs w:val="18"/>
                    </w:rPr>
                    <w:t>t</w:t>
                  </w:r>
                  <w:r w:rsidRPr="000E60A7">
                    <w:rPr>
                      <w:rFonts w:eastAsia="Times New Roman" w:cs="Times New Roman"/>
                      <w:sz w:val="18"/>
                      <w:szCs w:val="18"/>
                    </w:rPr>
                    <w:t xml:space="preserve">e </w:t>
                  </w:r>
                  <w:r w:rsidRPr="000E60A7">
                    <w:rPr>
                      <w:rFonts w:eastAsia="Times New Roman" w:cs="Times New Roman"/>
                      <w:spacing w:val="-1"/>
                      <w:sz w:val="18"/>
                      <w:szCs w:val="18"/>
                    </w:rPr>
                    <w:t>á</w:t>
                  </w:r>
                  <w:r w:rsidRPr="000E60A7">
                    <w:rPr>
                      <w:rFonts w:eastAsia="Times New Roman" w:cs="Times New Roman"/>
                      <w:spacing w:val="4"/>
                      <w:sz w:val="18"/>
                      <w:szCs w:val="18"/>
                    </w:rPr>
                    <w:t>c</w:t>
                  </w:r>
                  <w:r w:rsidRPr="000E60A7">
                    <w:rPr>
                      <w:rFonts w:eastAsia="Times New Roman" w:cs="Times New Roman"/>
                      <w:spacing w:val="-9"/>
                      <w:sz w:val="18"/>
                      <w:szCs w:val="18"/>
                    </w:rPr>
                    <w:t>i</w:t>
                  </w:r>
                  <w:r w:rsidRPr="000E60A7">
                    <w:rPr>
                      <w:rFonts w:eastAsia="Times New Roman" w:cs="Times New Roman"/>
                      <w:sz w:val="18"/>
                      <w:szCs w:val="18"/>
                    </w:rPr>
                    <w:t xml:space="preserve">do y </w:t>
                  </w:r>
                  <w:r w:rsidRPr="000E60A7">
                    <w:rPr>
                      <w:rFonts w:eastAsia="Times New Roman" w:cs="Times New Roman"/>
                      <w:spacing w:val="-9"/>
                      <w:sz w:val="18"/>
                      <w:szCs w:val="18"/>
                    </w:rPr>
                    <w:t>m</w:t>
                  </w:r>
                  <w:r w:rsidRPr="000E60A7">
                    <w:rPr>
                      <w:rFonts w:eastAsia="Times New Roman" w:cs="Times New Roman"/>
                      <w:spacing w:val="5"/>
                      <w:sz w:val="18"/>
                      <w:szCs w:val="18"/>
                    </w:rPr>
                    <w:t>o</w:t>
                  </w:r>
                  <w:r w:rsidRPr="000E60A7">
                    <w:rPr>
                      <w:rFonts w:eastAsia="Times New Roman" w:cs="Times New Roman"/>
                      <w:sz w:val="18"/>
                      <w:szCs w:val="18"/>
                    </w:rPr>
                    <w:t>d</w:t>
                  </w:r>
                  <w:r w:rsidRPr="000E60A7">
                    <w:rPr>
                      <w:rFonts w:eastAsia="Times New Roman" w:cs="Times New Roman"/>
                      <w:spacing w:val="-1"/>
                      <w:sz w:val="18"/>
                      <w:szCs w:val="18"/>
                    </w:rPr>
                    <w:t>e</w:t>
                  </w:r>
                  <w:r w:rsidRPr="000E60A7">
                    <w:rPr>
                      <w:rFonts w:eastAsia="Times New Roman" w:cs="Times New Roman"/>
                      <w:spacing w:val="1"/>
                      <w:sz w:val="18"/>
                      <w:szCs w:val="18"/>
                    </w:rPr>
                    <w:t>r</w:t>
                  </w:r>
                  <w:r w:rsidRPr="000E60A7">
                    <w:rPr>
                      <w:rFonts w:eastAsia="Times New Roman" w:cs="Times New Roman"/>
                      <w:spacing w:val="-1"/>
                      <w:sz w:val="18"/>
                      <w:szCs w:val="18"/>
                    </w:rPr>
                    <w:t>a</w:t>
                  </w:r>
                  <w:r w:rsidRPr="000E60A7">
                    <w:rPr>
                      <w:rFonts w:eastAsia="Times New Roman" w:cs="Times New Roman"/>
                      <w:sz w:val="18"/>
                      <w:szCs w:val="18"/>
                    </w:rPr>
                    <w:t>d</w:t>
                  </w:r>
                  <w:r w:rsidRPr="000E60A7">
                    <w:rPr>
                      <w:rFonts w:eastAsia="Times New Roman" w:cs="Times New Roman"/>
                      <w:spacing w:val="4"/>
                      <w:sz w:val="18"/>
                      <w:szCs w:val="18"/>
                    </w:rPr>
                    <w:t>a</w:t>
                  </w:r>
                  <w:r w:rsidRPr="000E60A7">
                    <w:rPr>
                      <w:rFonts w:eastAsia="Times New Roman" w:cs="Times New Roman"/>
                      <w:spacing w:val="-4"/>
                      <w:sz w:val="18"/>
                      <w:szCs w:val="18"/>
                    </w:rPr>
                    <w:t>m</w:t>
                  </w:r>
                  <w:r w:rsidRPr="000E60A7">
                    <w:rPr>
                      <w:rFonts w:eastAsia="Times New Roman" w:cs="Times New Roman"/>
                      <w:spacing w:val="4"/>
                      <w:sz w:val="18"/>
                      <w:szCs w:val="18"/>
                    </w:rPr>
                    <w:t>e</w:t>
                  </w:r>
                  <w:r w:rsidRPr="000E60A7">
                    <w:rPr>
                      <w:rFonts w:eastAsia="Times New Roman" w:cs="Times New Roman"/>
                      <w:spacing w:val="-5"/>
                      <w:sz w:val="18"/>
                      <w:szCs w:val="18"/>
                    </w:rPr>
                    <w:t>n</w:t>
                  </w:r>
                  <w:r w:rsidRPr="000E60A7">
                    <w:rPr>
                      <w:rFonts w:eastAsia="Times New Roman" w:cs="Times New Roman"/>
                      <w:spacing w:val="5"/>
                      <w:sz w:val="18"/>
                      <w:szCs w:val="18"/>
                    </w:rPr>
                    <w:t>t</w:t>
                  </w:r>
                  <w:r w:rsidRPr="000E60A7">
                    <w:rPr>
                      <w:rFonts w:eastAsia="Times New Roman" w:cs="Times New Roman"/>
                      <w:sz w:val="18"/>
                      <w:szCs w:val="18"/>
                    </w:rPr>
                    <w:t>e</w:t>
                  </w:r>
                  <w:r w:rsidRPr="000E60A7">
                    <w:rPr>
                      <w:rFonts w:eastAsia="Times New Roman" w:cs="Times New Roman"/>
                      <w:spacing w:val="1"/>
                      <w:sz w:val="18"/>
                      <w:szCs w:val="18"/>
                    </w:rPr>
                    <w:t xml:space="preserve"> </w:t>
                  </w:r>
                  <w:r w:rsidRPr="000E60A7">
                    <w:rPr>
                      <w:rFonts w:eastAsia="Times New Roman" w:cs="Times New Roman"/>
                      <w:spacing w:val="4"/>
                      <w:sz w:val="18"/>
                      <w:szCs w:val="18"/>
                    </w:rPr>
                    <w:t>a</w:t>
                  </w:r>
                  <w:r w:rsidRPr="000E60A7">
                    <w:rPr>
                      <w:rFonts w:eastAsia="Times New Roman" w:cs="Times New Roman"/>
                      <w:spacing w:val="-9"/>
                      <w:sz w:val="18"/>
                      <w:szCs w:val="18"/>
                    </w:rPr>
                    <w:t>l</w:t>
                  </w:r>
                  <w:r w:rsidRPr="000E60A7">
                    <w:rPr>
                      <w:rFonts w:eastAsia="Times New Roman" w:cs="Times New Roman"/>
                      <w:spacing w:val="-1"/>
                      <w:sz w:val="18"/>
                      <w:szCs w:val="18"/>
                    </w:rPr>
                    <w:t>c</w:t>
                  </w:r>
                  <w:r w:rsidRPr="000E60A7">
                    <w:rPr>
                      <w:rFonts w:eastAsia="Times New Roman" w:cs="Times New Roman"/>
                      <w:spacing w:val="4"/>
                      <w:sz w:val="18"/>
                      <w:szCs w:val="18"/>
                    </w:rPr>
                    <w:t>a</w:t>
                  </w:r>
                  <w:r w:rsidRPr="000E60A7">
                    <w:rPr>
                      <w:rFonts w:eastAsia="Times New Roman" w:cs="Times New Roman"/>
                      <w:sz w:val="18"/>
                      <w:szCs w:val="18"/>
                    </w:rPr>
                    <w:t>l</w:t>
                  </w:r>
                  <w:r w:rsidRPr="000E60A7">
                    <w:rPr>
                      <w:rFonts w:eastAsia="Times New Roman" w:cs="Times New Roman"/>
                      <w:spacing w:val="-4"/>
                      <w:sz w:val="18"/>
                      <w:szCs w:val="18"/>
                    </w:rPr>
                    <w:t>i</w:t>
                  </w:r>
                  <w:r w:rsidRPr="000E60A7">
                    <w:rPr>
                      <w:rFonts w:eastAsia="Times New Roman" w:cs="Times New Roman"/>
                      <w:spacing w:val="-5"/>
                      <w:sz w:val="18"/>
                      <w:szCs w:val="18"/>
                    </w:rPr>
                    <w:t>n</w:t>
                  </w:r>
                  <w:r w:rsidRPr="000E60A7">
                    <w:rPr>
                      <w:rFonts w:eastAsia="Times New Roman" w:cs="Times New Roman"/>
                      <w:spacing w:val="5"/>
                      <w:sz w:val="18"/>
                      <w:szCs w:val="18"/>
                    </w:rPr>
                    <w:t>o</w:t>
                  </w:r>
                  <w:r w:rsidRPr="000E60A7">
                    <w:rPr>
                      <w:rFonts w:eastAsia="Times New Roman" w:cs="Times New Roman"/>
                      <w:sz w:val="18"/>
                      <w:szCs w:val="18"/>
                    </w:rPr>
                    <w:t>.</w:t>
                  </w:r>
                </w:p>
              </w:tc>
            </w:tr>
            <w:tr w:rsidR="007B531D" w:rsidRPr="000E60A7" w14:paraId="032FD4A5" w14:textId="77777777" w:rsidTr="004C6EE8">
              <w:trPr>
                <w:trHeight w:hRule="exact" w:val="283"/>
                <w:jc w:val="center"/>
              </w:trPr>
              <w:tc>
                <w:tcPr>
                  <w:tcW w:w="2034" w:type="dxa"/>
                  <w:tcBorders>
                    <w:top w:val="single" w:sz="4" w:space="0" w:color="000000"/>
                    <w:left w:val="single" w:sz="4" w:space="0" w:color="000000"/>
                    <w:bottom w:val="single" w:sz="4" w:space="0" w:color="000000"/>
                    <w:right w:val="single" w:sz="4" w:space="0" w:color="000000"/>
                  </w:tcBorders>
                  <w:vAlign w:val="center"/>
                </w:tcPr>
                <w:p w14:paraId="6035D262" w14:textId="77777777" w:rsidR="007B531D" w:rsidRPr="000E60A7" w:rsidRDefault="007B531D" w:rsidP="000E60A7">
                  <w:pPr>
                    <w:framePr w:hSpace="141" w:wrap="around" w:vAnchor="text" w:hAnchor="margin" w:y="225"/>
                    <w:spacing w:after="0" w:line="267" w:lineRule="exact"/>
                    <w:ind w:left="105" w:right="-20"/>
                    <w:rPr>
                      <w:rFonts w:eastAsia="Times New Roman" w:cs="Times New Roman"/>
                      <w:sz w:val="18"/>
                      <w:szCs w:val="18"/>
                    </w:rPr>
                  </w:pPr>
                  <w:r w:rsidRPr="000E60A7">
                    <w:rPr>
                      <w:rFonts w:eastAsia="Times New Roman" w:cs="Times New Roman"/>
                      <w:spacing w:val="-2"/>
                      <w:sz w:val="18"/>
                      <w:szCs w:val="18"/>
                    </w:rPr>
                    <w:t>C</w:t>
                  </w:r>
                  <w:r w:rsidRPr="000E60A7">
                    <w:rPr>
                      <w:rFonts w:eastAsia="Times New Roman" w:cs="Times New Roman"/>
                      <w:spacing w:val="5"/>
                      <w:sz w:val="18"/>
                      <w:szCs w:val="18"/>
                    </w:rPr>
                    <w:t>o</w:t>
                  </w:r>
                  <w:r w:rsidRPr="000E60A7">
                    <w:rPr>
                      <w:rFonts w:eastAsia="Times New Roman" w:cs="Times New Roman"/>
                      <w:spacing w:val="-5"/>
                      <w:sz w:val="18"/>
                      <w:szCs w:val="18"/>
                    </w:rPr>
                    <w:t>n</w:t>
                  </w:r>
                  <w:r w:rsidRPr="000E60A7">
                    <w:rPr>
                      <w:rFonts w:eastAsia="Times New Roman" w:cs="Times New Roman"/>
                      <w:sz w:val="18"/>
                      <w:szCs w:val="18"/>
                    </w:rPr>
                    <w:t>du</w:t>
                  </w:r>
                  <w:r w:rsidRPr="000E60A7">
                    <w:rPr>
                      <w:rFonts w:eastAsia="Times New Roman" w:cs="Times New Roman"/>
                      <w:spacing w:val="-1"/>
                      <w:sz w:val="18"/>
                      <w:szCs w:val="18"/>
                    </w:rPr>
                    <w:t>c</w:t>
                  </w:r>
                  <w:r w:rsidRPr="000E60A7">
                    <w:rPr>
                      <w:rFonts w:eastAsia="Times New Roman" w:cs="Times New Roman"/>
                      <w:spacing w:val="5"/>
                      <w:sz w:val="18"/>
                      <w:szCs w:val="18"/>
                    </w:rPr>
                    <w:t>t</w:t>
                  </w:r>
                  <w:r w:rsidRPr="000E60A7">
                    <w:rPr>
                      <w:rFonts w:eastAsia="Times New Roman" w:cs="Times New Roman"/>
                      <w:spacing w:val="-4"/>
                      <w:sz w:val="18"/>
                      <w:szCs w:val="18"/>
                    </w:rPr>
                    <w:t>i</w:t>
                  </w:r>
                  <w:r w:rsidRPr="000E60A7">
                    <w:rPr>
                      <w:rFonts w:eastAsia="Times New Roman" w:cs="Times New Roman"/>
                      <w:sz w:val="18"/>
                      <w:szCs w:val="18"/>
                    </w:rPr>
                    <w:t>v</w:t>
                  </w:r>
                  <w:r w:rsidRPr="000E60A7">
                    <w:rPr>
                      <w:rFonts w:eastAsia="Times New Roman" w:cs="Times New Roman"/>
                      <w:spacing w:val="-4"/>
                      <w:sz w:val="18"/>
                      <w:szCs w:val="18"/>
                    </w:rPr>
                    <w:t>i</w:t>
                  </w:r>
                  <w:r w:rsidRPr="000E60A7">
                    <w:rPr>
                      <w:rFonts w:eastAsia="Times New Roman" w:cs="Times New Roman"/>
                      <w:sz w:val="18"/>
                      <w:szCs w:val="18"/>
                    </w:rPr>
                    <w:t>d</w:t>
                  </w:r>
                  <w:r w:rsidRPr="000E60A7">
                    <w:rPr>
                      <w:rFonts w:eastAsia="Times New Roman" w:cs="Times New Roman"/>
                      <w:spacing w:val="-1"/>
                      <w:sz w:val="18"/>
                      <w:szCs w:val="18"/>
                    </w:rPr>
                    <w:t>a</w:t>
                  </w:r>
                  <w:r w:rsidRPr="000E60A7">
                    <w:rPr>
                      <w:rFonts w:eastAsia="Times New Roman" w:cs="Times New Roman"/>
                      <w:sz w:val="18"/>
                      <w:szCs w:val="18"/>
                    </w:rPr>
                    <w:t>d</w:t>
                  </w:r>
                  <w:r w:rsidRPr="000E60A7">
                    <w:rPr>
                      <w:rFonts w:eastAsia="Times New Roman" w:cs="Times New Roman"/>
                      <w:spacing w:val="4"/>
                      <w:sz w:val="18"/>
                      <w:szCs w:val="18"/>
                    </w:rPr>
                    <w:t xml:space="preserve"> e</w:t>
                  </w:r>
                  <w:r w:rsidRPr="000E60A7">
                    <w:rPr>
                      <w:rFonts w:eastAsia="Times New Roman" w:cs="Times New Roman"/>
                      <w:spacing w:val="-4"/>
                      <w:sz w:val="18"/>
                      <w:szCs w:val="18"/>
                    </w:rPr>
                    <w:t>l</w:t>
                  </w:r>
                  <w:r w:rsidRPr="000E60A7">
                    <w:rPr>
                      <w:rFonts w:eastAsia="Times New Roman" w:cs="Times New Roman"/>
                      <w:spacing w:val="-1"/>
                      <w:sz w:val="18"/>
                      <w:szCs w:val="18"/>
                    </w:rPr>
                    <w:t>éc</w:t>
                  </w:r>
                  <w:r w:rsidRPr="000E60A7">
                    <w:rPr>
                      <w:rFonts w:eastAsia="Times New Roman" w:cs="Times New Roman"/>
                      <w:spacing w:val="5"/>
                      <w:sz w:val="18"/>
                      <w:szCs w:val="18"/>
                    </w:rPr>
                    <w:t>t</w:t>
                  </w:r>
                  <w:r w:rsidRPr="000E60A7">
                    <w:rPr>
                      <w:rFonts w:eastAsia="Times New Roman" w:cs="Times New Roman"/>
                      <w:spacing w:val="6"/>
                      <w:sz w:val="18"/>
                      <w:szCs w:val="18"/>
                    </w:rPr>
                    <w:t>r</w:t>
                  </w:r>
                  <w:r w:rsidRPr="000E60A7">
                    <w:rPr>
                      <w:rFonts w:eastAsia="Times New Roman" w:cs="Times New Roman"/>
                      <w:spacing w:val="-9"/>
                      <w:sz w:val="18"/>
                      <w:szCs w:val="18"/>
                    </w:rPr>
                    <w:t>i</w:t>
                  </w:r>
                  <w:r w:rsidRPr="000E60A7">
                    <w:rPr>
                      <w:rFonts w:eastAsia="Times New Roman" w:cs="Times New Roman"/>
                      <w:spacing w:val="-1"/>
                      <w:sz w:val="18"/>
                      <w:szCs w:val="18"/>
                    </w:rPr>
                    <w:t>c</w:t>
                  </w:r>
                  <w:r w:rsidRPr="000E60A7">
                    <w:rPr>
                      <w:rFonts w:eastAsia="Times New Roman" w:cs="Times New Roman"/>
                      <w:sz w:val="18"/>
                      <w:szCs w:val="18"/>
                    </w:rPr>
                    <w:t>a</w:t>
                  </w:r>
                </w:p>
              </w:tc>
              <w:tc>
                <w:tcPr>
                  <w:tcW w:w="5528" w:type="dxa"/>
                  <w:tcBorders>
                    <w:top w:val="single" w:sz="4" w:space="0" w:color="000000"/>
                    <w:left w:val="single" w:sz="4" w:space="0" w:color="000000"/>
                    <w:bottom w:val="single" w:sz="4" w:space="0" w:color="000000"/>
                    <w:right w:val="single" w:sz="4" w:space="0" w:color="000000"/>
                  </w:tcBorders>
                  <w:vAlign w:val="center"/>
                </w:tcPr>
                <w:p w14:paraId="0BD4F10A" w14:textId="77777777" w:rsidR="007B531D" w:rsidRPr="000E60A7" w:rsidRDefault="007B531D" w:rsidP="000E60A7">
                  <w:pPr>
                    <w:framePr w:hSpace="141" w:wrap="around" w:vAnchor="text" w:hAnchor="margin" w:y="225"/>
                    <w:spacing w:after="0" w:line="267" w:lineRule="exact"/>
                    <w:ind w:left="105" w:right="-20"/>
                    <w:rPr>
                      <w:rFonts w:eastAsia="Times New Roman" w:cs="Times New Roman"/>
                      <w:sz w:val="18"/>
                      <w:szCs w:val="18"/>
                    </w:rPr>
                  </w:pPr>
                  <w:r w:rsidRPr="000E60A7">
                    <w:rPr>
                      <w:rFonts w:eastAsia="Times New Roman" w:cs="Times New Roman"/>
                      <w:spacing w:val="1"/>
                      <w:sz w:val="18"/>
                      <w:szCs w:val="18"/>
                    </w:rPr>
                    <w:t>S</w:t>
                  </w:r>
                  <w:r w:rsidRPr="000E60A7">
                    <w:rPr>
                      <w:rFonts w:eastAsia="Times New Roman" w:cs="Times New Roman"/>
                      <w:sz w:val="18"/>
                      <w:szCs w:val="18"/>
                    </w:rPr>
                    <w:t>u</w:t>
                  </w:r>
                  <w:r w:rsidRPr="000E60A7">
                    <w:rPr>
                      <w:rFonts w:eastAsia="Times New Roman" w:cs="Times New Roman"/>
                      <w:spacing w:val="4"/>
                      <w:sz w:val="18"/>
                      <w:szCs w:val="18"/>
                    </w:rPr>
                    <w:t>e</w:t>
                  </w:r>
                  <w:r w:rsidRPr="000E60A7">
                    <w:rPr>
                      <w:rFonts w:eastAsia="Times New Roman" w:cs="Times New Roman"/>
                      <w:spacing w:val="-9"/>
                      <w:sz w:val="18"/>
                      <w:szCs w:val="18"/>
                    </w:rPr>
                    <w:t>l</w:t>
                  </w:r>
                  <w:r w:rsidRPr="000E60A7">
                    <w:rPr>
                      <w:rFonts w:eastAsia="Times New Roman" w:cs="Times New Roman"/>
                      <w:sz w:val="18"/>
                      <w:szCs w:val="18"/>
                    </w:rPr>
                    <w:t>o</w:t>
                  </w:r>
                  <w:r w:rsidRPr="000E60A7">
                    <w:rPr>
                      <w:rFonts w:eastAsia="Times New Roman" w:cs="Times New Roman"/>
                      <w:spacing w:val="7"/>
                      <w:sz w:val="18"/>
                      <w:szCs w:val="18"/>
                    </w:rPr>
                    <w:t xml:space="preserve"> </w:t>
                  </w:r>
                  <w:r w:rsidRPr="000E60A7">
                    <w:rPr>
                      <w:rFonts w:eastAsia="Times New Roman" w:cs="Times New Roman"/>
                      <w:spacing w:val="-5"/>
                      <w:sz w:val="18"/>
                      <w:szCs w:val="18"/>
                    </w:rPr>
                    <w:t>n</w:t>
                  </w:r>
                  <w:r w:rsidRPr="000E60A7">
                    <w:rPr>
                      <w:rFonts w:eastAsia="Times New Roman" w:cs="Times New Roman"/>
                      <w:sz w:val="18"/>
                      <w:szCs w:val="18"/>
                    </w:rPr>
                    <w:t>o</w:t>
                  </w:r>
                  <w:r w:rsidRPr="000E60A7">
                    <w:rPr>
                      <w:rFonts w:eastAsia="Times New Roman" w:cs="Times New Roman"/>
                      <w:spacing w:val="7"/>
                      <w:sz w:val="18"/>
                      <w:szCs w:val="18"/>
                    </w:rPr>
                    <w:t xml:space="preserve"> </w:t>
                  </w:r>
                  <w:r w:rsidRPr="000E60A7">
                    <w:rPr>
                      <w:rFonts w:eastAsia="Times New Roman" w:cs="Times New Roman"/>
                      <w:spacing w:val="-2"/>
                      <w:sz w:val="18"/>
                      <w:szCs w:val="18"/>
                    </w:rPr>
                    <w:t>s</w:t>
                  </w:r>
                  <w:r w:rsidRPr="000E60A7">
                    <w:rPr>
                      <w:rFonts w:eastAsia="Times New Roman" w:cs="Times New Roman"/>
                      <w:spacing w:val="-1"/>
                      <w:sz w:val="18"/>
                      <w:szCs w:val="18"/>
                    </w:rPr>
                    <w:t>a</w:t>
                  </w:r>
                  <w:r w:rsidRPr="000E60A7">
                    <w:rPr>
                      <w:rFonts w:eastAsia="Times New Roman" w:cs="Times New Roman"/>
                      <w:spacing w:val="-4"/>
                      <w:sz w:val="18"/>
                      <w:szCs w:val="18"/>
                    </w:rPr>
                    <w:t>li</w:t>
                  </w:r>
                  <w:r w:rsidRPr="000E60A7">
                    <w:rPr>
                      <w:rFonts w:eastAsia="Times New Roman" w:cs="Times New Roman"/>
                      <w:spacing w:val="-5"/>
                      <w:sz w:val="18"/>
                      <w:szCs w:val="18"/>
                    </w:rPr>
                    <w:t>n</w:t>
                  </w:r>
                  <w:r w:rsidRPr="000E60A7">
                    <w:rPr>
                      <w:rFonts w:eastAsia="Times New Roman" w:cs="Times New Roman"/>
                      <w:spacing w:val="5"/>
                      <w:sz w:val="18"/>
                      <w:szCs w:val="18"/>
                    </w:rPr>
                    <w:t>o</w:t>
                  </w:r>
                  <w:r w:rsidRPr="000E60A7">
                    <w:rPr>
                      <w:rFonts w:eastAsia="Times New Roman" w:cs="Times New Roman"/>
                      <w:sz w:val="18"/>
                      <w:szCs w:val="18"/>
                    </w:rPr>
                    <w:t>.</w:t>
                  </w:r>
                </w:p>
              </w:tc>
            </w:tr>
            <w:tr w:rsidR="007B531D" w:rsidRPr="000E60A7" w14:paraId="62F3CAB5" w14:textId="77777777" w:rsidTr="004C6EE8">
              <w:trPr>
                <w:trHeight w:hRule="exact" w:val="566"/>
                <w:jc w:val="center"/>
              </w:trPr>
              <w:tc>
                <w:tcPr>
                  <w:tcW w:w="2034" w:type="dxa"/>
                  <w:tcBorders>
                    <w:top w:val="single" w:sz="4" w:space="0" w:color="000000"/>
                    <w:left w:val="single" w:sz="4" w:space="0" w:color="000000"/>
                    <w:bottom w:val="single" w:sz="4" w:space="0" w:color="000000"/>
                    <w:right w:val="single" w:sz="4" w:space="0" w:color="000000"/>
                  </w:tcBorders>
                  <w:vAlign w:val="center"/>
                </w:tcPr>
                <w:p w14:paraId="5CFD6068" w14:textId="77777777" w:rsidR="007B531D" w:rsidRPr="000E60A7" w:rsidRDefault="007B531D" w:rsidP="000E60A7">
                  <w:pPr>
                    <w:framePr w:hSpace="141" w:wrap="around" w:vAnchor="text" w:hAnchor="margin" w:y="225"/>
                    <w:spacing w:after="0" w:line="272" w:lineRule="exact"/>
                    <w:ind w:left="105" w:right="-20"/>
                    <w:rPr>
                      <w:rFonts w:eastAsia="Times New Roman" w:cs="Times New Roman"/>
                      <w:sz w:val="18"/>
                      <w:szCs w:val="18"/>
                    </w:rPr>
                  </w:pPr>
                  <w:r w:rsidRPr="000E60A7">
                    <w:rPr>
                      <w:rFonts w:eastAsia="Times New Roman" w:cs="Times New Roman"/>
                      <w:spacing w:val="4"/>
                      <w:sz w:val="18"/>
                      <w:szCs w:val="18"/>
                    </w:rPr>
                    <w:t>N</w:t>
                  </w:r>
                  <w:r w:rsidRPr="000E60A7">
                    <w:rPr>
                      <w:rFonts w:eastAsia="Times New Roman" w:cs="Times New Roman"/>
                      <w:spacing w:val="-9"/>
                      <w:sz w:val="18"/>
                      <w:szCs w:val="18"/>
                    </w:rPr>
                    <w:t>i</w:t>
                  </w:r>
                  <w:r w:rsidRPr="000E60A7">
                    <w:rPr>
                      <w:rFonts w:eastAsia="Times New Roman" w:cs="Times New Roman"/>
                      <w:spacing w:val="5"/>
                      <w:sz w:val="18"/>
                      <w:szCs w:val="18"/>
                    </w:rPr>
                    <w:t>t</w:t>
                  </w:r>
                  <w:r w:rsidRPr="000E60A7">
                    <w:rPr>
                      <w:rFonts w:eastAsia="Times New Roman" w:cs="Times New Roman"/>
                      <w:spacing w:val="1"/>
                      <w:sz w:val="18"/>
                      <w:szCs w:val="18"/>
                    </w:rPr>
                    <w:t>r</w:t>
                  </w:r>
                  <w:r w:rsidRPr="000E60A7">
                    <w:rPr>
                      <w:rFonts w:eastAsia="Times New Roman" w:cs="Times New Roman"/>
                      <w:spacing w:val="5"/>
                      <w:sz w:val="18"/>
                      <w:szCs w:val="18"/>
                    </w:rPr>
                    <w:t>ó</w:t>
                  </w:r>
                  <w:r w:rsidRPr="000E60A7">
                    <w:rPr>
                      <w:rFonts w:eastAsia="Times New Roman" w:cs="Times New Roman"/>
                      <w:sz w:val="18"/>
                      <w:szCs w:val="18"/>
                    </w:rPr>
                    <w:t>g</w:t>
                  </w:r>
                  <w:r w:rsidRPr="000E60A7">
                    <w:rPr>
                      <w:rFonts w:eastAsia="Times New Roman" w:cs="Times New Roman"/>
                      <w:spacing w:val="-1"/>
                      <w:sz w:val="18"/>
                      <w:szCs w:val="18"/>
                    </w:rPr>
                    <w:t>e</w:t>
                  </w:r>
                  <w:r w:rsidRPr="000E60A7">
                    <w:rPr>
                      <w:rFonts w:eastAsia="Times New Roman" w:cs="Times New Roman"/>
                      <w:spacing w:val="-5"/>
                      <w:sz w:val="18"/>
                      <w:szCs w:val="18"/>
                    </w:rPr>
                    <w:t>n</w:t>
                  </w:r>
                  <w:r w:rsidRPr="000E60A7">
                    <w:rPr>
                      <w:rFonts w:eastAsia="Times New Roman" w:cs="Times New Roman"/>
                      <w:sz w:val="18"/>
                      <w:szCs w:val="18"/>
                    </w:rPr>
                    <w:t>o</w:t>
                  </w:r>
                  <w:r w:rsidRPr="000E60A7">
                    <w:rPr>
                      <w:rFonts w:eastAsia="Times New Roman" w:cs="Times New Roman"/>
                      <w:spacing w:val="-2"/>
                      <w:sz w:val="18"/>
                      <w:szCs w:val="18"/>
                    </w:rPr>
                    <w:t xml:space="preserve"> </w:t>
                  </w:r>
                  <w:r w:rsidRPr="000E60A7">
                    <w:rPr>
                      <w:rFonts w:eastAsia="Times New Roman" w:cs="Times New Roman"/>
                      <w:sz w:val="18"/>
                      <w:szCs w:val="18"/>
                    </w:rPr>
                    <w:t>to</w:t>
                  </w:r>
                  <w:r w:rsidRPr="000E60A7">
                    <w:rPr>
                      <w:rFonts w:eastAsia="Times New Roman" w:cs="Times New Roman"/>
                      <w:spacing w:val="6"/>
                      <w:sz w:val="18"/>
                      <w:szCs w:val="18"/>
                    </w:rPr>
                    <w:t>t</w:t>
                  </w:r>
                  <w:r w:rsidRPr="000E60A7">
                    <w:rPr>
                      <w:rFonts w:eastAsia="Times New Roman" w:cs="Times New Roman"/>
                      <w:spacing w:val="-1"/>
                      <w:sz w:val="18"/>
                      <w:szCs w:val="18"/>
                    </w:rPr>
                    <w:t>a</w:t>
                  </w:r>
                  <w:r w:rsidRPr="000E60A7">
                    <w:rPr>
                      <w:rFonts w:eastAsia="Times New Roman" w:cs="Times New Roman"/>
                      <w:sz w:val="18"/>
                      <w:szCs w:val="18"/>
                    </w:rPr>
                    <w:t>l</w:t>
                  </w:r>
                </w:p>
              </w:tc>
              <w:tc>
                <w:tcPr>
                  <w:tcW w:w="5528" w:type="dxa"/>
                  <w:tcBorders>
                    <w:top w:val="single" w:sz="4" w:space="0" w:color="000000"/>
                    <w:left w:val="single" w:sz="4" w:space="0" w:color="000000"/>
                    <w:bottom w:val="single" w:sz="4" w:space="0" w:color="000000"/>
                    <w:right w:val="single" w:sz="4" w:space="0" w:color="000000"/>
                  </w:tcBorders>
                  <w:vAlign w:val="center"/>
                </w:tcPr>
                <w:p w14:paraId="7F6864E6" w14:textId="77777777" w:rsidR="007B531D" w:rsidRPr="000E60A7" w:rsidRDefault="007B531D" w:rsidP="000E60A7">
                  <w:pPr>
                    <w:framePr w:hSpace="141" w:wrap="around" w:vAnchor="text" w:hAnchor="margin" w:y="225"/>
                    <w:spacing w:after="0" w:line="272" w:lineRule="exact"/>
                    <w:ind w:left="105" w:right="-20"/>
                    <w:rPr>
                      <w:rFonts w:eastAsia="Times New Roman" w:cs="Times New Roman"/>
                      <w:sz w:val="18"/>
                      <w:szCs w:val="18"/>
                    </w:rPr>
                  </w:pPr>
                  <w:r w:rsidRPr="000E60A7">
                    <w:rPr>
                      <w:rFonts w:eastAsia="Times New Roman" w:cs="Times New Roman"/>
                      <w:spacing w:val="4"/>
                      <w:sz w:val="18"/>
                      <w:szCs w:val="18"/>
                    </w:rPr>
                    <w:t>N</w:t>
                  </w:r>
                  <w:r w:rsidRPr="000E60A7">
                    <w:rPr>
                      <w:rFonts w:eastAsia="Times New Roman" w:cs="Times New Roman"/>
                      <w:spacing w:val="-4"/>
                      <w:sz w:val="18"/>
                      <w:szCs w:val="18"/>
                    </w:rPr>
                    <w:t>i</w:t>
                  </w:r>
                  <w:r w:rsidRPr="000E60A7">
                    <w:rPr>
                      <w:rFonts w:eastAsia="Times New Roman" w:cs="Times New Roman"/>
                      <w:spacing w:val="-5"/>
                      <w:sz w:val="18"/>
                      <w:szCs w:val="18"/>
                    </w:rPr>
                    <w:t>v</w:t>
                  </w:r>
                  <w:r w:rsidRPr="000E60A7">
                    <w:rPr>
                      <w:rFonts w:eastAsia="Times New Roman" w:cs="Times New Roman"/>
                      <w:spacing w:val="4"/>
                      <w:sz w:val="18"/>
                      <w:szCs w:val="18"/>
                    </w:rPr>
                    <w:t>e</w:t>
                  </w:r>
                  <w:r w:rsidRPr="000E60A7">
                    <w:rPr>
                      <w:rFonts w:eastAsia="Times New Roman" w:cs="Times New Roman"/>
                      <w:spacing w:val="-4"/>
                      <w:sz w:val="18"/>
                      <w:szCs w:val="18"/>
                    </w:rPr>
                    <w:t>l</w:t>
                  </w:r>
                  <w:r w:rsidRPr="000E60A7">
                    <w:rPr>
                      <w:rFonts w:eastAsia="Times New Roman" w:cs="Times New Roman"/>
                      <w:spacing w:val="4"/>
                      <w:sz w:val="18"/>
                      <w:szCs w:val="18"/>
                    </w:rPr>
                    <w:t>e</w:t>
                  </w:r>
                  <w:r w:rsidRPr="000E60A7">
                    <w:rPr>
                      <w:rFonts w:eastAsia="Times New Roman" w:cs="Times New Roman"/>
                      <w:sz w:val="18"/>
                      <w:szCs w:val="18"/>
                    </w:rPr>
                    <w:t xml:space="preserve">s </w:t>
                  </w:r>
                  <w:r w:rsidRPr="000E60A7">
                    <w:rPr>
                      <w:rFonts w:eastAsia="Times New Roman" w:cs="Times New Roman"/>
                      <w:spacing w:val="-1"/>
                      <w:sz w:val="18"/>
                      <w:szCs w:val="18"/>
                    </w:rPr>
                    <w:t>a</w:t>
                  </w:r>
                  <w:r w:rsidRPr="000E60A7">
                    <w:rPr>
                      <w:rFonts w:eastAsia="Times New Roman" w:cs="Times New Roman"/>
                      <w:sz w:val="18"/>
                      <w:szCs w:val="18"/>
                    </w:rPr>
                    <w:t>d</w:t>
                  </w:r>
                  <w:r w:rsidRPr="000E60A7">
                    <w:rPr>
                      <w:rFonts w:eastAsia="Times New Roman" w:cs="Times New Roman"/>
                      <w:spacing w:val="4"/>
                      <w:sz w:val="18"/>
                      <w:szCs w:val="18"/>
                    </w:rPr>
                    <w:t>e</w:t>
                  </w:r>
                  <w:r w:rsidRPr="000E60A7">
                    <w:rPr>
                      <w:rFonts w:eastAsia="Times New Roman" w:cs="Times New Roman"/>
                      <w:spacing w:val="-1"/>
                      <w:sz w:val="18"/>
                      <w:szCs w:val="18"/>
                    </w:rPr>
                    <w:t>c</w:t>
                  </w:r>
                  <w:r w:rsidRPr="000E60A7">
                    <w:rPr>
                      <w:rFonts w:eastAsia="Times New Roman" w:cs="Times New Roman"/>
                      <w:sz w:val="18"/>
                      <w:szCs w:val="18"/>
                    </w:rPr>
                    <w:t>u</w:t>
                  </w:r>
                  <w:r w:rsidRPr="000E60A7">
                    <w:rPr>
                      <w:rFonts w:eastAsia="Times New Roman" w:cs="Times New Roman"/>
                      <w:spacing w:val="-1"/>
                      <w:sz w:val="18"/>
                      <w:szCs w:val="18"/>
                    </w:rPr>
                    <w:t>a</w:t>
                  </w:r>
                  <w:r w:rsidRPr="000E60A7">
                    <w:rPr>
                      <w:rFonts w:eastAsia="Times New Roman" w:cs="Times New Roman"/>
                      <w:sz w:val="18"/>
                      <w:szCs w:val="18"/>
                    </w:rPr>
                    <w:t>d</w:t>
                  </w:r>
                  <w:r w:rsidRPr="000E60A7">
                    <w:rPr>
                      <w:rFonts w:eastAsia="Times New Roman" w:cs="Times New Roman"/>
                      <w:spacing w:val="5"/>
                      <w:sz w:val="18"/>
                      <w:szCs w:val="18"/>
                    </w:rPr>
                    <w:t>o</w:t>
                  </w:r>
                  <w:r w:rsidRPr="000E60A7">
                    <w:rPr>
                      <w:rFonts w:eastAsia="Times New Roman" w:cs="Times New Roman"/>
                      <w:sz w:val="18"/>
                      <w:szCs w:val="18"/>
                    </w:rPr>
                    <w:t xml:space="preserve">s de </w:t>
                  </w:r>
                  <w:r w:rsidRPr="000E60A7">
                    <w:rPr>
                      <w:rFonts w:eastAsia="Times New Roman" w:cs="Times New Roman"/>
                      <w:spacing w:val="4"/>
                      <w:sz w:val="18"/>
                      <w:szCs w:val="18"/>
                    </w:rPr>
                    <w:t>D</w:t>
                  </w:r>
                  <w:r w:rsidRPr="000E60A7">
                    <w:rPr>
                      <w:rFonts w:eastAsia="Times New Roman" w:cs="Times New Roman"/>
                      <w:spacing w:val="-4"/>
                      <w:sz w:val="18"/>
                      <w:szCs w:val="18"/>
                    </w:rPr>
                    <w:t>i</w:t>
                  </w:r>
                  <w:r w:rsidRPr="000E60A7">
                    <w:rPr>
                      <w:rFonts w:eastAsia="Times New Roman" w:cs="Times New Roman"/>
                      <w:spacing w:val="2"/>
                      <w:sz w:val="18"/>
                      <w:szCs w:val="18"/>
                    </w:rPr>
                    <w:t>s</w:t>
                  </w:r>
                  <w:r w:rsidRPr="000E60A7">
                    <w:rPr>
                      <w:rFonts w:eastAsia="Times New Roman" w:cs="Times New Roman"/>
                      <w:sz w:val="18"/>
                      <w:szCs w:val="18"/>
                    </w:rPr>
                    <w:t>p</w:t>
                  </w:r>
                  <w:r w:rsidRPr="000E60A7">
                    <w:rPr>
                      <w:rFonts w:eastAsia="Times New Roman" w:cs="Times New Roman"/>
                      <w:spacing w:val="5"/>
                      <w:sz w:val="18"/>
                      <w:szCs w:val="18"/>
                    </w:rPr>
                    <w:t>o</w:t>
                  </w:r>
                  <w:r w:rsidRPr="000E60A7">
                    <w:rPr>
                      <w:rFonts w:eastAsia="Times New Roman" w:cs="Times New Roman"/>
                      <w:sz w:val="18"/>
                      <w:szCs w:val="18"/>
                    </w:rPr>
                    <w:t>n</w:t>
                  </w:r>
                  <w:r w:rsidRPr="000E60A7">
                    <w:rPr>
                      <w:rFonts w:eastAsia="Times New Roman" w:cs="Times New Roman"/>
                      <w:spacing w:val="-4"/>
                      <w:sz w:val="18"/>
                      <w:szCs w:val="18"/>
                    </w:rPr>
                    <w:t>i</w:t>
                  </w:r>
                  <w:r w:rsidRPr="000E60A7">
                    <w:rPr>
                      <w:rFonts w:eastAsia="Times New Roman" w:cs="Times New Roman"/>
                      <w:spacing w:val="5"/>
                      <w:sz w:val="18"/>
                      <w:szCs w:val="18"/>
                    </w:rPr>
                    <w:t>b</w:t>
                  </w:r>
                  <w:r w:rsidRPr="000E60A7">
                    <w:rPr>
                      <w:rFonts w:eastAsia="Times New Roman" w:cs="Times New Roman"/>
                      <w:spacing w:val="-4"/>
                      <w:sz w:val="18"/>
                      <w:szCs w:val="18"/>
                    </w:rPr>
                    <w:t>i</w:t>
                  </w:r>
                  <w:r w:rsidRPr="000E60A7">
                    <w:rPr>
                      <w:rFonts w:eastAsia="Times New Roman" w:cs="Times New Roman"/>
                      <w:sz w:val="18"/>
                      <w:szCs w:val="18"/>
                    </w:rPr>
                    <w:t>l</w:t>
                  </w:r>
                  <w:r w:rsidRPr="000E60A7">
                    <w:rPr>
                      <w:rFonts w:eastAsia="Times New Roman" w:cs="Times New Roman"/>
                      <w:spacing w:val="-4"/>
                      <w:sz w:val="18"/>
                      <w:szCs w:val="18"/>
                    </w:rPr>
                    <w:t>i</w:t>
                  </w:r>
                  <w:r w:rsidRPr="000E60A7">
                    <w:rPr>
                      <w:rFonts w:eastAsia="Times New Roman" w:cs="Times New Roman"/>
                      <w:sz w:val="18"/>
                      <w:szCs w:val="18"/>
                    </w:rPr>
                    <w:t>d</w:t>
                  </w:r>
                  <w:r w:rsidRPr="000E60A7">
                    <w:rPr>
                      <w:rFonts w:eastAsia="Times New Roman" w:cs="Times New Roman"/>
                      <w:spacing w:val="-1"/>
                      <w:sz w:val="18"/>
                      <w:szCs w:val="18"/>
                    </w:rPr>
                    <w:t>a</w:t>
                  </w:r>
                  <w:r w:rsidRPr="000E60A7">
                    <w:rPr>
                      <w:rFonts w:eastAsia="Times New Roman" w:cs="Times New Roman"/>
                      <w:sz w:val="18"/>
                      <w:szCs w:val="18"/>
                    </w:rPr>
                    <w:t xml:space="preserve">d de </w:t>
                  </w:r>
                  <w:r w:rsidRPr="000E60A7">
                    <w:rPr>
                      <w:rFonts w:eastAsia="Times New Roman" w:cs="Times New Roman"/>
                      <w:spacing w:val="4"/>
                      <w:sz w:val="18"/>
                      <w:szCs w:val="18"/>
                    </w:rPr>
                    <w:t>N</w:t>
                  </w:r>
                  <w:r w:rsidRPr="000E60A7">
                    <w:rPr>
                      <w:rFonts w:eastAsia="Times New Roman" w:cs="Times New Roman"/>
                      <w:spacing w:val="-9"/>
                      <w:sz w:val="18"/>
                      <w:szCs w:val="18"/>
                    </w:rPr>
                    <w:t>i</w:t>
                  </w:r>
                  <w:r w:rsidRPr="000E60A7">
                    <w:rPr>
                      <w:rFonts w:eastAsia="Times New Roman" w:cs="Times New Roman"/>
                      <w:spacing w:val="5"/>
                      <w:sz w:val="18"/>
                      <w:szCs w:val="18"/>
                    </w:rPr>
                    <w:t>t</w:t>
                  </w:r>
                  <w:r w:rsidRPr="000E60A7">
                    <w:rPr>
                      <w:rFonts w:eastAsia="Times New Roman" w:cs="Times New Roman"/>
                      <w:spacing w:val="1"/>
                      <w:sz w:val="18"/>
                      <w:szCs w:val="18"/>
                    </w:rPr>
                    <w:t>r</w:t>
                  </w:r>
                  <w:r w:rsidRPr="000E60A7">
                    <w:rPr>
                      <w:rFonts w:eastAsia="Times New Roman" w:cs="Times New Roman"/>
                      <w:spacing w:val="5"/>
                      <w:sz w:val="18"/>
                      <w:szCs w:val="18"/>
                    </w:rPr>
                    <w:t>ó</w:t>
                  </w:r>
                  <w:r w:rsidRPr="000E60A7">
                    <w:rPr>
                      <w:rFonts w:eastAsia="Times New Roman" w:cs="Times New Roman"/>
                      <w:sz w:val="18"/>
                      <w:szCs w:val="18"/>
                    </w:rPr>
                    <w:t>g</w:t>
                  </w:r>
                  <w:r w:rsidRPr="000E60A7">
                    <w:rPr>
                      <w:rFonts w:eastAsia="Times New Roman" w:cs="Times New Roman"/>
                      <w:spacing w:val="-1"/>
                      <w:sz w:val="18"/>
                      <w:szCs w:val="18"/>
                    </w:rPr>
                    <w:t>e</w:t>
                  </w:r>
                  <w:r w:rsidRPr="000E60A7">
                    <w:rPr>
                      <w:rFonts w:eastAsia="Times New Roman" w:cs="Times New Roman"/>
                      <w:spacing w:val="-5"/>
                      <w:sz w:val="18"/>
                      <w:szCs w:val="18"/>
                    </w:rPr>
                    <w:t>n</w:t>
                  </w:r>
                  <w:r w:rsidRPr="000E60A7">
                    <w:rPr>
                      <w:rFonts w:eastAsia="Times New Roman" w:cs="Times New Roman"/>
                      <w:sz w:val="18"/>
                      <w:szCs w:val="18"/>
                    </w:rPr>
                    <w:t>o.</w:t>
                  </w:r>
                </w:p>
              </w:tc>
            </w:tr>
            <w:tr w:rsidR="007B531D" w:rsidRPr="000E60A7" w14:paraId="051FCD72" w14:textId="77777777" w:rsidTr="004C6EE8">
              <w:trPr>
                <w:trHeight w:hRule="exact" w:val="562"/>
                <w:jc w:val="center"/>
              </w:trPr>
              <w:tc>
                <w:tcPr>
                  <w:tcW w:w="2034" w:type="dxa"/>
                  <w:tcBorders>
                    <w:top w:val="single" w:sz="4" w:space="0" w:color="000000"/>
                    <w:left w:val="single" w:sz="4" w:space="0" w:color="000000"/>
                    <w:bottom w:val="single" w:sz="4" w:space="0" w:color="000000"/>
                    <w:right w:val="single" w:sz="4" w:space="0" w:color="000000"/>
                  </w:tcBorders>
                  <w:vAlign w:val="center"/>
                </w:tcPr>
                <w:p w14:paraId="3DB46509" w14:textId="77777777" w:rsidR="007B531D" w:rsidRPr="000E60A7" w:rsidRDefault="007B531D" w:rsidP="000E60A7">
                  <w:pPr>
                    <w:framePr w:hSpace="141" w:wrap="around" w:vAnchor="text" w:hAnchor="margin" w:y="225"/>
                    <w:spacing w:after="0" w:line="267" w:lineRule="exact"/>
                    <w:ind w:left="105" w:right="-20"/>
                    <w:rPr>
                      <w:rFonts w:eastAsia="Times New Roman" w:cs="Times New Roman"/>
                      <w:sz w:val="18"/>
                      <w:szCs w:val="18"/>
                    </w:rPr>
                  </w:pPr>
                  <w:r w:rsidRPr="000E60A7">
                    <w:rPr>
                      <w:rFonts w:eastAsia="Times New Roman" w:cs="Times New Roman"/>
                      <w:sz w:val="18"/>
                      <w:szCs w:val="18"/>
                    </w:rPr>
                    <w:t>G</w:t>
                  </w:r>
                  <w:r w:rsidRPr="000E60A7">
                    <w:rPr>
                      <w:rFonts w:eastAsia="Times New Roman" w:cs="Times New Roman"/>
                      <w:spacing w:val="1"/>
                      <w:sz w:val="18"/>
                      <w:szCs w:val="18"/>
                    </w:rPr>
                    <w:t>r</w:t>
                  </w:r>
                  <w:r w:rsidRPr="000E60A7">
                    <w:rPr>
                      <w:rFonts w:eastAsia="Times New Roman" w:cs="Times New Roman"/>
                      <w:spacing w:val="-1"/>
                      <w:sz w:val="18"/>
                      <w:szCs w:val="18"/>
                    </w:rPr>
                    <w:t>a</w:t>
                  </w:r>
                  <w:r w:rsidRPr="000E60A7">
                    <w:rPr>
                      <w:rFonts w:eastAsia="Times New Roman" w:cs="Times New Roman"/>
                      <w:spacing w:val="-5"/>
                      <w:sz w:val="18"/>
                      <w:szCs w:val="18"/>
                    </w:rPr>
                    <w:t>n</w:t>
                  </w:r>
                  <w:r w:rsidRPr="000E60A7">
                    <w:rPr>
                      <w:rFonts w:eastAsia="Times New Roman" w:cs="Times New Roman"/>
                      <w:spacing w:val="5"/>
                      <w:sz w:val="18"/>
                      <w:szCs w:val="18"/>
                    </w:rPr>
                    <w:t>u</w:t>
                  </w:r>
                  <w:r w:rsidRPr="000E60A7">
                    <w:rPr>
                      <w:rFonts w:eastAsia="Times New Roman" w:cs="Times New Roman"/>
                      <w:spacing w:val="-9"/>
                      <w:sz w:val="18"/>
                      <w:szCs w:val="18"/>
                    </w:rPr>
                    <w:t>l</w:t>
                  </w:r>
                  <w:r w:rsidRPr="000E60A7">
                    <w:rPr>
                      <w:rFonts w:eastAsia="Times New Roman" w:cs="Times New Roman"/>
                      <w:spacing w:val="9"/>
                      <w:sz w:val="18"/>
                      <w:szCs w:val="18"/>
                    </w:rPr>
                    <w:t>o</w:t>
                  </w:r>
                  <w:r w:rsidRPr="000E60A7">
                    <w:rPr>
                      <w:rFonts w:eastAsia="Times New Roman" w:cs="Times New Roman"/>
                      <w:spacing w:val="-4"/>
                      <w:sz w:val="18"/>
                      <w:szCs w:val="18"/>
                    </w:rPr>
                    <w:t>m</w:t>
                  </w:r>
                  <w:r w:rsidRPr="000E60A7">
                    <w:rPr>
                      <w:rFonts w:eastAsia="Times New Roman" w:cs="Times New Roman"/>
                      <w:spacing w:val="-1"/>
                      <w:sz w:val="18"/>
                      <w:szCs w:val="18"/>
                    </w:rPr>
                    <w:t>e</w:t>
                  </w:r>
                  <w:r w:rsidRPr="000E60A7">
                    <w:rPr>
                      <w:rFonts w:eastAsia="Times New Roman" w:cs="Times New Roman"/>
                      <w:spacing w:val="5"/>
                      <w:sz w:val="18"/>
                      <w:szCs w:val="18"/>
                    </w:rPr>
                    <w:t>t</w:t>
                  </w:r>
                  <w:r w:rsidRPr="000E60A7">
                    <w:rPr>
                      <w:rFonts w:eastAsia="Times New Roman" w:cs="Times New Roman"/>
                      <w:spacing w:val="1"/>
                      <w:sz w:val="18"/>
                      <w:szCs w:val="18"/>
                    </w:rPr>
                    <w:t>r</w:t>
                  </w:r>
                  <w:r w:rsidRPr="000E60A7">
                    <w:rPr>
                      <w:rFonts w:eastAsia="Times New Roman" w:cs="Times New Roman"/>
                      <w:spacing w:val="-4"/>
                      <w:sz w:val="18"/>
                      <w:szCs w:val="18"/>
                    </w:rPr>
                    <w:t>í</w:t>
                  </w:r>
                  <w:r w:rsidRPr="000E60A7">
                    <w:rPr>
                      <w:rFonts w:eastAsia="Times New Roman" w:cs="Times New Roman"/>
                      <w:sz w:val="18"/>
                      <w:szCs w:val="18"/>
                    </w:rPr>
                    <w:t>a</w:t>
                  </w:r>
                </w:p>
              </w:tc>
              <w:tc>
                <w:tcPr>
                  <w:tcW w:w="5528" w:type="dxa"/>
                  <w:tcBorders>
                    <w:top w:val="single" w:sz="4" w:space="0" w:color="000000"/>
                    <w:left w:val="single" w:sz="4" w:space="0" w:color="000000"/>
                    <w:bottom w:val="single" w:sz="4" w:space="0" w:color="000000"/>
                    <w:right w:val="single" w:sz="4" w:space="0" w:color="000000"/>
                  </w:tcBorders>
                  <w:vAlign w:val="center"/>
                </w:tcPr>
                <w:p w14:paraId="4C94D798" w14:textId="77777777" w:rsidR="007B531D" w:rsidRPr="000E60A7" w:rsidRDefault="007B531D" w:rsidP="000E60A7">
                  <w:pPr>
                    <w:framePr w:hSpace="141" w:wrap="around" w:vAnchor="text" w:hAnchor="margin" w:y="225"/>
                    <w:tabs>
                      <w:tab w:val="left" w:pos="1700"/>
                      <w:tab w:val="left" w:pos="2180"/>
                      <w:tab w:val="left" w:pos="2660"/>
                      <w:tab w:val="left" w:pos="3700"/>
                    </w:tabs>
                    <w:spacing w:after="0" w:line="267" w:lineRule="exact"/>
                    <w:ind w:left="105" w:right="-20"/>
                    <w:rPr>
                      <w:rFonts w:eastAsia="Times New Roman" w:cs="Times New Roman"/>
                      <w:sz w:val="18"/>
                      <w:szCs w:val="18"/>
                    </w:rPr>
                  </w:pPr>
                  <w:r w:rsidRPr="000E60A7">
                    <w:rPr>
                      <w:rFonts w:eastAsia="Times New Roman" w:cs="Times New Roman"/>
                      <w:sz w:val="18"/>
                      <w:szCs w:val="18"/>
                    </w:rPr>
                    <w:t>G</w:t>
                  </w:r>
                  <w:r w:rsidRPr="000E60A7">
                    <w:rPr>
                      <w:rFonts w:eastAsia="Times New Roman" w:cs="Times New Roman"/>
                      <w:spacing w:val="1"/>
                      <w:sz w:val="18"/>
                      <w:szCs w:val="18"/>
                    </w:rPr>
                    <w:t>r</w:t>
                  </w:r>
                  <w:r w:rsidRPr="000E60A7">
                    <w:rPr>
                      <w:rFonts w:eastAsia="Times New Roman" w:cs="Times New Roman"/>
                      <w:spacing w:val="-1"/>
                      <w:sz w:val="18"/>
                      <w:szCs w:val="18"/>
                    </w:rPr>
                    <w:t>a</w:t>
                  </w:r>
                  <w:r w:rsidRPr="000E60A7">
                    <w:rPr>
                      <w:rFonts w:eastAsia="Times New Roman" w:cs="Times New Roman"/>
                      <w:spacing w:val="-5"/>
                      <w:sz w:val="18"/>
                      <w:szCs w:val="18"/>
                    </w:rPr>
                    <w:t>n</w:t>
                  </w:r>
                  <w:r w:rsidRPr="000E60A7">
                    <w:rPr>
                      <w:rFonts w:eastAsia="Times New Roman" w:cs="Times New Roman"/>
                      <w:spacing w:val="5"/>
                      <w:sz w:val="18"/>
                      <w:szCs w:val="18"/>
                    </w:rPr>
                    <w:t>u</w:t>
                  </w:r>
                  <w:r w:rsidRPr="000E60A7">
                    <w:rPr>
                      <w:rFonts w:eastAsia="Times New Roman" w:cs="Times New Roman"/>
                      <w:spacing w:val="-9"/>
                      <w:sz w:val="18"/>
                      <w:szCs w:val="18"/>
                    </w:rPr>
                    <w:t>l</w:t>
                  </w:r>
                  <w:r w:rsidRPr="000E60A7">
                    <w:rPr>
                      <w:rFonts w:eastAsia="Times New Roman" w:cs="Times New Roman"/>
                      <w:spacing w:val="9"/>
                      <w:sz w:val="18"/>
                      <w:szCs w:val="18"/>
                    </w:rPr>
                    <w:t>o</w:t>
                  </w:r>
                  <w:r w:rsidRPr="000E60A7">
                    <w:rPr>
                      <w:rFonts w:eastAsia="Times New Roman" w:cs="Times New Roman"/>
                      <w:spacing w:val="-4"/>
                      <w:sz w:val="18"/>
                      <w:szCs w:val="18"/>
                    </w:rPr>
                    <w:t>m</w:t>
                  </w:r>
                  <w:r w:rsidRPr="000E60A7">
                    <w:rPr>
                      <w:rFonts w:eastAsia="Times New Roman" w:cs="Times New Roman"/>
                      <w:spacing w:val="-1"/>
                      <w:sz w:val="18"/>
                      <w:szCs w:val="18"/>
                    </w:rPr>
                    <w:t>e</w:t>
                  </w:r>
                  <w:r w:rsidRPr="000E60A7">
                    <w:rPr>
                      <w:rFonts w:eastAsia="Times New Roman" w:cs="Times New Roman"/>
                      <w:spacing w:val="5"/>
                      <w:sz w:val="18"/>
                      <w:szCs w:val="18"/>
                    </w:rPr>
                    <w:t>t</w:t>
                  </w:r>
                  <w:r w:rsidRPr="000E60A7">
                    <w:rPr>
                      <w:rFonts w:eastAsia="Times New Roman" w:cs="Times New Roman"/>
                      <w:spacing w:val="1"/>
                      <w:sz w:val="18"/>
                      <w:szCs w:val="18"/>
                    </w:rPr>
                    <w:t>r</w:t>
                  </w:r>
                  <w:r w:rsidRPr="000E60A7">
                    <w:rPr>
                      <w:rFonts w:eastAsia="Times New Roman" w:cs="Times New Roman"/>
                      <w:spacing w:val="-9"/>
                      <w:sz w:val="18"/>
                      <w:szCs w:val="18"/>
                    </w:rPr>
                    <w:t>í</w:t>
                  </w:r>
                  <w:r w:rsidRPr="000E60A7">
                    <w:rPr>
                      <w:rFonts w:eastAsia="Times New Roman" w:cs="Times New Roman"/>
                      <w:sz w:val="18"/>
                      <w:szCs w:val="18"/>
                    </w:rPr>
                    <w:t xml:space="preserve">a </w:t>
                  </w:r>
                  <w:r w:rsidRPr="000E60A7">
                    <w:rPr>
                      <w:rFonts w:eastAsia="Times New Roman" w:cs="Times New Roman"/>
                      <w:spacing w:val="4"/>
                      <w:sz w:val="18"/>
                      <w:szCs w:val="18"/>
                    </w:rPr>
                    <w:t>e</w:t>
                  </w:r>
                  <w:r w:rsidRPr="000E60A7">
                    <w:rPr>
                      <w:rFonts w:eastAsia="Times New Roman" w:cs="Times New Roman"/>
                      <w:sz w:val="18"/>
                      <w:szCs w:val="18"/>
                    </w:rPr>
                    <w:t xml:space="preserve">n </w:t>
                  </w:r>
                  <w:r w:rsidRPr="000E60A7">
                    <w:rPr>
                      <w:rFonts w:eastAsia="Times New Roman" w:cs="Times New Roman"/>
                      <w:spacing w:val="-2"/>
                      <w:sz w:val="18"/>
                      <w:szCs w:val="18"/>
                    </w:rPr>
                    <w:t>s</w:t>
                  </w:r>
                  <w:r w:rsidRPr="000E60A7">
                    <w:rPr>
                      <w:rFonts w:eastAsia="Times New Roman" w:cs="Times New Roman"/>
                      <w:sz w:val="18"/>
                      <w:szCs w:val="18"/>
                    </w:rPr>
                    <w:t xml:space="preserve">u </w:t>
                  </w:r>
                  <w:r w:rsidRPr="000E60A7">
                    <w:rPr>
                      <w:rFonts w:eastAsia="Times New Roman" w:cs="Times New Roman"/>
                      <w:spacing w:val="-4"/>
                      <w:sz w:val="18"/>
                      <w:szCs w:val="18"/>
                    </w:rPr>
                    <w:t>m</w:t>
                  </w:r>
                  <w:r w:rsidRPr="000E60A7">
                    <w:rPr>
                      <w:rFonts w:eastAsia="Times New Roman" w:cs="Times New Roman"/>
                      <w:spacing w:val="4"/>
                      <w:sz w:val="18"/>
                      <w:szCs w:val="18"/>
                    </w:rPr>
                    <w:t>a</w:t>
                  </w:r>
                  <w:r w:rsidRPr="000E60A7">
                    <w:rPr>
                      <w:rFonts w:eastAsia="Times New Roman" w:cs="Times New Roman"/>
                      <w:spacing w:val="-10"/>
                      <w:sz w:val="18"/>
                      <w:szCs w:val="18"/>
                    </w:rPr>
                    <w:t>y</w:t>
                  </w:r>
                  <w:r w:rsidRPr="000E60A7">
                    <w:rPr>
                      <w:rFonts w:eastAsia="Times New Roman" w:cs="Times New Roman"/>
                      <w:spacing w:val="5"/>
                      <w:sz w:val="18"/>
                      <w:szCs w:val="18"/>
                    </w:rPr>
                    <w:t>o</w:t>
                  </w:r>
                  <w:r w:rsidRPr="000E60A7">
                    <w:rPr>
                      <w:rFonts w:eastAsia="Times New Roman" w:cs="Times New Roman"/>
                      <w:spacing w:val="6"/>
                      <w:sz w:val="18"/>
                      <w:szCs w:val="18"/>
                    </w:rPr>
                    <w:t>r</w:t>
                  </w:r>
                  <w:r w:rsidRPr="000E60A7">
                    <w:rPr>
                      <w:rFonts w:eastAsia="Times New Roman" w:cs="Times New Roman"/>
                      <w:spacing w:val="-9"/>
                      <w:sz w:val="18"/>
                      <w:szCs w:val="18"/>
                    </w:rPr>
                    <w:t>í</w:t>
                  </w:r>
                  <w:r w:rsidRPr="000E60A7">
                    <w:rPr>
                      <w:rFonts w:eastAsia="Times New Roman" w:cs="Times New Roman"/>
                      <w:sz w:val="18"/>
                      <w:szCs w:val="18"/>
                    </w:rPr>
                    <w:t xml:space="preserve">a </w:t>
                  </w:r>
                  <w:r w:rsidRPr="000E60A7">
                    <w:rPr>
                      <w:rFonts w:eastAsia="Times New Roman" w:cs="Times New Roman"/>
                      <w:spacing w:val="-4"/>
                      <w:sz w:val="18"/>
                      <w:szCs w:val="18"/>
                    </w:rPr>
                    <w:t>F</w:t>
                  </w:r>
                  <w:r w:rsidRPr="000E60A7">
                    <w:rPr>
                      <w:rFonts w:eastAsia="Times New Roman" w:cs="Times New Roman"/>
                      <w:spacing w:val="1"/>
                      <w:sz w:val="18"/>
                      <w:szCs w:val="18"/>
                    </w:rPr>
                    <w:t>r</w:t>
                  </w:r>
                  <w:r w:rsidRPr="000E60A7">
                    <w:rPr>
                      <w:rFonts w:eastAsia="Times New Roman" w:cs="Times New Roman"/>
                      <w:spacing w:val="4"/>
                      <w:sz w:val="18"/>
                      <w:szCs w:val="18"/>
                    </w:rPr>
                    <w:t>a</w:t>
                  </w:r>
                  <w:r w:rsidRPr="000E60A7">
                    <w:rPr>
                      <w:rFonts w:eastAsia="Times New Roman" w:cs="Times New Roman"/>
                      <w:spacing w:val="-5"/>
                      <w:sz w:val="18"/>
                      <w:szCs w:val="18"/>
                    </w:rPr>
                    <w:t>n</w:t>
                  </w:r>
                  <w:r w:rsidRPr="000E60A7">
                    <w:rPr>
                      <w:rFonts w:eastAsia="Times New Roman" w:cs="Times New Roman"/>
                      <w:spacing w:val="-1"/>
                      <w:sz w:val="18"/>
                      <w:szCs w:val="18"/>
                    </w:rPr>
                    <w:t>c</w:t>
                  </w:r>
                  <w:r w:rsidRPr="000E60A7">
                    <w:rPr>
                      <w:rFonts w:eastAsia="Times New Roman" w:cs="Times New Roman"/>
                      <w:sz w:val="18"/>
                      <w:szCs w:val="18"/>
                    </w:rPr>
                    <w:t>o</w:t>
                  </w:r>
                  <w:r w:rsidR="004C6EE8" w:rsidRPr="000E60A7">
                    <w:rPr>
                      <w:rFonts w:eastAsia="Times New Roman" w:cs="Times New Roman"/>
                      <w:sz w:val="18"/>
                      <w:szCs w:val="18"/>
                    </w:rPr>
                    <w:t xml:space="preserve"> </w:t>
                  </w:r>
                  <w:r w:rsidRPr="000E60A7">
                    <w:rPr>
                      <w:rFonts w:eastAsia="Times New Roman" w:cs="Times New Roman"/>
                      <w:spacing w:val="-5"/>
                      <w:sz w:val="18"/>
                      <w:szCs w:val="18"/>
                    </w:rPr>
                    <w:t>A</w:t>
                  </w:r>
                  <w:r w:rsidRPr="000E60A7">
                    <w:rPr>
                      <w:rFonts w:eastAsia="Times New Roman" w:cs="Times New Roman"/>
                      <w:spacing w:val="1"/>
                      <w:sz w:val="18"/>
                      <w:szCs w:val="18"/>
                    </w:rPr>
                    <w:t>r</w:t>
                  </w:r>
                  <w:r w:rsidRPr="000E60A7">
                    <w:rPr>
                      <w:rFonts w:eastAsia="Times New Roman" w:cs="Times New Roman"/>
                      <w:spacing w:val="4"/>
                      <w:sz w:val="18"/>
                      <w:szCs w:val="18"/>
                    </w:rPr>
                    <w:t>e</w:t>
                  </w:r>
                  <w:r w:rsidRPr="000E60A7">
                    <w:rPr>
                      <w:rFonts w:eastAsia="Times New Roman" w:cs="Times New Roman"/>
                      <w:spacing w:val="-5"/>
                      <w:sz w:val="18"/>
                      <w:szCs w:val="18"/>
                    </w:rPr>
                    <w:t>n</w:t>
                  </w:r>
                  <w:r w:rsidRPr="000E60A7">
                    <w:rPr>
                      <w:rFonts w:eastAsia="Times New Roman" w:cs="Times New Roman"/>
                      <w:spacing w:val="5"/>
                      <w:sz w:val="18"/>
                      <w:szCs w:val="18"/>
                    </w:rPr>
                    <w:t>o</w:t>
                  </w:r>
                  <w:r w:rsidRPr="000E60A7">
                    <w:rPr>
                      <w:rFonts w:eastAsia="Times New Roman" w:cs="Times New Roman"/>
                      <w:spacing w:val="-2"/>
                      <w:sz w:val="18"/>
                      <w:szCs w:val="18"/>
                    </w:rPr>
                    <w:t>s</w:t>
                  </w:r>
                  <w:r w:rsidRPr="000E60A7">
                    <w:rPr>
                      <w:rFonts w:eastAsia="Times New Roman" w:cs="Times New Roman"/>
                      <w:sz w:val="18"/>
                      <w:szCs w:val="18"/>
                    </w:rPr>
                    <w:t>a.</w:t>
                  </w:r>
                </w:p>
              </w:tc>
            </w:tr>
            <w:tr w:rsidR="007B531D" w:rsidRPr="000E60A7" w14:paraId="6C3D4EEF" w14:textId="77777777" w:rsidTr="004C6EE8">
              <w:trPr>
                <w:trHeight w:hRule="exact" w:val="562"/>
                <w:jc w:val="center"/>
              </w:trPr>
              <w:tc>
                <w:tcPr>
                  <w:tcW w:w="2034" w:type="dxa"/>
                  <w:tcBorders>
                    <w:top w:val="single" w:sz="4" w:space="0" w:color="000000"/>
                    <w:left w:val="single" w:sz="4" w:space="0" w:color="000000"/>
                    <w:bottom w:val="single" w:sz="4" w:space="0" w:color="000000"/>
                    <w:right w:val="single" w:sz="4" w:space="0" w:color="000000"/>
                  </w:tcBorders>
                  <w:vAlign w:val="center"/>
                </w:tcPr>
                <w:p w14:paraId="30193F1E" w14:textId="77777777" w:rsidR="007B531D" w:rsidRPr="000E60A7" w:rsidRDefault="007B531D" w:rsidP="000E60A7">
                  <w:pPr>
                    <w:framePr w:hSpace="141" w:wrap="around" w:vAnchor="text" w:hAnchor="margin" w:y="225"/>
                    <w:spacing w:after="0" w:line="267" w:lineRule="exact"/>
                    <w:ind w:left="105" w:right="-20"/>
                    <w:rPr>
                      <w:rFonts w:eastAsia="Times New Roman" w:cs="Times New Roman"/>
                      <w:sz w:val="18"/>
                      <w:szCs w:val="18"/>
                    </w:rPr>
                  </w:pPr>
                  <w:r w:rsidRPr="000E60A7">
                    <w:rPr>
                      <w:rFonts w:eastAsia="Times New Roman" w:cs="Times New Roman"/>
                      <w:sz w:val="18"/>
                      <w:szCs w:val="18"/>
                    </w:rPr>
                    <w:t>Fósforo</w:t>
                  </w:r>
                </w:p>
              </w:tc>
              <w:tc>
                <w:tcPr>
                  <w:tcW w:w="5528" w:type="dxa"/>
                  <w:tcBorders>
                    <w:top w:val="single" w:sz="4" w:space="0" w:color="000000"/>
                    <w:left w:val="single" w:sz="4" w:space="0" w:color="000000"/>
                    <w:bottom w:val="single" w:sz="4" w:space="0" w:color="000000"/>
                    <w:right w:val="single" w:sz="4" w:space="0" w:color="000000"/>
                  </w:tcBorders>
                  <w:vAlign w:val="center"/>
                </w:tcPr>
                <w:p w14:paraId="53973E49" w14:textId="77777777" w:rsidR="007B531D" w:rsidRPr="000E60A7" w:rsidRDefault="007B531D" w:rsidP="000E60A7">
                  <w:pPr>
                    <w:framePr w:hSpace="141" w:wrap="around" w:vAnchor="text" w:hAnchor="margin" w:y="225"/>
                    <w:tabs>
                      <w:tab w:val="left" w:pos="1700"/>
                      <w:tab w:val="left" w:pos="2180"/>
                      <w:tab w:val="left" w:pos="2660"/>
                      <w:tab w:val="left" w:pos="3700"/>
                    </w:tabs>
                    <w:spacing w:after="0" w:line="267" w:lineRule="exact"/>
                    <w:ind w:left="105" w:right="-20"/>
                    <w:rPr>
                      <w:rFonts w:eastAsia="Times New Roman" w:cs="Times New Roman"/>
                      <w:sz w:val="18"/>
                      <w:szCs w:val="18"/>
                    </w:rPr>
                  </w:pPr>
                  <w:r w:rsidRPr="000E60A7">
                    <w:rPr>
                      <w:rFonts w:eastAsia="Times New Roman" w:cs="Times New Roman"/>
                      <w:sz w:val="18"/>
                      <w:szCs w:val="18"/>
                    </w:rPr>
                    <w:t>Parámetro estable, de acuerdo a mediciones de temporadas anteriores.</w:t>
                  </w:r>
                </w:p>
              </w:tc>
            </w:tr>
          </w:tbl>
          <w:p w14:paraId="070A0D8E" w14:textId="77777777" w:rsidR="007B531D" w:rsidRPr="000E60A7" w:rsidRDefault="007B531D" w:rsidP="007B531D">
            <w:pPr>
              <w:spacing w:before="20"/>
              <w:ind w:right="924"/>
              <w:jc w:val="both"/>
              <w:rPr>
                <w:rFonts w:eastAsia="Times New Roman"/>
                <w:lang w:val="es-CL"/>
              </w:rPr>
            </w:pPr>
          </w:p>
          <w:p w14:paraId="27B6B543" w14:textId="77777777" w:rsidR="006613D3" w:rsidRPr="000E60A7" w:rsidRDefault="007B531D" w:rsidP="00CB2321">
            <w:pPr>
              <w:pStyle w:val="Prrafodelista"/>
              <w:numPr>
                <w:ilvl w:val="0"/>
                <w:numId w:val="22"/>
              </w:numPr>
              <w:spacing w:before="20"/>
              <w:ind w:right="8"/>
              <w:rPr>
                <w:rFonts w:asciiTheme="minorHAnsi" w:eastAsia="Times New Roman" w:hAnsiTheme="minorHAnsi"/>
                <w:sz w:val="22"/>
                <w:szCs w:val="22"/>
                <w:lang w:val="es-CL"/>
              </w:rPr>
            </w:pPr>
            <w:r w:rsidRPr="000E60A7">
              <w:rPr>
                <w:rFonts w:eastAsia="Times New Roman"/>
                <w:lang w:val="es-CL"/>
              </w:rPr>
              <w:t xml:space="preserve">Las principales discusiones y conclusiones del informe fueron: </w:t>
            </w:r>
            <w:r w:rsidRPr="000E60A7">
              <w:rPr>
                <w:rFonts w:eastAsia="Times New Roman"/>
                <w:i/>
                <w:iCs/>
                <w:lang w:val="es-CL"/>
              </w:rPr>
              <w:t xml:space="preserve">“De </w:t>
            </w:r>
            <w:r w:rsidRPr="000E60A7">
              <w:rPr>
                <w:rFonts w:eastAsia="Times New Roman"/>
                <w:i/>
                <w:iCs/>
                <w:spacing w:val="-1"/>
                <w:lang w:val="es-CL"/>
              </w:rPr>
              <w:t>ac</w:t>
            </w:r>
            <w:r w:rsidRPr="000E60A7">
              <w:rPr>
                <w:rFonts w:eastAsia="Times New Roman"/>
                <w:i/>
                <w:iCs/>
                <w:lang w:val="es-CL"/>
              </w:rPr>
              <w:t>u</w:t>
            </w:r>
            <w:r w:rsidRPr="000E60A7">
              <w:rPr>
                <w:rFonts w:eastAsia="Times New Roman"/>
                <w:i/>
                <w:iCs/>
                <w:spacing w:val="-1"/>
                <w:lang w:val="es-CL"/>
              </w:rPr>
              <w:t>e</w:t>
            </w:r>
            <w:r w:rsidRPr="000E60A7">
              <w:rPr>
                <w:rFonts w:eastAsia="Times New Roman"/>
                <w:i/>
                <w:iCs/>
                <w:spacing w:val="1"/>
                <w:lang w:val="es-CL"/>
              </w:rPr>
              <w:t>r</w:t>
            </w:r>
            <w:r w:rsidRPr="000E60A7">
              <w:rPr>
                <w:rFonts w:eastAsia="Times New Roman"/>
                <w:i/>
                <w:iCs/>
                <w:lang w:val="es-CL"/>
              </w:rPr>
              <w:t>do</w:t>
            </w:r>
            <w:r w:rsidRPr="000E60A7">
              <w:rPr>
                <w:rFonts w:eastAsia="Times New Roman"/>
                <w:i/>
                <w:iCs/>
                <w:spacing w:val="6"/>
                <w:lang w:val="es-CL"/>
              </w:rPr>
              <w:t xml:space="preserve"> </w:t>
            </w:r>
            <w:r w:rsidRPr="000E60A7">
              <w:rPr>
                <w:rFonts w:eastAsia="Times New Roman"/>
                <w:i/>
                <w:iCs/>
                <w:lang w:val="es-CL"/>
              </w:rPr>
              <w:t>a</w:t>
            </w:r>
            <w:r w:rsidRPr="000E60A7">
              <w:rPr>
                <w:rFonts w:eastAsia="Times New Roman"/>
                <w:i/>
                <w:iCs/>
                <w:spacing w:val="5"/>
                <w:lang w:val="es-CL"/>
              </w:rPr>
              <w:t xml:space="preserve"> </w:t>
            </w:r>
            <w:r w:rsidRPr="000E60A7">
              <w:rPr>
                <w:rFonts w:eastAsia="Times New Roman"/>
                <w:i/>
                <w:iCs/>
                <w:spacing w:val="-7"/>
                <w:lang w:val="es-CL"/>
              </w:rPr>
              <w:t>l</w:t>
            </w:r>
            <w:r w:rsidRPr="000E60A7">
              <w:rPr>
                <w:rFonts w:eastAsia="Times New Roman"/>
                <w:i/>
                <w:iCs/>
                <w:spacing w:val="-1"/>
                <w:lang w:val="es-CL"/>
              </w:rPr>
              <w:t>a</w:t>
            </w:r>
            <w:r w:rsidRPr="000E60A7">
              <w:rPr>
                <w:rFonts w:eastAsia="Times New Roman"/>
                <w:i/>
                <w:iCs/>
                <w:lang w:val="es-CL"/>
              </w:rPr>
              <w:t>s</w:t>
            </w:r>
            <w:r w:rsidRPr="000E60A7">
              <w:rPr>
                <w:rFonts w:eastAsia="Times New Roman"/>
                <w:i/>
                <w:iCs/>
                <w:spacing w:val="9"/>
                <w:lang w:val="es-CL"/>
              </w:rPr>
              <w:t xml:space="preserve"> </w:t>
            </w:r>
            <w:r w:rsidRPr="000E60A7">
              <w:rPr>
                <w:rFonts w:eastAsia="Times New Roman"/>
                <w:i/>
                <w:iCs/>
                <w:spacing w:val="-4"/>
                <w:lang w:val="es-CL"/>
              </w:rPr>
              <w:t>m</w:t>
            </w:r>
            <w:r w:rsidRPr="000E60A7">
              <w:rPr>
                <w:rFonts w:eastAsia="Times New Roman"/>
                <w:i/>
                <w:iCs/>
                <w:spacing w:val="-1"/>
                <w:lang w:val="es-CL"/>
              </w:rPr>
              <w:t>e</w:t>
            </w:r>
            <w:r w:rsidRPr="000E60A7">
              <w:rPr>
                <w:rFonts w:eastAsia="Times New Roman"/>
                <w:i/>
                <w:iCs/>
                <w:spacing w:val="5"/>
                <w:lang w:val="es-CL"/>
              </w:rPr>
              <w:t>d</w:t>
            </w:r>
            <w:r w:rsidRPr="000E60A7">
              <w:rPr>
                <w:rFonts w:eastAsia="Times New Roman"/>
                <w:i/>
                <w:iCs/>
                <w:spacing w:val="-4"/>
                <w:lang w:val="es-CL"/>
              </w:rPr>
              <w:t>i</w:t>
            </w:r>
            <w:r w:rsidRPr="000E60A7">
              <w:rPr>
                <w:rFonts w:eastAsia="Times New Roman"/>
                <w:i/>
                <w:iCs/>
                <w:spacing w:val="4"/>
                <w:lang w:val="es-CL"/>
              </w:rPr>
              <w:t>c</w:t>
            </w:r>
            <w:r w:rsidRPr="000E60A7">
              <w:rPr>
                <w:rFonts w:eastAsia="Times New Roman"/>
                <w:i/>
                <w:iCs/>
                <w:spacing w:val="-9"/>
                <w:lang w:val="es-CL"/>
              </w:rPr>
              <w:t>i</w:t>
            </w:r>
            <w:r w:rsidRPr="000E60A7">
              <w:rPr>
                <w:rFonts w:eastAsia="Times New Roman"/>
                <w:i/>
                <w:iCs/>
                <w:spacing w:val="9"/>
                <w:lang w:val="es-CL"/>
              </w:rPr>
              <w:t>o</w:t>
            </w:r>
            <w:r w:rsidRPr="000E60A7">
              <w:rPr>
                <w:rFonts w:eastAsia="Times New Roman"/>
                <w:i/>
                <w:iCs/>
                <w:spacing w:val="-5"/>
                <w:lang w:val="es-CL"/>
              </w:rPr>
              <w:t>n</w:t>
            </w:r>
            <w:r w:rsidRPr="000E60A7">
              <w:rPr>
                <w:rFonts w:eastAsia="Times New Roman"/>
                <w:i/>
                <w:iCs/>
                <w:spacing w:val="-1"/>
                <w:lang w:val="es-CL"/>
              </w:rPr>
              <w:t>e</w:t>
            </w:r>
            <w:r w:rsidRPr="000E60A7">
              <w:rPr>
                <w:rFonts w:eastAsia="Times New Roman"/>
                <w:i/>
                <w:iCs/>
                <w:lang w:val="es-CL"/>
              </w:rPr>
              <w:t xml:space="preserve">s </w:t>
            </w:r>
            <w:r w:rsidRPr="000E60A7">
              <w:rPr>
                <w:rFonts w:eastAsia="Times New Roman"/>
                <w:i/>
                <w:iCs/>
                <w:spacing w:val="5"/>
                <w:lang w:val="es-CL"/>
              </w:rPr>
              <w:t>d</w:t>
            </w:r>
            <w:r w:rsidRPr="000E60A7">
              <w:rPr>
                <w:rFonts w:eastAsia="Times New Roman"/>
                <w:i/>
                <w:iCs/>
                <w:lang w:val="es-CL"/>
              </w:rPr>
              <w:t xml:space="preserve">e </w:t>
            </w:r>
            <w:r w:rsidRPr="000E60A7">
              <w:rPr>
                <w:rFonts w:eastAsia="Times New Roman"/>
                <w:i/>
                <w:iCs/>
                <w:spacing w:val="-2"/>
                <w:lang w:val="es-CL"/>
              </w:rPr>
              <w:t>s</w:t>
            </w:r>
            <w:r w:rsidRPr="000E60A7">
              <w:rPr>
                <w:rFonts w:eastAsia="Times New Roman"/>
                <w:i/>
                <w:iCs/>
                <w:lang w:val="es-CL"/>
              </w:rPr>
              <w:t>u</w:t>
            </w:r>
            <w:r w:rsidRPr="000E60A7">
              <w:rPr>
                <w:rFonts w:eastAsia="Times New Roman"/>
                <w:i/>
                <w:iCs/>
                <w:spacing w:val="4"/>
                <w:lang w:val="es-CL"/>
              </w:rPr>
              <w:t>e</w:t>
            </w:r>
            <w:r w:rsidRPr="000E60A7">
              <w:rPr>
                <w:rFonts w:eastAsia="Times New Roman"/>
                <w:i/>
                <w:iCs/>
                <w:spacing w:val="-9"/>
                <w:lang w:val="es-CL"/>
              </w:rPr>
              <w:t>l</w:t>
            </w:r>
            <w:r w:rsidRPr="000E60A7">
              <w:rPr>
                <w:rFonts w:eastAsia="Times New Roman"/>
                <w:i/>
                <w:iCs/>
                <w:lang w:val="es-CL"/>
              </w:rPr>
              <w:t>o</w:t>
            </w:r>
            <w:r w:rsidRPr="000E60A7">
              <w:rPr>
                <w:rFonts w:eastAsia="Times New Roman"/>
                <w:i/>
                <w:iCs/>
                <w:spacing w:val="7"/>
                <w:lang w:val="es-CL"/>
              </w:rPr>
              <w:t xml:space="preserve"> </w:t>
            </w:r>
            <w:r w:rsidRPr="000E60A7">
              <w:rPr>
                <w:rFonts w:eastAsia="Times New Roman"/>
                <w:i/>
                <w:iCs/>
                <w:spacing w:val="1"/>
                <w:lang w:val="es-CL"/>
              </w:rPr>
              <w:t>r</w:t>
            </w:r>
            <w:r w:rsidRPr="000E60A7">
              <w:rPr>
                <w:rFonts w:eastAsia="Times New Roman"/>
                <w:i/>
                <w:iCs/>
                <w:spacing w:val="-1"/>
                <w:lang w:val="es-CL"/>
              </w:rPr>
              <w:t>e</w:t>
            </w:r>
            <w:r w:rsidRPr="000E60A7">
              <w:rPr>
                <w:rFonts w:eastAsia="Times New Roman"/>
                <w:i/>
                <w:iCs/>
                <w:spacing w:val="4"/>
                <w:lang w:val="es-CL"/>
              </w:rPr>
              <w:t>a</w:t>
            </w:r>
            <w:r w:rsidRPr="000E60A7">
              <w:rPr>
                <w:rFonts w:eastAsia="Times New Roman"/>
                <w:i/>
                <w:iCs/>
                <w:lang w:val="es-CL"/>
              </w:rPr>
              <w:t>l</w:t>
            </w:r>
            <w:r w:rsidRPr="000E60A7">
              <w:rPr>
                <w:rFonts w:eastAsia="Times New Roman"/>
                <w:i/>
                <w:iCs/>
                <w:spacing w:val="1"/>
                <w:lang w:val="es-CL"/>
              </w:rPr>
              <w:t>i</w:t>
            </w:r>
            <w:r w:rsidRPr="000E60A7">
              <w:rPr>
                <w:rFonts w:eastAsia="Times New Roman"/>
                <w:i/>
                <w:iCs/>
                <w:spacing w:val="-1"/>
                <w:lang w:val="es-CL"/>
              </w:rPr>
              <w:t>za</w:t>
            </w:r>
            <w:r w:rsidRPr="000E60A7">
              <w:rPr>
                <w:rFonts w:eastAsia="Times New Roman"/>
                <w:i/>
                <w:iCs/>
                <w:lang w:val="es-CL"/>
              </w:rPr>
              <w:t>d</w:t>
            </w:r>
            <w:r w:rsidRPr="000E60A7">
              <w:rPr>
                <w:rFonts w:eastAsia="Times New Roman"/>
                <w:i/>
                <w:iCs/>
                <w:spacing w:val="-1"/>
                <w:lang w:val="es-CL"/>
              </w:rPr>
              <w:t>as</w:t>
            </w:r>
            <w:r w:rsidRPr="000E60A7">
              <w:rPr>
                <w:rFonts w:eastAsia="Times New Roman"/>
                <w:i/>
                <w:iCs/>
                <w:lang w:val="es-CL"/>
              </w:rPr>
              <w:t>,</w:t>
            </w:r>
            <w:r w:rsidRPr="000E60A7">
              <w:rPr>
                <w:rFonts w:eastAsia="Times New Roman"/>
                <w:i/>
                <w:iCs/>
                <w:spacing w:val="8"/>
                <w:lang w:val="es-CL"/>
              </w:rPr>
              <w:t xml:space="preserve"> </w:t>
            </w:r>
            <w:r w:rsidRPr="000E60A7">
              <w:rPr>
                <w:rFonts w:eastAsia="Times New Roman"/>
                <w:i/>
                <w:iCs/>
                <w:spacing w:val="-4"/>
                <w:lang w:val="es-CL"/>
              </w:rPr>
              <w:t>l</w:t>
            </w:r>
            <w:r w:rsidRPr="000E60A7">
              <w:rPr>
                <w:rFonts w:eastAsia="Times New Roman"/>
                <w:i/>
                <w:iCs/>
                <w:lang w:val="es-CL"/>
              </w:rPr>
              <w:t xml:space="preserve">a que </w:t>
            </w:r>
            <w:r w:rsidRPr="000E60A7">
              <w:rPr>
                <w:rFonts w:eastAsia="Times New Roman"/>
                <w:i/>
                <w:iCs/>
                <w:spacing w:val="-1"/>
                <w:lang w:val="es-CL"/>
              </w:rPr>
              <w:t>c</w:t>
            </w:r>
            <w:r w:rsidRPr="000E60A7">
              <w:rPr>
                <w:rFonts w:eastAsia="Times New Roman"/>
                <w:i/>
                <w:iCs/>
                <w:spacing w:val="5"/>
                <w:lang w:val="es-CL"/>
              </w:rPr>
              <w:t>o</w:t>
            </w:r>
            <w:r w:rsidRPr="000E60A7">
              <w:rPr>
                <w:rFonts w:eastAsia="Times New Roman"/>
                <w:i/>
                <w:iCs/>
                <w:lang w:val="es-CL"/>
              </w:rPr>
              <w:t>n</w:t>
            </w:r>
            <w:r w:rsidRPr="000E60A7">
              <w:rPr>
                <w:rFonts w:eastAsia="Times New Roman"/>
                <w:i/>
                <w:iCs/>
                <w:spacing w:val="-2"/>
                <w:lang w:val="es-CL"/>
              </w:rPr>
              <w:t>s</w:t>
            </w:r>
            <w:r w:rsidRPr="000E60A7">
              <w:rPr>
                <w:rFonts w:eastAsia="Times New Roman"/>
                <w:i/>
                <w:iCs/>
                <w:spacing w:val="5"/>
                <w:lang w:val="es-CL"/>
              </w:rPr>
              <w:t>t</w:t>
            </w:r>
            <w:r w:rsidRPr="000E60A7">
              <w:rPr>
                <w:rFonts w:eastAsia="Times New Roman"/>
                <w:i/>
                <w:iCs/>
                <w:lang w:val="es-CL"/>
              </w:rPr>
              <w:t>a de 30</w:t>
            </w:r>
            <w:r w:rsidRPr="000E60A7">
              <w:rPr>
                <w:rFonts w:eastAsia="Times New Roman"/>
                <w:i/>
                <w:iCs/>
                <w:spacing w:val="6"/>
                <w:lang w:val="es-CL"/>
              </w:rPr>
              <w:t xml:space="preserve"> </w:t>
            </w:r>
            <w:r w:rsidRPr="000E60A7">
              <w:rPr>
                <w:rFonts w:eastAsia="Times New Roman"/>
                <w:i/>
                <w:iCs/>
                <w:spacing w:val="-9"/>
                <w:lang w:val="es-CL"/>
              </w:rPr>
              <w:t>m</w:t>
            </w:r>
            <w:r w:rsidRPr="000E60A7">
              <w:rPr>
                <w:rFonts w:eastAsia="Times New Roman"/>
                <w:i/>
                <w:iCs/>
                <w:lang w:val="es-CL"/>
              </w:rPr>
              <w:t>u</w:t>
            </w:r>
            <w:r w:rsidRPr="000E60A7">
              <w:rPr>
                <w:rFonts w:eastAsia="Times New Roman"/>
                <w:i/>
                <w:iCs/>
                <w:spacing w:val="4"/>
                <w:lang w:val="es-CL"/>
              </w:rPr>
              <w:t>e</w:t>
            </w:r>
            <w:r w:rsidRPr="000E60A7">
              <w:rPr>
                <w:rFonts w:eastAsia="Times New Roman"/>
                <w:i/>
                <w:iCs/>
                <w:spacing w:val="-2"/>
                <w:lang w:val="es-CL"/>
              </w:rPr>
              <w:t>s</w:t>
            </w:r>
            <w:r w:rsidRPr="000E60A7">
              <w:rPr>
                <w:rFonts w:eastAsia="Times New Roman"/>
                <w:i/>
                <w:iCs/>
                <w:spacing w:val="5"/>
                <w:lang w:val="es-CL"/>
              </w:rPr>
              <w:t>t</w:t>
            </w:r>
            <w:r w:rsidRPr="000E60A7">
              <w:rPr>
                <w:rFonts w:eastAsia="Times New Roman"/>
                <w:i/>
                <w:iCs/>
                <w:spacing w:val="1"/>
                <w:lang w:val="es-CL"/>
              </w:rPr>
              <w:t>r</w:t>
            </w:r>
            <w:r w:rsidRPr="000E60A7">
              <w:rPr>
                <w:rFonts w:eastAsia="Times New Roman"/>
                <w:i/>
                <w:iCs/>
                <w:spacing w:val="-1"/>
                <w:lang w:val="es-CL"/>
              </w:rPr>
              <w:t>a</w:t>
            </w:r>
            <w:r w:rsidRPr="000E60A7">
              <w:rPr>
                <w:rFonts w:eastAsia="Times New Roman"/>
                <w:i/>
                <w:iCs/>
                <w:lang w:val="es-CL"/>
              </w:rPr>
              <w:t xml:space="preserve">s </w:t>
            </w:r>
            <w:r w:rsidRPr="000E60A7">
              <w:rPr>
                <w:rFonts w:eastAsia="Times New Roman"/>
                <w:i/>
                <w:iCs/>
                <w:spacing w:val="1"/>
                <w:lang w:val="es-CL"/>
              </w:rPr>
              <w:t>r</w:t>
            </w:r>
            <w:r w:rsidRPr="000E60A7">
              <w:rPr>
                <w:rFonts w:eastAsia="Times New Roman"/>
                <w:i/>
                <w:iCs/>
                <w:spacing w:val="-1"/>
                <w:lang w:val="es-CL"/>
              </w:rPr>
              <w:t>e</w:t>
            </w:r>
            <w:r w:rsidRPr="000E60A7">
              <w:rPr>
                <w:rFonts w:eastAsia="Times New Roman"/>
                <w:i/>
                <w:iCs/>
                <w:lang w:val="es-CL"/>
              </w:rPr>
              <w:t>p</w:t>
            </w:r>
            <w:r w:rsidRPr="000E60A7">
              <w:rPr>
                <w:rFonts w:eastAsia="Times New Roman"/>
                <w:i/>
                <w:iCs/>
                <w:spacing w:val="1"/>
                <w:lang w:val="es-CL"/>
              </w:rPr>
              <w:t>r</w:t>
            </w:r>
            <w:r w:rsidRPr="000E60A7">
              <w:rPr>
                <w:rFonts w:eastAsia="Times New Roman"/>
                <w:i/>
                <w:iCs/>
                <w:spacing w:val="-1"/>
                <w:lang w:val="es-CL"/>
              </w:rPr>
              <w:t>e</w:t>
            </w:r>
            <w:r w:rsidRPr="000E60A7">
              <w:rPr>
                <w:rFonts w:eastAsia="Times New Roman"/>
                <w:i/>
                <w:iCs/>
                <w:spacing w:val="-2"/>
                <w:lang w:val="es-CL"/>
              </w:rPr>
              <w:t>s</w:t>
            </w:r>
            <w:r w:rsidRPr="000E60A7">
              <w:rPr>
                <w:rFonts w:eastAsia="Times New Roman"/>
                <w:i/>
                <w:iCs/>
                <w:spacing w:val="-1"/>
                <w:lang w:val="es-CL"/>
              </w:rPr>
              <w:t>e</w:t>
            </w:r>
            <w:r w:rsidRPr="000E60A7">
              <w:rPr>
                <w:rFonts w:eastAsia="Times New Roman"/>
                <w:i/>
                <w:iCs/>
                <w:spacing w:val="-5"/>
                <w:lang w:val="es-CL"/>
              </w:rPr>
              <w:t>n</w:t>
            </w:r>
            <w:r w:rsidRPr="000E60A7">
              <w:rPr>
                <w:rFonts w:eastAsia="Times New Roman"/>
                <w:i/>
                <w:iCs/>
                <w:spacing w:val="5"/>
                <w:lang w:val="es-CL"/>
              </w:rPr>
              <w:t>t</w:t>
            </w:r>
            <w:r w:rsidRPr="000E60A7">
              <w:rPr>
                <w:rFonts w:eastAsia="Times New Roman"/>
                <w:i/>
                <w:iCs/>
                <w:spacing w:val="-1"/>
                <w:lang w:val="es-CL"/>
              </w:rPr>
              <w:t>a</w:t>
            </w:r>
            <w:r w:rsidRPr="000E60A7">
              <w:rPr>
                <w:rFonts w:eastAsia="Times New Roman"/>
                <w:i/>
                <w:iCs/>
                <w:spacing w:val="5"/>
                <w:lang w:val="es-CL"/>
              </w:rPr>
              <w:t>t</w:t>
            </w:r>
            <w:r w:rsidRPr="000E60A7">
              <w:rPr>
                <w:rFonts w:eastAsia="Times New Roman"/>
                <w:i/>
                <w:iCs/>
                <w:spacing w:val="-4"/>
                <w:lang w:val="es-CL"/>
              </w:rPr>
              <w:t>i</w:t>
            </w:r>
            <w:r w:rsidRPr="000E60A7">
              <w:rPr>
                <w:rFonts w:eastAsia="Times New Roman"/>
                <w:i/>
                <w:iCs/>
                <w:spacing w:val="-5"/>
                <w:lang w:val="es-CL"/>
              </w:rPr>
              <w:t>v</w:t>
            </w:r>
            <w:r w:rsidRPr="000E60A7">
              <w:rPr>
                <w:rFonts w:eastAsia="Times New Roman"/>
                <w:i/>
                <w:iCs/>
                <w:spacing w:val="4"/>
                <w:lang w:val="es-CL"/>
              </w:rPr>
              <w:t>a</w:t>
            </w:r>
            <w:r w:rsidRPr="000E60A7">
              <w:rPr>
                <w:rFonts w:eastAsia="Times New Roman"/>
                <w:i/>
                <w:iCs/>
                <w:lang w:val="es-CL"/>
              </w:rPr>
              <w:t>s</w:t>
            </w:r>
            <w:r w:rsidRPr="000E60A7">
              <w:rPr>
                <w:rFonts w:eastAsia="Times New Roman"/>
                <w:i/>
                <w:iCs/>
                <w:spacing w:val="5"/>
                <w:lang w:val="es-CL"/>
              </w:rPr>
              <w:t xml:space="preserve"> </w:t>
            </w:r>
            <w:r w:rsidRPr="000E60A7">
              <w:rPr>
                <w:rFonts w:eastAsia="Times New Roman"/>
                <w:i/>
                <w:iCs/>
                <w:lang w:val="es-CL"/>
              </w:rPr>
              <w:t>d</w:t>
            </w:r>
            <w:r w:rsidRPr="000E60A7">
              <w:rPr>
                <w:rFonts w:eastAsia="Times New Roman"/>
                <w:i/>
                <w:iCs/>
                <w:spacing w:val="4"/>
                <w:lang w:val="es-CL"/>
              </w:rPr>
              <w:t>e</w:t>
            </w:r>
            <w:r w:rsidRPr="000E60A7">
              <w:rPr>
                <w:rFonts w:eastAsia="Times New Roman"/>
                <w:i/>
                <w:iCs/>
                <w:lang w:val="es-CL"/>
              </w:rPr>
              <w:t>l</w:t>
            </w:r>
            <w:r w:rsidRPr="000E60A7">
              <w:rPr>
                <w:rFonts w:eastAsia="Times New Roman"/>
                <w:i/>
                <w:iCs/>
                <w:spacing w:val="5"/>
                <w:lang w:val="es-CL"/>
              </w:rPr>
              <w:t xml:space="preserve"> </w:t>
            </w:r>
            <w:r w:rsidRPr="000E60A7">
              <w:rPr>
                <w:rFonts w:eastAsia="Times New Roman"/>
                <w:i/>
                <w:iCs/>
                <w:spacing w:val="-5"/>
                <w:lang w:val="es-CL"/>
              </w:rPr>
              <w:t>b</w:t>
            </w:r>
            <w:r w:rsidRPr="000E60A7">
              <w:rPr>
                <w:rFonts w:eastAsia="Times New Roman"/>
                <w:i/>
                <w:iCs/>
                <w:spacing w:val="5"/>
                <w:lang w:val="es-CL"/>
              </w:rPr>
              <w:t>o</w:t>
            </w:r>
            <w:r w:rsidRPr="000E60A7">
              <w:rPr>
                <w:rFonts w:eastAsia="Times New Roman"/>
                <w:i/>
                <w:iCs/>
                <w:spacing w:val="-2"/>
                <w:lang w:val="es-CL"/>
              </w:rPr>
              <w:t>s</w:t>
            </w:r>
            <w:r w:rsidRPr="000E60A7">
              <w:rPr>
                <w:rFonts w:eastAsia="Times New Roman"/>
                <w:i/>
                <w:iCs/>
                <w:lang w:val="es-CL"/>
              </w:rPr>
              <w:t>que</w:t>
            </w:r>
            <w:r w:rsidRPr="000E60A7">
              <w:rPr>
                <w:rFonts w:eastAsia="Times New Roman"/>
                <w:i/>
                <w:iCs/>
                <w:spacing w:val="4"/>
                <w:lang w:val="es-CL"/>
              </w:rPr>
              <w:t xml:space="preserve"> e</w:t>
            </w:r>
            <w:r w:rsidRPr="000E60A7">
              <w:rPr>
                <w:rFonts w:eastAsia="Times New Roman"/>
                <w:i/>
                <w:iCs/>
                <w:lang w:val="es-CL"/>
              </w:rPr>
              <w:t>n g</w:t>
            </w:r>
            <w:r w:rsidRPr="000E60A7">
              <w:rPr>
                <w:rFonts w:eastAsia="Times New Roman"/>
                <w:i/>
                <w:iCs/>
                <w:spacing w:val="4"/>
                <w:lang w:val="es-CL"/>
              </w:rPr>
              <w:t>e</w:t>
            </w:r>
            <w:r w:rsidRPr="000E60A7">
              <w:rPr>
                <w:rFonts w:eastAsia="Times New Roman"/>
                <w:i/>
                <w:iCs/>
                <w:spacing w:val="-5"/>
                <w:lang w:val="es-CL"/>
              </w:rPr>
              <w:t>n</w:t>
            </w:r>
            <w:r w:rsidRPr="000E60A7">
              <w:rPr>
                <w:rFonts w:eastAsia="Times New Roman"/>
                <w:i/>
                <w:iCs/>
                <w:spacing w:val="-1"/>
                <w:lang w:val="es-CL"/>
              </w:rPr>
              <w:t>e</w:t>
            </w:r>
            <w:r w:rsidRPr="000E60A7">
              <w:rPr>
                <w:rFonts w:eastAsia="Times New Roman"/>
                <w:i/>
                <w:iCs/>
                <w:spacing w:val="1"/>
                <w:lang w:val="es-CL"/>
              </w:rPr>
              <w:t>r</w:t>
            </w:r>
            <w:r w:rsidRPr="000E60A7">
              <w:rPr>
                <w:rFonts w:eastAsia="Times New Roman"/>
                <w:i/>
                <w:iCs/>
                <w:spacing w:val="4"/>
                <w:lang w:val="es-CL"/>
              </w:rPr>
              <w:t>a</w:t>
            </w:r>
            <w:r w:rsidRPr="000E60A7">
              <w:rPr>
                <w:rFonts w:eastAsia="Times New Roman"/>
                <w:i/>
                <w:iCs/>
                <w:spacing w:val="-9"/>
                <w:lang w:val="es-CL"/>
              </w:rPr>
              <w:t>l</w:t>
            </w:r>
            <w:r w:rsidRPr="000E60A7">
              <w:rPr>
                <w:rFonts w:eastAsia="Times New Roman"/>
                <w:i/>
                <w:iCs/>
                <w:lang w:val="es-CL"/>
              </w:rPr>
              <w:t>,</w:t>
            </w:r>
            <w:r w:rsidRPr="000E60A7">
              <w:rPr>
                <w:rFonts w:eastAsia="Times New Roman"/>
                <w:i/>
                <w:iCs/>
                <w:spacing w:val="7"/>
                <w:lang w:val="es-CL"/>
              </w:rPr>
              <w:t xml:space="preserve"> </w:t>
            </w:r>
            <w:r w:rsidRPr="000E60A7">
              <w:rPr>
                <w:rFonts w:eastAsia="Times New Roman"/>
                <w:i/>
                <w:iCs/>
                <w:lang w:val="es-CL"/>
              </w:rPr>
              <w:t>p</w:t>
            </w:r>
            <w:r w:rsidRPr="000E60A7">
              <w:rPr>
                <w:rFonts w:eastAsia="Times New Roman"/>
                <w:i/>
                <w:iCs/>
                <w:spacing w:val="5"/>
                <w:lang w:val="es-CL"/>
              </w:rPr>
              <w:t>o</w:t>
            </w:r>
            <w:r w:rsidRPr="000E60A7">
              <w:rPr>
                <w:rFonts w:eastAsia="Times New Roman"/>
                <w:i/>
                <w:iCs/>
                <w:lang w:val="es-CL"/>
              </w:rPr>
              <w:t>d</w:t>
            </w:r>
            <w:r w:rsidRPr="000E60A7">
              <w:rPr>
                <w:rFonts w:eastAsia="Times New Roman"/>
                <w:i/>
                <w:iCs/>
                <w:spacing w:val="4"/>
                <w:lang w:val="es-CL"/>
              </w:rPr>
              <w:t>e</w:t>
            </w:r>
            <w:r w:rsidRPr="000E60A7">
              <w:rPr>
                <w:rFonts w:eastAsia="Times New Roman"/>
                <w:i/>
                <w:iCs/>
                <w:spacing w:val="-9"/>
                <w:lang w:val="es-CL"/>
              </w:rPr>
              <w:t>m</w:t>
            </w:r>
            <w:r w:rsidRPr="000E60A7">
              <w:rPr>
                <w:rFonts w:eastAsia="Times New Roman"/>
                <w:i/>
                <w:iCs/>
                <w:spacing w:val="5"/>
                <w:lang w:val="es-CL"/>
              </w:rPr>
              <w:t>o</w:t>
            </w:r>
            <w:r w:rsidRPr="000E60A7">
              <w:rPr>
                <w:rFonts w:eastAsia="Times New Roman"/>
                <w:i/>
                <w:iCs/>
                <w:lang w:val="es-CL"/>
              </w:rPr>
              <w:t>s</w:t>
            </w:r>
            <w:r w:rsidRPr="000E60A7">
              <w:rPr>
                <w:rFonts w:eastAsia="Times New Roman"/>
                <w:i/>
                <w:iCs/>
                <w:spacing w:val="7"/>
                <w:lang w:val="es-CL"/>
              </w:rPr>
              <w:t xml:space="preserve"> </w:t>
            </w:r>
            <w:r w:rsidRPr="000E60A7">
              <w:rPr>
                <w:rFonts w:eastAsia="Times New Roman"/>
                <w:i/>
                <w:iCs/>
                <w:lang w:val="es-CL"/>
              </w:rPr>
              <w:t>d</w:t>
            </w:r>
            <w:r w:rsidRPr="000E60A7">
              <w:rPr>
                <w:rFonts w:eastAsia="Times New Roman"/>
                <w:i/>
                <w:iCs/>
                <w:spacing w:val="-1"/>
                <w:lang w:val="es-CL"/>
              </w:rPr>
              <w:t>e</w:t>
            </w:r>
            <w:r w:rsidRPr="000E60A7">
              <w:rPr>
                <w:rFonts w:eastAsia="Times New Roman"/>
                <w:i/>
                <w:iCs/>
                <w:spacing w:val="4"/>
                <w:lang w:val="es-CL"/>
              </w:rPr>
              <w:t>c</w:t>
            </w:r>
            <w:r w:rsidRPr="000E60A7">
              <w:rPr>
                <w:rFonts w:eastAsia="Times New Roman"/>
                <w:i/>
                <w:iCs/>
                <w:spacing w:val="-9"/>
                <w:lang w:val="es-CL"/>
              </w:rPr>
              <w:t>i</w:t>
            </w:r>
            <w:r w:rsidRPr="000E60A7">
              <w:rPr>
                <w:rFonts w:eastAsia="Times New Roman"/>
                <w:i/>
                <w:iCs/>
                <w:lang w:val="es-CL"/>
              </w:rPr>
              <w:t>r</w:t>
            </w:r>
            <w:r w:rsidRPr="000E60A7">
              <w:rPr>
                <w:rFonts w:eastAsia="Times New Roman"/>
                <w:i/>
                <w:iCs/>
                <w:spacing w:val="6"/>
                <w:lang w:val="es-CL"/>
              </w:rPr>
              <w:t xml:space="preserve"> </w:t>
            </w:r>
            <w:r w:rsidRPr="000E60A7">
              <w:rPr>
                <w:rFonts w:eastAsia="Times New Roman"/>
                <w:i/>
                <w:iCs/>
                <w:lang w:val="es-CL"/>
              </w:rPr>
              <w:t>que</w:t>
            </w:r>
            <w:r w:rsidRPr="000E60A7">
              <w:rPr>
                <w:rFonts w:eastAsia="Times New Roman"/>
                <w:i/>
                <w:iCs/>
                <w:spacing w:val="8"/>
                <w:lang w:val="es-CL"/>
              </w:rPr>
              <w:t xml:space="preserve"> </w:t>
            </w:r>
            <w:r w:rsidRPr="000E60A7">
              <w:rPr>
                <w:rFonts w:eastAsia="Times New Roman"/>
                <w:i/>
                <w:iCs/>
                <w:spacing w:val="-9"/>
                <w:lang w:val="es-CL"/>
              </w:rPr>
              <w:t>l</w:t>
            </w:r>
            <w:r w:rsidRPr="000E60A7">
              <w:rPr>
                <w:rFonts w:eastAsia="Times New Roman"/>
                <w:i/>
                <w:iCs/>
                <w:spacing w:val="5"/>
                <w:lang w:val="es-CL"/>
              </w:rPr>
              <w:t>o</w:t>
            </w:r>
            <w:r w:rsidRPr="000E60A7">
              <w:rPr>
                <w:rFonts w:eastAsia="Times New Roman"/>
                <w:i/>
                <w:iCs/>
                <w:lang w:val="es-CL"/>
              </w:rPr>
              <w:t>s</w:t>
            </w:r>
            <w:r w:rsidRPr="000E60A7">
              <w:rPr>
                <w:rFonts w:eastAsia="Times New Roman"/>
                <w:i/>
                <w:iCs/>
                <w:spacing w:val="7"/>
                <w:lang w:val="es-CL"/>
              </w:rPr>
              <w:t xml:space="preserve"> </w:t>
            </w:r>
            <w:r w:rsidRPr="000E60A7">
              <w:rPr>
                <w:rFonts w:eastAsia="Times New Roman"/>
                <w:i/>
                <w:iCs/>
                <w:spacing w:val="-5"/>
                <w:lang w:val="es-CL"/>
              </w:rPr>
              <w:t>v</w:t>
            </w:r>
            <w:r w:rsidRPr="000E60A7">
              <w:rPr>
                <w:rFonts w:eastAsia="Times New Roman"/>
                <w:i/>
                <w:iCs/>
                <w:spacing w:val="4"/>
                <w:lang w:val="es-CL"/>
              </w:rPr>
              <w:t>a</w:t>
            </w:r>
            <w:r w:rsidRPr="000E60A7">
              <w:rPr>
                <w:rFonts w:eastAsia="Times New Roman"/>
                <w:i/>
                <w:iCs/>
                <w:spacing w:val="-9"/>
                <w:lang w:val="es-CL"/>
              </w:rPr>
              <w:t>l</w:t>
            </w:r>
            <w:r w:rsidRPr="000E60A7">
              <w:rPr>
                <w:rFonts w:eastAsia="Times New Roman"/>
                <w:i/>
                <w:iCs/>
                <w:spacing w:val="5"/>
                <w:lang w:val="es-CL"/>
              </w:rPr>
              <w:t>o</w:t>
            </w:r>
            <w:r w:rsidRPr="000E60A7">
              <w:rPr>
                <w:rFonts w:eastAsia="Times New Roman"/>
                <w:i/>
                <w:iCs/>
                <w:spacing w:val="1"/>
                <w:lang w:val="es-CL"/>
              </w:rPr>
              <w:t>r</w:t>
            </w:r>
            <w:r w:rsidRPr="000E60A7">
              <w:rPr>
                <w:rFonts w:eastAsia="Times New Roman"/>
                <w:i/>
                <w:iCs/>
                <w:spacing w:val="4"/>
                <w:lang w:val="es-CL"/>
              </w:rPr>
              <w:t>e</w:t>
            </w:r>
            <w:r w:rsidRPr="000E60A7">
              <w:rPr>
                <w:rFonts w:eastAsia="Times New Roman"/>
                <w:i/>
                <w:iCs/>
                <w:lang w:val="es-CL"/>
              </w:rPr>
              <w:t>s</w:t>
            </w:r>
            <w:r w:rsidRPr="000E60A7">
              <w:rPr>
                <w:rFonts w:eastAsia="Times New Roman"/>
                <w:i/>
                <w:iCs/>
                <w:spacing w:val="2"/>
                <w:lang w:val="es-CL"/>
              </w:rPr>
              <w:t xml:space="preserve"> </w:t>
            </w:r>
            <w:r w:rsidRPr="000E60A7">
              <w:rPr>
                <w:rFonts w:eastAsia="Times New Roman"/>
                <w:i/>
                <w:iCs/>
                <w:spacing w:val="-2"/>
                <w:lang w:val="es-CL"/>
              </w:rPr>
              <w:t>s</w:t>
            </w:r>
            <w:r w:rsidRPr="000E60A7">
              <w:rPr>
                <w:rFonts w:eastAsia="Times New Roman"/>
                <w:i/>
                <w:iCs/>
                <w:lang w:val="es-CL"/>
              </w:rPr>
              <w:t>e</w:t>
            </w:r>
            <w:r w:rsidRPr="000E60A7">
              <w:rPr>
                <w:rFonts w:eastAsia="Times New Roman"/>
                <w:i/>
                <w:iCs/>
                <w:spacing w:val="8"/>
                <w:lang w:val="es-CL"/>
              </w:rPr>
              <w:t xml:space="preserve"> </w:t>
            </w:r>
            <w:r w:rsidRPr="000E60A7">
              <w:rPr>
                <w:rFonts w:eastAsia="Times New Roman"/>
                <w:i/>
                <w:iCs/>
                <w:spacing w:val="-5"/>
                <w:lang w:val="es-CL"/>
              </w:rPr>
              <w:t>h</w:t>
            </w:r>
            <w:r w:rsidRPr="000E60A7">
              <w:rPr>
                <w:rFonts w:eastAsia="Times New Roman"/>
                <w:i/>
                <w:iCs/>
                <w:spacing w:val="4"/>
                <w:lang w:val="es-CL"/>
              </w:rPr>
              <w:t>a</w:t>
            </w:r>
            <w:r w:rsidRPr="000E60A7">
              <w:rPr>
                <w:rFonts w:eastAsia="Times New Roman"/>
                <w:i/>
                <w:iCs/>
                <w:lang w:val="es-CL"/>
              </w:rPr>
              <w:t>n</w:t>
            </w:r>
            <w:r w:rsidRPr="000E60A7">
              <w:rPr>
                <w:rFonts w:eastAsia="Times New Roman"/>
                <w:i/>
                <w:iCs/>
                <w:spacing w:val="5"/>
                <w:lang w:val="es-CL"/>
              </w:rPr>
              <w:t xml:space="preserve"> </w:t>
            </w:r>
            <w:r w:rsidRPr="000E60A7">
              <w:rPr>
                <w:rFonts w:eastAsia="Times New Roman"/>
                <w:i/>
                <w:iCs/>
                <w:spacing w:val="-4"/>
                <w:lang w:val="es-CL"/>
              </w:rPr>
              <w:t>m</w:t>
            </w:r>
            <w:r w:rsidRPr="000E60A7">
              <w:rPr>
                <w:rFonts w:eastAsia="Times New Roman"/>
                <w:i/>
                <w:iCs/>
                <w:spacing w:val="4"/>
                <w:lang w:val="es-CL"/>
              </w:rPr>
              <w:t>a</w:t>
            </w:r>
            <w:r w:rsidRPr="000E60A7">
              <w:rPr>
                <w:rFonts w:eastAsia="Times New Roman"/>
                <w:i/>
                <w:iCs/>
                <w:spacing w:val="-5"/>
                <w:lang w:val="es-CL"/>
              </w:rPr>
              <w:t>n</w:t>
            </w:r>
            <w:r w:rsidRPr="000E60A7">
              <w:rPr>
                <w:rFonts w:eastAsia="Times New Roman"/>
                <w:i/>
                <w:iCs/>
                <w:spacing w:val="5"/>
                <w:lang w:val="es-CL"/>
              </w:rPr>
              <w:t>t</w:t>
            </w:r>
            <w:r w:rsidRPr="000E60A7">
              <w:rPr>
                <w:rFonts w:eastAsia="Times New Roman"/>
                <w:i/>
                <w:iCs/>
                <w:spacing w:val="4"/>
                <w:lang w:val="es-CL"/>
              </w:rPr>
              <w:t>e</w:t>
            </w:r>
            <w:r w:rsidRPr="000E60A7">
              <w:rPr>
                <w:rFonts w:eastAsia="Times New Roman"/>
                <w:i/>
                <w:iCs/>
                <w:lang w:val="es-CL"/>
              </w:rPr>
              <w:t>n</w:t>
            </w:r>
            <w:r w:rsidRPr="000E60A7">
              <w:rPr>
                <w:rFonts w:eastAsia="Times New Roman"/>
                <w:i/>
                <w:iCs/>
                <w:spacing w:val="-9"/>
                <w:lang w:val="es-CL"/>
              </w:rPr>
              <w:t>i</w:t>
            </w:r>
            <w:r w:rsidRPr="000E60A7">
              <w:rPr>
                <w:rFonts w:eastAsia="Times New Roman"/>
                <w:i/>
                <w:iCs/>
                <w:lang w:val="es-CL"/>
              </w:rPr>
              <w:t xml:space="preserve">do </w:t>
            </w:r>
            <w:r w:rsidRPr="000E60A7">
              <w:rPr>
                <w:rFonts w:eastAsia="Times New Roman"/>
                <w:i/>
                <w:iCs/>
                <w:spacing w:val="-1"/>
                <w:lang w:val="es-CL"/>
              </w:rPr>
              <w:t>e</w:t>
            </w:r>
            <w:r w:rsidRPr="000E60A7">
              <w:rPr>
                <w:rFonts w:eastAsia="Times New Roman"/>
                <w:i/>
                <w:iCs/>
                <w:spacing w:val="-2"/>
                <w:lang w:val="es-CL"/>
              </w:rPr>
              <w:t>s</w:t>
            </w:r>
            <w:r w:rsidRPr="000E60A7">
              <w:rPr>
                <w:rFonts w:eastAsia="Times New Roman"/>
                <w:i/>
                <w:iCs/>
                <w:spacing w:val="5"/>
                <w:lang w:val="es-CL"/>
              </w:rPr>
              <w:t>t</w:t>
            </w:r>
            <w:r w:rsidRPr="000E60A7">
              <w:rPr>
                <w:rFonts w:eastAsia="Times New Roman"/>
                <w:i/>
                <w:iCs/>
                <w:spacing w:val="-1"/>
                <w:lang w:val="es-CL"/>
              </w:rPr>
              <w:t>a</w:t>
            </w:r>
            <w:r w:rsidRPr="000E60A7">
              <w:rPr>
                <w:rFonts w:eastAsia="Times New Roman"/>
                <w:i/>
                <w:iCs/>
                <w:lang w:val="es-CL"/>
              </w:rPr>
              <w:t>b</w:t>
            </w:r>
            <w:r w:rsidRPr="000E60A7">
              <w:rPr>
                <w:rFonts w:eastAsia="Times New Roman"/>
                <w:i/>
                <w:iCs/>
                <w:spacing w:val="-4"/>
                <w:lang w:val="es-CL"/>
              </w:rPr>
              <w:t>l</w:t>
            </w:r>
            <w:r w:rsidRPr="000E60A7">
              <w:rPr>
                <w:rFonts w:eastAsia="Times New Roman"/>
                <w:i/>
                <w:iCs/>
                <w:spacing w:val="-1"/>
                <w:lang w:val="es-CL"/>
              </w:rPr>
              <w:t>e</w:t>
            </w:r>
            <w:r w:rsidRPr="000E60A7">
              <w:rPr>
                <w:rFonts w:eastAsia="Times New Roman"/>
                <w:i/>
                <w:iCs/>
                <w:lang w:val="es-CL"/>
              </w:rPr>
              <w:t>s</w:t>
            </w:r>
            <w:r w:rsidRPr="000E60A7">
              <w:rPr>
                <w:rFonts w:eastAsia="Times New Roman"/>
                <w:i/>
                <w:iCs/>
                <w:spacing w:val="13"/>
                <w:lang w:val="es-CL"/>
              </w:rPr>
              <w:t xml:space="preserve"> </w:t>
            </w:r>
            <w:r w:rsidRPr="000E60A7">
              <w:rPr>
                <w:rFonts w:eastAsia="Times New Roman"/>
                <w:i/>
                <w:iCs/>
                <w:spacing w:val="4"/>
                <w:lang w:val="es-CL"/>
              </w:rPr>
              <w:t>e</w:t>
            </w:r>
            <w:r w:rsidRPr="000E60A7">
              <w:rPr>
                <w:rFonts w:eastAsia="Times New Roman"/>
                <w:i/>
                <w:iCs/>
                <w:lang w:val="es-CL"/>
              </w:rPr>
              <w:t>n</w:t>
            </w:r>
            <w:r w:rsidRPr="000E60A7">
              <w:rPr>
                <w:rFonts w:eastAsia="Times New Roman"/>
                <w:i/>
                <w:iCs/>
                <w:spacing w:val="2"/>
                <w:lang w:val="es-CL"/>
              </w:rPr>
              <w:t xml:space="preserve"> </w:t>
            </w:r>
            <w:r w:rsidRPr="000E60A7">
              <w:rPr>
                <w:rFonts w:eastAsia="Times New Roman"/>
                <w:i/>
                <w:iCs/>
                <w:spacing w:val="-1"/>
                <w:lang w:val="es-CL"/>
              </w:rPr>
              <w:t>c</w:t>
            </w:r>
            <w:r w:rsidRPr="000E60A7">
              <w:rPr>
                <w:rFonts w:eastAsia="Times New Roman"/>
                <w:i/>
                <w:iCs/>
                <w:spacing w:val="9"/>
                <w:lang w:val="es-CL"/>
              </w:rPr>
              <w:t>o</w:t>
            </w:r>
            <w:r w:rsidRPr="000E60A7">
              <w:rPr>
                <w:rFonts w:eastAsia="Times New Roman"/>
                <w:i/>
                <w:iCs/>
                <w:spacing w:val="-9"/>
                <w:lang w:val="es-CL"/>
              </w:rPr>
              <w:t>m</w:t>
            </w:r>
            <w:r w:rsidRPr="000E60A7">
              <w:rPr>
                <w:rFonts w:eastAsia="Times New Roman"/>
                <w:i/>
                <w:iCs/>
                <w:lang w:val="es-CL"/>
              </w:rPr>
              <w:t>p</w:t>
            </w:r>
            <w:r w:rsidRPr="000E60A7">
              <w:rPr>
                <w:rFonts w:eastAsia="Times New Roman"/>
                <w:i/>
                <w:iCs/>
                <w:spacing w:val="-1"/>
                <w:lang w:val="es-CL"/>
              </w:rPr>
              <w:t>a</w:t>
            </w:r>
            <w:r w:rsidRPr="000E60A7">
              <w:rPr>
                <w:rFonts w:eastAsia="Times New Roman"/>
                <w:i/>
                <w:iCs/>
                <w:spacing w:val="1"/>
                <w:lang w:val="es-CL"/>
              </w:rPr>
              <w:t>r</w:t>
            </w:r>
            <w:r w:rsidRPr="000E60A7">
              <w:rPr>
                <w:rFonts w:eastAsia="Times New Roman"/>
                <w:i/>
                <w:iCs/>
                <w:spacing w:val="-1"/>
                <w:lang w:val="es-CL"/>
              </w:rPr>
              <w:t>a</w:t>
            </w:r>
            <w:r w:rsidRPr="000E60A7">
              <w:rPr>
                <w:rFonts w:eastAsia="Times New Roman"/>
                <w:i/>
                <w:iCs/>
                <w:spacing w:val="4"/>
                <w:lang w:val="es-CL"/>
              </w:rPr>
              <w:t>c</w:t>
            </w:r>
            <w:r w:rsidRPr="000E60A7">
              <w:rPr>
                <w:rFonts w:eastAsia="Times New Roman"/>
                <w:i/>
                <w:iCs/>
                <w:spacing w:val="-9"/>
                <w:lang w:val="es-CL"/>
              </w:rPr>
              <w:t>i</w:t>
            </w:r>
            <w:r w:rsidRPr="000E60A7">
              <w:rPr>
                <w:rFonts w:eastAsia="Times New Roman"/>
                <w:i/>
                <w:iCs/>
                <w:spacing w:val="9"/>
                <w:lang w:val="es-CL"/>
              </w:rPr>
              <w:t>ó</w:t>
            </w:r>
            <w:r w:rsidRPr="000E60A7">
              <w:rPr>
                <w:rFonts w:eastAsia="Times New Roman"/>
                <w:i/>
                <w:iCs/>
                <w:lang w:val="es-CL"/>
              </w:rPr>
              <w:t>n</w:t>
            </w:r>
            <w:r w:rsidRPr="000E60A7">
              <w:rPr>
                <w:rFonts w:eastAsia="Times New Roman"/>
                <w:i/>
                <w:iCs/>
                <w:spacing w:val="2"/>
                <w:lang w:val="es-CL"/>
              </w:rPr>
              <w:t xml:space="preserve"> </w:t>
            </w:r>
            <w:r w:rsidRPr="000E60A7">
              <w:rPr>
                <w:rFonts w:eastAsia="Times New Roman"/>
                <w:i/>
                <w:iCs/>
                <w:lang w:val="es-CL"/>
              </w:rPr>
              <w:t>a</w:t>
            </w:r>
            <w:r w:rsidRPr="000E60A7">
              <w:rPr>
                <w:rFonts w:eastAsia="Times New Roman"/>
                <w:i/>
                <w:iCs/>
                <w:spacing w:val="6"/>
                <w:lang w:val="es-CL"/>
              </w:rPr>
              <w:t xml:space="preserve"> </w:t>
            </w:r>
            <w:r w:rsidRPr="000E60A7">
              <w:rPr>
                <w:rFonts w:eastAsia="Times New Roman"/>
                <w:i/>
                <w:iCs/>
                <w:spacing w:val="-9"/>
                <w:lang w:val="es-CL"/>
              </w:rPr>
              <w:t>l</w:t>
            </w:r>
            <w:r w:rsidRPr="000E60A7">
              <w:rPr>
                <w:rFonts w:eastAsia="Times New Roman"/>
                <w:i/>
                <w:iCs/>
                <w:spacing w:val="9"/>
                <w:lang w:val="es-CL"/>
              </w:rPr>
              <w:t>o</w:t>
            </w:r>
            <w:r w:rsidRPr="000E60A7">
              <w:rPr>
                <w:rFonts w:eastAsia="Times New Roman"/>
                <w:i/>
                <w:iCs/>
                <w:lang w:val="es-CL"/>
              </w:rPr>
              <w:t xml:space="preserve">s </w:t>
            </w:r>
            <w:r w:rsidRPr="000E60A7">
              <w:rPr>
                <w:rFonts w:eastAsia="Times New Roman"/>
                <w:i/>
                <w:iCs/>
                <w:spacing w:val="4"/>
                <w:lang w:val="es-CL"/>
              </w:rPr>
              <w:t>a</w:t>
            </w:r>
            <w:r w:rsidRPr="000E60A7">
              <w:rPr>
                <w:rFonts w:eastAsia="Times New Roman"/>
                <w:i/>
                <w:iCs/>
                <w:spacing w:val="-5"/>
                <w:lang w:val="es-CL"/>
              </w:rPr>
              <w:t>n</w:t>
            </w:r>
            <w:r w:rsidRPr="000E60A7">
              <w:rPr>
                <w:rFonts w:eastAsia="Times New Roman"/>
                <w:i/>
                <w:iCs/>
                <w:spacing w:val="4"/>
                <w:lang w:val="es-CL"/>
              </w:rPr>
              <w:t>á</w:t>
            </w:r>
            <w:r w:rsidRPr="000E60A7">
              <w:rPr>
                <w:rFonts w:eastAsia="Times New Roman"/>
                <w:i/>
                <w:iCs/>
                <w:lang w:val="es-CL"/>
              </w:rPr>
              <w:t>l</w:t>
            </w:r>
            <w:r w:rsidRPr="000E60A7">
              <w:rPr>
                <w:rFonts w:eastAsia="Times New Roman"/>
                <w:i/>
                <w:iCs/>
                <w:spacing w:val="-4"/>
                <w:lang w:val="es-CL"/>
              </w:rPr>
              <w:t>i</w:t>
            </w:r>
            <w:r w:rsidRPr="000E60A7">
              <w:rPr>
                <w:rFonts w:eastAsia="Times New Roman"/>
                <w:i/>
                <w:iCs/>
                <w:spacing w:val="2"/>
                <w:lang w:val="es-CL"/>
              </w:rPr>
              <w:t>s</w:t>
            </w:r>
            <w:r w:rsidRPr="000E60A7">
              <w:rPr>
                <w:rFonts w:eastAsia="Times New Roman"/>
                <w:i/>
                <w:iCs/>
                <w:spacing w:val="-4"/>
                <w:lang w:val="es-CL"/>
              </w:rPr>
              <w:t>i</w:t>
            </w:r>
            <w:r w:rsidRPr="000E60A7">
              <w:rPr>
                <w:rFonts w:eastAsia="Times New Roman"/>
                <w:i/>
                <w:iCs/>
                <w:lang w:val="es-CL"/>
              </w:rPr>
              <w:t>s</w:t>
            </w:r>
            <w:r w:rsidRPr="000E60A7">
              <w:rPr>
                <w:rFonts w:eastAsia="Times New Roman"/>
                <w:i/>
                <w:iCs/>
                <w:spacing w:val="9"/>
                <w:lang w:val="es-CL"/>
              </w:rPr>
              <w:t xml:space="preserve"> </w:t>
            </w:r>
            <w:r w:rsidRPr="000E60A7">
              <w:rPr>
                <w:rFonts w:eastAsia="Times New Roman"/>
                <w:i/>
                <w:iCs/>
                <w:spacing w:val="4"/>
                <w:lang w:val="es-CL"/>
              </w:rPr>
              <w:t>a</w:t>
            </w:r>
            <w:r w:rsidRPr="000E60A7">
              <w:rPr>
                <w:rFonts w:eastAsia="Times New Roman"/>
                <w:i/>
                <w:iCs/>
                <w:spacing w:val="-5"/>
                <w:lang w:val="es-CL"/>
              </w:rPr>
              <w:t>n</w:t>
            </w:r>
            <w:r w:rsidRPr="000E60A7">
              <w:rPr>
                <w:rFonts w:eastAsia="Times New Roman"/>
                <w:i/>
                <w:iCs/>
                <w:spacing w:val="5"/>
                <w:lang w:val="es-CL"/>
              </w:rPr>
              <w:t>t</w:t>
            </w:r>
            <w:r w:rsidRPr="000E60A7">
              <w:rPr>
                <w:rFonts w:eastAsia="Times New Roman"/>
                <w:i/>
                <w:iCs/>
                <w:spacing w:val="-1"/>
                <w:lang w:val="es-CL"/>
              </w:rPr>
              <w:t>e</w:t>
            </w:r>
            <w:r w:rsidRPr="000E60A7">
              <w:rPr>
                <w:rFonts w:eastAsia="Times New Roman"/>
                <w:i/>
                <w:iCs/>
                <w:spacing w:val="1"/>
                <w:lang w:val="es-CL"/>
              </w:rPr>
              <w:t>r</w:t>
            </w:r>
            <w:r w:rsidRPr="000E60A7">
              <w:rPr>
                <w:rFonts w:eastAsia="Times New Roman"/>
                <w:i/>
                <w:iCs/>
                <w:spacing w:val="-9"/>
                <w:lang w:val="es-CL"/>
              </w:rPr>
              <w:t>i</w:t>
            </w:r>
            <w:r w:rsidRPr="000E60A7">
              <w:rPr>
                <w:rFonts w:eastAsia="Times New Roman"/>
                <w:i/>
                <w:iCs/>
                <w:spacing w:val="5"/>
                <w:lang w:val="es-CL"/>
              </w:rPr>
              <w:t>o</w:t>
            </w:r>
            <w:r w:rsidRPr="000E60A7">
              <w:rPr>
                <w:rFonts w:eastAsia="Times New Roman"/>
                <w:i/>
                <w:iCs/>
                <w:spacing w:val="1"/>
                <w:lang w:val="es-CL"/>
              </w:rPr>
              <w:t>r</w:t>
            </w:r>
            <w:r w:rsidRPr="000E60A7">
              <w:rPr>
                <w:rFonts w:eastAsia="Times New Roman"/>
                <w:i/>
                <w:iCs/>
                <w:spacing w:val="-1"/>
                <w:lang w:val="es-CL"/>
              </w:rPr>
              <w:t>e</w:t>
            </w:r>
            <w:r w:rsidRPr="000E60A7">
              <w:rPr>
                <w:rFonts w:eastAsia="Times New Roman"/>
                <w:i/>
                <w:iCs/>
                <w:spacing w:val="4"/>
                <w:lang w:val="es-CL"/>
              </w:rPr>
              <w:t>s</w:t>
            </w:r>
            <w:r w:rsidRPr="000E60A7">
              <w:rPr>
                <w:rFonts w:eastAsia="Times New Roman"/>
                <w:i/>
                <w:iCs/>
                <w:lang w:val="es-CL"/>
              </w:rPr>
              <w:t>.</w:t>
            </w:r>
            <w:r w:rsidRPr="000E60A7">
              <w:rPr>
                <w:rFonts w:eastAsia="Times New Roman"/>
                <w:i/>
                <w:iCs/>
                <w:spacing w:val="4"/>
                <w:lang w:val="es-CL"/>
              </w:rPr>
              <w:t xml:space="preserve"> </w:t>
            </w:r>
            <w:r w:rsidRPr="000E60A7">
              <w:rPr>
                <w:rFonts w:eastAsia="Times New Roman"/>
                <w:i/>
                <w:iCs/>
                <w:spacing w:val="-3"/>
                <w:lang w:val="es-CL"/>
              </w:rPr>
              <w:t>L</w:t>
            </w:r>
            <w:r w:rsidRPr="000E60A7">
              <w:rPr>
                <w:rFonts w:eastAsia="Times New Roman"/>
                <w:i/>
                <w:iCs/>
                <w:spacing w:val="5"/>
                <w:lang w:val="es-CL"/>
              </w:rPr>
              <w:t>o</w:t>
            </w:r>
            <w:r w:rsidRPr="000E60A7">
              <w:rPr>
                <w:rFonts w:eastAsia="Times New Roman"/>
                <w:i/>
                <w:iCs/>
                <w:lang w:val="es-CL"/>
              </w:rPr>
              <w:t>s p</w:t>
            </w:r>
            <w:r w:rsidRPr="000E60A7">
              <w:rPr>
                <w:rFonts w:eastAsia="Times New Roman"/>
                <w:i/>
                <w:iCs/>
                <w:spacing w:val="-1"/>
                <w:lang w:val="es-CL"/>
              </w:rPr>
              <w:t>a</w:t>
            </w:r>
            <w:r w:rsidRPr="000E60A7">
              <w:rPr>
                <w:rFonts w:eastAsia="Times New Roman"/>
                <w:i/>
                <w:iCs/>
                <w:spacing w:val="1"/>
                <w:lang w:val="es-CL"/>
              </w:rPr>
              <w:t>r</w:t>
            </w:r>
            <w:r w:rsidRPr="000E60A7">
              <w:rPr>
                <w:rFonts w:eastAsia="Times New Roman"/>
                <w:i/>
                <w:iCs/>
                <w:spacing w:val="4"/>
                <w:lang w:val="es-CL"/>
              </w:rPr>
              <w:t>á</w:t>
            </w:r>
            <w:r w:rsidRPr="000E60A7">
              <w:rPr>
                <w:rFonts w:eastAsia="Times New Roman"/>
                <w:i/>
                <w:iCs/>
                <w:spacing w:val="-4"/>
                <w:lang w:val="es-CL"/>
              </w:rPr>
              <w:t>m</w:t>
            </w:r>
            <w:r w:rsidRPr="000E60A7">
              <w:rPr>
                <w:rFonts w:eastAsia="Times New Roman"/>
                <w:i/>
                <w:iCs/>
                <w:spacing w:val="-1"/>
                <w:lang w:val="es-CL"/>
              </w:rPr>
              <w:t>e</w:t>
            </w:r>
            <w:r w:rsidRPr="000E60A7">
              <w:rPr>
                <w:rFonts w:eastAsia="Times New Roman"/>
                <w:i/>
                <w:iCs/>
                <w:spacing w:val="5"/>
                <w:lang w:val="es-CL"/>
              </w:rPr>
              <w:t>t</w:t>
            </w:r>
            <w:r w:rsidRPr="000E60A7">
              <w:rPr>
                <w:rFonts w:eastAsia="Times New Roman"/>
                <w:i/>
                <w:iCs/>
                <w:spacing w:val="-3"/>
                <w:lang w:val="es-CL"/>
              </w:rPr>
              <w:t>r</w:t>
            </w:r>
            <w:r w:rsidRPr="000E60A7">
              <w:rPr>
                <w:rFonts w:eastAsia="Times New Roman"/>
                <w:i/>
                <w:iCs/>
                <w:spacing w:val="5"/>
                <w:lang w:val="es-CL"/>
              </w:rPr>
              <w:t>o</w:t>
            </w:r>
            <w:r w:rsidRPr="000E60A7">
              <w:rPr>
                <w:rFonts w:eastAsia="Times New Roman"/>
                <w:i/>
                <w:iCs/>
                <w:lang w:val="es-CL"/>
              </w:rPr>
              <w:t>s</w:t>
            </w:r>
            <w:r w:rsidRPr="000E60A7">
              <w:rPr>
                <w:rFonts w:eastAsia="Times New Roman"/>
                <w:i/>
                <w:iCs/>
                <w:spacing w:val="5"/>
                <w:lang w:val="es-CL"/>
              </w:rPr>
              <w:t xml:space="preserve"> </w:t>
            </w:r>
            <w:r w:rsidRPr="000E60A7">
              <w:rPr>
                <w:rFonts w:eastAsia="Times New Roman"/>
                <w:i/>
                <w:iCs/>
                <w:spacing w:val="-9"/>
                <w:lang w:val="es-CL"/>
              </w:rPr>
              <w:t>m</w:t>
            </w:r>
            <w:r w:rsidRPr="000E60A7">
              <w:rPr>
                <w:rFonts w:eastAsia="Times New Roman"/>
                <w:i/>
                <w:iCs/>
                <w:lang w:val="es-CL"/>
              </w:rPr>
              <w:t>u</w:t>
            </w:r>
            <w:r w:rsidRPr="000E60A7">
              <w:rPr>
                <w:rFonts w:eastAsia="Times New Roman"/>
                <w:i/>
                <w:iCs/>
                <w:spacing w:val="4"/>
                <w:lang w:val="es-CL"/>
              </w:rPr>
              <w:t>e</w:t>
            </w:r>
            <w:r w:rsidRPr="000E60A7">
              <w:rPr>
                <w:rFonts w:eastAsia="Times New Roman"/>
                <w:i/>
                <w:iCs/>
                <w:spacing w:val="-2"/>
                <w:lang w:val="es-CL"/>
              </w:rPr>
              <w:t>s</w:t>
            </w:r>
            <w:r w:rsidRPr="000E60A7">
              <w:rPr>
                <w:rFonts w:eastAsia="Times New Roman"/>
                <w:i/>
                <w:iCs/>
                <w:spacing w:val="5"/>
                <w:lang w:val="es-CL"/>
              </w:rPr>
              <w:t>t</w:t>
            </w:r>
            <w:r w:rsidRPr="000E60A7">
              <w:rPr>
                <w:rFonts w:eastAsia="Times New Roman"/>
                <w:i/>
                <w:iCs/>
                <w:spacing w:val="1"/>
                <w:lang w:val="es-CL"/>
              </w:rPr>
              <w:t>r</w:t>
            </w:r>
            <w:r w:rsidRPr="000E60A7">
              <w:rPr>
                <w:rFonts w:eastAsia="Times New Roman"/>
                <w:i/>
                <w:iCs/>
                <w:spacing w:val="-1"/>
                <w:lang w:val="es-CL"/>
              </w:rPr>
              <w:t>ea</w:t>
            </w:r>
            <w:r w:rsidRPr="000E60A7">
              <w:rPr>
                <w:rFonts w:eastAsia="Times New Roman"/>
                <w:i/>
                <w:iCs/>
                <w:spacing w:val="-5"/>
                <w:lang w:val="es-CL"/>
              </w:rPr>
              <w:t>d</w:t>
            </w:r>
            <w:r w:rsidRPr="000E60A7">
              <w:rPr>
                <w:rFonts w:eastAsia="Times New Roman"/>
                <w:i/>
                <w:iCs/>
                <w:spacing w:val="5"/>
                <w:lang w:val="es-CL"/>
              </w:rPr>
              <w:t>o</w:t>
            </w:r>
            <w:r w:rsidRPr="000E60A7">
              <w:rPr>
                <w:rFonts w:eastAsia="Times New Roman"/>
                <w:i/>
                <w:iCs/>
                <w:lang w:val="es-CL"/>
              </w:rPr>
              <w:t xml:space="preserve">s </w:t>
            </w:r>
            <w:r w:rsidRPr="000E60A7">
              <w:rPr>
                <w:rFonts w:eastAsia="Times New Roman"/>
                <w:i/>
                <w:iCs/>
                <w:spacing w:val="-5"/>
                <w:lang w:val="es-CL"/>
              </w:rPr>
              <w:t>n</w:t>
            </w:r>
            <w:r w:rsidRPr="000E60A7">
              <w:rPr>
                <w:rFonts w:eastAsia="Times New Roman"/>
                <w:i/>
                <w:iCs/>
                <w:spacing w:val="5"/>
                <w:lang w:val="es-CL"/>
              </w:rPr>
              <w:t>o</w:t>
            </w:r>
            <w:r w:rsidRPr="000E60A7">
              <w:rPr>
                <w:rFonts w:eastAsia="Times New Roman"/>
                <w:i/>
                <w:iCs/>
                <w:lang w:val="es-CL"/>
              </w:rPr>
              <w:t>s</w:t>
            </w:r>
            <w:r w:rsidRPr="000E60A7">
              <w:rPr>
                <w:rFonts w:eastAsia="Times New Roman"/>
                <w:i/>
                <w:iCs/>
                <w:spacing w:val="5"/>
                <w:lang w:val="es-CL"/>
              </w:rPr>
              <w:t xml:space="preserve"> </w:t>
            </w:r>
            <w:r w:rsidRPr="000E60A7">
              <w:rPr>
                <w:rFonts w:eastAsia="Times New Roman"/>
                <w:i/>
                <w:iCs/>
                <w:spacing w:val="-4"/>
                <w:lang w:val="es-CL"/>
              </w:rPr>
              <w:t>i</w:t>
            </w:r>
            <w:r w:rsidRPr="000E60A7">
              <w:rPr>
                <w:rFonts w:eastAsia="Times New Roman"/>
                <w:i/>
                <w:iCs/>
                <w:lang w:val="es-CL"/>
              </w:rPr>
              <w:t>n</w:t>
            </w:r>
            <w:r w:rsidRPr="000E60A7">
              <w:rPr>
                <w:rFonts w:eastAsia="Times New Roman"/>
                <w:i/>
                <w:iCs/>
                <w:spacing w:val="5"/>
                <w:lang w:val="es-CL"/>
              </w:rPr>
              <w:t>d</w:t>
            </w:r>
            <w:r w:rsidRPr="000E60A7">
              <w:rPr>
                <w:rFonts w:eastAsia="Times New Roman"/>
                <w:i/>
                <w:iCs/>
                <w:spacing w:val="-4"/>
                <w:lang w:val="es-CL"/>
              </w:rPr>
              <w:t>i</w:t>
            </w:r>
            <w:r w:rsidRPr="000E60A7">
              <w:rPr>
                <w:rFonts w:eastAsia="Times New Roman"/>
                <w:i/>
                <w:iCs/>
                <w:spacing w:val="-1"/>
                <w:lang w:val="es-CL"/>
              </w:rPr>
              <w:t>c</w:t>
            </w:r>
            <w:r w:rsidRPr="000E60A7">
              <w:rPr>
                <w:rFonts w:eastAsia="Times New Roman"/>
                <w:i/>
                <w:iCs/>
                <w:spacing w:val="8"/>
                <w:lang w:val="es-CL"/>
              </w:rPr>
              <w:t>a</w:t>
            </w:r>
            <w:r w:rsidRPr="000E60A7">
              <w:rPr>
                <w:rFonts w:eastAsia="Times New Roman"/>
                <w:i/>
                <w:iCs/>
                <w:lang w:val="es-CL"/>
              </w:rPr>
              <w:t>n que</w:t>
            </w:r>
            <w:r w:rsidRPr="000E60A7">
              <w:rPr>
                <w:rFonts w:eastAsia="Times New Roman"/>
                <w:i/>
                <w:iCs/>
                <w:spacing w:val="6"/>
                <w:lang w:val="es-CL"/>
              </w:rPr>
              <w:t xml:space="preserve"> </w:t>
            </w:r>
            <w:r w:rsidRPr="000E60A7">
              <w:rPr>
                <w:rFonts w:eastAsia="Times New Roman"/>
                <w:i/>
                <w:iCs/>
                <w:spacing w:val="-9"/>
                <w:lang w:val="es-CL"/>
              </w:rPr>
              <w:t>l</w:t>
            </w:r>
            <w:r w:rsidRPr="000E60A7">
              <w:rPr>
                <w:rFonts w:eastAsia="Times New Roman"/>
                <w:i/>
                <w:iCs/>
                <w:spacing w:val="5"/>
                <w:lang w:val="es-CL"/>
              </w:rPr>
              <w:t>o</w:t>
            </w:r>
            <w:r w:rsidRPr="000E60A7">
              <w:rPr>
                <w:rFonts w:eastAsia="Times New Roman"/>
                <w:i/>
                <w:iCs/>
                <w:lang w:val="es-CL"/>
              </w:rPr>
              <w:t xml:space="preserve">s </w:t>
            </w:r>
            <w:r w:rsidRPr="000E60A7">
              <w:rPr>
                <w:rFonts w:eastAsia="Times New Roman"/>
                <w:i/>
                <w:iCs/>
                <w:spacing w:val="-5"/>
                <w:lang w:val="es-CL"/>
              </w:rPr>
              <w:t>v</w:t>
            </w:r>
            <w:r w:rsidRPr="000E60A7">
              <w:rPr>
                <w:rFonts w:eastAsia="Times New Roman"/>
                <w:i/>
                <w:iCs/>
                <w:spacing w:val="4"/>
                <w:lang w:val="es-CL"/>
              </w:rPr>
              <w:t>a</w:t>
            </w:r>
            <w:r w:rsidRPr="000E60A7">
              <w:rPr>
                <w:rFonts w:eastAsia="Times New Roman"/>
                <w:i/>
                <w:iCs/>
                <w:spacing w:val="-9"/>
                <w:lang w:val="es-CL"/>
              </w:rPr>
              <w:t>l</w:t>
            </w:r>
            <w:r w:rsidRPr="000E60A7">
              <w:rPr>
                <w:rFonts w:eastAsia="Times New Roman"/>
                <w:i/>
                <w:iCs/>
                <w:spacing w:val="5"/>
                <w:lang w:val="es-CL"/>
              </w:rPr>
              <w:t>o</w:t>
            </w:r>
            <w:r w:rsidRPr="000E60A7">
              <w:rPr>
                <w:rFonts w:eastAsia="Times New Roman"/>
                <w:i/>
                <w:iCs/>
                <w:spacing w:val="1"/>
                <w:lang w:val="es-CL"/>
              </w:rPr>
              <w:t>r</w:t>
            </w:r>
            <w:r w:rsidRPr="000E60A7">
              <w:rPr>
                <w:rFonts w:eastAsia="Times New Roman"/>
                <w:i/>
                <w:iCs/>
                <w:spacing w:val="-1"/>
                <w:lang w:val="es-CL"/>
              </w:rPr>
              <w:t>e</w:t>
            </w:r>
            <w:r w:rsidRPr="000E60A7">
              <w:rPr>
                <w:rFonts w:eastAsia="Times New Roman"/>
                <w:i/>
                <w:iCs/>
                <w:lang w:val="es-CL"/>
              </w:rPr>
              <w:t xml:space="preserve">s </w:t>
            </w:r>
            <w:r w:rsidRPr="000E60A7">
              <w:rPr>
                <w:rFonts w:eastAsia="Times New Roman"/>
                <w:i/>
                <w:iCs/>
                <w:spacing w:val="-1"/>
                <w:lang w:val="es-CL"/>
              </w:rPr>
              <w:t>e</w:t>
            </w:r>
            <w:r w:rsidRPr="000E60A7">
              <w:rPr>
                <w:rFonts w:eastAsia="Times New Roman"/>
                <w:i/>
                <w:iCs/>
                <w:spacing w:val="-2"/>
                <w:lang w:val="es-CL"/>
              </w:rPr>
              <w:t>s</w:t>
            </w:r>
            <w:r w:rsidRPr="000E60A7">
              <w:rPr>
                <w:rFonts w:eastAsia="Times New Roman"/>
                <w:i/>
                <w:iCs/>
                <w:spacing w:val="5"/>
                <w:lang w:val="es-CL"/>
              </w:rPr>
              <w:t>t</w:t>
            </w:r>
            <w:r w:rsidRPr="000E60A7">
              <w:rPr>
                <w:rFonts w:eastAsia="Times New Roman"/>
                <w:i/>
                <w:iCs/>
                <w:spacing w:val="-1"/>
                <w:lang w:val="es-CL"/>
              </w:rPr>
              <w:t>á</w:t>
            </w:r>
            <w:r w:rsidRPr="000E60A7">
              <w:rPr>
                <w:rFonts w:eastAsia="Times New Roman"/>
                <w:i/>
                <w:iCs/>
                <w:lang w:val="es-CL"/>
              </w:rPr>
              <w:t>n</w:t>
            </w:r>
            <w:r w:rsidRPr="000E60A7">
              <w:rPr>
                <w:rFonts w:eastAsia="Times New Roman"/>
                <w:i/>
                <w:iCs/>
                <w:spacing w:val="-3"/>
                <w:lang w:val="es-CL"/>
              </w:rPr>
              <w:t xml:space="preserve"> </w:t>
            </w:r>
            <w:r w:rsidRPr="000E60A7">
              <w:rPr>
                <w:rFonts w:eastAsia="Times New Roman"/>
                <w:i/>
                <w:iCs/>
                <w:lang w:val="es-CL"/>
              </w:rPr>
              <w:t>d</w:t>
            </w:r>
            <w:r w:rsidRPr="000E60A7">
              <w:rPr>
                <w:rFonts w:eastAsia="Times New Roman"/>
                <w:i/>
                <w:iCs/>
                <w:spacing w:val="4"/>
                <w:lang w:val="es-CL"/>
              </w:rPr>
              <w:t>e</w:t>
            </w:r>
            <w:r w:rsidRPr="000E60A7">
              <w:rPr>
                <w:rFonts w:eastAsia="Times New Roman"/>
                <w:i/>
                <w:iCs/>
                <w:spacing w:val="-5"/>
                <w:lang w:val="es-CL"/>
              </w:rPr>
              <w:t>n</w:t>
            </w:r>
            <w:r w:rsidRPr="000E60A7">
              <w:rPr>
                <w:rFonts w:eastAsia="Times New Roman"/>
                <w:i/>
                <w:iCs/>
                <w:spacing w:val="5"/>
                <w:lang w:val="es-CL"/>
              </w:rPr>
              <w:t>t</w:t>
            </w:r>
            <w:r w:rsidRPr="000E60A7">
              <w:rPr>
                <w:rFonts w:eastAsia="Times New Roman"/>
                <w:i/>
                <w:iCs/>
                <w:spacing w:val="-3"/>
                <w:lang w:val="es-CL"/>
              </w:rPr>
              <w:t>r</w:t>
            </w:r>
            <w:r w:rsidRPr="000E60A7">
              <w:rPr>
                <w:rFonts w:eastAsia="Times New Roman"/>
                <w:i/>
                <w:iCs/>
                <w:lang w:val="es-CL"/>
              </w:rPr>
              <w:t>o</w:t>
            </w:r>
            <w:r w:rsidRPr="000E60A7">
              <w:rPr>
                <w:rFonts w:eastAsia="Times New Roman"/>
                <w:i/>
                <w:iCs/>
                <w:spacing w:val="7"/>
                <w:lang w:val="es-CL"/>
              </w:rPr>
              <w:t xml:space="preserve"> </w:t>
            </w:r>
            <w:r w:rsidRPr="000E60A7">
              <w:rPr>
                <w:rFonts w:eastAsia="Times New Roman"/>
                <w:i/>
                <w:iCs/>
                <w:lang w:val="es-CL"/>
              </w:rPr>
              <w:t>de</w:t>
            </w:r>
            <w:r w:rsidRPr="000E60A7">
              <w:rPr>
                <w:rFonts w:eastAsia="Times New Roman"/>
                <w:i/>
                <w:iCs/>
                <w:spacing w:val="-4"/>
                <w:lang w:val="es-CL"/>
              </w:rPr>
              <w:t xml:space="preserve"> </w:t>
            </w:r>
            <w:r w:rsidRPr="000E60A7">
              <w:rPr>
                <w:rFonts w:eastAsia="Times New Roman"/>
                <w:i/>
                <w:iCs/>
                <w:spacing w:val="-9"/>
                <w:lang w:val="es-CL"/>
              </w:rPr>
              <w:t>l</w:t>
            </w:r>
            <w:r w:rsidRPr="000E60A7">
              <w:rPr>
                <w:rFonts w:eastAsia="Times New Roman"/>
                <w:i/>
                <w:iCs/>
                <w:lang w:val="es-CL"/>
              </w:rPr>
              <w:t>o</w:t>
            </w:r>
            <w:r w:rsidRPr="000E60A7">
              <w:rPr>
                <w:rFonts w:eastAsia="Times New Roman"/>
                <w:i/>
                <w:iCs/>
                <w:spacing w:val="7"/>
                <w:lang w:val="es-CL"/>
              </w:rPr>
              <w:t xml:space="preserve"> </w:t>
            </w:r>
            <w:r w:rsidRPr="000E60A7">
              <w:rPr>
                <w:rFonts w:eastAsia="Times New Roman"/>
                <w:i/>
                <w:iCs/>
                <w:spacing w:val="-1"/>
                <w:lang w:val="es-CL"/>
              </w:rPr>
              <w:t>e</w:t>
            </w:r>
            <w:r w:rsidRPr="000E60A7">
              <w:rPr>
                <w:rFonts w:eastAsia="Times New Roman"/>
                <w:i/>
                <w:iCs/>
                <w:spacing w:val="-2"/>
                <w:lang w:val="es-CL"/>
              </w:rPr>
              <w:t>s</w:t>
            </w:r>
            <w:r w:rsidRPr="000E60A7">
              <w:rPr>
                <w:rFonts w:eastAsia="Times New Roman"/>
                <w:i/>
                <w:iCs/>
                <w:lang w:val="es-CL"/>
              </w:rPr>
              <w:t>p</w:t>
            </w:r>
            <w:r w:rsidRPr="000E60A7">
              <w:rPr>
                <w:rFonts w:eastAsia="Times New Roman"/>
                <w:i/>
                <w:iCs/>
                <w:spacing w:val="-1"/>
                <w:lang w:val="es-CL"/>
              </w:rPr>
              <w:t>e</w:t>
            </w:r>
            <w:r w:rsidRPr="000E60A7">
              <w:rPr>
                <w:rFonts w:eastAsia="Times New Roman"/>
                <w:i/>
                <w:iCs/>
                <w:spacing w:val="1"/>
                <w:lang w:val="es-CL"/>
              </w:rPr>
              <w:t>r</w:t>
            </w:r>
            <w:r w:rsidRPr="000E60A7">
              <w:rPr>
                <w:rFonts w:eastAsia="Times New Roman"/>
                <w:i/>
                <w:iCs/>
                <w:spacing w:val="-1"/>
                <w:lang w:val="es-CL"/>
              </w:rPr>
              <w:t>a</w:t>
            </w:r>
            <w:r w:rsidRPr="000E60A7">
              <w:rPr>
                <w:rFonts w:eastAsia="Times New Roman"/>
                <w:i/>
                <w:iCs/>
                <w:lang w:val="es-CL"/>
              </w:rPr>
              <w:t>do</w:t>
            </w:r>
            <w:r w:rsidRPr="000E60A7">
              <w:rPr>
                <w:rFonts w:eastAsia="Times New Roman"/>
                <w:i/>
                <w:iCs/>
                <w:spacing w:val="7"/>
                <w:lang w:val="es-CL"/>
              </w:rPr>
              <w:t xml:space="preserve"> </w:t>
            </w:r>
            <w:r w:rsidRPr="000E60A7">
              <w:rPr>
                <w:rFonts w:eastAsia="Times New Roman"/>
                <w:i/>
                <w:iCs/>
                <w:lang w:val="es-CL"/>
              </w:rPr>
              <w:t>de</w:t>
            </w:r>
            <w:r w:rsidRPr="000E60A7">
              <w:rPr>
                <w:rFonts w:eastAsia="Times New Roman"/>
                <w:i/>
                <w:iCs/>
                <w:spacing w:val="1"/>
                <w:lang w:val="es-CL"/>
              </w:rPr>
              <w:t xml:space="preserve"> </w:t>
            </w:r>
            <w:r w:rsidRPr="000E60A7">
              <w:rPr>
                <w:rFonts w:eastAsia="Times New Roman"/>
                <w:i/>
                <w:iCs/>
                <w:spacing w:val="-1"/>
                <w:lang w:val="es-CL"/>
              </w:rPr>
              <w:t>ac</w:t>
            </w:r>
            <w:r w:rsidRPr="000E60A7">
              <w:rPr>
                <w:rFonts w:eastAsia="Times New Roman"/>
                <w:i/>
                <w:iCs/>
                <w:lang w:val="es-CL"/>
              </w:rPr>
              <w:t>u</w:t>
            </w:r>
            <w:r w:rsidRPr="000E60A7">
              <w:rPr>
                <w:rFonts w:eastAsia="Times New Roman"/>
                <w:i/>
                <w:iCs/>
                <w:spacing w:val="-6"/>
                <w:lang w:val="es-CL"/>
              </w:rPr>
              <w:t>e</w:t>
            </w:r>
            <w:r w:rsidRPr="000E60A7">
              <w:rPr>
                <w:rFonts w:eastAsia="Times New Roman"/>
                <w:i/>
                <w:iCs/>
                <w:spacing w:val="1"/>
                <w:lang w:val="es-CL"/>
              </w:rPr>
              <w:t>r</w:t>
            </w:r>
            <w:r w:rsidRPr="000E60A7">
              <w:rPr>
                <w:rFonts w:eastAsia="Times New Roman"/>
                <w:i/>
                <w:iCs/>
                <w:lang w:val="es-CL"/>
              </w:rPr>
              <w:t>do</w:t>
            </w:r>
            <w:r w:rsidRPr="000E60A7">
              <w:rPr>
                <w:rFonts w:eastAsia="Times New Roman"/>
                <w:i/>
                <w:iCs/>
                <w:spacing w:val="2"/>
                <w:lang w:val="es-CL"/>
              </w:rPr>
              <w:t xml:space="preserve"> </w:t>
            </w:r>
            <w:r w:rsidRPr="000E60A7">
              <w:rPr>
                <w:rFonts w:eastAsia="Times New Roman"/>
                <w:i/>
                <w:iCs/>
                <w:spacing w:val="-1"/>
                <w:lang w:val="es-CL"/>
              </w:rPr>
              <w:t>a</w:t>
            </w:r>
            <w:r w:rsidRPr="000E60A7">
              <w:rPr>
                <w:rFonts w:eastAsia="Times New Roman"/>
                <w:i/>
                <w:iCs/>
                <w:lang w:val="es-CL"/>
              </w:rPr>
              <w:t>l</w:t>
            </w:r>
            <w:r w:rsidRPr="000E60A7">
              <w:rPr>
                <w:rFonts w:eastAsia="Times New Roman"/>
                <w:i/>
                <w:iCs/>
                <w:spacing w:val="-7"/>
                <w:lang w:val="es-CL"/>
              </w:rPr>
              <w:t xml:space="preserve"> </w:t>
            </w:r>
            <w:r w:rsidRPr="000E60A7">
              <w:rPr>
                <w:rFonts w:eastAsia="Times New Roman"/>
                <w:i/>
                <w:iCs/>
                <w:spacing w:val="5"/>
                <w:lang w:val="es-CL"/>
              </w:rPr>
              <w:t>t</w:t>
            </w:r>
            <w:r w:rsidRPr="000E60A7">
              <w:rPr>
                <w:rFonts w:eastAsia="Times New Roman"/>
                <w:i/>
                <w:iCs/>
                <w:spacing w:val="-9"/>
                <w:lang w:val="es-CL"/>
              </w:rPr>
              <w:t>i</w:t>
            </w:r>
            <w:r w:rsidRPr="000E60A7">
              <w:rPr>
                <w:rFonts w:eastAsia="Times New Roman"/>
                <w:i/>
                <w:iCs/>
                <w:lang w:val="es-CL"/>
              </w:rPr>
              <w:t>po</w:t>
            </w:r>
            <w:r w:rsidRPr="000E60A7">
              <w:rPr>
                <w:rFonts w:eastAsia="Times New Roman"/>
                <w:i/>
                <w:iCs/>
                <w:spacing w:val="7"/>
                <w:lang w:val="es-CL"/>
              </w:rPr>
              <w:t xml:space="preserve"> </w:t>
            </w:r>
            <w:r w:rsidRPr="000E60A7">
              <w:rPr>
                <w:rFonts w:eastAsia="Times New Roman"/>
                <w:i/>
                <w:iCs/>
                <w:lang w:val="es-CL"/>
              </w:rPr>
              <w:t>de</w:t>
            </w:r>
            <w:r w:rsidRPr="000E60A7">
              <w:rPr>
                <w:rFonts w:eastAsia="Times New Roman"/>
                <w:i/>
                <w:iCs/>
                <w:spacing w:val="1"/>
                <w:lang w:val="es-CL"/>
              </w:rPr>
              <w:t xml:space="preserve"> </w:t>
            </w:r>
            <w:r w:rsidRPr="000E60A7">
              <w:rPr>
                <w:rFonts w:eastAsia="Times New Roman"/>
                <w:i/>
                <w:iCs/>
                <w:spacing w:val="-2"/>
                <w:lang w:val="es-CL"/>
              </w:rPr>
              <w:t>s</w:t>
            </w:r>
            <w:r w:rsidRPr="000E60A7">
              <w:rPr>
                <w:rFonts w:eastAsia="Times New Roman"/>
                <w:i/>
                <w:iCs/>
                <w:lang w:val="es-CL"/>
              </w:rPr>
              <w:t>u</w:t>
            </w:r>
            <w:r w:rsidRPr="000E60A7">
              <w:rPr>
                <w:rFonts w:eastAsia="Times New Roman"/>
                <w:i/>
                <w:iCs/>
                <w:spacing w:val="4"/>
                <w:lang w:val="es-CL"/>
              </w:rPr>
              <w:t>e</w:t>
            </w:r>
            <w:r w:rsidRPr="000E60A7">
              <w:rPr>
                <w:rFonts w:eastAsia="Times New Roman"/>
                <w:i/>
                <w:iCs/>
                <w:spacing w:val="-9"/>
                <w:lang w:val="es-CL"/>
              </w:rPr>
              <w:t>l</w:t>
            </w:r>
            <w:r w:rsidRPr="000E60A7">
              <w:rPr>
                <w:rFonts w:eastAsia="Times New Roman"/>
                <w:i/>
                <w:iCs/>
                <w:lang w:val="es-CL"/>
              </w:rPr>
              <w:t>o</w:t>
            </w:r>
            <w:r w:rsidRPr="000E60A7">
              <w:rPr>
                <w:rFonts w:eastAsia="Times New Roman"/>
                <w:i/>
                <w:iCs/>
                <w:spacing w:val="17"/>
                <w:lang w:val="es-CL"/>
              </w:rPr>
              <w:t xml:space="preserve"> </w:t>
            </w:r>
            <w:r w:rsidRPr="000E60A7">
              <w:rPr>
                <w:rFonts w:eastAsia="Times New Roman"/>
                <w:i/>
                <w:iCs/>
                <w:lang w:val="es-CL"/>
              </w:rPr>
              <w:t>p</w:t>
            </w:r>
            <w:r w:rsidRPr="000E60A7">
              <w:rPr>
                <w:rFonts w:eastAsia="Times New Roman"/>
                <w:i/>
                <w:iCs/>
                <w:spacing w:val="1"/>
                <w:lang w:val="es-CL"/>
              </w:rPr>
              <w:t>r</w:t>
            </w:r>
            <w:r w:rsidRPr="000E60A7">
              <w:rPr>
                <w:rFonts w:eastAsia="Times New Roman"/>
                <w:i/>
                <w:iCs/>
                <w:spacing w:val="-1"/>
                <w:lang w:val="es-CL"/>
              </w:rPr>
              <w:t>e</w:t>
            </w:r>
            <w:r w:rsidRPr="000E60A7">
              <w:rPr>
                <w:rFonts w:eastAsia="Times New Roman"/>
                <w:i/>
                <w:iCs/>
                <w:spacing w:val="-2"/>
                <w:lang w:val="es-CL"/>
              </w:rPr>
              <w:t>s</w:t>
            </w:r>
            <w:r w:rsidRPr="000E60A7">
              <w:rPr>
                <w:rFonts w:eastAsia="Times New Roman"/>
                <w:i/>
                <w:iCs/>
                <w:spacing w:val="-1"/>
                <w:lang w:val="es-CL"/>
              </w:rPr>
              <w:t>e</w:t>
            </w:r>
            <w:r w:rsidRPr="000E60A7">
              <w:rPr>
                <w:rFonts w:eastAsia="Times New Roman"/>
                <w:i/>
                <w:iCs/>
                <w:spacing w:val="-5"/>
                <w:lang w:val="es-CL"/>
              </w:rPr>
              <w:t>n</w:t>
            </w:r>
            <w:r w:rsidRPr="000E60A7">
              <w:rPr>
                <w:rFonts w:eastAsia="Times New Roman"/>
                <w:i/>
                <w:iCs/>
                <w:spacing w:val="6"/>
                <w:lang w:val="es-CL"/>
              </w:rPr>
              <w:t>t</w:t>
            </w:r>
            <w:r w:rsidRPr="000E60A7">
              <w:rPr>
                <w:rFonts w:eastAsia="Times New Roman"/>
                <w:i/>
                <w:iCs/>
                <w:spacing w:val="-1"/>
                <w:lang w:val="es-CL"/>
              </w:rPr>
              <w:t>e.</w:t>
            </w:r>
            <w:r w:rsidRPr="000E60A7">
              <w:rPr>
                <w:rFonts w:eastAsia="Times New Roman"/>
                <w:i/>
                <w:iCs/>
                <w:lang w:val="es-CL"/>
              </w:rPr>
              <w:t xml:space="preserve"> </w:t>
            </w:r>
            <w:r w:rsidRPr="000E60A7">
              <w:rPr>
                <w:rFonts w:eastAsia="Times New Roman"/>
                <w:i/>
                <w:iCs/>
                <w:spacing w:val="-3"/>
                <w:lang w:val="es-CL"/>
              </w:rPr>
              <w:t>L</w:t>
            </w:r>
            <w:r w:rsidRPr="000E60A7">
              <w:rPr>
                <w:rFonts w:eastAsia="Times New Roman"/>
                <w:i/>
                <w:iCs/>
                <w:spacing w:val="5"/>
                <w:lang w:val="es-CL"/>
              </w:rPr>
              <w:t>o</w:t>
            </w:r>
            <w:r w:rsidRPr="000E60A7">
              <w:rPr>
                <w:rFonts w:eastAsia="Times New Roman"/>
                <w:i/>
                <w:iCs/>
                <w:lang w:val="es-CL"/>
              </w:rPr>
              <w:t xml:space="preserve">s </w:t>
            </w:r>
            <w:r w:rsidRPr="000E60A7">
              <w:rPr>
                <w:rFonts w:eastAsia="Times New Roman"/>
                <w:i/>
                <w:iCs/>
                <w:spacing w:val="-5"/>
                <w:lang w:val="es-CL"/>
              </w:rPr>
              <w:t>v</w:t>
            </w:r>
            <w:r w:rsidRPr="000E60A7">
              <w:rPr>
                <w:rFonts w:eastAsia="Times New Roman"/>
                <w:i/>
                <w:iCs/>
                <w:spacing w:val="4"/>
                <w:lang w:val="es-CL"/>
              </w:rPr>
              <w:t>a</w:t>
            </w:r>
            <w:r w:rsidRPr="000E60A7">
              <w:rPr>
                <w:rFonts w:eastAsia="Times New Roman"/>
                <w:i/>
                <w:iCs/>
                <w:spacing w:val="-9"/>
                <w:lang w:val="es-CL"/>
              </w:rPr>
              <w:t>l</w:t>
            </w:r>
            <w:r w:rsidRPr="000E60A7">
              <w:rPr>
                <w:rFonts w:eastAsia="Times New Roman"/>
                <w:i/>
                <w:iCs/>
                <w:spacing w:val="5"/>
                <w:lang w:val="es-CL"/>
              </w:rPr>
              <w:t>o</w:t>
            </w:r>
            <w:r w:rsidRPr="000E60A7">
              <w:rPr>
                <w:rFonts w:eastAsia="Times New Roman"/>
                <w:i/>
                <w:iCs/>
                <w:spacing w:val="1"/>
                <w:lang w:val="es-CL"/>
              </w:rPr>
              <w:t>r</w:t>
            </w:r>
            <w:r w:rsidRPr="000E60A7">
              <w:rPr>
                <w:rFonts w:eastAsia="Times New Roman"/>
                <w:i/>
                <w:iCs/>
                <w:spacing w:val="-1"/>
                <w:lang w:val="es-CL"/>
              </w:rPr>
              <w:t>e</w:t>
            </w:r>
            <w:r w:rsidRPr="000E60A7">
              <w:rPr>
                <w:rFonts w:eastAsia="Times New Roman"/>
                <w:i/>
                <w:iCs/>
                <w:lang w:val="es-CL"/>
              </w:rPr>
              <w:t>s de</w:t>
            </w:r>
            <w:r w:rsidRPr="000E60A7">
              <w:rPr>
                <w:rFonts w:eastAsia="Times New Roman"/>
                <w:i/>
                <w:iCs/>
                <w:spacing w:val="6"/>
                <w:lang w:val="es-CL"/>
              </w:rPr>
              <w:t xml:space="preserve"> </w:t>
            </w:r>
            <w:r w:rsidRPr="000E60A7">
              <w:rPr>
                <w:rFonts w:eastAsia="Times New Roman"/>
                <w:i/>
                <w:iCs/>
                <w:spacing w:val="-9"/>
                <w:lang w:val="es-CL"/>
              </w:rPr>
              <w:t>l</w:t>
            </w:r>
            <w:r w:rsidRPr="000E60A7">
              <w:rPr>
                <w:rFonts w:eastAsia="Times New Roman"/>
                <w:i/>
                <w:iCs/>
                <w:spacing w:val="5"/>
                <w:lang w:val="es-CL"/>
              </w:rPr>
              <w:t>o</w:t>
            </w:r>
            <w:r w:rsidRPr="000E60A7">
              <w:rPr>
                <w:rFonts w:eastAsia="Times New Roman"/>
                <w:i/>
                <w:iCs/>
                <w:lang w:val="es-CL"/>
              </w:rPr>
              <w:t xml:space="preserve">s </w:t>
            </w:r>
            <w:r w:rsidRPr="000E60A7">
              <w:rPr>
                <w:rFonts w:eastAsia="Times New Roman"/>
                <w:i/>
                <w:iCs/>
                <w:spacing w:val="-1"/>
                <w:lang w:val="es-CL"/>
              </w:rPr>
              <w:t>a</w:t>
            </w:r>
            <w:r w:rsidRPr="000E60A7">
              <w:rPr>
                <w:rFonts w:eastAsia="Times New Roman"/>
                <w:i/>
                <w:iCs/>
                <w:spacing w:val="-5"/>
                <w:lang w:val="es-CL"/>
              </w:rPr>
              <w:t>n</w:t>
            </w:r>
            <w:r w:rsidRPr="000E60A7">
              <w:rPr>
                <w:rFonts w:eastAsia="Times New Roman"/>
                <w:i/>
                <w:iCs/>
                <w:spacing w:val="4"/>
                <w:lang w:val="es-CL"/>
              </w:rPr>
              <w:t>á</w:t>
            </w:r>
            <w:r w:rsidRPr="000E60A7">
              <w:rPr>
                <w:rFonts w:eastAsia="Times New Roman"/>
                <w:i/>
                <w:iCs/>
                <w:lang w:val="es-CL"/>
              </w:rPr>
              <w:t>l</w:t>
            </w:r>
            <w:r w:rsidRPr="000E60A7">
              <w:rPr>
                <w:rFonts w:eastAsia="Times New Roman"/>
                <w:i/>
                <w:iCs/>
                <w:spacing w:val="-4"/>
                <w:lang w:val="es-CL"/>
              </w:rPr>
              <w:t>i</w:t>
            </w:r>
            <w:r w:rsidRPr="000E60A7">
              <w:rPr>
                <w:rFonts w:eastAsia="Times New Roman"/>
                <w:i/>
                <w:iCs/>
                <w:spacing w:val="2"/>
                <w:lang w:val="es-CL"/>
              </w:rPr>
              <w:t>s</w:t>
            </w:r>
            <w:r w:rsidRPr="000E60A7">
              <w:rPr>
                <w:rFonts w:eastAsia="Times New Roman"/>
                <w:i/>
                <w:iCs/>
                <w:spacing w:val="-4"/>
                <w:lang w:val="es-CL"/>
              </w:rPr>
              <w:t>i</w:t>
            </w:r>
            <w:r w:rsidRPr="000E60A7">
              <w:rPr>
                <w:rFonts w:eastAsia="Times New Roman"/>
                <w:i/>
                <w:iCs/>
                <w:lang w:val="es-CL"/>
              </w:rPr>
              <w:t xml:space="preserve">s </w:t>
            </w:r>
            <w:r w:rsidRPr="000E60A7">
              <w:rPr>
                <w:rFonts w:eastAsia="Times New Roman"/>
                <w:i/>
                <w:iCs/>
                <w:spacing w:val="5"/>
                <w:lang w:val="es-CL"/>
              </w:rPr>
              <w:t>d</w:t>
            </w:r>
            <w:r w:rsidRPr="000E60A7">
              <w:rPr>
                <w:rFonts w:eastAsia="Times New Roman"/>
                <w:i/>
                <w:iCs/>
                <w:lang w:val="es-CL"/>
              </w:rPr>
              <w:t>e</w:t>
            </w:r>
            <w:r w:rsidRPr="000E60A7">
              <w:rPr>
                <w:rFonts w:eastAsia="Times New Roman"/>
                <w:i/>
                <w:iCs/>
                <w:spacing w:val="1"/>
                <w:lang w:val="es-CL"/>
              </w:rPr>
              <w:t xml:space="preserve"> </w:t>
            </w:r>
            <w:r w:rsidRPr="000E60A7">
              <w:rPr>
                <w:rFonts w:eastAsia="Times New Roman"/>
                <w:i/>
                <w:iCs/>
                <w:spacing w:val="-2"/>
                <w:lang w:val="es-CL"/>
              </w:rPr>
              <w:t>s</w:t>
            </w:r>
            <w:r w:rsidRPr="000E60A7">
              <w:rPr>
                <w:rFonts w:eastAsia="Times New Roman"/>
                <w:i/>
                <w:iCs/>
                <w:lang w:val="es-CL"/>
              </w:rPr>
              <w:t>u</w:t>
            </w:r>
            <w:r w:rsidRPr="000E60A7">
              <w:rPr>
                <w:rFonts w:eastAsia="Times New Roman"/>
                <w:i/>
                <w:iCs/>
                <w:spacing w:val="4"/>
                <w:lang w:val="es-CL"/>
              </w:rPr>
              <w:t>e</w:t>
            </w:r>
            <w:r w:rsidRPr="000E60A7">
              <w:rPr>
                <w:rFonts w:eastAsia="Times New Roman"/>
                <w:i/>
                <w:iCs/>
                <w:spacing w:val="-9"/>
                <w:lang w:val="es-CL"/>
              </w:rPr>
              <w:t>l</w:t>
            </w:r>
            <w:r w:rsidRPr="000E60A7">
              <w:rPr>
                <w:rFonts w:eastAsia="Times New Roman"/>
                <w:i/>
                <w:iCs/>
                <w:lang w:val="es-CL"/>
              </w:rPr>
              <w:t>o</w:t>
            </w:r>
            <w:r w:rsidRPr="000E60A7">
              <w:rPr>
                <w:rFonts w:eastAsia="Times New Roman"/>
                <w:i/>
                <w:iCs/>
                <w:spacing w:val="7"/>
                <w:lang w:val="es-CL"/>
              </w:rPr>
              <w:t xml:space="preserve"> </w:t>
            </w:r>
            <w:r w:rsidRPr="000E60A7">
              <w:rPr>
                <w:rFonts w:eastAsia="Times New Roman"/>
                <w:i/>
                <w:iCs/>
                <w:spacing w:val="1"/>
                <w:lang w:val="es-CL"/>
              </w:rPr>
              <w:t>r</w:t>
            </w:r>
            <w:r w:rsidRPr="000E60A7">
              <w:rPr>
                <w:rFonts w:eastAsia="Times New Roman"/>
                <w:i/>
                <w:iCs/>
                <w:spacing w:val="-1"/>
                <w:lang w:val="es-CL"/>
              </w:rPr>
              <w:t>e</w:t>
            </w:r>
            <w:r w:rsidRPr="000E60A7">
              <w:rPr>
                <w:rFonts w:eastAsia="Times New Roman"/>
                <w:i/>
                <w:iCs/>
                <w:spacing w:val="4"/>
                <w:lang w:val="es-CL"/>
              </w:rPr>
              <w:t>a</w:t>
            </w:r>
            <w:r w:rsidRPr="000E60A7">
              <w:rPr>
                <w:rFonts w:eastAsia="Times New Roman"/>
                <w:i/>
                <w:iCs/>
                <w:spacing w:val="-4"/>
                <w:lang w:val="es-CL"/>
              </w:rPr>
              <w:t>li</w:t>
            </w:r>
            <w:r w:rsidRPr="000E60A7">
              <w:rPr>
                <w:rFonts w:eastAsia="Times New Roman"/>
                <w:i/>
                <w:iCs/>
                <w:spacing w:val="-1"/>
                <w:lang w:val="es-CL"/>
              </w:rPr>
              <w:t>za</w:t>
            </w:r>
            <w:r w:rsidRPr="000E60A7">
              <w:rPr>
                <w:rFonts w:eastAsia="Times New Roman"/>
                <w:i/>
                <w:iCs/>
                <w:lang w:val="es-CL"/>
              </w:rPr>
              <w:t>d</w:t>
            </w:r>
            <w:r w:rsidRPr="000E60A7">
              <w:rPr>
                <w:rFonts w:eastAsia="Times New Roman"/>
                <w:i/>
                <w:iCs/>
                <w:spacing w:val="5"/>
                <w:lang w:val="es-CL"/>
              </w:rPr>
              <w:t>o</w:t>
            </w:r>
            <w:r w:rsidRPr="000E60A7">
              <w:rPr>
                <w:rFonts w:eastAsia="Times New Roman"/>
                <w:i/>
                <w:iCs/>
                <w:lang w:val="es-CL"/>
              </w:rPr>
              <w:t xml:space="preserve">s </w:t>
            </w:r>
            <w:r w:rsidRPr="000E60A7">
              <w:rPr>
                <w:rFonts w:eastAsia="Times New Roman"/>
                <w:i/>
                <w:iCs/>
                <w:spacing w:val="-2"/>
                <w:lang w:val="es-CL"/>
              </w:rPr>
              <w:t>s</w:t>
            </w:r>
            <w:r w:rsidRPr="000E60A7">
              <w:rPr>
                <w:rFonts w:eastAsia="Times New Roman"/>
                <w:i/>
                <w:iCs/>
                <w:spacing w:val="5"/>
                <w:lang w:val="es-CL"/>
              </w:rPr>
              <w:t>o</w:t>
            </w:r>
            <w:r w:rsidRPr="000E60A7">
              <w:rPr>
                <w:rFonts w:eastAsia="Times New Roman"/>
                <w:i/>
                <w:iCs/>
                <w:lang w:val="es-CL"/>
              </w:rPr>
              <w:t>n</w:t>
            </w:r>
            <w:r w:rsidRPr="000E60A7">
              <w:rPr>
                <w:rFonts w:eastAsia="Times New Roman"/>
                <w:i/>
                <w:iCs/>
                <w:spacing w:val="-3"/>
                <w:lang w:val="es-CL"/>
              </w:rPr>
              <w:t xml:space="preserve"> </w:t>
            </w:r>
            <w:r w:rsidRPr="000E60A7">
              <w:rPr>
                <w:rFonts w:eastAsia="Times New Roman"/>
                <w:i/>
                <w:iCs/>
                <w:spacing w:val="-5"/>
                <w:lang w:val="es-CL"/>
              </w:rPr>
              <w:t>n</w:t>
            </w:r>
            <w:r w:rsidRPr="000E60A7">
              <w:rPr>
                <w:rFonts w:eastAsia="Times New Roman"/>
                <w:i/>
                <w:iCs/>
                <w:spacing w:val="5"/>
                <w:lang w:val="es-CL"/>
              </w:rPr>
              <w:t>o</w:t>
            </w:r>
            <w:r w:rsidRPr="000E60A7">
              <w:rPr>
                <w:rFonts w:eastAsia="Times New Roman"/>
                <w:i/>
                <w:iCs/>
                <w:spacing w:val="6"/>
                <w:lang w:val="es-CL"/>
              </w:rPr>
              <w:t>r</w:t>
            </w:r>
            <w:r w:rsidRPr="000E60A7">
              <w:rPr>
                <w:rFonts w:eastAsia="Times New Roman"/>
                <w:i/>
                <w:iCs/>
                <w:spacing w:val="-9"/>
                <w:lang w:val="es-CL"/>
              </w:rPr>
              <w:t>m</w:t>
            </w:r>
            <w:r w:rsidRPr="000E60A7">
              <w:rPr>
                <w:rFonts w:eastAsia="Times New Roman"/>
                <w:i/>
                <w:iCs/>
                <w:spacing w:val="4"/>
                <w:lang w:val="es-CL"/>
              </w:rPr>
              <w:t>a</w:t>
            </w:r>
            <w:r w:rsidRPr="000E60A7">
              <w:rPr>
                <w:rFonts w:eastAsia="Times New Roman"/>
                <w:i/>
                <w:iCs/>
                <w:spacing w:val="-4"/>
                <w:lang w:val="es-CL"/>
              </w:rPr>
              <w:t>l</w:t>
            </w:r>
            <w:r w:rsidRPr="000E60A7">
              <w:rPr>
                <w:rFonts w:eastAsia="Times New Roman"/>
                <w:i/>
                <w:iCs/>
                <w:spacing w:val="-1"/>
                <w:lang w:val="es-CL"/>
              </w:rPr>
              <w:t>e</w:t>
            </w:r>
            <w:r w:rsidRPr="000E60A7">
              <w:rPr>
                <w:rFonts w:eastAsia="Times New Roman"/>
                <w:i/>
                <w:iCs/>
                <w:lang w:val="es-CL"/>
              </w:rPr>
              <w:t>s p</w:t>
            </w:r>
            <w:r w:rsidRPr="000E60A7">
              <w:rPr>
                <w:rFonts w:eastAsia="Times New Roman"/>
                <w:i/>
                <w:iCs/>
                <w:spacing w:val="-1"/>
                <w:lang w:val="es-CL"/>
              </w:rPr>
              <w:t>a</w:t>
            </w:r>
            <w:r w:rsidRPr="000E60A7">
              <w:rPr>
                <w:rFonts w:eastAsia="Times New Roman"/>
                <w:i/>
                <w:iCs/>
                <w:spacing w:val="1"/>
                <w:lang w:val="es-CL"/>
              </w:rPr>
              <w:t>r</w:t>
            </w:r>
            <w:r w:rsidRPr="000E60A7">
              <w:rPr>
                <w:rFonts w:eastAsia="Times New Roman"/>
                <w:i/>
                <w:iCs/>
                <w:lang w:val="es-CL"/>
              </w:rPr>
              <w:t>a</w:t>
            </w:r>
            <w:r w:rsidRPr="000E60A7">
              <w:rPr>
                <w:rFonts w:eastAsia="Times New Roman"/>
                <w:i/>
                <w:iCs/>
                <w:spacing w:val="1"/>
                <w:lang w:val="es-CL"/>
              </w:rPr>
              <w:t xml:space="preserve"> </w:t>
            </w:r>
            <w:r w:rsidRPr="000E60A7">
              <w:rPr>
                <w:rFonts w:eastAsia="Times New Roman"/>
                <w:i/>
                <w:iCs/>
                <w:spacing w:val="4"/>
                <w:lang w:val="es-CL"/>
              </w:rPr>
              <w:t>e</w:t>
            </w:r>
            <w:r w:rsidRPr="000E60A7">
              <w:rPr>
                <w:rFonts w:eastAsia="Times New Roman"/>
                <w:i/>
                <w:iCs/>
                <w:lang w:val="es-CL"/>
              </w:rPr>
              <w:t>l</w:t>
            </w:r>
            <w:r w:rsidRPr="000E60A7">
              <w:rPr>
                <w:rFonts w:eastAsia="Times New Roman"/>
                <w:i/>
                <w:iCs/>
                <w:spacing w:val="-7"/>
                <w:lang w:val="es-CL"/>
              </w:rPr>
              <w:t xml:space="preserve"> </w:t>
            </w:r>
            <w:r w:rsidRPr="000E60A7">
              <w:rPr>
                <w:rFonts w:eastAsia="Times New Roman"/>
                <w:i/>
                <w:iCs/>
                <w:spacing w:val="-2"/>
                <w:lang w:val="es-CL"/>
              </w:rPr>
              <w:t>s</w:t>
            </w:r>
            <w:r w:rsidRPr="000E60A7">
              <w:rPr>
                <w:rFonts w:eastAsia="Times New Roman"/>
                <w:i/>
                <w:iCs/>
                <w:lang w:val="es-CL"/>
              </w:rPr>
              <w:t>u</w:t>
            </w:r>
            <w:r w:rsidRPr="000E60A7">
              <w:rPr>
                <w:rFonts w:eastAsia="Times New Roman"/>
                <w:i/>
                <w:iCs/>
                <w:spacing w:val="4"/>
                <w:lang w:val="es-CL"/>
              </w:rPr>
              <w:t>e</w:t>
            </w:r>
            <w:r w:rsidRPr="000E60A7">
              <w:rPr>
                <w:rFonts w:eastAsia="Times New Roman"/>
                <w:i/>
                <w:iCs/>
                <w:spacing w:val="-9"/>
                <w:lang w:val="es-CL"/>
              </w:rPr>
              <w:t>l</w:t>
            </w:r>
            <w:r w:rsidRPr="000E60A7">
              <w:rPr>
                <w:rFonts w:eastAsia="Times New Roman"/>
                <w:i/>
                <w:iCs/>
                <w:lang w:val="es-CL"/>
              </w:rPr>
              <w:t>o</w:t>
            </w:r>
            <w:r w:rsidRPr="000E60A7">
              <w:rPr>
                <w:rFonts w:eastAsia="Times New Roman"/>
                <w:i/>
                <w:iCs/>
                <w:spacing w:val="7"/>
                <w:lang w:val="es-CL"/>
              </w:rPr>
              <w:t xml:space="preserve"> </w:t>
            </w:r>
            <w:r w:rsidRPr="000E60A7">
              <w:rPr>
                <w:rFonts w:eastAsia="Times New Roman"/>
                <w:i/>
                <w:iCs/>
                <w:spacing w:val="4"/>
                <w:lang w:val="es-CL"/>
              </w:rPr>
              <w:t>e</w:t>
            </w:r>
            <w:r w:rsidRPr="000E60A7">
              <w:rPr>
                <w:rFonts w:eastAsia="Times New Roman"/>
                <w:i/>
                <w:iCs/>
                <w:lang w:val="es-CL"/>
              </w:rPr>
              <w:t>x</w:t>
            </w:r>
            <w:r w:rsidRPr="000E60A7">
              <w:rPr>
                <w:rFonts w:eastAsia="Times New Roman"/>
                <w:i/>
                <w:iCs/>
                <w:spacing w:val="-4"/>
                <w:lang w:val="es-CL"/>
              </w:rPr>
              <w:t>i</w:t>
            </w:r>
            <w:r w:rsidRPr="000E60A7">
              <w:rPr>
                <w:rFonts w:eastAsia="Times New Roman"/>
                <w:i/>
                <w:iCs/>
                <w:spacing w:val="-2"/>
                <w:lang w:val="es-CL"/>
              </w:rPr>
              <w:t>s</w:t>
            </w:r>
            <w:r w:rsidRPr="000E60A7">
              <w:rPr>
                <w:rFonts w:eastAsia="Times New Roman"/>
                <w:i/>
                <w:iCs/>
                <w:spacing w:val="5"/>
                <w:lang w:val="es-CL"/>
              </w:rPr>
              <w:t>t</w:t>
            </w:r>
            <w:r w:rsidRPr="000E60A7">
              <w:rPr>
                <w:rFonts w:eastAsia="Times New Roman"/>
                <w:i/>
                <w:iCs/>
                <w:spacing w:val="-1"/>
                <w:lang w:val="es-CL"/>
              </w:rPr>
              <w:t>e</w:t>
            </w:r>
            <w:r w:rsidRPr="000E60A7">
              <w:rPr>
                <w:rFonts w:eastAsia="Times New Roman"/>
                <w:i/>
                <w:iCs/>
                <w:spacing w:val="-5"/>
                <w:lang w:val="es-CL"/>
              </w:rPr>
              <w:t>n</w:t>
            </w:r>
            <w:r w:rsidRPr="000E60A7">
              <w:rPr>
                <w:rFonts w:eastAsia="Times New Roman"/>
                <w:i/>
                <w:iCs/>
                <w:spacing w:val="5"/>
                <w:lang w:val="es-CL"/>
              </w:rPr>
              <w:t>t</w:t>
            </w:r>
            <w:r w:rsidRPr="000E60A7">
              <w:rPr>
                <w:rFonts w:eastAsia="Times New Roman"/>
                <w:i/>
                <w:iCs/>
                <w:spacing w:val="11"/>
                <w:lang w:val="es-CL"/>
              </w:rPr>
              <w:t>e”</w:t>
            </w:r>
            <w:r w:rsidRPr="000E60A7">
              <w:rPr>
                <w:rFonts w:eastAsia="Times New Roman"/>
                <w:i/>
                <w:iCs/>
                <w:lang w:val="es-CL"/>
              </w:rPr>
              <w:t>.</w:t>
            </w:r>
            <w:r w:rsidRPr="000E60A7">
              <w:rPr>
                <w:rFonts w:eastAsia="Times New Roman"/>
                <w:lang w:val="es-CL"/>
              </w:rPr>
              <w:t xml:space="preserve"> </w:t>
            </w:r>
          </w:p>
        </w:tc>
      </w:tr>
    </w:tbl>
    <w:p w14:paraId="738E5BAF" w14:textId="77777777" w:rsidR="006613D3" w:rsidRPr="000E60A7" w:rsidRDefault="006613D3" w:rsidP="006613D3"/>
    <w:p w14:paraId="37604328" w14:textId="77777777" w:rsidR="006613D3" w:rsidRPr="000E60A7" w:rsidRDefault="006613D3" w:rsidP="006613D3">
      <w:pPr>
        <w:rPr>
          <w:rFonts w:ascii="Calibri" w:eastAsia="Calibri" w:hAnsi="Calibri" w:cs="Calibri"/>
          <w:sz w:val="28"/>
          <w:szCs w:val="32"/>
        </w:rPr>
      </w:pPr>
    </w:p>
    <w:p w14:paraId="02FD35AB" w14:textId="77777777" w:rsidR="00C24A13" w:rsidRPr="000E60A7" w:rsidRDefault="00C24A13" w:rsidP="006613D3">
      <w:pPr>
        <w:rPr>
          <w:rFonts w:ascii="Calibri" w:eastAsia="Calibri" w:hAnsi="Calibri" w:cs="Calibri"/>
          <w:sz w:val="28"/>
          <w:szCs w:val="32"/>
        </w:rPr>
      </w:pPr>
    </w:p>
    <w:p w14:paraId="47009652" w14:textId="77777777" w:rsidR="004C6EE8" w:rsidRPr="000E60A7" w:rsidRDefault="004C6EE8" w:rsidP="006613D3">
      <w:pPr>
        <w:rPr>
          <w:rFonts w:ascii="Calibri" w:eastAsia="Calibri" w:hAnsi="Calibri" w:cs="Calibri"/>
          <w:sz w:val="28"/>
          <w:szCs w:val="32"/>
        </w:rPr>
      </w:pPr>
    </w:p>
    <w:p w14:paraId="7C93A047" w14:textId="77777777" w:rsidR="004C6EE8" w:rsidRPr="000E60A7" w:rsidRDefault="004C6EE8" w:rsidP="006613D3">
      <w:pPr>
        <w:rPr>
          <w:rFonts w:ascii="Calibri" w:eastAsia="Calibri" w:hAnsi="Calibri" w:cs="Calibri"/>
          <w:sz w:val="28"/>
          <w:szCs w:val="32"/>
        </w:rPr>
      </w:pPr>
    </w:p>
    <w:p w14:paraId="4678C87E" w14:textId="77777777" w:rsidR="004C6EE8" w:rsidRPr="000E60A7" w:rsidRDefault="004C6EE8" w:rsidP="006613D3">
      <w:pPr>
        <w:rPr>
          <w:rFonts w:ascii="Calibri" w:eastAsia="Calibri" w:hAnsi="Calibri" w:cs="Calibri"/>
          <w:sz w:val="28"/>
          <w:szCs w:val="32"/>
        </w:rPr>
      </w:pPr>
    </w:p>
    <w:p w14:paraId="22B057A0" w14:textId="77777777" w:rsidR="004C6EE8" w:rsidRPr="000E60A7" w:rsidRDefault="004C6EE8" w:rsidP="006613D3">
      <w:pPr>
        <w:rPr>
          <w:rFonts w:ascii="Calibri" w:eastAsia="Calibri" w:hAnsi="Calibri" w:cs="Calibri"/>
          <w:sz w:val="28"/>
          <w:szCs w:val="32"/>
        </w:rPr>
      </w:pPr>
    </w:p>
    <w:p w14:paraId="621E6466" w14:textId="77777777" w:rsidR="004C6EE8" w:rsidRPr="000E60A7" w:rsidRDefault="004C6EE8" w:rsidP="006613D3">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6613D3" w:rsidRPr="000E60A7" w14:paraId="3826B53A" w14:textId="77777777" w:rsidTr="00BC1E8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FE7DA3" w14:textId="77777777" w:rsidR="006613D3" w:rsidRPr="000E60A7" w:rsidRDefault="006613D3" w:rsidP="00BC1E86">
            <w:pPr>
              <w:spacing w:after="0" w:line="240" w:lineRule="auto"/>
              <w:jc w:val="center"/>
              <w:rPr>
                <w:rFonts w:ascii="Calibri" w:eastAsia="Times New Roman" w:hAnsi="Calibri" w:cs="Times New Roman"/>
                <w:b/>
                <w:bCs/>
                <w:color w:val="000000"/>
                <w:sz w:val="20"/>
                <w:szCs w:val="20"/>
                <w:lang w:eastAsia="es-CL"/>
              </w:rPr>
            </w:pPr>
            <w:r w:rsidRPr="000E60A7">
              <w:rPr>
                <w:rFonts w:ascii="Calibri" w:eastAsia="Times New Roman" w:hAnsi="Calibri" w:cs="Times New Roman"/>
                <w:b/>
                <w:bCs/>
                <w:color w:val="000000"/>
                <w:sz w:val="20"/>
                <w:szCs w:val="20"/>
                <w:lang w:eastAsia="es-CL"/>
              </w:rPr>
              <w:lastRenderedPageBreak/>
              <w:t>Registros</w:t>
            </w:r>
          </w:p>
        </w:tc>
      </w:tr>
      <w:tr w:rsidR="006613D3" w:rsidRPr="000E60A7" w14:paraId="4F9539DD" w14:textId="77777777" w:rsidTr="00BC1E86">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400331D6" w14:textId="77777777" w:rsidR="006613D3" w:rsidRPr="000E60A7" w:rsidRDefault="00F973D2" w:rsidP="00BC1E86">
            <w:pPr>
              <w:spacing w:after="0" w:line="240" w:lineRule="auto"/>
              <w:jc w:val="center"/>
              <w:rPr>
                <w:rFonts w:ascii="Calibri" w:eastAsia="Times New Roman" w:hAnsi="Calibri" w:cs="Times New Roman"/>
                <w:color w:val="000000"/>
                <w:sz w:val="20"/>
                <w:szCs w:val="20"/>
                <w:lang w:eastAsia="es-CL"/>
              </w:rPr>
            </w:pPr>
            <w:r w:rsidRPr="000E60A7">
              <w:rPr>
                <w:rFonts w:ascii="Calibri" w:eastAsia="Times New Roman" w:hAnsi="Calibri" w:cs="Times New Roman"/>
                <w:noProof/>
                <w:color w:val="000000"/>
                <w:sz w:val="20"/>
                <w:szCs w:val="20"/>
                <w:lang w:eastAsia="es-CL"/>
              </w:rPr>
              <w:drawing>
                <wp:inline distT="0" distB="0" distL="0" distR="0" wp14:anchorId="0D2B47CC" wp14:editId="506E1395">
                  <wp:extent cx="2520000" cy="1800000"/>
                  <wp:effectExtent l="0" t="0" r="0" b="0"/>
                  <wp:docPr id="80" name="Imagen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59BA852" w14:textId="77777777" w:rsidR="006613D3" w:rsidRPr="000E60A7" w:rsidRDefault="00F973D2" w:rsidP="00BC1E86">
            <w:pPr>
              <w:spacing w:after="0" w:line="240" w:lineRule="auto"/>
              <w:jc w:val="center"/>
              <w:rPr>
                <w:rFonts w:ascii="Calibri" w:eastAsia="Times New Roman" w:hAnsi="Calibri" w:cs="Times New Roman"/>
                <w:color w:val="000000"/>
                <w:sz w:val="20"/>
                <w:szCs w:val="20"/>
                <w:lang w:eastAsia="es-CL"/>
              </w:rPr>
            </w:pPr>
            <w:r w:rsidRPr="000E60A7">
              <w:rPr>
                <w:rFonts w:ascii="Calibri" w:eastAsia="Times New Roman" w:hAnsi="Calibri" w:cs="Times New Roman"/>
                <w:noProof/>
                <w:color w:val="000000"/>
                <w:sz w:val="20"/>
                <w:szCs w:val="20"/>
                <w:lang w:eastAsia="es-CL"/>
              </w:rPr>
              <w:drawing>
                <wp:inline distT="0" distB="0" distL="0" distR="0" wp14:anchorId="29F216FE" wp14:editId="4768DC46">
                  <wp:extent cx="2520000" cy="1800000"/>
                  <wp:effectExtent l="0" t="0" r="0" b="0"/>
                  <wp:docPr id="81" name="Imagen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6613D3" w:rsidRPr="000E60A7" w14:paraId="5AD8FD05" w14:textId="77777777" w:rsidTr="00BC1E86">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AD9B897" w14:textId="77777777" w:rsidR="006613D3" w:rsidRPr="000E60A7" w:rsidRDefault="006613D3" w:rsidP="00BC1E86">
            <w:pPr>
              <w:spacing w:after="0" w:line="240" w:lineRule="auto"/>
              <w:contextualSpacing/>
              <w:outlineLvl w:val="1"/>
              <w:rPr>
                <w:rFonts w:ascii="Calibri" w:eastAsia="Times New Roman" w:hAnsi="Calibri" w:cs="Calibri"/>
                <w:b/>
                <w:color w:val="000000"/>
                <w:sz w:val="18"/>
                <w:szCs w:val="20"/>
                <w:lang w:eastAsia="es-CL"/>
              </w:rPr>
            </w:pPr>
            <w:bookmarkStart w:id="250" w:name="_Toc21966809"/>
            <w:r w:rsidRPr="000E60A7">
              <w:rPr>
                <w:rFonts w:ascii="Calibri" w:eastAsia="Calibri" w:hAnsi="Calibri" w:cs="Calibri"/>
                <w:b/>
                <w:sz w:val="18"/>
                <w:szCs w:val="20"/>
              </w:rPr>
              <w:t xml:space="preserve">Fotografía </w:t>
            </w:r>
            <w:r w:rsidR="00952FA1" w:rsidRPr="000E60A7">
              <w:rPr>
                <w:rFonts w:ascii="Calibri" w:eastAsia="Calibri" w:hAnsi="Calibri" w:cs="Calibri"/>
                <w:b/>
                <w:sz w:val="18"/>
                <w:szCs w:val="20"/>
              </w:rPr>
              <w:t>3</w:t>
            </w:r>
            <w:r w:rsidR="0008731C" w:rsidRPr="000E60A7">
              <w:rPr>
                <w:rFonts w:ascii="Calibri" w:eastAsia="Calibri" w:hAnsi="Calibri" w:cs="Calibri"/>
                <w:b/>
                <w:sz w:val="18"/>
                <w:szCs w:val="20"/>
              </w:rPr>
              <w:t>7</w:t>
            </w:r>
            <w:r w:rsidRPr="000E60A7">
              <w:rPr>
                <w:rFonts w:ascii="Calibri" w:eastAsia="Calibri" w:hAnsi="Calibri" w:cs="Calibri"/>
                <w:b/>
                <w:sz w:val="18"/>
                <w:szCs w:val="20"/>
              </w:rPr>
              <w:t>.</w:t>
            </w:r>
            <w:bookmarkEnd w:id="25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8B4282" w14:textId="77777777" w:rsidR="006613D3" w:rsidRPr="000E60A7" w:rsidRDefault="006613D3" w:rsidP="00BC1E86">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Fecha:</w:t>
            </w:r>
            <w:r w:rsidRPr="000E60A7">
              <w:rPr>
                <w:rFonts w:ascii="Calibri" w:eastAsia="Times New Roman" w:hAnsi="Calibri" w:cs="Times New Roman"/>
                <w:color w:val="000000"/>
                <w:sz w:val="18"/>
                <w:szCs w:val="18"/>
                <w:lang w:eastAsia="es-CL"/>
              </w:rPr>
              <w:t xml:space="preserve"> 19-06-2019</w:t>
            </w:r>
          </w:p>
        </w:tc>
        <w:tc>
          <w:tcPr>
            <w:tcW w:w="1341" w:type="pct"/>
            <w:tcBorders>
              <w:top w:val="single" w:sz="4" w:space="0" w:color="auto"/>
              <w:left w:val="nil"/>
              <w:bottom w:val="single" w:sz="4" w:space="0" w:color="auto"/>
              <w:right w:val="nil"/>
            </w:tcBorders>
            <w:shd w:val="clear" w:color="auto" w:fill="auto"/>
            <w:noWrap/>
            <w:vAlign w:val="center"/>
            <w:hideMark/>
          </w:tcPr>
          <w:p w14:paraId="62836445" w14:textId="77777777" w:rsidR="006613D3" w:rsidRPr="000E60A7" w:rsidRDefault="006613D3" w:rsidP="00BC1E86">
            <w:pPr>
              <w:spacing w:after="0" w:line="240" w:lineRule="auto"/>
              <w:contextualSpacing/>
              <w:outlineLvl w:val="1"/>
              <w:rPr>
                <w:rFonts w:ascii="Calibri" w:eastAsia="Calibri" w:hAnsi="Calibri" w:cs="Calibri"/>
                <w:b/>
                <w:sz w:val="18"/>
                <w:szCs w:val="20"/>
              </w:rPr>
            </w:pPr>
            <w:bookmarkStart w:id="251" w:name="_Toc21966810"/>
            <w:r w:rsidRPr="000E60A7">
              <w:rPr>
                <w:rFonts w:ascii="Calibri" w:eastAsia="Calibri" w:hAnsi="Calibri" w:cs="Calibri"/>
                <w:b/>
                <w:sz w:val="18"/>
                <w:szCs w:val="20"/>
              </w:rPr>
              <w:t xml:space="preserve">Fotografía </w:t>
            </w:r>
            <w:r w:rsidR="0008731C" w:rsidRPr="000E60A7">
              <w:rPr>
                <w:rFonts w:ascii="Calibri" w:eastAsia="Calibri" w:hAnsi="Calibri" w:cs="Calibri"/>
                <w:b/>
                <w:sz w:val="18"/>
                <w:szCs w:val="20"/>
              </w:rPr>
              <w:t>38</w:t>
            </w:r>
            <w:r w:rsidRPr="000E60A7">
              <w:rPr>
                <w:rFonts w:ascii="Calibri" w:eastAsia="Calibri" w:hAnsi="Calibri" w:cs="Calibri"/>
                <w:b/>
                <w:sz w:val="18"/>
                <w:szCs w:val="20"/>
              </w:rPr>
              <w:t>.</w:t>
            </w:r>
            <w:bookmarkEnd w:id="25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AA8C65" w14:textId="77777777" w:rsidR="006613D3" w:rsidRPr="000E60A7" w:rsidRDefault="006613D3" w:rsidP="00BC1E86">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 xml:space="preserve">Fecha: </w:t>
            </w:r>
            <w:r w:rsidRPr="000E60A7">
              <w:rPr>
                <w:rFonts w:ascii="Calibri" w:eastAsia="Times New Roman" w:hAnsi="Calibri" w:cs="Times New Roman"/>
                <w:color w:val="000000"/>
                <w:sz w:val="18"/>
                <w:szCs w:val="18"/>
                <w:lang w:eastAsia="es-CL"/>
              </w:rPr>
              <w:t>19-06-2019</w:t>
            </w:r>
          </w:p>
        </w:tc>
      </w:tr>
      <w:tr w:rsidR="006613D3" w:rsidRPr="000E60A7" w14:paraId="0F5DDE1E" w14:textId="77777777" w:rsidTr="00BC1E86">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6F8C18" w14:textId="77777777" w:rsidR="006613D3" w:rsidRPr="000E60A7" w:rsidRDefault="006613D3" w:rsidP="00BC1E86">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F5E6869" w14:textId="77777777" w:rsidR="006613D3" w:rsidRPr="000E60A7" w:rsidRDefault="006613D3" w:rsidP="00BC1E86">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Norte:</w:t>
            </w:r>
            <w:r w:rsidRPr="000E60A7">
              <w:rPr>
                <w:rFonts w:ascii="Calibri" w:eastAsia="Times New Roman" w:hAnsi="Calibri" w:cs="Times New Roman"/>
                <w:color w:val="000000"/>
                <w:sz w:val="18"/>
                <w:szCs w:val="18"/>
                <w:lang w:eastAsia="es-CL"/>
              </w:rPr>
              <w:t xml:space="preserve"> </w:t>
            </w:r>
            <w:r w:rsidR="00487251" w:rsidRPr="000E60A7">
              <w:rPr>
                <w:rFonts w:ascii="Calibri" w:eastAsia="Times New Roman" w:hAnsi="Calibri" w:cs="Times New Roman"/>
                <w:color w:val="000000"/>
                <w:sz w:val="18"/>
                <w:szCs w:val="18"/>
                <w:lang w:eastAsia="es-CL"/>
              </w:rPr>
              <w:t>6.135.575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3D84901" w14:textId="77777777" w:rsidR="006613D3" w:rsidRPr="000E60A7" w:rsidRDefault="006613D3" w:rsidP="00BC1E86">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Este:</w:t>
            </w:r>
            <w:r w:rsidRPr="000E60A7">
              <w:rPr>
                <w:rFonts w:ascii="Calibri" w:eastAsia="Times New Roman" w:hAnsi="Calibri" w:cs="Times New Roman"/>
                <w:color w:val="000000"/>
                <w:sz w:val="18"/>
                <w:szCs w:val="18"/>
                <w:lang w:eastAsia="es-CL"/>
              </w:rPr>
              <w:t xml:space="preserve"> </w:t>
            </w:r>
            <w:r w:rsidR="00487251" w:rsidRPr="000E60A7">
              <w:rPr>
                <w:rFonts w:ascii="Calibri" w:eastAsia="Times New Roman" w:hAnsi="Calibri" w:cs="Times New Roman"/>
                <w:color w:val="000000"/>
                <w:sz w:val="18"/>
                <w:szCs w:val="18"/>
                <w:lang w:eastAsia="es-CL"/>
              </w:rPr>
              <w:t>308.689</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B75826E" w14:textId="77777777" w:rsidR="006613D3" w:rsidRPr="000E60A7" w:rsidRDefault="006613D3" w:rsidP="00BC1E86">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6199259" w14:textId="77777777" w:rsidR="006613D3" w:rsidRPr="000E60A7" w:rsidRDefault="006613D3" w:rsidP="00BC1E86">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Norte:</w:t>
            </w:r>
            <w:r w:rsidRPr="000E60A7">
              <w:rPr>
                <w:rFonts w:ascii="Calibri" w:eastAsia="Times New Roman" w:hAnsi="Calibri" w:cs="Times New Roman"/>
                <w:color w:val="000000"/>
                <w:sz w:val="18"/>
                <w:szCs w:val="18"/>
                <w:lang w:eastAsia="es-CL"/>
              </w:rPr>
              <w:t xml:space="preserve"> </w:t>
            </w:r>
            <w:r w:rsidR="00487251" w:rsidRPr="000E60A7">
              <w:rPr>
                <w:rFonts w:ascii="Calibri" w:eastAsia="Times New Roman" w:hAnsi="Calibri" w:cs="Times New Roman"/>
                <w:color w:val="000000"/>
                <w:sz w:val="18"/>
                <w:szCs w:val="18"/>
                <w:lang w:eastAsia="es-CL"/>
              </w:rPr>
              <w:t>6.135.421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E1038BF" w14:textId="77777777" w:rsidR="006613D3" w:rsidRPr="000E60A7" w:rsidRDefault="006613D3" w:rsidP="00BC1E86">
            <w:pPr>
              <w:spacing w:after="0" w:line="240" w:lineRule="auto"/>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Este:</w:t>
            </w:r>
            <w:r w:rsidRPr="000E60A7">
              <w:rPr>
                <w:rFonts w:ascii="Calibri" w:eastAsia="Times New Roman" w:hAnsi="Calibri" w:cs="Times New Roman"/>
                <w:color w:val="000000"/>
                <w:sz w:val="18"/>
                <w:szCs w:val="18"/>
                <w:lang w:eastAsia="es-CL"/>
              </w:rPr>
              <w:t xml:space="preserve"> </w:t>
            </w:r>
            <w:r w:rsidR="00487251" w:rsidRPr="000E60A7">
              <w:rPr>
                <w:rFonts w:ascii="Calibri" w:eastAsia="Times New Roman" w:hAnsi="Calibri" w:cs="Times New Roman"/>
                <w:color w:val="000000"/>
                <w:sz w:val="18"/>
                <w:szCs w:val="18"/>
                <w:lang w:eastAsia="es-CL"/>
              </w:rPr>
              <w:t>308.696</w:t>
            </w:r>
          </w:p>
        </w:tc>
      </w:tr>
      <w:tr w:rsidR="006613D3" w:rsidRPr="000E60A7" w14:paraId="508B849C" w14:textId="77777777" w:rsidTr="00BC1E86">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F1ED980" w14:textId="77777777" w:rsidR="006613D3" w:rsidRPr="000E60A7" w:rsidRDefault="006613D3" w:rsidP="0058437C">
            <w:pPr>
              <w:spacing w:after="0" w:line="240" w:lineRule="auto"/>
              <w:jc w:val="both"/>
              <w:rPr>
                <w:rFonts w:ascii="Calibri" w:eastAsia="Times New Roman" w:hAnsi="Calibri" w:cs="Times New Roman"/>
                <w:color w:val="000000"/>
                <w:sz w:val="18"/>
                <w:szCs w:val="18"/>
                <w:lang w:eastAsia="es-CL"/>
              </w:rPr>
            </w:pPr>
            <w:r w:rsidRPr="000E60A7">
              <w:rPr>
                <w:rFonts w:ascii="Calibri" w:eastAsia="Times New Roman" w:hAnsi="Calibri" w:cs="Times New Roman"/>
                <w:b/>
                <w:color w:val="000000"/>
                <w:sz w:val="18"/>
                <w:szCs w:val="18"/>
                <w:lang w:eastAsia="es-CL"/>
              </w:rPr>
              <w:t>Descripción del medio de prueba:</w:t>
            </w:r>
            <w:r w:rsidRPr="000E60A7">
              <w:rPr>
                <w:rFonts w:ascii="Calibri" w:eastAsia="Times New Roman" w:hAnsi="Calibri" w:cs="Times New Roman"/>
                <w:color w:val="000000"/>
                <w:sz w:val="18"/>
                <w:szCs w:val="18"/>
                <w:lang w:eastAsia="es-CL"/>
              </w:rPr>
              <w:t xml:space="preserve"> </w:t>
            </w:r>
            <w:r w:rsidR="0066015D" w:rsidRPr="000E60A7">
              <w:rPr>
                <w:rFonts w:eastAsia="Times New Roman" w:cs="Calibri"/>
                <w:color w:val="000000"/>
                <w:sz w:val="18"/>
                <w:szCs w:val="18"/>
                <w:lang w:eastAsia="es-CL"/>
              </w:rPr>
              <w:t xml:space="preserve">implemento </w:t>
            </w:r>
            <w:r w:rsidR="00D23186" w:rsidRPr="000E60A7">
              <w:rPr>
                <w:rFonts w:eastAsia="Times New Roman" w:cs="Calibri"/>
                <w:color w:val="000000"/>
                <w:sz w:val="18"/>
                <w:szCs w:val="18"/>
                <w:lang w:eastAsia="es-CL"/>
              </w:rPr>
              <w:t xml:space="preserve">para </w:t>
            </w:r>
            <w:r w:rsidR="008D1257" w:rsidRPr="000E60A7">
              <w:rPr>
                <w:rFonts w:eastAsia="Times New Roman" w:cs="Calibri"/>
                <w:color w:val="000000"/>
                <w:sz w:val="18"/>
                <w:szCs w:val="18"/>
                <w:lang w:eastAsia="es-CL"/>
              </w:rPr>
              <w:t xml:space="preserve">medir la </w:t>
            </w:r>
            <w:r w:rsidR="0066015D" w:rsidRPr="000E60A7">
              <w:rPr>
                <w:rFonts w:eastAsia="Times New Roman" w:cs="Calibri"/>
                <w:color w:val="000000"/>
                <w:sz w:val="18"/>
                <w:szCs w:val="18"/>
                <w:lang w:eastAsia="es-CL"/>
              </w:rPr>
              <w:t xml:space="preserve">humedad de suelo </w:t>
            </w:r>
            <w:r w:rsidR="00D23186" w:rsidRPr="000E60A7">
              <w:rPr>
                <w:rFonts w:eastAsia="Times New Roman" w:cs="Calibri"/>
                <w:color w:val="000000"/>
                <w:sz w:val="18"/>
                <w:szCs w:val="18"/>
                <w:lang w:eastAsia="es-CL"/>
              </w:rPr>
              <w:t>en la plantación de Eucaliptus.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D8ACA9B" w14:textId="77777777" w:rsidR="006613D3" w:rsidRPr="000E60A7" w:rsidRDefault="006613D3" w:rsidP="00D23186">
            <w:pPr>
              <w:spacing w:after="0" w:line="240" w:lineRule="auto"/>
              <w:jc w:val="both"/>
              <w:rPr>
                <w:rFonts w:ascii="Calibri" w:eastAsia="Times New Roman" w:hAnsi="Calibri" w:cs="Times New Roman"/>
                <w:b/>
                <w:color w:val="000000"/>
                <w:sz w:val="18"/>
                <w:szCs w:val="18"/>
                <w:lang w:eastAsia="es-CL"/>
              </w:rPr>
            </w:pPr>
            <w:r w:rsidRPr="000E60A7">
              <w:rPr>
                <w:rFonts w:ascii="Calibri" w:eastAsia="Times New Roman" w:hAnsi="Calibri" w:cs="Times New Roman"/>
                <w:b/>
                <w:color w:val="000000"/>
                <w:sz w:val="18"/>
                <w:szCs w:val="18"/>
                <w:lang w:eastAsia="es-CL"/>
              </w:rPr>
              <w:t>Descripción del medio de prueba:</w:t>
            </w:r>
            <w:r w:rsidRPr="000E60A7">
              <w:rPr>
                <w:rFonts w:ascii="Calibri" w:eastAsia="Times New Roman" w:hAnsi="Calibri" w:cs="Times New Roman"/>
                <w:color w:val="000000"/>
                <w:sz w:val="18"/>
                <w:szCs w:val="18"/>
                <w:lang w:eastAsia="es-CL"/>
              </w:rPr>
              <w:t xml:space="preserve"> </w:t>
            </w:r>
            <w:r w:rsidR="00F63706" w:rsidRPr="000E60A7">
              <w:rPr>
                <w:rFonts w:eastAsia="Times New Roman" w:cs="Calibri"/>
                <w:color w:val="000000"/>
                <w:sz w:val="18"/>
                <w:szCs w:val="18"/>
                <w:lang w:eastAsia="es-CL"/>
              </w:rPr>
              <w:t>calicata</w:t>
            </w:r>
            <w:r w:rsidR="00D23186" w:rsidRPr="000E60A7">
              <w:rPr>
                <w:rFonts w:eastAsia="Times New Roman" w:cs="Calibri"/>
                <w:color w:val="000000"/>
                <w:sz w:val="18"/>
                <w:szCs w:val="18"/>
                <w:lang w:eastAsia="es-CL"/>
              </w:rPr>
              <w:t xml:space="preserve"> para </w:t>
            </w:r>
            <w:r w:rsidR="008D1257" w:rsidRPr="000E60A7">
              <w:rPr>
                <w:rFonts w:eastAsia="Times New Roman" w:cs="Calibri"/>
                <w:color w:val="000000"/>
                <w:sz w:val="18"/>
                <w:szCs w:val="18"/>
                <w:lang w:eastAsia="es-CL"/>
              </w:rPr>
              <w:t xml:space="preserve">el </w:t>
            </w:r>
            <w:r w:rsidR="00D23186" w:rsidRPr="000E60A7">
              <w:rPr>
                <w:rFonts w:eastAsia="Times New Roman" w:cs="Calibri"/>
                <w:color w:val="000000"/>
                <w:sz w:val="18"/>
                <w:szCs w:val="18"/>
                <w:lang w:eastAsia="es-CL"/>
              </w:rPr>
              <w:t>monitoreo de suelo en la plantación de Eucaliptus.</w:t>
            </w:r>
          </w:p>
        </w:tc>
      </w:tr>
    </w:tbl>
    <w:p w14:paraId="136B2885" w14:textId="77777777" w:rsidR="006613D3" w:rsidRPr="000E60A7" w:rsidRDefault="006613D3" w:rsidP="0070544B">
      <w:pPr>
        <w:pStyle w:val="Listaconnmeros"/>
        <w:numPr>
          <w:ilvl w:val="0"/>
          <w:numId w:val="0"/>
        </w:numPr>
      </w:pPr>
    </w:p>
    <w:p w14:paraId="10FE339C" w14:textId="77777777" w:rsidR="002E5C88" w:rsidRPr="000E60A7" w:rsidRDefault="002E5C88" w:rsidP="0070544B">
      <w:pPr>
        <w:pStyle w:val="Listaconnmeros"/>
        <w:numPr>
          <w:ilvl w:val="0"/>
          <w:numId w:val="0"/>
        </w:numPr>
      </w:pPr>
    </w:p>
    <w:p w14:paraId="030EB17B" w14:textId="77777777" w:rsidR="002E5C88" w:rsidRPr="000E60A7" w:rsidRDefault="002E5C88" w:rsidP="0070544B">
      <w:pPr>
        <w:pStyle w:val="Listaconnmeros"/>
        <w:numPr>
          <w:ilvl w:val="0"/>
          <w:numId w:val="0"/>
        </w:numPr>
      </w:pPr>
    </w:p>
    <w:p w14:paraId="65BB6BEF" w14:textId="77777777" w:rsidR="002E5C88" w:rsidRPr="000E60A7" w:rsidRDefault="002E5C88" w:rsidP="0070544B">
      <w:pPr>
        <w:pStyle w:val="Listaconnmeros"/>
        <w:numPr>
          <w:ilvl w:val="0"/>
          <w:numId w:val="0"/>
        </w:numPr>
      </w:pPr>
    </w:p>
    <w:p w14:paraId="6228AF21" w14:textId="77777777" w:rsidR="002E5C88" w:rsidRPr="000E60A7" w:rsidRDefault="002E5C88" w:rsidP="0070544B">
      <w:pPr>
        <w:pStyle w:val="Listaconnmeros"/>
        <w:numPr>
          <w:ilvl w:val="0"/>
          <w:numId w:val="0"/>
        </w:numPr>
      </w:pPr>
    </w:p>
    <w:p w14:paraId="4DD366C5" w14:textId="77777777" w:rsidR="002E5C88" w:rsidRPr="000E60A7" w:rsidRDefault="002E5C88" w:rsidP="0070544B">
      <w:pPr>
        <w:pStyle w:val="Listaconnmeros"/>
        <w:numPr>
          <w:ilvl w:val="0"/>
          <w:numId w:val="0"/>
        </w:numPr>
      </w:pPr>
    </w:p>
    <w:p w14:paraId="421A6EFB" w14:textId="77777777" w:rsidR="002E5C88" w:rsidRPr="000E60A7" w:rsidRDefault="002E5C88" w:rsidP="0070544B">
      <w:pPr>
        <w:pStyle w:val="Listaconnmeros"/>
        <w:numPr>
          <w:ilvl w:val="0"/>
          <w:numId w:val="0"/>
        </w:numPr>
      </w:pPr>
    </w:p>
    <w:p w14:paraId="0B205DBE" w14:textId="77777777" w:rsidR="002E5C88" w:rsidRPr="000E60A7" w:rsidRDefault="002E5C88" w:rsidP="0070544B">
      <w:pPr>
        <w:pStyle w:val="Listaconnmeros"/>
        <w:numPr>
          <w:ilvl w:val="0"/>
          <w:numId w:val="0"/>
        </w:numPr>
      </w:pPr>
    </w:p>
    <w:p w14:paraId="73B8EB3B" w14:textId="77777777" w:rsidR="002E5C88" w:rsidRPr="000E60A7" w:rsidRDefault="002E5C88" w:rsidP="0070544B">
      <w:pPr>
        <w:pStyle w:val="Listaconnmeros"/>
        <w:numPr>
          <w:ilvl w:val="0"/>
          <w:numId w:val="0"/>
        </w:numPr>
      </w:pPr>
    </w:p>
    <w:p w14:paraId="182532E4" w14:textId="77777777" w:rsidR="002E5C88" w:rsidRPr="000E60A7" w:rsidRDefault="002E5C88" w:rsidP="0070544B">
      <w:pPr>
        <w:pStyle w:val="Listaconnmeros"/>
        <w:numPr>
          <w:ilvl w:val="0"/>
          <w:numId w:val="0"/>
        </w:numPr>
      </w:pPr>
    </w:p>
    <w:p w14:paraId="661E236D" w14:textId="77777777" w:rsidR="002E5C88" w:rsidRPr="000E60A7" w:rsidRDefault="002E5C88" w:rsidP="0070544B">
      <w:pPr>
        <w:pStyle w:val="Listaconnmeros"/>
        <w:numPr>
          <w:ilvl w:val="0"/>
          <w:numId w:val="0"/>
        </w:numPr>
      </w:pPr>
    </w:p>
    <w:p w14:paraId="2D41FB31" w14:textId="77777777" w:rsidR="002E5C88" w:rsidRPr="000E60A7" w:rsidRDefault="002E5C88" w:rsidP="0070544B">
      <w:pPr>
        <w:pStyle w:val="Listaconnmeros"/>
        <w:numPr>
          <w:ilvl w:val="0"/>
          <w:numId w:val="0"/>
        </w:numPr>
      </w:pPr>
    </w:p>
    <w:p w14:paraId="574E6489" w14:textId="77777777" w:rsidR="002E5C88" w:rsidRPr="000E60A7" w:rsidRDefault="002E5C88" w:rsidP="0070544B">
      <w:pPr>
        <w:pStyle w:val="Listaconnmeros"/>
        <w:numPr>
          <w:ilvl w:val="0"/>
          <w:numId w:val="0"/>
        </w:numPr>
      </w:pPr>
    </w:p>
    <w:p w14:paraId="7573BE86" w14:textId="77777777" w:rsidR="002E5C88" w:rsidRPr="000E60A7" w:rsidRDefault="002E5C88" w:rsidP="0070544B">
      <w:pPr>
        <w:pStyle w:val="Listaconnmeros"/>
        <w:numPr>
          <w:ilvl w:val="0"/>
          <w:numId w:val="0"/>
        </w:numPr>
      </w:pPr>
    </w:p>
    <w:p w14:paraId="746103F3" w14:textId="77777777" w:rsidR="002E5C88" w:rsidRPr="000E60A7" w:rsidRDefault="002E5C88" w:rsidP="0070544B">
      <w:pPr>
        <w:pStyle w:val="Listaconnmeros"/>
        <w:numPr>
          <w:ilvl w:val="0"/>
          <w:numId w:val="0"/>
        </w:numPr>
      </w:pPr>
    </w:p>
    <w:p w14:paraId="48E1896C" w14:textId="77777777" w:rsidR="002E5C88" w:rsidRPr="000E60A7" w:rsidRDefault="002E5C88" w:rsidP="0070544B">
      <w:pPr>
        <w:pStyle w:val="Listaconnmeros"/>
        <w:numPr>
          <w:ilvl w:val="0"/>
          <w:numId w:val="0"/>
        </w:numPr>
      </w:pPr>
    </w:p>
    <w:p w14:paraId="0F61CFBA" w14:textId="77777777" w:rsidR="00D42470" w:rsidRPr="000E60A7" w:rsidRDefault="00D42470" w:rsidP="005863D4">
      <w:pPr>
        <w:pStyle w:val="Ttulo1"/>
      </w:pPr>
      <w:bookmarkStart w:id="252" w:name="_Toc21966811"/>
      <w:r w:rsidRPr="000E60A7">
        <w:lastRenderedPageBreak/>
        <w:t>OTROS HECHOS</w:t>
      </w:r>
      <w:bookmarkEnd w:id="198"/>
      <w:bookmarkEnd w:id="199"/>
      <w:bookmarkEnd w:id="200"/>
      <w:bookmarkEnd w:id="201"/>
      <w:bookmarkEnd w:id="252"/>
    </w:p>
    <w:tbl>
      <w:tblPr>
        <w:tblpPr w:leftFromText="141" w:rightFromText="141" w:vertAnchor="text" w:horzAnchor="margin" w:tblpY="2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45789D" w:rsidRPr="000E60A7" w14:paraId="37FD7A63" w14:textId="77777777" w:rsidTr="0045789D">
        <w:trPr>
          <w:trHeight w:val="300"/>
        </w:trPr>
        <w:tc>
          <w:tcPr>
            <w:tcW w:w="5000" w:type="pct"/>
            <w:shd w:val="clear" w:color="auto" w:fill="auto"/>
            <w:noWrap/>
            <w:vAlign w:val="center"/>
            <w:hideMark/>
          </w:tcPr>
          <w:p w14:paraId="366ABDBB" w14:textId="77777777" w:rsidR="0045789D" w:rsidRPr="000E60A7" w:rsidRDefault="0045789D" w:rsidP="0045789D">
            <w:pPr>
              <w:spacing w:after="0" w:line="240" w:lineRule="auto"/>
              <w:rPr>
                <w:rFonts w:ascii="Calibri" w:eastAsia="Times New Roman" w:hAnsi="Calibri" w:cs="Times New Roman"/>
                <w:b/>
                <w:bCs/>
                <w:color w:val="000000"/>
                <w:sz w:val="20"/>
                <w:szCs w:val="20"/>
                <w:lang w:eastAsia="es-CL"/>
              </w:rPr>
            </w:pPr>
            <w:r w:rsidRPr="000E60A7">
              <w:rPr>
                <w:rFonts w:ascii="Calibri" w:eastAsia="Times New Roman" w:hAnsi="Calibri" w:cs="Times New Roman"/>
                <w:b/>
                <w:bCs/>
                <w:sz w:val="20"/>
                <w:szCs w:val="20"/>
                <w:lang w:eastAsia="es-CL"/>
              </w:rPr>
              <w:t>Otros hechos N°1: “</w:t>
            </w:r>
            <w:r w:rsidRPr="000E60A7">
              <w:rPr>
                <w:b/>
                <w:sz w:val="20"/>
                <w:szCs w:val="20"/>
              </w:rPr>
              <w:t>Información asociada a la</w:t>
            </w:r>
            <w:r w:rsidR="009D6996" w:rsidRPr="000E60A7">
              <w:rPr>
                <w:b/>
                <w:sz w:val="20"/>
                <w:szCs w:val="20"/>
              </w:rPr>
              <w:t>s</w:t>
            </w:r>
            <w:r w:rsidRPr="000E60A7">
              <w:rPr>
                <w:b/>
                <w:sz w:val="20"/>
                <w:szCs w:val="20"/>
              </w:rPr>
              <w:t xml:space="preserve"> </w:t>
            </w:r>
            <w:r w:rsidR="009D6996" w:rsidRPr="000E60A7">
              <w:rPr>
                <w:b/>
                <w:sz w:val="20"/>
                <w:szCs w:val="20"/>
              </w:rPr>
              <w:t>Resoluciones</w:t>
            </w:r>
            <w:r w:rsidRPr="000E60A7">
              <w:rPr>
                <w:b/>
                <w:sz w:val="20"/>
                <w:szCs w:val="20"/>
              </w:rPr>
              <w:t xml:space="preserve"> de Calificación Ambiental aprobada</w:t>
            </w:r>
            <w:r w:rsidR="009D6996" w:rsidRPr="000E60A7">
              <w:rPr>
                <w:b/>
                <w:sz w:val="20"/>
                <w:szCs w:val="20"/>
              </w:rPr>
              <w:t>s</w:t>
            </w:r>
            <w:r w:rsidRPr="000E60A7">
              <w:rPr>
                <w:rFonts w:ascii="Calibri" w:eastAsia="Times New Roman" w:hAnsi="Calibri" w:cs="Times New Roman"/>
                <w:b/>
                <w:bCs/>
                <w:sz w:val="20"/>
                <w:szCs w:val="20"/>
                <w:lang w:eastAsia="es-CL"/>
              </w:rPr>
              <w:t>”</w:t>
            </w:r>
          </w:p>
        </w:tc>
      </w:tr>
      <w:tr w:rsidR="0045789D" w:rsidRPr="000E60A7" w14:paraId="5366CE46" w14:textId="77777777" w:rsidTr="0045789D">
        <w:trPr>
          <w:trHeight w:val="1686"/>
        </w:trPr>
        <w:tc>
          <w:tcPr>
            <w:tcW w:w="5000" w:type="pct"/>
            <w:shd w:val="clear" w:color="auto" w:fill="auto"/>
            <w:noWrap/>
            <w:hideMark/>
          </w:tcPr>
          <w:p w14:paraId="124CFE6F" w14:textId="77777777" w:rsidR="00260FF0" w:rsidRPr="000E60A7" w:rsidRDefault="0045789D" w:rsidP="0045789D">
            <w:pPr>
              <w:spacing w:after="0" w:line="240" w:lineRule="auto"/>
              <w:rPr>
                <w:rFonts w:ascii="Calibri" w:eastAsia="Times New Roman" w:hAnsi="Calibri" w:cs="Times New Roman"/>
                <w:color w:val="000000"/>
                <w:sz w:val="20"/>
                <w:szCs w:val="20"/>
                <w:lang w:eastAsia="es-CL"/>
              </w:rPr>
            </w:pPr>
            <w:r w:rsidRPr="000E60A7">
              <w:rPr>
                <w:rFonts w:ascii="Calibri" w:eastAsia="Times New Roman" w:hAnsi="Calibri" w:cs="Times New Roman"/>
                <w:b/>
                <w:bCs/>
                <w:color w:val="000000"/>
                <w:sz w:val="20"/>
                <w:szCs w:val="20"/>
                <w:lang w:eastAsia="es-CL"/>
              </w:rPr>
              <w:t>Descripción</w:t>
            </w:r>
            <w:r w:rsidRPr="000E60A7">
              <w:rPr>
                <w:rFonts w:ascii="Calibri" w:eastAsia="Times New Roman" w:hAnsi="Calibri" w:cs="Times New Roman"/>
                <w:color w:val="000000"/>
                <w:sz w:val="20"/>
                <w:szCs w:val="20"/>
                <w:lang w:eastAsia="es-CL"/>
              </w:rPr>
              <w:t>:</w:t>
            </w:r>
          </w:p>
          <w:p w14:paraId="2EC9B354" w14:textId="77777777" w:rsidR="009D6996" w:rsidRPr="000E60A7" w:rsidRDefault="0045789D" w:rsidP="0045789D">
            <w:pPr>
              <w:jc w:val="both"/>
              <w:rPr>
                <w:sz w:val="20"/>
                <w:szCs w:val="20"/>
              </w:rPr>
            </w:pPr>
            <w:r w:rsidRPr="000E60A7">
              <w:rPr>
                <w:sz w:val="20"/>
                <w:szCs w:val="20"/>
              </w:rPr>
              <w:t>En relación al cumplimiento de la Resolución N°574/2012 de la SMA, modificada por Resolución Exenta N°1518/2013, que instruye a los titulares de Resoluciones de Calificación Ambiental proporcionar información asociada a las Resoluciones de Calificación Ambiental aprobadas, de acuerdo a los registros disponibles de esta Superintendencia, se constató que la información relacionada a la</w:t>
            </w:r>
            <w:r w:rsidR="009D6996" w:rsidRPr="000E60A7">
              <w:rPr>
                <w:sz w:val="20"/>
                <w:szCs w:val="20"/>
              </w:rPr>
              <w:t>s RCA N°64/2000, RCA N°121/2001, RCA N°110/2005, RCA N°453/2006 y RCA N°22/2015</w:t>
            </w:r>
            <w:r w:rsidRPr="000E60A7">
              <w:rPr>
                <w:rFonts w:ascii="Calibri" w:eastAsia="Calibri" w:hAnsi="Calibri" w:cs="Calibri"/>
                <w:sz w:val="20"/>
                <w:szCs w:val="20"/>
              </w:rPr>
              <w:t xml:space="preserve">, </w:t>
            </w:r>
            <w:r w:rsidRPr="000E60A7">
              <w:rPr>
                <w:sz w:val="20"/>
                <w:szCs w:val="20"/>
              </w:rPr>
              <w:t>se encuentra</w:t>
            </w:r>
            <w:r w:rsidR="009D6996" w:rsidRPr="000E60A7">
              <w:rPr>
                <w:sz w:val="20"/>
                <w:szCs w:val="20"/>
              </w:rPr>
              <w:t>n en estado “activo”</w:t>
            </w:r>
            <w:r w:rsidRPr="000E60A7">
              <w:rPr>
                <w:sz w:val="20"/>
                <w:szCs w:val="20"/>
              </w:rPr>
              <w:t xml:space="preserve"> (fecha de actualización: </w:t>
            </w:r>
            <w:r w:rsidR="009D6996" w:rsidRPr="000E60A7">
              <w:rPr>
                <w:sz w:val="20"/>
                <w:szCs w:val="20"/>
              </w:rPr>
              <w:t>26-08-2019, excepto la RCA  N°121/2001, la cual posee fecha de actualización el 31-07-2017</w:t>
            </w:r>
            <w:r w:rsidRPr="000E60A7">
              <w:rPr>
                <w:sz w:val="20"/>
                <w:szCs w:val="20"/>
              </w:rPr>
              <w:t xml:space="preserve">). </w:t>
            </w:r>
          </w:p>
          <w:p w14:paraId="0AF1708A" w14:textId="529D7A78" w:rsidR="003F1AE7" w:rsidRPr="000E60A7" w:rsidRDefault="0045789D" w:rsidP="003F1AE7">
            <w:pPr>
              <w:jc w:val="both"/>
              <w:rPr>
                <w:sz w:val="20"/>
                <w:szCs w:val="20"/>
              </w:rPr>
            </w:pPr>
            <w:r w:rsidRPr="000E60A7">
              <w:rPr>
                <w:sz w:val="20"/>
                <w:szCs w:val="20"/>
              </w:rPr>
              <w:t>Según los registros de la SMA,</w:t>
            </w:r>
            <w:r w:rsidR="009D6996" w:rsidRPr="000E60A7">
              <w:rPr>
                <w:sz w:val="20"/>
                <w:szCs w:val="20"/>
              </w:rPr>
              <w:t xml:space="preserve"> la</w:t>
            </w:r>
            <w:r w:rsidR="00260FF0" w:rsidRPr="000E60A7">
              <w:rPr>
                <w:sz w:val="20"/>
                <w:szCs w:val="20"/>
              </w:rPr>
              <w:t>s</w:t>
            </w:r>
            <w:r w:rsidR="009D6996" w:rsidRPr="000E60A7">
              <w:rPr>
                <w:sz w:val="20"/>
                <w:szCs w:val="20"/>
              </w:rPr>
              <w:t xml:space="preserve"> RCA N°64/2000, RCA N°110/2005 y RCA N°453/2006</w:t>
            </w:r>
            <w:r w:rsidR="00260FF0" w:rsidRPr="000E60A7">
              <w:rPr>
                <w:sz w:val="20"/>
                <w:szCs w:val="20"/>
              </w:rPr>
              <w:t>,</w:t>
            </w:r>
            <w:r w:rsidR="009D6996" w:rsidRPr="000E60A7">
              <w:rPr>
                <w:sz w:val="20"/>
                <w:szCs w:val="20"/>
              </w:rPr>
              <w:t xml:space="preserve"> se encuentran en </w:t>
            </w:r>
            <w:r w:rsidR="00260FF0" w:rsidRPr="000E60A7">
              <w:rPr>
                <w:sz w:val="20"/>
                <w:szCs w:val="20"/>
              </w:rPr>
              <w:t>fase</w:t>
            </w:r>
            <w:r w:rsidR="009D6996" w:rsidRPr="000E60A7">
              <w:rPr>
                <w:sz w:val="20"/>
                <w:szCs w:val="20"/>
              </w:rPr>
              <w:t xml:space="preserve"> de </w:t>
            </w:r>
            <w:r w:rsidR="00260FF0" w:rsidRPr="000E60A7">
              <w:rPr>
                <w:sz w:val="20"/>
                <w:szCs w:val="20"/>
              </w:rPr>
              <w:t>“</w:t>
            </w:r>
            <w:r w:rsidR="009D6996" w:rsidRPr="000E60A7">
              <w:rPr>
                <w:sz w:val="20"/>
                <w:szCs w:val="20"/>
              </w:rPr>
              <w:t>operación</w:t>
            </w:r>
            <w:r w:rsidR="00260FF0" w:rsidRPr="000E60A7">
              <w:rPr>
                <w:sz w:val="20"/>
                <w:szCs w:val="20"/>
              </w:rPr>
              <w:t>”.</w:t>
            </w:r>
            <w:r w:rsidR="009D6996" w:rsidRPr="000E60A7">
              <w:rPr>
                <w:sz w:val="20"/>
                <w:szCs w:val="20"/>
              </w:rPr>
              <w:t xml:space="preserve"> </w:t>
            </w:r>
            <w:r w:rsidR="00260FF0" w:rsidRPr="000E60A7">
              <w:rPr>
                <w:sz w:val="20"/>
                <w:szCs w:val="20"/>
              </w:rPr>
              <w:t>La</w:t>
            </w:r>
            <w:r w:rsidR="009D6996" w:rsidRPr="000E60A7">
              <w:rPr>
                <w:sz w:val="20"/>
                <w:szCs w:val="20"/>
              </w:rPr>
              <w:t xml:space="preserve"> RCA N°121/2001</w:t>
            </w:r>
            <w:r w:rsidR="00260FF0" w:rsidRPr="000E60A7">
              <w:rPr>
                <w:sz w:val="20"/>
                <w:szCs w:val="20"/>
              </w:rPr>
              <w:t>,</w:t>
            </w:r>
            <w:r w:rsidR="009D6996" w:rsidRPr="000E60A7">
              <w:rPr>
                <w:sz w:val="20"/>
                <w:szCs w:val="20"/>
              </w:rPr>
              <w:t xml:space="preserve"> se encuentra </w:t>
            </w:r>
            <w:r w:rsidR="00260FF0" w:rsidRPr="000E60A7">
              <w:rPr>
                <w:sz w:val="20"/>
                <w:szCs w:val="20"/>
              </w:rPr>
              <w:t>“</w:t>
            </w:r>
            <w:r w:rsidR="009D6996" w:rsidRPr="000E60A7">
              <w:rPr>
                <w:sz w:val="20"/>
                <w:szCs w:val="20"/>
              </w:rPr>
              <w:t>cerrada o abandonada</w:t>
            </w:r>
            <w:r w:rsidR="00260FF0" w:rsidRPr="000E60A7">
              <w:rPr>
                <w:sz w:val="20"/>
                <w:szCs w:val="20"/>
              </w:rPr>
              <w:t>”</w:t>
            </w:r>
            <w:r w:rsidR="009D6996" w:rsidRPr="000E60A7">
              <w:rPr>
                <w:sz w:val="20"/>
                <w:szCs w:val="20"/>
              </w:rPr>
              <w:t xml:space="preserve"> y</w:t>
            </w:r>
            <w:r w:rsidR="00260FF0" w:rsidRPr="000E60A7">
              <w:rPr>
                <w:sz w:val="20"/>
                <w:szCs w:val="20"/>
              </w:rPr>
              <w:t>,</w:t>
            </w:r>
            <w:r w:rsidR="009D6996" w:rsidRPr="000E60A7">
              <w:rPr>
                <w:sz w:val="20"/>
                <w:szCs w:val="20"/>
              </w:rPr>
              <w:t xml:space="preserve"> la RCA N°22/2015</w:t>
            </w:r>
            <w:r w:rsidR="00260FF0" w:rsidRPr="000E60A7">
              <w:rPr>
                <w:sz w:val="20"/>
                <w:szCs w:val="20"/>
              </w:rPr>
              <w:t>, “no ha iniciado la fase de construcción”.</w:t>
            </w:r>
            <w:r w:rsidR="003F1AE7" w:rsidRPr="000E60A7">
              <w:rPr>
                <w:sz w:val="20"/>
                <w:szCs w:val="20"/>
              </w:rPr>
              <w:t xml:space="preserve"> Para esta </w:t>
            </w:r>
            <w:r w:rsidR="005227E0" w:rsidRPr="000E60A7">
              <w:rPr>
                <w:sz w:val="20"/>
                <w:szCs w:val="20"/>
              </w:rPr>
              <w:t>última</w:t>
            </w:r>
            <w:r w:rsidR="003F1AE7" w:rsidRPr="000E60A7">
              <w:rPr>
                <w:sz w:val="20"/>
                <w:szCs w:val="20"/>
              </w:rPr>
              <w:t xml:space="preserve"> RCA, el 12-08-2019, se informó por parte del titular, a través del Sistema de Seguimiento de la SMA, que el inicio de la etapa de construcción sería </w:t>
            </w:r>
            <w:r w:rsidR="00397709" w:rsidRPr="000E60A7">
              <w:rPr>
                <w:sz w:val="20"/>
                <w:szCs w:val="20"/>
              </w:rPr>
              <w:t xml:space="preserve">el </w:t>
            </w:r>
            <w:r w:rsidR="003F1AE7" w:rsidRPr="000E60A7">
              <w:rPr>
                <w:sz w:val="20"/>
                <w:szCs w:val="20"/>
              </w:rPr>
              <w:t>19 de Agosto del 2019.</w:t>
            </w:r>
          </w:p>
          <w:p w14:paraId="6B771B7F" w14:textId="77777777" w:rsidR="009D6996" w:rsidRPr="000E60A7" w:rsidRDefault="00260FF0" w:rsidP="009D6996">
            <w:pPr>
              <w:jc w:val="both"/>
              <w:rPr>
                <w:sz w:val="20"/>
                <w:szCs w:val="20"/>
              </w:rPr>
            </w:pPr>
            <w:r w:rsidRPr="000E60A7">
              <w:rPr>
                <w:sz w:val="20"/>
                <w:szCs w:val="20"/>
              </w:rPr>
              <w:t xml:space="preserve">En todas las RCA de la unidad fiscalizable no se ha informado el domicilio </w:t>
            </w:r>
            <w:r w:rsidR="0045789D" w:rsidRPr="000E60A7">
              <w:rPr>
                <w:sz w:val="20"/>
                <w:szCs w:val="20"/>
              </w:rPr>
              <w:t>del representante legal</w:t>
            </w:r>
            <w:r w:rsidRPr="000E60A7">
              <w:rPr>
                <w:sz w:val="20"/>
                <w:szCs w:val="20"/>
              </w:rPr>
              <w:t xml:space="preserve">. </w:t>
            </w:r>
            <w:r w:rsidR="0045789D" w:rsidRPr="000E60A7">
              <w:rPr>
                <w:sz w:val="20"/>
                <w:szCs w:val="20"/>
              </w:rPr>
              <w:t xml:space="preserve">No </w:t>
            </w:r>
            <w:r w:rsidRPr="000E60A7">
              <w:rPr>
                <w:sz w:val="20"/>
                <w:szCs w:val="20"/>
              </w:rPr>
              <w:t>obstante,</w:t>
            </w:r>
            <w:r w:rsidR="0045789D" w:rsidRPr="000E60A7">
              <w:rPr>
                <w:sz w:val="20"/>
                <w:szCs w:val="20"/>
              </w:rPr>
              <w:t xml:space="preserve"> la información fue obtenida en la inspección ambiental (capítulo 2.1 del presente informe).</w:t>
            </w:r>
          </w:p>
        </w:tc>
      </w:tr>
    </w:tbl>
    <w:p w14:paraId="2A042614" w14:textId="77777777" w:rsidR="0045789D" w:rsidRPr="000E60A7" w:rsidRDefault="0045789D" w:rsidP="0045789D">
      <w:pPr>
        <w:pStyle w:val="Listaconnmeros"/>
        <w:numPr>
          <w:ilvl w:val="0"/>
          <w:numId w:val="0"/>
        </w:numPr>
        <w:ind w:left="360"/>
      </w:pPr>
    </w:p>
    <w:p w14:paraId="7C358E26" w14:textId="77777777" w:rsidR="00D42470" w:rsidRPr="000E60A7" w:rsidRDefault="00D42470" w:rsidP="00D42470">
      <w:pPr>
        <w:rPr>
          <w:rFonts w:ascii="Calibri" w:eastAsia="Calibri" w:hAnsi="Calibri" w:cs="Calibri"/>
          <w:sz w:val="20"/>
          <w:szCs w:val="20"/>
        </w:rPr>
      </w:pPr>
    </w:p>
    <w:p w14:paraId="2D9B538C" w14:textId="77777777" w:rsidR="0045789D" w:rsidRPr="000E60A7" w:rsidRDefault="0045789D" w:rsidP="00D42470">
      <w:pPr>
        <w:rPr>
          <w:rFonts w:ascii="Calibri" w:eastAsia="Calibri" w:hAnsi="Calibri" w:cs="Calibri"/>
          <w:sz w:val="20"/>
          <w:szCs w:val="20"/>
        </w:rPr>
      </w:pPr>
    </w:p>
    <w:p w14:paraId="3AE0F28F" w14:textId="77777777" w:rsidR="0045789D" w:rsidRPr="000E60A7" w:rsidRDefault="0045789D" w:rsidP="00D42470">
      <w:pPr>
        <w:rPr>
          <w:rFonts w:ascii="Calibri" w:eastAsia="Calibri" w:hAnsi="Calibri" w:cs="Calibri"/>
          <w:sz w:val="20"/>
          <w:szCs w:val="20"/>
        </w:rPr>
      </w:pPr>
    </w:p>
    <w:p w14:paraId="62C6237A" w14:textId="77777777" w:rsidR="00CD50E4" w:rsidRPr="000E60A7" w:rsidRDefault="00CD50E4" w:rsidP="00D42470">
      <w:pPr>
        <w:rPr>
          <w:rFonts w:ascii="Calibri" w:eastAsia="Calibri" w:hAnsi="Calibri" w:cs="Calibri"/>
          <w:sz w:val="20"/>
          <w:szCs w:val="20"/>
        </w:rPr>
      </w:pPr>
    </w:p>
    <w:p w14:paraId="664BDCC1" w14:textId="77777777" w:rsidR="00CD50E4" w:rsidRPr="000E60A7" w:rsidRDefault="00CD50E4" w:rsidP="00D42470">
      <w:pPr>
        <w:rPr>
          <w:rFonts w:ascii="Calibri" w:eastAsia="Calibri" w:hAnsi="Calibri" w:cs="Calibri"/>
          <w:sz w:val="20"/>
          <w:szCs w:val="20"/>
        </w:rPr>
      </w:pPr>
    </w:p>
    <w:p w14:paraId="0760C55D" w14:textId="77777777" w:rsidR="00CD50E4" w:rsidRPr="000E60A7" w:rsidRDefault="00CD50E4" w:rsidP="00D42470">
      <w:pPr>
        <w:rPr>
          <w:rFonts w:ascii="Calibri" w:eastAsia="Calibri" w:hAnsi="Calibri" w:cs="Calibri"/>
          <w:sz w:val="20"/>
          <w:szCs w:val="20"/>
        </w:rPr>
      </w:pPr>
    </w:p>
    <w:p w14:paraId="26802DD2" w14:textId="77777777" w:rsidR="00CD50E4" w:rsidRPr="000E60A7" w:rsidRDefault="00CD50E4" w:rsidP="00D42470">
      <w:pPr>
        <w:rPr>
          <w:rFonts w:ascii="Calibri" w:eastAsia="Calibri" w:hAnsi="Calibri" w:cs="Calibri"/>
          <w:sz w:val="20"/>
          <w:szCs w:val="20"/>
        </w:rPr>
      </w:pPr>
    </w:p>
    <w:p w14:paraId="1E6A8B23" w14:textId="77777777" w:rsidR="00CD50E4" w:rsidRPr="000E60A7" w:rsidRDefault="00CD50E4" w:rsidP="00D42470">
      <w:pPr>
        <w:rPr>
          <w:rFonts w:ascii="Calibri" w:eastAsia="Calibri" w:hAnsi="Calibri" w:cs="Calibri"/>
          <w:sz w:val="20"/>
          <w:szCs w:val="20"/>
        </w:rPr>
      </w:pPr>
    </w:p>
    <w:p w14:paraId="786879E1" w14:textId="77777777" w:rsidR="00CD50E4" w:rsidRPr="000E60A7" w:rsidRDefault="00CD50E4" w:rsidP="00D42470">
      <w:pPr>
        <w:rPr>
          <w:rFonts w:ascii="Calibri" w:eastAsia="Calibri" w:hAnsi="Calibri" w:cs="Calibri"/>
          <w:sz w:val="20"/>
          <w:szCs w:val="20"/>
        </w:rPr>
      </w:pPr>
    </w:p>
    <w:p w14:paraId="5B18A778" w14:textId="77777777" w:rsidR="00CD50E4" w:rsidRPr="000E60A7" w:rsidRDefault="00CD50E4" w:rsidP="00D42470">
      <w:pPr>
        <w:rPr>
          <w:rFonts w:ascii="Calibri" w:eastAsia="Calibri" w:hAnsi="Calibri" w:cs="Calibri"/>
          <w:sz w:val="20"/>
          <w:szCs w:val="20"/>
        </w:rPr>
      </w:pPr>
    </w:p>
    <w:p w14:paraId="5BDD94D0" w14:textId="77777777" w:rsidR="00CD50E4" w:rsidRPr="000E60A7" w:rsidRDefault="00CD50E4" w:rsidP="00D42470">
      <w:pPr>
        <w:rPr>
          <w:rFonts w:ascii="Calibri" w:eastAsia="Calibri" w:hAnsi="Calibri" w:cs="Calibri"/>
          <w:sz w:val="20"/>
          <w:szCs w:val="20"/>
        </w:rPr>
      </w:pPr>
    </w:p>
    <w:p w14:paraId="5EA2D0D1" w14:textId="77777777" w:rsidR="00CD50E4" w:rsidRPr="000E60A7" w:rsidRDefault="00CD50E4" w:rsidP="0031512B">
      <w:pPr>
        <w:spacing w:after="0" w:line="240" w:lineRule="auto"/>
        <w:contextualSpacing/>
        <w:outlineLvl w:val="0"/>
        <w:rPr>
          <w:rFonts w:ascii="Calibri" w:eastAsia="Calibri" w:hAnsi="Calibri" w:cs="Calibri"/>
          <w:b/>
          <w:sz w:val="24"/>
          <w:szCs w:val="20"/>
        </w:rPr>
      </w:pPr>
      <w:bookmarkStart w:id="253" w:name="_Toc352840404"/>
      <w:bookmarkStart w:id="254" w:name="_Toc352841464"/>
      <w:bookmarkStart w:id="255" w:name="_Toc447875253"/>
      <w:bookmarkStart w:id="256" w:name="_Toc449085431"/>
    </w:p>
    <w:p w14:paraId="2731D94A" w14:textId="77777777" w:rsidR="00D42470" w:rsidRPr="000E60A7" w:rsidRDefault="00D42470" w:rsidP="005863D4">
      <w:pPr>
        <w:pStyle w:val="Ttulo1"/>
      </w:pPr>
      <w:bookmarkStart w:id="257" w:name="_Toc21966812"/>
      <w:r w:rsidRPr="000E60A7">
        <w:lastRenderedPageBreak/>
        <w:t>CONCLUSIONES</w:t>
      </w:r>
      <w:bookmarkEnd w:id="253"/>
      <w:bookmarkEnd w:id="254"/>
      <w:bookmarkEnd w:id="255"/>
      <w:bookmarkEnd w:id="256"/>
      <w:bookmarkEnd w:id="257"/>
    </w:p>
    <w:p w14:paraId="3E69ACEC" w14:textId="77777777" w:rsidR="00D42470" w:rsidRPr="000E60A7" w:rsidRDefault="00D42470" w:rsidP="00D42470">
      <w:pPr>
        <w:spacing w:after="0" w:line="240" w:lineRule="auto"/>
        <w:contextualSpacing/>
        <w:jc w:val="both"/>
        <w:rPr>
          <w:rFonts w:eastAsia="Calibri" w:cs="Calibri"/>
          <w:b/>
          <w:sz w:val="20"/>
          <w:szCs w:val="20"/>
        </w:rPr>
      </w:pPr>
    </w:p>
    <w:p w14:paraId="771BA6AF" w14:textId="77777777" w:rsidR="00D42470" w:rsidRPr="000E60A7" w:rsidRDefault="00D42470" w:rsidP="00D42470">
      <w:pPr>
        <w:spacing w:after="0" w:line="240" w:lineRule="auto"/>
        <w:jc w:val="both"/>
        <w:rPr>
          <w:rFonts w:eastAsia="Calibri" w:cs="Calibri"/>
          <w:sz w:val="20"/>
          <w:szCs w:val="20"/>
        </w:rPr>
      </w:pPr>
      <w:r w:rsidRPr="000E60A7">
        <w:rPr>
          <w:rFonts w:eastAsia="Calibri" w:cs="Calibri"/>
          <w:sz w:val="20"/>
          <w:szCs w:val="20"/>
        </w:rPr>
        <w:t xml:space="preserve">Los resultados de las actividades de fiscalización, asociados </w:t>
      </w:r>
      <w:r w:rsidR="00EB1715" w:rsidRPr="000E60A7">
        <w:rPr>
          <w:rFonts w:eastAsia="Calibri" w:cs="Calibri"/>
          <w:sz w:val="20"/>
          <w:szCs w:val="20"/>
        </w:rPr>
        <w:t xml:space="preserve">a </w:t>
      </w:r>
      <w:r w:rsidRPr="000E60A7">
        <w:rPr>
          <w:rFonts w:eastAsia="Calibri" w:cs="Calibri"/>
          <w:sz w:val="20"/>
          <w:szCs w:val="20"/>
        </w:rPr>
        <w:t xml:space="preserve">los Instrumentos de </w:t>
      </w:r>
      <w:r w:rsidR="00E65EF9" w:rsidRPr="000E60A7">
        <w:rPr>
          <w:rFonts w:eastAsia="Calibri" w:cs="Calibri"/>
          <w:sz w:val="20"/>
          <w:szCs w:val="20"/>
        </w:rPr>
        <w:t>Carácter</w:t>
      </w:r>
      <w:r w:rsidRPr="000E60A7">
        <w:rPr>
          <w:rFonts w:eastAsia="Calibri" w:cs="Calibri"/>
          <w:sz w:val="20"/>
          <w:szCs w:val="20"/>
        </w:rPr>
        <w:t xml:space="preserve"> Ambiental indicados en el punto 3, permitieron identificar ciertos hallazgos que se describen a continuación:</w:t>
      </w:r>
    </w:p>
    <w:p w14:paraId="7AD67651" w14:textId="77777777" w:rsidR="00D42470" w:rsidRPr="000E60A7" w:rsidRDefault="00D42470" w:rsidP="00D42470">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48"/>
        <w:gridCol w:w="3027"/>
        <w:gridCol w:w="4833"/>
        <w:gridCol w:w="4554"/>
      </w:tblGrid>
      <w:tr w:rsidR="00D42470" w:rsidRPr="000E60A7" w14:paraId="1D70A5CB" w14:textId="77777777" w:rsidTr="00EE16F0">
        <w:trPr>
          <w:trHeight w:val="395"/>
          <w:tblHeader/>
          <w:jc w:val="center"/>
        </w:trPr>
        <w:tc>
          <w:tcPr>
            <w:tcW w:w="423" w:type="pct"/>
            <w:shd w:val="clear" w:color="auto" w:fill="D9D9D9"/>
            <w:vAlign w:val="center"/>
          </w:tcPr>
          <w:p w14:paraId="1085ED40" w14:textId="77777777" w:rsidR="00D42470" w:rsidRPr="000E60A7" w:rsidRDefault="00D42470" w:rsidP="00D42470">
            <w:pPr>
              <w:jc w:val="center"/>
              <w:rPr>
                <w:rFonts w:asciiTheme="minorHAnsi" w:hAnsiTheme="minorHAnsi" w:cs="Calibri"/>
                <w:b/>
                <w:lang w:val="es-CL" w:eastAsia="en-US"/>
              </w:rPr>
            </w:pPr>
            <w:r w:rsidRPr="000E60A7">
              <w:rPr>
                <w:rFonts w:asciiTheme="minorHAnsi" w:hAnsiTheme="minorHAnsi" w:cs="Calibri"/>
                <w:b/>
                <w:lang w:val="es-CL" w:eastAsia="en-US"/>
              </w:rPr>
              <w:t>N° Hecho constatado</w:t>
            </w:r>
          </w:p>
        </w:tc>
        <w:tc>
          <w:tcPr>
            <w:tcW w:w="1116" w:type="pct"/>
            <w:shd w:val="clear" w:color="auto" w:fill="D9D9D9"/>
            <w:vAlign w:val="center"/>
          </w:tcPr>
          <w:p w14:paraId="7CEB7269" w14:textId="77777777" w:rsidR="00D42470" w:rsidRPr="000E60A7" w:rsidRDefault="00D42470" w:rsidP="00D42470">
            <w:pPr>
              <w:jc w:val="center"/>
              <w:rPr>
                <w:rFonts w:asciiTheme="minorHAnsi" w:hAnsiTheme="minorHAnsi" w:cs="Calibri"/>
                <w:b/>
                <w:color w:val="A6A6A6"/>
                <w:lang w:val="es-CL" w:eastAsia="en-US"/>
              </w:rPr>
            </w:pPr>
            <w:r w:rsidRPr="000E60A7">
              <w:rPr>
                <w:rFonts w:asciiTheme="minorHAnsi" w:hAnsiTheme="minorHAnsi" w:cs="Calibri"/>
                <w:b/>
                <w:lang w:val="es-CL" w:eastAsia="en-US"/>
              </w:rPr>
              <w:t>Materia específica objeto de la fiscalización ambiental</w:t>
            </w:r>
          </w:p>
        </w:tc>
        <w:tc>
          <w:tcPr>
            <w:tcW w:w="1782" w:type="pct"/>
            <w:shd w:val="clear" w:color="auto" w:fill="D9D9D9"/>
            <w:vAlign w:val="center"/>
          </w:tcPr>
          <w:p w14:paraId="6F910EE4" w14:textId="77777777" w:rsidR="00D42470" w:rsidRPr="000E60A7" w:rsidRDefault="00D42470" w:rsidP="00D42470">
            <w:pPr>
              <w:jc w:val="center"/>
              <w:rPr>
                <w:rFonts w:asciiTheme="minorHAnsi" w:hAnsiTheme="minorHAnsi" w:cs="Calibri"/>
                <w:b/>
                <w:lang w:val="es-CL" w:eastAsia="en-US"/>
              </w:rPr>
            </w:pPr>
            <w:r w:rsidRPr="000E60A7">
              <w:rPr>
                <w:rFonts w:asciiTheme="minorHAnsi" w:hAnsiTheme="minorHAnsi" w:cs="Calibri"/>
                <w:b/>
                <w:lang w:val="es-CL" w:eastAsia="en-US"/>
              </w:rPr>
              <w:t>Exigencia asociada</w:t>
            </w:r>
          </w:p>
        </w:tc>
        <w:tc>
          <w:tcPr>
            <w:tcW w:w="1679" w:type="pct"/>
            <w:shd w:val="clear" w:color="auto" w:fill="D9D9D9"/>
            <w:vAlign w:val="center"/>
          </w:tcPr>
          <w:p w14:paraId="2AF53EA2" w14:textId="77777777" w:rsidR="00D42470" w:rsidRPr="000E60A7" w:rsidRDefault="00F7456A" w:rsidP="00D42470">
            <w:pPr>
              <w:jc w:val="center"/>
              <w:rPr>
                <w:rFonts w:asciiTheme="minorHAnsi" w:hAnsiTheme="minorHAnsi" w:cs="Calibri"/>
                <w:b/>
                <w:lang w:val="es-CL" w:eastAsia="en-US"/>
              </w:rPr>
            </w:pPr>
            <w:r w:rsidRPr="000E60A7">
              <w:rPr>
                <w:rFonts w:asciiTheme="minorHAnsi" w:hAnsiTheme="minorHAnsi" w:cs="Calibri"/>
                <w:b/>
                <w:lang w:val="es-CL" w:eastAsia="en-US"/>
              </w:rPr>
              <w:t>Hallazgo</w:t>
            </w:r>
          </w:p>
        </w:tc>
      </w:tr>
      <w:tr w:rsidR="00630F00" w:rsidRPr="000E60A7" w14:paraId="22ABA79D" w14:textId="77777777" w:rsidTr="00052B52">
        <w:trPr>
          <w:trHeight w:val="1190"/>
          <w:jc w:val="center"/>
        </w:trPr>
        <w:tc>
          <w:tcPr>
            <w:tcW w:w="423" w:type="pct"/>
            <w:vAlign w:val="center"/>
          </w:tcPr>
          <w:p w14:paraId="05952787" w14:textId="77777777" w:rsidR="00630F00" w:rsidRPr="000E60A7" w:rsidRDefault="00630F00" w:rsidP="00630F0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0E60A7">
              <w:rPr>
                <w:rFonts w:asciiTheme="minorHAnsi" w:hAnsiTheme="minorHAnsi" w:cs="Calibri"/>
                <w:iCs/>
                <w:lang w:val="es-CL" w:eastAsia="en-US"/>
              </w:rPr>
              <w:t>1</w:t>
            </w:r>
          </w:p>
        </w:tc>
        <w:tc>
          <w:tcPr>
            <w:tcW w:w="1116" w:type="pct"/>
            <w:vAlign w:val="center"/>
          </w:tcPr>
          <w:p w14:paraId="461A2429" w14:textId="77777777" w:rsidR="00630F00" w:rsidRPr="000E60A7" w:rsidRDefault="00630F00" w:rsidP="00630F00">
            <w:pPr>
              <w:widowControl w:val="0"/>
              <w:overflowPunct w:val="0"/>
              <w:autoSpaceDE w:val="0"/>
              <w:autoSpaceDN w:val="0"/>
              <w:adjustRightInd w:val="0"/>
              <w:spacing w:after="120" w:line="285" w:lineRule="auto"/>
              <w:jc w:val="both"/>
              <w:rPr>
                <w:rFonts w:asciiTheme="minorHAnsi" w:hAnsiTheme="minorHAnsi" w:cs="Calibri"/>
                <w:iCs/>
                <w:lang w:val="es-CL" w:eastAsia="en-US"/>
              </w:rPr>
            </w:pPr>
            <w:r w:rsidRPr="000E60A7">
              <w:rPr>
                <w:rFonts w:asciiTheme="minorHAnsi" w:hAnsiTheme="minorHAnsi" w:cs="Calibri"/>
                <w:iCs/>
                <w:lang w:val="es-CL" w:eastAsia="en-US"/>
              </w:rPr>
              <w:t>Manejo de materias primas y lixiviados.</w:t>
            </w:r>
          </w:p>
        </w:tc>
        <w:tc>
          <w:tcPr>
            <w:tcW w:w="1782" w:type="pct"/>
            <w:vAlign w:val="center"/>
          </w:tcPr>
          <w:p w14:paraId="2B61E094" w14:textId="77777777" w:rsidR="00120EBC" w:rsidRPr="000E60A7" w:rsidRDefault="00120EBC" w:rsidP="00120EBC">
            <w:pPr>
              <w:jc w:val="both"/>
              <w:rPr>
                <w:b/>
              </w:rPr>
            </w:pPr>
            <w:r w:rsidRPr="000E60A7">
              <w:rPr>
                <w:b/>
              </w:rPr>
              <w:t>RCA N°110/2005; Considerando 4.1. b1.</w:t>
            </w:r>
          </w:p>
          <w:p w14:paraId="64F15193" w14:textId="77777777" w:rsidR="00120EBC" w:rsidRPr="000E60A7" w:rsidRDefault="00120EBC" w:rsidP="00120EBC">
            <w:pPr>
              <w:jc w:val="both"/>
            </w:pPr>
            <w:r w:rsidRPr="000E60A7">
              <w:t xml:space="preserve">[…] El volumen de las emisiones molestas residuales será mínimo y, además, tomando en cuenta la presencia de vientos significativos en dirección Sur y considerando que la casa más cercana queda a 1 km, es razonable pensar que no habrá impacto sobre el entorno. </w:t>
            </w:r>
          </w:p>
          <w:p w14:paraId="18D35D01" w14:textId="77777777" w:rsidR="00120EBC" w:rsidRPr="000E60A7" w:rsidRDefault="00120EBC" w:rsidP="00120EBC">
            <w:pPr>
              <w:jc w:val="both"/>
            </w:pPr>
            <w:r w:rsidRPr="000E60A7">
              <w:t>[…] Por lo que concierne el acopio de los orujos húmedos, que constituye otra fuente potencial aunque menor de olores, estos se taparán con lona impidiendo de tal manera las posibles emisiones a la atmósfera.</w:t>
            </w:r>
          </w:p>
          <w:p w14:paraId="0351E5B9" w14:textId="77777777" w:rsidR="00E50CB7" w:rsidRPr="000E60A7" w:rsidRDefault="00E50CB7" w:rsidP="00E50CB7">
            <w:pPr>
              <w:jc w:val="both"/>
            </w:pPr>
          </w:p>
          <w:p w14:paraId="1007C873" w14:textId="77777777" w:rsidR="00E50CB7" w:rsidRPr="000E60A7" w:rsidRDefault="00E50CB7" w:rsidP="00E50CB7"/>
          <w:p w14:paraId="737383C5" w14:textId="671FFCBF" w:rsidR="00E50CB7" w:rsidRPr="000E60A7" w:rsidRDefault="00E50CB7" w:rsidP="00E50CB7">
            <w:pPr>
              <w:jc w:val="both"/>
              <w:rPr>
                <w:lang w:val="es-CL"/>
              </w:rPr>
            </w:pPr>
          </w:p>
        </w:tc>
        <w:tc>
          <w:tcPr>
            <w:tcW w:w="1679" w:type="pct"/>
            <w:vAlign w:val="center"/>
          </w:tcPr>
          <w:p w14:paraId="6FC0046C" w14:textId="18C3CC83" w:rsidR="00776823" w:rsidRPr="000E60A7" w:rsidRDefault="00630F00" w:rsidP="00630F00">
            <w:pPr>
              <w:jc w:val="both"/>
            </w:pPr>
            <w:r w:rsidRPr="000E60A7">
              <w:rPr>
                <w:rFonts w:eastAsia="Times New Roman"/>
                <w:color w:val="000000"/>
                <w:lang w:eastAsia="es-CL"/>
              </w:rPr>
              <w:t xml:space="preserve">En </w:t>
            </w:r>
            <w:r w:rsidR="00052B52" w:rsidRPr="000E60A7">
              <w:rPr>
                <w:rFonts w:eastAsia="Times New Roman"/>
                <w:color w:val="000000"/>
                <w:lang w:eastAsia="es-CL"/>
              </w:rPr>
              <w:t xml:space="preserve">la </w:t>
            </w:r>
            <w:r w:rsidRPr="000E60A7">
              <w:rPr>
                <w:rFonts w:eastAsia="Times New Roman"/>
                <w:color w:val="000000"/>
                <w:lang w:eastAsia="es-CL"/>
              </w:rPr>
              <w:t xml:space="preserve">cancha de orujos se </w:t>
            </w:r>
            <w:r w:rsidR="00397709" w:rsidRPr="000E60A7">
              <w:rPr>
                <w:rFonts w:eastAsia="Times New Roman"/>
                <w:color w:val="000000"/>
                <w:lang w:eastAsia="es-CL"/>
              </w:rPr>
              <w:t xml:space="preserve">constataron </w:t>
            </w:r>
            <w:r w:rsidR="00052B52" w:rsidRPr="000E60A7">
              <w:rPr>
                <w:rFonts w:eastAsia="Times New Roman"/>
                <w:color w:val="000000"/>
                <w:lang w:eastAsia="es-CL"/>
              </w:rPr>
              <w:t xml:space="preserve">algunos </w:t>
            </w:r>
            <w:r w:rsidRPr="000E60A7">
              <w:rPr>
                <w:rFonts w:eastAsia="Times New Roman"/>
                <w:color w:val="000000"/>
                <w:lang w:eastAsia="es-CL"/>
              </w:rPr>
              <w:t xml:space="preserve">sectores que no estaban tapados con malla raschel u otro tipo de lona o implemento, lo que podría constituir una </w:t>
            </w:r>
            <w:r w:rsidRPr="000E60A7">
              <w:t>fuente potencial de olores.</w:t>
            </w:r>
          </w:p>
          <w:p w14:paraId="3476A4C9" w14:textId="2B886AE9" w:rsidR="00776823" w:rsidRPr="000E60A7" w:rsidRDefault="00776823" w:rsidP="00776823">
            <w:pPr>
              <w:jc w:val="both"/>
              <w:rPr>
                <w:color w:val="000000"/>
                <w:shd w:val="clear" w:color="auto" w:fill="FFFFFF"/>
              </w:rPr>
            </w:pPr>
            <w:r w:rsidRPr="000E60A7">
              <w:rPr>
                <w:rFonts w:eastAsia="Times New Roman" w:cs="Calibri"/>
                <w:color w:val="000000"/>
                <w:lang w:eastAsia="es-CL"/>
              </w:rPr>
              <w:t xml:space="preserve">Relacionado a lo anterior, </w:t>
            </w:r>
            <w:r w:rsidRPr="000E60A7">
              <w:t xml:space="preserve">según la realización del estudio </w:t>
            </w:r>
            <w:r w:rsidRPr="000E60A7">
              <w:rPr>
                <w:lang w:val="es-CL"/>
              </w:rPr>
              <w:t>de</w:t>
            </w:r>
            <w:r w:rsidRPr="000E60A7">
              <w:rPr>
                <w:spacing w:val="-12"/>
                <w:lang w:val="es-CL"/>
              </w:rPr>
              <w:t xml:space="preserve"> o</w:t>
            </w:r>
            <w:r w:rsidRPr="000E60A7">
              <w:rPr>
                <w:lang w:val="es-CL"/>
              </w:rPr>
              <w:t>lfatometría</w:t>
            </w:r>
            <w:r w:rsidRPr="000E60A7">
              <w:rPr>
                <w:spacing w:val="-15"/>
                <w:lang w:val="es-CL"/>
              </w:rPr>
              <w:t xml:space="preserve"> </w:t>
            </w:r>
            <w:r w:rsidRPr="000E60A7">
              <w:rPr>
                <w:lang w:val="es-CL"/>
              </w:rPr>
              <w:t>de</w:t>
            </w:r>
            <w:r w:rsidRPr="000E60A7">
              <w:rPr>
                <w:spacing w:val="-13"/>
                <w:lang w:val="es-CL"/>
              </w:rPr>
              <w:t xml:space="preserve"> </w:t>
            </w:r>
            <w:r w:rsidRPr="000E60A7">
              <w:rPr>
                <w:lang w:val="es-CL"/>
              </w:rPr>
              <w:t>campo</w:t>
            </w:r>
            <w:r w:rsidR="000E60A7" w:rsidRPr="000E60A7">
              <w:rPr>
                <w:lang w:val="es-CL"/>
              </w:rPr>
              <w:t xml:space="preserve"> </w:t>
            </w:r>
            <w:r w:rsidR="000E60A7" w:rsidRPr="000E60A7">
              <w:t>(encargado por el titular)</w:t>
            </w:r>
            <w:r w:rsidRPr="000E60A7">
              <w:t xml:space="preserve">, se concluyó que la </w:t>
            </w:r>
            <w:r w:rsidRPr="000E60A7">
              <w:rPr>
                <w:lang w:val="es-CL"/>
              </w:rPr>
              <w:t xml:space="preserve">fuente que presenta mayor número de incidencias de olor fue la </w:t>
            </w:r>
            <w:r w:rsidRPr="000E60A7">
              <w:t>c</w:t>
            </w:r>
            <w:r w:rsidRPr="000E60A7">
              <w:rPr>
                <w:lang w:val="es-CL"/>
              </w:rPr>
              <w:t xml:space="preserve">ancha de </w:t>
            </w:r>
            <w:r w:rsidRPr="000E60A7">
              <w:t>o</w:t>
            </w:r>
            <w:proofErr w:type="spellStart"/>
            <w:r w:rsidRPr="000E60A7">
              <w:rPr>
                <w:lang w:val="es-CL"/>
              </w:rPr>
              <w:t>rujos</w:t>
            </w:r>
            <w:proofErr w:type="spellEnd"/>
            <w:r w:rsidRPr="000E60A7">
              <w:rPr>
                <w:lang w:val="es-CL"/>
              </w:rPr>
              <w:t xml:space="preserve"> </w:t>
            </w:r>
            <w:r w:rsidRPr="000E60A7">
              <w:rPr>
                <w:i/>
                <w:iCs/>
              </w:rPr>
              <w:t>“</w:t>
            </w:r>
            <w:r w:rsidRPr="000E60A7">
              <w:rPr>
                <w:i/>
                <w:iCs/>
                <w:lang w:val="es-CL"/>
              </w:rPr>
              <w:t>lo que es razonable en consideración de su gran tamaño y superficie expuesta, además de los trabajos constantes de remoción y/o volteo que se realizan en esta unidad</w:t>
            </w:r>
            <w:r w:rsidRPr="000E60A7">
              <w:rPr>
                <w:i/>
                <w:iCs/>
              </w:rPr>
              <w:t>”</w:t>
            </w:r>
            <w:r w:rsidRPr="000E60A7">
              <w:rPr>
                <w:i/>
                <w:iCs/>
                <w:lang w:val="es-CL"/>
              </w:rPr>
              <w:t xml:space="preserve">. </w:t>
            </w:r>
            <w:r w:rsidRPr="000E60A7">
              <w:rPr>
                <w:lang w:val="es-CL"/>
              </w:rPr>
              <w:t xml:space="preserve">Es importante mencionar que, durante el monitoreo realizado en el estudio de olfatometría de campo, se percibió nota asociada a la cancha de orujos en distintas oportunidades (intensidad: 1), entre los puntos hojalatería y cruce (cultivo de cerezos). En una ocasión se percibió nota asociada a la cancha de orujos (intensidad: 3), en trayecto hacia el punto Puente Teno Sur (sector Panamericana Norte, en dos tramos Puente Teno-Restaurant La Fama y Vivero Santa Rebeca-Pasarela Peatonal). Además, en una oportunidad se percibió nota asociada a la cancha de orujos (intensidad: 1), en el sector Camino La Montaña, Paradero 4. </w:t>
            </w:r>
          </w:p>
          <w:p w14:paraId="469C8F1B" w14:textId="6FD4FDDC" w:rsidR="00776823" w:rsidRPr="000E60A7" w:rsidRDefault="00776823" w:rsidP="00776823">
            <w:pPr>
              <w:jc w:val="both"/>
              <w:rPr>
                <w:color w:val="000000"/>
                <w:shd w:val="clear" w:color="auto" w:fill="FFFFFF"/>
              </w:rPr>
            </w:pPr>
            <w:r w:rsidRPr="000E60A7">
              <w:t xml:space="preserve">Además, según informe técnico N°06/2019 de Ilustre Municipalidad de Teno, se informó a la SMA que a comienzos del mes de mayo de 2019, se realizaron visitas a las inmediaciones de la planta, dando cuenta que </w:t>
            </w:r>
            <w:r w:rsidRPr="000E60A7">
              <w:rPr>
                <w:i/>
                <w:iCs/>
              </w:rPr>
              <w:t xml:space="preserve">“se percibe olor molesto intenso, a fermentación propia de la actividad, circunscrita a las instalaciones de la planta, provenientes del secador de orujo, del </w:t>
            </w:r>
            <w:r w:rsidRPr="000E60A7">
              <w:rPr>
                <w:i/>
                <w:iCs/>
              </w:rPr>
              <w:lastRenderedPageBreak/>
              <w:t xml:space="preserve">patio de acopio de materias primas […]. Fuera de las instalaciones, se encontró la presencia de los mismos olores intensos a lo largo de la ruta J-415, entre sector de San Pedro y Ventana del Alto”. </w:t>
            </w:r>
            <w:r w:rsidRPr="000E60A7">
              <w:t xml:space="preserve">Además, se mencionó que existía </w:t>
            </w:r>
            <w:r w:rsidRPr="000E60A7">
              <w:rPr>
                <w:i/>
                <w:iCs/>
              </w:rPr>
              <w:t xml:space="preserve">“acopio de materias primas descubiertas, reconocida como fuente potencial de olor por el titular </w:t>
            </w:r>
            <w:r w:rsidRPr="000E60A7">
              <w:rPr>
                <w:rFonts w:asciiTheme="minorHAnsi" w:hAnsiTheme="minorHAnsi"/>
                <w:i/>
                <w:iCs/>
              </w:rPr>
              <w:t>[…]”</w:t>
            </w:r>
          </w:p>
          <w:p w14:paraId="7441FD9F" w14:textId="591BC27A" w:rsidR="00776823" w:rsidRPr="000E60A7" w:rsidRDefault="00776823" w:rsidP="00630F00">
            <w:pPr>
              <w:jc w:val="both"/>
              <w:rPr>
                <w:color w:val="000000"/>
                <w:shd w:val="clear" w:color="auto" w:fill="FFFFFF"/>
              </w:rPr>
            </w:pPr>
            <w:r w:rsidRPr="000E60A7">
              <w:t>Finalmente, cabe señalar que, todos los antecedentes anteriores se relacionan con las denuncias 33-VII-2019, 45-VII-2019, 47-VII-2019, 49-VII-2019 y 51-VII-2019.</w:t>
            </w:r>
          </w:p>
        </w:tc>
      </w:tr>
      <w:tr w:rsidR="00630F00" w:rsidRPr="000E60A7" w14:paraId="77E65C71" w14:textId="77777777" w:rsidTr="00EE16F0">
        <w:trPr>
          <w:trHeight w:val="2196"/>
          <w:jc w:val="center"/>
        </w:trPr>
        <w:tc>
          <w:tcPr>
            <w:tcW w:w="423" w:type="pct"/>
            <w:vAlign w:val="center"/>
          </w:tcPr>
          <w:p w14:paraId="7EA1F3EB" w14:textId="63AFA490" w:rsidR="00630F00" w:rsidRPr="000E60A7" w:rsidRDefault="00630F00" w:rsidP="00630F00">
            <w:pPr>
              <w:widowControl w:val="0"/>
              <w:overflowPunct w:val="0"/>
              <w:autoSpaceDE w:val="0"/>
              <w:autoSpaceDN w:val="0"/>
              <w:adjustRightInd w:val="0"/>
              <w:spacing w:after="120" w:line="285" w:lineRule="auto"/>
              <w:jc w:val="center"/>
              <w:rPr>
                <w:rFonts w:cs="Calibri"/>
                <w:iCs/>
              </w:rPr>
            </w:pPr>
            <w:r w:rsidRPr="000E60A7">
              <w:rPr>
                <w:rFonts w:asciiTheme="minorHAnsi" w:hAnsiTheme="minorHAnsi" w:cs="Calibri"/>
                <w:iCs/>
                <w:lang w:val="es-CL" w:eastAsia="en-US"/>
              </w:rPr>
              <w:lastRenderedPageBreak/>
              <w:t>1</w:t>
            </w:r>
          </w:p>
        </w:tc>
        <w:tc>
          <w:tcPr>
            <w:tcW w:w="1116" w:type="pct"/>
            <w:vAlign w:val="center"/>
          </w:tcPr>
          <w:p w14:paraId="261780D3" w14:textId="64491C3A" w:rsidR="00630F00" w:rsidRPr="000E60A7" w:rsidRDefault="00630F00" w:rsidP="00630F00">
            <w:pPr>
              <w:widowControl w:val="0"/>
              <w:overflowPunct w:val="0"/>
              <w:autoSpaceDE w:val="0"/>
              <w:autoSpaceDN w:val="0"/>
              <w:adjustRightInd w:val="0"/>
              <w:spacing w:after="120" w:line="285" w:lineRule="auto"/>
              <w:jc w:val="both"/>
              <w:rPr>
                <w:rFonts w:cs="Calibri"/>
                <w:iCs/>
              </w:rPr>
            </w:pPr>
            <w:r w:rsidRPr="000E60A7">
              <w:rPr>
                <w:rFonts w:asciiTheme="minorHAnsi" w:hAnsiTheme="minorHAnsi" w:cs="Calibri"/>
                <w:iCs/>
                <w:lang w:val="es-CL" w:eastAsia="en-US"/>
              </w:rPr>
              <w:t>Manejo de materias primas y lixiviados.</w:t>
            </w:r>
          </w:p>
        </w:tc>
        <w:tc>
          <w:tcPr>
            <w:tcW w:w="1782" w:type="pct"/>
            <w:vAlign w:val="center"/>
          </w:tcPr>
          <w:p w14:paraId="1DE344D6" w14:textId="77777777" w:rsidR="00630F00" w:rsidRPr="000E60A7" w:rsidRDefault="00630F00" w:rsidP="00630F00">
            <w:pPr>
              <w:jc w:val="both"/>
              <w:rPr>
                <w:b/>
              </w:rPr>
            </w:pPr>
            <w:r w:rsidRPr="000E60A7">
              <w:rPr>
                <w:b/>
              </w:rPr>
              <w:t>RCA N°64/2000; Considerando 4.6 b.</w:t>
            </w:r>
          </w:p>
          <w:p w14:paraId="32D48B94" w14:textId="77777777" w:rsidR="00630F00" w:rsidRPr="000E60A7" w:rsidRDefault="00630F00" w:rsidP="00630F00">
            <w:pPr>
              <w:jc w:val="both"/>
              <w:rPr>
                <w:bCs/>
              </w:rPr>
            </w:pPr>
            <w:r w:rsidRPr="000E60A7">
              <w:rPr>
                <w:bCs/>
              </w:rPr>
              <w:t>En relación al tiempo de permanencia de los sólidos acopiados se puede señalar que:</w:t>
            </w:r>
          </w:p>
          <w:p w14:paraId="1EFB6B55" w14:textId="77777777" w:rsidR="00630F00" w:rsidRPr="000E60A7" w:rsidRDefault="00630F00" w:rsidP="00630F00">
            <w:pPr>
              <w:jc w:val="both"/>
              <w:rPr>
                <w:bCs/>
              </w:rPr>
            </w:pPr>
            <w:r w:rsidRPr="000E60A7">
              <w:rPr>
                <w:bCs/>
              </w:rPr>
              <w:t>-el material de acopio de borra y orujo se espera utilizarlo inmediatamente una vez llegue a la planta, pero se estima que el acopio permanecerá dentro del predio a razón de 5 a 6 meses.</w:t>
            </w:r>
          </w:p>
          <w:p w14:paraId="6EB5DB44" w14:textId="77777777" w:rsidR="00630F00" w:rsidRPr="000E60A7" w:rsidRDefault="00630F00" w:rsidP="00630F00">
            <w:pPr>
              <w:jc w:val="both"/>
              <w:rPr>
                <w:bCs/>
              </w:rPr>
            </w:pPr>
          </w:p>
        </w:tc>
        <w:tc>
          <w:tcPr>
            <w:tcW w:w="1679" w:type="pct"/>
            <w:vAlign w:val="center"/>
          </w:tcPr>
          <w:p w14:paraId="2E51690E" w14:textId="77777777" w:rsidR="00630F00" w:rsidRPr="000E60A7" w:rsidRDefault="00630F00" w:rsidP="00736CD1">
            <w:pPr>
              <w:jc w:val="both"/>
              <w:rPr>
                <w:rFonts w:eastAsia="Times New Roman" w:cs="Calibri"/>
                <w:color w:val="000000"/>
                <w:lang w:eastAsia="es-CL"/>
              </w:rPr>
            </w:pPr>
            <w:r w:rsidRPr="000E60A7">
              <w:rPr>
                <w:rFonts w:eastAsia="Times New Roman" w:cs="Calibri"/>
                <w:color w:val="000000"/>
                <w:lang w:eastAsia="es-CL"/>
              </w:rPr>
              <w:t xml:space="preserve">El </w:t>
            </w:r>
            <w:r w:rsidRPr="000E60A7">
              <w:rPr>
                <w:rFonts w:eastAsia="Times New Roman"/>
                <w:color w:val="000000"/>
                <w:lang w:eastAsia="es-CL"/>
              </w:rPr>
              <w:t>p</w:t>
            </w:r>
            <w:r w:rsidRPr="000E60A7">
              <w:rPr>
                <w:rFonts w:eastAsia="Times New Roman" w:cs="Calibri"/>
                <w:color w:val="000000"/>
                <w:lang w:eastAsia="es-CL"/>
              </w:rPr>
              <w:t xml:space="preserve">atio de borras se encontraba a máxima capacidad de lixiviados, </w:t>
            </w:r>
            <w:r w:rsidRPr="000E60A7">
              <w:rPr>
                <w:rFonts w:eastAsia="Times New Roman"/>
                <w:color w:val="000000"/>
                <w:lang w:eastAsia="es-CL"/>
              </w:rPr>
              <w:t xml:space="preserve">lo que podría constituir una </w:t>
            </w:r>
            <w:r w:rsidRPr="000E60A7">
              <w:t>fuente potencial de olores.</w:t>
            </w:r>
          </w:p>
          <w:p w14:paraId="51A9BDE2" w14:textId="548D7B58" w:rsidR="00630F00" w:rsidRPr="000E60A7" w:rsidRDefault="00630F00" w:rsidP="00630F00">
            <w:pPr>
              <w:contextualSpacing/>
              <w:jc w:val="both"/>
            </w:pPr>
            <w:r w:rsidRPr="000E60A7">
              <w:t>Cabe mencionar que en el Anexo 12</w:t>
            </w:r>
            <w:r w:rsidR="00571FCD" w:rsidRPr="000E60A7">
              <w:t>,</w:t>
            </w:r>
            <w:r w:rsidRPr="000E60A7">
              <w:t xml:space="preserve"> se mencionó por parte del titular </w:t>
            </w:r>
            <w:r w:rsidRPr="000E60A7">
              <w:rPr>
                <w:bCs/>
              </w:rPr>
              <w:t xml:space="preserve">que </w:t>
            </w:r>
            <w:r w:rsidRPr="000E60A7">
              <w:rPr>
                <w:bCs/>
                <w:i/>
                <w:iCs/>
              </w:rPr>
              <w:t>“El manejo de los lixiviados que se generan en la cancha de orujo y patio de borras consiste en el uso inmediato de los lixiviados que se van generando, el excedente de lixiviados no destilados se almacenan en los pretiles de orujos y borras, y en las piscinas de 1200 m</w:t>
            </w:r>
            <w:r w:rsidRPr="000E60A7">
              <w:rPr>
                <w:bCs/>
                <w:i/>
                <w:iCs/>
                <w:vertAlign w:val="superscript"/>
              </w:rPr>
              <w:t>3</w:t>
            </w:r>
            <w:r w:rsidRPr="000E60A7">
              <w:rPr>
                <w:bCs/>
                <w:i/>
                <w:iCs/>
              </w:rPr>
              <w:t xml:space="preserve"> de la planta de tratamiento”.</w:t>
            </w:r>
            <w:r w:rsidRPr="000E60A7">
              <w:rPr>
                <w:bCs/>
              </w:rPr>
              <w:t xml:space="preserve">  </w:t>
            </w:r>
          </w:p>
        </w:tc>
      </w:tr>
      <w:tr w:rsidR="00630F00" w:rsidRPr="000E60A7" w14:paraId="7AB44A7C" w14:textId="77777777" w:rsidTr="00736CD1">
        <w:trPr>
          <w:trHeight w:val="1342"/>
          <w:jc w:val="center"/>
        </w:trPr>
        <w:tc>
          <w:tcPr>
            <w:tcW w:w="423" w:type="pct"/>
            <w:vAlign w:val="center"/>
          </w:tcPr>
          <w:p w14:paraId="18402E4C" w14:textId="6B2AC4EC" w:rsidR="00630F00" w:rsidRPr="000E60A7" w:rsidRDefault="00630F00" w:rsidP="00630F00">
            <w:pPr>
              <w:widowControl w:val="0"/>
              <w:overflowPunct w:val="0"/>
              <w:autoSpaceDE w:val="0"/>
              <w:autoSpaceDN w:val="0"/>
              <w:adjustRightInd w:val="0"/>
              <w:spacing w:after="120" w:line="285" w:lineRule="auto"/>
              <w:jc w:val="center"/>
              <w:rPr>
                <w:rFonts w:cs="Calibri"/>
                <w:iCs/>
              </w:rPr>
            </w:pPr>
            <w:r w:rsidRPr="000E60A7">
              <w:rPr>
                <w:rFonts w:asciiTheme="minorHAnsi" w:hAnsiTheme="minorHAnsi" w:cs="Calibri"/>
                <w:iCs/>
                <w:lang w:val="es-CL" w:eastAsia="en-US"/>
              </w:rPr>
              <w:t>1</w:t>
            </w:r>
          </w:p>
        </w:tc>
        <w:tc>
          <w:tcPr>
            <w:tcW w:w="1116" w:type="pct"/>
            <w:vAlign w:val="center"/>
          </w:tcPr>
          <w:p w14:paraId="713CD21A" w14:textId="62D185F2" w:rsidR="00630F00" w:rsidRPr="000E60A7" w:rsidRDefault="00630F00" w:rsidP="00630F00">
            <w:pPr>
              <w:widowControl w:val="0"/>
              <w:overflowPunct w:val="0"/>
              <w:autoSpaceDE w:val="0"/>
              <w:autoSpaceDN w:val="0"/>
              <w:adjustRightInd w:val="0"/>
              <w:spacing w:after="120" w:line="285" w:lineRule="auto"/>
              <w:jc w:val="both"/>
              <w:rPr>
                <w:rFonts w:cs="Calibri"/>
                <w:iCs/>
              </w:rPr>
            </w:pPr>
            <w:r w:rsidRPr="000E60A7">
              <w:rPr>
                <w:rFonts w:asciiTheme="minorHAnsi" w:hAnsiTheme="minorHAnsi" w:cs="Calibri"/>
                <w:iCs/>
                <w:lang w:val="es-CL" w:eastAsia="en-US"/>
              </w:rPr>
              <w:t>Manejo de materias primas y lixiviados.</w:t>
            </w:r>
          </w:p>
        </w:tc>
        <w:tc>
          <w:tcPr>
            <w:tcW w:w="1782" w:type="pct"/>
            <w:vAlign w:val="center"/>
          </w:tcPr>
          <w:p w14:paraId="4240714E" w14:textId="77777777" w:rsidR="00630F00" w:rsidRPr="000E60A7" w:rsidRDefault="00630F00" w:rsidP="00630F00">
            <w:pPr>
              <w:rPr>
                <w:b/>
              </w:rPr>
            </w:pPr>
            <w:r w:rsidRPr="000E60A7">
              <w:rPr>
                <w:b/>
              </w:rPr>
              <w:t>RCA N°453/2006; Considerando 3.4.2.4.</w:t>
            </w:r>
          </w:p>
          <w:p w14:paraId="11E3A329" w14:textId="77777777" w:rsidR="00630F00" w:rsidRPr="000E60A7" w:rsidRDefault="00630F00" w:rsidP="00630F00">
            <w:pPr>
              <w:jc w:val="both"/>
              <w:rPr>
                <w:bCs/>
              </w:rPr>
            </w:pPr>
            <w:r w:rsidRPr="000E60A7">
              <w:rPr>
                <w:bCs/>
              </w:rPr>
              <w:t>[…] El compost producido debe cumplir con los valores especificados en la Norma Chilena 2880/2004 […]</w:t>
            </w:r>
          </w:p>
          <w:p w14:paraId="784B9C31" w14:textId="77777777" w:rsidR="00571FCD" w:rsidRPr="000E60A7" w:rsidRDefault="00571FCD" w:rsidP="00630F00">
            <w:pPr>
              <w:jc w:val="both"/>
              <w:rPr>
                <w:bCs/>
              </w:rPr>
            </w:pPr>
          </w:p>
          <w:p w14:paraId="07B40E32" w14:textId="77777777" w:rsidR="00571FCD" w:rsidRPr="000E60A7" w:rsidRDefault="00571FCD" w:rsidP="00571FCD">
            <w:pPr>
              <w:jc w:val="both"/>
              <w:rPr>
                <w:b/>
              </w:rPr>
            </w:pPr>
            <w:r w:rsidRPr="000E60A7">
              <w:rPr>
                <w:b/>
              </w:rPr>
              <w:t>RCA N°22/2015; Considerando 3.1.3.5.</w:t>
            </w:r>
          </w:p>
          <w:p w14:paraId="21915A86" w14:textId="77777777" w:rsidR="00571FCD" w:rsidRPr="000E60A7" w:rsidRDefault="00571FCD" w:rsidP="00571FCD">
            <w:pPr>
              <w:rPr>
                <w:sz w:val="18"/>
                <w:szCs w:val="18"/>
              </w:rPr>
            </w:pPr>
          </w:p>
          <w:p w14:paraId="604A8FA8" w14:textId="77777777" w:rsidR="00571FCD" w:rsidRPr="000E60A7" w:rsidRDefault="00571FCD" w:rsidP="00571FCD">
            <w:pPr>
              <w:jc w:val="center"/>
            </w:pPr>
            <w:r w:rsidRPr="000E60A7">
              <w:t>Tabla N°9: Productos Planta Vínicas - Teno</w:t>
            </w:r>
          </w:p>
          <w:tbl>
            <w:tblPr>
              <w:tblStyle w:val="Tablaconcuadrcula"/>
              <w:tblW w:w="0" w:type="auto"/>
              <w:jc w:val="center"/>
              <w:tblLook w:val="04A0" w:firstRow="1" w:lastRow="0" w:firstColumn="1" w:lastColumn="0" w:noHBand="0" w:noVBand="1"/>
            </w:tblPr>
            <w:tblGrid>
              <w:gridCol w:w="2547"/>
              <w:gridCol w:w="1701"/>
            </w:tblGrid>
            <w:tr w:rsidR="00571FCD" w:rsidRPr="000E60A7" w14:paraId="2896C894" w14:textId="77777777" w:rsidTr="008A0639">
              <w:trPr>
                <w:jc w:val="center"/>
              </w:trPr>
              <w:tc>
                <w:tcPr>
                  <w:tcW w:w="2547" w:type="dxa"/>
                </w:tcPr>
                <w:p w14:paraId="27761D17" w14:textId="77777777" w:rsidR="00571FCD" w:rsidRPr="000E60A7" w:rsidRDefault="00571FCD" w:rsidP="00571FCD">
                  <w:pPr>
                    <w:jc w:val="center"/>
                    <w:rPr>
                      <w:b/>
                      <w:bCs/>
                      <w:sz w:val="18"/>
                      <w:szCs w:val="18"/>
                    </w:rPr>
                  </w:pPr>
                  <w:r w:rsidRPr="000E60A7">
                    <w:rPr>
                      <w:b/>
                      <w:bCs/>
                      <w:sz w:val="18"/>
                      <w:szCs w:val="18"/>
                    </w:rPr>
                    <w:t>Productos</w:t>
                  </w:r>
                </w:p>
              </w:tc>
              <w:tc>
                <w:tcPr>
                  <w:tcW w:w="1701" w:type="dxa"/>
                </w:tcPr>
                <w:p w14:paraId="7946B4E6" w14:textId="77777777" w:rsidR="00571FCD" w:rsidRPr="000E60A7" w:rsidRDefault="00571FCD" w:rsidP="00571FCD">
                  <w:pPr>
                    <w:jc w:val="center"/>
                    <w:rPr>
                      <w:b/>
                      <w:bCs/>
                      <w:sz w:val="18"/>
                      <w:szCs w:val="18"/>
                    </w:rPr>
                  </w:pPr>
                  <w:r w:rsidRPr="000E60A7">
                    <w:rPr>
                      <w:b/>
                      <w:bCs/>
                      <w:sz w:val="18"/>
                      <w:szCs w:val="18"/>
                    </w:rPr>
                    <w:t>Cantidad (ton)</w:t>
                  </w:r>
                </w:p>
              </w:tc>
            </w:tr>
            <w:tr w:rsidR="00571FCD" w:rsidRPr="000E60A7" w14:paraId="57AB4C5F" w14:textId="77777777" w:rsidTr="008A0639">
              <w:trPr>
                <w:jc w:val="center"/>
              </w:trPr>
              <w:tc>
                <w:tcPr>
                  <w:tcW w:w="2547" w:type="dxa"/>
                </w:tcPr>
                <w:p w14:paraId="3B999455" w14:textId="77777777" w:rsidR="00571FCD" w:rsidRPr="000E60A7" w:rsidRDefault="00571FCD" w:rsidP="00571FCD">
                  <w:pPr>
                    <w:jc w:val="center"/>
                    <w:rPr>
                      <w:sz w:val="18"/>
                      <w:szCs w:val="18"/>
                    </w:rPr>
                  </w:pPr>
                  <w:r w:rsidRPr="000E60A7">
                    <w:rPr>
                      <w:sz w:val="18"/>
                      <w:szCs w:val="18"/>
                    </w:rPr>
                    <w:t>Tartrato de calcio*</w:t>
                  </w:r>
                </w:p>
              </w:tc>
              <w:tc>
                <w:tcPr>
                  <w:tcW w:w="1701" w:type="dxa"/>
                </w:tcPr>
                <w:p w14:paraId="0DDC4E0F" w14:textId="77777777" w:rsidR="00571FCD" w:rsidRPr="000E60A7" w:rsidRDefault="00571FCD" w:rsidP="00571FCD">
                  <w:pPr>
                    <w:jc w:val="center"/>
                    <w:rPr>
                      <w:sz w:val="18"/>
                      <w:szCs w:val="18"/>
                    </w:rPr>
                  </w:pPr>
                  <w:r w:rsidRPr="000E60A7">
                    <w:rPr>
                      <w:sz w:val="18"/>
                      <w:szCs w:val="18"/>
                    </w:rPr>
                    <w:t>5.000</w:t>
                  </w:r>
                </w:p>
              </w:tc>
            </w:tr>
            <w:tr w:rsidR="00571FCD" w:rsidRPr="000E60A7" w14:paraId="2C8C398F" w14:textId="77777777" w:rsidTr="008A0639">
              <w:trPr>
                <w:jc w:val="center"/>
              </w:trPr>
              <w:tc>
                <w:tcPr>
                  <w:tcW w:w="2547" w:type="dxa"/>
                </w:tcPr>
                <w:p w14:paraId="619DB7D2" w14:textId="77777777" w:rsidR="00571FCD" w:rsidRPr="000E60A7" w:rsidRDefault="00571FCD" w:rsidP="00571FCD">
                  <w:pPr>
                    <w:jc w:val="center"/>
                    <w:rPr>
                      <w:sz w:val="18"/>
                      <w:szCs w:val="18"/>
                    </w:rPr>
                  </w:pPr>
                  <w:r w:rsidRPr="000E60A7">
                    <w:rPr>
                      <w:sz w:val="18"/>
                      <w:szCs w:val="18"/>
                    </w:rPr>
                    <w:t>Alcohol vínico</w:t>
                  </w:r>
                </w:p>
              </w:tc>
              <w:tc>
                <w:tcPr>
                  <w:tcW w:w="1701" w:type="dxa"/>
                </w:tcPr>
                <w:p w14:paraId="7AA1CEEC" w14:textId="77777777" w:rsidR="00571FCD" w:rsidRPr="000E60A7" w:rsidRDefault="00571FCD" w:rsidP="00571FCD">
                  <w:pPr>
                    <w:jc w:val="center"/>
                    <w:rPr>
                      <w:sz w:val="18"/>
                      <w:szCs w:val="18"/>
                    </w:rPr>
                  </w:pPr>
                  <w:r w:rsidRPr="000E60A7">
                    <w:rPr>
                      <w:sz w:val="18"/>
                      <w:szCs w:val="18"/>
                    </w:rPr>
                    <w:t>3.000</w:t>
                  </w:r>
                </w:p>
              </w:tc>
            </w:tr>
            <w:tr w:rsidR="00571FCD" w:rsidRPr="000E60A7" w14:paraId="20361247" w14:textId="77777777" w:rsidTr="008A0639">
              <w:trPr>
                <w:jc w:val="center"/>
              </w:trPr>
              <w:tc>
                <w:tcPr>
                  <w:tcW w:w="2547" w:type="dxa"/>
                </w:tcPr>
                <w:p w14:paraId="1A88E650" w14:textId="77777777" w:rsidR="00571FCD" w:rsidRPr="000E60A7" w:rsidRDefault="00571FCD" w:rsidP="00571FCD">
                  <w:pPr>
                    <w:jc w:val="center"/>
                    <w:rPr>
                      <w:sz w:val="18"/>
                      <w:szCs w:val="18"/>
                    </w:rPr>
                  </w:pPr>
                  <w:r w:rsidRPr="000E60A7">
                    <w:rPr>
                      <w:sz w:val="18"/>
                      <w:szCs w:val="18"/>
                    </w:rPr>
                    <w:t>Semilla de uva*</w:t>
                  </w:r>
                </w:p>
              </w:tc>
              <w:tc>
                <w:tcPr>
                  <w:tcW w:w="1701" w:type="dxa"/>
                </w:tcPr>
                <w:p w14:paraId="10F849DB" w14:textId="77777777" w:rsidR="00571FCD" w:rsidRPr="000E60A7" w:rsidRDefault="00571FCD" w:rsidP="00571FCD">
                  <w:pPr>
                    <w:jc w:val="center"/>
                    <w:rPr>
                      <w:sz w:val="18"/>
                      <w:szCs w:val="18"/>
                    </w:rPr>
                  </w:pPr>
                  <w:r w:rsidRPr="000E60A7">
                    <w:rPr>
                      <w:sz w:val="18"/>
                      <w:szCs w:val="18"/>
                    </w:rPr>
                    <w:t>15.000</w:t>
                  </w:r>
                </w:p>
              </w:tc>
            </w:tr>
            <w:tr w:rsidR="00571FCD" w:rsidRPr="000E60A7" w14:paraId="4B47EC14" w14:textId="77777777" w:rsidTr="008A0639">
              <w:trPr>
                <w:jc w:val="center"/>
              </w:trPr>
              <w:tc>
                <w:tcPr>
                  <w:tcW w:w="2547" w:type="dxa"/>
                </w:tcPr>
                <w:p w14:paraId="5567FEB7" w14:textId="77777777" w:rsidR="00571FCD" w:rsidRPr="000E60A7" w:rsidRDefault="00571FCD" w:rsidP="00571FCD">
                  <w:pPr>
                    <w:jc w:val="center"/>
                    <w:rPr>
                      <w:sz w:val="18"/>
                      <w:szCs w:val="18"/>
                    </w:rPr>
                  </w:pPr>
                  <w:r w:rsidRPr="000E60A7">
                    <w:rPr>
                      <w:sz w:val="18"/>
                      <w:szCs w:val="18"/>
                    </w:rPr>
                    <w:t>Compost</w:t>
                  </w:r>
                </w:p>
              </w:tc>
              <w:tc>
                <w:tcPr>
                  <w:tcW w:w="1701" w:type="dxa"/>
                </w:tcPr>
                <w:p w14:paraId="11A392EB" w14:textId="77777777" w:rsidR="00571FCD" w:rsidRPr="000E60A7" w:rsidRDefault="00571FCD" w:rsidP="00571FCD">
                  <w:pPr>
                    <w:jc w:val="center"/>
                    <w:rPr>
                      <w:sz w:val="18"/>
                      <w:szCs w:val="18"/>
                    </w:rPr>
                  </w:pPr>
                  <w:r w:rsidRPr="000E60A7">
                    <w:rPr>
                      <w:sz w:val="18"/>
                      <w:szCs w:val="18"/>
                    </w:rPr>
                    <w:t>5.000</w:t>
                  </w:r>
                </w:p>
              </w:tc>
            </w:tr>
          </w:tbl>
          <w:p w14:paraId="45552E00" w14:textId="2138A9A3" w:rsidR="00571FCD" w:rsidRPr="000E60A7" w:rsidRDefault="00571FCD" w:rsidP="00630F00">
            <w:pPr>
              <w:jc w:val="both"/>
              <w:rPr>
                <w:bCs/>
              </w:rPr>
            </w:pPr>
            <w:r w:rsidRPr="000E60A7">
              <w:rPr>
                <w:sz w:val="18"/>
                <w:szCs w:val="18"/>
              </w:rPr>
              <w:t xml:space="preserve">      *Base seco</w:t>
            </w:r>
          </w:p>
        </w:tc>
        <w:tc>
          <w:tcPr>
            <w:tcW w:w="1679" w:type="pct"/>
            <w:vAlign w:val="center"/>
          </w:tcPr>
          <w:p w14:paraId="5D112F1B" w14:textId="55EC2CF4" w:rsidR="00630F00" w:rsidRPr="000E60A7" w:rsidRDefault="00736CD1" w:rsidP="00736CD1">
            <w:pPr>
              <w:jc w:val="both"/>
            </w:pPr>
            <w:r w:rsidRPr="000E60A7">
              <w:t xml:space="preserve">Según el </w:t>
            </w:r>
            <w:r w:rsidR="00630F00" w:rsidRPr="000E60A7">
              <w:t>monitoreo de compost realizado los años 2017 y 2018</w:t>
            </w:r>
            <w:r w:rsidR="00630F00" w:rsidRPr="000E60A7">
              <w:rPr>
                <w:rFonts w:cs="Arial"/>
                <w:bCs/>
              </w:rPr>
              <w:t xml:space="preserve">, se superó </w:t>
            </w:r>
            <w:r w:rsidR="00630F00" w:rsidRPr="000E60A7">
              <w:rPr>
                <w:rFonts w:eastAsia="Times New Roman"/>
                <w:color w:val="000000"/>
                <w:lang w:eastAsia="es-CL"/>
              </w:rPr>
              <w:t>el requisito de humedad respecto a la NCh 2880/2004</w:t>
            </w:r>
            <w:r w:rsidR="00630F00" w:rsidRPr="000E60A7">
              <w:rPr>
                <w:rFonts w:cs="Arial"/>
                <w:bCs/>
              </w:rPr>
              <w:t xml:space="preserve"> en las </w:t>
            </w:r>
            <w:r w:rsidR="00630F00" w:rsidRPr="000E60A7">
              <w:rPr>
                <w:bCs/>
              </w:rPr>
              <w:t>m</w:t>
            </w:r>
            <w:r w:rsidR="00630F00" w:rsidRPr="000E60A7">
              <w:rPr>
                <w:color w:val="000000"/>
              </w:rPr>
              <w:t>uestras 2, 3 y 5 del a</w:t>
            </w:r>
            <w:r w:rsidR="00630F00" w:rsidRPr="000E60A7">
              <w:rPr>
                <w:rFonts w:cs="Arial"/>
              </w:rPr>
              <w:t xml:space="preserve">ño 2017 y en la </w:t>
            </w:r>
            <w:r w:rsidR="00630F00" w:rsidRPr="000E60A7">
              <w:t>muestra 6 del a</w:t>
            </w:r>
            <w:r w:rsidR="00630F00" w:rsidRPr="000E60A7">
              <w:rPr>
                <w:color w:val="000000"/>
              </w:rPr>
              <w:t>ño 2018</w:t>
            </w:r>
            <w:r w:rsidR="00571FCD" w:rsidRPr="000E60A7">
              <w:rPr>
                <w:color w:val="000000"/>
              </w:rPr>
              <w:t xml:space="preserve">, </w:t>
            </w:r>
            <w:r w:rsidR="00571FCD" w:rsidRPr="000E60A7">
              <w:rPr>
                <w:rFonts w:eastAsia="Times New Roman"/>
                <w:color w:val="000000"/>
                <w:lang w:eastAsia="es-CL"/>
              </w:rPr>
              <w:t xml:space="preserve">lo que podría constituir una </w:t>
            </w:r>
            <w:r w:rsidR="00571FCD" w:rsidRPr="000E60A7">
              <w:t xml:space="preserve">fuente potencial de olores. </w:t>
            </w:r>
          </w:p>
          <w:p w14:paraId="6FD287E5" w14:textId="60BFE343" w:rsidR="00571FCD" w:rsidRPr="000E60A7" w:rsidRDefault="00271A08" w:rsidP="00736CD1">
            <w:pPr>
              <w:jc w:val="both"/>
              <w:rPr>
                <w:bCs/>
              </w:rPr>
            </w:pPr>
            <w:r w:rsidRPr="000E60A7">
              <w:t xml:space="preserve">Además, se debe tener en consideración que </w:t>
            </w:r>
            <w:r w:rsidR="00571FCD" w:rsidRPr="000E60A7">
              <w:t>se produjeron 5.118</w:t>
            </w:r>
            <w:r w:rsidR="00571FCD" w:rsidRPr="000E60A7">
              <w:rPr>
                <w:rFonts w:asciiTheme="minorHAnsi" w:hAnsiTheme="minorHAnsi"/>
                <w:lang w:val="es-CL"/>
              </w:rPr>
              <w:t xml:space="preserve"> Ton</w:t>
            </w:r>
            <w:r w:rsidR="00571FCD" w:rsidRPr="000E60A7">
              <w:rPr>
                <w:rFonts w:asciiTheme="minorHAnsi" w:hAnsiTheme="minorHAnsi"/>
                <w:bCs/>
                <w:lang w:val="es-CL"/>
              </w:rPr>
              <w:t xml:space="preserve"> de compost el año 2017 y 5.228 Ton el año 2018, lo que indica que se </w:t>
            </w:r>
            <w:r w:rsidR="00571FCD" w:rsidRPr="000E60A7">
              <w:rPr>
                <w:bCs/>
              </w:rPr>
              <w:t>superó la cantidad de compost generado respecto al Considerando 3.1.3.5. de la RCA N°22/2015.</w:t>
            </w:r>
          </w:p>
        </w:tc>
      </w:tr>
      <w:tr w:rsidR="00630F00" w:rsidRPr="000E60A7" w14:paraId="2119681B" w14:textId="77777777" w:rsidTr="00052B52">
        <w:trPr>
          <w:trHeight w:val="2028"/>
          <w:jc w:val="center"/>
        </w:trPr>
        <w:tc>
          <w:tcPr>
            <w:tcW w:w="423" w:type="pct"/>
            <w:vAlign w:val="center"/>
          </w:tcPr>
          <w:p w14:paraId="4E920F54" w14:textId="65ACDEBC" w:rsidR="00630F00" w:rsidRPr="000E60A7" w:rsidRDefault="00630F00" w:rsidP="00630F00">
            <w:pPr>
              <w:widowControl w:val="0"/>
              <w:overflowPunct w:val="0"/>
              <w:autoSpaceDE w:val="0"/>
              <w:autoSpaceDN w:val="0"/>
              <w:adjustRightInd w:val="0"/>
              <w:spacing w:after="120" w:line="285" w:lineRule="auto"/>
              <w:jc w:val="center"/>
              <w:rPr>
                <w:rFonts w:cs="Calibri"/>
                <w:iCs/>
              </w:rPr>
            </w:pPr>
            <w:r w:rsidRPr="000E60A7">
              <w:rPr>
                <w:rFonts w:asciiTheme="minorHAnsi" w:hAnsiTheme="minorHAnsi" w:cs="Calibri"/>
                <w:iCs/>
                <w:lang w:val="es-CL" w:eastAsia="en-US"/>
              </w:rPr>
              <w:lastRenderedPageBreak/>
              <w:t>1</w:t>
            </w:r>
          </w:p>
        </w:tc>
        <w:tc>
          <w:tcPr>
            <w:tcW w:w="1116" w:type="pct"/>
            <w:vAlign w:val="center"/>
          </w:tcPr>
          <w:p w14:paraId="5462E4B4" w14:textId="33E9B8CD" w:rsidR="00630F00" w:rsidRPr="000E60A7" w:rsidRDefault="00630F00" w:rsidP="00630F00">
            <w:pPr>
              <w:widowControl w:val="0"/>
              <w:overflowPunct w:val="0"/>
              <w:autoSpaceDE w:val="0"/>
              <w:autoSpaceDN w:val="0"/>
              <w:adjustRightInd w:val="0"/>
              <w:spacing w:after="120" w:line="285" w:lineRule="auto"/>
              <w:jc w:val="both"/>
              <w:rPr>
                <w:rFonts w:cs="Calibri"/>
                <w:iCs/>
              </w:rPr>
            </w:pPr>
            <w:r w:rsidRPr="000E60A7">
              <w:rPr>
                <w:rFonts w:asciiTheme="minorHAnsi" w:hAnsiTheme="minorHAnsi" w:cs="Calibri"/>
                <w:iCs/>
                <w:lang w:val="es-CL" w:eastAsia="en-US"/>
              </w:rPr>
              <w:t>Manejo de materias primas y lixiviados.</w:t>
            </w:r>
          </w:p>
        </w:tc>
        <w:tc>
          <w:tcPr>
            <w:tcW w:w="1782" w:type="pct"/>
            <w:vAlign w:val="center"/>
          </w:tcPr>
          <w:p w14:paraId="6E4DEA92" w14:textId="77777777" w:rsidR="00630F00" w:rsidRPr="000E60A7" w:rsidRDefault="00630F00" w:rsidP="00630F00">
            <w:pPr>
              <w:jc w:val="both"/>
              <w:rPr>
                <w:b/>
              </w:rPr>
            </w:pPr>
            <w:r w:rsidRPr="000E60A7">
              <w:rPr>
                <w:b/>
              </w:rPr>
              <w:t>RCA N°22/2015; Considerando 3.3. e.</w:t>
            </w:r>
          </w:p>
          <w:p w14:paraId="3E2CD874" w14:textId="77777777" w:rsidR="00630F00" w:rsidRPr="000E60A7" w:rsidRDefault="00630F00" w:rsidP="00630F00">
            <w:pPr>
              <w:jc w:val="both"/>
              <w:rPr>
                <w:b/>
                <w:u w:val="single"/>
              </w:rPr>
            </w:pPr>
            <w:r w:rsidRPr="000E60A7">
              <w:rPr>
                <w:u w:val="single"/>
              </w:rPr>
              <w:t>Medidas de Control y Prevención. Manejo de compost.</w:t>
            </w:r>
          </w:p>
          <w:p w14:paraId="3558CC4A" w14:textId="77777777" w:rsidR="00630F00" w:rsidRPr="000E60A7" w:rsidRDefault="00630F00" w:rsidP="00630F00">
            <w:pPr>
              <w:jc w:val="both"/>
            </w:pPr>
            <w:r w:rsidRPr="000E60A7">
              <w:t>La cancha de compost tiene una dimensión de 2 hectáreas donde se dispone la materia orgánica a compostar, para luego comenzar la mezcla y aireación, con máquinas cargadoras frontales que van revolviendo el producto para lograr así su aireación […]</w:t>
            </w:r>
          </w:p>
          <w:p w14:paraId="223FAFE1" w14:textId="77777777" w:rsidR="005643EB" w:rsidRPr="000E60A7" w:rsidRDefault="005643EB" w:rsidP="00630F00">
            <w:pPr>
              <w:jc w:val="both"/>
            </w:pPr>
          </w:p>
          <w:p w14:paraId="004AFFCB" w14:textId="77777777" w:rsidR="005643EB" w:rsidRPr="000E60A7" w:rsidRDefault="005643EB" w:rsidP="005643EB">
            <w:pPr>
              <w:jc w:val="both"/>
              <w:rPr>
                <w:b/>
              </w:rPr>
            </w:pPr>
            <w:r w:rsidRPr="000E60A7">
              <w:rPr>
                <w:b/>
              </w:rPr>
              <w:t>RCA N°64/2000; Considerando 4.6 b.</w:t>
            </w:r>
          </w:p>
          <w:p w14:paraId="5843B2EF" w14:textId="77777777" w:rsidR="005643EB" w:rsidRPr="000E60A7" w:rsidRDefault="005643EB" w:rsidP="005643EB">
            <w:pPr>
              <w:jc w:val="both"/>
              <w:rPr>
                <w:bCs/>
              </w:rPr>
            </w:pPr>
            <w:r w:rsidRPr="000E60A7">
              <w:rPr>
                <w:bCs/>
              </w:rPr>
              <w:t>En relación al tiempo de permanencia de los sólidos acopiados se puede señalar que:</w:t>
            </w:r>
          </w:p>
          <w:p w14:paraId="70ECA966" w14:textId="4ED6CD51" w:rsidR="005643EB" w:rsidRPr="000E60A7" w:rsidRDefault="005643EB" w:rsidP="00630F00">
            <w:pPr>
              <w:jc w:val="both"/>
              <w:rPr>
                <w:bCs/>
              </w:rPr>
            </w:pPr>
            <w:r w:rsidRPr="000E60A7">
              <w:rPr>
                <w:bCs/>
              </w:rPr>
              <w:t>-el material resultante del proceso y que se usará como recuperador de suelos, se agregará al terreno inmediatamente se genere.</w:t>
            </w:r>
          </w:p>
        </w:tc>
        <w:tc>
          <w:tcPr>
            <w:tcW w:w="1679" w:type="pct"/>
            <w:vAlign w:val="center"/>
          </w:tcPr>
          <w:p w14:paraId="04810E2C" w14:textId="218F8C85" w:rsidR="00630F00" w:rsidRPr="000E60A7" w:rsidRDefault="00571FCD" w:rsidP="00630F00">
            <w:pPr>
              <w:jc w:val="both"/>
              <w:rPr>
                <w:bCs/>
              </w:rPr>
            </w:pPr>
            <w:r w:rsidRPr="000E60A7">
              <w:rPr>
                <w:bCs/>
              </w:rPr>
              <w:t xml:space="preserve">Las pilas en proceso de compostaje </w:t>
            </w:r>
            <w:r w:rsidR="00630F00" w:rsidRPr="000E60A7">
              <w:rPr>
                <w:bCs/>
              </w:rPr>
              <w:t>posee</w:t>
            </w:r>
            <w:r w:rsidRPr="000E60A7">
              <w:rPr>
                <w:bCs/>
              </w:rPr>
              <w:t>n</w:t>
            </w:r>
            <w:r w:rsidR="00630F00" w:rsidRPr="000E60A7">
              <w:rPr>
                <w:bCs/>
              </w:rPr>
              <w:t xml:space="preserve"> una superficie de 2 ha (6 pilas) y </w:t>
            </w:r>
            <w:r w:rsidRPr="000E60A7">
              <w:rPr>
                <w:bCs/>
              </w:rPr>
              <w:t xml:space="preserve">las pilas de compost terminado poseen una superficie de </w:t>
            </w:r>
            <w:r w:rsidR="00630F00" w:rsidRPr="000E60A7">
              <w:rPr>
                <w:bCs/>
              </w:rPr>
              <w:t>8 ha (26 pilas), lo que supera la dimensión de la cancha de compostaje según el Considerando 3.3. e. de la RCA N°22/2015.</w:t>
            </w:r>
          </w:p>
          <w:p w14:paraId="1B0E99F8" w14:textId="1A3575CB" w:rsidR="005643EB" w:rsidRPr="000E60A7" w:rsidRDefault="005643EB" w:rsidP="00630F00">
            <w:pPr>
              <w:jc w:val="both"/>
              <w:rPr>
                <w:b/>
              </w:rPr>
            </w:pPr>
          </w:p>
          <w:p w14:paraId="422BB05B" w14:textId="6ED45F48" w:rsidR="00630F00" w:rsidRPr="000E60A7" w:rsidRDefault="005643EB" w:rsidP="00630F00">
            <w:pPr>
              <w:jc w:val="both"/>
              <w:rPr>
                <w:b/>
              </w:rPr>
            </w:pPr>
            <w:r w:rsidRPr="000E60A7">
              <w:rPr>
                <w:bCs/>
              </w:rPr>
              <w:t>Además, según el Considerando 4.6 b. de la RCA N°64/2000, indica que el material que se usará como recuperador de suelos se agregará al terreno inmediatamente se genere. No obstante, existen 26 pilas (8 ha</w:t>
            </w:r>
            <w:r w:rsidR="00C223DA" w:rsidRPr="000E60A7">
              <w:rPr>
                <w:bCs/>
              </w:rPr>
              <w:t>)</w:t>
            </w:r>
            <w:r w:rsidRPr="000E60A7">
              <w:rPr>
                <w:bCs/>
              </w:rPr>
              <w:t xml:space="preserve"> de compost que no ha sido aplicado al suelo</w:t>
            </w:r>
            <w:r w:rsidR="00C223DA" w:rsidRPr="000E60A7">
              <w:rPr>
                <w:bCs/>
              </w:rPr>
              <w:t>,</w:t>
            </w:r>
            <w:r w:rsidR="00C223DA" w:rsidRPr="000E60A7">
              <w:rPr>
                <w:rFonts w:eastAsia="Times New Roman"/>
                <w:color w:val="000000"/>
                <w:lang w:eastAsia="es-CL"/>
              </w:rPr>
              <w:t xml:space="preserve"> lo que podría constituir una </w:t>
            </w:r>
            <w:r w:rsidR="00C223DA" w:rsidRPr="000E60A7">
              <w:t>fuente potencial de olores.</w:t>
            </w:r>
          </w:p>
        </w:tc>
      </w:tr>
      <w:tr w:rsidR="00D42470" w:rsidRPr="000E60A7" w14:paraId="75B4D958" w14:textId="77777777" w:rsidTr="00EE16F0">
        <w:trPr>
          <w:jc w:val="center"/>
        </w:trPr>
        <w:tc>
          <w:tcPr>
            <w:tcW w:w="423" w:type="pct"/>
            <w:vAlign w:val="center"/>
          </w:tcPr>
          <w:p w14:paraId="0764358D" w14:textId="4F583ADF" w:rsidR="00D42470" w:rsidRPr="000E60A7" w:rsidRDefault="0026046C"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bookmarkStart w:id="258" w:name="_Hlk27474263"/>
            <w:r w:rsidRPr="000E60A7">
              <w:rPr>
                <w:rFonts w:asciiTheme="minorHAnsi" w:hAnsiTheme="minorHAnsi" w:cs="Calibri"/>
                <w:iCs/>
                <w:lang w:val="es-CL" w:eastAsia="en-US"/>
              </w:rPr>
              <w:t>2</w:t>
            </w:r>
          </w:p>
        </w:tc>
        <w:tc>
          <w:tcPr>
            <w:tcW w:w="1116" w:type="pct"/>
            <w:vAlign w:val="center"/>
          </w:tcPr>
          <w:p w14:paraId="2A67183F" w14:textId="7ED178D1" w:rsidR="00D42470" w:rsidRPr="000E60A7" w:rsidRDefault="0026046C" w:rsidP="0026046C">
            <w:pPr>
              <w:widowControl w:val="0"/>
              <w:overflowPunct w:val="0"/>
              <w:autoSpaceDE w:val="0"/>
              <w:autoSpaceDN w:val="0"/>
              <w:adjustRightInd w:val="0"/>
              <w:spacing w:after="120" w:line="285" w:lineRule="auto"/>
              <w:jc w:val="both"/>
              <w:rPr>
                <w:rFonts w:asciiTheme="minorHAnsi" w:hAnsiTheme="minorHAnsi" w:cs="Calibri"/>
                <w:iCs/>
                <w:lang w:val="es-CL" w:eastAsia="en-US"/>
              </w:rPr>
            </w:pPr>
            <w:r w:rsidRPr="000E60A7">
              <w:rPr>
                <w:rFonts w:asciiTheme="minorHAnsi" w:hAnsiTheme="minorHAnsi" w:cs="Calibri"/>
                <w:iCs/>
                <w:lang w:val="es-CL" w:eastAsia="en-US"/>
              </w:rPr>
              <w:t>Manejo de residuos industriales líquidos y lodos.</w:t>
            </w:r>
          </w:p>
        </w:tc>
        <w:tc>
          <w:tcPr>
            <w:tcW w:w="1782" w:type="pct"/>
            <w:vAlign w:val="center"/>
          </w:tcPr>
          <w:p w14:paraId="501A014D" w14:textId="77777777" w:rsidR="0016149E" w:rsidRPr="000E60A7" w:rsidRDefault="0016149E" w:rsidP="0016149E">
            <w:pPr>
              <w:jc w:val="both"/>
            </w:pPr>
            <w:r w:rsidRPr="000E60A7">
              <w:rPr>
                <w:b/>
              </w:rPr>
              <w:t>RCA N°110/2005; Considerando 4.1. b1.</w:t>
            </w:r>
          </w:p>
          <w:p w14:paraId="69D026FD" w14:textId="39FC2C92" w:rsidR="0016149E" w:rsidRPr="000E60A7" w:rsidRDefault="0016149E" w:rsidP="0016149E">
            <w:pPr>
              <w:jc w:val="both"/>
            </w:pPr>
            <w:r w:rsidRPr="000E60A7">
              <w:t xml:space="preserve">[…] El volumen de las emisiones molestas residuales será mínimo y, además, tomando en cuenta la presencia de vientos significativos en dirección Sur y considerando que la casa más cercana queda a 1 km, es razonable pensar que no habrá impacto sobre el entorno. </w:t>
            </w:r>
          </w:p>
          <w:p w14:paraId="22F9628A" w14:textId="6DD4FF67" w:rsidR="0016149E" w:rsidRPr="000E60A7" w:rsidRDefault="0026046C" w:rsidP="0016149E">
            <w:pPr>
              <w:jc w:val="both"/>
            </w:pPr>
            <w:r w:rsidRPr="000E60A7">
              <w:t xml:space="preserve">[…] </w:t>
            </w:r>
            <w:r w:rsidR="0016149E" w:rsidRPr="000E60A7">
              <w:t>Por otro lado los Riles serán sometidos a mezcla y aireación en todas las fases del tratamiento evitando, de esta manera, el surgimiento de condiciones anaeróbicas.</w:t>
            </w:r>
          </w:p>
          <w:p w14:paraId="54461BFA" w14:textId="77777777" w:rsidR="0016149E" w:rsidRPr="000E60A7" w:rsidRDefault="0016149E" w:rsidP="0016149E"/>
          <w:p w14:paraId="20AC297A" w14:textId="77777777" w:rsidR="0016149E" w:rsidRPr="000E60A7" w:rsidRDefault="0016149E" w:rsidP="0016149E">
            <w:pPr>
              <w:jc w:val="both"/>
            </w:pPr>
            <w:r w:rsidRPr="000E60A7">
              <w:rPr>
                <w:b/>
              </w:rPr>
              <w:t>RCA N°110/2005; Considerando 4.2. b1.</w:t>
            </w:r>
          </w:p>
          <w:p w14:paraId="07BFF721" w14:textId="77777777" w:rsidR="0016149E" w:rsidRPr="000E60A7" w:rsidRDefault="0016149E" w:rsidP="0016149E">
            <w:pPr>
              <w:jc w:val="both"/>
              <w:rPr>
                <w:u w:val="single"/>
              </w:rPr>
            </w:pPr>
            <w:r w:rsidRPr="000E60A7">
              <w:rPr>
                <w:u w:val="single"/>
              </w:rPr>
              <w:t>Ecualización y ajuste de pH</w:t>
            </w:r>
          </w:p>
          <w:p w14:paraId="6A785D3D" w14:textId="77777777" w:rsidR="0016149E" w:rsidRPr="000E60A7" w:rsidRDefault="0016149E" w:rsidP="0016149E">
            <w:pPr>
              <w:jc w:val="both"/>
            </w:pPr>
            <w:r w:rsidRPr="000E60A7">
              <w:t>[…] Cada laguna estará sellada por una lámina de HDPE o similar para evitar percolación del líquido hacia los acuíferos y provista de un sistema de agitación-aireación que cumple con las funciones de homogeneizar la calidad del Ril y generar una condición de mezcla completa de manera de evitar potenciales riesgos de malos olores […]</w:t>
            </w:r>
          </w:p>
          <w:p w14:paraId="269DEC77" w14:textId="77777777" w:rsidR="0016149E" w:rsidRPr="000E60A7" w:rsidRDefault="0016149E" w:rsidP="0016149E">
            <w:pPr>
              <w:jc w:val="both"/>
            </w:pPr>
          </w:p>
          <w:p w14:paraId="7FFBB829" w14:textId="77777777" w:rsidR="00930D28" w:rsidRPr="000E60A7" w:rsidRDefault="00930D28" w:rsidP="0016149E">
            <w:pPr>
              <w:jc w:val="both"/>
              <w:rPr>
                <w:b/>
              </w:rPr>
            </w:pPr>
          </w:p>
          <w:p w14:paraId="6371A03D" w14:textId="77777777" w:rsidR="00930D28" w:rsidRPr="000E60A7" w:rsidRDefault="00930D28" w:rsidP="0016149E">
            <w:pPr>
              <w:jc w:val="both"/>
              <w:rPr>
                <w:b/>
              </w:rPr>
            </w:pPr>
          </w:p>
          <w:p w14:paraId="10A10ECF" w14:textId="77777777" w:rsidR="00930D28" w:rsidRPr="000E60A7" w:rsidRDefault="00930D28" w:rsidP="0016149E">
            <w:pPr>
              <w:jc w:val="both"/>
              <w:rPr>
                <w:b/>
              </w:rPr>
            </w:pPr>
          </w:p>
          <w:p w14:paraId="13855C03" w14:textId="191D35AE" w:rsidR="0016149E" w:rsidRPr="000E60A7" w:rsidRDefault="0016149E" w:rsidP="0016149E">
            <w:pPr>
              <w:jc w:val="both"/>
            </w:pPr>
            <w:r w:rsidRPr="000E60A7">
              <w:rPr>
                <w:b/>
              </w:rPr>
              <w:lastRenderedPageBreak/>
              <w:t>RCA N°110/2005; Considerando b7i.</w:t>
            </w:r>
          </w:p>
          <w:p w14:paraId="7E279D34" w14:textId="77777777" w:rsidR="0016149E" w:rsidRPr="000E60A7" w:rsidRDefault="0016149E" w:rsidP="0016149E">
            <w:pPr>
              <w:jc w:val="both"/>
              <w:rPr>
                <w:u w:val="single"/>
              </w:rPr>
            </w:pPr>
            <w:r w:rsidRPr="000E60A7">
              <w:rPr>
                <w:u w:val="single"/>
              </w:rPr>
              <w:t>Prevención de riesgos en lagunas de almacenamiento</w:t>
            </w:r>
          </w:p>
          <w:p w14:paraId="50C6C3FC" w14:textId="77777777" w:rsidR="0016149E" w:rsidRPr="000E60A7" w:rsidRDefault="0016149E" w:rsidP="0016149E">
            <w:pPr>
              <w:jc w:val="both"/>
            </w:pPr>
            <w:r w:rsidRPr="000E60A7">
              <w:t>[…] El sistema no generaría malos olores debido a que cuenta con un adecuado sistema de aireación que evita el desarrollo de condiciones anaerobias.</w:t>
            </w:r>
          </w:p>
          <w:p w14:paraId="74596A31" w14:textId="77777777" w:rsidR="0016149E" w:rsidRPr="000E60A7" w:rsidRDefault="0016149E" w:rsidP="0016149E"/>
          <w:p w14:paraId="254BDD3A" w14:textId="77777777" w:rsidR="0016149E" w:rsidRPr="000E60A7" w:rsidRDefault="0016149E" w:rsidP="0016149E">
            <w:r w:rsidRPr="000E60A7">
              <w:rPr>
                <w:b/>
              </w:rPr>
              <w:t>RCA N°453/2006; Considerando 3.4.3.</w:t>
            </w:r>
          </w:p>
          <w:p w14:paraId="6A72C49F" w14:textId="77777777" w:rsidR="0016149E" w:rsidRPr="000E60A7" w:rsidRDefault="0016149E" w:rsidP="0016149E">
            <w:pPr>
              <w:jc w:val="both"/>
              <w:outlineLvl w:val="1"/>
              <w:rPr>
                <w:rFonts w:asciiTheme="minorHAnsi" w:eastAsia="Times New Roman" w:hAnsiTheme="minorHAnsi" w:cs="Tahoma"/>
                <w:color w:val="000000"/>
                <w:u w:val="single"/>
                <w:lang w:eastAsia="es-CL"/>
              </w:rPr>
            </w:pPr>
            <w:bookmarkStart w:id="259" w:name="_Toc21966813"/>
            <w:r w:rsidRPr="000E60A7">
              <w:rPr>
                <w:rFonts w:asciiTheme="minorHAnsi" w:eastAsia="Times New Roman" w:hAnsiTheme="minorHAnsi" w:cs="Tahoma"/>
                <w:color w:val="000000"/>
                <w:u w:val="single"/>
                <w:lang w:eastAsia="es-CL"/>
              </w:rPr>
              <w:t>Manejo de Contingencias</w:t>
            </w:r>
            <w:bookmarkEnd w:id="259"/>
            <w:r w:rsidRPr="000E60A7">
              <w:rPr>
                <w:rFonts w:asciiTheme="minorHAnsi" w:eastAsia="Times New Roman" w:hAnsiTheme="minorHAnsi" w:cs="Tahoma"/>
                <w:color w:val="000000"/>
                <w:u w:val="single"/>
                <w:lang w:eastAsia="es-CL"/>
              </w:rPr>
              <w:t xml:space="preserve"> </w:t>
            </w:r>
          </w:p>
          <w:p w14:paraId="4FEDFDB3" w14:textId="77777777" w:rsidR="0016149E" w:rsidRPr="000E60A7" w:rsidRDefault="0016149E" w:rsidP="0016149E">
            <w:pPr>
              <w:jc w:val="both"/>
              <w:rPr>
                <w:rFonts w:asciiTheme="minorHAnsi" w:eastAsia="Times New Roman" w:hAnsiTheme="minorHAnsi" w:cs="Arial"/>
                <w:color w:val="000000"/>
                <w:lang w:eastAsia="es-CL"/>
              </w:rPr>
            </w:pPr>
            <w:r w:rsidRPr="000E60A7">
              <w:rPr>
                <w:rFonts w:asciiTheme="minorHAnsi" w:eastAsia="Times New Roman" w:hAnsiTheme="minorHAnsi" w:cs="Tahoma"/>
                <w:color w:val="000000"/>
                <w:lang w:eastAsia="es-CL"/>
              </w:rPr>
              <w:t xml:space="preserve">Para el manejo de contingencias, tales como </w:t>
            </w:r>
            <w:r w:rsidRPr="000E60A7">
              <w:t>[…]</w:t>
            </w:r>
            <w:r w:rsidRPr="000E60A7">
              <w:rPr>
                <w:rFonts w:asciiTheme="minorHAnsi" w:eastAsia="Times New Roman" w:hAnsiTheme="minorHAnsi" w:cs="Tahoma"/>
                <w:color w:val="000000"/>
                <w:lang w:eastAsia="es-CL"/>
              </w:rPr>
              <w:t>:</w:t>
            </w:r>
            <w:r w:rsidRPr="000E60A7">
              <w:rPr>
                <w:rFonts w:eastAsia="Times New Roman" w:cs="Arial"/>
                <w:color w:val="000000"/>
                <w:lang w:eastAsia="es-CL"/>
              </w:rPr>
              <w:t xml:space="preserve"> </w:t>
            </w:r>
            <w:r w:rsidRPr="000E60A7">
              <w:rPr>
                <w:rFonts w:asciiTheme="minorHAnsi" w:eastAsia="Times New Roman" w:hAnsiTheme="minorHAnsi" w:cs="Tahoma"/>
                <w:color w:val="000000"/>
                <w:lang w:eastAsia="es-CL"/>
              </w:rPr>
              <w:t>Malos olores. </w:t>
            </w:r>
          </w:p>
          <w:tbl>
            <w:tblPr>
              <w:tblW w:w="4597" w:type="dxa"/>
              <w:jc w:val="center"/>
              <w:tblCellMar>
                <w:left w:w="0" w:type="dxa"/>
                <w:right w:w="0" w:type="dxa"/>
              </w:tblCellMar>
              <w:tblLook w:val="04A0" w:firstRow="1" w:lastRow="0" w:firstColumn="1" w:lastColumn="0" w:noHBand="0" w:noVBand="1"/>
            </w:tblPr>
            <w:tblGrid>
              <w:gridCol w:w="2160"/>
              <w:gridCol w:w="2437"/>
            </w:tblGrid>
            <w:tr w:rsidR="0016149E" w:rsidRPr="000E60A7" w14:paraId="3CCA6FA5" w14:textId="77777777" w:rsidTr="0016149E">
              <w:trPr>
                <w:jc w:val="center"/>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14:paraId="782A921E" w14:textId="77777777" w:rsidR="0016149E" w:rsidRPr="000E60A7" w:rsidRDefault="0016149E" w:rsidP="0016149E">
                  <w:pPr>
                    <w:spacing w:after="0" w:line="240" w:lineRule="auto"/>
                    <w:ind w:left="102"/>
                    <w:jc w:val="center"/>
                    <w:rPr>
                      <w:rFonts w:eastAsia="Times New Roman" w:cs="Times New Roman"/>
                      <w:sz w:val="18"/>
                      <w:szCs w:val="18"/>
                      <w:lang w:eastAsia="es-CL"/>
                    </w:rPr>
                  </w:pPr>
                  <w:r w:rsidRPr="000E60A7">
                    <w:rPr>
                      <w:rFonts w:eastAsia="Times New Roman" w:cs="Tahoma"/>
                      <w:b/>
                      <w:bCs/>
                      <w:caps/>
                      <w:color w:val="000000"/>
                      <w:sz w:val="18"/>
                      <w:szCs w:val="18"/>
                      <w:lang w:eastAsia="es-CL"/>
                    </w:rPr>
                    <w:t>ALTERACIÓN O FALLA</w:t>
                  </w:r>
                </w:p>
              </w:tc>
              <w:tc>
                <w:tcPr>
                  <w:tcW w:w="2437" w:type="dxa"/>
                  <w:tcBorders>
                    <w:top w:val="single" w:sz="8" w:space="0" w:color="000000"/>
                    <w:left w:val="nil"/>
                    <w:bottom w:val="single" w:sz="8" w:space="0" w:color="000000"/>
                    <w:right w:val="single" w:sz="8" w:space="0" w:color="000000"/>
                  </w:tcBorders>
                  <w:shd w:val="clear" w:color="auto" w:fill="auto"/>
                  <w:tcMar>
                    <w:top w:w="0" w:type="dxa"/>
                    <w:left w:w="70" w:type="dxa"/>
                    <w:bottom w:w="0" w:type="dxa"/>
                    <w:right w:w="70" w:type="dxa"/>
                  </w:tcMar>
                  <w:hideMark/>
                </w:tcPr>
                <w:p w14:paraId="14347DCA" w14:textId="77777777" w:rsidR="0016149E" w:rsidRPr="000E60A7" w:rsidRDefault="0016149E" w:rsidP="0016149E">
                  <w:pPr>
                    <w:spacing w:after="0" w:line="240" w:lineRule="auto"/>
                    <w:ind w:left="102"/>
                    <w:jc w:val="center"/>
                    <w:rPr>
                      <w:rFonts w:eastAsia="Times New Roman" w:cs="Times New Roman"/>
                      <w:sz w:val="18"/>
                      <w:szCs w:val="18"/>
                      <w:lang w:eastAsia="es-CL"/>
                    </w:rPr>
                  </w:pPr>
                  <w:r w:rsidRPr="000E60A7">
                    <w:rPr>
                      <w:rFonts w:eastAsia="Times New Roman" w:cs="Tahoma"/>
                      <w:b/>
                      <w:bCs/>
                      <w:caps/>
                      <w:color w:val="000000"/>
                      <w:sz w:val="18"/>
                      <w:szCs w:val="18"/>
                      <w:lang w:eastAsia="es-CL"/>
                    </w:rPr>
                    <w:t>MEDIDAS</w:t>
                  </w:r>
                </w:p>
              </w:tc>
            </w:tr>
            <w:tr w:rsidR="0016149E" w:rsidRPr="000E60A7" w14:paraId="2D9E348A" w14:textId="77777777" w:rsidTr="0016149E">
              <w:trPr>
                <w:jc w:val="center"/>
              </w:trPr>
              <w:tc>
                <w:tcPr>
                  <w:tcW w:w="216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hideMark/>
                </w:tcPr>
                <w:p w14:paraId="3D29EECC" w14:textId="77777777" w:rsidR="0016149E" w:rsidRPr="000E60A7" w:rsidRDefault="0016149E" w:rsidP="0016149E">
                  <w:pPr>
                    <w:spacing w:after="0" w:line="240" w:lineRule="auto"/>
                    <w:ind w:left="102"/>
                    <w:jc w:val="both"/>
                    <w:rPr>
                      <w:rFonts w:eastAsia="Times New Roman" w:cs="Times New Roman"/>
                      <w:sz w:val="18"/>
                      <w:szCs w:val="18"/>
                      <w:lang w:eastAsia="es-CL"/>
                    </w:rPr>
                  </w:pPr>
                  <w:r w:rsidRPr="000E60A7">
                    <w:rPr>
                      <w:rFonts w:eastAsia="Times New Roman" w:cs="Tahoma"/>
                      <w:color w:val="000000"/>
                      <w:sz w:val="18"/>
                      <w:szCs w:val="18"/>
                      <w:lang w:eastAsia="es-CL"/>
                    </w:rPr>
                    <w:t>Malos olores</w:t>
                  </w:r>
                </w:p>
                <w:p w14:paraId="0CBAEA7E" w14:textId="77777777" w:rsidR="0016149E" w:rsidRPr="000E60A7" w:rsidRDefault="0016149E" w:rsidP="0016149E">
                  <w:pPr>
                    <w:spacing w:after="0" w:line="240" w:lineRule="auto"/>
                    <w:ind w:left="102"/>
                    <w:rPr>
                      <w:rFonts w:eastAsia="Times New Roman" w:cs="Times New Roman"/>
                      <w:sz w:val="18"/>
                      <w:szCs w:val="18"/>
                      <w:lang w:eastAsia="es-CL"/>
                    </w:rPr>
                  </w:pPr>
                  <w:r w:rsidRPr="000E60A7">
                    <w:rPr>
                      <w:rFonts w:eastAsia="Times New Roman" w:cs="Tahoma"/>
                      <w:color w:val="000000"/>
                      <w:sz w:val="18"/>
                      <w:szCs w:val="18"/>
                      <w:lang w:eastAsia="es-CL"/>
                    </w:rPr>
                    <w:t> </w:t>
                  </w:r>
                </w:p>
              </w:tc>
              <w:tc>
                <w:tcPr>
                  <w:tcW w:w="2437" w:type="dxa"/>
                  <w:tcBorders>
                    <w:top w:val="nil"/>
                    <w:left w:val="nil"/>
                    <w:bottom w:val="single" w:sz="8" w:space="0" w:color="000000"/>
                    <w:right w:val="single" w:sz="8" w:space="0" w:color="000000"/>
                  </w:tcBorders>
                  <w:shd w:val="clear" w:color="auto" w:fill="auto"/>
                  <w:tcMar>
                    <w:top w:w="0" w:type="dxa"/>
                    <w:left w:w="70" w:type="dxa"/>
                    <w:bottom w:w="0" w:type="dxa"/>
                    <w:right w:w="70" w:type="dxa"/>
                  </w:tcMar>
                  <w:hideMark/>
                </w:tcPr>
                <w:p w14:paraId="3C088334" w14:textId="1D309F37" w:rsidR="0016149E" w:rsidRPr="000E60A7" w:rsidRDefault="0026046C" w:rsidP="0016149E">
                  <w:pPr>
                    <w:spacing w:after="0" w:line="240" w:lineRule="auto"/>
                    <w:ind w:left="102"/>
                    <w:jc w:val="both"/>
                    <w:rPr>
                      <w:rFonts w:eastAsia="Times New Roman" w:cs="Times New Roman"/>
                      <w:sz w:val="18"/>
                      <w:szCs w:val="18"/>
                      <w:lang w:eastAsia="es-CL"/>
                    </w:rPr>
                  </w:pPr>
                  <w:r w:rsidRPr="000E60A7">
                    <w:t xml:space="preserve">[…] </w:t>
                  </w:r>
                  <w:r w:rsidR="0016149E" w:rsidRPr="000E60A7">
                    <w:rPr>
                      <w:rFonts w:eastAsia="Times New Roman" w:cs="Tahoma"/>
                      <w:color w:val="000000"/>
                      <w:sz w:val="18"/>
                      <w:szCs w:val="18"/>
                      <w:lang w:eastAsia="es-CL"/>
                    </w:rPr>
                    <w:t>Para el tratamiento aerobio, se contempla la instalación de aireadores, proporcionando oxígeno al proceso e impide la formación de malos olores.</w:t>
                  </w:r>
                </w:p>
              </w:tc>
            </w:tr>
          </w:tbl>
          <w:p w14:paraId="29525306" w14:textId="77777777" w:rsidR="00D42470" w:rsidRPr="000E60A7" w:rsidRDefault="00D42470" w:rsidP="00D42470">
            <w:pPr>
              <w:jc w:val="both"/>
              <w:rPr>
                <w:rFonts w:asciiTheme="minorHAnsi" w:hAnsiTheme="minorHAnsi" w:cs="Calibri"/>
                <w:lang w:val="es-CL" w:eastAsia="en-US"/>
              </w:rPr>
            </w:pPr>
          </w:p>
        </w:tc>
        <w:tc>
          <w:tcPr>
            <w:tcW w:w="1679" w:type="pct"/>
            <w:vAlign w:val="center"/>
          </w:tcPr>
          <w:p w14:paraId="1295D8E3" w14:textId="13BB6788" w:rsidR="007E1261" w:rsidRPr="000E60A7" w:rsidRDefault="007E1261" w:rsidP="007E1261">
            <w:pPr>
              <w:jc w:val="both"/>
            </w:pPr>
            <w:r w:rsidRPr="000E60A7">
              <w:rPr>
                <w:color w:val="000000"/>
                <w:shd w:val="clear" w:color="auto" w:fill="FFFFFF"/>
              </w:rPr>
              <w:lastRenderedPageBreak/>
              <w:t xml:space="preserve">En la planta </w:t>
            </w:r>
            <w:r w:rsidRPr="000E60A7">
              <w:rPr>
                <w:rFonts w:eastAsia="Times New Roman" w:cs="Calibri"/>
                <w:color w:val="000000"/>
                <w:lang w:eastAsia="es-CL"/>
              </w:rPr>
              <w:t xml:space="preserve">de tratamiento de RILes y alrededor de ella, se detectó olor asociado a los procesos de la empresa, en nivel medio a fuerte. </w:t>
            </w:r>
          </w:p>
          <w:p w14:paraId="025A0D33" w14:textId="0BD24187" w:rsidR="007E1261" w:rsidRPr="000E60A7" w:rsidRDefault="007E1261" w:rsidP="007E1261">
            <w:pPr>
              <w:jc w:val="both"/>
              <w:rPr>
                <w:iCs/>
              </w:rPr>
            </w:pPr>
            <w:r w:rsidRPr="000E60A7">
              <w:rPr>
                <w:iCs/>
              </w:rPr>
              <w:t xml:space="preserve">Relacionado a lo anterior, en </w:t>
            </w:r>
            <w:r w:rsidRPr="000E60A7">
              <w:t xml:space="preserve">el estudio </w:t>
            </w:r>
            <w:r w:rsidRPr="000E60A7">
              <w:rPr>
                <w:lang w:val="es-CL"/>
              </w:rPr>
              <w:t>de</w:t>
            </w:r>
            <w:r w:rsidRPr="000E60A7">
              <w:rPr>
                <w:spacing w:val="-12"/>
                <w:lang w:val="es-CL"/>
              </w:rPr>
              <w:t xml:space="preserve"> o</w:t>
            </w:r>
            <w:r w:rsidRPr="000E60A7">
              <w:rPr>
                <w:lang w:val="es-CL"/>
              </w:rPr>
              <w:t>lfatometría</w:t>
            </w:r>
            <w:r w:rsidRPr="000E60A7">
              <w:rPr>
                <w:spacing w:val="-15"/>
                <w:lang w:val="es-CL"/>
              </w:rPr>
              <w:t xml:space="preserve"> </w:t>
            </w:r>
            <w:r w:rsidRPr="000E60A7">
              <w:rPr>
                <w:lang w:val="es-CL"/>
              </w:rPr>
              <w:t>de</w:t>
            </w:r>
            <w:r w:rsidRPr="000E60A7">
              <w:rPr>
                <w:spacing w:val="-13"/>
                <w:lang w:val="es-CL"/>
              </w:rPr>
              <w:t xml:space="preserve"> </w:t>
            </w:r>
            <w:r w:rsidRPr="000E60A7">
              <w:rPr>
                <w:lang w:val="es-CL"/>
              </w:rPr>
              <w:t>campo</w:t>
            </w:r>
            <w:r w:rsidR="000E60A7" w:rsidRPr="000E60A7">
              <w:rPr>
                <w:lang w:val="es-CL"/>
              </w:rPr>
              <w:t xml:space="preserve"> </w:t>
            </w:r>
            <w:r w:rsidR="000E60A7" w:rsidRPr="000E60A7">
              <w:t>(encargado por el titular)</w:t>
            </w:r>
            <w:r w:rsidRPr="000E60A7">
              <w:rPr>
                <w:lang w:val="es-CL"/>
              </w:rPr>
              <w:t xml:space="preserve">, </w:t>
            </w:r>
            <w:r w:rsidRPr="000E60A7">
              <w:t>respecto</w:t>
            </w:r>
            <w:r w:rsidRPr="000E60A7">
              <w:rPr>
                <w:lang w:val="es-CL"/>
              </w:rPr>
              <w:t xml:space="preserve"> de las piscinas 4 y 5, fueron identificadas como las dos fuentes de mayor intensidad de olor y molestia. Si bien se registraron notas provenientes de estas fuentes en una oportunidad, </w:t>
            </w:r>
            <w:r w:rsidRPr="000E60A7">
              <w:rPr>
                <w:i/>
                <w:iCs/>
                <w:lang w:val="es-CL"/>
              </w:rPr>
              <w:t>“se comprobó que en determinadas circunstancias pueden alcanzar a zonas habitadas”.</w:t>
            </w:r>
            <w:r w:rsidRPr="000E60A7">
              <w:rPr>
                <w:lang w:val="es-CL"/>
              </w:rPr>
              <w:t xml:space="preserve"> </w:t>
            </w:r>
          </w:p>
          <w:p w14:paraId="3694B39E" w14:textId="03BFBC43" w:rsidR="007E1261" w:rsidRPr="000E60A7" w:rsidRDefault="007E1261" w:rsidP="007E1261">
            <w:pPr>
              <w:jc w:val="both"/>
              <w:rPr>
                <w:i/>
                <w:iCs/>
              </w:rPr>
            </w:pPr>
            <w:r w:rsidRPr="000E60A7">
              <w:t xml:space="preserve">Además, según informe técnico N°06/2019 de Ilustre Municipalidad de Teno, </w:t>
            </w:r>
            <w:r w:rsidR="00E6593C" w:rsidRPr="000E60A7">
              <w:t xml:space="preserve">se </w:t>
            </w:r>
            <w:r w:rsidRPr="000E60A7">
              <w:t xml:space="preserve">indicó que </w:t>
            </w:r>
            <w:r w:rsidRPr="000E60A7">
              <w:rPr>
                <w:i/>
                <w:iCs/>
              </w:rPr>
              <w:t xml:space="preserve">“se percibe olor molesto intenso, a fermentación propia de la actividad, circunscrita a las instalaciones de la planta, provenientes de […] la planta de RILES. Fuera de las instalaciones, se encontró la presencia de los mismos olores intensos a lo largo de la ruta J-415, entre sector de San Pedro y Ventana del Alto”. </w:t>
            </w:r>
          </w:p>
          <w:p w14:paraId="723BE930" w14:textId="7F6DD716" w:rsidR="00907A73" w:rsidRPr="000E60A7" w:rsidRDefault="00907A73" w:rsidP="007E1261">
            <w:pPr>
              <w:jc w:val="both"/>
              <w:rPr>
                <w:iCs/>
              </w:rPr>
            </w:pPr>
            <w:r w:rsidRPr="000E60A7">
              <w:t>Finalmente, cabe señalar que, todos los antecedentes anteriores se relacionan con las denuncias 33-VII-</w:t>
            </w:r>
            <w:r w:rsidRPr="000E60A7">
              <w:lastRenderedPageBreak/>
              <w:t>2019, 45-VII-2019, 47-VII-2019, 49-VII-2019 y 51-VII-2019.</w:t>
            </w:r>
          </w:p>
          <w:p w14:paraId="261006F2" w14:textId="77777777" w:rsidR="007E1261" w:rsidRPr="000E60A7" w:rsidRDefault="007E1261" w:rsidP="007E1261">
            <w:pPr>
              <w:rPr>
                <w:rFonts w:asciiTheme="minorHAnsi" w:hAnsiTheme="minorHAnsi"/>
                <w:iCs/>
                <w:sz w:val="22"/>
                <w:szCs w:val="22"/>
              </w:rPr>
            </w:pPr>
          </w:p>
          <w:p w14:paraId="6720F070" w14:textId="36B0D9A2" w:rsidR="00D42470" w:rsidRPr="000E60A7" w:rsidRDefault="00D42470" w:rsidP="00EE16F0">
            <w:pPr>
              <w:jc w:val="both"/>
            </w:pPr>
          </w:p>
        </w:tc>
      </w:tr>
      <w:bookmarkEnd w:id="258"/>
      <w:tr w:rsidR="00D42470" w:rsidRPr="0099555C" w14:paraId="3EC618C0" w14:textId="77777777" w:rsidTr="00EE16F0">
        <w:trPr>
          <w:jc w:val="center"/>
        </w:trPr>
        <w:tc>
          <w:tcPr>
            <w:tcW w:w="423" w:type="pct"/>
            <w:vAlign w:val="center"/>
          </w:tcPr>
          <w:p w14:paraId="3602EAF2" w14:textId="77777777" w:rsidR="00D42470" w:rsidRPr="000E60A7" w:rsidRDefault="00A2673C"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0E60A7">
              <w:rPr>
                <w:rFonts w:asciiTheme="minorHAnsi" w:hAnsiTheme="minorHAnsi" w:cs="Calibri"/>
                <w:iCs/>
                <w:lang w:val="es-CL" w:eastAsia="en-US"/>
              </w:rPr>
              <w:lastRenderedPageBreak/>
              <w:t>4</w:t>
            </w:r>
          </w:p>
        </w:tc>
        <w:tc>
          <w:tcPr>
            <w:tcW w:w="1116" w:type="pct"/>
            <w:vAlign w:val="center"/>
          </w:tcPr>
          <w:p w14:paraId="28FC27FF" w14:textId="77777777" w:rsidR="00D42470" w:rsidRPr="000E60A7" w:rsidRDefault="00A2673C" w:rsidP="00184F26">
            <w:pPr>
              <w:widowControl w:val="0"/>
              <w:overflowPunct w:val="0"/>
              <w:autoSpaceDE w:val="0"/>
              <w:autoSpaceDN w:val="0"/>
              <w:adjustRightInd w:val="0"/>
              <w:spacing w:after="120" w:line="285" w:lineRule="auto"/>
              <w:jc w:val="both"/>
              <w:rPr>
                <w:rFonts w:asciiTheme="minorHAnsi" w:hAnsiTheme="minorHAnsi" w:cs="Calibri"/>
                <w:iCs/>
                <w:lang w:val="es-CL" w:eastAsia="en-US"/>
              </w:rPr>
            </w:pPr>
            <w:r w:rsidRPr="000E60A7">
              <w:rPr>
                <w:rFonts w:asciiTheme="minorHAnsi" w:hAnsiTheme="minorHAnsi" w:cs="Calibri"/>
                <w:iCs/>
                <w:lang w:val="es-CL" w:eastAsia="en-US"/>
              </w:rPr>
              <w:t>Cumplimiento del plan de riego.</w:t>
            </w:r>
          </w:p>
        </w:tc>
        <w:tc>
          <w:tcPr>
            <w:tcW w:w="1782" w:type="pct"/>
            <w:vAlign w:val="center"/>
          </w:tcPr>
          <w:p w14:paraId="24BD9F6C" w14:textId="77777777" w:rsidR="00D42470" w:rsidRPr="000E60A7" w:rsidRDefault="00A2673C" w:rsidP="00D42470">
            <w:pPr>
              <w:jc w:val="both"/>
              <w:rPr>
                <w:rFonts w:asciiTheme="minorHAnsi" w:eastAsia="Times New Roman" w:hAnsiTheme="minorHAnsi"/>
                <w:b/>
                <w:bCs/>
                <w:color w:val="000000"/>
                <w:lang w:eastAsia="es-CL"/>
              </w:rPr>
            </w:pPr>
            <w:r w:rsidRPr="000E60A7">
              <w:rPr>
                <w:rFonts w:asciiTheme="minorHAnsi" w:eastAsia="Times New Roman" w:hAnsiTheme="minorHAnsi"/>
                <w:b/>
                <w:bCs/>
                <w:color w:val="000000"/>
                <w:lang w:eastAsia="es-CL"/>
              </w:rPr>
              <w:t>Norma Chilena N°1.333/78, modificada en 1987 del Ministerio de Obras Públicas sobre Requisitos de calidad del agua para diferentes usos.</w:t>
            </w:r>
          </w:p>
          <w:p w14:paraId="37687DED" w14:textId="77777777" w:rsidR="002B069C" w:rsidRPr="000E60A7" w:rsidRDefault="002B069C" w:rsidP="00D42470">
            <w:pPr>
              <w:jc w:val="both"/>
              <w:rPr>
                <w:rFonts w:asciiTheme="minorHAnsi" w:eastAsia="Times New Roman" w:hAnsiTheme="minorHAnsi"/>
                <w:b/>
                <w:bCs/>
                <w:color w:val="000000"/>
                <w:lang w:eastAsia="es-CL"/>
              </w:rPr>
            </w:pPr>
          </w:p>
          <w:p w14:paraId="69364491" w14:textId="77777777" w:rsidR="002B069C" w:rsidRPr="000E60A7" w:rsidRDefault="002B069C" w:rsidP="002B069C">
            <w:pPr>
              <w:jc w:val="both"/>
              <w:rPr>
                <w:rFonts w:asciiTheme="minorHAnsi" w:eastAsia="Times New Roman" w:hAnsiTheme="minorHAnsi"/>
                <w:b/>
                <w:bCs/>
                <w:color w:val="000000"/>
                <w:lang w:eastAsia="es-CL"/>
              </w:rPr>
            </w:pPr>
            <w:r w:rsidRPr="000E60A7">
              <w:rPr>
                <w:b/>
              </w:rPr>
              <w:t>RCA N°64/2000; Considerando 5.9.</w:t>
            </w:r>
          </w:p>
          <w:p w14:paraId="61F16091" w14:textId="7858A3A3" w:rsidR="002B069C" w:rsidRPr="000E60A7" w:rsidRDefault="002B069C" w:rsidP="002B069C">
            <w:pPr>
              <w:jc w:val="both"/>
            </w:pPr>
            <w:r w:rsidRPr="000E60A7">
              <w:t>Una vez al mes se realizará monitoreo al efluente en la salida de las piscinas de decantación y al efluente diluido, a ambos se verificarán los parámetros de la Nch de Riego 1333 […]</w:t>
            </w:r>
          </w:p>
          <w:p w14:paraId="7B8AAC6E" w14:textId="120600DC" w:rsidR="002B069C" w:rsidRPr="000E60A7" w:rsidRDefault="002B069C" w:rsidP="002B069C">
            <w:pPr>
              <w:jc w:val="both"/>
            </w:pPr>
          </w:p>
          <w:p w14:paraId="55FC4309" w14:textId="77777777" w:rsidR="002B069C" w:rsidRPr="000E60A7" w:rsidRDefault="002B069C" w:rsidP="002B069C">
            <w:pPr>
              <w:jc w:val="both"/>
            </w:pPr>
            <w:r w:rsidRPr="000E60A7">
              <w:rPr>
                <w:b/>
              </w:rPr>
              <w:t>RCA N°110/2005; Considerando 4.1. b1.</w:t>
            </w:r>
          </w:p>
          <w:p w14:paraId="49A4A5D5" w14:textId="77777777" w:rsidR="002B069C" w:rsidRPr="000E60A7" w:rsidRDefault="002B069C" w:rsidP="002B069C">
            <w:pPr>
              <w:jc w:val="both"/>
            </w:pPr>
            <w:r w:rsidRPr="000E60A7">
              <w:t xml:space="preserve">[…] El volumen de las emisiones molestas residuales será mínimo y, además, tomando en cuenta la presencia de vientos significativos en dirección Sur y considerando que la casa más cercana queda a 1 km, es razonable pensar que no habrá impacto sobre el entorno. </w:t>
            </w:r>
          </w:p>
          <w:p w14:paraId="0412781E" w14:textId="0DC1D054" w:rsidR="002B069C" w:rsidRPr="000E60A7" w:rsidRDefault="002B069C" w:rsidP="002B069C">
            <w:pPr>
              <w:jc w:val="both"/>
            </w:pPr>
          </w:p>
          <w:p w14:paraId="5F61D1AC" w14:textId="46B5A54D" w:rsidR="00930D28" w:rsidRPr="000E60A7" w:rsidRDefault="00930D28" w:rsidP="002B069C">
            <w:pPr>
              <w:jc w:val="both"/>
            </w:pPr>
          </w:p>
          <w:p w14:paraId="41935171" w14:textId="77777777" w:rsidR="00930D28" w:rsidRPr="000E60A7" w:rsidRDefault="00930D28" w:rsidP="002B069C">
            <w:pPr>
              <w:jc w:val="both"/>
            </w:pPr>
          </w:p>
          <w:p w14:paraId="5396B76B" w14:textId="77777777" w:rsidR="002B069C" w:rsidRPr="000E60A7" w:rsidRDefault="002B069C" w:rsidP="002B069C">
            <w:pPr>
              <w:jc w:val="both"/>
            </w:pPr>
            <w:r w:rsidRPr="000E60A7">
              <w:rPr>
                <w:b/>
              </w:rPr>
              <w:lastRenderedPageBreak/>
              <w:t>RCA N°110/2005; Considerando 4.2. b6.</w:t>
            </w:r>
          </w:p>
          <w:p w14:paraId="58075744" w14:textId="77777777" w:rsidR="002B069C" w:rsidRPr="000E60A7" w:rsidRDefault="002B069C" w:rsidP="002B069C">
            <w:pPr>
              <w:jc w:val="both"/>
              <w:rPr>
                <w:u w:val="single"/>
              </w:rPr>
            </w:pPr>
            <w:r w:rsidRPr="000E60A7">
              <w:rPr>
                <w:u w:val="single"/>
              </w:rPr>
              <w:t>Aguas para riego</w:t>
            </w:r>
          </w:p>
          <w:p w14:paraId="2CABABEA" w14:textId="42F33714" w:rsidR="002B069C" w:rsidRPr="000E60A7" w:rsidRDefault="002B069C" w:rsidP="002B069C">
            <w:pPr>
              <w:jc w:val="both"/>
            </w:pPr>
            <w:r w:rsidRPr="000E60A7">
              <w:t>Los parámetros que se han de evaluar en el agua de riego corresponden a los especificados en la NCh 1.333 para riego.</w:t>
            </w:r>
          </w:p>
          <w:p w14:paraId="50EEEC2D" w14:textId="77777777" w:rsidR="002B069C" w:rsidRPr="000E60A7" w:rsidRDefault="002B069C" w:rsidP="002B069C">
            <w:pPr>
              <w:jc w:val="both"/>
              <w:rPr>
                <w:b/>
              </w:rPr>
            </w:pPr>
          </w:p>
          <w:p w14:paraId="78E74EB7" w14:textId="77777777" w:rsidR="002B069C" w:rsidRPr="000E60A7" w:rsidRDefault="002B069C" w:rsidP="002B069C">
            <w:pPr>
              <w:jc w:val="both"/>
              <w:rPr>
                <w:b/>
              </w:rPr>
            </w:pPr>
            <w:r w:rsidRPr="000E60A7">
              <w:rPr>
                <w:b/>
              </w:rPr>
              <w:t xml:space="preserve">RCA N°453/2006; Considerando 4.1.2. c. </w:t>
            </w:r>
          </w:p>
          <w:p w14:paraId="5CC3B08C" w14:textId="77777777" w:rsidR="002B069C" w:rsidRPr="000E60A7" w:rsidRDefault="002B069C" w:rsidP="002B069C">
            <w:pPr>
              <w:jc w:val="both"/>
              <w:rPr>
                <w:bCs/>
                <w:u w:val="single"/>
              </w:rPr>
            </w:pPr>
            <w:r w:rsidRPr="000E60A7">
              <w:rPr>
                <w:bCs/>
                <w:u w:val="single"/>
              </w:rPr>
              <w:t>Emisiones Líquidas</w:t>
            </w:r>
          </w:p>
          <w:p w14:paraId="5A58E49E" w14:textId="77777777" w:rsidR="002B069C" w:rsidRPr="000E60A7" w:rsidRDefault="002B069C" w:rsidP="002B069C">
            <w:pPr>
              <w:jc w:val="both"/>
              <w:rPr>
                <w:bCs/>
              </w:rPr>
            </w:pPr>
            <w:r w:rsidRPr="000E60A7">
              <w:rPr>
                <w:bCs/>
              </w:rPr>
              <w:t>Nch 1.333 Of.78: Establece la calidad que deberán tener los riles tratados para ser utilizados para riego. La normativa será cumplida en todos los parámetros.</w:t>
            </w:r>
          </w:p>
          <w:p w14:paraId="1F47619C" w14:textId="77777777" w:rsidR="002B069C" w:rsidRPr="000E60A7" w:rsidRDefault="002B069C" w:rsidP="002B069C">
            <w:pPr>
              <w:jc w:val="both"/>
              <w:rPr>
                <w:bCs/>
              </w:rPr>
            </w:pPr>
          </w:p>
          <w:p w14:paraId="107859D8" w14:textId="77777777" w:rsidR="002B069C" w:rsidRPr="000E60A7" w:rsidRDefault="002B069C" w:rsidP="002B069C">
            <w:pPr>
              <w:jc w:val="both"/>
              <w:rPr>
                <w:bCs/>
              </w:rPr>
            </w:pPr>
            <w:r w:rsidRPr="000E60A7">
              <w:rPr>
                <w:b/>
              </w:rPr>
              <w:t xml:space="preserve">RCA N°22/2015; Considerando 3.1. </w:t>
            </w:r>
          </w:p>
          <w:p w14:paraId="6C97328F" w14:textId="19B415F6" w:rsidR="002B069C" w:rsidRPr="000E60A7" w:rsidRDefault="002B069C" w:rsidP="002B069C">
            <w:pPr>
              <w:jc w:val="both"/>
              <w:rPr>
                <w:bCs/>
              </w:rPr>
            </w:pPr>
            <w:r w:rsidRPr="000E60A7">
              <w:rPr>
                <w:bCs/>
              </w:rPr>
              <w:t>Utilización del agua tratada en la PTR, como agua de riego en campos propios o de terceros, cumpliendo con la normativa aplicable (NCh 1.333).</w:t>
            </w:r>
          </w:p>
        </w:tc>
        <w:tc>
          <w:tcPr>
            <w:tcW w:w="1679" w:type="pct"/>
            <w:vAlign w:val="center"/>
          </w:tcPr>
          <w:p w14:paraId="2CE3A634" w14:textId="77777777" w:rsidR="00D42470" w:rsidRPr="000E60A7" w:rsidRDefault="00A2673C" w:rsidP="0016149E">
            <w:pPr>
              <w:jc w:val="both"/>
              <w:rPr>
                <w:rFonts w:eastAsia="Times New Roman"/>
                <w:b/>
                <w:bCs/>
                <w:lang w:eastAsia="es-CL"/>
              </w:rPr>
            </w:pPr>
            <w:r w:rsidRPr="000E60A7">
              <w:lastRenderedPageBreak/>
              <w:t xml:space="preserve">Según monitoreo de RILes realizado el 30 de julio de 2019, por parte del laboratorio ambiental SGS Chile Ltda. </w:t>
            </w:r>
            <w:r w:rsidRPr="000E60A7">
              <w:rPr>
                <w:lang w:eastAsia="es-CL"/>
              </w:rPr>
              <w:t>(ETFA 023-01), en la p</w:t>
            </w:r>
            <w:r w:rsidRPr="000E60A7">
              <w:t xml:space="preserve">iscina con tratamiento final de RILes o laguna de oxigenación, que es desde donde los RILes se dirigen al sistema de riego, se superaron los parámetros </w:t>
            </w:r>
            <w:r w:rsidR="0075194C" w:rsidRPr="000E60A7">
              <w:t>c</w:t>
            </w:r>
            <w:r w:rsidRPr="000E60A7">
              <w:t xml:space="preserve">loruro, </w:t>
            </w:r>
            <w:r w:rsidR="0075194C" w:rsidRPr="000E60A7">
              <w:t>c</w:t>
            </w:r>
            <w:r w:rsidRPr="000E60A7">
              <w:t xml:space="preserve">onductividad específica, </w:t>
            </w:r>
            <w:r w:rsidR="0075194C" w:rsidRPr="000E60A7">
              <w:t>s</w:t>
            </w:r>
            <w:r w:rsidRPr="000E60A7">
              <w:t xml:space="preserve">ólidos disueltos totales y </w:t>
            </w:r>
            <w:r w:rsidR="0075194C" w:rsidRPr="000E60A7">
              <w:t>s</w:t>
            </w:r>
            <w:r w:rsidRPr="000E60A7">
              <w:t xml:space="preserve">ulfato, respecto a la </w:t>
            </w:r>
            <w:r w:rsidRPr="000E60A7">
              <w:rPr>
                <w:rFonts w:eastAsia="Times New Roman"/>
              </w:rPr>
              <w:t>Norma</w:t>
            </w:r>
            <w:r w:rsidRPr="000E60A7">
              <w:rPr>
                <w:rFonts w:eastAsia="Times New Roman"/>
                <w:spacing w:val="24"/>
              </w:rPr>
              <w:t xml:space="preserve"> </w:t>
            </w:r>
            <w:r w:rsidRPr="000E60A7">
              <w:rPr>
                <w:rFonts w:eastAsia="Times New Roman"/>
              </w:rPr>
              <w:t>Chilena</w:t>
            </w:r>
            <w:r w:rsidRPr="000E60A7">
              <w:rPr>
                <w:rFonts w:eastAsia="Times New Roman"/>
                <w:spacing w:val="38"/>
              </w:rPr>
              <w:t xml:space="preserve"> </w:t>
            </w:r>
            <w:r w:rsidRPr="000E60A7">
              <w:rPr>
                <w:rFonts w:eastAsia="Times New Roman"/>
              </w:rPr>
              <w:t>N°1.33</w:t>
            </w:r>
            <w:r w:rsidRPr="000E60A7">
              <w:rPr>
                <w:rFonts w:eastAsia="Times New Roman"/>
                <w:spacing w:val="-8"/>
              </w:rPr>
              <w:t>3</w:t>
            </w:r>
            <w:r w:rsidRPr="000E60A7">
              <w:rPr>
                <w:rFonts w:eastAsia="Times New Roman"/>
              </w:rPr>
              <w:t xml:space="preserve">/78, por lo que </w:t>
            </w:r>
            <w:r w:rsidRPr="000E60A7">
              <w:rPr>
                <w:rFonts w:eastAsia="Times New Roman"/>
                <w:lang w:eastAsia="es-CL"/>
              </w:rPr>
              <w:t xml:space="preserve">se puede sostener que el tratamiento </w:t>
            </w:r>
            <w:r w:rsidR="0075194C" w:rsidRPr="000E60A7">
              <w:rPr>
                <w:rFonts w:eastAsia="Times New Roman"/>
                <w:lang w:eastAsia="es-CL"/>
              </w:rPr>
              <w:t xml:space="preserve">realizado </w:t>
            </w:r>
            <w:r w:rsidRPr="000E60A7">
              <w:rPr>
                <w:rFonts w:eastAsia="Times New Roman"/>
                <w:lang w:eastAsia="es-CL"/>
              </w:rPr>
              <w:t>a los RILes para ser utilizados en riego, no es efectivo.</w:t>
            </w:r>
            <w:r w:rsidRPr="000E60A7">
              <w:rPr>
                <w:rFonts w:eastAsia="Times New Roman"/>
                <w:b/>
                <w:bCs/>
                <w:lang w:eastAsia="es-CL"/>
              </w:rPr>
              <w:t xml:space="preserve"> </w:t>
            </w:r>
          </w:p>
          <w:p w14:paraId="5C586CE0" w14:textId="1933FEB1" w:rsidR="00783F51" w:rsidRPr="000E60A7" w:rsidRDefault="00783F51" w:rsidP="00783F51">
            <w:pPr>
              <w:jc w:val="both"/>
            </w:pPr>
            <w:r w:rsidRPr="000E60A7">
              <w:rPr>
                <w:lang w:val="es-CL"/>
              </w:rPr>
              <w:t xml:space="preserve">Relacionado a lo anterior, </w:t>
            </w:r>
            <w:r w:rsidRPr="000E60A7">
              <w:t xml:space="preserve">según el ORD. N°40/2019, de la SEREMI de Salud de la Región del Maule, se informó que </w:t>
            </w:r>
            <w:r w:rsidRPr="000E60A7">
              <w:rPr>
                <w:i/>
                <w:iCs/>
              </w:rPr>
              <w:t>“efectivamente los vecinos de la comuna están siendo afectados por generación de malos olores producto de la descarga de RILes de empresas agroindustriales, principalmente Industrias Vínicas […]”.</w:t>
            </w:r>
            <w:r w:rsidRPr="000E60A7">
              <w:t xml:space="preserve"> Además, según informe técnico N°06/2019 de Ilustre Municipalidad de Teno, se informó que </w:t>
            </w:r>
            <w:r w:rsidRPr="000E60A7">
              <w:rPr>
                <w:i/>
                <w:iCs/>
              </w:rPr>
              <w:t xml:space="preserve">“el segundo día de visita nocturna, fue percibido además </w:t>
            </w:r>
            <w:r w:rsidRPr="000E60A7">
              <w:rPr>
                <w:i/>
                <w:iCs/>
              </w:rPr>
              <w:lastRenderedPageBreak/>
              <w:t xml:space="preserve">del fuerte olor a fermentación, un olor nauseabundo que cubría un radio aproximado de 3 km desde la planta, presuntamente proveniente del riego de los bosques con RILes tratados […] según versiones recogidas de los vecinos”. </w:t>
            </w:r>
          </w:p>
          <w:p w14:paraId="7F7B7861" w14:textId="2BF6B45B" w:rsidR="00783F51" w:rsidRPr="000E60A7" w:rsidRDefault="00783F51" w:rsidP="0016149E">
            <w:pPr>
              <w:jc w:val="both"/>
            </w:pPr>
            <w:r w:rsidRPr="000E60A7">
              <w:t xml:space="preserve">Finalmente, indicar que lo anterior podría estar relacionado en parte con lo mencionado en las denuncias 33-VII-2019, 45-VII-2019, 47-VII-2019, 49-VII-2019 y 51-VII-2019 (presentadas en la SMA entre marzo a mayo de 2019), las que indicaron la presencia de olores molestos asociados </w:t>
            </w:r>
            <w:r w:rsidR="00C52E4B" w:rsidRPr="000E60A7">
              <w:t xml:space="preserve">al </w:t>
            </w:r>
            <w:r w:rsidRPr="000E60A7">
              <w:t xml:space="preserve">riego con RILes en plantaciones de Eucaliptus, entre otros. </w:t>
            </w:r>
          </w:p>
        </w:tc>
      </w:tr>
    </w:tbl>
    <w:p w14:paraId="3054BCF3" w14:textId="77777777" w:rsidR="00D42470" w:rsidRPr="0099555C" w:rsidRDefault="00D42470" w:rsidP="00D42470">
      <w:pPr>
        <w:spacing w:after="0" w:line="240" w:lineRule="auto"/>
        <w:contextualSpacing/>
        <w:jc w:val="both"/>
        <w:rPr>
          <w:rFonts w:eastAsia="Calibri" w:cs="Calibri"/>
          <w:b/>
          <w:sz w:val="20"/>
          <w:szCs w:val="20"/>
        </w:rPr>
      </w:pPr>
    </w:p>
    <w:p w14:paraId="3DE17C09" w14:textId="77777777" w:rsidR="00D42470" w:rsidRPr="0099555C" w:rsidRDefault="00D42470" w:rsidP="00D42470">
      <w:pPr>
        <w:rPr>
          <w:rFonts w:eastAsia="Calibri" w:cs="Calibri"/>
          <w:sz w:val="20"/>
          <w:szCs w:val="20"/>
        </w:rPr>
      </w:pPr>
    </w:p>
    <w:p w14:paraId="0E60433C" w14:textId="77777777" w:rsidR="00D42470" w:rsidRPr="0099555C" w:rsidRDefault="00D42470" w:rsidP="00D42470">
      <w:pPr>
        <w:rPr>
          <w:rFonts w:eastAsia="Calibri" w:cs="Calibri"/>
          <w:sz w:val="20"/>
          <w:szCs w:val="20"/>
        </w:rPr>
      </w:pPr>
    </w:p>
    <w:p w14:paraId="1DFFFFBC" w14:textId="77777777" w:rsidR="00D42470" w:rsidRPr="0099555C" w:rsidRDefault="00D42470" w:rsidP="0016149E">
      <w:pPr>
        <w:spacing w:after="0" w:line="240" w:lineRule="auto"/>
        <w:ind w:left="567"/>
        <w:contextualSpacing/>
        <w:outlineLvl w:val="0"/>
        <w:rPr>
          <w:rFonts w:ascii="Calibri" w:eastAsia="Calibri" w:hAnsi="Calibri" w:cs="Calibri"/>
          <w:b/>
          <w:sz w:val="24"/>
          <w:szCs w:val="20"/>
        </w:rPr>
        <w:sectPr w:rsidR="00D42470" w:rsidRPr="0099555C" w:rsidSect="000A28D4">
          <w:type w:val="nextColumn"/>
          <w:pgSz w:w="15840" w:h="12240" w:orient="landscape" w:code="1"/>
          <w:pgMar w:top="1134" w:right="1134" w:bottom="1134" w:left="1134" w:header="709" w:footer="709" w:gutter="0"/>
          <w:cols w:space="708"/>
          <w:docGrid w:linePitch="360"/>
        </w:sectPr>
      </w:pPr>
    </w:p>
    <w:p w14:paraId="010285D9" w14:textId="77777777" w:rsidR="00D42470" w:rsidRPr="0099555C" w:rsidRDefault="00D42470" w:rsidP="005863D4">
      <w:pPr>
        <w:pStyle w:val="Ttulo1"/>
      </w:pPr>
      <w:bookmarkStart w:id="260" w:name="_Toc449085432"/>
      <w:bookmarkStart w:id="261" w:name="_Toc21966815"/>
      <w:r w:rsidRPr="0099555C">
        <w:lastRenderedPageBreak/>
        <w:t>ANEXOS</w:t>
      </w:r>
      <w:bookmarkEnd w:id="260"/>
      <w:bookmarkEnd w:id="261"/>
    </w:p>
    <w:p w14:paraId="58D5924C" w14:textId="77777777" w:rsidR="00D42470" w:rsidRPr="0099555C"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130"/>
        <w:gridCol w:w="8832"/>
      </w:tblGrid>
      <w:tr w:rsidR="00D42470" w:rsidRPr="0099555C" w14:paraId="533906B0" w14:textId="77777777" w:rsidTr="00883ABB">
        <w:trPr>
          <w:trHeight w:val="286"/>
          <w:jc w:val="center"/>
        </w:trPr>
        <w:tc>
          <w:tcPr>
            <w:tcW w:w="567" w:type="pct"/>
            <w:shd w:val="clear" w:color="auto" w:fill="D9D9D9"/>
          </w:tcPr>
          <w:p w14:paraId="145A5DDB" w14:textId="77777777" w:rsidR="00D42470" w:rsidRPr="0099555C" w:rsidRDefault="00D42470" w:rsidP="00D42470">
            <w:pPr>
              <w:jc w:val="center"/>
              <w:rPr>
                <w:rFonts w:cs="Calibri"/>
                <w:b/>
                <w:lang w:val="es-CL" w:eastAsia="en-US"/>
              </w:rPr>
            </w:pPr>
            <w:r w:rsidRPr="0099555C">
              <w:rPr>
                <w:rFonts w:cs="Calibri"/>
                <w:b/>
                <w:lang w:val="es-CL" w:eastAsia="en-US"/>
              </w:rPr>
              <w:t>N° Anexo</w:t>
            </w:r>
          </w:p>
        </w:tc>
        <w:tc>
          <w:tcPr>
            <w:tcW w:w="4433" w:type="pct"/>
            <w:shd w:val="clear" w:color="auto" w:fill="D9D9D9"/>
          </w:tcPr>
          <w:p w14:paraId="69CF5D3E" w14:textId="77777777" w:rsidR="00D42470" w:rsidRPr="0099555C" w:rsidRDefault="00D42470" w:rsidP="00D42470">
            <w:pPr>
              <w:jc w:val="center"/>
              <w:rPr>
                <w:rFonts w:cs="Calibri"/>
                <w:b/>
                <w:lang w:val="es-CL" w:eastAsia="en-US"/>
              </w:rPr>
            </w:pPr>
            <w:r w:rsidRPr="0099555C">
              <w:rPr>
                <w:rFonts w:cs="Calibri"/>
                <w:b/>
                <w:lang w:val="es-CL" w:eastAsia="en-US"/>
              </w:rPr>
              <w:t>Nombre Anexo</w:t>
            </w:r>
          </w:p>
        </w:tc>
      </w:tr>
      <w:tr w:rsidR="00D42470" w:rsidRPr="0099555C" w14:paraId="4A236AF4" w14:textId="77777777" w:rsidTr="00883ABB">
        <w:trPr>
          <w:trHeight w:val="286"/>
          <w:jc w:val="center"/>
        </w:trPr>
        <w:tc>
          <w:tcPr>
            <w:tcW w:w="567" w:type="pct"/>
            <w:vAlign w:val="center"/>
          </w:tcPr>
          <w:p w14:paraId="4DC26EBF" w14:textId="77777777" w:rsidR="00D42470" w:rsidRPr="0099555C" w:rsidRDefault="00D42470" w:rsidP="00D42470">
            <w:pPr>
              <w:jc w:val="center"/>
              <w:rPr>
                <w:rFonts w:cs="Calibri"/>
                <w:lang w:val="es-CL" w:eastAsia="en-US"/>
              </w:rPr>
            </w:pPr>
            <w:r w:rsidRPr="0099555C">
              <w:rPr>
                <w:rFonts w:cs="Calibri"/>
                <w:lang w:val="es-CL" w:eastAsia="en-US"/>
              </w:rPr>
              <w:t>1</w:t>
            </w:r>
          </w:p>
        </w:tc>
        <w:tc>
          <w:tcPr>
            <w:tcW w:w="4433" w:type="pct"/>
            <w:vAlign w:val="center"/>
          </w:tcPr>
          <w:p w14:paraId="371F62F0" w14:textId="77777777" w:rsidR="00D42470" w:rsidRPr="0099555C" w:rsidRDefault="00DA3FAA" w:rsidP="00D42470">
            <w:pPr>
              <w:jc w:val="both"/>
              <w:rPr>
                <w:rFonts w:cs="Calibri"/>
                <w:lang w:val="es-CL" w:eastAsia="en-US"/>
              </w:rPr>
            </w:pPr>
            <w:r w:rsidRPr="0099555C">
              <w:rPr>
                <w:rFonts w:cs="Calibri"/>
                <w:lang w:val="es-CL" w:eastAsia="en-US"/>
              </w:rPr>
              <w:t>Acta de inspección ambiental.</w:t>
            </w:r>
          </w:p>
        </w:tc>
      </w:tr>
      <w:tr w:rsidR="00DA3FAA" w:rsidRPr="0099555C" w14:paraId="7BF47A88" w14:textId="77777777" w:rsidTr="00883ABB">
        <w:trPr>
          <w:trHeight w:val="264"/>
          <w:jc w:val="center"/>
        </w:trPr>
        <w:tc>
          <w:tcPr>
            <w:tcW w:w="567" w:type="pct"/>
            <w:vAlign w:val="center"/>
          </w:tcPr>
          <w:p w14:paraId="4BCADD58" w14:textId="77777777" w:rsidR="00DA3FAA" w:rsidRPr="0099555C" w:rsidRDefault="00802CA5" w:rsidP="00DA3FAA">
            <w:pPr>
              <w:jc w:val="center"/>
              <w:rPr>
                <w:rFonts w:cs="Calibri"/>
                <w:lang w:val="es-CL" w:eastAsia="en-US"/>
              </w:rPr>
            </w:pPr>
            <w:r w:rsidRPr="0099555C">
              <w:rPr>
                <w:rFonts w:cs="Calibri"/>
                <w:lang w:val="es-CL" w:eastAsia="en-US"/>
              </w:rPr>
              <w:t>2</w:t>
            </w:r>
          </w:p>
        </w:tc>
        <w:tc>
          <w:tcPr>
            <w:tcW w:w="4433" w:type="pct"/>
            <w:vAlign w:val="center"/>
          </w:tcPr>
          <w:p w14:paraId="409A567B" w14:textId="77777777" w:rsidR="00DA3FAA" w:rsidRPr="0099555C" w:rsidRDefault="00DA3FAA" w:rsidP="00DA3FAA">
            <w:pPr>
              <w:jc w:val="both"/>
              <w:rPr>
                <w:rFonts w:cs="Calibri"/>
              </w:rPr>
            </w:pPr>
            <w:r w:rsidRPr="0099555C">
              <w:rPr>
                <w:rFonts w:cs="Calibri"/>
              </w:rPr>
              <w:t>Carta del titular (0</w:t>
            </w:r>
            <w:r w:rsidR="00802CA5" w:rsidRPr="0099555C">
              <w:rPr>
                <w:rFonts w:cs="Calibri"/>
              </w:rPr>
              <w:t>1</w:t>
            </w:r>
            <w:r w:rsidRPr="0099555C">
              <w:rPr>
                <w:rFonts w:cs="Calibri"/>
              </w:rPr>
              <w:t>-0</w:t>
            </w:r>
            <w:r w:rsidR="00802CA5" w:rsidRPr="0099555C">
              <w:rPr>
                <w:rFonts w:cs="Calibri"/>
              </w:rPr>
              <w:t>7</w:t>
            </w:r>
            <w:r w:rsidRPr="0099555C">
              <w:rPr>
                <w:rFonts w:cs="Calibri"/>
              </w:rPr>
              <w:t xml:space="preserve">-2019). Solicitud de extensión de plazo para </w:t>
            </w:r>
            <w:r w:rsidRPr="0099555C">
              <w:rPr>
                <w:rFonts w:cs="Calibri"/>
                <w:lang w:val="es-CL"/>
              </w:rPr>
              <w:t>entrega de antecedentes solicitados en la inspección ambiental.</w:t>
            </w:r>
          </w:p>
        </w:tc>
      </w:tr>
      <w:tr w:rsidR="00DA3FAA" w:rsidRPr="0099555C" w14:paraId="63D22B97" w14:textId="77777777" w:rsidTr="00883ABB">
        <w:trPr>
          <w:trHeight w:val="286"/>
          <w:jc w:val="center"/>
        </w:trPr>
        <w:tc>
          <w:tcPr>
            <w:tcW w:w="567" w:type="pct"/>
            <w:vAlign w:val="center"/>
          </w:tcPr>
          <w:p w14:paraId="6D0DA90B" w14:textId="77777777" w:rsidR="00DA3FAA" w:rsidRPr="0099555C" w:rsidRDefault="00802CA5" w:rsidP="00DA3FAA">
            <w:pPr>
              <w:jc w:val="center"/>
              <w:rPr>
                <w:rFonts w:cs="Calibri"/>
                <w:lang w:val="es-CL" w:eastAsia="en-US"/>
              </w:rPr>
            </w:pPr>
            <w:r w:rsidRPr="0099555C">
              <w:rPr>
                <w:rFonts w:cs="Calibri"/>
                <w:lang w:val="es-CL" w:eastAsia="en-US"/>
              </w:rPr>
              <w:t>3</w:t>
            </w:r>
          </w:p>
        </w:tc>
        <w:tc>
          <w:tcPr>
            <w:tcW w:w="4433" w:type="pct"/>
            <w:vAlign w:val="center"/>
          </w:tcPr>
          <w:p w14:paraId="401AEBBB" w14:textId="77777777" w:rsidR="00DA3FAA" w:rsidRPr="0099555C" w:rsidRDefault="00DA3FAA" w:rsidP="00DA3FAA">
            <w:pPr>
              <w:jc w:val="both"/>
              <w:rPr>
                <w:rFonts w:cs="Calibri"/>
                <w:lang w:val="es-CL"/>
              </w:rPr>
            </w:pPr>
            <w:r w:rsidRPr="0099555C">
              <w:rPr>
                <w:rFonts w:cs="Calibri"/>
                <w:lang w:val="es-CL"/>
              </w:rPr>
              <w:t>R.E. SMA RDM N°</w:t>
            </w:r>
            <w:r w:rsidR="00802CA5" w:rsidRPr="0099555C">
              <w:rPr>
                <w:rFonts w:cs="Calibri"/>
                <w:lang w:val="es-CL"/>
              </w:rPr>
              <w:t>28</w:t>
            </w:r>
            <w:r w:rsidRPr="0099555C">
              <w:rPr>
                <w:rFonts w:cs="Calibri"/>
                <w:lang w:val="es-CL"/>
              </w:rPr>
              <w:t xml:space="preserve">/2019. </w:t>
            </w:r>
            <w:r w:rsidR="000372DD" w:rsidRPr="0099555C">
              <w:rPr>
                <w:rFonts w:cs="Calibri"/>
                <w:lang w:val="es-CL"/>
              </w:rPr>
              <w:t>Resolvió</w:t>
            </w:r>
            <w:r w:rsidRPr="0099555C">
              <w:rPr>
                <w:rFonts w:cs="Calibri"/>
                <w:lang w:val="es-CL"/>
              </w:rPr>
              <w:t xml:space="preserve"> ampliación de plazo para entrega de antecedentes solicitados en la inspección ambiental.</w:t>
            </w:r>
          </w:p>
        </w:tc>
      </w:tr>
      <w:tr w:rsidR="00D42470" w:rsidRPr="0099555C" w14:paraId="4334F18F" w14:textId="77777777" w:rsidTr="00883ABB">
        <w:trPr>
          <w:trHeight w:val="286"/>
          <w:jc w:val="center"/>
        </w:trPr>
        <w:tc>
          <w:tcPr>
            <w:tcW w:w="567" w:type="pct"/>
            <w:vAlign w:val="center"/>
          </w:tcPr>
          <w:p w14:paraId="10DF24B6" w14:textId="77777777" w:rsidR="00D42470" w:rsidRPr="0099555C" w:rsidRDefault="00802CA5" w:rsidP="00D42470">
            <w:pPr>
              <w:jc w:val="center"/>
              <w:rPr>
                <w:rFonts w:cs="Calibri"/>
                <w:lang w:val="es-CL" w:eastAsia="en-US"/>
              </w:rPr>
            </w:pPr>
            <w:r w:rsidRPr="0099555C">
              <w:rPr>
                <w:rFonts w:cs="Calibri"/>
                <w:lang w:val="es-CL" w:eastAsia="en-US"/>
              </w:rPr>
              <w:t>4</w:t>
            </w:r>
          </w:p>
        </w:tc>
        <w:tc>
          <w:tcPr>
            <w:tcW w:w="4433" w:type="pct"/>
            <w:vAlign w:val="center"/>
          </w:tcPr>
          <w:p w14:paraId="5B902053" w14:textId="77777777" w:rsidR="00D42470" w:rsidRPr="0099555C" w:rsidRDefault="00802CA5" w:rsidP="00D42470">
            <w:pPr>
              <w:jc w:val="both"/>
              <w:rPr>
                <w:rFonts w:cs="Calibri"/>
                <w:lang w:val="es-CL" w:eastAsia="en-US"/>
              </w:rPr>
            </w:pPr>
            <w:r w:rsidRPr="0099555C">
              <w:rPr>
                <w:rFonts w:cs="Calibri"/>
              </w:rPr>
              <w:t>Carta y pendrive del titular. Entrega de antecedentes solicitados a través del acta de inspección ambiental.</w:t>
            </w:r>
          </w:p>
        </w:tc>
      </w:tr>
      <w:tr w:rsidR="007F7DC7" w:rsidRPr="0099555C" w14:paraId="0E79E20B" w14:textId="77777777" w:rsidTr="00883ABB">
        <w:trPr>
          <w:trHeight w:val="286"/>
          <w:jc w:val="center"/>
        </w:trPr>
        <w:tc>
          <w:tcPr>
            <w:tcW w:w="567" w:type="pct"/>
            <w:vAlign w:val="center"/>
          </w:tcPr>
          <w:p w14:paraId="6123D9E2" w14:textId="77777777" w:rsidR="007F7DC7" w:rsidRPr="0099555C" w:rsidRDefault="007F7DC7" w:rsidP="00D42470">
            <w:pPr>
              <w:jc w:val="center"/>
              <w:rPr>
                <w:rFonts w:cs="Calibri"/>
              </w:rPr>
            </w:pPr>
            <w:r w:rsidRPr="0099555C">
              <w:rPr>
                <w:rFonts w:cs="Calibri"/>
              </w:rPr>
              <w:t>5</w:t>
            </w:r>
          </w:p>
        </w:tc>
        <w:tc>
          <w:tcPr>
            <w:tcW w:w="4433" w:type="pct"/>
            <w:vAlign w:val="center"/>
          </w:tcPr>
          <w:p w14:paraId="376A9243" w14:textId="77777777" w:rsidR="007F7DC7" w:rsidRPr="0099555C" w:rsidRDefault="000372DD" w:rsidP="00D42470">
            <w:pPr>
              <w:jc w:val="both"/>
              <w:rPr>
                <w:rFonts w:cs="Calibri"/>
              </w:rPr>
            </w:pPr>
            <w:r w:rsidRPr="0099555C">
              <w:rPr>
                <w:rFonts w:cs="Calibri"/>
              </w:rPr>
              <w:t xml:space="preserve">Informes de monitoreo de RILes. </w:t>
            </w:r>
            <w:r w:rsidR="00C432CC" w:rsidRPr="0099555C">
              <w:rPr>
                <w:color w:val="000000"/>
                <w:shd w:val="clear" w:color="auto" w:fill="FFFFFF"/>
              </w:rPr>
              <w:t>Laboratorio Ambiental SGS Chile Ltda.</w:t>
            </w:r>
          </w:p>
        </w:tc>
      </w:tr>
      <w:tr w:rsidR="009A755B" w:rsidRPr="0099555C" w14:paraId="424211BA" w14:textId="77777777" w:rsidTr="00883ABB">
        <w:trPr>
          <w:trHeight w:val="286"/>
          <w:jc w:val="center"/>
        </w:trPr>
        <w:tc>
          <w:tcPr>
            <w:tcW w:w="567" w:type="pct"/>
            <w:vAlign w:val="center"/>
          </w:tcPr>
          <w:p w14:paraId="74E18155" w14:textId="77777777" w:rsidR="009A755B" w:rsidRPr="0099555C" w:rsidRDefault="007F7DC7" w:rsidP="00D42470">
            <w:pPr>
              <w:jc w:val="center"/>
              <w:rPr>
                <w:rFonts w:cs="Calibri"/>
              </w:rPr>
            </w:pPr>
            <w:r w:rsidRPr="0099555C">
              <w:rPr>
                <w:rFonts w:cs="Calibri"/>
              </w:rPr>
              <w:t>6</w:t>
            </w:r>
          </w:p>
        </w:tc>
        <w:tc>
          <w:tcPr>
            <w:tcW w:w="4433" w:type="pct"/>
            <w:vAlign w:val="center"/>
          </w:tcPr>
          <w:p w14:paraId="0A2B82B5" w14:textId="77777777" w:rsidR="009A755B" w:rsidRPr="0099555C" w:rsidRDefault="00975F44" w:rsidP="00D42470">
            <w:pPr>
              <w:jc w:val="both"/>
              <w:rPr>
                <w:rFonts w:cs="Calibri"/>
              </w:rPr>
            </w:pPr>
            <w:r w:rsidRPr="0099555C">
              <w:rPr>
                <w:rFonts w:cs="Calibri"/>
              </w:rPr>
              <w:t>ORD. N°40</w:t>
            </w:r>
            <w:r w:rsidR="00F04DCB" w:rsidRPr="0099555C">
              <w:rPr>
                <w:rFonts w:cs="Calibri"/>
              </w:rPr>
              <w:t>/2019. SEREMI de Salud de la Región del Maule (Oficina Provincial Curicó), inform</w:t>
            </w:r>
            <w:r w:rsidR="000372DD" w:rsidRPr="0099555C">
              <w:rPr>
                <w:rFonts w:cs="Calibri"/>
              </w:rPr>
              <w:t>ó</w:t>
            </w:r>
            <w:r w:rsidR="00F04DCB" w:rsidRPr="0099555C">
              <w:rPr>
                <w:rFonts w:cs="Calibri"/>
              </w:rPr>
              <w:t xml:space="preserve"> a la SMA respecto a </w:t>
            </w:r>
            <w:r w:rsidR="007F7DC7" w:rsidRPr="0099555C">
              <w:rPr>
                <w:rFonts w:cs="Calibri"/>
              </w:rPr>
              <w:t xml:space="preserve">la </w:t>
            </w:r>
            <w:r w:rsidR="00F04DCB" w:rsidRPr="0099555C">
              <w:rPr>
                <w:rFonts w:cs="Calibri"/>
              </w:rPr>
              <w:t>atención de denuncias ciudadanas e incluy</w:t>
            </w:r>
            <w:r w:rsidR="000372DD" w:rsidRPr="0099555C">
              <w:rPr>
                <w:rFonts w:cs="Calibri"/>
              </w:rPr>
              <w:t>ó</w:t>
            </w:r>
            <w:r w:rsidR="00F04DCB" w:rsidRPr="0099555C">
              <w:rPr>
                <w:rFonts w:cs="Calibri"/>
              </w:rPr>
              <w:t xml:space="preserve"> acta de fiscalización realizada a Industrias Vínicas S.A.</w:t>
            </w:r>
          </w:p>
        </w:tc>
      </w:tr>
      <w:tr w:rsidR="00F04DCB" w:rsidRPr="0099555C" w14:paraId="2D5161FF" w14:textId="77777777" w:rsidTr="00883ABB">
        <w:trPr>
          <w:trHeight w:val="286"/>
          <w:jc w:val="center"/>
        </w:trPr>
        <w:tc>
          <w:tcPr>
            <w:tcW w:w="567" w:type="pct"/>
            <w:vAlign w:val="center"/>
          </w:tcPr>
          <w:p w14:paraId="7BAEDA58" w14:textId="77777777" w:rsidR="00F04DCB" w:rsidRPr="0099555C" w:rsidRDefault="007F7DC7" w:rsidP="00D42470">
            <w:pPr>
              <w:jc w:val="center"/>
              <w:rPr>
                <w:rFonts w:cs="Calibri"/>
              </w:rPr>
            </w:pPr>
            <w:r w:rsidRPr="0099555C">
              <w:rPr>
                <w:rFonts w:cs="Calibri"/>
              </w:rPr>
              <w:t>7</w:t>
            </w:r>
          </w:p>
        </w:tc>
        <w:tc>
          <w:tcPr>
            <w:tcW w:w="4433" w:type="pct"/>
            <w:vAlign w:val="center"/>
          </w:tcPr>
          <w:p w14:paraId="7DFB50A2" w14:textId="77777777" w:rsidR="00F04DCB" w:rsidRPr="0099555C" w:rsidRDefault="00F04DCB" w:rsidP="00D42470">
            <w:pPr>
              <w:jc w:val="both"/>
              <w:rPr>
                <w:rFonts w:cs="Calibri"/>
              </w:rPr>
            </w:pPr>
            <w:r w:rsidRPr="0099555C">
              <w:rPr>
                <w:rFonts w:cs="Calibri"/>
              </w:rPr>
              <w:t xml:space="preserve">Informe </w:t>
            </w:r>
            <w:r w:rsidR="00595338" w:rsidRPr="0099555C">
              <w:rPr>
                <w:rFonts w:cs="Calibri"/>
              </w:rPr>
              <w:t>t</w:t>
            </w:r>
            <w:r w:rsidRPr="0099555C">
              <w:rPr>
                <w:rFonts w:cs="Calibri"/>
              </w:rPr>
              <w:t>écnico N°</w:t>
            </w:r>
            <w:r w:rsidR="007F7DC7" w:rsidRPr="0099555C">
              <w:rPr>
                <w:rFonts w:cs="Calibri"/>
              </w:rPr>
              <w:t>0</w:t>
            </w:r>
            <w:r w:rsidRPr="0099555C">
              <w:rPr>
                <w:rFonts w:cs="Calibri"/>
              </w:rPr>
              <w:t>6/2019. Ilustre Municipalidad de Teno</w:t>
            </w:r>
            <w:r w:rsidR="007F7DC7" w:rsidRPr="0099555C">
              <w:rPr>
                <w:rFonts w:cs="Calibri"/>
              </w:rPr>
              <w:t xml:space="preserve"> (</w:t>
            </w:r>
            <w:r w:rsidRPr="0099555C">
              <w:rPr>
                <w:rFonts w:cs="Calibri"/>
              </w:rPr>
              <w:t>Oficina de Medio Ambiente</w:t>
            </w:r>
            <w:r w:rsidR="007F7DC7" w:rsidRPr="0099555C">
              <w:rPr>
                <w:rFonts w:cs="Calibri"/>
              </w:rPr>
              <w:t>)</w:t>
            </w:r>
            <w:r w:rsidRPr="0099555C">
              <w:rPr>
                <w:rFonts w:cs="Calibri"/>
              </w:rPr>
              <w:t>, inform</w:t>
            </w:r>
            <w:r w:rsidR="000372DD" w:rsidRPr="0099555C">
              <w:rPr>
                <w:rFonts w:cs="Calibri"/>
              </w:rPr>
              <w:t>ó</w:t>
            </w:r>
            <w:r w:rsidRPr="0099555C">
              <w:rPr>
                <w:rFonts w:cs="Calibri"/>
              </w:rPr>
              <w:t xml:space="preserve"> a la SMA respecto </w:t>
            </w:r>
            <w:r w:rsidR="000372DD" w:rsidRPr="0099555C">
              <w:rPr>
                <w:rFonts w:cs="Calibri"/>
              </w:rPr>
              <w:t>de</w:t>
            </w:r>
            <w:r w:rsidRPr="0099555C">
              <w:rPr>
                <w:rFonts w:cs="Calibri"/>
              </w:rPr>
              <w:t xml:space="preserve"> visita </w:t>
            </w:r>
            <w:r w:rsidR="007F7DC7" w:rsidRPr="0099555C">
              <w:rPr>
                <w:rFonts w:cs="Calibri"/>
              </w:rPr>
              <w:t xml:space="preserve">de reconocimiento </w:t>
            </w:r>
            <w:r w:rsidRPr="0099555C">
              <w:rPr>
                <w:rFonts w:cs="Calibri"/>
              </w:rPr>
              <w:t>realizada a Industrias Vínicas S.A.</w:t>
            </w:r>
          </w:p>
        </w:tc>
      </w:tr>
      <w:tr w:rsidR="009A755B" w:rsidRPr="0099555C" w14:paraId="7D1D065D" w14:textId="77777777" w:rsidTr="00883ABB">
        <w:trPr>
          <w:trHeight w:val="286"/>
          <w:jc w:val="center"/>
        </w:trPr>
        <w:tc>
          <w:tcPr>
            <w:tcW w:w="567" w:type="pct"/>
            <w:vAlign w:val="center"/>
          </w:tcPr>
          <w:p w14:paraId="262932F4" w14:textId="77777777" w:rsidR="009A755B" w:rsidRPr="0099555C" w:rsidRDefault="007F7DC7" w:rsidP="00D42470">
            <w:pPr>
              <w:jc w:val="center"/>
              <w:rPr>
                <w:rFonts w:cs="Calibri"/>
              </w:rPr>
            </w:pPr>
            <w:r w:rsidRPr="0099555C">
              <w:rPr>
                <w:rFonts w:cs="Calibri"/>
              </w:rPr>
              <w:t>8</w:t>
            </w:r>
          </w:p>
        </w:tc>
        <w:tc>
          <w:tcPr>
            <w:tcW w:w="4433" w:type="pct"/>
            <w:vAlign w:val="center"/>
          </w:tcPr>
          <w:p w14:paraId="159480C7" w14:textId="77777777" w:rsidR="009A755B" w:rsidRPr="0099555C" w:rsidRDefault="007F7DC7" w:rsidP="00D42470">
            <w:pPr>
              <w:jc w:val="both"/>
              <w:rPr>
                <w:rFonts w:cs="Calibri"/>
              </w:rPr>
            </w:pPr>
            <w:r w:rsidRPr="0099555C">
              <w:rPr>
                <w:rFonts w:cs="Calibri"/>
              </w:rPr>
              <w:t>ESS Consultores. Mayo de 2019. Informe de monitoreo y seguimiento de emisiones odorantes mediante olfatometría de campo. Industrias Vínicas S.A.</w:t>
            </w:r>
          </w:p>
        </w:tc>
      </w:tr>
      <w:tr w:rsidR="00A52E2C" w:rsidRPr="0099555C" w14:paraId="27B891D5" w14:textId="77777777" w:rsidTr="00883ABB">
        <w:trPr>
          <w:trHeight w:val="286"/>
          <w:jc w:val="center"/>
        </w:trPr>
        <w:tc>
          <w:tcPr>
            <w:tcW w:w="567" w:type="pct"/>
            <w:vAlign w:val="center"/>
          </w:tcPr>
          <w:p w14:paraId="5BE55E35" w14:textId="04753ECE" w:rsidR="00A52E2C" w:rsidRPr="0099555C" w:rsidRDefault="00A52E2C" w:rsidP="00A52E2C">
            <w:pPr>
              <w:jc w:val="center"/>
              <w:rPr>
                <w:rFonts w:cs="Calibri"/>
              </w:rPr>
            </w:pPr>
            <w:r w:rsidRPr="0099555C">
              <w:rPr>
                <w:rFonts w:cs="Calibri"/>
              </w:rPr>
              <w:t>9</w:t>
            </w:r>
          </w:p>
        </w:tc>
        <w:tc>
          <w:tcPr>
            <w:tcW w:w="4433" w:type="pct"/>
            <w:vAlign w:val="center"/>
          </w:tcPr>
          <w:p w14:paraId="095BF452" w14:textId="20F72341" w:rsidR="00A52E2C" w:rsidRPr="0099555C" w:rsidRDefault="00A52E2C" w:rsidP="00A52E2C">
            <w:pPr>
              <w:jc w:val="both"/>
              <w:rPr>
                <w:rFonts w:cs="Calibri"/>
              </w:rPr>
            </w:pPr>
            <w:r w:rsidRPr="0099555C">
              <w:rPr>
                <w:rFonts w:cs="Calibri"/>
                <w:lang w:val="es-CL"/>
              </w:rPr>
              <w:t>R.E. SMA RDM N°53/2019. Requiere información que indica e instruye la forma y modo de presentación de antecedentes a Industrias Vínicas S.A.</w:t>
            </w:r>
          </w:p>
        </w:tc>
      </w:tr>
      <w:tr w:rsidR="00A52E2C" w:rsidRPr="0099555C" w14:paraId="45EBC41F" w14:textId="77777777" w:rsidTr="00883ABB">
        <w:trPr>
          <w:trHeight w:val="286"/>
          <w:jc w:val="center"/>
        </w:trPr>
        <w:tc>
          <w:tcPr>
            <w:tcW w:w="567" w:type="pct"/>
            <w:vAlign w:val="center"/>
          </w:tcPr>
          <w:p w14:paraId="4E68F83C" w14:textId="441033DA" w:rsidR="00A52E2C" w:rsidRPr="0099555C" w:rsidRDefault="00A52E2C" w:rsidP="00A52E2C">
            <w:pPr>
              <w:jc w:val="center"/>
              <w:rPr>
                <w:rFonts w:cs="Calibri"/>
              </w:rPr>
            </w:pPr>
            <w:r w:rsidRPr="0099555C">
              <w:rPr>
                <w:rFonts w:cs="Calibri"/>
              </w:rPr>
              <w:t>10</w:t>
            </w:r>
          </w:p>
        </w:tc>
        <w:tc>
          <w:tcPr>
            <w:tcW w:w="4433" w:type="pct"/>
            <w:vAlign w:val="center"/>
          </w:tcPr>
          <w:p w14:paraId="2C07E513" w14:textId="3CA217B9" w:rsidR="00A52E2C" w:rsidRPr="0099555C" w:rsidRDefault="00A52E2C" w:rsidP="00A52E2C">
            <w:pPr>
              <w:jc w:val="both"/>
              <w:rPr>
                <w:rFonts w:cs="Calibri"/>
              </w:rPr>
            </w:pPr>
            <w:r w:rsidRPr="0099555C">
              <w:rPr>
                <w:rFonts w:cs="Calibri"/>
              </w:rPr>
              <w:t xml:space="preserve">Carta del titular (28-10-2019). Solicitud de extensión de plazo para </w:t>
            </w:r>
            <w:r w:rsidRPr="0099555C">
              <w:rPr>
                <w:rFonts w:cs="Calibri"/>
                <w:lang w:val="es-CL"/>
              </w:rPr>
              <w:t>entrega de antecedentes solicitados en la R.E. SMA RDM N°53/2019.</w:t>
            </w:r>
          </w:p>
        </w:tc>
      </w:tr>
      <w:tr w:rsidR="00A52E2C" w:rsidRPr="0099555C" w14:paraId="0646D59A" w14:textId="77777777" w:rsidTr="00883ABB">
        <w:trPr>
          <w:trHeight w:val="286"/>
          <w:jc w:val="center"/>
        </w:trPr>
        <w:tc>
          <w:tcPr>
            <w:tcW w:w="567" w:type="pct"/>
            <w:vAlign w:val="center"/>
          </w:tcPr>
          <w:p w14:paraId="2B82E8BF" w14:textId="3174F2C5" w:rsidR="00A52E2C" w:rsidRPr="0099555C" w:rsidRDefault="00A52E2C" w:rsidP="00A52E2C">
            <w:pPr>
              <w:jc w:val="center"/>
              <w:rPr>
                <w:rFonts w:cs="Calibri"/>
              </w:rPr>
            </w:pPr>
            <w:r w:rsidRPr="0099555C">
              <w:rPr>
                <w:rFonts w:cs="Calibri"/>
              </w:rPr>
              <w:t>11</w:t>
            </w:r>
          </w:p>
        </w:tc>
        <w:tc>
          <w:tcPr>
            <w:tcW w:w="4433" w:type="pct"/>
            <w:vAlign w:val="center"/>
          </w:tcPr>
          <w:p w14:paraId="5827B490" w14:textId="6E922BE2" w:rsidR="00A52E2C" w:rsidRPr="0099555C" w:rsidRDefault="00A52E2C" w:rsidP="00A52E2C">
            <w:pPr>
              <w:jc w:val="both"/>
              <w:rPr>
                <w:rFonts w:cs="Calibri"/>
              </w:rPr>
            </w:pPr>
            <w:r w:rsidRPr="0099555C">
              <w:rPr>
                <w:rFonts w:cs="Calibri"/>
                <w:lang w:val="es-CL"/>
              </w:rPr>
              <w:t>R.E. SMA RDM N°59/2019. Resolvió ampliación de plazo para entrega de antecedentes solicitados en la R.E. SMA RDM N°53/2019.</w:t>
            </w:r>
          </w:p>
        </w:tc>
      </w:tr>
      <w:tr w:rsidR="00A52E2C" w:rsidRPr="0099555C" w14:paraId="6B9937B0" w14:textId="77777777" w:rsidTr="00883ABB">
        <w:trPr>
          <w:trHeight w:val="286"/>
          <w:jc w:val="center"/>
        </w:trPr>
        <w:tc>
          <w:tcPr>
            <w:tcW w:w="567" w:type="pct"/>
            <w:vAlign w:val="center"/>
          </w:tcPr>
          <w:p w14:paraId="667D2DE4" w14:textId="78AA5F68" w:rsidR="00A52E2C" w:rsidRPr="0099555C" w:rsidRDefault="00A52E2C" w:rsidP="00A52E2C">
            <w:pPr>
              <w:jc w:val="center"/>
              <w:rPr>
                <w:rFonts w:cs="Calibri"/>
              </w:rPr>
            </w:pPr>
            <w:r w:rsidRPr="0099555C">
              <w:rPr>
                <w:rFonts w:cs="Calibri"/>
              </w:rPr>
              <w:t>12</w:t>
            </w:r>
          </w:p>
        </w:tc>
        <w:tc>
          <w:tcPr>
            <w:tcW w:w="4433" w:type="pct"/>
            <w:vAlign w:val="center"/>
          </w:tcPr>
          <w:p w14:paraId="6B565F77" w14:textId="3B1AFE9C" w:rsidR="00A52E2C" w:rsidRPr="0099555C" w:rsidRDefault="00A52E2C" w:rsidP="00A52E2C">
            <w:pPr>
              <w:jc w:val="both"/>
              <w:rPr>
                <w:rFonts w:cs="Calibri"/>
              </w:rPr>
            </w:pPr>
            <w:r w:rsidRPr="0099555C">
              <w:rPr>
                <w:rFonts w:cs="Calibri"/>
              </w:rPr>
              <w:t xml:space="preserve">Carta y pendrive del titular. Entrega de antecedentes solicitados en la </w:t>
            </w:r>
            <w:r w:rsidRPr="0099555C">
              <w:rPr>
                <w:rFonts w:cs="Calibri"/>
                <w:lang w:val="es-CL"/>
              </w:rPr>
              <w:t>R.E. SMA RDM N°53/2019</w:t>
            </w:r>
            <w:r w:rsidRPr="0099555C">
              <w:rPr>
                <w:rFonts w:cs="Calibri"/>
              </w:rPr>
              <w:t>.</w:t>
            </w:r>
          </w:p>
        </w:tc>
      </w:tr>
    </w:tbl>
    <w:p w14:paraId="5D8A2734" w14:textId="77777777" w:rsidR="00883ABB" w:rsidRPr="007A7DEB" w:rsidRDefault="00883ABB" w:rsidP="00883ABB">
      <w:pPr>
        <w:spacing w:line="240" w:lineRule="auto"/>
        <w:rPr>
          <w:rFonts w:ascii="Calibri" w:eastAsia="Calibri" w:hAnsi="Calibri" w:cs="Calibri"/>
          <w:sz w:val="28"/>
          <w:szCs w:val="32"/>
        </w:rPr>
      </w:pPr>
      <w:r w:rsidRPr="0099555C">
        <w:rPr>
          <w:sz w:val="20"/>
          <w:szCs w:val="20"/>
        </w:rPr>
        <w:t>* Los anexos se encuentran en el expediente DFZ-2019-1062-VII-RCA.</w:t>
      </w:r>
    </w:p>
    <w:p w14:paraId="180ED4D4" w14:textId="77777777" w:rsidR="007A7DEB" w:rsidRDefault="007A7DEB" w:rsidP="00C432CC">
      <w:pPr>
        <w:spacing w:line="240" w:lineRule="auto"/>
        <w:rPr>
          <w:rFonts w:ascii="Calibri" w:eastAsia="Calibri" w:hAnsi="Calibri" w:cs="Calibri"/>
          <w:sz w:val="28"/>
          <w:szCs w:val="32"/>
        </w:rPr>
      </w:pPr>
    </w:p>
    <w:p w14:paraId="0C0781D1" w14:textId="77777777" w:rsidR="00C432CC" w:rsidRPr="007A7DEB" w:rsidRDefault="00C432CC" w:rsidP="00C432CC">
      <w:pPr>
        <w:spacing w:line="240" w:lineRule="auto"/>
        <w:rPr>
          <w:rFonts w:ascii="Calibri" w:eastAsia="Calibri" w:hAnsi="Calibri" w:cs="Calibri"/>
          <w:sz w:val="28"/>
          <w:szCs w:val="32"/>
        </w:rPr>
      </w:pPr>
    </w:p>
    <w:p w14:paraId="170BD644"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62"/>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831BB2" w14:textId="77777777" w:rsidR="00517E53" w:rsidRDefault="00517E53" w:rsidP="00E56524">
      <w:pPr>
        <w:spacing w:after="0" w:line="240" w:lineRule="auto"/>
      </w:pPr>
      <w:r>
        <w:separator/>
      </w:r>
    </w:p>
    <w:p w14:paraId="66CA5341" w14:textId="77777777" w:rsidR="00517E53" w:rsidRDefault="00517E53"/>
  </w:endnote>
  <w:endnote w:type="continuationSeparator" w:id="0">
    <w:p w14:paraId="4FD08370" w14:textId="77777777" w:rsidR="00517E53" w:rsidRDefault="00517E53" w:rsidP="00E56524">
      <w:pPr>
        <w:spacing w:after="0" w:line="240" w:lineRule="auto"/>
      </w:pPr>
      <w:r>
        <w:continuationSeparator/>
      </w:r>
    </w:p>
    <w:p w14:paraId="0D4F491D" w14:textId="77777777" w:rsidR="00517E53" w:rsidRDefault="00517E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2CCDE60A" w14:textId="77777777" w:rsidR="00783F51" w:rsidRDefault="00783F51">
        <w:pPr>
          <w:pStyle w:val="Piedepgina"/>
          <w:jc w:val="right"/>
        </w:pPr>
        <w:r>
          <w:fldChar w:fldCharType="begin"/>
        </w:r>
        <w:r>
          <w:instrText>PAGE   \* MERGEFORMAT</w:instrText>
        </w:r>
        <w:r>
          <w:fldChar w:fldCharType="separate"/>
        </w:r>
        <w:r w:rsidRPr="00AB3FE6">
          <w:rPr>
            <w:noProof/>
            <w:lang w:val="es-ES"/>
          </w:rPr>
          <w:t>14</w:t>
        </w:r>
        <w:r>
          <w:fldChar w:fldCharType="end"/>
        </w:r>
      </w:p>
    </w:sdtContent>
  </w:sdt>
  <w:p w14:paraId="71FEE2AC" w14:textId="77777777" w:rsidR="00783F51" w:rsidRPr="00E56524" w:rsidRDefault="00783F5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A4AE6E8" w14:textId="77777777" w:rsidR="00783F51" w:rsidRPr="00E56524" w:rsidRDefault="00783F5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6892707" w14:textId="77777777" w:rsidR="00783F51" w:rsidRDefault="00783F5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7887F3A5" w14:textId="77777777" w:rsidR="00783F51" w:rsidRDefault="00783F51">
        <w:pPr>
          <w:pStyle w:val="Piedepgina"/>
          <w:jc w:val="right"/>
        </w:pPr>
        <w:r>
          <w:fldChar w:fldCharType="begin"/>
        </w:r>
        <w:r>
          <w:instrText>PAGE   \* MERGEFORMAT</w:instrText>
        </w:r>
        <w:r>
          <w:fldChar w:fldCharType="separate"/>
        </w:r>
        <w:r w:rsidRPr="00AB3FE6">
          <w:rPr>
            <w:noProof/>
            <w:lang w:val="es-ES"/>
          </w:rPr>
          <w:t>15</w:t>
        </w:r>
        <w:r>
          <w:fldChar w:fldCharType="end"/>
        </w:r>
      </w:p>
    </w:sdtContent>
  </w:sdt>
  <w:p w14:paraId="129B026C" w14:textId="77777777" w:rsidR="00783F51" w:rsidRPr="00E56524" w:rsidRDefault="00783F5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FB897EA" w14:textId="77777777" w:rsidR="00783F51" w:rsidRPr="00E56524" w:rsidRDefault="00783F5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47A8CC11" w14:textId="77777777" w:rsidR="00783F51" w:rsidRDefault="00783F51">
    <w:pPr>
      <w:pStyle w:val="Piedepgina"/>
    </w:pPr>
  </w:p>
  <w:p w14:paraId="31A97CC5" w14:textId="77777777" w:rsidR="00783F51" w:rsidRDefault="00783F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258EA5" w14:textId="77777777" w:rsidR="00517E53" w:rsidRDefault="00517E53" w:rsidP="00E56524">
      <w:pPr>
        <w:spacing w:after="0" w:line="240" w:lineRule="auto"/>
      </w:pPr>
      <w:r>
        <w:separator/>
      </w:r>
    </w:p>
    <w:p w14:paraId="51DE061D" w14:textId="77777777" w:rsidR="00517E53" w:rsidRDefault="00517E53"/>
  </w:footnote>
  <w:footnote w:type="continuationSeparator" w:id="0">
    <w:p w14:paraId="2B671EF3" w14:textId="77777777" w:rsidR="00517E53" w:rsidRDefault="00517E53" w:rsidP="00E56524">
      <w:pPr>
        <w:spacing w:after="0" w:line="240" w:lineRule="auto"/>
      </w:pPr>
      <w:r>
        <w:continuationSeparator/>
      </w:r>
    </w:p>
    <w:p w14:paraId="2E1B2BFE" w14:textId="77777777" w:rsidR="00517E53" w:rsidRDefault="00517E5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2E1A062E"/>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5525C8B"/>
    <w:multiLevelType w:val="hybridMultilevel"/>
    <w:tmpl w:val="0BB2E68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7DF2BFE"/>
    <w:multiLevelType w:val="hybridMultilevel"/>
    <w:tmpl w:val="F410BD9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DD555FD"/>
    <w:multiLevelType w:val="hybridMultilevel"/>
    <w:tmpl w:val="57F48816"/>
    <w:lvl w:ilvl="0" w:tplc="340A0019">
      <w:start w:val="1"/>
      <w:numFmt w:val="lowerLetter"/>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EA87F61"/>
    <w:multiLevelType w:val="hybridMultilevel"/>
    <w:tmpl w:val="7198761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F240E0D"/>
    <w:multiLevelType w:val="hybridMultilevel"/>
    <w:tmpl w:val="6BC8545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6FF6734"/>
    <w:multiLevelType w:val="hybridMultilevel"/>
    <w:tmpl w:val="845C2F08"/>
    <w:lvl w:ilvl="0" w:tplc="340A0019">
      <w:start w:val="1"/>
      <w:numFmt w:val="lowerLetter"/>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A4D1F83"/>
    <w:multiLevelType w:val="hybridMultilevel"/>
    <w:tmpl w:val="0E38E4D2"/>
    <w:lvl w:ilvl="0" w:tplc="40521710">
      <w:start w:val="5"/>
      <w:numFmt w:val="decimal"/>
      <w:lvlText w:val="%1"/>
      <w:lvlJc w:val="left"/>
      <w:pPr>
        <w:ind w:left="1199" w:hanging="360"/>
      </w:pPr>
      <w:rPr>
        <w:rFonts w:hint="default"/>
        <w:w w:val="105"/>
      </w:rPr>
    </w:lvl>
    <w:lvl w:ilvl="1" w:tplc="340A0019">
      <w:start w:val="1"/>
      <w:numFmt w:val="lowerLetter"/>
      <w:lvlText w:val="%2."/>
      <w:lvlJc w:val="left"/>
      <w:pPr>
        <w:ind w:left="1919" w:hanging="360"/>
      </w:pPr>
    </w:lvl>
    <w:lvl w:ilvl="2" w:tplc="340A001B">
      <w:start w:val="1"/>
      <w:numFmt w:val="lowerRoman"/>
      <w:lvlText w:val="%3."/>
      <w:lvlJc w:val="right"/>
      <w:pPr>
        <w:ind w:left="2639" w:hanging="180"/>
      </w:pPr>
    </w:lvl>
    <w:lvl w:ilvl="3" w:tplc="340A000F" w:tentative="1">
      <w:start w:val="1"/>
      <w:numFmt w:val="decimal"/>
      <w:lvlText w:val="%4."/>
      <w:lvlJc w:val="left"/>
      <w:pPr>
        <w:ind w:left="3359" w:hanging="360"/>
      </w:pPr>
    </w:lvl>
    <w:lvl w:ilvl="4" w:tplc="340A0019" w:tentative="1">
      <w:start w:val="1"/>
      <w:numFmt w:val="lowerLetter"/>
      <w:lvlText w:val="%5."/>
      <w:lvlJc w:val="left"/>
      <w:pPr>
        <w:ind w:left="4079" w:hanging="360"/>
      </w:pPr>
    </w:lvl>
    <w:lvl w:ilvl="5" w:tplc="340A001B" w:tentative="1">
      <w:start w:val="1"/>
      <w:numFmt w:val="lowerRoman"/>
      <w:lvlText w:val="%6."/>
      <w:lvlJc w:val="right"/>
      <w:pPr>
        <w:ind w:left="4799" w:hanging="180"/>
      </w:pPr>
    </w:lvl>
    <w:lvl w:ilvl="6" w:tplc="340A000F" w:tentative="1">
      <w:start w:val="1"/>
      <w:numFmt w:val="decimal"/>
      <w:lvlText w:val="%7."/>
      <w:lvlJc w:val="left"/>
      <w:pPr>
        <w:ind w:left="5519" w:hanging="360"/>
      </w:pPr>
    </w:lvl>
    <w:lvl w:ilvl="7" w:tplc="340A0019" w:tentative="1">
      <w:start w:val="1"/>
      <w:numFmt w:val="lowerLetter"/>
      <w:lvlText w:val="%8."/>
      <w:lvlJc w:val="left"/>
      <w:pPr>
        <w:ind w:left="6239" w:hanging="360"/>
      </w:pPr>
    </w:lvl>
    <w:lvl w:ilvl="8" w:tplc="340A001B" w:tentative="1">
      <w:start w:val="1"/>
      <w:numFmt w:val="lowerRoman"/>
      <w:lvlText w:val="%9."/>
      <w:lvlJc w:val="right"/>
      <w:pPr>
        <w:ind w:left="6959" w:hanging="180"/>
      </w:pPr>
    </w:lvl>
  </w:abstractNum>
  <w:abstractNum w:abstractNumId="10" w15:restartNumberingAfterBreak="0">
    <w:nsid w:val="251C6E4A"/>
    <w:multiLevelType w:val="hybridMultilevel"/>
    <w:tmpl w:val="308E05DC"/>
    <w:lvl w:ilvl="0" w:tplc="E90E5F2A">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9EF5F17"/>
    <w:multiLevelType w:val="hybridMultilevel"/>
    <w:tmpl w:val="E1EA6D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B21518C"/>
    <w:multiLevelType w:val="hybridMultilevel"/>
    <w:tmpl w:val="57F48816"/>
    <w:lvl w:ilvl="0" w:tplc="340A0019">
      <w:start w:val="1"/>
      <w:numFmt w:val="lowerLetter"/>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C8C263F"/>
    <w:multiLevelType w:val="hybridMultilevel"/>
    <w:tmpl w:val="E45C39A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3916D3D"/>
    <w:multiLevelType w:val="hybridMultilevel"/>
    <w:tmpl w:val="7034D81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85B485E"/>
    <w:multiLevelType w:val="hybridMultilevel"/>
    <w:tmpl w:val="D39A7B88"/>
    <w:lvl w:ilvl="0" w:tplc="340A0019">
      <w:start w:val="1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D400E18"/>
    <w:multiLevelType w:val="hybridMultilevel"/>
    <w:tmpl w:val="9CAE3B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4220CC0"/>
    <w:multiLevelType w:val="hybridMultilevel"/>
    <w:tmpl w:val="59AC846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8D97397"/>
    <w:multiLevelType w:val="hybridMultilevel"/>
    <w:tmpl w:val="772E7E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4ADD520F"/>
    <w:multiLevelType w:val="hybridMultilevel"/>
    <w:tmpl w:val="822693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4F054AFA"/>
    <w:multiLevelType w:val="hybridMultilevel"/>
    <w:tmpl w:val="6230669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FEB2F08"/>
    <w:multiLevelType w:val="hybridMultilevel"/>
    <w:tmpl w:val="C0844330"/>
    <w:lvl w:ilvl="0" w:tplc="62F26596">
      <w:start w:val="1"/>
      <w:numFmt w:val="lowerLetter"/>
      <w:lvlText w:val="%1."/>
      <w:lvlJc w:val="left"/>
      <w:pPr>
        <w:ind w:left="720" w:hanging="360"/>
      </w:pPr>
      <w:rPr>
        <w:rFonts w:asciiTheme="minorHAnsi" w:hAnsiTheme="minorHAns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52420045"/>
    <w:multiLevelType w:val="hybridMultilevel"/>
    <w:tmpl w:val="6230669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5D9722E3"/>
    <w:multiLevelType w:val="hybridMultilevel"/>
    <w:tmpl w:val="5DAE466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60EE6846"/>
    <w:multiLevelType w:val="hybridMultilevel"/>
    <w:tmpl w:val="E2569546"/>
    <w:lvl w:ilvl="0" w:tplc="4C6AF6FC">
      <w:start w:val="1"/>
      <w:numFmt w:val="lowerLetter"/>
      <w:lvlText w:val="%1."/>
      <w:lvlJc w:val="left"/>
      <w:pPr>
        <w:ind w:left="720" w:hanging="360"/>
      </w:pPr>
      <w:rPr>
        <w:rFonts w:eastAsia="Times New Roman"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6331206B"/>
    <w:multiLevelType w:val="hybridMultilevel"/>
    <w:tmpl w:val="4E407546"/>
    <w:lvl w:ilvl="0" w:tplc="340A0019">
      <w:start w:val="1"/>
      <w:numFmt w:val="lowerLetter"/>
      <w:lvlText w:val="%1."/>
      <w:lvlJc w:val="left"/>
      <w:pPr>
        <w:ind w:left="720" w:hanging="360"/>
      </w:pPr>
      <w:rPr>
        <w:rFonts w:cs="Times New Roman"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637B1F76"/>
    <w:multiLevelType w:val="hybridMultilevel"/>
    <w:tmpl w:val="308E05DC"/>
    <w:lvl w:ilvl="0" w:tplc="E90E5F2A">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668D01E2"/>
    <w:multiLevelType w:val="hybridMultilevel"/>
    <w:tmpl w:val="C6BC9A0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67545595"/>
    <w:multiLevelType w:val="hybridMultilevel"/>
    <w:tmpl w:val="E21AA91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6D743A90"/>
    <w:multiLevelType w:val="hybridMultilevel"/>
    <w:tmpl w:val="E4A08B2A"/>
    <w:lvl w:ilvl="0" w:tplc="1480E670">
      <w:start w:val="88"/>
      <w:numFmt w:val="decimal"/>
      <w:lvlText w:val="%1"/>
      <w:lvlJc w:val="left"/>
      <w:pPr>
        <w:ind w:left="720" w:hanging="360"/>
      </w:pPr>
      <w:rPr>
        <w:rFonts w:eastAsia="Tahoma" w:cs="Tahoma"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70610ADA"/>
    <w:multiLevelType w:val="singleLevel"/>
    <w:tmpl w:val="C96E31B0"/>
    <w:lvl w:ilvl="0">
      <w:start w:val="1"/>
      <w:numFmt w:val="bullet"/>
      <w:pStyle w:val="Vietadepunto"/>
      <w:lvlText w:val=""/>
      <w:lvlJc w:val="left"/>
      <w:pPr>
        <w:tabs>
          <w:tab w:val="num" w:pos="360"/>
        </w:tabs>
        <w:ind w:left="340" w:hanging="340"/>
      </w:pPr>
      <w:rPr>
        <w:rFonts w:ascii="Symbol" w:hAnsi="Symbol" w:hint="default"/>
      </w:rPr>
    </w:lvl>
  </w:abstractNum>
  <w:abstractNum w:abstractNumId="32" w15:restartNumberingAfterBreak="0">
    <w:nsid w:val="77F54C4A"/>
    <w:multiLevelType w:val="hybridMultilevel"/>
    <w:tmpl w:val="E45C39A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78757329"/>
    <w:multiLevelType w:val="hybridMultilevel"/>
    <w:tmpl w:val="308E05DC"/>
    <w:lvl w:ilvl="0" w:tplc="E90E5F2A">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7F1E02B4"/>
    <w:multiLevelType w:val="hybridMultilevel"/>
    <w:tmpl w:val="308E05DC"/>
    <w:lvl w:ilvl="0" w:tplc="E90E5F2A">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7F720198"/>
    <w:multiLevelType w:val="hybridMultilevel"/>
    <w:tmpl w:val="6230669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8"/>
  </w:num>
  <w:num w:numId="4">
    <w:abstractNumId w:val="2"/>
  </w:num>
  <w:num w:numId="5">
    <w:abstractNumId w:val="29"/>
  </w:num>
  <w:num w:numId="6">
    <w:abstractNumId w:val="19"/>
  </w:num>
  <w:num w:numId="7">
    <w:abstractNumId w:val="16"/>
  </w:num>
  <w:num w:numId="8">
    <w:abstractNumId w:val="26"/>
  </w:num>
  <w:num w:numId="9">
    <w:abstractNumId w:val="25"/>
  </w:num>
  <w:num w:numId="10">
    <w:abstractNumId w:val="3"/>
  </w:num>
  <w:num w:numId="11">
    <w:abstractNumId w:val="8"/>
  </w:num>
  <w:num w:numId="12">
    <w:abstractNumId w:val="7"/>
  </w:num>
  <w:num w:numId="13">
    <w:abstractNumId w:val="5"/>
  </w:num>
  <w:num w:numId="14">
    <w:abstractNumId w:val="35"/>
  </w:num>
  <w:num w:numId="15">
    <w:abstractNumId w:val="24"/>
  </w:num>
  <w:num w:numId="16">
    <w:abstractNumId w:val="9"/>
  </w:num>
  <w:num w:numId="17">
    <w:abstractNumId w:val="17"/>
  </w:num>
  <w:num w:numId="18">
    <w:abstractNumId w:val="6"/>
  </w:num>
  <w:num w:numId="19">
    <w:abstractNumId w:val="11"/>
  </w:num>
  <w:num w:numId="20">
    <w:abstractNumId w:val="32"/>
  </w:num>
  <w:num w:numId="21">
    <w:abstractNumId w:val="22"/>
  </w:num>
  <w:num w:numId="22">
    <w:abstractNumId w:val="4"/>
  </w:num>
  <w:num w:numId="23">
    <w:abstractNumId w:val="28"/>
  </w:num>
  <w:num w:numId="24">
    <w:abstractNumId w:val="14"/>
  </w:num>
  <w:num w:numId="25">
    <w:abstractNumId w:val="20"/>
  </w:num>
  <w:num w:numId="26">
    <w:abstractNumId w:val="31"/>
  </w:num>
  <w:num w:numId="27">
    <w:abstractNumId w:val="15"/>
  </w:num>
  <w:num w:numId="28">
    <w:abstractNumId w:val="30"/>
  </w:num>
  <w:num w:numId="29">
    <w:abstractNumId w:val="2"/>
    <w:lvlOverride w:ilvl="0">
      <w:startOverride w:val="7"/>
    </w:lvlOverride>
    <w:lvlOverride w:ilvl="1">
      <w:startOverride w:val="800"/>
    </w:lvlOverride>
  </w:num>
  <w:num w:numId="30">
    <w:abstractNumId w:val="2"/>
    <w:lvlOverride w:ilvl="0">
      <w:startOverride w:val="5"/>
    </w:lvlOverride>
    <w:lvlOverride w:ilvl="1">
      <w:startOverride w:val="3"/>
    </w:lvlOverride>
  </w:num>
  <w:num w:numId="31">
    <w:abstractNumId w:val="10"/>
  </w:num>
  <w:num w:numId="32">
    <w:abstractNumId w:val="13"/>
  </w:num>
  <w:num w:numId="33">
    <w:abstractNumId w:val="34"/>
  </w:num>
  <w:num w:numId="34">
    <w:abstractNumId w:val="21"/>
  </w:num>
  <w:num w:numId="35">
    <w:abstractNumId w:val="27"/>
  </w:num>
  <w:num w:numId="36">
    <w:abstractNumId w:val="23"/>
  </w:num>
  <w:num w:numId="37">
    <w:abstractNumId w:val="12"/>
  </w:num>
  <w:num w:numId="38">
    <w:abstractNumId w:val="3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540"/>
    <w:rsid w:val="00002871"/>
    <w:rsid w:val="00004418"/>
    <w:rsid w:val="00006005"/>
    <w:rsid w:val="00011758"/>
    <w:rsid w:val="0001692D"/>
    <w:rsid w:val="0001792F"/>
    <w:rsid w:val="0002743D"/>
    <w:rsid w:val="00031478"/>
    <w:rsid w:val="000372DD"/>
    <w:rsid w:val="00045619"/>
    <w:rsid w:val="00052B52"/>
    <w:rsid w:val="00052F56"/>
    <w:rsid w:val="000556C1"/>
    <w:rsid w:val="00062C6A"/>
    <w:rsid w:val="00062C8D"/>
    <w:rsid w:val="000728BD"/>
    <w:rsid w:val="0007552A"/>
    <w:rsid w:val="0008443B"/>
    <w:rsid w:val="00085DA9"/>
    <w:rsid w:val="0008731C"/>
    <w:rsid w:val="00087839"/>
    <w:rsid w:val="00094A49"/>
    <w:rsid w:val="00095315"/>
    <w:rsid w:val="00096C87"/>
    <w:rsid w:val="000A28D4"/>
    <w:rsid w:val="000B3B7C"/>
    <w:rsid w:val="000B6426"/>
    <w:rsid w:val="000C07B6"/>
    <w:rsid w:val="000C0E04"/>
    <w:rsid w:val="000C6A80"/>
    <w:rsid w:val="000D13D1"/>
    <w:rsid w:val="000D20FE"/>
    <w:rsid w:val="000D6C90"/>
    <w:rsid w:val="000E2E2B"/>
    <w:rsid w:val="000E52B7"/>
    <w:rsid w:val="000E60A7"/>
    <w:rsid w:val="0010045A"/>
    <w:rsid w:val="00100A99"/>
    <w:rsid w:val="001029E5"/>
    <w:rsid w:val="00110E90"/>
    <w:rsid w:val="00120EBC"/>
    <w:rsid w:val="00134451"/>
    <w:rsid w:val="00135E10"/>
    <w:rsid w:val="001414B6"/>
    <w:rsid w:val="00145020"/>
    <w:rsid w:val="00151A4E"/>
    <w:rsid w:val="001520B1"/>
    <w:rsid w:val="00154F43"/>
    <w:rsid w:val="0016149E"/>
    <w:rsid w:val="00171596"/>
    <w:rsid w:val="00175FD0"/>
    <w:rsid w:val="00184F26"/>
    <w:rsid w:val="00191FC0"/>
    <w:rsid w:val="00192F68"/>
    <w:rsid w:val="0019728A"/>
    <w:rsid w:val="001A071A"/>
    <w:rsid w:val="001A14C9"/>
    <w:rsid w:val="001A2F2F"/>
    <w:rsid w:val="001A6602"/>
    <w:rsid w:val="001A7FD0"/>
    <w:rsid w:val="001B6166"/>
    <w:rsid w:val="001C286B"/>
    <w:rsid w:val="001C2BC9"/>
    <w:rsid w:val="001C3B80"/>
    <w:rsid w:val="001C7646"/>
    <w:rsid w:val="001D590C"/>
    <w:rsid w:val="001D6C1A"/>
    <w:rsid w:val="001F2B02"/>
    <w:rsid w:val="001F522F"/>
    <w:rsid w:val="001F7AC7"/>
    <w:rsid w:val="00203099"/>
    <w:rsid w:val="00203C81"/>
    <w:rsid w:val="00206481"/>
    <w:rsid w:val="002105B5"/>
    <w:rsid w:val="00210832"/>
    <w:rsid w:val="002114B3"/>
    <w:rsid w:val="002150B6"/>
    <w:rsid w:val="0021624C"/>
    <w:rsid w:val="002178F0"/>
    <w:rsid w:val="00217E1D"/>
    <w:rsid w:val="002218FD"/>
    <w:rsid w:val="002224D2"/>
    <w:rsid w:val="002255A0"/>
    <w:rsid w:val="0022599C"/>
    <w:rsid w:val="00227988"/>
    <w:rsid w:val="0023401F"/>
    <w:rsid w:val="00236422"/>
    <w:rsid w:val="00236992"/>
    <w:rsid w:val="00241395"/>
    <w:rsid w:val="00250845"/>
    <w:rsid w:val="0025266D"/>
    <w:rsid w:val="00254825"/>
    <w:rsid w:val="002561F7"/>
    <w:rsid w:val="00256A4C"/>
    <w:rsid w:val="0026046C"/>
    <w:rsid w:val="00260FF0"/>
    <w:rsid w:val="002613CB"/>
    <w:rsid w:val="002614FE"/>
    <w:rsid w:val="00262969"/>
    <w:rsid w:val="002633F7"/>
    <w:rsid w:val="002670A9"/>
    <w:rsid w:val="0026746F"/>
    <w:rsid w:val="00271100"/>
    <w:rsid w:val="00271A08"/>
    <w:rsid w:val="00272C7C"/>
    <w:rsid w:val="00280819"/>
    <w:rsid w:val="00283557"/>
    <w:rsid w:val="002855A0"/>
    <w:rsid w:val="00290041"/>
    <w:rsid w:val="002936CA"/>
    <w:rsid w:val="0029708A"/>
    <w:rsid w:val="002A5F3D"/>
    <w:rsid w:val="002A62E7"/>
    <w:rsid w:val="002A644B"/>
    <w:rsid w:val="002B069C"/>
    <w:rsid w:val="002B7D42"/>
    <w:rsid w:val="002C1CE0"/>
    <w:rsid w:val="002D3519"/>
    <w:rsid w:val="002D3B77"/>
    <w:rsid w:val="002D7D2F"/>
    <w:rsid w:val="002D7EC9"/>
    <w:rsid w:val="002E32D1"/>
    <w:rsid w:val="002E5C88"/>
    <w:rsid w:val="002E721C"/>
    <w:rsid w:val="002E78C9"/>
    <w:rsid w:val="002F0DAF"/>
    <w:rsid w:val="002F3855"/>
    <w:rsid w:val="002F5885"/>
    <w:rsid w:val="002F71C6"/>
    <w:rsid w:val="00303DE0"/>
    <w:rsid w:val="003055C1"/>
    <w:rsid w:val="00307E49"/>
    <w:rsid w:val="00312C97"/>
    <w:rsid w:val="00312D25"/>
    <w:rsid w:val="003141F8"/>
    <w:rsid w:val="0031512B"/>
    <w:rsid w:val="003219B8"/>
    <w:rsid w:val="003328FA"/>
    <w:rsid w:val="003437A1"/>
    <w:rsid w:val="0034686A"/>
    <w:rsid w:val="003506C4"/>
    <w:rsid w:val="00350C38"/>
    <w:rsid w:val="003513F6"/>
    <w:rsid w:val="00362C8B"/>
    <w:rsid w:val="0037495F"/>
    <w:rsid w:val="00383DBC"/>
    <w:rsid w:val="003959D6"/>
    <w:rsid w:val="00397709"/>
    <w:rsid w:val="00397793"/>
    <w:rsid w:val="003B715A"/>
    <w:rsid w:val="003C1349"/>
    <w:rsid w:val="003C34DD"/>
    <w:rsid w:val="003C3617"/>
    <w:rsid w:val="003C40D0"/>
    <w:rsid w:val="003C569E"/>
    <w:rsid w:val="003D1925"/>
    <w:rsid w:val="003D5069"/>
    <w:rsid w:val="003D5457"/>
    <w:rsid w:val="003D7645"/>
    <w:rsid w:val="003E0330"/>
    <w:rsid w:val="003E4783"/>
    <w:rsid w:val="003E6F64"/>
    <w:rsid w:val="003E6FAD"/>
    <w:rsid w:val="003F1AE7"/>
    <w:rsid w:val="00413DB5"/>
    <w:rsid w:val="004148F9"/>
    <w:rsid w:val="00417B2F"/>
    <w:rsid w:val="00420153"/>
    <w:rsid w:val="00420658"/>
    <w:rsid w:val="004214DA"/>
    <w:rsid w:val="0042243F"/>
    <w:rsid w:val="0043109F"/>
    <w:rsid w:val="004319EC"/>
    <w:rsid w:val="00432A75"/>
    <w:rsid w:val="004407FF"/>
    <w:rsid w:val="00440D42"/>
    <w:rsid w:val="004438A3"/>
    <w:rsid w:val="00443C32"/>
    <w:rsid w:val="00444CC4"/>
    <w:rsid w:val="0044610D"/>
    <w:rsid w:val="004507C1"/>
    <w:rsid w:val="00454A66"/>
    <w:rsid w:val="00456695"/>
    <w:rsid w:val="00456DA1"/>
    <w:rsid w:val="0045789D"/>
    <w:rsid w:val="00457C0F"/>
    <w:rsid w:val="00463233"/>
    <w:rsid w:val="0046359F"/>
    <w:rsid w:val="00464894"/>
    <w:rsid w:val="00464E82"/>
    <w:rsid w:val="004821F6"/>
    <w:rsid w:val="004836B9"/>
    <w:rsid w:val="00487251"/>
    <w:rsid w:val="0049251D"/>
    <w:rsid w:val="00494C5E"/>
    <w:rsid w:val="00497A45"/>
    <w:rsid w:val="004B3647"/>
    <w:rsid w:val="004B4617"/>
    <w:rsid w:val="004B58F6"/>
    <w:rsid w:val="004C6EE8"/>
    <w:rsid w:val="004E09F0"/>
    <w:rsid w:val="004E5F8D"/>
    <w:rsid w:val="004E7651"/>
    <w:rsid w:val="004F3581"/>
    <w:rsid w:val="004F6840"/>
    <w:rsid w:val="00505EF1"/>
    <w:rsid w:val="00507555"/>
    <w:rsid w:val="00511E15"/>
    <w:rsid w:val="00517E53"/>
    <w:rsid w:val="005227E0"/>
    <w:rsid w:val="005251AC"/>
    <w:rsid w:val="00532B91"/>
    <w:rsid w:val="00541E5B"/>
    <w:rsid w:val="0054584D"/>
    <w:rsid w:val="005512BF"/>
    <w:rsid w:val="0055204A"/>
    <w:rsid w:val="00552C64"/>
    <w:rsid w:val="0055505E"/>
    <w:rsid w:val="00556C92"/>
    <w:rsid w:val="005642FC"/>
    <w:rsid w:val="005643EB"/>
    <w:rsid w:val="00567380"/>
    <w:rsid w:val="005679F2"/>
    <w:rsid w:val="00571FCD"/>
    <w:rsid w:val="00573A8C"/>
    <w:rsid w:val="00580245"/>
    <w:rsid w:val="00581BBB"/>
    <w:rsid w:val="00581E9D"/>
    <w:rsid w:val="0058437C"/>
    <w:rsid w:val="005863D4"/>
    <w:rsid w:val="00592ABE"/>
    <w:rsid w:val="005933B2"/>
    <w:rsid w:val="00595338"/>
    <w:rsid w:val="005965A7"/>
    <w:rsid w:val="0059751D"/>
    <w:rsid w:val="005A1014"/>
    <w:rsid w:val="005A1931"/>
    <w:rsid w:val="005B0E23"/>
    <w:rsid w:val="005B140F"/>
    <w:rsid w:val="005B1745"/>
    <w:rsid w:val="005B3B09"/>
    <w:rsid w:val="005B57FB"/>
    <w:rsid w:val="005C0A28"/>
    <w:rsid w:val="005C34BA"/>
    <w:rsid w:val="005D0062"/>
    <w:rsid w:val="005D18D4"/>
    <w:rsid w:val="005D3DC3"/>
    <w:rsid w:val="005D608D"/>
    <w:rsid w:val="005D7ECD"/>
    <w:rsid w:val="005E5289"/>
    <w:rsid w:val="0060046E"/>
    <w:rsid w:val="006028FC"/>
    <w:rsid w:val="0060696D"/>
    <w:rsid w:val="00610E5F"/>
    <w:rsid w:val="00612FA9"/>
    <w:rsid w:val="00620E1A"/>
    <w:rsid w:val="0062398B"/>
    <w:rsid w:val="00630F00"/>
    <w:rsid w:val="00632BC5"/>
    <w:rsid w:val="00636A9A"/>
    <w:rsid w:val="00641443"/>
    <w:rsid w:val="00641FD0"/>
    <w:rsid w:val="00647814"/>
    <w:rsid w:val="006517C8"/>
    <w:rsid w:val="00652553"/>
    <w:rsid w:val="00653097"/>
    <w:rsid w:val="00654B9C"/>
    <w:rsid w:val="00654C46"/>
    <w:rsid w:val="00655C79"/>
    <w:rsid w:val="0065752B"/>
    <w:rsid w:val="0066015D"/>
    <w:rsid w:val="006613D3"/>
    <w:rsid w:val="00662DA2"/>
    <w:rsid w:val="00672D0E"/>
    <w:rsid w:val="00673F7F"/>
    <w:rsid w:val="00685A5C"/>
    <w:rsid w:val="00693396"/>
    <w:rsid w:val="00694CEB"/>
    <w:rsid w:val="006978BF"/>
    <w:rsid w:val="006A04FA"/>
    <w:rsid w:val="006B03F9"/>
    <w:rsid w:val="006B1CD2"/>
    <w:rsid w:val="006B6171"/>
    <w:rsid w:val="006C0C1D"/>
    <w:rsid w:val="006C1281"/>
    <w:rsid w:val="006C4005"/>
    <w:rsid w:val="006C623D"/>
    <w:rsid w:val="006D3B2B"/>
    <w:rsid w:val="006F4870"/>
    <w:rsid w:val="006F4EA6"/>
    <w:rsid w:val="007017E6"/>
    <w:rsid w:val="00705349"/>
    <w:rsid w:val="0070544B"/>
    <w:rsid w:val="00711904"/>
    <w:rsid w:val="0071608B"/>
    <w:rsid w:val="00716362"/>
    <w:rsid w:val="007174FC"/>
    <w:rsid w:val="0072002A"/>
    <w:rsid w:val="00730249"/>
    <w:rsid w:val="00730598"/>
    <w:rsid w:val="00736CD1"/>
    <w:rsid w:val="00742858"/>
    <w:rsid w:val="00742F86"/>
    <w:rsid w:val="00743A1D"/>
    <w:rsid w:val="0075194C"/>
    <w:rsid w:val="00761506"/>
    <w:rsid w:val="007647B5"/>
    <w:rsid w:val="00766D10"/>
    <w:rsid w:val="00772BFD"/>
    <w:rsid w:val="00773011"/>
    <w:rsid w:val="00773B94"/>
    <w:rsid w:val="00776333"/>
    <w:rsid w:val="00776823"/>
    <w:rsid w:val="007806B6"/>
    <w:rsid w:val="00783F51"/>
    <w:rsid w:val="00786C6F"/>
    <w:rsid w:val="00791465"/>
    <w:rsid w:val="00791CBC"/>
    <w:rsid w:val="007A17FB"/>
    <w:rsid w:val="007A7DEB"/>
    <w:rsid w:val="007B531D"/>
    <w:rsid w:val="007B710D"/>
    <w:rsid w:val="007C1EB9"/>
    <w:rsid w:val="007C20FB"/>
    <w:rsid w:val="007D1857"/>
    <w:rsid w:val="007D7084"/>
    <w:rsid w:val="007E0D18"/>
    <w:rsid w:val="007E1261"/>
    <w:rsid w:val="007E2741"/>
    <w:rsid w:val="007E2CE0"/>
    <w:rsid w:val="007E3F63"/>
    <w:rsid w:val="007E4426"/>
    <w:rsid w:val="007E72A3"/>
    <w:rsid w:val="007F2DD1"/>
    <w:rsid w:val="007F6316"/>
    <w:rsid w:val="007F7DC7"/>
    <w:rsid w:val="00802CA5"/>
    <w:rsid w:val="008043E3"/>
    <w:rsid w:val="008067B5"/>
    <w:rsid w:val="00810015"/>
    <w:rsid w:val="00810D59"/>
    <w:rsid w:val="00817568"/>
    <w:rsid w:val="00820055"/>
    <w:rsid w:val="00831399"/>
    <w:rsid w:val="00832D35"/>
    <w:rsid w:val="008364A7"/>
    <w:rsid w:val="008375B3"/>
    <w:rsid w:val="00842A6F"/>
    <w:rsid w:val="0084772D"/>
    <w:rsid w:val="00850DD6"/>
    <w:rsid w:val="0085246F"/>
    <w:rsid w:val="008551F8"/>
    <w:rsid w:val="00861E47"/>
    <w:rsid w:val="00863EE2"/>
    <w:rsid w:val="0086411F"/>
    <w:rsid w:val="0086688E"/>
    <w:rsid w:val="008672D8"/>
    <w:rsid w:val="00873954"/>
    <w:rsid w:val="008772BD"/>
    <w:rsid w:val="00882F02"/>
    <w:rsid w:val="00883ABB"/>
    <w:rsid w:val="00886A21"/>
    <w:rsid w:val="00887EEB"/>
    <w:rsid w:val="008938E9"/>
    <w:rsid w:val="008A0639"/>
    <w:rsid w:val="008A1C2C"/>
    <w:rsid w:val="008A6DD6"/>
    <w:rsid w:val="008C61D9"/>
    <w:rsid w:val="008D1257"/>
    <w:rsid w:val="008D15FD"/>
    <w:rsid w:val="008D2D30"/>
    <w:rsid w:val="008E0292"/>
    <w:rsid w:val="008E3FE8"/>
    <w:rsid w:val="008E563A"/>
    <w:rsid w:val="008E714B"/>
    <w:rsid w:val="0090361F"/>
    <w:rsid w:val="00906253"/>
    <w:rsid w:val="009076E5"/>
    <w:rsid w:val="00907A73"/>
    <w:rsid w:val="00910253"/>
    <w:rsid w:val="009136A0"/>
    <w:rsid w:val="00913E7A"/>
    <w:rsid w:val="00920103"/>
    <w:rsid w:val="0093042A"/>
    <w:rsid w:val="00930D28"/>
    <w:rsid w:val="00931074"/>
    <w:rsid w:val="00933D7F"/>
    <w:rsid w:val="00933DB4"/>
    <w:rsid w:val="009341F8"/>
    <w:rsid w:val="00941FA6"/>
    <w:rsid w:val="00942819"/>
    <w:rsid w:val="00944202"/>
    <w:rsid w:val="00945A14"/>
    <w:rsid w:val="0094671F"/>
    <w:rsid w:val="00946BD0"/>
    <w:rsid w:val="00946D05"/>
    <w:rsid w:val="00951FA5"/>
    <w:rsid w:val="0095256C"/>
    <w:rsid w:val="00952FA1"/>
    <w:rsid w:val="0095586C"/>
    <w:rsid w:val="00956221"/>
    <w:rsid w:val="0096016A"/>
    <w:rsid w:val="0096143A"/>
    <w:rsid w:val="00961584"/>
    <w:rsid w:val="00962E73"/>
    <w:rsid w:val="009735C9"/>
    <w:rsid w:val="0097430A"/>
    <w:rsid w:val="00975F44"/>
    <w:rsid w:val="0097663E"/>
    <w:rsid w:val="00976AE6"/>
    <w:rsid w:val="00983182"/>
    <w:rsid w:val="009848D8"/>
    <w:rsid w:val="00985ADB"/>
    <w:rsid w:val="00987770"/>
    <w:rsid w:val="00987C39"/>
    <w:rsid w:val="00992B8C"/>
    <w:rsid w:val="0099555C"/>
    <w:rsid w:val="0099596F"/>
    <w:rsid w:val="00995D57"/>
    <w:rsid w:val="009A3990"/>
    <w:rsid w:val="009A4B14"/>
    <w:rsid w:val="009A755B"/>
    <w:rsid w:val="009B7E49"/>
    <w:rsid w:val="009C137F"/>
    <w:rsid w:val="009C2F06"/>
    <w:rsid w:val="009D4E77"/>
    <w:rsid w:val="009D6996"/>
    <w:rsid w:val="009E057E"/>
    <w:rsid w:val="009F0166"/>
    <w:rsid w:val="009F1382"/>
    <w:rsid w:val="009F1594"/>
    <w:rsid w:val="00A14C2C"/>
    <w:rsid w:val="00A14E03"/>
    <w:rsid w:val="00A1704B"/>
    <w:rsid w:val="00A215B3"/>
    <w:rsid w:val="00A24F7B"/>
    <w:rsid w:val="00A2673C"/>
    <w:rsid w:val="00A31108"/>
    <w:rsid w:val="00A32715"/>
    <w:rsid w:val="00A33094"/>
    <w:rsid w:val="00A332AC"/>
    <w:rsid w:val="00A3524B"/>
    <w:rsid w:val="00A357FF"/>
    <w:rsid w:val="00A37206"/>
    <w:rsid w:val="00A41900"/>
    <w:rsid w:val="00A425B7"/>
    <w:rsid w:val="00A4625A"/>
    <w:rsid w:val="00A52E2C"/>
    <w:rsid w:val="00A53E02"/>
    <w:rsid w:val="00A6065A"/>
    <w:rsid w:val="00A72731"/>
    <w:rsid w:val="00A74189"/>
    <w:rsid w:val="00A77B66"/>
    <w:rsid w:val="00A8059D"/>
    <w:rsid w:val="00A82A5D"/>
    <w:rsid w:val="00A8562D"/>
    <w:rsid w:val="00A858AE"/>
    <w:rsid w:val="00A86196"/>
    <w:rsid w:val="00A9797F"/>
    <w:rsid w:val="00AA081B"/>
    <w:rsid w:val="00AA574B"/>
    <w:rsid w:val="00AA5EF4"/>
    <w:rsid w:val="00AB1544"/>
    <w:rsid w:val="00AB1A37"/>
    <w:rsid w:val="00AB3FE6"/>
    <w:rsid w:val="00AB4A8F"/>
    <w:rsid w:val="00AB57EC"/>
    <w:rsid w:val="00AC4D92"/>
    <w:rsid w:val="00AD6A8F"/>
    <w:rsid w:val="00AE0EF8"/>
    <w:rsid w:val="00AE1954"/>
    <w:rsid w:val="00AE373E"/>
    <w:rsid w:val="00AF1EB7"/>
    <w:rsid w:val="00AF7B9C"/>
    <w:rsid w:val="00B1189D"/>
    <w:rsid w:val="00B1333F"/>
    <w:rsid w:val="00B16EAA"/>
    <w:rsid w:val="00B2086E"/>
    <w:rsid w:val="00B21250"/>
    <w:rsid w:val="00B21D43"/>
    <w:rsid w:val="00B269B4"/>
    <w:rsid w:val="00B32B3B"/>
    <w:rsid w:val="00B32B95"/>
    <w:rsid w:val="00B35054"/>
    <w:rsid w:val="00B35CE4"/>
    <w:rsid w:val="00B36889"/>
    <w:rsid w:val="00B41815"/>
    <w:rsid w:val="00B44124"/>
    <w:rsid w:val="00B45B89"/>
    <w:rsid w:val="00B50029"/>
    <w:rsid w:val="00B50978"/>
    <w:rsid w:val="00B5197C"/>
    <w:rsid w:val="00B52910"/>
    <w:rsid w:val="00B53D2D"/>
    <w:rsid w:val="00B547A1"/>
    <w:rsid w:val="00B54A74"/>
    <w:rsid w:val="00B54A9E"/>
    <w:rsid w:val="00B5591A"/>
    <w:rsid w:val="00B569CB"/>
    <w:rsid w:val="00B61C01"/>
    <w:rsid w:val="00B72CDE"/>
    <w:rsid w:val="00B75436"/>
    <w:rsid w:val="00B756CD"/>
    <w:rsid w:val="00B75D9D"/>
    <w:rsid w:val="00B76747"/>
    <w:rsid w:val="00B77E42"/>
    <w:rsid w:val="00B861E5"/>
    <w:rsid w:val="00BA151F"/>
    <w:rsid w:val="00BA181C"/>
    <w:rsid w:val="00BA5047"/>
    <w:rsid w:val="00BB1F57"/>
    <w:rsid w:val="00BB3233"/>
    <w:rsid w:val="00BC1E86"/>
    <w:rsid w:val="00BC2DC4"/>
    <w:rsid w:val="00BD2BE2"/>
    <w:rsid w:val="00BF33C7"/>
    <w:rsid w:val="00BF3AF2"/>
    <w:rsid w:val="00BF4524"/>
    <w:rsid w:val="00BF5B03"/>
    <w:rsid w:val="00C0461A"/>
    <w:rsid w:val="00C1005C"/>
    <w:rsid w:val="00C11245"/>
    <w:rsid w:val="00C17932"/>
    <w:rsid w:val="00C223DA"/>
    <w:rsid w:val="00C24A13"/>
    <w:rsid w:val="00C26CB6"/>
    <w:rsid w:val="00C27629"/>
    <w:rsid w:val="00C432CC"/>
    <w:rsid w:val="00C45452"/>
    <w:rsid w:val="00C52E4B"/>
    <w:rsid w:val="00C62644"/>
    <w:rsid w:val="00C62C01"/>
    <w:rsid w:val="00C71A3A"/>
    <w:rsid w:val="00C73CAF"/>
    <w:rsid w:val="00C76FBC"/>
    <w:rsid w:val="00C80993"/>
    <w:rsid w:val="00C80BB8"/>
    <w:rsid w:val="00C8729D"/>
    <w:rsid w:val="00C92899"/>
    <w:rsid w:val="00C95F42"/>
    <w:rsid w:val="00C96739"/>
    <w:rsid w:val="00CA14F1"/>
    <w:rsid w:val="00CA5899"/>
    <w:rsid w:val="00CA729B"/>
    <w:rsid w:val="00CB172B"/>
    <w:rsid w:val="00CB2172"/>
    <w:rsid w:val="00CB2321"/>
    <w:rsid w:val="00CB2685"/>
    <w:rsid w:val="00CB378F"/>
    <w:rsid w:val="00CC19C6"/>
    <w:rsid w:val="00CC2B94"/>
    <w:rsid w:val="00CC38AB"/>
    <w:rsid w:val="00CD50E4"/>
    <w:rsid w:val="00CD5C87"/>
    <w:rsid w:val="00CE29FB"/>
    <w:rsid w:val="00CE7C24"/>
    <w:rsid w:val="00CF0895"/>
    <w:rsid w:val="00D003C0"/>
    <w:rsid w:val="00D12DA9"/>
    <w:rsid w:val="00D14AAD"/>
    <w:rsid w:val="00D16542"/>
    <w:rsid w:val="00D200F9"/>
    <w:rsid w:val="00D22E71"/>
    <w:rsid w:val="00D23186"/>
    <w:rsid w:val="00D2512D"/>
    <w:rsid w:val="00D26DAC"/>
    <w:rsid w:val="00D37BB5"/>
    <w:rsid w:val="00D41CC0"/>
    <w:rsid w:val="00D42470"/>
    <w:rsid w:val="00D53D30"/>
    <w:rsid w:val="00D547B6"/>
    <w:rsid w:val="00D55212"/>
    <w:rsid w:val="00D56432"/>
    <w:rsid w:val="00D64056"/>
    <w:rsid w:val="00D6481D"/>
    <w:rsid w:val="00D72450"/>
    <w:rsid w:val="00D77D3A"/>
    <w:rsid w:val="00D82480"/>
    <w:rsid w:val="00D85ED7"/>
    <w:rsid w:val="00D870B9"/>
    <w:rsid w:val="00D87924"/>
    <w:rsid w:val="00DA3FAA"/>
    <w:rsid w:val="00DA74E4"/>
    <w:rsid w:val="00DB177C"/>
    <w:rsid w:val="00DB2ACC"/>
    <w:rsid w:val="00DB621C"/>
    <w:rsid w:val="00DD0A8E"/>
    <w:rsid w:val="00DD6203"/>
    <w:rsid w:val="00DF4702"/>
    <w:rsid w:val="00DF6716"/>
    <w:rsid w:val="00DF7332"/>
    <w:rsid w:val="00E00F26"/>
    <w:rsid w:val="00E011D0"/>
    <w:rsid w:val="00E01F85"/>
    <w:rsid w:val="00E079D9"/>
    <w:rsid w:val="00E13F54"/>
    <w:rsid w:val="00E16DFE"/>
    <w:rsid w:val="00E22786"/>
    <w:rsid w:val="00E257E4"/>
    <w:rsid w:val="00E444CC"/>
    <w:rsid w:val="00E448C2"/>
    <w:rsid w:val="00E46996"/>
    <w:rsid w:val="00E50CB7"/>
    <w:rsid w:val="00E53682"/>
    <w:rsid w:val="00E55815"/>
    <w:rsid w:val="00E56524"/>
    <w:rsid w:val="00E56ACC"/>
    <w:rsid w:val="00E57698"/>
    <w:rsid w:val="00E5779E"/>
    <w:rsid w:val="00E65850"/>
    <w:rsid w:val="00E6593C"/>
    <w:rsid w:val="00E65EF9"/>
    <w:rsid w:val="00E71D23"/>
    <w:rsid w:val="00E7354B"/>
    <w:rsid w:val="00E905B7"/>
    <w:rsid w:val="00E93179"/>
    <w:rsid w:val="00EA039C"/>
    <w:rsid w:val="00EB1715"/>
    <w:rsid w:val="00EB3C6C"/>
    <w:rsid w:val="00EC2EEC"/>
    <w:rsid w:val="00EC3D4C"/>
    <w:rsid w:val="00EC6F97"/>
    <w:rsid w:val="00EC70CF"/>
    <w:rsid w:val="00ED3C90"/>
    <w:rsid w:val="00ED597B"/>
    <w:rsid w:val="00EE16F0"/>
    <w:rsid w:val="00EE1884"/>
    <w:rsid w:val="00EF1051"/>
    <w:rsid w:val="00EF4563"/>
    <w:rsid w:val="00EF6CBA"/>
    <w:rsid w:val="00F00806"/>
    <w:rsid w:val="00F02F51"/>
    <w:rsid w:val="00F03CD4"/>
    <w:rsid w:val="00F03DFE"/>
    <w:rsid w:val="00F04DCB"/>
    <w:rsid w:val="00F068B0"/>
    <w:rsid w:val="00F14D23"/>
    <w:rsid w:val="00F14E89"/>
    <w:rsid w:val="00F230C8"/>
    <w:rsid w:val="00F43F89"/>
    <w:rsid w:val="00F444C7"/>
    <w:rsid w:val="00F44B70"/>
    <w:rsid w:val="00F44FAF"/>
    <w:rsid w:val="00F467F1"/>
    <w:rsid w:val="00F5518F"/>
    <w:rsid w:val="00F56FE7"/>
    <w:rsid w:val="00F57B45"/>
    <w:rsid w:val="00F63251"/>
    <w:rsid w:val="00F63619"/>
    <w:rsid w:val="00F63706"/>
    <w:rsid w:val="00F67953"/>
    <w:rsid w:val="00F7165D"/>
    <w:rsid w:val="00F72D4E"/>
    <w:rsid w:val="00F7456A"/>
    <w:rsid w:val="00F764AB"/>
    <w:rsid w:val="00F83C86"/>
    <w:rsid w:val="00F93A8C"/>
    <w:rsid w:val="00F959CD"/>
    <w:rsid w:val="00F97387"/>
    <w:rsid w:val="00F973D2"/>
    <w:rsid w:val="00FA0BA5"/>
    <w:rsid w:val="00FA2C54"/>
    <w:rsid w:val="00FA4BF4"/>
    <w:rsid w:val="00FB5141"/>
    <w:rsid w:val="00FC5FD6"/>
    <w:rsid w:val="00FD1DA9"/>
    <w:rsid w:val="00FD426A"/>
    <w:rsid w:val="00FD48FC"/>
    <w:rsid w:val="00FD7DCD"/>
    <w:rsid w:val="00FE1554"/>
    <w:rsid w:val="00FE50F0"/>
    <w:rsid w:val="00FF34D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8C2C23"/>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4"/>
      </w:numPr>
    </w:pPr>
  </w:style>
  <w:style w:type="paragraph" w:styleId="Ttulo2">
    <w:name w:val="heading 2"/>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3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link w:val="PrrafodelistaCar"/>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rsid w:val="00456695"/>
    <w:pPr>
      <w:spacing w:after="120" w:line="240" w:lineRule="auto"/>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rsid w:val="00456695"/>
    <w:rPr>
      <w:rFonts w:ascii="Times New Roman" w:eastAsia="Times New Roman" w:hAnsi="Times New Roman" w:cs="Times New Roman"/>
      <w:sz w:val="20"/>
      <w:szCs w:val="20"/>
      <w:lang w:val="es-ES" w:eastAsia="es-ES"/>
    </w:rPr>
  </w:style>
  <w:style w:type="paragraph" w:customStyle="1" w:styleId="FirstParagraph">
    <w:name w:val="First Paragraph"/>
    <w:basedOn w:val="Textoindependiente"/>
    <w:next w:val="Textoindependiente"/>
    <w:qFormat/>
    <w:rsid w:val="00946BD0"/>
    <w:pPr>
      <w:spacing w:before="180" w:after="180"/>
    </w:pPr>
    <w:rPr>
      <w:rFonts w:ascii="Calibri" w:eastAsia="Calibri" w:hAnsi="Calibri"/>
      <w:sz w:val="24"/>
      <w:szCs w:val="24"/>
      <w:lang w:val="en-US" w:eastAsia="en-US"/>
    </w:rPr>
  </w:style>
  <w:style w:type="paragraph" w:customStyle="1" w:styleId="Compact">
    <w:name w:val="Compact"/>
    <w:basedOn w:val="Textoindependiente"/>
    <w:qFormat/>
    <w:rsid w:val="00946BD0"/>
    <w:pPr>
      <w:spacing w:before="36" w:after="36"/>
    </w:pPr>
    <w:rPr>
      <w:rFonts w:ascii="Calibri" w:eastAsia="Calibri" w:hAnsi="Calibri"/>
      <w:sz w:val="24"/>
      <w:szCs w:val="24"/>
      <w:lang w:val="en-US" w:eastAsia="en-US"/>
    </w:rPr>
  </w:style>
  <w:style w:type="paragraph" w:customStyle="1" w:styleId="TableParagraph">
    <w:name w:val="Table Paragraph"/>
    <w:basedOn w:val="Normal"/>
    <w:uiPriority w:val="1"/>
    <w:qFormat/>
    <w:rsid w:val="00CA14F1"/>
    <w:pPr>
      <w:widowControl w:val="0"/>
      <w:spacing w:before="4" w:after="0" w:line="240" w:lineRule="auto"/>
    </w:pPr>
    <w:rPr>
      <w:rFonts w:ascii="Arial" w:eastAsia="Arial" w:hAnsi="Arial" w:cs="Arial"/>
      <w:lang w:val="en-US"/>
    </w:rPr>
  </w:style>
  <w:style w:type="character" w:styleId="Mencinsinresolver">
    <w:name w:val="Unresolved Mention"/>
    <w:basedOn w:val="Fuentedeprrafopredeter"/>
    <w:uiPriority w:val="99"/>
    <w:semiHidden/>
    <w:unhideWhenUsed/>
    <w:rsid w:val="002855A0"/>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552C6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552C64"/>
    <w:rPr>
      <w:rFonts w:eastAsia="Calibri" w:cs="Times New Roman"/>
      <w:b/>
      <w:bCs/>
      <w:sz w:val="20"/>
      <w:szCs w:val="20"/>
    </w:rPr>
  </w:style>
  <w:style w:type="character" w:customStyle="1" w:styleId="PrrafodelistaCar">
    <w:name w:val="Párrafo de lista Car"/>
    <w:link w:val="Prrafodelista"/>
    <w:uiPriority w:val="34"/>
    <w:locked/>
    <w:rsid w:val="0022599C"/>
    <w:rPr>
      <w:rFonts w:eastAsia="Calibri" w:cs="Times New Roman"/>
    </w:rPr>
  </w:style>
  <w:style w:type="paragraph" w:styleId="Sinespaciado">
    <w:name w:val="No Spacing"/>
    <w:uiPriority w:val="1"/>
    <w:qFormat/>
    <w:rsid w:val="00AF1EB7"/>
    <w:pPr>
      <w:spacing w:after="0" w:line="240" w:lineRule="auto"/>
    </w:pPr>
    <w:rPr>
      <w:rFonts w:ascii="Calibri" w:eastAsia="Calibri" w:hAnsi="Calibri" w:cs="Times New Roman"/>
    </w:rPr>
  </w:style>
  <w:style w:type="paragraph" w:customStyle="1" w:styleId="Vietadepunto">
    <w:name w:val="Viñeta de punto"/>
    <w:basedOn w:val="Normal"/>
    <w:rsid w:val="00AF1EB7"/>
    <w:pPr>
      <w:numPr>
        <w:numId w:val="26"/>
      </w:numPr>
      <w:overflowPunct w:val="0"/>
      <w:autoSpaceDE w:val="0"/>
      <w:autoSpaceDN w:val="0"/>
      <w:adjustRightInd w:val="0"/>
      <w:spacing w:after="120" w:line="240" w:lineRule="auto"/>
      <w:jc w:val="both"/>
      <w:textAlignment w:val="baseline"/>
    </w:pPr>
    <w:rPr>
      <w:rFonts w:ascii="Arial" w:eastAsia="Times New Roman" w:hAnsi="Arial" w:cs="Arial"/>
      <w:color w:val="000000"/>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rivas@vinicas.cl"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emf"/><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3.emf"/><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errazurizj@vinicas.cl"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hyperlink" Target="mailto:lgonzalez@vinicas.cl"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i/fkEwXj5utPrbEx00WUul6/SKDWyaYNSROm5YsDGdI=</DigestValue>
    </Reference>
    <Reference Type="http://www.w3.org/2000/09/xmldsig#Object" URI="#idOfficeObject">
      <DigestMethod Algorithm="http://www.w3.org/2001/04/xmlenc#sha256"/>
      <DigestValue>SV1fTBV9aOYH5uoCnrX0cVBpvYUPi8GP/GSN6LSY0Jo=</DigestValue>
    </Reference>
    <Reference Type="http://uri.etsi.org/01903#SignedProperties" URI="#idSignedProperties">
      <Transforms>
        <Transform Algorithm="http://www.w3.org/TR/2001/REC-xml-c14n-20010315"/>
      </Transforms>
      <DigestMethod Algorithm="http://www.w3.org/2001/04/xmlenc#sha256"/>
      <DigestValue>XaRY2mb3b75UqI9PNPVeiYwH3L2VA2/vYlJOlWWqqkg=</DigestValue>
    </Reference>
    <Reference Type="http://www.w3.org/2000/09/xmldsig#Object" URI="#idValidSigLnImg">
      <DigestMethod Algorithm="http://www.w3.org/2001/04/xmlenc#sha256"/>
      <DigestValue>N+KXIaDITiIz8tKqupJaGB3vLH5FgUcbFfMqNoZLZuQ=</DigestValue>
    </Reference>
    <Reference Type="http://www.w3.org/2000/09/xmldsig#Object" URI="#idInvalidSigLnImg">
      <DigestMethod Algorithm="http://www.w3.org/2001/04/xmlenc#sha256"/>
      <DigestValue>+ntm53wnFnI55DcKtW2HveRpt7QKxHZ5ELmkftoy2bs=</DigestValue>
    </Reference>
  </SignedInfo>
  <SignatureValue>CsXu8xO4ZBr8wchQkIG3GDZ0N5ZtIo490f1mkpBszzgU0NicmLsSs15OMWVyGr+0Gwu+fbdg0A23
fUnf1yP3DTMbYf38oNWpRMucBEF+VcyYzGMPWNFPgFzPd46CK7j5cVVVAnHGEDbN9RCaWYOo0lz+
VgP7e34EYHlLW9ML7AWSwVd9SSRb8fvz5uT6pg2XghBDm4X4mPGGBIokrzlh8bg5W/cqB6o4D2Ah
adNKDCR7ZzRi/Dn7fN78tBqptyPqu0XBfqfDITwsHSVFIgeh8yJPs3Aa8p2F1xbZh1mrUKI4Cvuz
VfOepVI8ubj99UJlTt5dseDzjCTMVxzA9hDsWg==</SignatureValue>
  <KeyInfo>
    <X509Data>
      <X509Certificate>MIIH5DCCBsygAwIBAgIIO8joz3e8g50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MxMDIxNDYtMTAjBgNVHRIEHDAaoBgGCCsGAQQBwQECoAwWCjk5NTUxNzQwLUswDQYJKoZIhvcNAQELBQADggEBAEmDIWPv9L5lFHD+AAtKpSPsu/hQeD4Rgy6AMKXK+JRBzmpqOcVga8SjZWtEQ9EKNdJ9wdV7sBenONg6m/74qTPWNVpF/o5pLx+pE0GVehrGc9SauBU1QGfsUeJIdr8MwnG+aBspPZSeCW4DPdrpnM7qlWgm33gdArGl7D43M7FrlvPu6P6DN/tQ6fao8Sh/bMBwf89AEmcKDJcSgzOEiyt2aqxdp4R6WTbPCLAKFePabiBuRLD/S9ul1sqSReq+IBAa9PRNfNfV+R4/6zLwmhHeb0xhjehlFS6qfHa+uSFzvDg7oe7ONlxkbwY7nfNXP7Zu2ODQzseiE8RN+VJdib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Ow9yaPw/2nj3YXJq2qs2FBsbMY0UFyu7iZc/9ciA6hw=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ud31Noy0c9X2Ry8XZLcrI7PLgdplzIbrWXnLxfTKO08=</DigestValue>
      </Reference>
      <Reference URI="/word/endnotes.xml?ContentType=application/vnd.openxmlformats-officedocument.wordprocessingml.endnotes+xml">
        <DigestMethod Algorithm="http://www.w3.org/2001/04/xmlenc#sha256"/>
        <DigestValue>0bMjhxMGtJMyWbUPtJDzRK+zAJM+uPNqeWQw+hKsdHo=</DigestValue>
      </Reference>
      <Reference URI="/word/fontTable.xml?ContentType=application/vnd.openxmlformats-officedocument.wordprocessingml.fontTable+xml">
        <DigestMethod Algorithm="http://www.w3.org/2001/04/xmlenc#sha256"/>
        <DigestValue>2WPgNUEkjIWGvw3hvauQZrIHzQPepdRGZQ7FjFZSsE8=</DigestValue>
      </Reference>
      <Reference URI="/word/footer1.xml?ContentType=application/vnd.openxmlformats-officedocument.wordprocessingml.footer+xml">
        <DigestMethod Algorithm="http://www.w3.org/2001/04/xmlenc#sha256"/>
        <DigestValue>OJwdW6/iLM0gygv/qPD1zFOkFBrlHqYx7JY3TXkDhIQ=</DigestValue>
      </Reference>
      <Reference URI="/word/footer2.xml?ContentType=application/vnd.openxmlformats-officedocument.wordprocessingml.footer+xml">
        <DigestMethod Algorithm="http://www.w3.org/2001/04/xmlenc#sha256"/>
        <DigestValue>F6vjm2aqp4JhNvV4HI+AUPfDYSnfGfnnQosPZ4bZ5kU=</DigestValue>
      </Reference>
      <Reference URI="/word/footnotes.xml?ContentType=application/vnd.openxmlformats-officedocument.wordprocessingml.footnotes+xml">
        <DigestMethod Algorithm="http://www.w3.org/2001/04/xmlenc#sha256"/>
        <DigestValue>aSYN0OP531PYfKOQLxWoBVmjHzPVEtdgehmUDEU1QWw=</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j5CRMoS3RMSmDgX1XBKrJvoJR+x1WVuwWgaqPJ4R0xw=</DigestValue>
      </Reference>
      <Reference URI="/word/media/image11.jpeg?ContentType=image/jpeg">
        <DigestMethod Algorithm="http://www.w3.org/2001/04/xmlenc#sha256"/>
        <DigestValue>nSsQO4Uhs5GkHpA/gJkqapXhlVqiiSO8OcUsMtDsHFw=</DigestValue>
      </Reference>
      <Reference URI="/word/media/image12.jpeg?ContentType=image/jpeg">
        <DigestMethod Algorithm="http://www.w3.org/2001/04/xmlenc#sha256"/>
        <DigestValue>psc7CO9Q4Eo62b13kJs0B6pshpp3zF0dhtPFAe2Cxcw=</DigestValue>
      </Reference>
      <Reference URI="/word/media/image13.jpeg?ContentType=image/jpeg">
        <DigestMethod Algorithm="http://www.w3.org/2001/04/xmlenc#sha256"/>
        <DigestValue>QAX2Mvqlo1j83Nhelxmnd4qtVIk9KVEbx8HxL8rUx48=</DigestValue>
      </Reference>
      <Reference URI="/word/media/image14.jpeg?ContentType=image/jpeg">
        <DigestMethod Algorithm="http://www.w3.org/2001/04/xmlenc#sha256"/>
        <DigestValue>t2HmbHp8JDqY7QdT9cI4SX4MN19CiFiJqhxudN00SxA=</DigestValue>
      </Reference>
      <Reference URI="/word/media/image15.jpeg?ContentType=image/jpeg">
        <DigestMethod Algorithm="http://www.w3.org/2001/04/xmlenc#sha256"/>
        <DigestValue>MgkL93hNeHh4pfhJqXILQ5TrlFM1gjWo0czP6L8d6EQ=</DigestValue>
      </Reference>
      <Reference URI="/word/media/image16.png?ContentType=image/png">
        <DigestMethod Algorithm="http://www.w3.org/2001/04/xmlenc#sha256"/>
        <DigestValue>+U+xTHj6LrhZSUBUARUwUtj9MC6GnU87yILKxa4h6Qg=</DigestValue>
      </Reference>
      <Reference URI="/word/media/image17.jpeg?ContentType=image/jpeg">
        <DigestMethod Algorithm="http://www.w3.org/2001/04/xmlenc#sha256"/>
        <DigestValue>uT/1N8+xpa5/mRbRAEYOb4OwAZxP5tWCGnCB9MWlVvE=</DigestValue>
      </Reference>
      <Reference URI="/word/media/image18.jpeg?ContentType=image/jpeg">
        <DigestMethod Algorithm="http://www.w3.org/2001/04/xmlenc#sha256"/>
        <DigestValue>IzbrLF6VVJTQOKbY/cSOcRSKsduBs/RQVAWOgSs0uxI=</DigestValue>
      </Reference>
      <Reference URI="/word/media/image19.jpeg?ContentType=image/jpeg">
        <DigestMethod Algorithm="http://www.w3.org/2001/04/xmlenc#sha256"/>
        <DigestValue>krP7pUyg9KR23f/7KMsYY8Lfwxb5SudGYQxx+WjXMMY=</DigestValue>
      </Reference>
      <Reference URI="/word/media/image2.emf?ContentType=image/x-emf">
        <DigestMethod Algorithm="http://www.w3.org/2001/04/xmlenc#sha256"/>
        <DigestValue>wYKQlVh9EjXQ3yk0eEym7f9691mWD5nPBvcgPB0VGAk=</DigestValue>
      </Reference>
      <Reference URI="/word/media/image20.jpeg?ContentType=image/jpeg">
        <DigestMethod Algorithm="http://www.w3.org/2001/04/xmlenc#sha256"/>
        <DigestValue>JZPMUO3lmyIyN3+AmLOCxuUVMUrnpOhjSs9cPBOrKJo=</DigestValue>
      </Reference>
      <Reference URI="/word/media/image21.jpeg?ContentType=image/jpeg">
        <DigestMethod Algorithm="http://www.w3.org/2001/04/xmlenc#sha256"/>
        <DigestValue>yCSl/c0comJJh8URmqZ7E+p/vT8/gb7WCod8g1PkwVU=</DigestValue>
      </Reference>
      <Reference URI="/word/media/image22.jpeg?ContentType=image/jpeg">
        <DigestMethod Algorithm="http://www.w3.org/2001/04/xmlenc#sha256"/>
        <DigestValue>KGu6afCsAd9ozszr2F6QrqOdp8e2GgWnizxMaQSvf+Q=</DigestValue>
      </Reference>
      <Reference URI="/word/media/image23.jpeg?ContentType=image/jpeg">
        <DigestMethod Algorithm="http://www.w3.org/2001/04/xmlenc#sha256"/>
        <DigestValue>G5T+J1Hw0CigsafTVLpsC900vsQCie2hO083UttENtI=</DigestValue>
      </Reference>
      <Reference URI="/word/media/image24.jpeg?ContentType=image/jpeg">
        <DigestMethod Algorithm="http://www.w3.org/2001/04/xmlenc#sha256"/>
        <DigestValue>HHD5+g4AFw0AwkQYJRKxJ46r10bk+zJM84HEokzqjSU=</DigestValue>
      </Reference>
      <Reference URI="/word/media/image25.jpeg?ContentType=image/jpeg">
        <DigestMethod Algorithm="http://www.w3.org/2001/04/xmlenc#sha256"/>
        <DigestValue>zQD7JXcDCiexzCTk0hyOqOrzwhLwmaRQnjs/N5ZC+1k=</DigestValue>
      </Reference>
      <Reference URI="/word/media/image26.jpeg?ContentType=image/jpeg">
        <DigestMethod Algorithm="http://www.w3.org/2001/04/xmlenc#sha256"/>
        <DigestValue>DeMJ2SooJPEYXtB6Rt6EyI4yWSGDR4vGmCLhKZj+8YE=</DigestValue>
      </Reference>
      <Reference URI="/word/media/image27.jpeg?ContentType=image/jpeg">
        <DigestMethod Algorithm="http://www.w3.org/2001/04/xmlenc#sha256"/>
        <DigestValue>5C3zRalbr1CLHpwRyYka1iYk8+2KO1OQeBnR+Grkci4=</DigestValue>
      </Reference>
      <Reference URI="/word/media/image28.jpeg?ContentType=image/jpeg">
        <DigestMethod Algorithm="http://www.w3.org/2001/04/xmlenc#sha256"/>
        <DigestValue>b+v9fX0GTucee0sUHiRnimDdwiLMG83q2OEhn54kMBQ=</DigestValue>
      </Reference>
      <Reference URI="/word/media/image29.png?ContentType=image/png">
        <DigestMethod Algorithm="http://www.w3.org/2001/04/xmlenc#sha256"/>
        <DigestValue>dutQA++krAKkfeny3jQu/MX4GTM4+fhWr8OKpQvfG74=</DigestValue>
      </Reference>
      <Reference URI="/word/media/image3.emf?ContentType=image/x-emf">
        <DigestMethod Algorithm="http://www.w3.org/2001/04/xmlenc#sha256"/>
        <DigestValue>8EOGI1esbAQGTdaheg0ftQS1ee7yYT7U6otf/eSRw1k=</DigestValue>
      </Reference>
      <Reference URI="/word/media/image30.jpeg?ContentType=image/jpeg">
        <DigestMethod Algorithm="http://www.w3.org/2001/04/xmlenc#sha256"/>
        <DigestValue>TpwGHKIclQoRg5z2qStddPhTtIPR8CqnLgzGVE2IBhs=</DigestValue>
      </Reference>
      <Reference URI="/word/media/image31.emf?ContentType=image/x-emf">
        <DigestMethod Algorithm="http://www.w3.org/2001/04/xmlenc#sha256"/>
        <DigestValue>RZCaIJMwbxVP13jf6Zq2nh+vk+z01ZNtJKsdIOYpkFA=</DigestValue>
      </Reference>
      <Reference URI="/word/media/image32.jpeg?ContentType=image/jpeg">
        <DigestMethod Algorithm="http://www.w3.org/2001/04/xmlenc#sha256"/>
        <DigestValue>1GxtXBmH4q/znls5euev6jo0AGR0meFK4EJwqy8dVZM=</DigestValue>
      </Reference>
      <Reference URI="/word/media/image33.jpeg?ContentType=image/jpeg">
        <DigestMethod Algorithm="http://www.w3.org/2001/04/xmlenc#sha256"/>
        <DigestValue>Yf/yTLzlr+/6xlygV1OnhMZ3UVVPCelR1et7BgNgPSI=</DigestValue>
      </Reference>
      <Reference URI="/word/media/image34.jpeg?ContentType=image/jpeg">
        <DigestMethod Algorithm="http://www.w3.org/2001/04/xmlenc#sha256"/>
        <DigestValue>8Rkvv0llcp8WRSmYV0VsCUqPWr/wrMCZ3peM1ueNyyw=</DigestValue>
      </Reference>
      <Reference URI="/word/media/image35.jpeg?ContentType=image/jpeg">
        <DigestMethod Algorithm="http://www.w3.org/2001/04/xmlenc#sha256"/>
        <DigestValue>DHdnPbT/irfjY8ZsO60TNnf/hKUMAX/0PFtsGQYN6Ak=</DigestValue>
      </Reference>
      <Reference URI="/word/media/image36.jpeg?ContentType=image/jpeg">
        <DigestMethod Algorithm="http://www.w3.org/2001/04/xmlenc#sha256"/>
        <DigestValue>7NDY8F+AAulBust0xL7JhKgnP088eG7V3wCwq6vWgsU=</DigestValue>
      </Reference>
      <Reference URI="/word/media/image37.jpeg?ContentType=image/jpeg">
        <DigestMethod Algorithm="http://www.w3.org/2001/04/xmlenc#sha256"/>
        <DigestValue>iWmhcptmUd2clGauZ8CThtcNu750ylkX2nHypjWyo9w=</DigestValue>
      </Reference>
      <Reference URI="/word/media/image38.jpeg?ContentType=image/jpeg">
        <DigestMethod Algorithm="http://www.w3.org/2001/04/xmlenc#sha256"/>
        <DigestValue>nn7+dDpJYR2pB/Gx/k/4p8/WBQ2k4v5o7J5LCmYHLYw=</DigestValue>
      </Reference>
      <Reference URI="/word/media/image39.jpeg?ContentType=image/jpeg">
        <DigestMethod Algorithm="http://www.w3.org/2001/04/xmlenc#sha256"/>
        <DigestValue>DMFLx5xzOFROlZpBNuwW0xSjJavRYGiKAUiE38wjwbY=</DigestValue>
      </Reference>
      <Reference URI="/word/media/image4.jpeg?ContentType=image/jpeg">
        <DigestMethod Algorithm="http://www.w3.org/2001/04/xmlenc#sha256"/>
        <DigestValue>wbIEXu+a2vpPTahB/JH7uNBatqbLJzhVDqru6Deh8Qg=</DigestValue>
      </Reference>
      <Reference URI="/word/media/image40.jpeg?ContentType=image/jpeg">
        <DigestMethod Algorithm="http://www.w3.org/2001/04/xmlenc#sha256"/>
        <DigestValue>HV74AxU3mUUydCRCudHwN302hIpTvJRIbGZ9tXsETBY=</DigestValue>
      </Reference>
      <Reference URI="/word/media/image41.jpeg?ContentType=image/jpeg">
        <DigestMethod Algorithm="http://www.w3.org/2001/04/xmlenc#sha256"/>
        <DigestValue>/RYhM8KM0YqjCg7JF+6FwJ/L2/y2y+Jf13PepPRhRX4=</DigestValue>
      </Reference>
      <Reference URI="/word/media/image42.jpeg?ContentType=image/jpeg">
        <DigestMethod Algorithm="http://www.w3.org/2001/04/xmlenc#sha256"/>
        <DigestValue>myYVzMCGZCrUk5n4a8iV1MP2abo3n79t5owXZGqJ3cs=</DigestValue>
      </Reference>
      <Reference URI="/word/media/image43.jpeg?ContentType=image/jpeg">
        <DigestMethod Algorithm="http://www.w3.org/2001/04/xmlenc#sha256"/>
        <DigestValue>X5DIBfeXZGM+v4XHmFrI+/BxVvLHavfcSqY2v3IdQRA=</DigestValue>
      </Reference>
      <Reference URI="/word/media/image44.jpeg?ContentType=image/jpeg">
        <DigestMethod Algorithm="http://www.w3.org/2001/04/xmlenc#sha256"/>
        <DigestValue>8h1IC6Qm99oXyQws7OxX1TRSaexTgGefJP347bj2VLs=</DigestValue>
      </Reference>
      <Reference URI="/word/media/image45.jpeg?ContentType=image/jpeg">
        <DigestMethod Algorithm="http://www.w3.org/2001/04/xmlenc#sha256"/>
        <DigestValue>FrJ3YI/PH03AR7vXS1CxLSjXwIar+nofK5eEmuSXw1Y=</DigestValue>
      </Reference>
      <Reference URI="/word/media/image46.jpeg?ContentType=image/jpeg">
        <DigestMethod Algorithm="http://www.w3.org/2001/04/xmlenc#sha256"/>
        <DigestValue>Qdx5dT4XC0mcaFA7rzpt0qTul+BN2EPkE+RirpCGcXQ=</DigestValue>
      </Reference>
      <Reference URI="/word/media/image47.jpeg?ContentType=image/jpeg">
        <DigestMethod Algorithm="http://www.w3.org/2001/04/xmlenc#sha256"/>
        <DigestValue>7QZ8PmaqoRTSnqkjRhh0v/fS1+mNuWDddcSZ/475tPI=</DigestValue>
      </Reference>
      <Reference URI="/word/media/image48.jpeg?ContentType=image/jpeg">
        <DigestMethod Algorithm="http://www.w3.org/2001/04/xmlenc#sha256"/>
        <DigestValue>QuR2Gy52yfygvtneYcQH2OZGa+5ypd8aQAISlqjU8vo=</DigestValue>
      </Reference>
      <Reference URI="/word/media/image49.jpeg?ContentType=image/jpeg">
        <DigestMethod Algorithm="http://www.w3.org/2001/04/xmlenc#sha256"/>
        <DigestValue>UqwgpQLB3+BHgenulaq8l3FZGnXbbfWKQSkL5w202lo=</DigestValue>
      </Reference>
      <Reference URI="/word/media/image5.jpeg?ContentType=image/jpeg">
        <DigestMethod Algorithm="http://www.w3.org/2001/04/xmlenc#sha256"/>
        <DigestValue>pR1jLUcml9W9+zskr3pBa0NeJty51MBWyITrXxpsRiw=</DigestValue>
      </Reference>
      <Reference URI="/word/media/image50.jpeg?ContentType=image/jpeg">
        <DigestMethod Algorithm="http://www.w3.org/2001/04/xmlenc#sha256"/>
        <DigestValue>XUbWD4B+2RNlAWHrpamRvLosuOZclBOhJeY4i0HE/t4=</DigestValue>
      </Reference>
      <Reference URI="/word/media/image6.jpeg?ContentType=image/jpeg">
        <DigestMethod Algorithm="http://www.w3.org/2001/04/xmlenc#sha256"/>
        <DigestValue>BtXql7rAZbkBLZttKe7RwlFDFxTjTWFer+NxhBRJ5l8=</DigestValue>
      </Reference>
      <Reference URI="/word/media/image7.jpeg?ContentType=image/jpeg">
        <DigestMethod Algorithm="http://www.w3.org/2001/04/xmlenc#sha256"/>
        <DigestValue>m3LqILtTjR8OwmhVUuBpj3HJrg4kX50lroRe/iBCU2s=</DigestValue>
      </Reference>
      <Reference URI="/word/media/image8.jpeg?ContentType=image/jpeg">
        <DigestMethod Algorithm="http://www.w3.org/2001/04/xmlenc#sha256"/>
        <DigestValue>QR2LXLzcmGEmgiBVY3dvpp5See91Uh+D6CKvbcx9yIw=</DigestValue>
      </Reference>
      <Reference URI="/word/media/image9.jpeg?ContentType=image/jpeg">
        <DigestMethod Algorithm="http://www.w3.org/2001/04/xmlenc#sha256"/>
        <DigestValue>TrWodyX0iovkM/Kbrft/xbmvv0/PZRj+L/WZiKjfrsQ=</DigestValue>
      </Reference>
      <Reference URI="/word/numbering.xml?ContentType=application/vnd.openxmlformats-officedocument.wordprocessingml.numbering+xml">
        <DigestMethod Algorithm="http://www.w3.org/2001/04/xmlenc#sha256"/>
        <DigestValue>dogJwfwr24Svb307IF5vuwhdkGTlp8AR3vdOzjIePiE=</DigestValue>
      </Reference>
      <Reference URI="/word/settings.xml?ContentType=application/vnd.openxmlformats-officedocument.wordprocessingml.settings+xml">
        <DigestMethod Algorithm="http://www.w3.org/2001/04/xmlenc#sha256"/>
        <DigestValue>gvxed/69IpgC8ZXoPatWPbMRrCZhYPpSfub3Ae6nT5k=</DigestValue>
      </Reference>
      <Reference URI="/word/styles.xml?ContentType=application/vnd.openxmlformats-officedocument.wordprocessingml.styles+xml">
        <DigestMethod Algorithm="http://www.w3.org/2001/04/xmlenc#sha256"/>
        <DigestValue>sWk2bw7ivsaoaIMmJviHmCmWZhc3lrRDDcq6NFVCkkw=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2019-12-18T13:36:59Z</mdssi:Value>
        </mdssi:SignatureTime>
      </SignatureProperty>
    </SignatureProperties>
  </Object>
  <Object Id="idOfficeObject">
    <SignatureProperties>
      <SignatureProperty Id="idOfficeV1Details" Target="#idPackageSignature">
        <SignatureInfoV1 xmlns="http://schemas.microsoft.com/office/2006/digsig">
          <SetupID>{D55C2898-243A-407C-8B61-A191030192B0}</SetupID>
          <SignatureText/>
          <SignatureImage>AQAAAGwAAAAAAAAAAAAAAI4AAABMAAAAAAAAAAAAAACxEwAAmwoAACBFTUYAAAEA0J0AAAwAAAABAAAAAAAAAAAAAAAAAAAAgAcAADgEAAClAgAAfQEAAAAAAAAAAAAAAAAAANVVCgBI0AUARgAAACwAAAAgAAAARU1GKwFAAQAcAAAAEAAAAAIQwNsBAAAAeAAAAHg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w5DAAAAgAAAAID//5lCIQAAAAgAAABiAAAADAAAAAEAAAAVAAAADAAAAAQAAAAVAAAADAAAAAQAAABRAAAA4HsAAAAAAAAAAAAAjgAAAEwAAAAAAAAAAAAAAAAAAAAAAAAA7wAAAIAAAABQAAAAkAMAAOADAAAAeAAAAAAAACAAzACPAAAAT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COAAAATAAAAAAAAAAAAAAAjwAAAE0AAAApAKoAAAAAAAAAAAAAAIA/AAAAAAAAAAAAAIA/AAAAAAAAAAAAAAAAAAAAAAAAAAAAAAAAAAAAAAAAAAAiAAAADAAAAP////9GAAAAHAAAABAAAABFTUYrAkAAAAwAAAAAAAAADgAAABQAAAAAAAAAEAAAABQAAAA=</SignatureImage>
          <SignatureComments/>
          <WindowsVersion>6.1</WindowsVersion>
          <OfficeVersion>16.0.12228/19</OfficeVersion>
          <ApplicationVersion>16.0.12228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2019-12-18T13:36:59Z</xd:SigningTime>
          <xd:SigningCertificate>
            <xd:Cert>
              <xd:CertDigest>
                <DigestMethod Algorithm="http://www.w3.org/2001/04/xmlenc#sha256"/>
                <DigestValue>XSU+abuOwZZwww9DTYyqwIYuI6jjUqQrYotYBHx5bwc=</DigestValue>
              </xd:CertDigest>
              <xd:IssuerSerial>
                <X509IssuerName>E=e-sign@esign-la.com, CN=ESign Class 3 Firma Electronica Avanzada para Estado de Chile CA, OU=Terminos de uso en www.esign-la.com/acuerdoterceros, O=E-Sign S.A., C=CL</X509IssuerName>
                <X509SerialNumber>4307949021344596893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FYBAACfAAAAAAAAAAAAAAA/LwAADRYAACBFTUYAAAEAUJgAAMsAAAAFAAAAAAAAAAAAAAAAAAAAgAcAADgEAAClAgAAfQEAAAAAAAAAAAAAAAAAANVVCgBI0AUACgAAABAAAAAAAAAAAAAAAEsAAAAQAAAAAAAAAAUAAAAeAAAAGAAAAAAAAAAAAAAAVwEAAKAAAAAnAAAAGAAAAAEAAAAAAAAAAAAAAAAAAAAlAAAADAAAAAEAAABMAAAAZAAAAAAAAAAAAAAAVgEAAJ8AAAAAAAAAAAAAAFc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C0NCIY1AAABAAAAAAAAkC4tDQAAAACMnoM0QIY1AECifVlVPwd3xIo1ACovG1mwTIoCHIs1AKAPAADJaB1ZDJKDNHBk1gdCXh1ZoIY1AIABuHYNXLN231uzdqCGNQBkAQAAAAAAAAAAAAAJZVR1CWVUdeD///8ACAAAAAIAAAAAAADIhjUAnGxUdQAAAAAAAAAA+Ic1AAYAAADshzUABgAAAAAAAAAAAAAA7Ic1AACHNQCa7FN1AAAAAAACAAAAADUABgAAAOyHNQAGAAAATBJVdQAAAAAAAAAA7Ic1AAYAAAAAAAAALIc1AEYwU3UAAAAAAAIAAOyHNQAGAAAAZHYACAAAAAAlAAAADAAAAAMAAAAYAAAADAAAAAAAAAASAAAADAAAAAEAAAAWAAAADAAAAAgAAABUAAAAVAAAAAwAAAA3AAAAIAAAAFoAAAABAAAAqwoNQnIcDUI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X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</Object>
  <Object Id="idInvalidSigLnImg">AQAAAGwAAAAAAAAAAAAAAFYBAACfAAAAAAAAAAAAAAA/LwAADRYAACBFTUYAAAEAhJwAANEAAAAFAAAAAAAAAAAAAAAAAAAAgAcAADgEAAClAgAAfQEAAAAAAAAAAAAAAAAAANVVCgBI0AUACgAAABAAAAAAAAAAAAAAAEsAAAAQAAAAAAAAAAUAAAAeAAAAGAAAAAAAAAAAAAAAVwEAAKAAAAAnAAAAGAAAAAEAAAAAAAAAAAAAAAAAAAAlAAAADAAAAAEAAABMAAAAZAAAAAAAAAAAAAAAVgEAAJ8AAAAAAAAAAAAAAFc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Fc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BAUFCIB4yKUMSREUGRgVGBkVHLTFISUpLCg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CBAM1EiAhHyscEyA2Nzg5Ojs8PT47FT9AAQM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DAgEnKCkqHxwrHx4sFC0uLzAwMTIzNA0CAwI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CARobFhwdHh8gISEiIiMkJSYLAQ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BAwENDg8QERITFBUWFxgIGQICAw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DAwMCBAEFBgcICQoLDAMBAwIDAw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F+th3nelf1bCU4ftNkPbSxCn3ugIkYdamHmcMuj6yU8=</DigestValue>
    </Reference>
    <Reference Type="http://www.w3.org/2000/09/xmldsig#Object" URI="#idOfficeObject">
      <DigestMethod Algorithm="http://www.w3.org/2001/04/xmlenc#sha256"/>
      <DigestValue>+sRfkuEs3z3dnIxOBONGyeWxRDTYBFgbU2u623vGP/w=</DigestValue>
    </Reference>
    <Reference Type="http://uri.etsi.org/01903#SignedProperties" URI="#idSignedProperties">
      <Transforms>
        <Transform Algorithm="http://www.w3.org/TR/2001/REC-xml-c14n-20010315"/>
      </Transforms>
      <DigestMethod Algorithm="http://www.w3.org/2001/04/xmlenc#sha256"/>
      <DigestValue>WnIWUY4W+o7cj9FA4XxkFD4xirGTZIzt5zRtoHVRzOI=</DigestValue>
    </Reference>
    <Reference Type="http://www.w3.org/2000/09/xmldsig#Object" URI="#idValidSigLnImg">
      <DigestMethod Algorithm="http://www.w3.org/2001/04/xmlenc#sha256"/>
      <DigestValue>r5D3rAu/5lb4xeLJ9wMsr6SLEMdVDt2XK8KU/ZeekxA=</DigestValue>
    </Reference>
    <Reference Type="http://www.w3.org/2000/09/xmldsig#Object" URI="#idInvalidSigLnImg">
      <DigestMethod Algorithm="http://www.w3.org/2001/04/xmlenc#sha256"/>
      <DigestValue>T8aOwAYp9bk+rmkLqwmWPNsCP8WQSNAW3oMPmq76cTw=</DigestValue>
    </Reference>
  </SignedInfo>
  <SignatureValue>cbSbp3XdIK7S3pRQce5uYpDgPutOD6Wh7QzSHCN/+LwTvT28fOZ1yBc+ewFfTNP7NXzg5qMo8XKB
4U2N6etXEJYBvP5G/Pg5dM/4T29Q1uF76mK/73EzAmld5OtjcJe5gYaimRcxfP4joKlKb0waPubj
mtGhHOpt7V+epOqXdmXQHlkbk0nCBJknyPonHxcKpLsxZPvwLJm+xva/hnPszmHGe2j3QDu2C+Kp
aImGKaQc7uh7BarQsEGV1wSJ7O76A/vK6yU+C4fNQawjawMSTJvuqC6Zjy0dfim6JJFuMWrl5f3x
UnnExiZ1a0OUtWKZrL/qU2wtlRnLiw8YnJi5Gg==</SignatureValue>
  <KeyInfo>
    <X509Data>
      <X509Certificate>MIIH8jCCBtqgAwIBAgIIZiNvUj6qi4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DU3Njk2OS01MCMGA1UdEgQcMBqgGAYIKwYBBAHBAQKgDBYKOTk1NTE3NDAtSzANBgkqhkiG9w0BAQsFAAOCAQEAGDJ896oKvwySaxGCedz/5jeLGScHVn5Rs1UKnKHDq+E6OZHNq8J+kRYMkGA6GedOH+MWFu7AapDNwHjvI12LeR7XcCteqMlOCyi8uR4PNVIJRtWXIpLFBx9wvAjyXvFY50pdJugFfKlghXwn/ZFfxxafDYbL0hzH/Ey2osIBV87FQ1QB4t3V6Xpv14w0Dfpisy0MLDL5AIuYTHeaY034wHXEnlCvtQIvdp7IHw9ebpuFzmwa7aE+PnifbLFwBLUIhiLxKSU/1o3WFVhFjiHm7H1OMIwrPHyWvsgP6FJTa2sCAAV3IuMoVnH3Mm5dT5/RsLEsSUvu2ud9/oLLyHBCB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Ow9yaPw/2nj3YXJq2qs2FBsbMY0UFyu7iZc/9ciA6hw=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ud31Noy0c9X2Ry8XZLcrI7PLgdplzIbrWXnLxfTKO08=</DigestValue>
      </Reference>
      <Reference URI="/word/endnotes.xml?ContentType=application/vnd.openxmlformats-officedocument.wordprocessingml.endnotes+xml">
        <DigestMethod Algorithm="http://www.w3.org/2001/04/xmlenc#sha256"/>
        <DigestValue>0bMjhxMGtJMyWbUPtJDzRK+zAJM+uPNqeWQw+hKsdHo=</DigestValue>
      </Reference>
      <Reference URI="/word/fontTable.xml?ContentType=application/vnd.openxmlformats-officedocument.wordprocessingml.fontTable+xml">
        <DigestMethod Algorithm="http://www.w3.org/2001/04/xmlenc#sha256"/>
        <DigestValue>2WPgNUEkjIWGvw3hvauQZrIHzQPepdRGZQ7FjFZSsE8=</DigestValue>
      </Reference>
      <Reference URI="/word/footer1.xml?ContentType=application/vnd.openxmlformats-officedocument.wordprocessingml.footer+xml">
        <DigestMethod Algorithm="http://www.w3.org/2001/04/xmlenc#sha256"/>
        <DigestValue>OJwdW6/iLM0gygv/qPD1zFOkFBrlHqYx7JY3TXkDhIQ=</DigestValue>
      </Reference>
      <Reference URI="/word/footer2.xml?ContentType=application/vnd.openxmlformats-officedocument.wordprocessingml.footer+xml">
        <DigestMethod Algorithm="http://www.w3.org/2001/04/xmlenc#sha256"/>
        <DigestValue>F6vjm2aqp4JhNvV4HI+AUPfDYSnfGfnnQosPZ4bZ5kU=</DigestValue>
      </Reference>
      <Reference URI="/word/footnotes.xml?ContentType=application/vnd.openxmlformats-officedocument.wordprocessingml.footnotes+xml">
        <DigestMethod Algorithm="http://www.w3.org/2001/04/xmlenc#sha256"/>
        <DigestValue>aSYN0OP531PYfKOQLxWoBVmjHzPVEtdgehmUDEU1QWw=</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j5CRMoS3RMSmDgX1XBKrJvoJR+x1WVuwWgaqPJ4R0xw=</DigestValue>
      </Reference>
      <Reference URI="/word/media/image11.jpeg?ContentType=image/jpeg">
        <DigestMethod Algorithm="http://www.w3.org/2001/04/xmlenc#sha256"/>
        <DigestValue>nSsQO4Uhs5GkHpA/gJkqapXhlVqiiSO8OcUsMtDsHFw=</DigestValue>
      </Reference>
      <Reference URI="/word/media/image12.jpeg?ContentType=image/jpeg">
        <DigestMethod Algorithm="http://www.w3.org/2001/04/xmlenc#sha256"/>
        <DigestValue>psc7CO9Q4Eo62b13kJs0B6pshpp3zF0dhtPFAe2Cxcw=</DigestValue>
      </Reference>
      <Reference URI="/word/media/image13.jpeg?ContentType=image/jpeg">
        <DigestMethod Algorithm="http://www.w3.org/2001/04/xmlenc#sha256"/>
        <DigestValue>QAX2Mvqlo1j83Nhelxmnd4qtVIk9KVEbx8HxL8rUx48=</DigestValue>
      </Reference>
      <Reference URI="/word/media/image14.jpeg?ContentType=image/jpeg">
        <DigestMethod Algorithm="http://www.w3.org/2001/04/xmlenc#sha256"/>
        <DigestValue>t2HmbHp8JDqY7QdT9cI4SX4MN19CiFiJqhxudN00SxA=</DigestValue>
      </Reference>
      <Reference URI="/word/media/image15.jpeg?ContentType=image/jpeg">
        <DigestMethod Algorithm="http://www.w3.org/2001/04/xmlenc#sha256"/>
        <DigestValue>MgkL93hNeHh4pfhJqXILQ5TrlFM1gjWo0czP6L8d6EQ=</DigestValue>
      </Reference>
      <Reference URI="/word/media/image16.png?ContentType=image/png">
        <DigestMethod Algorithm="http://www.w3.org/2001/04/xmlenc#sha256"/>
        <DigestValue>+U+xTHj6LrhZSUBUARUwUtj9MC6GnU87yILKxa4h6Qg=</DigestValue>
      </Reference>
      <Reference URI="/word/media/image17.jpeg?ContentType=image/jpeg">
        <DigestMethod Algorithm="http://www.w3.org/2001/04/xmlenc#sha256"/>
        <DigestValue>uT/1N8+xpa5/mRbRAEYOb4OwAZxP5tWCGnCB9MWlVvE=</DigestValue>
      </Reference>
      <Reference URI="/word/media/image18.jpeg?ContentType=image/jpeg">
        <DigestMethod Algorithm="http://www.w3.org/2001/04/xmlenc#sha256"/>
        <DigestValue>IzbrLF6VVJTQOKbY/cSOcRSKsduBs/RQVAWOgSs0uxI=</DigestValue>
      </Reference>
      <Reference URI="/word/media/image19.jpeg?ContentType=image/jpeg">
        <DigestMethod Algorithm="http://www.w3.org/2001/04/xmlenc#sha256"/>
        <DigestValue>krP7pUyg9KR23f/7KMsYY8Lfwxb5SudGYQxx+WjXMMY=</DigestValue>
      </Reference>
      <Reference URI="/word/media/image2.emf?ContentType=image/x-emf">
        <DigestMethod Algorithm="http://www.w3.org/2001/04/xmlenc#sha256"/>
        <DigestValue>wYKQlVh9EjXQ3yk0eEym7f9691mWD5nPBvcgPB0VGAk=</DigestValue>
      </Reference>
      <Reference URI="/word/media/image20.jpeg?ContentType=image/jpeg">
        <DigestMethod Algorithm="http://www.w3.org/2001/04/xmlenc#sha256"/>
        <DigestValue>JZPMUO3lmyIyN3+AmLOCxuUVMUrnpOhjSs9cPBOrKJo=</DigestValue>
      </Reference>
      <Reference URI="/word/media/image21.jpeg?ContentType=image/jpeg">
        <DigestMethod Algorithm="http://www.w3.org/2001/04/xmlenc#sha256"/>
        <DigestValue>yCSl/c0comJJh8URmqZ7E+p/vT8/gb7WCod8g1PkwVU=</DigestValue>
      </Reference>
      <Reference URI="/word/media/image22.jpeg?ContentType=image/jpeg">
        <DigestMethod Algorithm="http://www.w3.org/2001/04/xmlenc#sha256"/>
        <DigestValue>KGu6afCsAd9ozszr2F6QrqOdp8e2GgWnizxMaQSvf+Q=</DigestValue>
      </Reference>
      <Reference URI="/word/media/image23.jpeg?ContentType=image/jpeg">
        <DigestMethod Algorithm="http://www.w3.org/2001/04/xmlenc#sha256"/>
        <DigestValue>G5T+J1Hw0CigsafTVLpsC900vsQCie2hO083UttENtI=</DigestValue>
      </Reference>
      <Reference URI="/word/media/image24.jpeg?ContentType=image/jpeg">
        <DigestMethod Algorithm="http://www.w3.org/2001/04/xmlenc#sha256"/>
        <DigestValue>HHD5+g4AFw0AwkQYJRKxJ46r10bk+zJM84HEokzqjSU=</DigestValue>
      </Reference>
      <Reference URI="/word/media/image25.jpeg?ContentType=image/jpeg">
        <DigestMethod Algorithm="http://www.w3.org/2001/04/xmlenc#sha256"/>
        <DigestValue>zQD7JXcDCiexzCTk0hyOqOrzwhLwmaRQnjs/N5ZC+1k=</DigestValue>
      </Reference>
      <Reference URI="/word/media/image26.jpeg?ContentType=image/jpeg">
        <DigestMethod Algorithm="http://www.w3.org/2001/04/xmlenc#sha256"/>
        <DigestValue>DeMJ2SooJPEYXtB6Rt6EyI4yWSGDR4vGmCLhKZj+8YE=</DigestValue>
      </Reference>
      <Reference URI="/word/media/image27.jpeg?ContentType=image/jpeg">
        <DigestMethod Algorithm="http://www.w3.org/2001/04/xmlenc#sha256"/>
        <DigestValue>5C3zRalbr1CLHpwRyYka1iYk8+2KO1OQeBnR+Grkci4=</DigestValue>
      </Reference>
      <Reference URI="/word/media/image28.jpeg?ContentType=image/jpeg">
        <DigestMethod Algorithm="http://www.w3.org/2001/04/xmlenc#sha256"/>
        <DigestValue>b+v9fX0GTucee0sUHiRnimDdwiLMG83q2OEhn54kMBQ=</DigestValue>
      </Reference>
      <Reference URI="/word/media/image29.png?ContentType=image/png">
        <DigestMethod Algorithm="http://www.w3.org/2001/04/xmlenc#sha256"/>
        <DigestValue>dutQA++krAKkfeny3jQu/MX4GTM4+fhWr8OKpQvfG74=</DigestValue>
      </Reference>
      <Reference URI="/word/media/image3.emf?ContentType=image/x-emf">
        <DigestMethod Algorithm="http://www.w3.org/2001/04/xmlenc#sha256"/>
        <DigestValue>8EOGI1esbAQGTdaheg0ftQS1ee7yYT7U6otf/eSRw1k=</DigestValue>
      </Reference>
      <Reference URI="/word/media/image30.jpeg?ContentType=image/jpeg">
        <DigestMethod Algorithm="http://www.w3.org/2001/04/xmlenc#sha256"/>
        <DigestValue>TpwGHKIclQoRg5z2qStddPhTtIPR8CqnLgzGVE2IBhs=</DigestValue>
      </Reference>
      <Reference URI="/word/media/image31.emf?ContentType=image/x-emf">
        <DigestMethod Algorithm="http://www.w3.org/2001/04/xmlenc#sha256"/>
        <DigestValue>RZCaIJMwbxVP13jf6Zq2nh+vk+z01ZNtJKsdIOYpkFA=</DigestValue>
      </Reference>
      <Reference URI="/word/media/image32.jpeg?ContentType=image/jpeg">
        <DigestMethod Algorithm="http://www.w3.org/2001/04/xmlenc#sha256"/>
        <DigestValue>1GxtXBmH4q/znls5euev6jo0AGR0meFK4EJwqy8dVZM=</DigestValue>
      </Reference>
      <Reference URI="/word/media/image33.jpeg?ContentType=image/jpeg">
        <DigestMethod Algorithm="http://www.w3.org/2001/04/xmlenc#sha256"/>
        <DigestValue>Yf/yTLzlr+/6xlygV1OnhMZ3UVVPCelR1et7BgNgPSI=</DigestValue>
      </Reference>
      <Reference URI="/word/media/image34.jpeg?ContentType=image/jpeg">
        <DigestMethod Algorithm="http://www.w3.org/2001/04/xmlenc#sha256"/>
        <DigestValue>8Rkvv0llcp8WRSmYV0VsCUqPWr/wrMCZ3peM1ueNyyw=</DigestValue>
      </Reference>
      <Reference URI="/word/media/image35.jpeg?ContentType=image/jpeg">
        <DigestMethod Algorithm="http://www.w3.org/2001/04/xmlenc#sha256"/>
        <DigestValue>DHdnPbT/irfjY8ZsO60TNnf/hKUMAX/0PFtsGQYN6Ak=</DigestValue>
      </Reference>
      <Reference URI="/word/media/image36.jpeg?ContentType=image/jpeg">
        <DigestMethod Algorithm="http://www.w3.org/2001/04/xmlenc#sha256"/>
        <DigestValue>7NDY8F+AAulBust0xL7JhKgnP088eG7V3wCwq6vWgsU=</DigestValue>
      </Reference>
      <Reference URI="/word/media/image37.jpeg?ContentType=image/jpeg">
        <DigestMethod Algorithm="http://www.w3.org/2001/04/xmlenc#sha256"/>
        <DigestValue>iWmhcptmUd2clGauZ8CThtcNu750ylkX2nHypjWyo9w=</DigestValue>
      </Reference>
      <Reference URI="/word/media/image38.jpeg?ContentType=image/jpeg">
        <DigestMethod Algorithm="http://www.w3.org/2001/04/xmlenc#sha256"/>
        <DigestValue>nn7+dDpJYR2pB/Gx/k/4p8/WBQ2k4v5o7J5LCmYHLYw=</DigestValue>
      </Reference>
      <Reference URI="/word/media/image39.jpeg?ContentType=image/jpeg">
        <DigestMethod Algorithm="http://www.w3.org/2001/04/xmlenc#sha256"/>
        <DigestValue>DMFLx5xzOFROlZpBNuwW0xSjJavRYGiKAUiE38wjwbY=</DigestValue>
      </Reference>
      <Reference URI="/word/media/image4.jpeg?ContentType=image/jpeg">
        <DigestMethod Algorithm="http://www.w3.org/2001/04/xmlenc#sha256"/>
        <DigestValue>wbIEXu+a2vpPTahB/JH7uNBatqbLJzhVDqru6Deh8Qg=</DigestValue>
      </Reference>
      <Reference URI="/word/media/image40.jpeg?ContentType=image/jpeg">
        <DigestMethod Algorithm="http://www.w3.org/2001/04/xmlenc#sha256"/>
        <DigestValue>HV74AxU3mUUydCRCudHwN302hIpTvJRIbGZ9tXsETBY=</DigestValue>
      </Reference>
      <Reference URI="/word/media/image41.jpeg?ContentType=image/jpeg">
        <DigestMethod Algorithm="http://www.w3.org/2001/04/xmlenc#sha256"/>
        <DigestValue>/RYhM8KM0YqjCg7JF+6FwJ/L2/y2y+Jf13PepPRhRX4=</DigestValue>
      </Reference>
      <Reference URI="/word/media/image42.jpeg?ContentType=image/jpeg">
        <DigestMethod Algorithm="http://www.w3.org/2001/04/xmlenc#sha256"/>
        <DigestValue>myYVzMCGZCrUk5n4a8iV1MP2abo3n79t5owXZGqJ3cs=</DigestValue>
      </Reference>
      <Reference URI="/word/media/image43.jpeg?ContentType=image/jpeg">
        <DigestMethod Algorithm="http://www.w3.org/2001/04/xmlenc#sha256"/>
        <DigestValue>X5DIBfeXZGM+v4XHmFrI+/BxVvLHavfcSqY2v3IdQRA=</DigestValue>
      </Reference>
      <Reference URI="/word/media/image44.jpeg?ContentType=image/jpeg">
        <DigestMethod Algorithm="http://www.w3.org/2001/04/xmlenc#sha256"/>
        <DigestValue>8h1IC6Qm99oXyQws7OxX1TRSaexTgGefJP347bj2VLs=</DigestValue>
      </Reference>
      <Reference URI="/word/media/image45.jpeg?ContentType=image/jpeg">
        <DigestMethod Algorithm="http://www.w3.org/2001/04/xmlenc#sha256"/>
        <DigestValue>FrJ3YI/PH03AR7vXS1CxLSjXwIar+nofK5eEmuSXw1Y=</DigestValue>
      </Reference>
      <Reference URI="/word/media/image46.jpeg?ContentType=image/jpeg">
        <DigestMethod Algorithm="http://www.w3.org/2001/04/xmlenc#sha256"/>
        <DigestValue>Qdx5dT4XC0mcaFA7rzpt0qTul+BN2EPkE+RirpCGcXQ=</DigestValue>
      </Reference>
      <Reference URI="/word/media/image47.jpeg?ContentType=image/jpeg">
        <DigestMethod Algorithm="http://www.w3.org/2001/04/xmlenc#sha256"/>
        <DigestValue>7QZ8PmaqoRTSnqkjRhh0v/fS1+mNuWDddcSZ/475tPI=</DigestValue>
      </Reference>
      <Reference URI="/word/media/image48.jpeg?ContentType=image/jpeg">
        <DigestMethod Algorithm="http://www.w3.org/2001/04/xmlenc#sha256"/>
        <DigestValue>QuR2Gy52yfygvtneYcQH2OZGa+5ypd8aQAISlqjU8vo=</DigestValue>
      </Reference>
      <Reference URI="/word/media/image49.jpeg?ContentType=image/jpeg">
        <DigestMethod Algorithm="http://www.w3.org/2001/04/xmlenc#sha256"/>
        <DigestValue>UqwgpQLB3+BHgenulaq8l3FZGnXbbfWKQSkL5w202lo=</DigestValue>
      </Reference>
      <Reference URI="/word/media/image5.jpeg?ContentType=image/jpeg">
        <DigestMethod Algorithm="http://www.w3.org/2001/04/xmlenc#sha256"/>
        <DigestValue>pR1jLUcml9W9+zskr3pBa0NeJty51MBWyITrXxpsRiw=</DigestValue>
      </Reference>
      <Reference URI="/word/media/image50.jpeg?ContentType=image/jpeg">
        <DigestMethod Algorithm="http://www.w3.org/2001/04/xmlenc#sha256"/>
        <DigestValue>XUbWD4B+2RNlAWHrpamRvLosuOZclBOhJeY4i0HE/t4=</DigestValue>
      </Reference>
      <Reference URI="/word/media/image6.jpeg?ContentType=image/jpeg">
        <DigestMethod Algorithm="http://www.w3.org/2001/04/xmlenc#sha256"/>
        <DigestValue>BtXql7rAZbkBLZttKe7RwlFDFxTjTWFer+NxhBRJ5l8=</DigestValue>
      </Reference>
      <Reference URI="/word/media/image7.jpeg?ContentType=image/jpeg">
        <DigestMethod Algorithm="http://www.w3.org/2001/04/xmlenc#sha256"/>
        <DigestValue>m3LqILtTjR8OwmhVUuBpj3HJrg4kX50lroRe/iBCU2s=</DigestValue>
      </Reference>
      <Reference URI="/word/media/image8.jpeg?ContentType=image/jpeg">
        <DigestMethod Algorithm="http://www.w3.org/2001/04/xmlenc#sha256"/>
        <DigestValue>QR2LXLzcmGEmgiBVY3dvpp5See91Uh+D6CKvbcx9yIw=</DigestValue>
      </Reference>
      <Reference URI="/word/media/image9.jpeg?ContentType=image/jpeg">
        <DigestMethod Algorithm="http://www.w3.org/2001/04/xmlenc#sha256"/>
        <DigestValue>TrWodyX0iovkM/Kbrft/xbmvv0/PZRj+L/WZiKjfrsQ=</DigestValue>
      </Reference>
      <Reference URI="/word/numbering.xml?ContentType=application/vnd.openxmlformats-officedocument.wordprocessingml.numbering+xml">
        <DigestMethod Algorithm="http://www.w3.org/2001/04/xmlenc#sha256"/>
        <DigestValue>dogJwfwr24Svb307IF5vuwhdkGTlp8AR3vdOzjIePiE=</DigestValue>
      </Reference>
      <Reference URI="/word/settings.xml?ContentType=application/vnd.openxmlformats-officedocument.wordprocessingml.settings+xml">
        <DigestMethod Algorithm="http://www.w3.org/2001/04/xmlenc#sha256"/>
        <DigestValue>gvxed/69IpgC8ZXoPatWPbMRrCZhYPpSfub3Ae6nT5k=</DigestValue>
      </Reference>
      <Reference URI="/word/styles.xml?ContentType=application/vnd.openxmlformats-officedocument.wordprocessingml.styles+xml">
        <DigestMethod Algorithm="http://www.w3.org/2001/04/xmlenc#sha256"/>
        <DigestValue>sWk2bw7ivsaoaIMmJviHmCmWZhc3lrRDDcq6NFVCkkw=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2019-12-18T13:40:25Z</mdssi:Value>
        </mdssi:SignatureTime>
      </SignatureProperty>
    </SignatureProperties>
  </Object>
  <Object Id="idOfficeObject">
    <SignatureProperties>
      <SignatureProperty Id="idOfficeV1Details" Target="#idPackageSignature">
        <SignatureInfoV1 xmlns="http://schemas.microsoft.com/office/2006/digsig">
          <SetupID>{730A0DBB-E2AD-40D5-9B2C-B156DC1CD148}</SetupID>
          <SignatureText/>
          <SignatureImage>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TAAAAGQAAAAAAAAAAAAAAHoAAAA6AAAAAAAAAAAAAAB7AAAAOwAAACkAqgAAAAAAAAAAAAAAgD8AAAAAAAAAAAAAgD8AAAAAAAAAAAAAAAAAAAAAAAAAAAAAAAAAAAAAAAAAACIAAAAMAAAA/////0YAAAAcAAAAEAAAAEVNRisCQAAADAAAAAAAAAAOAAAAFAAAAAAAAAAQAAAAFAAAAA==</SignatureImage>
          <SignatureComments/>
          <WindowsVersion>10.0</WindowsVersion>
          <OfficeVersion>16.0.12228/19</OfficeVersion>
          <ApplicationVersion>16.0.12228</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2019-12-18T13:40:25Z</xd:SigningTime>
          <xd:SigningCertificate>
            <xd:Cert>
              <xd:CertDigest>
                <DigestMethod Algorithm="http://www.w3.org/2001/04/xmlenc#sha256"/>
                <DigestValue>7RReRKpUqyMtjR9r0ycJKJFh1pkWsCa3mVlA8etk+co=</DigestValue>
              </xd:CertDigest>
              <xd:IssuerSerial>
                <X509IssuerName>E=e-sign@esign-la.com, CN=ESign Class 3 Firma Electronica Avanzada para Estado de Chile CA, OU=Terminos de uso en www.esign-la.com/acuerdoterceros, O=E-Sign S.A., C=CL</X509IssuerName>
                <X509SerialNumber>7359848615082888074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CfFgAARAsAACBFTUYAAAEA0BEBAMs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DRfBXYAAAAAKs78XQAAAAB2Ff5dAAAAAJ78Al4AAAAA4QjKXAAAAADY/MlcAAAAAOj5yVwAAAAA/I7JXAAAAAB6dslcAAAAANdnyVwAAAAAKNvJXAAAAAB6Br9cAAAAAOk7u1wAAAAAbxORQ3ztUgAAAAAAePJSAECIpmsAAGko/v///6TvUgDHLV936O5SAKAjtQCQcK12AAAAACrO/F3//wAAAAAAAKwvX3esL193fF+PcdTvUgDY71IAAAAAAAAAAABmMzB2Ks78XVQGUP8HAAAADPBSAPBZJnYB2AAADPBSAAAAAAAAAAAAAAAAAAAAAAAAAAAAnKDGA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IAXdm4dijWaxW4bFIAAAAAAAAAAADQQgwVOGxSAAABAAAoi7UCcGxSAJmBX3eozm13KIu1AiCLtQJAohxd9HBSACovulwoi7UCTHFSAKAPAADJaLxcxYQAHOjxHRVCXrxcbFQcXVaRsgno8R0VaG5SAInYuHa4bFIAAwAAAAAAuHahmAAc4P///wAAAAAAAAAAAAAAAJABAAAAAAABAAAAAGEAcgBpAGEAbAAAAAAAAAAAAAAAAAAAAAAAAAAAAAAAAAAAAGYzMHYAAAAAVAZQ/wYAAAAcblIA8FkmdgHYAAAcblIAAAAAAAAAAAAAAAAAAAAAAAAAAADQFxxd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AABIilIA6GSxAkAIHyFsEiEPAYYBAGwSD///////kDsAACEPAQBACB8hAAAAACoPSv//////kDsAAApKCgCwvHAQAAAAALxYl3UesLp2bBIhD/xndRUBAAAA/////wAAAABwdZcQsI5SAAAAAABwdZcQuPb8FS+wunZsEiEPAAAAAAEAAAD8Z3UVcHWXEAAAAAAA3AAAAQAAAAAAAABsEg8AAQAAAADYAACwjlIAbBIP//////+QOwAAIQ8BAAAAHyEAAAAAIItSAAAAAAD/////LItSADs0unZsEiEPEAAAAGYAAAAAZvMLAADzC9xtlxAAAPMLQAAqGigJKhp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GH3tEFVNbRBCgAAAFAAAAAVAAAATAAAAAAAAAAAAAAAAAAAAP//////////eAAAAE0AYQByAGkAZQBsAGEAIABWAGEAbABlAG4AegB1AGUAbABhACAASAAuAP9/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rAAAAGwAAAABAAAAYfe0QVU1tEEKAAAAYAAAAB8AAABMAAAAAAAAAAAAAAAAAAAA//////////+MAAAASgBlAGYAY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</Object>
  <Object Id="idInvalidSigLnImg">AQAAAGwAAAAAAAAAAAAAAP8AAAB/AAAAAAAAAAAAAACfFgAARAsAACBFTUYAAAEAbBUBANE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8XQkAAAAJAAAARKlSALADC3WaXWReqNZnADAgtQArwthc/////wjuwFw1XQAcHAAAAAAAAAAwgHgQMKlSAB3F2Fz/////PKlSAPf9uFyo1mcQVOzAXA1dABwAAAAAMIB4EAEAAADaVLIJaId8EPSqUgCJ2Lh2RKlSAAAAAAAAALh2IOrAXPX///8AAAAAAAAAAAAAAACQAQAAAAAAAQAAAABzAGUAZwBvAGUAIAB1AGkAfRSwrqipUgBxpS92AAAIdQkAAAAAAAAAZjMwdgAAAABUBlD/CQAAAKiqUgDwWSZ2AdgAAKiqUgAAAAAAAAAAAAAAAAAAAAAAAAAAAG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DRfBXYAAAAAKs78XQAAAAB2Ff5dAAAAAJ78Al4AAAAA4QjKXAAAAADY/MlcAAAAAOj5yVwAAAAA/I7JXAAAAAB6dslcAAAAANdnyVwAAAAAKNvJXAAAAAB6Br9cAAAAAOk7u1wAAAAAbxORQ3ztUgAAAAAAePJSAECIpmsAAGko/v///6TvUgDHLV936O5SAKAjtQCQcK12AAAAACrO/F3//wAAAAAAAKwvX3esL193fF+PcdTvUgDY71IAAAAAAAAAAABmMzB2Ks78XVQGUP8HAAAADPBSAPBZJnYB2AAADPBSAAAAAAAAAAAAAAAAAAAAAAAAAAAAnKDGA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IAXdm4dijWaxW4bFIAAAAAAAAAAADQQgwVOGxSAAABAAAoi7UCcGxSAJmBX3eozm13KIu1AiCLtQJAohxd9HBSACovulwoi7UCTHFSAKAPAADJaLxcxYQAHOjxHRVCXrxcbFQcXVaRsgno8R0VaG5SAInYuHa4bFIAAwAAAAAAuHahmAAc4P///wAAAAAAAAAAAAAAAJABAAAAAAABAAAAAGEAcgBpAGEAbAAAAAAAAAAAAAAAAAAAAAAAAAAAAAAAAAAAAGYzMHYAAAAAVAZQ/wYAAAAcblIA8FkmdgHYAAAcblIAAAAAAAAAAAAAAAAAAAAAAAAAAADQFxxdZHYACAAAAAAlAAAADAAAAAMAAAAYAAAADAAAAAAAAAASAAAADAAAAAEAAAAWAAAADAAAAAgAAABUAAAAVAAAAAoAAAAnAAAAHgAAAEoAAAABAAAAYfe0QVU1t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AABIilIA6GSxAkAIHyE+CiEjAAAAAD4KI///////kDsAACEjAQBACB8hAAAAACoPSv//////kDsAAApKCgCwvHAQAAAAALxYl3UesLp2PgohI/xndRUBAAAA/////wAAAAAMeZcQsI5SAAAAAAAMeZcQWAL9FS+wunY+CiEjAAAAAAEAAAD8Z3UVDHmXEAAAAAAA3AAAAQAAAAAAAAA+CiMAAQAAAADYAACwjlIAPgoj//////+QOwAAISMBAAAAHyEAAAAAIItSAAAAAAD/////LItSADs0unY+CiEjEAAAAGYAAAAAZvMLAADzC2RxlxAAAPMLQAAqGigJKhp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GH3tEFVNbRBCgAAAFAAAAAVAAAATAAAAAAAAAAAAAAAAAAAAP//////////eAAAAE0AYQByAGkAZQBsAGEAIABWAGEAbABlAG4AegB1AGUAbABhACAASAAuAAAA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rAAAAGwAAAABAAAAYfe0QVU1tEEKAAAAYAAAAB8AAABMAAAAAAAAAAAAAAAAAAAA//////////+MAAAASgBlAGYAY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915A4-64C7-4596-92AA-913733A9B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101</Pages>
  <Words>32771</Words>
  <Characters>180241</Characters>
  <Application>Microsoft Office Word</Application>
  <DocSecurity>0</DocSecurity>
  <Lines>1502</Lines>
  <Paragraphs>425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Eduardo Ávila Acevedo</cp:lastModifiedBy>
  <cp:revision>57</cp:revision>
  <cp:lastPrinted>2019-10-15T19:48:00Z</cp:lastPrinted>
  <dcterms:created xsi:type="dcterms:W3CDTF">2019-12-17T12:34:00Z</dcterms:created>
  <dcterms:modified xsi:type="dcterms:W3CDTF">2019-12-17T20:34:00Z</dcterms:modified>
</cp:coreProperties>
</file>