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75AAA" w:rsidRDefault="00B32B3B" w:rsidP="00B32B3B">
      <w:pPr>
        <w:jc w:val="center"/>
        <w:rPr>
          <w:sz w:val="28"/>
          <w:szCs w:val="28"/>
        </w:rPr>
      </w:pPr>
      <w:r w:rsidRPr="00175AAA">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75AAA" w:rsidRDefault="00B32B3B" w:rsidP="00B32B3B">
      <w:pPr>
        <w:jc w:val="center"/>
        <w:rPr>
          <w:sz w:val="28"/>
          <w:szCs w:val="28"/>
        </w:rPr>
      </w:pPr>
    </w:p>
    <w:p w:rsidR="007A7DEB" w:rsidRPr="00175AAA"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75AAA">
        <w:rPr>
          <w:rFonts w:ascii="Calibri" w:eastAsia="Calibri" w:hAnsi="Calibri" w:cs="Times New Roman"/>
          <w:b/>
          <w:sz w:val="24"/>
          <w:szCs w:val="24"/>
        </w:rPr>
        <w:t>INFORME TÉCNICO DE FISCALIZACIÓN AMBIENTAL</w:t>
      </w:r>
      <w:bookmarkEnd w:id="0"/>
      <w:bookmarkEnd w:id="1"/>
      <w:bookmarkEnd w:id="2"/>
      <w:bookmarkEnd w:id="3"/>
    </w:p>
    <w:p w:rsidR="007A7DEB" w:rsidRPr="00175AAA" w:rsidRDefault="007A7DEB" w:rsidP="007A7DEB">
      <w:pPr>
        <w:spacing w:after="0" w:line="240" w:lineRule="auto"/>
        <w:jc w:val="center"/>
        <w:rPr>
          <w:rFonts w:ascii="Calibri" w:eastAsia="Calibri" w:hAnsi="Calibri" w:cs="Calibri"/>
          <w:b/>
          <w:sz w:val="24"/>
          <w:szCs w:val="24"/>
        </w:rPr>
      </w:pPr>
    </w:p>
    <w:p w:rsidR="00652C9F" w:rsidRPr="00175AAA" w:rsidRDefault="00652C9F" w:rsidP="007A7DEB">
      <w:pPr>
        <w:spacing w:after="0" w:line="240" w:lineRule="auto"/>
        <w:jc w:val="center"/>
        <w:rPr>
          <w:rFonts w:ascii="Calibri" w:eastAsia="Calibri" w:hAnsi="Calibri" w:cs="Calibri"/>
          <w:b/>
          <w:sz w:val="24"/>
          <w:szCs w:val="24"/>
        </w:rPr>
      </w:pPr>
    </w:p>
    <w:p w:rsidR="00D22E71" w:rsidRPr="00175AAA" w:rsidRDefault="00CE29FB" w:rsidP="007A7DEB">
      <w:pPr>
        <w:spacing w:after="0" w:line="240" w:lineRule="auto"/>
        <w:jc w:val="center"/>
        <w:rPr>
          <w:rFonts w:ascii="Calibri" w:eastAsia="Calibri" w:hAnsi="Calibri" w:cs="Calibri"/>
          <w:b/>
          <w:sz w:val="24"/>
          <w:szCs w:val="24"/>
        </w:rPr>
      </w:pPr>
      <w:r w:rsidRPr="00175AAA">
        <w:rPr>
          <w:rFonts w:ascii="Calibri" w:eastAsia="Calibri" w:hAnsi="Calibri" w:cs="Calibri"/>
          <w:b/>
          <w:sz w:val="24"/>
          <w:szCs w:val="24"/>
        </w:rPr>
        <w:t>Fiscalización Ambiental</w:t>
      </w:r>
    </w:p>
    <w:p w:rsidR="004B4617" w:rsidRPr="00175AAA" w:rsidRDefault="004B4617" w:rsidP="007A7DEB">
      <w:pPr>
        <w:spacing w:after="0" w:line="240" w:lineRule="auto"/>
        <w:jc w:val="center"/>
        <w:rPr>
          <w:rFonts w:ascii="Calibri" w:eastAsia="Calibri" w:hAnsi="Calibri" w:cs="Calibri"/>
          <w:b/>
          <w:sz w:val="24"/>
          <w:szCs w:val="24"/>
        </w:rPr>
      </w:pPr>
    </w:p>
    <w:p w:rsidR="004B4617" w:rsidRPr="00175AAA" w:rsidRDefault="004B4617" w:rsidP="007A7DEB">
      <w:pPr>
        <w:spacing w:after="0" w:line="240" w:lineRule="auto"/>
        <w:jc w:val="center"/>
        <w:rPr>
          <w:rFonts w:ascii="Calibri" w:eastAsia="Calibri" w:hAnsi="Calibri" w:cs="Calibri"/>
          <w:b/>
          <w:sz w:val="24"/>
          <w:szCs w:val="24"/>
        </w:rPr>
      </w:pPr>
    </w:p>
    <w:p w:rsidR="007A7DEB" w:rsidRPr="00175AAA" w:rsidRDefault="00E0655B" w:rsidP="007A7DEB">
      <w:pPr>
        <w:spacing w:after="0" w:line="240" w:lineRule="auto"/>
        <w:jc w:val="center"/>
        <w:rPr>
          <w:rFonts w:ascii="Calibri" w:eastAsia="Calibri" w:hAnsi="Calibri" w:cs="Calibri"/>
          <w:b/>
          <w:sz w:val="24"/>
          <w:szCs w:val="24"/>
        </w:rPr>
      </w:pPr>
      <w:r w:rsidRPr="00175AAA">
        <w:rPr>
          <w:rFonts w:ascii="Calibri" w:eastAsia="Calibri" w:hAnsi="Calibri" w:cs="Times New Roman"/>
          <w:b/>
          <w:sz w:val="24"/>
          <w:szCs w:val="24"/>
        </w:rPr>
        <w:t>JUCOSOL</w:t>
      </w:r>
    </w:p>
    <w:p w:rsidR="004B4617" w:rsidRPr="00175AAA" w:rsidRDefault="004B4617" w:rsidP="007A7DEB">
      <w:pPr>
        <w:spacing w:after="0" w:line="240" w:lineRule="auto"/>
        <w:jc w:val="center"/>
        <w:rPr>
          <w:rFonts w:ascii="Calibri" w:eastAsia="Calibri" w:hAnsi="Calibri" w:cs="Calibri"/>
          <w:b/>
          <w:sz w:val="24"/>
          <w:szCs w:val="24"/>
        </w:rPr>
      </w:pPr>
    </w:p>
    <w:p w:rsidR="00FB699B" w:rsidRPr="00175AAA" w:rsidRDefault="00FB699B" w:rsidP="007A7DEB">
      <w:pPr>
        <w:spacing w:after="0" w:line="240" w:lineRule="auto"/>
        <w:jc w:val="center"/>
        <w:rPr>
          <w:rFonts w:ascii="Calibri" w:eastAsia="Calibri" w:hAnsi="Calibri" w:cs="Calibri"/>
          <w:b/>
          <w:sz w:val="24"/>
          <w:szCs w:val="24"/>
        </w:rPr>
      </w:pPr>
    </w:p>
    <w:p w:rsidR="00652C9F" w:rsidRPr="00175AAA" w:rsidRDefault="00E0655B" w:rsidP="007A7DEB">
      <w:pPr>
        <w:spacing w:after="0" w:line="240" w:lineRule="auto"/>
        <w:jc w:val="center"/>
        <w:rPr>
          <w:rFonts w:ascii="Calibri" w:eastAsia="Calibri" w:hAnsi="Calibri" w:cs="Times New Roman"/>
          <w:b/>
          <w:sz w:val="24"/>
          <w:szCs w:val="24"/>
        </w:rPr>
      </w:pPr>
      <w:r w:rsidRPr="00175AAA">
        <w:rPr>
          <w:rFonts w:ascii="Calibri" w:eastAsia="Calibri" w:hAnsi="Calibri" w:cs="Times New Roman"/>
          <w:b/>
          <w:sz w:val="24"/>
          <w:szCs w:val="24"/>
        </w:rPr>
        <w:t>DFZ-2019-1686-VII-RCA</w:t>
      </w:r>
    </w:p>
    <w:p w:rsidR="00E0655B" w:rsidRPr="00175AAA" w:rsidRDefault="00E0655B" w:rsidP="007A7DEB">
      <w:pPr>
        <w:spacing w:after="0" w:line="240" w:lineRule="auto"/>
        <w:jc w:val="center"/>
        <w:rPr>
          <w:rFonts w:ascii="Calibri" w:eastAsia="Calibri" w:hAnsi="Calibri" w:cs="Times New Roman"/>
          <w:b/>
          <w:color w:val="FF0000"/>
          <w:sz w:val="24"/>
          <w:szCs w:val="24"/>
        </w:rPr>
      </w:pPr>
    </w:p>
    <w:p w:rsidR="00FB699B" w:rsidRPr="00175AAA" w:rsidRDefault="00FB699B" w:rsidP="007A7DEB">
      <w:pPr>
        <w:spacing w:after="0" w:line="240" w:lineRule="auto"/>
        <w:jc w:val="center"/>
        <w:rPr>
          <w:rFonts w:ascii="Calibri" w:eastAsia="Calibri" w:hAnsi="Calibri" w:cs="Times New Roman"/>
          <w:b/>
          <w:color w:val="FF0000"/>
          <w:sz w:val="24"/>
          <w:szCs w:val="24"/>
        </w:rPr>
      </w:pPr>
    </w:p>
    <w:p w:rsidR="00CB2172" w:rsidRPr="00175AAA" w:rsidRDefault="00652C9F" w:rsidP="007A7DEB">
      <w:pPr>
        <w:spacing w:after="0" w:line="240" w:lineRule="auto"/>
        <w:jc w:val="center"/>
        <w:rPr>
          <w:rFonts w:ascii="Calibri" w:eastAsia="Calibri" w:hAnsi="Calibri" w:cs="Times New Roman"/>
          <w:b/>
          <w:sz w:val="24"/>
          <w:szCs w:val="24"/>
        </w:rPr>
      </w:pPr>
      <w:r w:rsidRPr="00175AAA">
        <w:rPr>
          <w:rFonts w:ascii="Calibri" w:eastAsia="Calibri" w:hAnsi="Calibri" w:cs="Times New Roman"/>
          <w:b/>
          <w:sz w:val="24"/>
          <w:szCs w:val="24"/>
        </w:rPr>
        <w:t>DICIEMBRE 2019</w:t>
      </w:r>
    </w:p>
    <w:p w:rsidR="007A7DEB" w:rsidRPr="00175AAA" w:rsidRDefault="007A7DEB" w:rsidP="007A7DEB">
      <w:pPr>
        <w:spacing w:after="0" w:line="240" w:lineRule="auto"/>
        <w:jc w:val="center"/>
        <w:rPr>
          <w:rFonts w:ascii="Calibri" w:eastAsia="Calibri" w:hAnsi="Calibri" w:cs="Times New Roman"/>
          <w:b/>
          <w:sz w:val="24"/>
          <w:szCs w:val="24"/>
        </w:rPr>
      </w:pPr>
    </w:p>
    <w:p w:rsidR="00652C9F" w:rsidRPr="00175AAA" w:rsidRDefault="00652C9F" w:rsidP="007A7DEB">
      <w:pPr>
        <w:spacing w:after="0" w:line="240" w:lineRule="auto"/>
        <w:jc w:val="center"/>
        <w:rPr>
          <w:rFonts w:ascii="Calibri" w:eastAsia="Calibri" w:hAnsi="Calibri" w:cs="Times New Roman"/>
          <w:b/>
          <w:sz w:val="24"/>
          <w:szCs w:val="24"/>
        </w:rPr>
      </w:pPr>
    </w:p>
    <w:p w:rsidR="004B4617" w:rsidRPr="00175AAA" w:rsidRDefault="004B4617" w:rsidP="007A7DEB">
      <w:pPr>
        <w:spacing w:after="0" w:line="240" w:lineRule="auto"/>
        <w:jc w:val="center"/>
        <w:rPr>
          <w:rFonts w:ascii="Calibri" w:eastAsia="Calibri" w:hAnsi="Calibri" w:cs="Times New Roman"/>
          <w:b/>
          <w:sz w:val="24"/>
          <w:szCs w:val="24"/>
        </w:rPr>
      </w:pPr>
    </w:p>
    <w:p w:rsidR="00652C9F" w:rsidRPr="00175AAA" w:rsidRDefault="00652C9F" w:rsidP="007A7DEB">
      <w:pPr>
        <w:spacing w:after="0" w:line="240" w:lineRule="auto"/>
        <w:jc w:val="center"/>
        <w:rPr>
          <w:rFonts w:ascii="Calibri" w:eastAsia="Calibri" w:hAnsi="Calibri" w:cs="Times New Roman"/>
          <w:b/>
          <w:sz w:val="24"/>
          <w:szCs w:val="24"/>
        </w:rPr>
      </w:pPr>
    </w:p>
    <w:p w:rsidR="00652C9F" w:rsidRPr="00175AAA" w:rsidRDefault="00652C9F"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52C9F" w:rsidRPr="00175AAA" w:rsidTr="00C51D5F">
        <w:trPr>
          <w:trHeight w:val="567"/>
          <w:jc w:val="center"/>
        </w:trPr>
        <w:tc>
          <w:tcPr>
            <w:tcW w:w="1210" w:type="dxa"/>
            <w:shd w:val="clear" w:color="auto" w:fill="D9D9D9"/>
            <w:vAlign w:val="center"/>
          </w:tcPr>
          <w:p w:rsidR="00652C9F" w:rsidRPr="00175AAA" w:rsidRDefault="00652C9F" w:rsidP="00C51D5F">
            <w:pPr>
              <w:spacing w:after="0" w:line="240" w:lineRule="auto"/>
              <w:jc w:val="center"/>
              <w:rPr>
                <w:rFonts w:ascii="Calibri" w:eastAsia="Calibri" w:hAnsi="Calibri" w:cs="Calibri"/>
                <w:b/>
                <w:sz w:val="18"/>
                <w:szCs w:val="18"/>
              </w:rPr>
            </w:pPr>
          </w:p>
        </w:tc>
        <w:tc>
          <w:tcPr>
            <w:tcW w:w="2116" w:type="dxa"/>
            <w:shd w:val="clear" w:color="auto" w:fill="D9D9D9"/>
            <w:vAlign w:val="center"/>
          </w:tcPr>
          <w:p w:rsidR="00652C9F" w:rsidRPr="00175AAA" w:rsidRDefault="00652C9F" w:rsidP="00C51D5F">
            <w:pPr>
              <w:spacing w:after="0" w:line="240" w:lineRule="auto"/>
              <w:jc w:val="center"/>
              <w:rPr>
                <w:rFonts w:ascii="Calibri" w:eastAsia="Calibri" w:hAnsi="Calibri" w:cs="Calibri"/>
                <w:b/>
                <w:sz w:val="18"/>
                <w:szCs w:val="18"/>
                <w:lang w:val="es-ES_tradnl"/>
              </w:rPr>
            </w:pPr>
            <w:r w:rsidRPr="00175AAA">
              <w:rPr>
                <w:rFonts w:ascii="Calibri" w:eastAsia="Calibri" w:hAnsi="Calibri" w:cs="Calibri"/>
                <w:b/>
                <w:sz w:val="18"/>
                <w:szCs w:val="18"/>
                <w:lang w:val="es-ES_tradnl"/>
              </w:rPr>
              <w:t>Nombre</w:t>
            </w:r>
          </w:p>
        </w:tc>
        <w:tc>
          <w:tcPr>
            <w:tcW w:w="2662" w:type="dxa"/>
            <w:shd w:val="clear" w:color="auto" w:fill="D9D9D9"/>
            <w:vAlign w:val="center"/>
          </w:tcPr>
          <w:p w:rsidR="00652C9F" w:rsidRPr="00175AAA" w:rsidRDefault="00652C9F" w:rsidP="00C51D5F">
            <w:pPr>
              <w:spacing w:after="0" w:line="240" w:lineRule="auto"/>
              <w:jc w:val="center"/>
              <w:rPr>
                <w:rFonts w:ascii="Calibri" w:eastAsia="Calibri" w:hAnsi="Calibri" w:cs="Calibri"/>
                <w:b/>
                <w:sz w:val="18"/>
                <w:szCs w:val="18"/>
                <w:lang w:val="es-ES_tradnl"/>
              </w:rPr>
            </w:pPr>
            <w:r w:rsidRPr="00175AAA">
              <w:rPr>
                <w:rFonts w:ascii="Calibri" w:eastAsia="Calibri" w:hAnsi="Calibri" w:cs="Calibri"/>
                <w:b/>
                <w:sz w:val="18"/>
                <w:szCs w:val="18"/>
                <w:lang w:val="es-ES_tradnl"/>
              </w:rPr>
              <w:t>Firma</w:t>
            </w:r>
          </w:p>
        </w:tc>
      </w:tr>
      <w:tr w:rsidR="00652C9F" w:rsidRPr="00175AAA" w:rsidTr="00C51D5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652C9F" w:rsidRPr="00175AAA" w:rsidRDefault="00652C9F" w:rsidP="00C51D5F">
            <w:pPr>
              <w:spacing w:after="0" w:line="240" w:lineRule="auto"/>
              <w:jc w:val="center"/>
              <w:rPr>
                <w:rFonts w:ascii="Calibri" w:eastAsia="Calibri" w:hAnsi="Calibri" w:cs="Calibri"/>
                <w:sz w:val="18"/>
                <w:szCs w:val="18"/>
                <w:lang w:val="es-ES_tradnl"/>
              </w:rPr>
            </w:pPr>
            <w:r w:rsidRPr="00175AAA">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652C9F" w:rsidRPr="00175AAA" w:rsidRDefault="00652C9F" w:rsidP="00C51D5F">
            <w:pPr>
              <w:spacing w:after="0" w:line="240" w:lineRule="auto"/>
              <w:jc w:val="center"/>
              <w:rPr>
                <w:rFonts w:ascii="Calibri" w:eastAsia="Calibri" w:hAnsi="Calibri" w:cs="Calibri"/>
                <w:b/>
                <w:sz w:val="18"/>
                <w:szCs w:val="18"/>
                <w:lang w:val="es-ES_tradnl"/>
              </w:rPr>
            </w:pPr>
            <w:r w:rsidRPr="00175AAA">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652C9F" w:rsidRPr="00175AAA" w:rsidRDefault="006747C4" w:rsidP="00C51D5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652C9F" w:rsidRPr="00175AAA" w:rsidTr="00C51D5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652C9F" w:rsidRPr="00175AAA" w:rsidRDefault="00652C9F" w:rsidP="00C51D5F">
            <w:pPr>
              <w:spacing w:after="0" w:line="240" w:lineRule="auto"/>
              <w:jc w:val="center"/>
              <w:rPr>
                <w:rFonts w:ascii="Calibri" w:eastAsia="Calibri" w:hAnsi="Calibri" w:cs="Calibri"/>
                <w:sz w:val="18"/>
                <w:szCs w:val="18"/>
                <w:lang w:val="es-ES_tradnl"/>
              </w:rPr>
            </w:pPr>
            <w:r w:rsidRPr="00175AAA">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652C9F" w:rsidRPr="00175AAA" w:rsidRDefault="00652C9F" w:rsidP="00C51D5F">
            <w:pPr>
              <w:spacing w:after="0" w:line="240" w:lineRule="auto"/>
              <w:jc w:val="center"/>
              <w:rPr>
                <w:rFonts w:ascii="Calibri" w:eastAsia="Calibri" w:hAnsi="Calibri" w:cs="Calibri"/>
                <w:b/>
                <w:sz w:val="18"/>
                <w:szCs w:val="18"/>
                <w:lang w:val="es-ES_tradnl"/>
              </w:rPr>
            </w:pPr>
            <w:r w:rsidRPr="00175AAA">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652C9F" w:rsidRPr="00175AAA" w:rsidRDefault="006747C4" w:rsidP="00C51D5F">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7A7DEB" w:rsidRPr="00175AAA" w:rsidRDefault="007A7DEB" w:rsidP="007A7DEB">
      <w:pPr>
        <w:spacing w:after="0" w:line="240" w:lineRule="auto"/>
        <w:jc w:val="center"/>
        <w:rPr>
          <w:rFonts w:ascii="Calibri" w:eastAsia="Calibri" w:hAnsi="Calibri" w:cs="Times New Roman"/>
          <w:b/>
          <w:szCs w:val="28"/>
        </w:rPr>
      </w:pPr>
    </w:p>
    <w:p w:rsidR="007A7DEB" w:rsidRPr="00175AAA" w:rsidRDefault="007A7DEB" w:rsidP="007A7DEB">
      <w:pPr>
        <w:spacing w:after="0" w:line="240" w:lineRule="auto"/>
        <w:jc w:val="center"/>
        <w:rPr>
          <w:rFonts w:ascii="Calibri" w:eastAsia="Calibri" w:hAnsi="Calibri" w:cs="Calibri"/>
          <w:b/>
          <w:sz w:val="28"/>
          <w:szCs w:val="32"/>
        </w:rPr>
        <w:sectPr w:rsidR="007A7DEB" w:rsidRPr="00175AAA"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28354460"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rsidR="004438A3" w:rsidRPr="00175AAA"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175AAA">
            <w:rPr>
              <w:rFonts w:ascii="Calibri" w:eastAsia="Calibri" w:hAnsi="Calibri" w:cs="Calibri"/>
              <w:b/>
              <w:sz w:val="24"/>
              <w:szCs w:val="20"/>
              <w:lang w:val="es-ES"/>
            </w:rPr>
            <w:t>Contenido</w:t>
          </w:r>
          <w:bookmarkStart w:id="6" w:name="_GoBack"/>
          <w:bookmarkEnd w:id="5"/>
          <w:bookmarkEnd w:id="4"/>
          <w:bookmarkEnd w:id="6"/>
        </w:p>
        <w:p w:rsidR="00570216" w:rsidRDefault="007A7DEB">
          <w:pPr>
            <w:pStyle w:val="TDC1"/>
            <w:tabs>
              <w:tab w:val="right" w:leader="dot" w:pos="9962"/>
            </w:tabs>
            <w:rPr>
              <w:rFonts w:eastAsiaTheme="minorEastAsia"/>
              <w:noProof/>
              <w:lang w:eastAsia="es-CL"/>
            </w:rPr>
          </w:pPr>
          <w:r w:rsidRPr="00175AAA">
            <w:rPr>
              <w:rFonts w:ascii="Calibri" w:eastAsia="Calibri" w:hAnsi="Calibri" w:cs="Calibri"/>
              <w:b/>
              <w:sz w:val="24"/>
              <w:szCs w:val="20"/>
            </w:rPr>
            <w:fldChar w:fldCharType="begin"/>
          </w:r>
          <w:r w:rsidRPr="00175AAA">
            <w:rPr>
              <w:rFonts w:ascii="Calibri" w:eastAsia="Calibri" w:hAnsi="Calibri" w:cs="Calibri"/>
              <w:b/>
              <w:sz w:val="24"/>
              <w:szCs w:val="20"/>
            </w:rPr>
            <w:instrText xml:space="preserve"> TOC \o "1-3" \h \z \u </w:instrText>
          </w:r>
          <w:r w:rsidRPr="00175AAA">
            <w:rPr>
              <w:rFonts w:ascii="Calibri" w:eastAsia="Calibri" w:hAnsi="Calibri" w:cs="Calibri"/>
              <w:b/>
              <w:sz w:val="24"/>
              <w:szCs w:val="20"/>
            </w:rPr>
            <w:fldChar w:fldCharType="separate"/>
          </w:r>
        </w:p>
        <w:p w:rsidR="00570216" w:rsidRDefault="00547104">
          <w:pPr>
            <w:pStyle w:val="TDC1"/>
            <w:tabs>
              <w:tab w:val="left" w:pos="440"/>
              <w:tab w:val="right" w:leader="dot" w:pos="9962"/>
            </w:tabs>
            <w:rPr>
              <w:rFonts w:eastAsiaTheme="minorEastAsia"/>
              <w:noProof/>
              <w:lang w:eastAsia="es-CL"/>
            </w:rPr>
          </w:pPr>
          <w:hyperlink w:anchor="_Toc28354461" w:history="1">
            <w:r w:rsidR="00570216" w:rsidRPr="000C2FC0">
              <w:rPr>
                <w:rStyle w:val="Hipervnculo"/>
                <w:noProof/>
              </w:rPr>
              <w:t>1</w:t>
            </w:r>
            <w:r w:rsidR="00570216">
              <w:rPr>
                <w:rFonts w:eastAsiaTheme="minorEastAsia"/>
                <w:noProof/>
                <w:lang w:eastAsia="es-CL"/>
              </w:rPr>
              <w:tab/>
            </w:r>
            <w:r w:rsidR="00570216" w:rsidRPr="000C2FC0">
              <w:rPr>
                <w:rStyle w:val="Hipervnculo"/>
                <w:noProof/>
              </w:rPr>
              <w:t>RESUMEN</w:t>
            </w:r>
            <w:r w:rsidR="00570216">
              <w:rPr>
                <w:noProof/>
                <w:webHidden/>
              </w:rPr>
              <w:tab/>
            </w:r>
            <w:r w:rsidR="00570216">
              <w:rPr>
                <w:noProof/>
                <w:webHidden/>
              </w:rPr>
              <w:fldChar w:fldCharType="begin"/>
            </w:r>
            <w:r w:rsidR="00570216">
              <w:rPr>
                <w:noProof/>
                <w:webHidden/>
              </w:rPr>
              <w:instrText xml:space="preserve"> PAGEREF _Toc28354461 \h </w:instrText>
            </w:r>
            <w:r w:rsidR="00570216">
              <w:rPr>
                <w:noProof/>
                <w:webHidden/>
              </w:rPr>
            </w:r>
            <w:r w:rsidR="00570216">
              <w:rPr>
                <w:noProof/>
                <w:webHidden/>
              </w:rPr>
              <w:fldChar w:fldCharType="separate"/>
            </w:r>
            <w:r w:rsidR="00C4568E">
              <w:rPr>
                <w:noProof/>
                <w:webHidden/>
              </w:rPr>
              <w:t>2</w:t>
            </w:r>
            <w:r w:rsidR="00570216">
              <w:rPr>
                <w:noProof/>
                <w:webHidden/>
              </w:rPr>
              <w:fldChar w:fldCharType="end"/>
            </w:r>
          </w:hyperlink>
        </w:p>
        <w:p w:rsidR="00570216" w:rsidRDefault="00547104">
          <w:pPr>
            <w:pStyle w:val="TDC1"/>
            <w:tabs>
              <w:tab w:val="left" w:pos="440"/>
              <w:tab w:val="right" w:leader="dot" w:pos="9962"/>
            </w:tabs>
            <w:rPr>
              <w:rFonts w:eastAsiaTheme="minorEastAsia"/>
              <w:noProof/>
              <w:lang w:eastAsia="es-CL"/>
            </w:rPr>
          </w:pPr>
          <w:hyperlink w:anchor="_Toc28354462" w:history="1">
            <w:r w:rsidR="00570216" w:rsidRPr="000C2FC0">
              <w:rPr>
                <w:rStyle w:val="Hipervnculo"/>
                <w:noProof/>
              </w:rPr>
              <w:t>2</w:t>
            </w:r>
            <w:r w:rsidR="00570216">
              <w:rPr>
                <w:rFonts w:eastAsiaTheme="minorEastAsia"/>
                <w:noProof/>
                <w:lang w:eastAsia="es-CL"/>
              </w:rPr>
              <w:tab/>
            </w:r>
            <w:r w:rsidR="00570216" w:rsidRPr="000C2FC0">
              <w:rPr>
                <w:rStyle w:val="Hipervnculo"/>
                <w:noProof/>
              </w:rPr>
              <w:t>IDENTIFICACIÓN DE LA UNIDAD FISCALIZABLE</w:t>
            </w:r>
            <w:r w:rsidR="00570216">
              <w:rPr>
                <w:noProof/>
                <w:webHidden/>
              </w:rPr>
              <w:tab/>
            </w:r>
            <w:r w:rsidR="00570216">
              <w:rPr>
                <w:noProof/>
                <w:webHidden/>
              </w:rPr>
              <w:fldChar w:fldCharType="begin"/>
            </w:r>
            <w:r w:rsidR="00570216">
              <w:rPr>
                <w:noProof/>
                <w:webHidden/>
              </w:rPr>
              <w:instrText xml:space="preserve"> PAGEREF _Toc28354462 \h </w:instrText>
            </w:r>
            <w:r w:rsidR="00570216">
              <w:rPr>
                <w:noProof/>
                <w:webHidden/>
              </w:rPr>
            </w:r>
            <w:r w:rsidR="00570216">
              <w:rPr>
                <w:noProof/>
                <w:webHidden/>
              </w:rPr>
              <w:fldChar w:fldCharType="separate"/>
            </w:r>
            <w:r w:rsidR="00C4568E">
              <w:rPr>
                <w:noProof/>
                <w:webHidden/>
              </w:rPr>
              <w:t>3</w:t>
            </w:r>
            <w:r w:rsidR="00570216">
              <w:rPr>
                <w:noProof/>
                <w:webHidden/>
              </w:rPr>
              <w:fldChar w:fldCharType="end"/>
            </w:r>
          </w:hyperlink>
        </w:p>
        <w:p w:rsidR="00570216" w:rsidRDefault="00547104">
          <w:pPr>
            <w:pStyle w:val="TDC2"/>
            <w:tabs>
              <w:tab w:val="left" w:pos="880"/>
              <w:tab w:val="right" w:leader="dot" w:pos="9962"/>
            </w:tabs>
            <w:rPr>
              <w:rFonts w:eastAsiaTheme="minorEastAsia"/>
              <w:noProof/>
              <w:lang w:eastAsia="es-CL"/>
            </w:rPr>
          </w:pPr>
          <w:hyperlink w:anchor="_Toc28354463" w:history="1">
            <w:r w:rsidR="00570216" w:rsidRPr="000C2FC0">
              <w:rPr>
                <w:rStyle w:val="Hipervnculo"/>
                <w:noProof/>
              </w:rPr>
              <w:t>2.1</w:t>
            </w:r>
            <w:r w:rsidR="00570216">
              <w:rPr>
                <w:rFonts w:eastAsiaTheme="minorEastAsia"/>
                <w:noProof/>
                <w:lang w:eastAsia="es-CL"/>
              </w:rPr>
              <w:tab/>
            </w:r>
            <w:r w:rsidR="00570216" w:rsidRPr="000C2FC0">
              <w:rPr>
                <w:rStyle w:val="Hipervnculo"/>
                <w:noProof/>
              </w:rPr>
              <w:t>Antecedentes Generales</w:t>
            </w:r>
            <w:r w:rsidR="00570216">
              <w:rPr>
                <w:noProof/>
                <w:webHidden/>
              </w:rPr>
              <w:tab/>
            </w:r>
            <w:r w:rsidR="00570216">
              <w:rPr>
                <w:noProof/>
                <w:webHidden/>
              </w:rPr>
              <w:fldChar w:fldCharType="begin"/>
            </w:r>
            <w:r w:rsidR="00570216">
              <w:rPr>
                <w:noProof/>
                <w:webHidden/>
              </w:rPr>
              <w:instrText xml:space="preserve"> PAGEREF _Toc28354463 \h </w:instrText>
            </w:r>
            <w:r w:rsidR="00570216">
              <w:rPr>
                <w:noProof/>
                <w:webHidden/>
              </w:rPr>
            </w:r>
            <w:r w:rsidR="00570216">
              <w:rPr>
                <w:noProof/>
                <w:webHidden/>
              </w:rPr>
              <w:fldChar w:fldCharType="separate"/>
            </w:r>
            <w:r w:rsidR="00C4568E">
              <w:rPr>
                <w:noProof/>
                <w:webHidden/>
              </w:rPr>
              <w:t>3</w:t>
            </w:r>
            <w:r w:rsidR="00570216">
              <w:rPr>
                <w:noProof/>
                <w:webHidden/>
              </w:rPr>
              <w:fldChar w:fldCharType="end"/>
            </w:r>
          </w:hyperlink>
        </w:p>
        <w:p w:rsidR="00570216" w:rsidRDefault="00547104">
          <w:pPr>
            <w:pStyle w:val="TDC2"/>
            <w:tabs>
              <w:tab w:val="left" w:pos="880"/>
              <w:tab w:val="right" w:leader="dot" w:pos="9962"/>
            </w:tabs>
            <w:rPr>
              <w:rFonts w:eastAsiaTheme="minorEastAsia"/>
              <w:noProof/>
              <w:lang w:eastAsia="es-CL"/>
            </w:rPr>
          </w:pPr>
          <w:hyperlink w:anchor="_Toc28354464" w:history="1">
            <w:r w:rsidR="00570216" w:rsidRPr="000C2FC0">
              <w:rPr>
                <w:rStyle w:val="Hipervnculo"/>
                <w:noProof/>
              </w:rPr>
              <w:t>2.2</w:t>
            </w:r>
            <w:r w:rsidR="00570216">
              <w:rPr>
                <w:rFonts w:eastAsiaTheme="minorEastAsia"/>
                <w:noProof/>
                <w:lang w:eastAsia="es-CL"/>
              </w:rPr>
              <w:tab/>
            </w:r>
            <w:r w:rsidR="00570216" w:rsidRPr="000C2FC0">
              <w:rPr>
                <w:rStyle w:val="Hipervnculo"/>
                <w:noProof/>
              </w:rPr>
              <w:t>Ubicación y Layout</w:t>
            </w:r>
            <w:r w:rsidR="00570216">
              <w:rPr>
                <w:noProof/>
                <w:webHidden/>
              </w:rPr>
              <w:tab/>
            </w:r>
            <w:r w:rsidR="00570216">
              <w:rPr>
                <w:noProof/>
                <w:webHidden/>
              </w:rPr>
              <w:fldChar w:fldCharType="begin"/>
            </w:r>
            <w:r w:rsidR="00570216">
              <w:rPr>
                <w:noProof/>
                <w:webHidden/>
              </w:rPr>
              <w:instrText xml:space="preserve"> PAGEREF _Toc28354464 \h </w:instrText>
            </w:r>
            <w:r w:rsidR="00570216">
              <w:rPr>
                <w:noProof/>
                <w:webHidden/>
              </w:rPr>
            </w:r>
            <w:r w:rsidR="00570216">
              <w:rPr>
                <w:noProof/>
                <w:webHidden/>
              </w:rPr>
              <w:fldChar w:fldCharType="separate"/>
            </w:r>
            <w:r w:rsidR="00C4568E">
              <w:rPr>
                <w:noProof/>
                <w:webHidden/>
              </w:rPr>
              <w:t>4</w:t>
            </w:r>
            <w:r w:rsidR="00570216">
              <w:rPr>
                <w:noProof/>
                <w:webHidden/>
              </w:rPr>
              <w:fldChar w:fldCharType="end"/>
            </w:r>
          </w:hyperlink>
        </w:p>
        <w:p w:rsidR="00570216" w:rsidRDefault="00547104">
          <w:pPr>
            <w:pStyle w:val="TDC1"/>
            <w:tabs>
              <w:tab w:val="left" w:pos="440"/>
              <w:tab w:val="right" w:leader="dot" w:pos="9962"/>
            </w:tabs>
            <w:rPr>
              <w:rFonts w:eastAsiaTheme="minorEastAsia"/>
              <w:noProof/>
              <w:lang w:eastAsia="es-CL"/>
            </w:rPr>
          </w:pPr>
          <w:hyperlink w:anchor="_Toc28354465" w:history="1">
            <w:r w:rsidR="00570216" w:rsidRPr="000C2FC0">
              <w:rPr>
                <w:rStyle w:val="Hipervnculo"/>
                <w:noProof/>
              </w:rPr>
              <w:t>3</w:t>
            </w:r>
            <w:r w:rsidR="00570216">
              <w:rPr>
                <w:rFonts w:eastAsiaTheme="minorEastAsia"/>
                <w:noProof/>
                <w:lang w:eastAsia="es-CL"/>
              </w:rPr>
              <w:tab/>
            </w:r>
            <w:r w:rsidR="00570216" w:rsidRPr="000C2FC0">
              <w:rPr>
                <w:rStyle w:val="Hipervnculo"/>
                <w:noProof/>
              </w:rPr>
              <w:t>INSTRUMENTOS DE CARÁCTER AMBIENTAL FISCALIZADOS</w:t>
            </w:r>
            <w:r w:rsidR="00570216">
              <w:rPr>
                <w:noProof/>
                <w:webHidden/>
              </w:rPr>
              <w:tab/>
            </w:r>
            <w:r w:rsidR="00570216">
              <w:rPr>
                <w:noProof/>
                <w:webHidden/>
              </w:rPr>
              <w:fldChar w:fldCharType="begin"/>
            </w:r>
            <w:r w:rsidR="00570216">
              <w:rPr>
                <w:noProof/>
                <w:webHidden/>
              </w:rPr>
              <w:instrText xml:space="preserve"> PAGEREF _Toc28354465 \h </w:instrText>
            </w:r>
            <w:r w:rsidR="00570216">
              <w:rPr>
                <w:noProof/>
                <w:webHidden/>
              </w:rPr>
            </w:r>
            <w:r w:rsidR="00570216">
              <w:rPr>
                <w:noProof/>
                <w:webHidden/>
              </w:rPr>
              <w:fldChar w:fldCharType="separate"/>
            </w:r>
            <w:r w:rsidR="00C4568E">
              <w:rPr>
                <w:noProof/>
                <w:webHidden/>
              </w:rPr>
              <w:t>6</w:t>
            </w:r>
            <w:r w:rsidR="00570216">
              <w:rPr>
                <w:noProof/>
                <w:webHidden/>
              </w:rPr>
              <w:fldChar w:fldCharType="end"/>
            </w:r>
          </w:hyperlink>
        </w:p>
        <w:p w:rsidR="00570216" w:rsidRDefault="00547104">
          <w:pPr>
            <w:pStyle w:val="TDC1"/>
            <w:tabs>
              <w:tab w:val="left" w:pos="440"/>
              <w:tab w:val="right" w:leader="dot" w:pos="9962"/>
            </w:tabs>
            <w:rPr>
              <w:rFonts w:eastAsiaTheme="minorEastAsia"/>
              <w:noProof/>
              <w:lang w:eastAsia="es-CL"/>
            </w:rPr>
          </w:pPr>
          <w:hyperlink w:anchor="_Toc28354466" w:history="1">
            <w:r w:rsidR="00570216" w:rsidRPr="000C2FC0">
              <w:rPr>
                <w:rStyle w:val="Hipervnculo"/>
                <w:noProof/>
              </w:rPr>
              <w:t>4</w:t>
            </w:r>
            <w:r w:rsidR="00570216">
              <w:rPr>
                <w:rFonts w:eastAsiaTheme="minorEastAsia"/>
                <w:noProof/>
                <w:lang w:eastAsia="es-CL"/>
              </w:rPr>
              <w:tab/>
            </w:r>
            <w:r w:rsidR="00570216" w:rsidRPr="000C2FC0">
              <w:rPr>
                <w:rStyle w:val="Hipervnculo"/>
                <w:noProof/>
              </w:rPr>
              <w:t>ANTECEDENTES DE LA ACTIVIDAD DE FISCALIZACIÓN</w:t>
            </w:r>
            <w:r w:rsidR="00570216">
              <w:rPr>
                <w:noProof/>
                <w:webHidden/>
              </w:rPr>
              <w:tab/>
            </w:r>
            <w:r w:rsidR="00570216">
              <w:rPr>
                <w:noProof/>
                <w:webHidden/>
              </w:rPr>
              <w:fldChar w:fldCharType="begin"/>
            </w:r>
            <w:r w:rsidR="00570216">
              <w:rPr>
                <w:noProof/>
                <w:webHidden/>
              </w:rPr>
              <w:instrText xml:space="preserve"> PAGEREF _Toc28354466 \h </w:instrText>
            </w:r>
            <w:r w:rsidR="00570216">
              <w:rPr>
                <w:noProof/>
                <w:webHidden/>
              </w:rPr>
            </w:r>
            <w:r w:rsidR="00570216">
              <w:rPr>
                <w:noProof/>
                <w:webHidden/>
              </w:rPr>
              <w:fldChar w:fldCharType="separate"/>
            </w:r>
            <w:r w:rsidR="00C4568E">
              <w:rPr>
                <w:noProof/>
                <w:webHidden/>
              </w:rPr>
              <w:t>7</w:t>
            </w:r>
            <w:r w:rsidR="00570216">
              <w:rPr>
                <w:noProof/>
                <w:webHidden/>
              </w:rPr>
              <w:fldChar w:fldCharType="end"/>
            </w:r>
          </w:hyperlink>
        </w:p>
        <w:p w:rsidR="00570216" w:rsidRDefault="00547104">
          <w:pPr>
            <w:pStyle w:val="TDC2"/>
            <w:tabs>
              <w:tab w:val="left" w:pos="880"/>
              <w:tab w:val="right" w:leader="dot" w:pos="9962"/>
            </w:tabs>
            <w:rPr>
              <w:rFonts w:eastAsiaTheme="minorEastAsia"/>
              <w:noProof/>
              <w:lang w:eastAsia="es-CL"/>
            </w:rPr>
          </w:pPr>
          <w:hyperlink w:anchor="_Toc28354467" w:history="1">
            <w:r w:rsidR="00570216" w:rsidRPr="000C2FC0">
              <w:rPr>
                <w:rStyle w:val="Hipervnculo"/>
                <w:noProof/>
              </w:rPr>
              <w:t>4.1</w:t>
            </w:r>
            <w:r w:rsidR="00570216">
              <w:rPr>
                <w:rFonts w:eastAsiaTheme="minorEastAsia"/>
                <w:noProof/>
                <w:lang w:eastAsia="es-CL"/>
              </w:rPr>
              <w:tab/>
            </w:r>
            <w:r w:rsidR="00570216" w:rsidRPr="000C2FC0">
              <w:rPr>
                <w:rStyle w:val="Hipervnculo"/>
                <w:noProof/>
              </w:rPr>
              <w:t>Motivo de la Actividad de Fiscalización</w:t>
            </w:r>
            <w:r w:rsidR="00570216">
              <w:rPr>
                <w:noProof/>
                <w:webHidden/>
              </w:rPr>
              <w:tab/>
            </w:r>
            <w:r w:rsidR="00570216">
              <w:rPr>
                <w:noProof/>
                <w:webHidden/>
              </w:rPr>
              <w:fldChar w:fldCharType="begin"/>
            </w:r>
            <w:r w:rsidR="00570216">
              <w:rPr>
                <w:noProof/>
                <w:webHidden/>
              </w:rPr>
              <w:instrText xml:space="preserve"> PAGEREF _Toc28354467 \h </w:instrText>
            </w:r>
            <w:r w:rsidR="00570216">
              <w:rPr>
                <w:noProof/>
                <w:webHidden/>
              </w:rPr>
            </w:r>
            <w:r w:rsidR="00570216">
              <w:rPr>
                <w:noProof/>
                <w:webHidden/>
              </w:rPr>
              <w:fldChar w:fldCharType="separate"/>
            </w:r>
            <w:r w:rsidR="00C4568E">
              <w:rPr>
                <w:noProof/>
                <w:webHidden/>
              </w:rPr>
              <w:t>7</w:t>
            </w:r>
            <w:r w:rsidR="00570216">
              <w:rPr>
                <w:noProof/>
                <w:webHidden/>
              </w:rPr>
              <w:fldChar w:fldCharType="end"/>
            </w:r>
          </w:hyperlink>
        </w:p>
        <w:p w:rsidR="00570216" w:rsidRDefault="00547104">
          <w:pPr>
            <w:pStyle w:val="TDC2"/>
            <w:tabs>
              <w:tab w:val="left" w:pos="880"/>
              <w:tab w:val="right" w:leader="dot" w:pos="9962"/>
            </w:tabs>
            <w:rPr>
              <w:rFonts w:eastAsiaTheme="minorEastAsia"/>
              <w:noProof/>
              <w:lang w:eastAsia="es-CL"/>
            </w:rPr>
          </w:pPr>
          <w:hyperlink w:anchor="_Toc28354468" w:history="1">
            <w:r w:rsidR="00570216" w:rsidRPr="000C2FC0">
              <w:rPr>
                <w:rStyle w:val="Hipervnculo"/>
                <w:noProof/>
              </w:rPr>
              <w:t>4.2</w:t>
            </w:r>
            <w:r w:rsidR="00570216">
              <w:rPr>
                <w:rFonts w:eastAsiaTheme="minorEastAsia"/>
                <w:noProof/>
                <w:lang w:eastAsia="es-CL"/>
              </w:rPr>
              <w:tab/>
            </w:r>
            <w:r w:rsidR="00570216" w:rsidRPr="000C2FC0">
              <w:rPr>
                <w:rStyle w:val="Hipervnculo"/>
                <w:noProof/>
              </w:rPr>
              <w:t>Materias Específicas Objeto de la Fiscalización Ambiental</w:t>
            </w:r>
            <w:r w:rsidR="00570216">
              <w:rPr>
                <w:noProof/>
                <w:webHidden/>
              </w:rPr>
              <w:tab/>
            </w:r>
            <w:r w:rsidR="00570216">
              <w:rPr>
                <w:noProof/>
                <w:webHidden/>
              </w:rPr>
              <w:fldChar w:fldCharType="begin"/>
            </w:r>
            <w:r w:rsidR="00570216">
              <w:rPr>
                <w:noProof/>
                <w:webHidden/>
              </w:rPr>
              <w:instrText xml:space="preserve"> PAGEREF _Toc28354468 \h </w:instrText>
            </w:r>
            <w:r w:rsidR="00570216">
              <w:rPr>
                <w:noProof/>
                <w:webHidden/>
              </w:rPr>
            </w:r>
            <w:r w:rsidR="00570216">
              <w:rPr>
                <w:noProof/>
                <w:webHidden/>
              </w:rPr>
              <w:fldChar w:fldCharType="separate"/>
            </w:r>
            <w:r w:rsidR="00C4568E">
              <w:rPr>
                <w:noProof/>
                <w:webHidden/>
              </w:rPr>
              <w:t>7</w:t>
            </w:r>
            <w:r w:rsidR="00570216">
              <w:rPr>
                <w:noProof/>
                <w:webHidden/>
              </w:rPr>
              <w:fldChar w:fldCharType="end"/>
            </w:r>
          </w:hyperlink>
        </w:p>
        <w:p w:rsidR="00570216" w:rsidRDefault="00547104">
          <w:pPr>
            <w:pStyle w:val="TDC2"/>
            <w:tabs>
              <w:tab w:val="left" w:pos="880"/>
              <w:tab w:val="right" w:leader="dot" w:pos="9962"/>
            </w:tabs>
            <w:rPr>
              <w:rFonts w:eastAsiaTheme="minorEastAsia"/>
              <w:noProof/>
              <w:lang w:eastAsia="es-CL"/>
            </w:rPr>
          </w:pPr>
          <w:hyperlink w:anchor="_Toc28354469" w:history="1">
            <w:r w:rsidR="00570216" w:rsidRPr="000C2FC0">
              <w:rPr>
                <w:rStyle w:val="Hipervnculo"/>
                <w:noProof/>
              </w:rPr>
              <w:t>4.3</w:t>
            </w:r>
            <w:r w:rsidR="00570216">
              <w:rPr>
                <w:rFonts w:eastAsiaTheme="minorEastAsia"/>
                <w:noProof/>
                <w:lang w:eastAsia="es-CL"/>
              </w:rPr>
              <w:tab/>
            </w:r>
            <w:r w:rsidR="00570216" w:rsidRPr="000C2FC0">
              <w:rPr>
                <w:rStyle w:val="Hipervnculo"/>
                <w:noProof/>
              </w:rPr>
              <w:t>Aspectos relativos a la ejecución de la Inspección Ambiental</w:t>
            </w:r>
            <w:r w:rsidR="00570216">
              <w:rPr>
                <w:noProof/>
                <w:webHidden/>
              </w:rPr>
              <w:tab/>
            </w:r>
            <w:r w:rsidR="00570216">
              <w:rPr>
                <w:noProof/>
                <w:webHidden/>
              </w:rPr>
              <w:fldChar w:fldCharType="begin"/>
            </w:r>
            <w:r w:rsidR="00570216">
              <w:rPr>
                <w:noProof/>
                <w:webHidden/>
              </w:rPr>
              <w:instrText xml:space="preserve"> PAGEREF _Toc28354469 \h </w:instrText>
            </w:r>
            <w:r w:rsidR="00570216">
              <w:rPr>
                <w:noProof/>
                <w:webHidden/>
              </w:rPr>
            </w:r>
            <w:r w:rsidR="00570216">
              <w:rPr>
                <w:noProof/>
                <w:webHidden/>
              </w:rPr>
              <w:fldChar w:fldCharType="separate"/>
            </w:r>
            <w:r w:rsidR="00C4568E">
              <w:rPr>
                <w:noProof/>
                <w:webHidden/>
              </w:rPr>
              <w:t>7</w:t>
            </w:r>
            <w:r w:rsidR="00570216">
              <w:rPr>
                <w:noProof/>
                <w:webHidden/>
              </w:rPr>
              <w:fldChar w:fldCharType="end"/>
            </w:r>
          </w:hyperlink>
        </w:p>
        <w:p w:rsidR="00570216" w:rsidRPr="00570216" w:rsidRDefault="00547104">
          <w:pPr>
            <w:pStyle w:val="TDC3"/>
            <w:rPr>
              <w:rFonts w:asciiTheme="minorHAnsi" w:eastAsiaTheme="minorEastAsia" w:hAnsiTheme="minorHAnsi" w:cstheme="minorBidi"/>
              <w:b w:val="0"/>
              <w:bCs w:val="0"/>
              <w:lang w:eastAsia="es-CL"/>
            </w:rPr>
          </w:pPr>
          <w:hyperlink w:anchor="_Toc28354470" w:history="1">
            <w:r w:rsidR="00570216" w:rsidRPr="00570216">
              <w:rPr>
                <w:rStyle w:val="Hipervnculo"/>
                <w:b w:val="0"/>
                <w:bCs w:val="0"/>
              </w:rPr>
              <w:t>4.3.1</w:t>
            </w:r>
            <w:r w:rsidR="00570216" w:rsidRPr="00570216">
              <w:rPr>
                <w:rFonts w:asciiTheme="minorHAnsi" w:eastAsiaTheme="minorEastAsia" w:hAnsiTheme="minorHAnsi" w:cstheme="minorBidi"/>
                <w:b w:val="0"/>
                <w:bCs w:val="0"/>
                <w:lang w:eastAsia="es-CL"/>
              </w:rPr>
              <w:tab/>
            </w:r>
            <w:r w:rsidR="00570216" w:rsidRPr="00570216">
              <w:rPr>
                <w:rStyle w:val="Hipervnculo"/>
                <w:b w:val="0"/>
                <w:bCs w:val="0"/>
              </w:rPr>
              <w:t xml:space="preserve">Ejecución de la inspección </w:t>
            </w:r>
            <w:r w:rsidR="00570216" w:rsidRPr="00570216">
              <w:rPr>
                <w:b w:val="0"/>
                <w:bCs w:val="0"/>
                <w:webHidden/>
              </w:rPr>
              <w:tab/>
            </w:r>
            <w:r w:rsidR="00570216" w:rsidRPr="00570216">
              <w:rPr>
                <w:b w:val="0"/>
                <w:bCs w:val="0"/>
                <w:webHidden/>
              </w:rPr>
              <w:fldChar w:fldCharType="begin"/>
            </w:r>
            <w:r w:rsidR="00570216" w:rsidRPr="00570216">
              <w:rPr>
                <w:b w:val="0"/>
                <w:bCs w:val="0"/>
                <w:webHidden/>
              </w:rPr>
              <w:instrText xml:space="preserve"> PAGEREF _Toc28354470 \h </w:instrText>
            </w:r>
            <w:r w:rsidR="00570216" w:rsidRPr="00570216">
              <w:rPr>
                <w:b w:val="0"/>
                <w:bCs w:val="0"/>
                <w:webHidden/>
              </w:rPr>
            </w:r>
            <w:r w:rsidR="00570216" w:rsidRPr="00570216">
              <w:rPr>
                <w:b w:val="0"/>
                <w:bCs w:val="0"/>
                <w:webHidden/>
              </w:rPr>
              <w:fldChar w:fldCharType="separate"/>
            </w:r>
            <w:r w:rsidR="00C4568E">
              <w:rPr>
                <w:b w:val="0"/>
                <w:bCs w:val="0"/>
                <w:webHidden/>
              </w:rPr>
              <w:t>7</w:t>
            </w:r>
            <w:r w:rsidR="00570216" w:rsidRPr="00570216">
              <w:rPr>
                <w:b w:val="0"/>
                <w:bCs w:val="0"/>
                <w:webHidden/>
              </w:rPr>
              <w:fldChar w:fldCharType="end"/>
            </w:r>
          </w:hyperlink>
        </w:p>
        <w:p w:rsidR="00570216" w:rsidRPr="00570216" w:rsidRDefault="00547104">
          <w:pPr>
            <w:pStyle w:val="TDC3"/>
            <w:rPr>
              <w:rFonts w:asciiTheme="minorHAnsi" w:eastAsiaTheme="minorEastAsia" w:hAnsiTheme="minorHAnsi" w:cstheme="minorBidi"/>
              <w:b w:val="0"/>
              <w:bCs w:val="0"/>
              <w:lang w:eastAsia="es-CL"/>
            </w:rPr>
          </w:pPr>
          <w:hyperlink w:anchor="_Toc28354471" w:history="1">
            <w:r w:rsidR="00570216" w:rsidRPr="00570216">
              <w:rPr>
                <w:rStyle w:val="Hipervnculo"/>
                <w:b w:val="0"/>
                <w:bCs w:val="0"/>
              </w:rPr>
              <w:t>4.3.2</w:t>
            </w:r>
            <w:r w:rsidR="00570216" w:rsidRPr="00570216">
              <w:rPr>
                <w:rFonts w:asciiTheme="minorHAnsi" w:eastAsiaTheme="minorEastAsia" w:hAnsiTheme="minorHAnsi" w:cstheme="minorBidi"/>
                <w:b w:val="0"/>
                <w:bCs w:val="0"/>
                <w:lang w:eastAsia="es-CL"/>
              </w:rPr>
              <w:tab/>
            </w:r>
            <w:r w:rsidR="00570216" w:rsidRPr="00570216">
              <w:rPr>
                <w:rStyle w:val="Hipervnculo"/>
                <w:b w:val="0"/>
                <w:bCs w:val="0"/>
              </w:rPr>
              <w:t>Esquema de recorrido</w:t>
            </w:r>
            <w:r w:rsidR="00570216" w:rsidRPr="00570216">
              <w:rPr>
                <w:b w:val="0"/>
                <w:bCs w:val="0"/>
                <w:webHidden/>
              </w:rPr>
              <w:tab/>
            </w:r>
            <w:r w:rsidR="00570216" w:rsidRPr="00570216">
              <w:rPr>
                <w:b w:val="0"/>
                <w:bCs w:val="0"/>
                <w:webHidden/>
              </w:rPr>
              <w:fldChar w:fldCharType="begin"/>
            </w:r>
            <w:r w:rsidR="00570216" w:rsidRPr="00570216">
              <w:rPr>
                <w:b w:val="0"/>
                <w:bCs w:val="0"/>
                <w:webHidden/>
              </w:rPr>
              <w:instrText xml:space="preserve"> PAGEREF _Toc28354471 \h </w:instrText>
            </w:r>
            <w:r w:rsidR="00570216" w:rsidRPr="00570216">
              <w:rPr>
                <w:b w:val="0"/>
                <w:bCs w:val="0"/>
                <w:webHidden/>
              </w:rPr>
            </w:r>
            <w:r w:rsidR="00570216" w:rsidRPr="00570216">
              <w:rPr>
                <w:b w:val="0"/>
                <w:bCs w:val="0"/>
                <w:webHidden/>
              </w:rPr>
              <w:fldChar w:fldCharType="separate"/>
            </w:r>
            <w:r w:rsidR="00C4568E">
              <w:rPr>
                <w:b w:val="0"/>
                <w:bCs w:val="0"/>
                <w:webHidden/>
              </w:rPr>
              <w:t>8</w:t>
            </w:r>
            <w:r w:rsidR="00570216" w:rsidRPr="00570216">
              <w:rPr>
                <w:b w:val="0"/>
                <w:bCs w:val="0"/>
                <w:webHidden/>
              </w:rPr>
              <w:fldChar w:fldCharType="end"/>
            </w:r>
          </w:hyperlink>
        </w:p>
        <w:p w:rsidR="00570216" w:rsidRPr="00570216" w:rsidRDefault="00547104">
          <w:pPr>
            <w:pStyle w:val="TDC3"/>
            <w:rPr>
              <w:rFonts w:asciiTheme="minorHAnsi" w:eastAsiaTheme="minorEastAsia" w:hAnsiTheme="minorHAnsi" w:cstheme="minorBidi"/>
              <w:b w:val="0"/>
              <w:bCs w:val="0"/>
              <w:lang w:eastAsia="es-CL"/>
            </w:rPr>
          </w:pPr>
          <w:hyperlink w:anchor="_Toc28354472" w:history="1">
            <w:r w:rsidR="00570216" w:rsidRPr="00570216">
              <w:rPr>
                <w:rStyle w:val="Hipervnculo"/>
                <w:b w:val="0"/>
                <w:bCs w:val="0"/>
              </w:rPr>
              <w:t>4.3.3</w:t>
            </w:r>
            <w:r w:rsidR="00570216" w:rsidRPr="00570216">
              <w:rPr>
                <w:rFonts w:asciiTheme="minorHAnsi" w:eastAsiaTheme="minorEastAsia" w:hAnsiTheme="minorHAnsi" w:cstheme="minorBidi"/>
                <w:b w:val="0"/>
                <w:bCs w:val="0"/>
                <w:lang w:eastAsia="es-CL"/>
              </w:rPr>
              <w:tab/>
            </w:r>
            <w:r w:rsidR="00570216" w:rsidRPr="00570216">
              <w:rPr>
                <w:rStyle w:val="Hipervnculo"/>
                <w:b w:val="0"/>
                <w:bCs w:val="0"/>
              </w:rPr>
              <w:t>Detalle del Recorrido de la Inspección</w:t>
            </w:r>
            <w:r w:rsidR="00570216" w:rsidRPr="00570216">
              <w:rPr>
                <w:b w:val="0"/>
                <w:bCs w:val="0"/>
                <w:webHidden/>
              </w:rPr>
              <w:tab/>
            </w:r>
            <w:r w:rsidR="00570216" w:rsidRPr="00570216">
              <w:rPr>
                <w:b w:val="0"/>
                <w:bCs w:val="0"/>
                <w:webHidden/>
              </w:rPr>
              <w:fldChar w:fldCharType="begin"/>
            </w:r>
            <w:r w:rsidR="00570216" w:rsidRPr="00570216">
              <w:rPr>
                <w:b w:val="0"/>
                <w:bCs w:val="0"/>
                <w:webHidden/>
              </w:rPr>
              <w:instrText xml:space="preserve"> PAGEREF _Toc28354472 \h </w:instrText>
            </w:r>
            <w:r w:rsidR="00570216" w:rsidRPr="00570216">
              <w:rPr>
                <w:b w:val="0"/>
                <w:bCs w:val="0"/>
                <w:webHidden/>
              </w:rPr>
            </w:r>
            <w:r w:rsidR="00570216" w:rsidRPr="00570216">
              <w:rPr>
                <w:b w:val="0"/>
                <w:bCs w:val="0"/>
                <w:webHidden/>
              </w:rPr>
              <w:fldChar w:fldCharType="separate"/>
            </w:r>
            <w:r w:rsidR="00C4568E">
              <w:rPr>
                <w:b w:val="0"/>
                <w:bCs w:val="0"/>
                <w:webHidden/>
              </w:rPr>
              <w:t>8</w:t>
            </w:r>
            <w:r w:rsidR="00570216" w:rsidRPr="00570216">
              <w:rPr>
                <w:b w:val="0"/>
                <w:bCs w:val="0"/>
                <w:webHidden/>
              </w:rPr>
              <w:fldChar w:fldCharType="end"/>
            </w:r>
          </w:hyperlink>
        </w:p>
        <w:p w:rsidR="00570216" w:rsidRPr="00570216" w:rsidRDefault="00547104">
          <w:pPr>
            <w:pStyle w:val="TDC2"/>
            <w:tabs>
              <w:tab w:val="left" w:pos="880"/>
              <w:tab w:val="right" w:leader="dot" w:pos="9962"/>
            </w:tabs>
            <w:rPr>
              <w:rFonts w:eastAsiaTheme="minorEastAsia"/>
              <w:noProof/>
              <w:lang w:eastAsia="es-CL"/>
            </w:rPr>
          </w:pPr>
          <w:hyperlink w:anchor="_Toc28354473" w:history="1">
            <w:r w:rsidR="00570216" w:rsidRPr="00570216">
              <w:rPr>
                <w:rStyle w:val="Hipervnculo"/>
                <w:noProof/>
              </w:rPr>
              <w:t>4.4</w:t>
            </w:r>
            <w:r w:rsidR="00570216" w:rsidRPr="00570216">
              <w:rPr>
                <w:rFonts w:eastAsiaTheme="minorEastAsia"/>
                <w:noProof/>
                <w:lang w:eastAsia="es-CL"/>
              </w:rPr>
              <w:tab/>
            </w:r>
            <w:r w:rsidR="00570216" w:rsidRPr="00570216">
              <w:rPr>
                <w:rStyle w:val="Hipervnculo"/>
                <w:noProof/>
              </w:rPr>
              <w:t>Revisión Documental</w:t>
            </w:r>
            <w:r w:rsidR="00570216" w:rsidRPr="00570216">
              <w:rPr>
                <w:noProof/>
                <w:webHidden/>
              </w:rPr>
              <w:tab/>
            </w:r>
            <w:r w:rsidR="00570216" w:rsidRPr="00570216">
              <w:rPr>
                <w:noProof/>
                <w:webHidden/>
              </w:rPr>
              <w:fldChar w:fldCharType="begin"/>
            </w:r>
            <w:r w:rsidR="00570216" w:rsidRPr="00570216">
              <w:rPr>
                <w:noProof/>
                <w:webHidden/>
              </w:rPr>
              <w:instrText xml:space="preserve"> PAGEREF _Toc28354473 \h </w:instrText>
            </w:r>
            <w:r w:rsidR="00570216" w:rsidRPr="00570216">
              <w:rPr>
                <w:noProof/>
                <w:webHidden/>
              </w:rPr>
            </w:r>
            <w:r w:rsidR="00570216" w:rsidRPr="00570216">
              <w:rPr>
                <w:noProof/>
                <w:webHidden/>
              </w:rPr>
              <w:fldChar w:fldCharType="separate"/>
            </w:r>
            <w:r w:rsidR="00C4568E">
              <w:rPr>
                <w:noProof/>
                <w:webHidden/>
              </w:rPr>
              <w:t>9</w:t>
            </w:r>
            <w:r w:rsidR="00570216" w:rsidRPr="00570216">
              <w:rPr>
                <w:noProof/>
                <w:webHidden/>
              </w:rPr>
              <w:fldChar w:fldCharType="end"/>
            </w:r>
          </w:hyperlink>
        </w:p>
        <w:p w:rsidR="00570216" w:rsidRPr="00570216" w:rsidRDefault="00547104">
          <w:pPr>
            <w:pStyle w:val="TDC3"/>
            <w:rPr>
              <w:rFonts w:asciiTheme="minorHAnsi" w:eastAsiaTheme="minorEastAsia" w:hAnsiTheme="minorHAnsi" w:cstheme="minorBidi"/>
              <w:b w:val="0"/>
              <w:bCs w:val="0"/>
              <w:lang w:eastAsia="es-CL"/>
            </w:rPr>
          </w:pPr>
          <w:hyperlink w:anchor="_Toc28354474" w:history="1">
            <w:r w:rsidR="00570216" w:rsidRPr="00570216">
              <w:rPr>
                <w:rStyle w:val="Hipervnculo"/>
                <w:b w:val="0"/>
                <w:bCs w:val="0"/>
              </w:rPr>
              <w:t>4.4.1</w:t>
            </w:r>
            <w:r w:rsidR="00570216" w:rsidRPr="00570216">
              <w:rPr>
                <w:rFonts w:asciiTheme="minorHAnsi" w:eastAsiaTheme="minorEastAsia" w:hAnsiTheme="minorHAnsi" w:cstheme="minorBidi"/>
                <w:b w:val="0"/>
                <w:bCs w:val="0"/>
                <w:lang w:eastAsia="es-CL"/>
              </w:rPr>
              <w:tab/>
            </w:r>
            <w:r w:rsidR="00570216" w:rsidRPr="00570216">
              <w:rPr>
                <w:rStyle w:val="Hipervnculo"/>
                <w:b w:val="0"/>
                <w:bCs w:val="0"/>
              </w:rPr>
              <w:t>Documentos Revisados</w:t>
            </w:r>
            <w:r w:rsidR="00570216" w:rsidRPr="00570216">
              <w:rPr>
                <w:b w:val="0"/>
                <w:bCs w:val="0"/>
                <w:webHidden/>
              </w:rPr>
              <w:tab/>
            </w:r>
            <w:r w:rsidR="00570216" w:rsidRPr="00570216">
              <w:rPr>
                <w:b w:val="0"/>
                <w:bCs w:val="0"/>
                <w:webHidden/>
              </w:rPr>
              <w:fldChar w:fldCharType="begin"/>
            </w:r>
            <w:r w:rsidR="00570216" w:rsidRPr="00570216">
              <w:rPr>
                <w:b w:val="0"/>
                <w:bCs w:val="0"/>
                <w:webHidden/>
              </w:rPr>
              <w:instrText xml:space="preserve"> PAGEREF _Toc28354474 \h </w:instrText>
            </w:r>
            <w:r w:rsidR="00570216" w:rsidRPr="00570216">
              <w:rPr>
                <w:b w:val="0"/>
                <w:bCs w:val="0"/>
                <w:webHidden/>
              </w:rPr>
            </w:r>
            <w:r w:rsidR="00570216" w:rsidRPr="00570216">
              <w:rPr>
                <w:b w:val="0"/>
                <w:bCs w:val="0"/>
                <w:webHidden/>
              </w:rPr>
              <w:fldChar w:fldCharType="separate"/>
            </w:r>
            <w:r w:rsidR="00C4568E">
              <w:rPr>
                <w:b w:val="0"/>
                <w:bCs w:val="0"/>
                <w:webHidden/>
              </w:rPr>
              <w:t>9</w:t>
            </w:r>
            <w:r w:rsidR="00570216" w:rsidRPr="00570216">
              <w:rPr>
                <w:b w:val="0"/>
                <w:bCs w:val="0"/>
                <w:webHidden/>
              </w:rPr>
              <w:fldChar w:fldCharType="end"/>
            </w:r>
          </w:hyperlink>
        </w:p>
        <w:p w:rsidR="00570216" w:rsidRPr="00570216" w:rsidRDefault="00547104">
          <w:pPr>
            <w:pStyle w:val="TDC1"/>
            <w:tabs>
              <w:tab w:val="left" w:pos="440"/>
              <w:tab w:val="right" w:leader="dot" w:pos="9962"/>
            </w:tabs>
            <w:rPr>
              <w:rFonts w:eastAsiaTheme="minorEastAsia"/>
              <w:noProof/>
              <w:lang w:eastAsia="es-CL"/>
            </w:rPr>
          </w:pPr>
          <w:hyperlink w:anchor="_Toc28354475" w:history="1">
            <w:r w:rsidR="00570216" w:rsidRPr="00570216">
              <w:rPr>
                <w:rStyle w:val="Hipervnculo"/>
                <w:noProof/>
              </w:rPr>
              <w:t>5</w:t>
            </w:r>
            <w:r w:rsidR="00570216" w:rsidRPr="00570216">
              <w:rPr>
                <w:rFonts w:eastAsiaTheme="minorEastAsia"/>
                <w:noProof/>
                <w:lang w:eastAsia="es-CL"/>
              </w:rPr>
              <w:tab/>
            </w:r>
            <w:r w:rsidR="00570216" w:rsidRPr="00570216">
              <w:rPr>
                <w:rStyle w:val="Hipervnculo"/>
                <w:noProof/>
              </w:rPr>
              <w:t>HECHOS CONSTATADOS</w:t>
            </w:r>
            <w:r w:rsidR="00570216" w:rsidRPr="00570216">
              <w:rPr>
                <w:noProof/>
                <w:webHidden/>
              </w:rPr>
              <w:tab/>
            </w:r>
            <w:r w:rsidR="00570216" w:rsidRPr="00570216">
              <w:rPr>
                <w:noProof/>
                <w:webHidden/>
              </w:rPr>
              <w:fldChar w:fldCharType="begin"/>
            </w:r>
            <w:r w:rsidR="00570216" w:rsidRPr="00570216">
              <w:rPr>
                <w:noProof/>
                <w:webHidden/>
              </w:rPr>
              <w:instrText xml:space="preserve"> PAGEREF _Toc28354475 \h </w:instrText>
            </w:r>
            <w:r w:rsidR="00570216" w:rsidRPr="00570216">
              <w:rPr>
                <w:noProof/>
                <w:webHidden/>
              </w:rPr>
            </w:r>
            <w:r w:rsidR="00570216" w:rsidRPr="00570216">
              <w:rPr>
                <w:noProof/>
                <w:webHidden/>
              </w:rPr>
              <w:fldChar w:fldCharType="separate"/>
            </w:r>
            <w:r w:rsidR="00C4568E">
              <w:rPr>
                <w:noProof/>
                <w:webHidden/>
              </w:rPr>
              <w:t>10</w:t>
            </w:r>
            <w:r w:rsidR="00570216" w:rsidRPr="00570216">
              <w:rPr>
                <w:noProof/>
                <w:webHidden/>
              </w:rPr>
              <w:fldChar w:fldCharType="end"/>
            </w:r>
          </w:hyperlink>
        </w:p>
        <w:p w:rsidR="00570216" w:rsidRPr="00570216" w:rsidRDefault="00547104" w:rsidP="00570216">
          <w:pPr>
            <w:pStyle w:val="TDC2"/>
            <w:tabs>
              <w:tab w:val="left" w:pos="880"/>
              <w:tab w:val="right" w:leader="dot" w:pos="9962"/>
            </w:tabs>
            <w:rPr>
              <w:noProof/>
              <w:color w:val="0563C1" w:themeColor="hyperlink"/>
              <w:u w:val="single"/>
            </w:rPr>
          </w:pPr>
          <w:hyperlink w:anchor="_Toc28354476" w:history="1">
            <w:r w:rsidR="00570216" w:rsidRPr="00570216">
              <w:rPr>
                <w:rStyle w:val="Hipervnculo"/>
                <w:noProof/>
              </w:rPr>
              <w:t>5.1</w:t>
            </w:r>
            <w:r w:rsidR="00570216" w:rsidRPr="00570216">
              <w:rPr>
                <w:rFonts w:eastAsiaTheme="minorEastAsia"/>
                <w:noProof/>
                <w:lang w:eastAsia="es-CL"/>
              </w:rPr>
              <w:tab/>
            </w:r>
            <w:r w:rsidR="00570216" w:rsidRPr="00570216">
              <w:rPr>
                <w:rStyle w:val="Hipervnculo"/>
                <w:noProof/>
              </w:rPr>
              <w:t>Manejo de la planta de tratamiento de RILes.</w:t>
            </w:r>
            <w:r w:rsidR="00570216" w:rsidRPr="00570216">
              <w:rPr>
                <w:noProof/>
                <w:webHidden/>
              </w:rPr>
              <w:tab/>
            </w:r>
            <w:r w:rsidR="00570216" w:rsidRPr="00570216">
              <w:rPr>
                <w:noProof/>
                <w:webHidden/>
              </w:rPr>
              <w:fldChar w:fldCharType="begin"/>
            </w:r>
            <w:r w:rsidR="00570216" w:rsidRPr="00570216">
              <w:rPr>
                <w:noProof/>
                <w:webHidden/>
              </w:rPr>
              <w:instrText xml:space="preserve"> PAGEREF _Toc28354476 \h </w:instrText>
            </w:r>
            <w:r w:rsidR="00570216" w:rsidRPr="00570216">
              <w:rPr>
                <w:noProof/>
                <w:webHidden/>
              </w:rPr>
            </w:r>
            <w:r w:rsidR="00570216" w:rsidRPr="00570216">
              <w:rPr>
                <w:noProof/>
                <w:webHidden/>
              </w:rPr>
              <w:fldChar w:fldCharType="separate"/>
            </w:r>
            <w:r w:rsidR="00C4568E">
              <w:rPr>
                <w:noProof/>
                <w:webHidden/>
              </w:rPr>
              <w:t>10</w:t>
            </w:r>
            <w:r w:rsidR="00570216" w:rsidRPr="00570216">
              <w:rPr>
                <w:noProof/>
                <w:webHidden/>
              </w:rPr>
              <w:fldChar w:fldCharType="end"/>
            </w:r>
          </w:hyperlink>
        </w:p>
        <w:p w:rsidR="00570216" w:rsidRPr="00570216" w:rsidRDefault="00547104" w:rsidP="00570216">
          <w:pPr>
            <w:pStyle w:val="TDC2"/>
            <w:tabs>
              <w:tab w:val="left" w:pos="880"/>
              <w:tab w:val="right" w:leader="dot" w:pos="9962"/>
            </w:tabs>
            <w:rPr>
              <w:noProof/>
              <w:color w:val="0563C1" w:themeColor="hyperlink"/>
              <w:u w:val="single"/>
            </w:rPr>
          </w:pPr>
          <w:hyperlink w:anchor="_Toc28354489" w:history="1">
            <w:r w:rsidR="00570216" w:rsidRPr="00570216">
              <w:rPr>
                <w:rStyle w:val="Hipervnculo"/>
                <w:noProof/>
              </w:rPr>
              <w:t>5.2</w:t>
            </w:r>
            <w:r w:rsidR="00570216" w:rsidRPr="00570216">
              <w:rPr>
                <w:rFonts w:eastAsiaTheme="minorEastAsia"/>
                <w:noProof/>
                <w:lang w:eastAsia="es-CL"/>
              </w:rPr>
              <w:tab/>
            </w:r>
            <w:r w:rsidR="00570216" w:rsidRPr="00570216">
              <w:rPr>
                <w:rStyle w:val="Hipervnculo"/>
                <w:noProof/>
              </w:rPr>
              <w:t>Calidad del efluente.</w:t>
            </w:r>
            <w:r w:rsidR="00570216" w:rsidRPr="00570216">
              <w:rPr>
                <w:noProof/>
                <w:webHidden/>
              </w:rPr>
              <w:tab/>
            </w:r>
            <w:r w:rsidR="00570216" w:rsidRPr="00570216">
              <w:rPr>
                <w:noProof/>
                <w:webHidden/>
              </w:rPr>
              <w:fldChar w:fldCharType="begin"/>
            </w:r>
            <w:r w:rsidR="00570216" w:rsidRPr="00570216">
              <w:rPr>
                <w:noProof/>
                <w:webHidden/>
              </w:rPr>
              <w:instrText xml:space="preserve"> PAGEREF _Toc28354489 \h </w:instrText>
            </w:r>
            <w:r w:rsidR="00570216" w:rsidRPr="00570216">
              <w:rPr>
                <w:noProof/>
                <w:webHidden/>
              </w:rPr>
            </w:r>
            <w:r w:rsidR="00570216" w:rsidRPr="00570216">
              <w:rPr>
                <w:noProof/>
                <w:webHidden/>
              </w:rPr>
              <w:fldChar w:fldCharType="separate"/>
            </w:r>
            <w:r w:rsidR="00C4568E">
              <w:rPr>
                <w:noProof/>
                <w:webHidden/>
              </w:rPr>
              <w:t>20</w:t>
            </w:r>
            <w:r w:rsidR="00570216" w:rsidRPr="00570216">
              <w:rPr>
                <w:noProof/>
                <w:webHidden/>
              </w:rPr>
              <w:fldChar w:fldCharType="end"/>
            </w:r>
          </w:hyperlink>
        </w:p>
        <w:p w:rsidR="00570216" w:rsidRPr="00570216" w:rsidRDefault="00547104">
          <w:pPr>
            <w:pStyle w:val="TDC1"/>
            <w:tabs>
              <w:tab w:val="left" w:pos="440"/>
              <w:tab w:val="right" w:leader="dot" w:pos="9962"/>
            </w:tabs>
            <w:rPr>
              <w:rFonts w:eastAsiaTheme="minorEastAsia"/>
              <w:noProof/>
              <w:lang w:eastAsia="es-CL"/>
            </w:rPr>
          </w:pPr>
          <w:hyperlink w:anchor="_Toc28354496" w:history="1">
            <w:r w:rsidR="00570216" w:rsidRPr="00570216">
              <w:rPr>
                <w:rStyle w:val="Hipervnculo"/>
                <w:noProof/>
              </w:rPr>
              <w:t>6</w:t>
            </w:r>
            <w:r w:rsidR="00570216" w:rsidRPr="00570216">
              <w:rPr>
                <w:rFonts w:eastAsiaTheme="minorEastAsia"/>
                <w:noProof/>
                <w:lang w:eastAsia="es-CL"/>
              </w:rPr>
              <w:tab/>
            </w:r>
            <w:r w:rsidR="00570216" w:rsidRPr="00570216">
              <w:rPr>
                <w:rStyle w:val="Hipervnculo"/>
                <w:noProof/>
              </w:rPr>
              <w:t>OTROS HECHOS</w:t>
            </w:r>
            <w:r w:rsidR="00570216" w:rsidRPr="00570216">
              <w:rPr>
                <w:noProof/>
                <w:webHidden/>
              </w:rPr>
              <w:tab/>
            </w:r>
            <w:r w:rsidR="00570216" w:rsidRPr="00570216">
              <w:rPr>
                <w:noProof/>
                <w:webHidden/>
              </w:rPr>
              <w:fldChar w:fldCharType="begin"/>
            </w:r>
            <w:r w:rsidR="00570216" w:rsidRPr="00570216">
              <w:rPr>
                <w:noProof/>
                <w:webHidden/>
              </w:rPr>
              <w:instrText xml:space="preserve"> PAGEREF _Toc28354496 \h </w:instrText>
            </w:r>
            <w:r w:rsidR="00570216" w:rsidRPr="00570216">
              <w:rPr>
                <w:noProof/>
                <w:webHidden/>
              </w:rPr>
            </w:r>
            <w:r w:rsidR="00570216" w:rsidRPr="00570216">
              <w:rPr>
                <w:noProof/>
                <w:webHidden/>
              </w:rPr>
              <w:fldChar w:fldCharType="separate"/>
            </w:r>
            <w:r w:rsidR="00C4568E">
              <w:rPr>
                <w:noProof/>
                <w:webHidden/>
              </w:rPr>
              <w:t>27</w:t>
            </w:r>
            <w:r w:rsidR="00570216" w:rsidRPr="00570216">
              <w:rPr>
                <w:noProof/>
                <w:webHidden/>
              </w:rPr>
              <w:fldChar w:fldCharType="end"/>
            </w:r>
          </w:hyperlink>
        </w:p>
        <w:p w:rsidR="00570216" w:rsidRPr="00570216" w:rsidRDefault="00547104">
          <w:pPr>
            <w:pStyle w:val="TDC1"/>
            <w:tabs>
              <w:tab w:val="left" w:pos="440"/>
              <w:tab w:val="right" w:leader="dot" w:pos="9962"/>
            </w:tabs>
            <w:rPr>
              <w:rFonts w:eastAsiaTheme="minorEastAsia"/>
              <w:noProof/>
              <w:lang w:eastAsia="es-CL"/>
            </w:rPr>
          </w:pPr>
          <w:hyperlink w:anchor="_Toc28354497" w:history="1">
            <w:r w:rsidR="00570216" w:rsidRPr="00570216">
              <w:rPr>
                <w:rStyle w:val="Hipervnculo"/>
                <w:noProof/>
              </w:rPr>
              <w:t>7</w:t>
            </w:r>
            <w:r w:rsidR="00570216" w:rsidRPr="00570216">
              <w:rPr>
                <w:rFonts w:eastAsiaTheme="minorEastAsia"/>
                <w:noProof/>
                <w:lang w:eastAsia="es-CL"/>
              </w:rPr>
              <w:tab/>
            </w:r>
            <w:r w:rsidR="00570216" w:rsidRPr="00570216">
              <w:rPr>
                <w:rStyle w:val="Hipervnculo"/>
                <w:noProof/>
              </w:rPr>
              <w:t>CONCLUSIONES</w:t>
            </w:r>
            <w:r w:rsidR="00570216" w:rsidRPr="00570216">
              <w:rPr>
                <w:noProof/>
                <w:webHidden/>
              </w:rPr>
              <w:tab/>
            </w:r>
            <w:r w:rsidR="00570216" w:rsidRPr="00570216">
              <w:rPr>
                <w:noProof/>
                <w:webHidden/>
              </w:rPr>
              <w:fldChar w:fldCharType="begin"/>
            </w:r>
            <w:r w:rsidR="00570216" w:rsidRPr="00570216">
              <w:rPr>
                <w:noProof/>
                <w:webHidden/>
              </w:rPr>
              <w:instrText xml:space="preserve"> PAGEREF _Toc28354497 \h </w:instrText>
            </w:r>
            <w:r w:rsidR="00570216" w:rsidRPr="00570216">
              <w:rPr>
                <w:noProof/>
                <w:webHidden/>
              </w:rPr>
            </w:r>
            <w:r w:rsidR="00570216" w:rsidRPr="00570216">
              <w:rPr>
                <w:noProof/>
                <w:webHidden/>
              </w:rPr>
              <w:fldChar w:fldCharType="separate"/>
            </w:r>
            <w:r w:rsidR="00C4568E">
              <w:rPr>
                <w:noProof/>
                <w:webHidden/>
              </w:rPr>
              <w:t>28</w:t>
            </w:r>
            <w:r w:rsidR="00570216" w:rsidRPr="00570216">
              <w:rPr>
                <w:noProof/>
                <w:webHidden/>
              </w:rPr>
              <w:fldChar w:fldCharType="end"/>
            </w:r>
          </w:hyperlink>
        </w:p>
        <w:p w:rsidR="00570216" w:rsidRPr="00570216" w:rsidRDefault="00547104">
          <w:pPr>
            <w:pStyle w:val="TDC1"/>
            <w:tabs>
              <w:tab w:val="left" w:pos="440"/>
              <w:tab w:val="right" w:leader="dot" w:pos="9962"/>
            </w:tabs>
            <w:rPr>
              <w:rFonts w:eastAsiaTheme="minorEastAsia"/>
              <w:noProof/>
              <w:lang w:eastAsia="es-CL"/>
            </w:rPr>
          </w:pPr>
          <w:hyperlink w:anchor="_Toc28354498" w:history="1">
            <w:r w:rsidR="00570216" w:rsidRPr="00570216">
              <w:rPr>
                <w:rStyle w:val="Hipervnculo"/>
                <w:noProof/>
              </w:rPr>
              <w:t>8</w:t>
            </w:r>
            <w:r w:rsidR="00570216" w:rsidRPr="00570216">
              <w:rPr>
                <w:rFonts w:eastAsiaTheme="minorEastAsia"/>
                <w:noProof/>
                <w:lang w:eastAsia="es-CL"/>
              </w:rPr>
              <w:tab/>
            </w:r>
            <w:r w:rsidR="00570216" w:rsidRPr="00570216">
              <w:rPr>
                <w:rStyle w:val="Hipervnculo"/>
                <w:noProof/>
              </w:rPr>
              <w:t>ANEXOS</w:t>
            </w:r>
            <w:r w:rsidR="00570216" w:rsidRPr="00570216">
              <w:rPr>
                <w:noProof/>
                <w:webHidden/>
              </w:rPr>
              <w:tab/>
            </w:r>
            <w:r w:rsidR="00570216" w:rsidRPr="00570216">
              <w:rPr>
                <w:noProof/>
                <w:webHidden/>
              </w:rPr>
              <w:fldChar w:fldCharType="begin"/>
            </w:r>
            <w:r w:rsidR="00570216" w:rsidRPr="00570216">
              <w:rPr>
                <w:noProof/>
                <w:webHidden/>
              </w:rPr>
              <w:instrText xml:space="preserve"> PAGEREF _Toc28354498 \h </w:instrText>
            </w:r>
            <w:r w:rsidR="00570216" w:rsidRPr="00570216">
              <w:rPr>
                <w:noProof/>
                <w:webHidden/>
              </w:rPr>
            </w:r>
            <w:r w:rsidR="00570216" w:rsidRPr="00570216">
              <w:rPr>
                <w:noProof/>
                <w:webHidden/>
              </w:rPr>
              <w:fldChar w:fldCharType="separate"/>
            </w:r>
            <w:r w:rsidR="00C4568E">
              <w:rPr>
                <w:noProof/>
                <w:webHidden/>
              </w:rPr>
              <w:t>29</w:t>
            </w:r>
            <w:r w:rsidR="00570216" w:rsidRPr="00570216">
              <w:rPr>
                <w:noProof/>
                <w:webHidden/>
              </w:rPr>
              <w:fldChar w:fldCharType="end"/>
            </w:r>
          </w:hyperlink>
        </w:p>
        <w:p w:rsidR="007A7DEB" w:rsidRPr="00175AAA" w:rsidRDefault="007A7DEB" w:rsidP="007A7DEB">
          <w:pPr>
            <w:spacing w:line="240" w:lineRule="auto"/>
          </w:pPr>
          <w:r w:rsidRPr="00175AAA">
            <w:rPr>
              <w:b/>
              <w:bCs/>
              <w:lang w:val="es-ES"/>
            </w:rPr>
            <w:fldChar w:fldCharType="end"/>
          </w:r>
        </w:p>
      </w:sdtContent>
    </w:sdt>
    <w:p w:rsidR="007A7DEB" w:rsidRPr="00175AAA" w:rsidRDefault="007A7DEB" w:rsidP="007A7DEB">
      <w:pPr>
        <w:spacing w:after="0" w:line="240" w:lineRule="auto"/>
        <w:jc w:val="center"/>
        <w:rPr>
          <w:rFonts w:ascii="Calibri" w:eastAsia="Calibri" w:hAnsi="Calibri" w:cs="Calibri"/>
          <w:b/>
          <w:sz w:val="20"/>
          <w:szCs w:val="20"/>
        </w:rPr>
      </w:pPr>
    </w:p>
    <w:p w:rsidR="00D14AAD" w:rsidRPr="00175AAA" w:rsidRDefault="00D14AAD" w:rsidP="007A7DEB">
      <w:pPr>
        <w:spacing w:after="0" w:line="240" w:lineRule="auto"/>
        <w:jc w:val="center"/>
        <w:rPr>
          <w:rFonts w:ascii="Calibri" w:eastAsia="Calibri" w:hAnsi="Calibri" w:cs="Calibri"/>
          <w:b/>
          <w:sz w:val="20"/>
          <w:szCs w:val="20"/>
        </w:rPr>
      </w:pPr>
    </w:p>
    <w:p w:rsidR="00D14AAD" w:rsidRPr="00175AAA" w:rsidRDefault="00D14AAD" w:rsidP="007A7DEB">
      <w:pPr>
        <w:spacing w:after="0" w:line="240" w:lineRule="auto"/>
        <w:jc w:val="center"/>
        <w:rPr>
          <w:rFonts w:ascii="Calibri" w:eastAsia="Calibri" w:hAnsi="Calibri" w:cs="Calibri"/>
          <w:b/>
          <w:sz w:val="20"/>
          <w:szCs w:val="20"/>
        </w:rPr>
      </w:pPr>
    </w:p>
    <w:p w:rsidR="00D14AAD" w:rsidRPr="00175AAA" w:rsidRDefault="00D14AAD" w:rsidP="007A7DEB">
      <w:pPr>
        <w:spacing w:after="0" w:line="240" w:lineRule="auto"/>
        <w:jc w:val="center"/>
        <w:rPr>
          <w:rFonts w:ascii="Calibri" w:eastAsia="Calibri" w:hAnsi="Calibri" w:cs="Calibri"/>
          <w:b/>
          <w:sz w:val="20"/>
          <w:szCs w:val="20"/>
        </w:rPr>
      </w:pPr>
    </w:p>
    <w:p w:rsidR="00D14AAD" w:rsidRPr="00175AAA" w:rsidRDefault="00D14AAD" w:rsidP="007A7DEB">
      <w:pPr>
        <w:spacing w:after="0" w:line="240" w:lineRule="auto"/>
        <w:jc w:val="center"/>
        <w:rPr>
          <w:rFonts w:ascii="Calibri" w:eastAsia="Calibri" w:hAnsi="Calibri" w:cs="Calibri"/>
          <w:b/>
          <w:sz w:val="20"/>
          <w:szCs w:val="20"/>
        </w:rPr>
      </w:pPr>
    </w:p>
    <w:p w:rsidR="00D14AAD" w:rsidRPr="00175AAA" w:rsidRDefault="00D14AAD" w:rsidP="007A7DEB">
      <w:pPr>
        <w:spacing w:after="0" w:line="240" w:lineRule="auto"/>
        <w:jc w:val="center"/>
        <w:rPr>
          <w:rFonts w:ascii="Calibri" w:eastAsia="Calibri" w:hAnsi="Calibri" w:cs="Calibri"/>
          <w:b/>
          <w:sz w:val="20"/>
          <w:szCs w:val="20"/>
        </w:rPr>
      </w:pPr>
    </w:p>
    <w:p w:rsidR="00D14AAD" w:rsidRPr="00175AAA" w:rsidRDefault="00D14AAD" w:rsidP="007A7DEB">
      <w:pPr>
        <w:spacing w:after="0" w:line="240" w:lineRule="auto"/>
        <w:jc w:val="center"/>
        <w:rPr>
          <w:rFonts w:ascii="Calibri" w:eastAsia="Calibri" w:hAnsi="Calibri" w:cs="Calibri"/>
          <w:b/>
          <w:sz w:val="20"/>
          <w:szCs w:val="20"/>
        </w:rPr>
      </w:pPr>
    </w:p>
    <w:p w:rsidR="004438A3" w:rsidRPr="00175AAA" w:rsidRDefault="004438A3" w:rsidP="007A7DEB">
      <w:pPr>
        <w:spacing w:after="0" w:line="240" w:lineRule="auto"/>
        <w:jc w:val="center"/>
        <w:rPr>
          <w:rFonts w:ascii="Calibri" w:eastAsia="Calibri" w:hAnsi="Calibri" w:cs="Calibri"/>
          <w:b/>
          <w:sz w:val="20"/>
          <w:szCs w:val="20"/>
        </w:rPr>
      </w:pPr>
    </w:p>
    <w:p w:rsidR="004438A3" w:rsidRPr="00175AAA" w:rsidRDefault="004438A3" w:rsidP="007A7DEB">
      <w:pPr>
        <w:spacing w:after="0" w:line="240" w:lineRule="auto"/>
        <w:jc w:val="center"/>
        <w:rPr>
          <w:rFonts w:ascii="Calibri" w:eastAsia="Calibri" w:hAnsi="Calibri" w:cs="Calibri"/>
          <w:b/>
          <w:sz w:val="20"/>
          <w:szCs w:val="20"/>
        </w:rPr>
      </w:pPr>
    </w:p>
    <w:p w:rsidR="004438A3" w:rsidRPr="00175AAA" w:rsidRDefault="004438A3" w:rsidP="007A7DEB">
      <w:pPr>
        <w:spacing w:after="0" w:line="240" w:lineRule="auto"/>
        <w:jc w:val="center"/>
        <w:rPr>
          <w:rFonts w:ascii="Calibri" w:eastAsia="Calibri" w:hAnsi="Calibri" w:cs="Calibri"/>
          <w:b/>
          <w:sz w:val="20"/>
          <w:szCs w:val="20"/>
        </w:rPr>
      </w:pPr>
    </w:p>
    <w:p w:rsidR="004438A3" w:rsidRPr="00175AAA" w:rsidRDefault="004438A3" w:rsidP="007A7DEB">
      <w:pPr>
        <w:spacing w:after="0" w:line="240" w:lineRule="auto"/>
        <w:jc w:val="center"/>
        <w:rPr>
          <w:rFonts w:ascii="Calibri" w:eastAsia="Calibri" w:hAnsi="Calibri" w:cs="Calibri"/>
          <w:b/>
          <w:sz w:val="20"/>
          <w:szCs w:val="20"/>
        </w:rPr>
      </w:pPr>
    </w:p>
    <w:p w:rsidR="004438A3" w:rsidRPr="00175AAA" w:rsidRDefault="004438A3" w:rsidP="007A7DEB">
      <w:pPr>
        <w:spacing w:after="0" w:line="240" w:lineRule="auto"/>
        <w:jc w:val="center"/>
        <w:rPr>
          <w:rFonts w:ascii="Calibri" w:eastAsia="Calibri" w:hAnsi="Calibri" w:cs="Calibri"/>
          <w:b/>
          <w:sz w:val="20"/>
          <w:szCs w:val="20"/>
        </w:rPr>
      </w:pPr>
    </w:p>
    <w:p w:rsidR="004438A3" w:rsidRPr="00175AAA" w:rsidRDefault="004438A3" w:rsidP="007A7DEB">
      <w:pPr>
        <w:spacing w:after="0" w:line="240" w:lineRule="auto"/>
        <w:jc w:val="center"/>
        <w:rPr>
          <w:rFonts w:ascii="Calibri" w:eastAsia="Calibri" w:hAnsi="Calibri" w:cs="Calibri"/>
          <w:b/>
          <w:sz w:val="20"/>
          <w:szCs w:val="20"/>
        </w:rPr>
      </w:pPr>
    </w:p>
    <w:p w:rsidR="004438A3" w:rsidRPr="00175AAA" w:rsidRDefault="004438A3" w:rsidP="007A7DEB">
      <w:pPr>
        <w:spacing w:after="0" w:line="240" w:lineRule="auto"/>
        <w:jc w:val="center"/>
        <w:rPr>
          <w:rFonts w:ascii="Calibri" w:eastAsia="Calibri" w:hAnsi="Calibri" w:cs="Calibri"/>
          <w:b/>
          <w:sz w:val="20"/>
          <w:szCs w:val="20"/>
        </w:rPr>
      </w:pPr>
    </w:p>
    <w:p w:rsidR="004438A3" w:rsidRPr="00175AAA" w:rsidRDefault="004438A3" w:rsidP="007A7DEB">
      <w:pPr>
        <w:spacing w:after="0" w:line="240" w:lineRule="auto"/>
        <w:jc w:val="center"/>
        <w:rPr>
          <w:rFonts w:ascii="Calibri" w:eastAsia="Calibri" w:hAnsi="Calibri" w:cs="Calibri"/>
          <w:b/>
          <w:sz w:val="20"/>
          <w:szCs w:val="20"/>
        </w:rPr>
      </w:pPr>
    </w:p>
    <w:p w:rsidR="00D14AAD" w:rsidRPr="00175AAA" w:rsidRDefault="00D14AAD" w:rsidP="007A7DEB">
      <w:pPr>
        <w:spacing w:after="0" w:line="240" w:lineRule="auto"/>
        <w:jc w:val="center"/>
        <w:rPr>
          <w:rFonts w:ascii="Calibri" w:eastAsia="Calibri" w:hAnsi="Calibri" w:cs="Calibri"/>
          <w:b/>
          <w:sz w:val="20"/>
          <w:szCs w:val="20"/>
        </w:rPr>
      </w:pPr>
    </w:p>
    <w:p w:rsidR="00D42470" w:rsidRPr="00175AAA" w:rsidRDefault="00D42470" w:rsidP="00987770">
      <w:pPr>
        <w:pStyle w:val="Ttulo1"/>
      </w:pPr>
      <w:bookmarkStart w:id="7" w:name="_Toc449085405"/>
      <w:bookmarkStart w:id="8" w:name="_Toc28354461"/>
      <w:r w:rsidRPr="00175AAA">
        <w:lastRenderedPageBreak/>
        <w:t>RESUMEN</w:t>
      </w:r>
      <w:bookmarkEnd w:id="7"/>
      <w:bookmarkEnd w:id="8"/>
    </w:p>
    <w:p w:rsidR="00D42470" w:rsidRPr="00175AAA" w:rsidRDefault="00D42470" w:rsidP="00D42470">
      <w:pPr>
        <w:spacing w:after="0" w:line="240" w:lineRule="auto"/>
        <w:contextualSpacing/>
        <w:outlineLvl w:val="0"/>
        <w:rPr>
          <w:rFonts w:ascii="Calibri" w:eastAsia="Calibri" w:hAnsi="Calibri" w:cs="Calibri"/>
          <w:b/>
          <w:sz w:val="24"/>
          <w:szCs w:val="20"/>
        </w:rPr>
      </w:pPr>
    </w:p>
    <w:p w:rsidR="00D42470" w:rsidRPr="00175AAA" w:rsidRDefault="00D42470" w:rsidP="00D42470">
      <w:pPr>
        <w:spacing w:after="0" w:line="240" w:lineRule="auto"/>
        <w:jc w:val="both"/>
        <w:rPr>
          <w:rFonts w:ascii="Calibri" w:eastAsia="Calibri" w:hAnsi="Calibri" w:cs="Calibri"/>
          <w:sz w:val="20"/>
          <w:szCs w:val="20"/>
        </w:rPr>
      </w:pPr>
      <w:r w:rsidRPr="00175AAA">
        <w:rPr>
          <w:rFonts w:ascii="Calibri" w:eastAsia="Calibri" w:hAnsi="Calibri" w:cs="Calibri"/>
          <w:sz w:val="20"/>
          <w:szCs w:val="20"/>
        </w:rPr>
        <w:t>El presente documento da cuenta de los resultados de la actividad</w:t>
      </w:r>
      <w:r w:rsidR="00652C9F" w:rsidRPr="00175AAA">
        <w:rPr>
          <w:rFonts w:ascii="Calibri" w:eastAsia="Calibri" w:hAnsi="Calibri" w:cs="Calibri"/>
          <w:sz w:val="20"/>
          <w:szCs w:val="20"/>
        </w:rPr>
        <w:t xml:space="preserve"> </w:t>
      </w:r>
      <w:r w:rsidRPr="00175AAA">
        <w:rPr>
          <w:rFonts w:ascii="Calibri" w:eastAsia="Calibri" w:hAnsi="Calibri" w:cs="Calibri"/>
          <w:sz w:val="20"/>
          <w:szCs w:val="20"/>
        </w:rPr>
        <w:t xml:space="preserve">de fiscalización ambiental realizada por </w:t>
      </w:r>
      <w:r w:rsidR="00652C9F" w:rsidRPr="00175AAA">
        <w:rPr>
          <w:rFonts w:ascii="Calibri" w:eastAsia="Calibri" w:hAnsi="Calibri" w:cs="Calibri"/>
          <w:sz w:val="20"/>
          <w:szCs w:val="20"/>
        </w:rPr>
        <w:t>la Superintendencia del Medio Ambiente (SMA)</w:t>
      </w:r>
      <w:r w:rsidRPr="00175AAA">
        <w:rPr>
          <w:rFonts w:ascii="Calibri" w:eastAsia="Calibri" w:hAnsi="Calibri" w:cs="Calibri"/>
          <w:sz w:val="20"/>
          <w:szCs w:val="20"/>
        </w:rPr>
        <w:t>, a la unidad fiscalizable “</w:t>
      </w:r>
      <w:r w:rsidR="00E0655B" w:rsidRPr="00175AAA">
        <w:rPr>
          <w:rFonts w:ascii="Calibri" w:eastAsia="Calibri" w:hAnsi="Calibri" w:cs="Calibri"/>
          <w:sz w:val="20"/>
          <w:szCs w:val="20"/>
        </w:rPr>
        <w:t>JUCOSOL</w:t>
      </w:r>
      <w:r w:rsidR="00652C9F" w:rsidRPr="00175AAA">
        <w:rPr>
          <w:rFonts w:ascii="Calibri" w:eastAsia="Calibri" w:hAnsi="Calibri" w:cs="Calibri"/>
          <w:sz w:val="20"/>
          <w:szCs w:val="20"/>
        </w:rPr>
        <w:t xml:space="preserve">”, </w:t>
      </w:r>
      <w:r w:rsidR="005933B2" w:rsidRPr="00175AAA">
        <w:rPr>
          <w:rFonts w:ascii="Calibri" w:eastAsia="Calibri" w:hAnsi="Calibri" w:cs="Calibri"/>
          <w:sz w:val="20"/>
          <w:szCs w:val="20"/>
        </w:rPr>
        <w:t xml:space="preserve">localizada en </w:t>
      </w:r>
      <w:r w:rsidR="009B2960" w:rsidRPr="00175AAA">
        <w:rPr>
          <w:rFonts w:ascii="Calibri" w:eastAsia="Calibri" w:hAnsi="Calibri" w:cs="Calibri"/>
          <w:sz w:val="20"/>
          <w:szCs w:val="20"/>
        </w:rPr>
        <w:t>Lautaro N°1026</w:t>
      </w:r>
      <w:r w:rsidR="00652C9F" w:rsidRPr="00175AAA">
        <w:rPr>
          <w:rFonts w:ascii="Calibri" w:eastAsia="Calibri" w:hAnsi="Calibri" w:cs="Calibri"/>
          <w:sz w:val="20"/>
          <w:szCs w:val="20"/>
        </w:rPr>
        <w:t xml:space="preserve">, </w:t>
      </w:r>
      <w:r w:rsidR="0096499D" w:rsidRPr="00175AAA">
        <w:rPr>
          <w:rFonts w:ascii="Calibri" w:eastAsia="Calibri" w:hAnsi="Calibri" w:cs="Calibri"/>
          <w:sz w:val="20"/>
          <w:szCs w:val="20"/>
        </w:rPr>
        <w:t>C</w:t>
      </w:r>
      <w:r w:rsidR="005933B2" w:rsidRPr="00175AAA">
        <w:rPr>
          <w:rFonts w:ascii="Calibri" w:eastAsia="Calibri" w:hAnsi="Calibri" w:cs="Calibri"/>
          <w:sz w:val="20"/>
          <w:szCs w:val="20"/>
        </w:rPr>
        <w:t>omuna</w:t>
      </w:r>
      <w:r w:rsidR="00652C9F" w:rsidRPr="00175AAA">
        <w:rPr>
          <w:rFonts w:ascii="Calibri" w:eastAsia="Calibri" w:hAnsi="Calibri" w:cs="Calibri"/>
          <w:sz w:val="20"/>
          <w:szCs w:val="20"/>
        </w:rPr>
        <w:t xml:space="preserve"> </w:t>
      </w:r>
      <w:r w:rsidR="00E0655B" w:rsidRPr="00175AAA">
        <w:rPr>
          <w:rFonts w:ascii="Calibri" w:eastAsia="Calibri" w:hAnsi="Calibri" w:cs="Calibri"/>
          <w:sz w:val="20"/>
          <w:szCs w:val="20"/>
        </w:rPr>
        <w:t>y Provincia de Curicó</w:t>
      </w:r>
      <w:r w:rsidR="005933B2" w:rsidRPr="00175AAA">
        <w:rPr>
          <w:rFonts w:ascii="Calibri" w:eastAsia="Calibri" w:hAnsi="Calibri" w:cs="Calibri"/>
          <w:sz w:val="20"/>
          <w:szCs w:val="20"/>
        </w:rPr>
        <w:t xml:space="preserve">, </w:t>
      </w:r>
      <w:r w:rsidR="00652C9F" w:rsidRPr="00175AAA">
        <w:rPr>
          <w:rFonts w:ascii="Calibri" w:eastAsia="Calibri" w:hAnsi="Calibri" w:cs="Calibri"/>
          <w:sz w:val="20"/>
          <w:szCs w:val="20"/>
        </w:rPr>
        <w:t>R</w:t>
      </w:r>
      <w:r w:rsidR="005933B2" w:rsidRPr="00175AAA">
        <w:rPr>
          <w:rFonts w:ascii="Calibri" w:eastAsia="Calibri" w:hAnsi="Calibri" w:cs="Calibri"/>
          <w:sz w:val="20"/>
          <w:szCs w:val="20"/>
        </w:rPr>
        <w:t>egión</w:t>
      </w:r>
      <w:r w:rsidR="00652C9F" w:rsidRPr="00175AAA">
        <w:rPr>
          <w:rFonts w:ascii="Calibri" w:eastAsia="Calibri" w:hAnsi="Calibri" w:cs="Calibri"/>
          <w:sz w:val="20"/>
          <w:szCs w:val="20"/>
        </w:rPr>
        <w:t xml:space="preserve"> del Maule</w:t>
      </w:r>
      <w:r w:rsidRPr="00175AAA">
        <w:rPr>
          <w:rFonts w:ascii="Calibri" w:eastAsia="Calibri" w:hAnsi="Calibri" w:cs="Calibri"/>
          <w:sz w:val="20"/>
          <w:szCs w:val="20"/>
        </w:rPr>
        <w:t xml:space="preserve">. La actividad de inspección fue desarrollada durante </w:t>
      </w:r>
      <w:r w:rsidR="00652C9F" w:rsidRPr="00175AAA">
        <w:rPr>
          <w:rFonts w:ascii="Calibri" w:eastAsia="Calibri" w:hAnsi="Calibri" w:cs="Calibri"/>
          <w:sz w:val="20"/>
          <w:szCs w:val="20"/>
        </w:rPr>
        <w:t xml:space="preserve">el día 08 de agosto de 2019. </w:t>
      </w:r>
    </w:p>
    <w:p w:rsidR="00E0655B" w:rsidRPr="00175AAA" w:rsidRDefault="00E0655B" w:rsidP="00C51D5F">
      <w:pPr>
        <w:spacing w:after="0" w:line="240" w:lineRule="auto"/>
        <w:jc w:val="both"/>
        <w:rPr>
          <w:rFonts w:ascii="Calibri" w:eastAsia="Calibri" w:hAnsi="Calibri" w:cs="Calibri"/>
          <w:sz w:val="20"/>
          <w:szCs w:val="20"/>
        </w:rPr>
      </w:pPr>
    </w:p>
    <w:p w:rsidR="003174C3" w:rsidRPr="00175AAA" w:rsidRDefault="00E40AFA" w:rsidP="003174C3">
      <w:pPr>
        <w:spacing w:after="0" w:line="240" w:lineRule="auto"/>
        <w:jc w:val="both"/>
        <w:rPr>
          <w:rFonts w:ascii="Calibri" w:eastAsia="Calibri" w:hAnsi="Calibri" w:cs="Calibri"/>
          <w:sz w:val="20"/>
          <w:szCs w:val="20"/>
        </w:rPr>
      </w:pPr>
      <w:r w:rsidRPr="00175AAA">
        <w:rPr>
          <w:rFonts w:ascii="Calibri" w:eastAsia="Calibri" w:hAnsi="Calibri" w:cs="Calibri"/>
          <w:sz w:val="20"/>
          <w:szCs w:val="20"/>
        </w:rPr>
        <w:t>El</w:t>
      </w:r>
      <w:r w:rsidR="00D42470" w:rsidRPr="00175AAA">
        <w:rPr>
          <w:rFonts w:ascii="Calibri" w:eastAsia="Calibri" w:hAnsi="Calibri" w:cs="Calibri"/>
          <w:sz w:val="20"/>
          <w:szCs w:val="20"/>
        </w:rPr>
        <w:t xml:space="preserve"> proyecto que compone la unidad fiscalizable y que fue fiscalizado durante el desarrollo de la actividad, consiste</w:t>
      </w:r>
      <w:r w:rsidRPr="00175AAA">
        <w:rPr>
          <w:rFonts w:ascii="Calibri" w:eastAsia="Calibri" w:hAnsi="Calibri" w:cs="Calibri"/>
          <w:sz w:val="20"/>
          <w:szCs w:val="20"/>
        </w:rPr>
        <w:t xml:space="preserve"> en la construcción, instalación y operación de un sistema de tratamiento para los residuos industriales líquidos generados por la planta de JUCOSOL S.A. El sistema está constituido principalmente por las siguientes unidades: planta elevadora N°1, filtro parabólico, planta elevadora N°2, biofiltro, decantador (trampa de lombriz y de humus) y cámara de monitoreo.</w:t>
      </w:r>
    </w:p>
    <w:p w:rsidR="003174C3" w:rsidRPr="00175AAA" w:rsidRDefault="00E40AFA" w:rsidP="003174C3">
      <w:pPr>
        <w:spacing w:after="0" w:line="240" w:lineRule="auto"/>
        <w:jc w:val="both"/>
        <w:rPr>
          <w:rFonts w:ascii="Calibri" w:eastAsia="Calibri" w:hAnsi="Calibri" w:cs="Calibri"/>
          <w:sz w:val="20"/>
          <w:szCs w:val="20"/>
        </w:rPr>
      </w:pPr>
      <w:r w:rsidRPr="00175AAA">
        <w:rPr>
          <w:rFonts w:ascii="Calibri" w:eastAsia="Calibri" w:hAnsi="Calibri" w:cs="Calibri"/>
          <w:sz w:val="20"/>
          <w:szCs w:val="20"/>
        </w:rPr>
        <w:t>La planta industrial procesa uva (insumo) para la producción de mostos y vino. Los procesos desarrollados en la planta industrial incluyen: recepción, pesaje, control del grado de azúcar y almacenamiento de la uva, molienda de esta misma, separación y escurrido (donde se obtiene</w:t>
      </w:r>
      <w:r w:rsidR="00463B63">
        <w:rPr>
          <w:rFonts w:ascii="Calibri" w:eastAsia="Calibri" w:hAnsi="Calibri" w:cs="Calibri"/>
          <w:sz w:val="20"/>
          <w:szCs w:val="20"/>
        </w:rPr>
        <w:t>n</w:t>
      </w:r>
      <w:r w:rsidRPr="00175AAA">
        <w:rPr>
          <w:rFonts w:ascii="Calibri" w:eastAsia="Calibri" w:hAnsi="Calibri" w:cs="Calibri"/>
          <w:sz w:val="20"/>
          <w:szCs w:val="20"/>
        </w:rPr>
        <w:t xml:space="preserve"> jugos limpios y orujos), prensado de orujos provenientes del proceso anterior por medio de escurridor, decantación jugo prensa, borras donde se prensa el producto obtenido del proceso anterior y extracción orujos y escobajos utilizados para mejorar suelos.</w:t>
      </w:r>
    </w:p>
    <w:p w:rsidR="003174C3" w:rsidRPr="00175AAA" w:rsidRDefault="00E40AFA" w:rsidP="003174C3">
      <w:pPr>
        <w:spacing w:after="0" w:line="240" w:lineRule="auto"/>
        <w:jc w:val="both"/>
        <w:rPr>
          <w:rFonts w:ascii="Calibri" w:eastAsia="Calibri" w:hAnsi="Calibri" w:cs="Calibri"/>
          <w:sz w:val="20"/>
          <w:szCs w:val="20"/>
        </w:rPr>
      </w:pPr>
      <w:r w:rsidRPr="00175AAA">
        <w:rPr>
          <w:rFonts w:ascii="Calibri" w:eastAsia="Calibri" w:hAnsi="Calibri" w:cs="Calibri"/>
          <w:sz w:val="20"/>
          <w:szCs w:val="20"/>
        </w:rPr>
        <w:t>Los residuos líquidos generados en los procesos productivos anteriormente mencionados, pasan por cada uno de los procesos del sistema de tratamiento, de forma tal que las cargas resultantes cumplan con los límites permitidos según las normas nacionales vigentes para la disposición final.</w:t>
      </w:r>
    </w:p>
    <w:p w:rsidR="003174C3" w:rsidRPr="00175AAA" w:rsidRDefault="003174C3" w:rsidP="003174C3">
      <w:pPr>
        <w:spacing w:after="0" w:line="240" w:lineRule="auto"/>
        <w:jc w:val="both"/>
        <w:rPr>
          <w:rFonts w:ascii="Calibri" w:eastAsia="Calibri" w:hAnsi="Calibri" w:cs="Calibri"/>
          <w:sz w:val="20"/>
          <w:szCs w:val="20"/>
        </w:rPr>
      </w:pPr>
    </w:p>
    <w:p w:rsidR="00D42470" w:rsidRPr="00175AAA" w:rsidRDefault="00D42470" w:rsidP="003174C3">
      <w:pPr>
        <w:spacing w:after="0" w:line="240" w:lineRule="auto"/>
        <w:jc w:val="both"/>
        <w:rPr>
          <w:rFonts w:ascii="Calibri" w:eastAsia="Calibri" w:hAnsi="Calibri" w:cs="Calibri"/>
          <w:sz w:val="20"/>
          <w:szCs w:val="20"/>
        </w:rPr>
      </w:pPr>
      <w:r w:rsidRPr="00175AAA">
        <w:rPr>
          <w:rFonts w:ascii="Calibri" w:eastAsia="Calibri" w:hAnsi="Calibri" w:cs="Calibri"/>
          <w:sz w:val="20"/>
          <w:szCs w:val="20"/>
        </w:rPr>
        <w:t>Las materias relevantes objeto de la fiscalización incluyeron</w:t>
      </w:r>
      <w:r w:rsidR="00652C9F" w:rsidRPr="00175AAA">
        <w:rPr>
          <w:rFonts w:ascii="Calibri" w:eastAsia="Calibri" w:hAnsi="Calibri" w:cs="Calibri"/>
          <w:sz w:val="20"/>
          <w:szCs w:val="20"/>
        </w:rPr>
        <w:t>:</w:t>
      </w:r>
      <w:r w:rsidRPr="00175AAA">
        <w:rPr>
          <w:rFonts w:ascii="Calibri" w:eastAsia="Calibri" w:hAnsi="Calibri" w:cs="Calibri"/>
          <w:sz w:val="20"/>
          <w:szCs w:val="20"/>
        </w:rPr>
        <w:t xml:space="preserve"> </w:t>
      </w:r>
      <w:r w:rsidR="00C26477" w:rsidRPr="00175AAA">
        <w:rPr>
          <w:rFonts w:ascii="Calibri" w:eastAsia="Calibri" w:hAnsi="Calibri" w:cs="Calibri"/>
          <w:sz w:val="20"/>
          <w:szCs w:val="20"/>
        </w:rPr>
        <w:t>manejo de la planta de tratamiento de RILes y calidad del efluente.</w:t>
      </w:r>
    </w:p>
    <w:p w:rsidR="003174C3" w:rsidRPr="00175AAA" w:rsidRDefault="003174C3" w:rsidP="003174C3">
      <w:pPr>
        <w:spacing w:after="0" w:line="240" w:lineRule="auto"/>
        <w:jc w:val="both"/>
        <w:rPr>
          <w:rFonts w:ascii="Calibri" w:eastAsia="Calibri" w:hAnsi="Calibri" w:cs="Calibri"/>
          <w:sz w:val="20"/>
          <w:szCs w:val="20"/>
        </w:rPr>
      </w:pPr>
    </w:p>
    <w:p w:rsidR="00D42470" w:rsidRPr="00175AAA" w:rsidRDefault="00D42470" w:rsidP="004438A3">
      <w:pPr>
        <w:spacing w:after="0" w:line="240" w:lineRule="auto"/>
        <w:jc w:val="both"/>
        <w:rPr>
          <w:rFonts w:ascii="Calibri" w:eastAsia="Calibri" w:hAnsi="Calibri" w:cs="Calibri"/>
          <w:sz w:val="20"/>
          <w:szCs w:val="20"/>
        </w:rPr>
      </w:pPr>
      <w:r w:rsidRPr="00175AAA">
        <w:rPr>
          <w:rFonts w:ascii="Calibri" w:eastAsia="Calibri" w:hAnsi="Calibri" w:cs="Calibri"/>
          <w:sz w:val="20"/>
          <w:szCs w:val="20"/>
        </w:rPr>
        <w:t>Entre los hechos constatados que representan hallazgos se encuentran:</w:t>
      </w:r>
    </w:p>
    <w:p w:rsidR="00D00C8D" w:rsidRPr="00175AAA" w:rsidRDefault="00D00C8D" w:rsidP="00D00C8D">
      <w:pPr>
        <w:pStyle w:val="Prrafodelista"/>
        <w:numPr>
          <w:ilvl w:val="0"/>
          <w:numId w:val="21"/>
        </w:numPr>
        <w:spacing w:line="276" w:lineRule="auto"/>
        <w:rPr>
          <w:rFonts w:ascii="Calibri" w:hAnsi="Calibri" w:cs="Calibri"/>
          <w:sz w:val="20"/>
          <w:szCs w:val="20"/>
        </w:rPr>
      </w:pPr>
      <w:r w:rsidRPr="00175AAA">
        <w:rPr>
          <w:rFonts w:ascii="Calibri" w:hAnsi="Calibri" w:cs="Calibri"/>
          <w:sz w:val="20"/>
          <w:szCs w:val="20"/>
        </w:rPr>
        <w:t xml:space="preserve">Se constató que en la unidad fiscalizable se generan lodos, no obstante, el Considerando 3.2.2. de la RCA N°05/2009, menciona que no se generarán. </w:t>
      </w:r>
    </w:p>
    <w:p w:rsidR="00D00C8D" w:rsidRPr="00175AAA" w:rsidRDefault="00D00C8D" w:rsidP="00D00C8D">
      <w:pPr>
        <w:pStyle w:val="Prrafodelista"/>
        <w:numPr>
          <w:ilvl w:val="0"/>
          <w:numId w:val="21"/>
        </w:numPr>
        <w:spacing w:line="276" w:lineRule="auto"/>
        <w:rPr>
          <w:rFonts w:ascii="Calibri" w:hAnsi="Calibri" w:cs="Calibri"/>
          <w:sz w:val="20"/>
          <w:szCs w:val="20"/>
        </w:rPr>
      </w:pPr>
      <w:r w:rsidRPr="00175AAA">
        <w:rPr>
          <w:rFonts w:ascii="Calibri" w:hAnsi="Calibri" w:cs="Calibri"/>
          <w:sz w:val="20"/>
          <w:szCs w:val="20"/>
        </w:rPr>
        <w:t xml:space="preserve">En la doble cámara decantadora y en el pozo de recepción final, se percibió olor con notas a fruta fermentada. </w:t>
      </w:r>
    </w:p>
    <w:p w:rsidR="00D00C8D" w:rsidRPr="00175AAA" w:rsidRDefault="00D00C8D" w:rsidP="00D00C8D">
      <w:pPr>
        <w:spacing w:after="0" w:line="276" w:lineRule="auto"/>
        <w:jc w:val="both"/>
        <w:rPr>
          <w:rFonts w:ascii="Calibri" w:eastAsia="Calibri" w:hAnsi="Calibri" w:cs="Calibri"/>
          <w:sz w:val="20"/>
          <w:szCs w:val="20"/>
        </w:rPr>
      </w:pPr>
    </w:p>
    <w:p w:rsidR="00453D53" w:rsidRPr="00175AAA" w:rsidRDefault="00E156AE" w:rsidP="00453D53">
      <w:pPr>
        <w:spacing w:after="0" w:line="240" w:lineRule="auto"/>
        <w:jc w:val="both"/>
        <w:rPr>
          <w:rFonts w:eastAsia="Calibri" w:cs="Times New Roman"/>
          <w:sz w:val="20"/>
          <w:szCs w:val="20"/>
          <w:lang w:eastAsia="es-ES"/>
        </w:rPr>
      </w:pPr>
      <w:r w:rsidRPr="00175AAA">
        <w:rPr>
          <w:rFonts w:ascii="Calibri" w:eastAsia="Calibri" w:hAnsi="Calibri" w:cs="Calibri"/>
          <w:sz w:val="20"/>
          <w:szCs w:val="20"/>
        </w:rPr>
        <w:t xml:space="preserve">Finalmente, </w:t>
      </w:r>
      <w:r w:rsidR="00453D53" w:rsidRPr="00175AAA">
        <w:rPr>
          <w:sz w:val="20"/>
          <w:szCs w:val="20"/>
        </w:rPr>
        <w:t xml:space="preserve">es importante señalar que existe </w:t>
      </w:r>
      <w:r w:rsidR="00463B63">
        <w:rPr>
          <w:sz w:val="20"/>
          <w:szCs w:val="20"/>
        </w:rPr>
        <w:t xml:space="preserve">un </w:t>
      </w:r>
      <w:r w:rsidR="00453D53" w:rsidRPr="00175AAA">
        <w:rPr>
          <w:rFonts w:ascii="Calibri" w:hAnsi="Calibri" w:cs="Times New Roman"/>
          <w:sz w:val="20"/>
          <w:szCs w:val="20"/>
          <w:lang w:val="es-ES" w:eastAsia="es-ES"/>
        </w:rPr>
        <w:t xml:space="preserve">informe técnico de fiscalización ambiental (expediente </w:t>
      </w:r>
      <w:r w:rsidR="00D6770D" w:rsidRPr="00175AAA">
        <w:rPr>
          <w:rFonts w:cs="Calibri"/>
          <w:sz w:val="20"/>
          <w:szCs w:val="20"/>
        </w:rPr>
        <w:t>DFZ-2019-1288-VII-NE</w:t>
      </w:r>
      <w:r w:rsidR="00453D53" w:rsidRPr="00175AAA">
        <w:rPr>
          <w:rFonts w:ascii="Calibri" w:hAnsi="Calibri" w:cs="Calibri"/>
          <w:sz w:val="20"/>
          <w:szCs w:val="20"/>
          <w:lang w:val="es-ES" w:eastAsia="es-ES"/>
        </w:rPr>
        <w:t>), realizado en julio de 201</w:t>
      </w:r>
      <w:r w:rsidR="00D6770D" w:rsidRPr="00175AAA">
        <w:rPr>
          <w:rFonts w:ascii="Calibri" w:hAnsi="Calibri" w:cs="Calibri"/>
          <w:sz w:val="20"/>
          <w:szCs w:val="20"/>
          <w:lang w:val="es-ES" w:eastAsia="es-ES"/>
        </w:rPr>
        <w:t>9</w:t>
      </w:r>
      <w:r w:rsidR="00453D53" w:rsidRPr="00175AAA">
        <w:rPr>
          <w:rFonts w:ascii="Calibri" w:hAnsi="Calibri" w:cs="Calibri"/>
          <w:sz w:val="20"/>
          <w:szCs w:val="20"/>
          <w:lang w:val="es-ES" w:eastAsia="es-ES"/>
        </w:rPr>
        <w:t xml:space="preserve"> por la SMA,</w:t>
      </w:r>
      <w:r w:rsidR="00453D53" w:rsidRPr="00175AAA">
        <w:rPr>
          <w:rFonts w:cs="Calibri"/>
          <w:sz w:val="20"/>
          <w:szCs w:val="20"/>
        </w:rPr>
        <w:t xml:space="preserve"> en donde</w:t>
      </w:r>
      <w:r w:rsidR="00453D53" w:rsidRPr="00175AAA">
        <w:rPr>
          <w:rFonts w:ascii="Calibri" w:hAnsi="Calibri" w:cs="Calibri"/>
          <w:sz w:val="20"/>
          <w:szCs w:val="20"/>
          <w:lang w:val="es-ES" w:eastAsia="es-ES"/>
        </w:rPr>
        <w:t xml:space="preserve"> se realizó examen de información </w:t>
      </w:r>
      <w:r w:rsidR="00453D53" w:rsidRPr="00175AAA">
        <w:rPr>
          <w:rFonts w:ascii="Calibri" w:hAnsi="Calibri" w:cs="Times New Roman"/>
          <w:sz w:val="20"/>
          <w:szCs w:val="20"/>
          <w:lang w:val="es-ES" w:eastAsia="es-ES"/>
        </w:rPr>
        <w:t>a la unidad fiscalizable</w:t>
      </w:r>
      <w:r w:rsidR="00453D53" w:rsidRPr="00175AAA">
        <w:rPr>
          <w:sz w:val="20"/>
          <w:szCs w:val="20"/>
        </w:rPr>
        <w:t xml:space="preserve"> </w:t>
      </w:r>
      <w:r w:rsidR="00453D53" w:rsidRPr="00175AAA">
        <w:rPr>
          <w:rFonts w:ascii="Calibri" w:hAnsi="Calibri" w:cs="Times New Roman"/>
          <w:sz w:val="20"/>
          <w:szCs w:val="20"/>
          <w:lang w:val="es-ES" w:eastAsia="es-ES"/>
        </w:rPr>
        <w:t>en el marco de actividad programada de seguimiento ambiental de Normas de Emisión referentes a la descarga de residuos líquidos (D.S. N°90/2000), para el período comprendido entre enero del año 2017 y mayo del año 201</w:t>
      </w:r>
      <w:r w:rsidRPr="00175AAA">
        <w:rPr>
          <w:rFonts w:ascii="Calibri" w:hAnsi="Calibri" w:cs="Times New Roman"/>
          <w:sz w:val="20"/>
          <w:szCs w:val="20"/>
          <w:lang w:val="es-ES" w:eastAsia="es-ES"/>
        </w:rPr>
        <w:t>9</w:t>
      </w:r>
      <w:r w:rsidR="00453D53" w:rsidRPr="00175AAA">
        <w:rPr>
          <w:sz w:val="20"/>
          <w:szCs w:val="20"/>
        </w:rPr>
        <w:t xml:space="preserve">. </w:t>
      </w:r>
    </w:p>
    <w:p w:rsidR="00D42470" w:rsidRPr="00175AAA" w:rsidRDefault="00D42470" w:rsidP="004438A3">
      <w:pPr>
        <w:jc w:val="both"/>
        <w:rPr>
          <w:rFonts w:ascii="Calibri" w:eastAsia="Calibri" w:hAnsi="Calibri" w:cs="Calibri"/>
          <w:sz w:val="20"/>
          <w:szCs w:val="20"/>
        </w:rPr>
      </w:pPr>
    </w:p>
    <w:p w:rsidR="00D42470" w:rsidRPr="00175AAA" w:rsidRDefault="00D42470" w:rsidP="004438A3">
      <w:pPr>
        <w:jc w:val="both"/>
        <w:rPr>
          <w:rFonts w:ascii="Calibri" w:eastAsia="Calibri" w:hAnsi="Calibri" w:cs="Calibri"/>
          <w:sz w:val="20"/>
          <w:szCs w:val="20"/>
        </w:rPr>
      </w:pPr>
    </w:p>
    <w:p w:rsidR="00D42470" w:rsidRPr="00175AAA" w:rsidRDefault="00D42470" w:rsidP="004438A3">
      <w:pPr>
        <w:jc w:val="both"/>
        <w:rPr>
          <w:rFonts w:ascii="Calibri" w:eastAsia="Calibri" w:hAnsi="Calibri" w:cs="Calibri"/>
          <w:sz w:val="20"/>
          <w:szCs w:val="20"/>
        </w:rPr>
      </w:pPr>
    </w:p>
    <w:p w:rsidR="00D42470" w:rsidRPr="00175AAA" w:rsidRDefault="00D42470" w:rsidP="004438A3">
      <w:pPr>
        <w:jc w:val="both"/>
        <w:rPr>
          <w:rFonts w:ascii="Calibri" w:eastAsia="Calibri" w:hAnsi="Calibri" w:cs="Calibri"/>
          <w:sz w:val="20"/>
          <w:szCs w:val="20"/>
        </w:rPr>
      </w:pPr>
    </w:p>
    <w:p w:rsidR="00D42470" w:rsidRPr="00175AAA" w:rsidRDefault="00D42470" w:rsidP="004438A3">
      <w:pPr>
        <w:jc w:val="both"/>
        <w:rPr>
          <w:rFonts w:ascii="Calibri" w:eastAsia="Calibri" w:hAnsi="Calibri" w:cs="Calibri"/>
          <w:sz w:val="20"/>
          <w:szCs w:val="20"/>
        </w:rPr>
      </w:pPr>
    </w:p>
    <w:p w:rsidR="00D42470" w:rsidRPr="00175AAA" w:rsidRDefault="00D42470" w:rsidP="004438A3">
      <w:pPr>
        <w:jc w:val="both"/>
        <w:rPr>
          <w:rFonts w:ascii="Calibri" w:eastAsia="Calibri" w:hAnsi="Calibri" w:cs="Calibri"/>
          <w:sz w:val="20"/>
          <w:szCs w:val="20"/>
        </w:rPr>
      </w:pPr>
    </w:p>
    <w:p w:rsidR="00D42470" w:rsidRPr="00175AAA" w:rsidRDefault="00D42470" w:rsidP="004438A3">
      <w:pPr>
        <w:jc w:val="both"/>
        <w:rPr>
          <w:rFonts w:ascii="Calibri" w:eastAsia="Calibri" w:hAnsi="Calibri" w:cs="Calibri"/>
          <w:sz w:val="20"/>
          <w:szCs w:val="20"/>
        </w:rPr>
      </w:pPr>
    </w:p>
    <w:p w:rsidR="00D42470" w:rsidRPr="00175AAA" w:rsidRDefault="00D42470" w:rsidP="004438A3">
      <w:pPr>
        <w:jc w:val="both"/>
        <w:rPr>
          <w:rFonts w:ascii="Calibri" w:eastAsia="Calibri" w:hAnsi="Calibri" w:cs="Calibri"/>
          <w:sz w:val="20"/>
          <w:szCs w:val="20"/>
        </w:rPr>
      </w:pPr>
    </w:p>
    <w:p w:rsidR="0009052C" w:rsidRPr="00175AAA" w:rsidRDefault="0009052C" w:rsidP="004438A3">
      <w:pPr>
        <w:jc w:val="both"/>
        <w:rPr>
          <w:rFonts w:ascii="Calibri" w:eastAsia="Calibri" w:hAnsi="Calibri" w:cs="Calibri"/>
          <w:sz w:val="20"/>
          <w:szCs w:val="20"/>
        </w:rPr>
      </w:pPr>
    </w:p>
    <w:p w:rsidR="00DD71FC" w:rsidRPr="00175AAA" w:rsidRDefault="00DD71FC" w:rsidP="004438A3">
      <w:pPr>
        <w:jc w:val="both"/>
        <w:rPr>
          <w:rFonts w:ascii="Calibri" w:eastAsia="Calibri" w:hAnsi="Calibri" w:cs="Calibri"/>
          <w:sz w:val="20"/>
          <w:szCs w:val="20"/>
        </w:rPr>
      </w:pPr>
    </w:p>
    <w:p w:rsidR="00016751" w:rsidRPr="00175AAA" w:rsidRDefault="00016751" w:rsidP="004438A3">
      <w:pPr>
        <w:jc w:val="both"/>
        <w:rPr>
          <w:rFonts w:ascii="Calibri" w:eastAsia="Calibri" w:hAnsi="Calibri" w:cs="Calibri"/>
          <w:sz w:val="20"/>
          <w:szCs w:val="20"/>
        </w:rPr>
      </w:pPr>
    </w:p>
    <w:p w:rsidR="00016751" w:rsidRPr="00175AAA" w:rsidRDefault="00016751" w:rsidP="004438A3">
      <w:pPr>
        <w:jc w:val="both"/>
        <w:rPr>
          <w:rFonts w:ascii="Calibri" w:eastAsia="Calibri" w:hAnsi="Calibri" w:cs="Calibri"/>
          <w:sz w:val="20"/>
          <w:szCs w:val="20"/>
        </w:rPr>
      </w:pPr>
    </w:p>
    <w:p w:rsidR="00D42470" w:rsidRPr="00175AAA" w:rsidRDefault="00D42470" w:rsidP="00987770">
      <w:pPr>
        <w:pStyle w:val="Ttulo1"/>
      </w:pPr>
      <w:bookmarkStart w:id="9" w:name="_Toc390777017"/>
      <w:bookmarkStart w:id="10" w:name="_Toc449085406"/>
      <w:bookmarkStart w:id="11" w:name="_Toc28354462"/>
      <w:r w:rsidRPr="00175AAA">
        <w:lastRenderedPageBreak/>
        <w:t xml:space="preserve">IDENTIFICACIÓN </w:t>
      </w:r>
      <w:bookmarkEnd w:id="9"/>
      <w:r w:rsidRPr="00175AAA">
        <w:t>DE LA UNIDAD FISCALIZABLE</w:t>
      </w:r>
      <w:bookmarkEnd w:id="10"/>
      <w:bookmarkEnd w:id="11"/>
    </w:p>
    <w:p w:rsidR="0007552A" w:rsidRPr="00175AAA" w:rsidRDefault="0007552A" w:rsidP="00987770">
      <w:pPr>
        <w:pStyle w:val="Ttulo1"/>
        <w:numPr>
          <w:ilvl w:val="0"/>
          <w:numId w:val="0"/>
        </w:numPr>
        <w:ind w:left="718"/>
      </w:pPr>
    </w:p>
    <w:p w:rsidR="00D42470" w:rsidRPr="00175AAA" w:rsidRDefault="00D42470" w:rsidP="00987770">
      <w:pPr>
        <w:pStyle w:val="Ttulo2"/>
      </w:pPr>
      <w:bookmarkStart w:id="12" w:name="_Toc449085407"/>
      <w:bookmarkStart w:id="13" w:name="_Toc28354463"/>
      <w:r w:rsidRPr="00175AAA">
        <w:t>Antecedentes Generales</w:t>
      </w:r>
      <w:bookmarkEnd w:id="12"/>
      <w:bookmarkEnd w:id="13"/>
    </w:p>
    <w:p w:rsidR="00652C9F" w:rsidRPr="00175AAA" w:rsidRDefault="00652C9F" w:rsidP="00652C9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175AAA"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175AAA" w:rsidRDefault="00E55815" w:rsidP="00D42470">
            <w:pPr>
              <w:spacing w:after="0" w:line="240" w:lineRule="auto"/>
              <w:jc w:val="both"/>
              <w:rPr>
                <w:rFonts w:ascii="Calibri" w:eastAsia="Calibri" w:hAnsi="Calibri" w:cs="Calibri"/>
                <w:sz w:val="20"/>
                <w:szCs w:val="20"/>
              </w:rPr>
            </w:pPr>
            <w:r w:rsidRPr="00175AAA">
              <w:rPr>
                <w:rFonts w:ascii="Calibri" w:eastAsia="Calibri" w:hAnsi="Calibri" w:cs="Calibri"/>
                <w:b/>
                <w:sz w:val="20"/>
                <w:szCs w:val="20"/>
              </w:rPr>
              <w:t>Identificación de la Unidad Fiscalizable:</w:t>
            </w:r>
            <w:r w:rsidRPr="00175AAA">
              <w:rPr>
                <w:rFonts w:ascii="Calibri" w:eastAsia="Calibri" w:hAnsi="Calibri" w:cs="Calibri"/>
                <w:sz w:val="20"/>
                <w:szCs w:val="20"/>
              </w:rPr>
              <w:t xml:space="preserve"> </w:t>
            </w:r>
            <w:r w:rsidR="003174C3" w:rsidRPr="00175AAA">
              <w:rPr>
                <w:rFonts w:ascii="Calibri" w:eastAsia="Calibri" w:hAnsi="Calibri" w:cs="Calibri"/>
                <w:sz w:val="20"/>
                <w:szCs w:val="20"/>
              </w:rPr>
              <w:t>JUCOSOL.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175AAA" w:rsidRDefault="00094533" w:rsidP="00D42470">
            <w:pPr>
              <w:spacing w:after="0" w:line="240" w:lineRule="auto"/>
              <w:jc w:val="both"/>
              <w:rPr>
                <w:rFonts w:ascii="Calibri" w:eastAsia="Calibri" w:hAnsi="Calibri" w:cs="Calibri"/>
                <w:b/>
                <w:sz w:val="20"/>
                <w:szCs w:val="20"/>
                <w:lang w:eastAsia="es-ES"/>
              </w:rPr>
            </w:pPr>
            <w:r w:rsidRPr="00175AAA">
              <w:rPr>
                <w:rFonts w:ascii="Calibri" w:eastAsia="Calibri" w:hAnsi="Calibri" w:cs="Calibri"/>
                <w:b/>
                <w:sz w:val="20"/>
                <w:szCs w:val="20"/>
                <w:lang w:eastAsia="es-ES"/>
              </w:rPr>
              <w:t xml:space="preserve"> </w:t>
            </w:r>
            <w:r w:rsidR="00E55815" w:rsidRPr="00175AAA">
              <w:rPr>
                <w:rFonts w:ascii="Calibri" w:eastAsia="Calibri" w:hAnsi="Calibri" w:cs="Calibri"/>
                <w:b/>
                <w:sz w:val="20"/>
                <w:szCs w:val="20"/>
                <w:lang w:eastAsia="es-ES"/>
              </w:rPr>
              <w:t>Estado operacional de la Unidad Fiscalizable:</w:t>
            </w:r>
            <w:r w:rsidRPr="00175AAA">
              <w:rPr>
                <w:rFonts w:ascii="Calibri" w:eastAsia="Calibri" w:hAnsi="Calibri" w:cs="Calibri"/>
                <w:b/>
                <w:sz w:val="20"/>
                <w:szCs w:val="20"/>
                <w:lang w:eastAsia="es-ES"/>
              </w:rPr>
              <w:t xml:space="preserve"> </w:t>
            </w:r>
            <w:r w:rsidRPr="00175AAA">
              <w:rPr>
                <w:rFonts w:ascii="Calibri" w:eastAsia="Calibri" w:hAnsi="Calibri" w:cs="Calibri"/>
                <w:bCs/>
                <w:sz w:val="20"/>
                <w:szCs w:val="20"/>
                <w:lang w:eastAsia="es-ES"/>
              </w:rPr>
              <w:t>operación.</w:t>
            </w:r>
          </w:p>
        </w:tc>
      </w:tr>
      <w:tr w:rsidR="00D42470" w:rsidRPr="00175AAA"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175AAA" w:rsidRDefault="00D42470" w:rsidP="00D42470">
            <w:pPr>
              <w:spacing w:after="0" w:line="240" w:lineRule="auto"/>
              <w:jc w:val="both"/>
              <w:rPr>
                <w:rFonts w:ascii="Calibri" w:eastAsia="Calibri" w:hAnsi="Calibri" w:cs="Calibri"/>
                <w:b/>
                <w:sz w:val="20"/>
                <w:szCs w:val="20"/>
              </w:rPr>
            </w:pPr>
            <w:r w:rsidRPr="00175AAA">
              <w:rPr>
                <w:rFonts w:ascii="Calibri" w:eastAsia="Calibri" w:hAnsi="Calibri" w:cs="Calibri"/>
                <w:b/>
                <w:sz w:val="20"/>
                <w:szCs w:val="20"/>
              </w:rPr>
              <w:t>Región:</w:t>
            </w:r>
            <w:r w:rsidRPr="00175AAA">
              <w:rPr>
                <w:rFonts w:ascii="Calibri" w:eastAsia="Calibri" w:hAnsi="Calibri" w:cs="Calibri"/>
                <w:sz w:val="20"/>
                <w:szCs w:val="20"/>
              </w:rPr>
              <w:t xml:space="preserve"> </w:t>
            </w:r>
            <w:r w:rsidR="0009052C" w:rsidRPr="00175AAA">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175AAA" w:rsidRDefault="00D42470" w:rsidP="00D42470">
            <w:pPr>
              <w:spacing w:after="100" w:line="276" w:lineRule="auto"/>
              <w:ind w:left="46"/>
              <w:jc w:val="both"/>
              <w:rPr>
                <w:rFonts w:ascii="Calibri" w:eastAsia="Calibri" w:hAnsi="Calibri" w:cs="Calibri"/>
                <w:sz w:val="20"/>
                <w:szCs w:val="20"/>
              </w:rPr>
            </w:pPr>
            <w:r w:rsidRPr="00175AAA">
              <w:rPr>
                <w:rFonts w:ascii="Calibri" w:eastAsia="Calibri" w:hAnsi="Calibri" w:cs="Calibri"/>
                <w:b/>
                <w:sz w:val="20"/>
                <w:szCs w:val="20"/>
              </w:rPr>
              <w:t>Ubicación específica de la unidad fiscalizable:</w:t>
            </w:r>
            <w:r w:rsidRPr="00175AAA">
              <w:rPr>
                <w:rFonts w:ascii="Calibri" w:eastAsia="Calibri" w:hAnsi="Calibri" w:cs="Calibri"/>
                <w:sz w:val="20"/>
                <w:szCs w:val="20"/>
              </w:rPr>
              <w:t xml:space="preserve"> </w:t>
            </w:r>
            <w:r w:rsidR="009B2960" w:rsidRPr="00175AAA">
              <w:rPr>
                <w:rFonts w:ascii="Calibri" w:eastAsia="Calibri" w:hAnsi="Calibri" w:cs="Calibri"/>
                <w:sz w:val="20"/>
                <w:szCs w:val="20"/>
              </w:rPr>
              <w:t>Lautaro N°1026, Curicó.</w:t>
            </w:r>
          </w:p>
        </w:tc>
      </w:tr>
      <w:tr w:rsidR="00D42470" w:rsidRPr="00175AAA"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75AAA" w:rsidRDefault="00D42470" w:rsidP="00D42470">
            <w:pPr>
              <w:spacing w:after="0" w:line="240" w:lineRule="auto"/>
              <w:jc w:val="both"/>
              <w:rPr>
                <w:rFonts w:ascii="Calibri" w:eastAsia="Calibri" w:hAnsi="Calibri" w:cs="Calibri"/>
                <w:sz w:val="20"/>
                <w:szCs w:val="20"/>
              </w:rPr>
            </w:pPr>
            <w:r w:rsidRPr="00175AAA">
              <w:rPr>
                <w:rFonts w:ascii="Calibri" w:eastAsia="Calibri" w:hAnsi="Calibri" w:cs="Calibri"/>
                <w:b/>
                <w:sz w:val="20"/>
                <w:szCs w:val="20"/>
              </w:rPr>
              <w:t>Provincia:</w:t>
            </w:r>
            <w:r w:rsidRPr="00175AAA">
              <w:rPr>
                <w:rFonts w:ascii="Calibri" w:eastAsia="Calibri" w:hAnsi="Calibri" w:cs="Calibri"/>
                <w:sz w:val="20"/>
                <w:szCs w:val="20"/>
              </w:rPr>
              <w:t xml:space="preserve"> </w:t>
            </w:r>
            <w:r w:rsidR="0009052C" w:rsidRPr="00175AAA">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rsidR="00D42470" w:rsidRPr="00175AAA" w:rsidRDefault="00D42470" w:rsidP="00D42470">
            <w:pPr>
              <w:spacing w:after="0" w:line="240" w:lineRule="auto"/>
              <w:ind w:left="188"/>
              <w:jc w:val="both"/>
              <w:rPr>
                <w:rFonts w:ascii="Calibri" w:eastAsia="Calibri" w:hAnsi="Calibri" w:cs="Calibri"/>
                <w:b/>
                <w:sz w:val="20"/>
                <w:szCs w:val="20"/>
              </w:rPr>
            </w:pPr>
          </w:p>
        </w:tc>
      </w:tr>
      <w:tr w:rsidR="00D42470" w:rsidRPr="00175AAA"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75AAA" w:rsidRDefault="00D42470" w:rsidP="00D42470">
            <w:pPr>
              <w:spacing w:after="100" w:line="276" w:lineRule="auto"/>
              <w:jc w:val="both"/>
              <w:rPr>
                <w:rFonts w:ascii="Calibri" w:eastAsia="Calibri" w:hAnsi="Calibri" w:cs="Calibri"/>
                <w:sz w:val="20"/>
                <w:szCs w:val="20"/>
              </w:rPr>
            </w:pPr>
            <w:r w:rsidRPr="00175AAA">
              <w:rPr>
                <w:rFonts w:ascii="Calibri" w:eastAsia="Calibri" w:hAnsi="Calibri" w:cs="Calibri"/>
                <w:b/>
                <w:sz w:val="20"/>
                <w:szCs w:val="20"/>
              </w:rPr>
              <w:t>Comuna:</w:t>
            </w:r>
            <w:r w:rsidRPr="00175AAA">
              <w:rPr>
                <w:rFonts w:ascii="Calibri" w:eastAsia="Calibri" w:hAnsi="Calibri" w:cs="Calibri"/>
                <w:sz w:val="20"/>
                <w:szCs w:val="20"/>
              </w:rPr>
              <w:t xml:space="preserve"> </w:t>
            </w:r>
            <w:r w:rsidR="003174C3" w:rsidRPr="00175AAA">
              <w:rPr>
                <w:rFonts w:ascii="Calibri" w:eastAsia="Calibri" w:hAnsi="Calibri" w:cs="Calibri"/>
                <w:sz w:val="20"/>
                <w:szCs w:val="20"/>
              </w:rPr>
              <w:t>Curicó.</w:t>
            </w:r>
          </w:p>
        </w:tc>
        <w:tc>
          <w:tcPr>
            <w:tcW w:w="2296" w:type="pct"/>
            <w:vMerge/>
            <w:tcBorders>
              <w:left w:val="single" w:sz="4" w:space="0" w:color="auto"/>
              <w:bottom w:val="single" w:sz="4" w:space="0" w:color="auto"/>
              <w:right w:val="single" w:sz="4" w:space="0" w:color="auto"/>
            </w:tcBorders>
            <w:shd w:val="clear" w:color="auto" w:fill="FFFFFF"/>
          </w:tcPr>
          <w:p w:rsidR="00D42470" w:rsidRPr="00175AAA" w:rsidRDefault="00D42470" w:rsidP="00D42470">
            <w:pPr>
              <w:spacing w:after="0" w:line="240" w:lineRule="auto"/>
              <w:ind w:left="188"/>
              <w:jc w:val="both"/>
              <w:rPr>
                <w:rFonts w:ascii="Calibri" w:eastAsia="Calibri" w:hAnsi="Calibri" w:cs="Calibri"/>
                <w:b/>
                <w:sz w:val="20"/>
                <w:szCs w:val="20"/>
              </w:rPr>
            </w:pPr>
          </w:p>
        </w:tc>
      </w:tr>
      <w:tr w:rsidR="00D42470" w:rsidRPr="00175AAA"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175AAA" w:rsidRDefault="00D42470" w:rsidP="00D42470">
            <w:pPr>
              <w:spacing w:after="100" w:line="276" w:lineRule="auto"/>
              <w:jc w:val="both"/>
              <w:rPr>
                <w:rFonts w:ascii="Calibri" w:eastAsia="Calibri" w:hAnsi="Calibri" w:cs="Calibri"/>
                <w:sz w:val="20"/>
                <w:szCs w:val="20"/>
                <w:lang w:eastAsia="es-ES"/>
              </w:rPr>
            </w:pPr>
            <w:r w:rsidRPr="00175AAA">
              <w:rPr>
                <w:rFonts w:ascii="Calibri" w:eastAsia="Calibri" w:hAnsi="Calibri" w:cs="Calibri"/>
                <w:b/>
                <w:sz w:val="20"/>
                <w:szCs w:val="20"/>
              </w:rPr>
              <w:t>Titular de la unidad fiscalizable:</w:t>
            </w:r>
            <w:r w:rsidRPr="00175AAA">
              <w:rPr>
                <w:rFonts w:ascii="Calibri" w:eastAsia="Calibri" w:hAnsi="Calibri" w:cs="Calibri"/>
                <w:sz w:val="20"/>
                <w:szCs w:val="20"/>
              </w:rPr>
              <w:t xml:space="preserve"> </w:t>
            </w:r>
            <w:r w:rsidR="003174C3" w:rsidRPr="00175AAA">
              <w:rPr>
                <w:rFonts w:ascii="Calibri" w:eastAsia="Calibri" w:hAnsi="Calibri" w:cs="Calibri"/>
                <w:sz w:val="20"/>
                <w:szCs w:val="20"/>
              </w:rPr>
              <w:t>Exportadora de Mostos y Vinos JUCOSOL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75AAA" w:rsidRDefault="00D42470" w:rsidP="00D42470">
            <w:pPr>
              <w:spacing w:after="100" w:line="276" w:lineRule="auto"/>
              <w:jc w:val="both"/>
              <w:rPr>
                <w:rFonts w:ascii="Calibri" w:eastAsia="Calibri" w:hAnsi="Calibri" w:cs="Calibri"/>
                <w:sz w:val="20"/>
                <w:szCs w:val="20"/>
                <w:lang w:val="es-ES" w:eastAsia="es-ES"/>
              </w:rPr>
            </w:pPr>
            <w:r w:rsidRPr="00175AAA">
              <w:rPr>
                <w:rFonts w:ascii="Calibri" w:eastAsia="Calibri" w:hAnsi="Calibri" w:cs="Calibri"/>
                <w:b/>
                <w:sz w:val="20"/>
                <w:szCs w:val="20"/>
              </w:rPr>
              <w:t>RUT o RUN:</w:t>
            </w:r>
            <w:r w:rsidRPr="00175AAA">
              <w:rPr>
                <w:rFonts w:ascii="Calibri" w:eastAsia="Calibri" w:hAnsi="Calibri" w:cs="Calibri"/>
                <w:sz w:val="20"/>
                <w:szCs w:val="20"/>
              </w:rPr>
              <w:t xml:space="preserve"> </w:t>
            </w:r>
            <w:r w:rsidR="003174C3" w:rsidRPr="00175AAA">
              <w:rPr>
                <w:rFonts w:ascii="Calibri" w:eastAsia="Calibri" w:hAnsi="Calibri" w:cs="Calibri"/>
                <w:sz w:val="20"/>
                <w:szCs w:val="20"/>
              </w:rPr>
              <w:t>96.910.300-1</w:t>
            </w:r>
          </w:p>
        </w:tc>
      </w:tr>
      <w:tr w:rsidR="00D42470" w:rsidRPr="00175AAA"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75AAA" w:rsidRDefault="00D42470" w:rsidP="00D42470">
            <w:pPr>
              <w:spacing w:after="100" w:line="276" w:lineRule="auto"/>
              <w:jc w:val="both"/>
              <w:rPr>
                <w:rFonts w:ascii="Calibri" w:eastAsia="Calibri" w:hAnsi="Calibri" w:cs="Calibri"/>
                <w:sz w:val="20"/>
                <w:szCs w:val="20"/>
              </w:rPr>
            </w:pPr>
            <w:r w:rsidRPr="00175AAA">
              <w:rPr>
                <w:rFonts w:ascii="Calibri" w:eastAsia="Calibri" w:hAnsi="Calibri" w:cs="Calibri"/>
                <w:b/>
                <w:sz w:val="20"/>
                <w:szCs w:val="20"/>
              </w:rPr>
              <w:t>Domicilio titular:</w:t>
            </w:r>
            <w:r w:rsidRPr="00175AAA">
              <w:rPr>
                <w:rFonts w:ascii="Calibri" w:eastAsia="Calibri" w:hAnsi="Calibri" w:cs="Calibri"/>
                <w:sz w:val="20"/>
                <w:szCs w:val="20"/>
              </w:rPr>
              <w:t xml:space="preserve"> </w:t>
            </w:r>
            <w:r w:rsidR="003174C3" w:rsidRPr="00175AAA">
              <w:rPr>
                <w:rFonts w:ascii="Calibri" w:eastAsia="Calibri" w:hAnsi="Calibri" w:cs="Calibri"/>
                <w:sz w:val="20"/>
                <w:szCs w:val="20"/>
              </w:rPr>
              <w:t xml:space="preserve">Santa Fe </w:t>
            </w:r>
            <w:r w:rsidR="009B2960" w:rsidRPr="00175AAA">
              <w:rPr>
                <w:rFonts w:ascii="Calibri" w:eastAsia="Calibri" w:hAnsi="Calibri" w:cs="Calibri"/>
                <w:sz w:val="20"/>
                <w:szCs w:val="20"/>
              </w:rPr>
              <w:t>N°</w:t>
            </w:r>
            <w:r w:rsidR="003174C3" w:rsidRPr="00175AAA">
              <w:rPr>
                <w:rFonts w:ascii="Calibri" w:eastAsia="Calibri" w:hAnsi="Calibri" w:cs="Calibri"/>
                <w:sz w:val="20"/>
                <w:szCs w:val="20"/>
              </w:rPr>
              <w:t>1762, Quinta Normal,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174C3" w:rsidRPr="00175AAA" w:rsidRDefault="00D42470" w:rsidP="00D42470">
            <w:pPr>
              <w:spacing w:after="100" w:line="276" w:lineRule="auto"/>
              <w:jc w:val="both"/>
              <w:rPr>
                <w:rFonts w:ascii="Calibri" w:eastAsia="Calibri" w:hAnsi="Calibri" w:cs="Calibri"/>
                <w:sz w:val="20"/>
                <w:szCs w:val="20"/>
              </w:rPr>
            </w:pPr>
            <w:r w:rsidRPr="00175AAA">
              <w:rPr>
                <w:rFonts w:ascii="Calibri" w:eastAsia="Calibri" w:hAnsi="Calibri" w:cs="Calibri"/>
                <w:b/>
                <w:sz w:val="20"/>
                <w:szCs w:val="20"/>
              </w:rPr>
              <w:t>Correo</w:t>
            </w:r>
            <w:r w:rsidR="00E55F30" w:rsidRPr="00175AAA">
              <w:rPr>
                <w:rFonts w:ascii="Calibri" w:eastAsia="Calibri" w:hAnsi="Calibri" w:cs="Calibri"/>
                <w:b/>
                <w:sz w:val="20"/>
                <w:szCs w:val="20"/>
              </w:rPr>
              <w:t>s</w:t>
            </w:r>
            <w:r w:rsidRPr="00175AAA">
              <w:rPr>
                <w:rFonts w:ascii="Calibri" w:eastAsia="Calibri" w:hAnsi="Calibri" w:cs="Calibri"/>
                <w:b/>
                <w:sz w:val="20"/>
                <w:szCs w:val="20"/>
              </w:rPr>
              <w:t xml:space="preserve"> electrónico</w:t>
            </w:r>
            <w:r w:rsidR="00E55F30" w:rsidRPr="00175AAA">
              <w:rPr>
                <w:rFonts w:ascii="Calibri" w:eastAsia="Calibri" w:hAnsi="Calibri" w:cs="Calibri"/>
                <w:b/>
                <w:sz w:val="20"/>
                <w:szCs w:val="20"/>
              </w:rPr>
              <w:t>s</w:t>
            </w:r>
            <w:r w:rsidRPr="00175AAA">
              <w:rPr>
                <w:rFonts w:ascii="Calibri" w:eastAsia="Calibri" w:hAnsi="Calibri" w:cs="Calibri"/>
                <w:b/>
                <w:sz w:val="20"/>
                <w:szCs w:val="20"/>
              </w:rPr>
              <w:t>:</w:t>
            </w:r>
            <w:r w:rsidRPr="00175AAA">
              <w:rPr>
                <w:rFonts w:ascii="Calibri" w:eastAsia="Calibri" w:hAnsi="Calibri" w:cs="Calibri"/>
                <w:sz w:val="20"/>
                <w:szCs w:val="20"/>
              </w:rPr>
              <w:t xml:space="preserve"> </w:t>
            </w:r>
            <w:hyperlink r:id="rId12" w:history="1">
              <w:r w:rsidR="003174C3" w:rsidRPr="00175AAA">
                <w:rPr>
                  <w:rStyle w:val="Hipervnculo"/>
                  <w:rFonts w:ascii="Calibri" w:eastAsia="Calibri" w:hAnsi="Calibri" w:cs="Calibri"/>
                  <w:color w:val="auto"/>
                  <w:sz w:val="20"/>
                  <w:szCs w:val="20"/>
                  <w:u w:val="none"/>
                </w:rPr>
                <w:t>c</w:t>
              </w:r>
              <w:r w:rsidR="003174C3" w:rsidRPr="00175AAA">
                <w:rPr>
                  <w:rStyle w:val="Hipervnculo"/>
                  <w:color w:val="auto"/>
                  <w:u w:val="none"/>
                </w:rPr>
                <w:t>rey</w:t>
              </w:r>
              <w:r w:rsidR="003174C3" w:rsidRPr="00175AAA">
                <w:rPr>
                  <w:rStyle w:val="Hipervnculo"/>
                  <w:rFonts w:ascii="Calibri" w:eastAsia="Calibri" w:hAnsi="Calibri" w:cs="Calibri"/>
                  <w:color w:val="auto"/>
                  <w:sz w:val="20"/>
                  <w:szCs w:val="20"/>
                  <w:u w:val="none"/>
                </w:rPr>
                <w:t>@jucosol.com</w:t>
              </w:r>
            </w:hyperlink>
          </w:p>
          <w:p w:rsidR="003174C3" w:rsidRPr="00175AAA" w:rsidRDefault="00547104" w:rsidP="00D42470">
            <w:pPr>
              <w:spacing w:after="100" w:line="276" w:lineRule="auto"/>
              <w:jc w:val="both"/>
              <w:rPr>
                <w:rFonts w:ascii="Calibri" w:eastAsia="Calibri" w:hAnsi="Calibri" w:cs="Calibri"/>
                <w:sz w:val="20"/>
                <w:szCs w:val="20"/>
              </w:rPr>
            </w:pPr>
            <w:hyperlink r:id="rId13" w:history="1">
              <w:r w:rsidR="003174C3" w:rsidRPr="00175AAA">
                <w:rPr>
                  <w:rStyle w:val="Hipervnculo"/>
                  <w:rFonts w:ascii="Calibri" w:eastAsia="Calibri" w:hAnsi="Calibri" w:cs="Calibri"/>
                  <w:color w:val="auto"/>
                  <w:sz w:val="20"/>
                  <w:szCs w:val="20"/>
                  <w:u w:val="none"/>
                </w:rPr>
                <w:t>i</w:t>
              </w:r>
              <w:r w:rsidR="003174C3" w:rsidRPr="00175AAA">
                <w:rPr>
                  <w:rStyle w:val="Hipervnculo"/>
                  <w:color w:val="auto"/>
                  <w:u w:val="none"/>
                </w:rPr>
                <w:t>nfo</w:t>
              </w:r>
              <w:r w:rsidR="003174C3" w:rsidRPr="00175AAA">
                <w:rPr>
                  <w:rStyle w:val="Hipervnculo"/>
                  <w:rFonts w:ascii="Calibri" w:eastAsia="Calibri" w:hAnsi="Calibri" w:cs="Calibri"/>
                  <w:color w:val="auto"/>
                  <w:sz w:val="20"/>
                  <w:szCs w:val="20"/>
                  <w:u w:val="none"/>
                </w:rPr>
                <w:t>@jucosol.com</w:t>
              </w:r>
            </w:hyperlink>
          </w:p>
          <w:p w:rsidR="003174C3" w:rsidRPr="00175AAA" w:rsidRDefault="00547104" w:rsidP="00D42470">
            <w:pPr>
              <w:spacing w:after="100" w:line="276" w:lineRule="auto"/>
              <w:jc w:val="both"/>
              <w:rPr>
                <w:rFonts w:ascii="Calibri" w:eastAsia="Calibri" w:hAnsi="Calibri" w:cs="Calibri"/>
                <w:sz w:val="20"/>
                <w:szCs w:val="20"/>
              </w:rPr>
            </w:pPr>
            <w:hyperlink r:id="rId14" w:history="1">
              <w:r w:rsidR="003174C3" w:rsidRPr="00175AAA">
                <w:rPr>
                  <w:rStyle w:val="Hipervnculo"/>
                  <w:rFonts w:ascii="Calibri" w:eastAsia="Calibri" w:hAnsi="Calibri" w:cs="Calibri"/>
                  <w:color w:val="auto"/>
                  <w:sz w:val="20"/>
                  <w:szCs w:val="20"/>
                  <w:u w:val="none"/>
                </w:rPr>
                <w:t>j</w:t>
              </w:r>
              <w:r w:rsidR="003174C3" w:rsidRPr="00175AAA">
                <w:rPr>
                  <w:rStyle w:val="Hipervnculo"/>
                  <w:color w:val="auto"/>
                  <w:u w:val="none"/>
                </w:rPr>
                <w:t>coportots</w:t>
              </w:r>
              <w:r w:rsidR="003174C3" w:rsidRPr="00175AAA">
                <w:rPr>
                  <w:rStyle w:val="Hipervnculo"/>
                  <w:rFonts w:ascii="Calibri" w:eastAsia="Calibri" w:hAnsi="Calibri" w:cs="Calibri"/>
                  <w:color w:val="auto"/>
                  <w:sz w:val="20"/>
                  <w:szCs w:val="20"/>
                  <w:u w:val="none"/>
                </w:rPr>
                <w:t>@gmail.com</w:t>
              </w:r>
            </w:hyperlink>
          </w:p>
          <w:p w:rsidR="003174C3" w:rsidRPr="00175AAA" w:rsidRDefault="00547104" w:rsidP="00D42470">
            <w:pPr>
              <w:spacing w:after="100" w:line="276" w:lineRule="auto"/>
              <w:jc w:val="both"/>
              <w:rPr>
                <w:rFonts w:ascii="Calibri" w:eastAsia="Calibri" w:hAnsi="Calibri" w:cs="Calibri"/>
                <w:sz w:val="20"/>
                <w:szCs w:val="20"/>
              </w:rPr>
            </w:pPr>
            <w:hyperlink r:id="rId15" w:history="1">
              <w:r w:rsidR="003174C3" w:rsidRPr="00175AAA">
                <w:rPr>
                  <w:rStyle w:val="Hipervnculo"/>
                  <w:rFonts w:ascii="Calibri" w:eastAsia="Calibri" w:hAnsi="Calibri" w:cs="Calibri"/>
                  <w:color w:val="auto"/>
                  <w:sz w:val="20"/>
                  <w:szCs w:val="20"/>
                  <w:u w:val="none"/>
                </w:rPr>
                <w:t>v</w:t>
              </w:r>
              <w:r w:rsidR="003174C3" w:rsidRPr="00175AAA">
                <w:rPr>
                  <w:rStyle w:val="Hipervnculo"/>
                  <w:color w:val="auto"/>
                  <w:u w:val="none"/>
                </w:rPr>
                <w:t>soto</w:t>
              </w:r>
              <w:r w:rsidR="003174C3" w:rsidRPr="00175AAA">
                <w:rPr>
                  <w:rStyle w:val="Hipervnculo"/>
                  <w:rFonts w:ascii="Calibri" w:eastAsia="Calibri" w:hAnsi="Calibri" w:cs="Calibri"/>
                  <w:color w:val="auto"/>
                  <w:sz w:val="20"/>
                  <w:szCs w:val="20"/>
                  <w:u w:val="none"/>
                </w:rPr>
                <w:t>@jucosol.com</w:t>
              </w:r>
            </w:hyperlink>
          </w:p>
        </w:tc>
      </w:tr>
      <w:tr w:rsidR="00D42470" w:rsidRPr="00175AAA"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175AAA"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174C3" w:rsidRPr="00175AAA" w:rsidRDefault="00D42470" w:rsidP="00D42470">
            <w:pPr>
              <w:spacing w:after="100" w:line="276" w:lineRule="auto"/>
              <w:jc w:val="both"/>
              <w:rPr>
                <w:rFonts w:ascii="Calibri" w:eastAsia="Calibri" w:hAnsi="Calibri" w:cs="Calibri"/>
                <w:sz w:val="20"/>
                <w:szCs w:val="20"/>
              </w:rPr>
            </w:pPr>
            <w:r w:rsidRPr="00175AAA">
              <w:rPr>
                <w:rFonts w:ascii="Calibri" w:eastAsia="Calibri" w:hAnsi="Calibri" w:cs="Calibri"/>
                <w:b/>
                <w:sz w:val="20"/>
                <w:szCs w:val="20"/>
              </w:rPr>
              <w:t>Teléfono</w:t>
            </w:r>
            <w:r w:rsidR="001E73B0" w:rsidRPr="00175AAA">
              <w:rPr>
                <w:rFonts w:ascii="Calibri" w:eastAsia="Calibri" w:hAnsi="Calibri" w:cs="Calibri"/>
                <w:b/>
                <w:sz w:val="20"/>
                <w:szCs w:val="20"/>
              </w:rPr>
              <w:t>s</w:t>
            </w:r>
            <w:r w:rsidRPr="00175AAA">
              <w:rPr>
                <w:rFonts w:ascii="Calibri" w:eastAsia="Calibri" w:hAnsi="Calibri" w:cs="Calibri"/>
                <w:b/>
                <w:sz w:val="20"/>
                <w:szCs w:val="20"/>
              </w:rPr>
              <w:t>:</w:t>
            </w:r>
            <w:r w:rsidRPr="00175AAA">
              <w:rPr>
                <w:rFonts w:ascii="Calibri" w:eastAsia="Calibri" w:hAnsi="Calibri" w:cs="Calibri"/>
                <w:sz w:val="20"/>
                <w:szCs w:val="20"/>
              </w:rPr>
              <w:t xml:space="preserve"> </w:t>
            </w:r>
            <w:r w:rsidR="003174C3" w:rsidRPr="00175AAA">
              <w:rPr>
                <w:rFonts w:ascii="Calibri" w:eastAsia="Calibri" w:hAnsi="Calibri" w:cs="Calibri"/>
                <w:sz w:val="20"/>
                <w:szCs w:val="20"/>
              </w:rPr>
              <w:t>2 29127300 – 98180553 - 75 2544698</w:t>
            </w:r>
          </w:p>
        </w:tc>
      </w:tr>
      <w:tr w:rsidR="00D42470" w:rsidRPr="00175AAA"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75AAA" w:rsidRDefault="002D3B77" w:rsidP="00D42470">
            <w:pPr>
              <w:spacing w:after="100" w:line="276" w:lineRule="auto"/>
              <w:jc w:val="both"/>
              <w:rPr>
                <w:rFonts w:ascii="Calibri" w:eastAsia="Calibri" w:hAnsi="Calibri" w:cs="Calibri"/>
                <w:sz w:val="20"/>
                <w:szCs w:val="20"/>
              </w:rPr>
            </w:pPr>
            <w:r w:rsidRPr="00175AAA">
              <w:rPr>
                <w:rFonts w:ascii="Calibri" w:eastAsia="Calibri" w:hAnsi="Calibri" w:cs="Calibri"/>
                <w:b/>
                <w:sz w:val="20"/>
                <w:szCs w:val="20"/>
              </w:rPr>
              <w:t>Identificación</w:t>
            </w:r>
            <w:r w:rsidR="00D42470" w:rsidRPr="00175AAA">
              <w:rPr>
                <w:rFonts w:ascii="Calibri" w:eastAsia="Calibri" w:hAnsi="Calibri" w:cs="Calibri"/>
                <w:b/>
                <w:sz w:val="20"/>
                <w:szCs w:val="20"/>
              </w:rPr>
              <w:t xml:space="preserve"> representante legal:</w:t>
            </w:r>
            <w:r w:rsidR="00D42470" w:rsidRPr="00175AAA">
              <w:rPr>
                <w:rFonts w:ascii="Calibri" w:eastAsia="Calibri" w:hAnsi="Calibri" w:cs="Calibri"/>
                <w:sz w:val="20"/>
                <w:szCs w:val="20"/>
              </w:rPr>
              <w:t xml:space="preserve"> </w:t>
            </w:r>
            <w:r w:rsidR="003174C3" w:rsidRPr="00175AAA">
              <w:rPr>
                <w:rFonts w:ascii="Calibri" w:eastAsia="Calibri" w:hAnsi="Calibri" w:cs="Calibri"/>
                <w:sz w:val="20"/>
                <w:szCs w:val="20"/>
              </w:rPr>
              <w:t>Cristian Rey Peñaloza.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75AAA" w:rsidRDefault="00D42470" w:rsidP="00D42470">
            <w:pPr>
              <w:spacing w:after="100" w:line="276" w:lineRule="auto"/>
              <w:jc w:val="both"/>
              <w:rPr>
                <w:rFonts w:ascii="Calibri" w:eastAsia="Calibri" w:hAnsi="Calibri" w:cs="Calibri"/>
                <w:sz w:val="20"/>
                <w:szCs w:val="20"/>
                <w:lang w:val="es-ES" w:eastAsia="es-ES"/>
              </w:rPr>
            </w:pPr>
            <w:r w:rsidRPr="00175AAA">
              <w:rPr>
                <w:rFonts w:ascii="Calibri" w:eastAsia="Calibri" w:hAnsi="Calibri" w:cs="Calibri"/>
                <w:b/>
                <w:sz w:val="20"/>
                <w:szCs w:val="20"/>
              </w:rPr>
              <w:t>RUT o RUN:</w:t>
            </w:r>
            <w:r w:rsidRPr="00175AAA">
              <w:rPr>
                <w:rFonts w:ascii="Calibri" w:eastAsia="Calibri" w:hAnsi="Calibri" w:cs="Calibri"/>
                <w:sz w:val="20"/>
                <w:szCs w:val="20"/>
              </w:rPr>
              <w:t xml:space="preserve"> </w:t>
            </w:r>
            <w:r w:rsidR="003174C3" w:rsidRPr="00175AAA">
              <w:rPr>
                <w:rFonts w:ascii="Calibri" w:eastAsia="Calibri" w:hAnsi="Calibri" w:cs="Calibri"/>
                <w:sz w:val="20"/>
                <w:szCs w:val="20"/>
              </w:rPr>
              <w:t>7.931.785-3</w:t>
            </w:r>
          </w:p>
        </w:tc>
      </w:tr>
      <w:tr w:rsidR="00D42470" w:rsidRPr="00175AAA"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75AAA" w:rsidRDefault="00D42470" w:rsidP="00D42470">
            <w:pPr>
              <w:spacing w:after="100" w:line="276" w:lineRule="auto"/>
              <w:jc w:val="both"/>
              <w:rPr>
                <w:rFonts w:ascii="Calibri" w:eastAsia="Calibri" w:hAnsi="Calibri" w:cs="Calibri"/>
                <w:sz w:val="20"/>
                <w:szCs w:val="20"/>
                <w:lang w:val="es-ES" w:eastAsia="es-ES"/>
              </w:rPr>
            </w:pPr>
            <w:r w:rsidRPr="00175AAA">
              <w:rPr>
                <w:rFonts w:ascii="Calibri" w:eastAsia="Calibri" w:hAnsi="Calibri" w:cs="Calibri"/>
                <w:b/>
                <w:sz w:val="20"/>
                <w:szCs w:val="20"/>
              </w:rPr>
              <w:t>Domicilio representante</w:t>
            </w:r>
            <w:r w:rsidR="0009052C" w:rsidRPr="00175AAA">
              <w:rPr>
                <w:rFonts w:ascii="Calibri" w:eastAsia="Calibri" w:hAnsi="Calibri" w:cs="Calibri"/>
                <w:b/>
                <w:sz w:val="20"/>
                <w:szCs w:val="20"/>
              </w:rPr>
              <w:t xml:space="preserve"> </w:t>
            </w:r>
            <w:r w:rsidRPr="00175AAA">
              <w:rPr>
                <w:rFonts w:ascii="Calibri" w:eastAsia="Calibri" w:hAnsi="Calibri" w:cs="Calibri"/>
                <w:b/>
                <w:sz w:val="20"/>
                <w:szCs w:val="20"/>
              </w:rPr>
              <w:t>legal:</w:t>
            </w:r>
            <w:r w:rsidRPr="00175AAA">
              <w:rPr>
                <w:rFonts w:ascii="Calibri" w:eastAsia="Calibri" w:hAnsi="Calibri" w:cs="Calibri"/>
                <w:sz w:val="20"/>
                <w:szCs w:val="20"/>
              </w:rPr>
              <w:t xml:space="preserve"> </w:t>
            </w:r>
            <w:r w:rsidR="003174C3" w:rsidRPr="00175AAA">
              <w:rPr>
                <w:rFonts w:ascii="Calibri" w:eastAsia="Calibri" w:hAnsi="Calibri" w:cs="Calibri"/>
                <w:sz w:val="20"/>
                <w:szCs w:val="20"/>
              </w:rPr>
              <w:t xml:space="preserve">Lautaro </w:t>
            </w:r>
            <w:r w:rsidR="009B2960" w:rsidRPr="00175AAA">
              <w:rPr>
                <w:rFonts w:ascii="Calibri" w:eastAsia="Calibri" w:hAnsi="Calibri" w:cs="Calibri"/>
                <w:sz w:val="20"/>
                <w:szCs w:val="20"/>
              </w:rPr>
              <w:t>N°</w:t>
            </w:r>
            <w:r w:rsidR="003174C3" w:rsidRPr="00175AAA">
              <w:rPr>
                <w:rFonts w:ascii="Calibri" w:eastAsia="Calibri" w:hAnsi="Calibri" w:cs="Calibri"/>
                <w:sz w:val="20"/>
                <w:szCs w:val="20"/>
              </w:rPr>
              <w:t>1026, Curicó.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75AAA" w:rsidRDefault="00D42470" w:rsidP="00D42470">
            <w:pPr>
              <w:spacing w:after="100" w:line="276" w:lineRule="auto"/>
              <w:jc w:val="both"/>
              <w:rPr>
                <w:rFonts w:ascii="Calibri" w:eastAsia="Calibri" w:hAnsi="Calibri" w:cs="Calibri"/>
                <w:sz w:val="20"/>
                <w:szCs w:val="20"/>
              </w:rPr>
            </w:pPr>
            <w:r w:rsidRPr="00175AAA">
              <w:rPr>
                <w:rFonts w:ascii="Calibri" w:eastAsia="Calibri" w:hAnsi="Calibri" w:cs="Calibri"/>
                <w:b/>
                <w:sz w:val="20"/>
                <w:szCs w:val="20"/>
              </w:rPr>
              <w:t>Correo electrónico:</w:t>
            </w:r>
            <w:r w:rsidRPr="00175AAA">
              <w:rPr>
                <w:rFonts w:ascii="Calibri" w:eastAsia="Calibri" w:hAnsi="Calibri" w:cs="Calibri"/>
                <w:sz w:val="20"/>
                <w:szCs w:val="20"/>
              </w:rPr>
              <w:t xml:space="preserve"> </w:t>
            </w:r>
            <w:hyperlink r:id="rId16" w:history="1">
              <w:r w:rsidR="00E55F30" w:rsidRPr="00175AAA">
                <w:rPr>
                  <w:rStyle w:val="Hipervnculo"/>
                  <w:rFonts w:ascii="Calibri" w:eastAsia="Calibri" w:hAnsi="Calibri" w:cs="Calibri"/>
                  <w:color w:val="auto"/>
                  <w:sz w:val="20"/>
                  <w:szCs w:val="20"/>
                  <w:u w:val="none"/>
                </w:rPr>
                <w:t>c</w:t>
              </w:r>
              <w:r w:rsidR="00E55F30" w:rsidRPr="00175AAA">
                <w:rPr>
                  <w:rStyle w:val="Hipervnculo"/>
                  <w:color w:val="auto"/>
                  <w:u w:val="none"/>
                </w:rPr>
                <w:t>rey</w:t>
              </w:r>
              <w:r w:rsidR="00E55F30" w:rsidRPr="00175AAA">
                <w:rPr>
                  <w:rStyle w:val="Hipervnculo"/>
                  <w:rFonts w:ascii="Calibri" w:eastAsia="Calibri" w:hAnsi="Calibri" w:cs="Calibri"/>
                  <w:color w:val="auto"/>
                  <w:sz w:val="20"/>
                  <w:szCs w:val="20"/>
                  <w:u w:val="none"/>
                </w:rPr>
                <w:t>@jucosol.com</w:t>
              </w:r>
            </w:hyperlink>
          </w:p>
        </w:tc>
      </w:tr>
      <w:tr w:rsidR="00D42470" w:rsidRPr="00175AAA"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175AAA"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174C3" w:rsidRPr="00175AAA" w:rsidRDefault="00D42470" w:rsidP="00D42470">
            <w:pPr>
              <w:spacing w:after="100" w:line="276" w:lineRule="auto"/>
              <w:jc w:val="both"/>
              <w:rPr>
                <w:rFonts w:ascii="Calibri" w:eastAsia="Calibri" w:hAnsi="Calibri" w:cs="Calibri"/>
                <w:b/>
                <w:sz w:val="20"/>
                <w:szCs w:val="20"/>
              </w:rPr>
            </w:pPr>
            <w:r w:rsidRPr="00175AAA">
              <w:rPr>
                <w:rFonts w:ascii="Calibri" w:eastAsia="Calibri" w:hAnsi="Calibri" w:cs="Calibri"/>
                <w:b/>
                <w:sz w:val="20"/>
                <w:szCs w:val="20"/>
              </w:rPr>
              <w:t>Teléfono</w:t>
            </w:r>
            <w:r w:rsidR="001E73B0" w:rsidRPr="00175AAA">
              <w:rPr>
                <w:rFonts w:ascii="Calibri" w:eastAsia="Calibri" w:hAnsi="Calibri" w:cs="Calibri"/>
                <w:b/>
                <w:sz w:val="20"/>
                <w:szCs w:val="20"/>
              </w:rPr>
              <w:t>s</w:t>
            </w:r>
            <w:r w:rsidRPr="00175AAA">
              <w:rPr>
                <w:rFonts w:ascii="Calibri" w:eastAsia="Calibri" w:hAnsi="Calibri" w:cs="Calibri"/>
                <w:b/>
                <w:sz w:val="20"/>
                <w:szCs w:val="20"/>
              </w:rPr>
              <w:t>:</w:t>
            </w:r>
            <w:r w:rsidR="003174C3" w:rsidRPr="00175AAA">
              <w:rPr>
                <w:rFonts w:ascii="Calibri" w:eastAsia="Calibri" w:hAnsi="Calibri" w:cs="Calibri"/>
                <w:sz w:val="20"/>
                <w:szCs w:val="20"/>
              </w:rPr>
              <w:t xml:space="preserve"> 75 2544698</w:t>
            </w:r>
          </w:p>
        </w:tc>
      </w:tr>
    </w:tbl>
    <w:p w:rsidR="00D42470" w:rsidRPr="00175AAA" w:rsidRDefault="00D42470" w:rsidP="00D42470">
      <w:pPr>
        <w:contextualSpacing/>
      </w:pPr>
    </w:p>
    <w:p w:rsidR="00D42470" w:rsidRPr="00175AAA" w:rsidRDefault="00D42470" w:rsidP="00D42470">
      <w:pPr>
        <w:contextualSpacing/>
      </w:pPr>
    </w:p>
    <w:p w:rsidR="00D42470" w:rsidRPr="00175AAA" w:rsidRDefault="00D42470" w:rsidP="00D42470">
      <w:pPr>
        <w:jc w:val="center"/>
        <w:rPr>
          <w:rFonts w:ascii="Calibri" w:eastAsia="Calibri" w:hAnsi="Calibri" w:cs="Calibri"/>
          <w:sz w:val="28"/>
          <w:szCs w:val="32"/>
        </w:rPr>
      </w:pPr>
    </w:p>
    <w:p w:rsidR="00D42470" w:rsidRPr="00175AAA" w:rsidRDefault="00D42470" w:rsidP="00D42470">
      <w:pPr>
        <w:jc w:val="center"/>
        <w:rPr>
          <w:rFonts w:ascii="Calibri" w:eastAsia="Calibri" w:hAnsi="Calibri" w:cs="Calibri"/>
          <w:sz w:val="28"/>
          <w:szCs w:val="32"/>
        </w:rPr>
      </w:pPr>
    </w:p>
    <w:p w:rsidR="00D42470" w:rsidRPr="00175AAA" w:rsidRDefault="00D42470" w:rsidP="00D42470">
      <w:pPr>
        <w:jc w:val="center"/>
        <w:rPr>
          <w:rFonts w:ascii="Calibri" w:eastAsia="Calibri" w:hAnsi="Calibri" w:cs="Calibri"/>
          <w:sz w:val="28"/>
          <w:szCs w:val="32"/>
        </w:rPr>
      </w:pPr>
    </w:p>
    <w:p w:rsidR="00D42470" w:rsidRPr="00175AAA" w:rsidRDefault="00D42470" w:rsidP="00D42470">
      <w:pPr>
        <w:jc w:val="center"/>
        <w:rPr>
          <w:rFonts w:ascii="Calibri" w:eastAsia="Calibri" w:hAnsi="Calibri" w:cs="Calibri"/>
          <w:sz w:val="28"/>
          <w:szCs w:val="32"/>
        </w:rPr>
      </w:pPr>
    </w:p>
    <w:p w:rsidR="00D42470" w:rsidRPr="00175AAA" w:rsidRDefault="00D42470" w:rsidP="007D17CE">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175AAA"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175AAA" w:rsidRDefault="00D42470" w:rsidP="00EF1051">
      <w:pPr>
        <w:pStyle w:val="Ttulo2"/>
      </w:pPr>
      <w:bookmarkStart w:id="23" w:name="_Toc449085408"/>
      <w:bookmarkStart w:id="24" w:name="_Toc28354464"/>
      <w:r w:rsidRPr="00175AAA">
        <w:lastRenderedPageBreak/>
        <w:t>Ubicación</w:t>
      </w:r>
      <w:bookmarkEnd w:id="14"/>
      <w:bookmarkEnd w:id="15"/>
      <w:bookmarkEnd w:id="16"/>
      <w:bookmarkEnd w:id="17"/>
      <w:bookmarkEnd w:id="18"/>
      <w:bookmarkEnd w:id="19"/>
      <w:r w:rsidRPr="00175AAA">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175AAA"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175AAA"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175AAA">
              <w:rPr>
                <w:rFonts w:ascii="Calibri" w:eastAsia="Calibri" w:hAnsi="Calibri" w:cs="Times New Roman"/>
                <w:b/>
              </w:rPr>
              <w:t xml:space="preserve">Figura 1. Mapa de ubicación local </w:t>
            </w:r>
            <w:r w:rsidRPr="00175AAA">
              <w:rPr>
                <w:rFonts w:ascii="Calibri" w:eastAsia="Calibri" w:hAnsi="Calibri" w:cs="Times New Roman"/>
                <w:bCs/>
                <w:sz w:val="20"/>
                <w:szCs w:val="20"/>
              </w:rPr>
              <w:t>(</w:t>
            </w:r>
            <w:r w:rsidRPr="00175AAA">
              <w:rPr>
                <w:rFonts w:ascii="Calibri" w:eastAsia="Calibri" w:hAnsi="Calibri" w:cs="Times New Roman"/>
                <w:sz w:val="20"/>
                <w:szCs w:val="20"/>
              </w:rPr>
              <w:t xml:space="preserve">Fuente: </w:t>
            </w:r>
            <w:bookmarkEnd w:id="25"/>
            <w:bookmarkEnd w:id="26"/>
            <w:r w:rsidR="00530339" w:rsidRPr="00175AAA">
              <w:rPr>
                <w:rFonts w:ascii="Calibri" w:eastAsia="Calibri" w:hAnsi="Calibri" w:cs="Times New Roman"/>
                <w:sz w:val="20"/>
                <w:szCs w:val="20"/>
              </w:rPr>
              <w:t xml:space="preserve">Google Earth Pro, 2019). </w:t>
            </w:r>
            <w:bookmarkEnd w:id="27"/>
            <w:bookmarkEnd w:id="28"/>
            <w:bookmarkEnd w:id="29"/>
          </w:p>
          <w:p w:rsidR="00652C9F" w:rsidRPr="00175AAA" w:rsidRDefault="00652C9F" w:rsidP="00D42470">
            <w:pPr>
              <w:spacing w:after="0" w:line="240" w:lineRule="auto"/>
              <w:jc w:val="both"/>
              <w:rPr>
                <w:rFonts w:ascii="Calibri" w:eastAsia="Calibri" w:hAnsi="Calibri" w:cs="Times New Roman"/>
                <w:color w:val="FF0000"/>
                <w:sz w:val="20"/>
                <w:szCs w:val="20"/>
              </w:rPr>
            </w:pPr>
          </w:p>
          <w:p w:rsidR="00D42470" w:rsidRPr="00175AAA" w:rsidRDefault="00530339" w:rsidP="00533826">
            <w:pPr>
              <w:spacing w:after="0" w:line="240" w:lineRule="auto"/>
              <w:jc w:val="center"/>
              <w:rPr>
                <w:rFonts w:ascii="Calibri" w:eastAsia="Calibri" w:hAnsi="Calibri" w:cs="Calibri"/>
                <w:b/>
                <w:noProof/>
                <w:sz w:val="24"/>
                <w:szCs w:val="20"/>
                <w:lang w:eastAsia="es-CL"/>
              </w:rPr>
            </w:pPr>
            <w:r w:rsidRPr="00175AAA">
              <w:rPr>
                <w:rFonts w:ascii="Calibri" w:eastAsia="Calibri" w:hAnsi="Calibri" w:cs="Calibri"/>
                <w:b/>
                <w:noProof/>
                <w:sz w:val="24"/>
                <w:szCs w:val="20"/>
                <w:lang w:eastAsia="es-CL"/>
              </w:rPr>
              <w:drawing>
                <wp:inline distT="0" distB="0" distL="0" distR="0" wp14:anchorId="76698D52">
                  <wp:extent cx="7688580" cy="4640257"/>
                  <wp:effectExtent l="0" t="0" r="7620" b="8255"/>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00527" cy="4647467"/>
                          </a:xfrm>
                          <a:prstGeom prst="rect">
                            <a:avLst/>
                          </a:prstGeom>
                          <a:noFill/>
                        </pic:spPr>
                      </pic:pic>
                    </a:graphicData>
                  </a:graphic>
                </wp:inline>
              </w:drawing>
            </w:r>
          </w:p>
        </w:tc>
      </w:tr>
      <w:tr w:rsidR="00D42470" w:rsidRPr="00175AAA" w:rsidTr="00556C92">
        <w:trPr>
          <w:trHeight w:val="229"/>
          <w:jc w:val="center"/>
        </w:trPr>
        <w:tc>
          <w:tcPr>
            <w:tcW w:w="1798" w:type="pct"/>
            <w:shd w:val="clear" w:color="auto" w:fill="FFFFFF"/>
            <w:tcMar>
              <w:top w:w="58" w:type="dxa"/>
              <w:left w:w="58" w:type="dxa"/>
              <w:bottom w:w="58" w:type="dxa"/>
              <w:right w:w="58" w:type="dxa"/>
            </w:tcMar>
            <w:hideMark/>
          </w:tcPr>
          <w:p w:rsidR="00D42470" w:rsidRPr="00175AAA" w:rsidRDefault="00D42470" w:rsidP="00D42470">
            <w:pPr>
              <w:spacing w:after="0" w:line="240" w:lineRule="auto"/>
              <w:jc w:val="both"/>
              <w:rPr>
                <w:rFonts w:ascii="Calibri" w:eastAsia="Calibri" w:hAnsi="Calibri" w:cs="Calibri"/>
                <w:b/>
                <w:sz w:val="20"/>
                <w:szCs w:val="18"/>
              </w:rPr>
            </w:pPr>
            <w:r w:rsidRPr="00175AAA">
              <w:rPr>
                <w:rFonts w:ascii="Calibri" w:eastAsia="Calibri" w:hAnsi="Calibri" w:cs="Calibri"/>
                <w:b/>
                <w:sz w:val="20"/>
                <w:szCs w:val="18"/>
              </w:rPr>
              <w:t>Coordenadas UTM de referencia: DATUM WGS 84</w:t>
            </w:r>
          </w:p>
        </w:tc>
        <w:tc>
          <w:tcPr>
            <w:tcW w:w="928" w:type="pct"/>
            <w:shd w:val="clear" w:color="auto" w:fill="FFFFFF"/>
          </w:tcPr>
          <w:p w:rsidR="00D42470" w:rsidRPr="00175AAA" w:rsidRDefault="00D42470" w:rsidP="00D42470">
            <w:pPr>
              <w:spacing w:after="0" w:line="240" w:lineRule="auto"/>
              <w:jc w:val="both"/>
              <w:rPr>
                <w:rFonts w:ascii="Calibri" w:eastAsia="Calibri" w:hAnsi="Calibri" w:cs="Calibri"/>
                <w:b/>
                <w:sz w:val="20"/>
                <w:szCs w:val="18"/>
              </w:rPr>
            </w:pPr>
            <w:r w:rsidRPr="00175AAA">
              <w:rPr>
                <w:rFonts w:ascii="Calibri" w:eastAsia="Calibri" w:hAnsi="Calibri" w:cs="Calibri"/>
                <w:b/>
                <w:sz w:val="20"/>
                <w:szCs w:val="18"/>
              </w:rPr>
              <w:t>Huso:</w:t>
            </w:r>
            <w:r w:rsidR="00533826" w:rsidRPr="00175AAA">
              <w:rPr>
                <w:rFonts w:ascii="Calibri" w:eastAsia="Calibri" w:hAnsi="Calibri" w:cs="Calibri"/>
                <w:b/>
                <w:sz w:val="20"/>
                <w:szCs w:val="18"/>
              </w:rPr>
              <w:t xml:space="preserve"> 19</w:t>
            </w:r>
          </w:p>
        </w:tc>
        <w:tc>
          <w:tcPr>
            <w:tcW w:w="1146" w:type="pct"/>
            <w:shd w:val="clear" w:color="auto" w:fill="FFFFFF"/>
          </w:tcPr>
          <w:p w:rsidR="00D42470" w:rsidRPr="00175AAA" w:rsidRDefault="00D42470" w:rsidP="00D42470">
            <w:pPr>
              <w:spacing w:after="0" w:line="240" w:lineRule="auto"/>
              <w:jc w:val="both"/>
              <w:rPr>
                <w:rFonts w:ascii="Calibri" w:eastAsia="Calibri" w:hAnsi="Calibri" w:cs="Calibri"/>
                <w:b/>
                <w:sz w:val="20"/>
                <w:szCs w:val="18"/>
              </w:rPr>
            </w:pPr>
            <w:r w:rsidRPr="00175AAA">
              <w:rPr>
                <w:rFonts w:ascii="Calibri" w:eastAsia="Calibri" w:hAnsi="Calibri" w:cs="Calibri"/>
                <w:b/>
                <w:sz w:val="20"/>
                <w:szCs w:val="18"/>
              </w:rPr>
              <w:t>UTM N:</w:t>
            </w:r>
            <w:r w:rsidR="00533826" w:rsidRPr="00175AAA">
              <w:rPr>
                <w:rFonts w:ascii="Calibri" w:eastAsia="Calibri" w:hAnsi="Calibri" w:cs="Calibri"/>
                <w:b/>
                <w:sz w:val="20"/>
                <w:szCs w:val="18"/>
              </w:rPr>
              <w:t xml:space="preserve"> </w:t>
            </w:r>
            <w:r w:rsidR="00530339" w:rsidRPr="00175AAA">
              <w:rPr>
                <w:rFonts w:ascii="Calibri" w:eastAsia="Calibri" w:hAnsi="Calibri" w:cs="Calibri"/>
                <w:b/>
                <w:sz w:val="20"/>
                <w:szCs w:val="18"/>
              </w:rPr>
              <w:t>6.125.765</w:t>
            </w:r>
          </w:p>
        </w:tc>
        <w:tc>
          <w:tcPr>
            <w:tcW w:w="1128" w:type="pct"/>
            <w:shd w:val="clear" w:color="auto" w:fill="FFFFFF"/>
          </w:tcPr>
          <w:p w:rsidR="00D42470" w:rsidRPr="00175AAA" w:rsidRDefault="00D42470" w:rsidP="00D42470">
            <w:pPr>
              <w:spacing w:after="0" w:line="240" w:lineRule="auto"/>
              <w:jc w:val="both"/>
              <w:rPr>
                <w:rFonts w:ascii="Calibri" w:eastAsia="Calibri" w:hAnsi="Calibri" w:cs="Calibri"/>
                <w:b/>
                <w:sz w:val="20"/>
                <w:szCs w:val="16"/>
              </w:rPr>
            </w:pPr>
            <w:r w:rsidRPr="00175AAA">
              <w:rPr>
                <w:rFonts w:ascii="Calibri" w:eastAsia="Calibri" w:hAnsi="Calibri" w:cs="Calibri"/>
                <w:b/>
                <w:sz w:val="20"/>
                <w:szCs w:val="16"/>
              </w:rPr>
              <w:t>UTM E:</w:t>
            </w:r>
            <w:r w:rsidR="00533826" w:rsidRPr="00175AAA">
              <w:rPr>
                <w:rFonts w:ascii="Calibri" w:eastAsia="Calibri" w:hAnsi="Calibri" w:cs="Calibri"/>
                <w:b/>
                <w:sz w:val="20"/>
                <w:szCs w:val="16"/>
              </w:rPr>
              <w:t xml:space="preserve"> </w:t>
            </w:r>
            <w:r w:rsidR="00530339" w:rsidRPr="00175AAA">
              <w:rPr>
                <w:rFonts w:ascii="Calibri" w:eastAsia="Calibri" w:hAnsi="Calibri" w:cs="Calibri"/>
                <w:b/>
                <w:sz w:val="20"/>
                <w:szCs w:val="16"/>
              </w:rPr>
              <w:t>294.559</w:t>
            </w:r>
          </w:p>
        </w:tc>
      </w:tr>
      <w:tr w:rsidR="00D42470" w:rsidRPr="00175AAA" w:rsidTr="00556C92">
        <w:trPr>
          <w:trHeight w:val="728"/>
          <w:jc w:val="center"/>
        </w:trPr>
        <w:tc>
          <w:tcPr>
            <w:tcW w:w="5000" w:type="pct"/>
            <w:gridSpan w:val="4"/>
            <w:shd w:val="clear" w:color="auto" w:fill="FFFFFF"/>
            <w:tcMar>
              <w:top w:w="58" w:type="dxa"/>
              <w:left w:w="58" w:type="dxa"/>
              <w:bottom w:w="58" w:type="dxa"/>
              <w:right w:w="58" w:type="dxa"/>
            </w:tcMar>
          </w:tcPr>
          <w:p w:rsidR="00D42470" w:rsidRPr="00175AAA" w:rsidRDefault="00D42470" w:rsidP="00D42470">
            <w:pPr>
              <w:spacing w:after="0" w:line="240" w:lineRule="auto"/>
              <w:jc w:val="both"/>
              <w:rPr>
                <w:rFonts w:ascii="Calibri" w:eastAsia="Calibri" w:hAnsi="Calibri" w:cs="Calibri"/>
                <w:sz w:val="20"/>
                <w:szCs w:val="18"/>
              </w:rPr>
            </w:pPr>
            <w:r w:rsidRPr="00175AAA">
              <w:rPr>
                <w:rFonts w:ascii="Calibri" w:eastAsia="Calibri" w:hAnsi="Calibri" w:cs="Calibri"/>
                <w:b/>
                <w:sz w:val="20"/>
                <w:szCs w:val="18"/>
              </w:rPr>
              <w:t xml:space="preserve">Ruta de acceso: </w:t>
            </w:r>
            <w:r w:rsidR="00041EF5" w:rsidRPr="00175AAA">
              <w:rPr>
                <w:rFonts w:ascii="Calibri" w:eastAsia="Calibri" w:hAnsi="Calibri" w:cs="Calibri"/>
                <w:bCs/>
                <w:sz w:val="20"/>
                <w:szCs w:val="18"/>
              </w:rPr>
              <w:t xml:space="preserve">desde </w:t>
            </w:r>
            <w:r w:rsidR="00A43302" w:rsidRPr="00175AAA">
              <w:rPr>
                <w:rFonts w:ascii="Calibri" w:eastAsia="Calibri" w:hAnsi="Calibri" w:cs="Calibri"/>
                <w:bCs/>
                <w:sz w:val="20"/>
                <w:szCs w:val="18"/>
              </w:rPr>
              <w:t xml:space="preserve">la </w:t>
            </w:r>
            <w:r w:rsidR="00530339" w:rsidRPr="00175AAA">
              <w:rPr>
                <w:rFonts w:ascii="Calibri" w:eastAsia="Calibri" w:hAnsi="Calibri" w:cs="Calibri"/>
                <w:bCs/>
                <w:sz w:val="20"/>
                <w:szCs w:val="18"/>
              </w:rPr>
              <w:t>P</w:t>
            </w:r>
            <w:r w:rsidR="00A43302" w:rsidRPr="00175AAA">
              <w:rPr>
                <w:rFonts w:ascii="Calibri" w:eastAsia="Calibri" w:hAnsi="Calibri" w:cs="Calibri"/>
                <w:bCs/>
                <w:sz w:val="20"/>
                <w:szCs w:val="18"/>
              </w:rPr>
              <w:t xml:space="preserve">laza de Armas de Curicó, </w:t>
            </w:r>
            <w:r w:rsidR="00530339" w:rsidRPr="00175AAA">
              <w:rPr>
                <w:rFonts w:ascii="Calibri" w:eastAsia="Calibri" w:hAnsi="Calibri" w:cs="Calibri"/>
                <w:bCs/>
                <w:sz w:val="20"/>
                <w:szCs w:val="18"/>
              </w:rPr>
              <w:t xml:space="preserve">se debe dirigir en dirección al Sur Oeste hacia la calle Lautaro. A la altura del </w:t>
            </w:r>
            <w:r w:rsidR="00530339" w:rsidRPr="00175AAA">
              <w:rPr>
                <w:rFonts w:ascii="Calibri" w:eastAsia="Calibri" w:hAnsi="Calibri" w:cs="Calibri"/>
                <w:sz w:val="20"/>
                <w:szCs w:val="20"/>
              </w:rPr>
              <w:t xml:space="preserve">N°1026 de dicha calle se localiza la </w:t>
            </w:r>
            <w:r w:rsidR="00041EF5" w:rsidRPr="00175AAA">
              <w:rPr>
                <w:rFonts w:ascii="Calibri" w:eastAsia="Calibri" w:hAnsi="Calibri" w:cs="Calibri"/>
                <w:bCs/>
                <w:sz w:val="20"/>
                <w:szCs w:val="18"/>
              </w:rPr>
              <w:t>unidad fiscalizable.</w:t>
            </w:r>
            <w:r w:rsidR="00041EF5" w:rsidRPr="00175AAA">
              <w:rPr>
                <w:rFonts w:ascii="Calibri" w:eastAsia="Calibri" w:hAnsi="Calibri" w:cs="Calibri"/>
                <w:b/>
                <w:sz w:val="20"/>
                <w:szCs w:val="18"/>
              </w:rPr>
              <w:t xml:space="preserve"> </w:t>
            </w:r>
          </w:p>
        </w:tc>
      </w:tr>
    </w:tbl>
    <w:p w:rsidR="00D42470" w:rsidRPr="00175AAA" w:rsidRDefault="00D42470" w:rsidP="00D42470">
      <w:pPr>
        <w:ind w:left="360" w:hanging="360"/>
        <w:contextualSpacing/>
        <w:sectPr w:rsidR="00D42470" w:rsidRPr="00175AAA"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175AAA"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30E32" w:rsidRPr="00175AAA" w:rsidRDefault="00D42470" w:rsidP="00930E32">
            <w:pPr>
              <w:rPr>
                <w:sz w:val="20"/>
                <w:szCs w:val="20"/>
              </w:rPr>
            </w:pPr>
            <w:r w:rsidRPr="00175AAA">
              <w:rPr>
                <w:b/>
              </w:rPr>
              <w:lastRenderedPageBreak/>
              <w:t xml:space="preserve">Figura 2. Layout del proyecto </w:t>
            </w:r>
            <w:r w:rsidRPr="00175AAA">
              <w:rPr>
                <w:sz w:val="20"/>
                <w:szCs w:val="20"/>
              </w:rPr>
              <w:t xml:space="preserve">(Fuente: </w:t>
            </w:r>
            <w:r w:rsidR="00930E32" w:rsidRPr="00175AAA">
              <w:rPr>
                <w:sz w:val="20"/>
                <w:szCs w:val="20"/>
              </w:rPr>
              <w:t>Declaración de Impacto Ambiental “Sistema de Tratamiento de Residuos Industriales Líquidos para la Planta Industrial de Jucosol S.A., VII Región”.</w:t>
            </w:r>
          </w:p>
          <w:p w:rsidR="00930E32" w:rsidRPr="00175AAA" w:rsidRDefault="00930E32" w:rsidP="00930E32">
            <w:pPr>
              <w:jc w:val="center"/>
              <w:rPr>
                <w:rFonts w:cstheme="minorHAnsi"/>
                <w:lang w:eastAsia="es-ES"/>
              </w:rPr>
            </w:pPr>
            <w:r w:rsidRPr="00175AAA">
              <w:rPr>
                <w:noProof/>
              </w:rPr>
              <w:drawing>
                <wp:inline distT="0" distB="0" distL="0" distR="0" wp14:anchorId="2C557EE4" wp14:editId="745EEC30">
                  <wp:extent cx="6903720" cy="52120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85" t="2553" r="22194" b="4999"/>
                          <a:stretch/>
                        </pic:blipFill>
                        <pic:spPr bwMode="auto">
                          <a:xfrm>
                            <a:off x="0" y="0"/>
                            <a:ext cx="6903720" cy="5212080"/>
                          </a:xfrm>
                          <a:prstGeom prst="rect">
                            <a:avLst/>
                          </a:prstGeom>
                          <a:ln>
                            <a:noFill/>
                          </a:ln>
                          <a:extLst>
                            <a:ext uri="{53640926-AAD7-44D8-BBD7-CCE9431645EC}">
                              <a14:shadowObscured xmlns:a14="http://schemas.microsoft.com/office/drawing/2010/main"/>
                            </a:ext>
                          </a:extLst>
                        </pic:spPr>
                      </pic:pic>
                    </a:graphicData>
                  </a:graphic>
                </wp:inline>
              </w:drawing>
            </w:r>
          </w:p>
        </w:tc>
      </w:tr>
    </w:tbl>
    <w:p w:rsidR="00D42470" w:rsidRPr="00175AAA" w:rsidRDefault="00D42470" w:rsidP="00D42470">
      <w:pPr>
        <w:ind w:left="360" w:hanging="360"/>
        <w:contextualSpacing/>
        <w:rPr>
          <w:sz w:val="24"/>
          <w:szCs w:val="24"/>
        </w:rPr>
        <w:sectPr w:rsidR="00D42470" w:rsidRPr="00175AAA" w:rsidSect="000A28D4">
          <w:type w:val="nextColumn"/>
          <w:pgSz w:w="15840" w:h="12240" w:orient="landscape" w:code="1"/>
          <w:pgMar w:top="1134" w:right="1134" w:bottom="1134" w:left="1134" w:header="709" w:footer="709" w:gutter="0"/>
          <w:pgNumType w:start="5"/>
          <w:cols w:space="708"/>
          <w:docGrid w:linePitch="360"/>
        </w:sectPr>
      </w:pPr>
    </w:p>
    <w:p w:rsidR="00D42470" w:rsidRPr="00175AAA" w:rsidRDefault="00D42470" w:rsidP="00987770">
      <w:pPr>
        <w:pStyle w:val="Ttulo1"/>
      </w:pPr>
      <w:bookmarkStart w:id="30" w:name="_Toc390777020"/>
      <w:bookmarkStart w:id="31" w:name="_Toc449085409"/>
      <w:bookmarkStart w:id="32" w:name="_Toc28354465"/>
      <w:r w:rsidRPr="00175AAA">
        <w:lastRenderedPageBreak/>
        <w:t>INSTRUMENTOS DE CARÁCTER AMBIENTAL FISCALIZADOS</w:t>
      </w:r>
      <w:bookmarkEnd w:id="30"/>
      <w:bookmarkEnd w:id="31"/>
      <w:bookmarkEnd w:id="32"/>
    </w:p>
    <w:p w:rsidR="00D14AAD" w:rsidRPr="00175AAA"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5"/>
        <w:gridCol w:w="1136"/>
        <w:gridCol w:w="1132"/>
        <w:gridCol w:w="1702"/>
        <w:gridCol w:w="2977"/>
        <w:gridCol w:w="1325"/>
      </w:tblGrid>
      <w:tr w:rsidR="005933B2" w:rsidRPr="00175AAA" w:rsidTr="0065372A">
        <w:trPr>
          <w:trHeight w:val="498"/>
        </w:trPr>
        <w:tc>
          <w:tcPr>
            <w:tcW w:w="5000" w:type="pct"/>
            <w:gridSpan w:val="7"/>
            <w:shd w:val="clear" w:color="000000" w:fill="D9D9D9"/>
            <w:noWrap/>
          </w:tcPr>
          <w:p w:rsidR="005933B2" w:rsidRPr="00175AAA" w:rsidRDefault="005933B2" w:rsidP="002D3B77">
            <w:pPr>
              <w:spacing w:after="0" w:line="0" w:lineRule="atLeast"/>
              <w:rPr>
                <w:rFonts w:ascii="Calibri" w:eastAsia="Times New Roman" w:hAnsi="Calibri" w:cs="Calibri"/>
                <w:b/>
                <w:bCs/>
                <w:color w:val="000000"/>
                <w:sz w:val="20"/>
                <w:szCs w:val="20"/>
                <w:lang w:eastAsia="es-CL"/>
              </w:rPr>
            </w:pPr>
            <w:r w:rsidRPr="00175AAA">
              <w:rPr>
                <w:rFonts w:ascii="Calibri" w:eastAsia="Times New Roman" w:hAnsi="Calibri" w:cs="Calibri"/>
                <w:b/>
                <w:bCs/>
                <w:color w:val="000000"/>
                <w:sz w:val="20"/>
                <w:szCs w:val="20"/>
                <w:lang w:eastAsia="es-CL"/>
              </w:rPr>
              <w:t>Identificación de Instrumentos de Carácter Ambiental fiscalizados.</w:t>
            </w:r>
          </w:p>
        </w:tc>
      </w:tr>
      <w:tr w:rsidR="00531CF3" w:rsidRPr="00175AAA" w:rsidTr="007E2F3E">
        <w:trPr>
          <w:trHeight w:val="498"/>
        </w:trPr>
        <w:tc>
          <w:tcPr>
            <w:tcW w:w="209" w:type="pct"/>
            <w:shd w:val="clear" w:color="auto" w:fill="auto"/>
            <w:vAlign w:val="center"/>
            <w:hideMark/>
          </w:tcPr>
          <w:p w:rsidR="00987C39" w:rsidRPr="00175AAA" w:rsidRDefault="00987C39" w:rsidP="00D42470">
            <w:pPr>
              <w:spacing w:after="0" w:line="0" w:lineRule="atLeast"/>
              <w:jc w:val="center"/>
              <w:rPr>
                <w:rFonts w:ascii="Calibri" w:eastAsia="Times New Roman" w:hAnsi="Calibri" w:cs="Calibri"/>
                <w:b/>
                <w:bCs/>
                <w:sz w:val="20"/>
                <w:szCs w:val="20"/>
                <w:lang w:eastAsia="es-CL"/>
              </w:rPr>
            </w:pPr>
            <w:r w:rsidRPr="00175AAA">
              <w:rPr>
                <w:rFonts w:ascii="Calibri" w:eastAsia="Times New Roman" w:hAnsi="Calibri" w:cs="Calibri"/>
                <w:b/>
                <w:bCs/>
                <w:sz w:val="20"/>
                <w:szCs w:val="20"/>
                <w:lang w:eastAsia="es-CL"/>
              </w:rPr>
              <w:t>N°</w:t>
            </w:r>
          </w:p>
        </w:tc>
        <w:tc>
          <w:tcPr>
            <w:tcW w:w="640" w:type="pct"/>
            <w:shd w:val="clear" w:color="auto" w:fill="auto"/>
            <w:vAlign w:val="center"/>
            <w:hideMark/>
          </w:tcPr>
          <w:p w:rsidR="00987C39" w:rsidRPr="00175AAA" w:rsidRDefault="00987C39" w:rsidP="00D42470">
            <w:pPr>
              <w:spacing w:after="0" w:line="0" w:lineRule="atLeast"/>
              <w:jc w:val="center"/>
              <w:rPr>
                <w:rFonts w:ascii="Calibri" w:eastAsia="Times New Roman" w:hAnsi="Calibri" w:cs="Calibri"/>
                <w:b/>
                <w:bCs/>
                <w:sz w:val="20"/>
                <w:szCs w:val="20"/>
                <w:lang w:eastAsia="es-CL"/>
              </w:rPr>
            </w:pPr>
            <w:r w:rsidRPr="00175AAA">
              <w:rPr>
                <w:rFonts w:ascii="Calibri" w:eastAsia="Times New Roman" w:hAnsi="Calibri" w:cs="Calibri"/>
                <w:b/>
                <w:bCs/>
                <w:sz w:val="20"/>
                <w:szCs w:val="20"/>
                <w:lang w:eastAsia="es-CL"/>
              </w:rPr>
              <w:t>Tipo de instrumento</w:t>
            </w:r>
          </w:p>
        </w:tc>
        <w:tc>
          <w:tcPr>
            <w:tcW w:w="570" w:type="pct"/>
            <w:shd w:val="clear" w:color="auto" w:fill="auto"/>
            <w:vAlign w:val="center"/>
            <w:hideMark/>
          </w:tcPr>
          <w:p w:rsidR="00987C39" w:rsidRPr="00175AAA" w:rsidRDefault="00987C39" w:rsidP="00D42470">
            <w:pPr>
              <w:spacing w:after="0" w:line="0" w:lineRule="atLeast"/>
              <w:jc w:val="center"/>
              <w:rPr>
                <w:rFonts w:ascii="Calibri" w:eastAsia="Times New Roman" w:hAnsi="Calibri" w:cs="Calibri"/>
                <w:b/>
                <w:bCs/>
                <w:sz w:val="20"/>
                <w:szCs w:val="20"/>
                <w:lang w:eastAsia="es-CL"/>
              </w:rPr>
            </w:pPr>
            <w:r w:rsidRPr="00175AAA">
              <w:rPr>
                <w:rFonts w:ascii="Calibri" w:eastAsia="Times New Roman" w:hAnsi="Calibri" w:cs="Calibri"/>
                <w:b/>
                <w:bCs/>
                <w:sz w:val="20"/>
                <w:szCs w:val="20"/>
                <w:lang w:eastAsia="es-CL"/>
              </w:rPr>
              <w:t>N°/</w:t>
            </w:r>
          </w:p>
          <w:p w:rsidR="00987C39" w:rsidRPr="00175AAA" w:rsidRDefault="00987C39" w:rsidP="00D42470">
            <w:pPr>
              <w:spacing w:after="0" w:line="0" w:lineRule="atLeast"/>
              <w:jc w:val="center"/>
              <w:rPr>
                <w:rFonts w:ascii="Calibri" w:eastAsia="Times New Roman" w:hAnsi="Calibri" w:cs="Calibri"/>
                <w:b/>
                <w:bCs/>
                <w:sz w:val="20"/>
                <w:szCs w:val="20"/>
                <w:lang w:eastAsia="es-CL"/>
              </w:rPr>
            </w:pPr>
            <w:r w:rsidRPr="00175AAA">
              <w:rPr>
                <w:rFonts w:ascii="Calibri" w:eastAsia="Times New Roman" w:hAnsi="Calibri" w:cs="Calibri"/>
                <w:b/>
                <w:bCs/>
                <w:sz w:val="20"/>
                <w:szCs w:val="20"/>
                <w:lang w:eastAsia="es-CL"/>
              </w:rPr>
              <w:t>Descripción</w:t>
            </w:r>
          </w:p>
        </w:tc>
        <w:tc>
          <w:tcPr>
            <w:tcW w:w="568" w:type="pct"/>
            <w:vAlign w:val="center"/>
          </w:tcPr>
          <w:p w:rsidR="00987C39" w:rsidRPr="00175AAA" w:rsidRDefault="00987C39" w:rsidP="00D42470">
            <w:pPr>
              <w:spacing w:after="0" w:line="0" w:lineRule="atLeast"/>
              <w:jc w:val="center"/>
              <w:rPr>
                <w:rFonts w:ascii="Calibri" w:eastAsia="Times New Roman" w:hAnsi="Calibri" w:cs="Calibri"/>
                <w:b/>
                <w:bCs/>
                <w:sz w:val="20"/>
                <w:szCs w:val="20"/>
                <w:lang w:eastAsia="es-CL"/>
              </w:rPr>
            </w:pPr>
            <w:r w:rsidRPr="00175AAA">
              <w:rPr>
                <w:rFonts w:ascii="Calibri" w:eastAsia="Times New Roman" w:hAnsi="Calibri" w:cs="Calibri"/>
                <w:b/>
                <w:bCs/>
                <w:sz w:val="20"/>
                <w:szCs w:val="20"/>
                <w:lang w:eastAsia="es-CL"/>
              </w:rPr>
              <w:t>Fecha</w:t>
            </w:r>
          </w:p>
        </w:tc>
        <w:tc>
          <w:tcPr>
            <w:tcW w:w="854" w:type="pct"/>
            <w:shd w:val="clear" w:color="auto" w:fill="auto"/>
            <w:vAlign w:val="center"/>
            <w:hideMark/>
          </w:tcPr>
          <w:p w:rsidR="00987C39" w:rsidRPr="00175AAA" w:rsidRDefault="00987C39" w:rsidP="00D42470">
            <w:pPr>
              <w:spacing w:after="0" w:line="0" w:lineRule="atLeast"/>
              <w:jc w:val="center"/>
              <w:rPr>
                <w:rFonts w:ascii="Calibri" w:eastAsia="Times New Roman" w:hAnsi="Calibri" w:cs="Calibri"/>
                <w:b/>
                <w:bCs/>
                <w:sz w:val="20"/>
                <w:szCs w:val="20"/>
                <w:lang w:eastAsia="es-CL"/>
              </w:rPr>
            </w:pPr>
            <w:r w:rsidRPr="00175AAA">
              <w:rPr>
                <w:rFonts w:ascii="Calibri" w:eastAsia="Times New Roman" w:hAnsi="Calibri" w:cs="Calibri"/>
                <w:b/>
                <w:bCs/>
                <w:sz w:val="20"/>
                <w:szCs w:val="20"/>
                <w:lang w:eastAsia="es-CL"/>
              </w:rPr>
              <w:t>Comisión/ Institución</w:t>
            </w:r>
          </w:p>
        </w:tc>
        <w:tc>
          <w:tcPr>
            <w:tcW w:w="1494" w:type="pct"/>
            <w:shd w:val="clear" w:color="auto" w:fill="auto"/>
            <w:vAlign w:val="center"/>
            <w:hideMark/>
          </w:tcPr>
          <w:p w:rsidR="00987C39" w:rsidRPr="00175AAA" w:rsidRDefault="0085246F" w:rsidP="0085246F">
            <w:pPr>
              <w:spacing w:after="0" w:line="0" w:lineRule="atLeast"/>
              <w:jc w:val="center"/>
              <w:rPr>
                <w:rFonts w:ascii="Calibri" w:eastAsia="Times New Roman" w:hAnsi="Calibri" w:cs="Calibri"/>
                <w:b/>
                <w:bCs/>
                <w:sz w:val="20"/>
                <w:szCs w:val="20"/>
                <w:lang w:eastAsia="es-CL"/>
              </w:rPr>
            </w:pPr>
            <w:r w:rsidRPr="00175AAA">
              <w:rPr>
                <w:rFonts w:ascii="Calibri" w:eastAsia="Times New Roman" w:hAnsi="Calibri" w:cs="Calibri"/>
                <w:b/>
                <w:bCs/>
                <w:sz w:val="20"/>
                <w:szCs w:val="20"/>
                <w:lang w:eastAsia="es-CL"/>
              </w:rPr>
              <w:t>Título</w:t>
            </w:r>
          </w:p>
        </w:tc>
        <w:tc>
          <w:tcPr>
            <w:tcW w:w="664" w:type="pct"/>
            <w:vAlign w:val="center"/>
          </w:tcPr>
          <w:p w:rsidR="00987C39" w:rsidRPr="00175AAA" w:rsidRDefault="00987C39" w:rsidP="0085246F">
            <w:pPr>
              <w:spacing w:after="0" w:line="0" w:lineRule="atLeast"/>
              <w:jc w:val="center"/>
              <w:rPr>
                <w:rFonts w:ascii="Calibri" w:eastAsia="Times New Roman" w:hAnsi="Calibri" w:cs="Calibri"/>
                <w:b/>
                <w:bCs/>
                <w:sz w:val="20"/>
                <w:szCs w:val="20"/>
                <w:lang w:eastAsia="es-CL"/>
              </w:rPr>
            </w:pPr>
            <w:r w:rsidRPr="00175AAA">
              <w:rPr>
                <w:rFonts w:ascii="Calibri" w:eastAsia="Times New Roman" w:hAnsi="Calibri" w:cs="Calibri"/>
                <w:b/>
                <w:bCs/>
                <w:sz w:val="20"/>
                <w:szCs w:val="20"/>
                <w:lang w:eastAsia="es-CL"/>
              </w:rPr>
              <w:t xml:space="preserve">Comentarios </w:t>
            </w:r>
          </w:p>
        </w:tc>
      </w:tr>
      <w:tr w:rsidR="00531CF3" w:rsidRPr="00175AAA" w:rsidTr="007E2F3E">
        <w:trPr>
          <w:trHeight w:val="498"/>
        </w:trPr>
        <w:tc>
          <w:tcPr>
            <w:tcW w:w="209" w:type="pct"/>
            <w:shd w:val="clear" w:color="auto" w:fill="auto"/>
            <w:noWrap/>
            <w:vAlign w:val="center"/>
            <w:hideMark/>
          </w:tcPr>
          <w:p w:rsidR="00987C39" w:rsidRPr="00175AAA" w:rsidRDefault="0009052C" w:rsidP="00D42470">
            <w:pPr>
              <w:spacing w:after="0" w:line="0" w:lineRule="atLeast"/>
              <w:jc w:val="center"/>
              <w:rPr>
                <w:rFonts w:ascii="Calibri" w:eastAsia="Calibri" w:hAnsi="Calibri" w:cs="Times New Roman"/>
                <w:color w:val="000000"/>
                <w:sz w:val="20"/>
              </w:rPr>
            </w:pPr>
            <w:r w:rsidRPr="00175AAA">
              <w:rPr>
                <w:rFonts w:ascii="Calibri" w:eastAsia="Calibri" w:hAnsi="Calibri" w:cs="Times New Roman"/>
                <w:color w:val="000000"/>
                <w:sz w:val="20"/>
              </w:rPr>
              <w:t>1</w:t>
            </w:r>
          </w:p>
        </w:tc>
        <w:tc>
          <w:tcPr>
            <w:tcW w:w="640" w:type="pct"/>
            <w:shd w:val="clear" w:color="auto" w:fill="auto"/>
            <w:noWrap/>
            <w:vAlign w:val="center"/>
          </w:tcPr>
          <w:p w:rsidR="00987C39" w:rsidRPr="00175AAA" w:rsidRDefault="0009052C" w:rsidP="00D42470">
            <w:pPr>
              <w:spacing w:after="0" w:line="0" w:lineRule="atLeast"/>
              <w:jc w:val="center"/>
              <w:rPr>
                <w:rFonts w:ascii="Calibri" w:eastAsia="Calibri" w:hAnsi="Calibri" w:cs="Times New Roman"/>
                <w:color w:val="000000"/>
                <w:sz w:val="20"/>
              </w:rPr>
            </w:pPr>
            <w:r w:rsidRPr="00175AAA">
              <w:rPr>
                <w:rFonts w:ascii="Calibri" w:eastAsia="Calibri" w:hAnsi="Calibri" w:cs="Times New Roman"/>
                <w:color w:val="000000"/>
                <w:sz w:val="20"/>
              </w:rPr>
              <w:t>RCA</w:t>
            </w:r>
          </w:p>
        </w:tc>
        <w:tc>
          <w:tcPr>
            <w:tcW w:w="570" w:type="pct"/>
            <w:shd w:val="clear" w:color="auto" w:fill="auto"/>
            <w:noWrap/>
            <w:vAlign w:val="center"/>
          </w:tcPr>
          <w:p w:rsidR="00987C39" w:rsidRPr="00175AAA" w:rsidRDefault="00E0655B" w:rsidP="00D42470">
            <w:pPr>
              <w:spacing w:after="0" w:line="0" w:lineRule="atLeast"/>
              <w:jc w:val="center"/>
              <w:rPr>
                <w:rFonts w:ascii="Calibri" w:eastAsia="Calibri" w:hAnsi="Calibri" w:cs="Times New Roman"/>
                <w:color w:val="000000"/>
                <w:sz w:val="20"/>
              </w:rPr>
            </w:pPr>
            <w:r w:rsidRPr="00175AAA">
              <w:rPr>
                <w:rFonts w:ascii="Calibri" w:eastAsia="Calibri" w:hAnsi="Calibri" w:cs="Times New Roman"/>
                <w:color w:val="000000"/>
                <w:sz w:val="20"/>
              </w:rPr>
              <w:t>0</w:t>
            </w:r>
            <w:r w:rsidR="0065372A" w:rsidRPr="00175AAA">
              <w:rPr>
                <w:rFonts w:ascii="Calibri" w:eastAsia="Calibri" w:hAnsi="Calibri" w:cs="Times New Roman"/>
                <w:color w:val="000000"/>
                <w:sz w:val="20"/>
              </w:rPr>
              <w:t>5</w:t>
            </w:r>
          </w:p>
        </w:tc>
        <w:tc>
          <w:tcPr>
            <w:tcW w:w="568" w:type="pct"/>
            <w:vAlign w:val="center"/>
          </w:tcPr>
          <w:p w:rsidR="00987C39" w:rsidRPr="00175AAA" w:rsidRDefault="00E0655B" w:rsidP="00D42470">
            <w:pPr>
              <w:spacing w:after="0" w:line="0" w:lineRule="atLeast"/>
              <w:jc w:val="center"/>
              <w:rPr>
                <w:rFonts w:ascii="Calibri" w:eastAsia="Calibri" w:hAnsi="Calibri" w:cs="Times New Roman"/>
                <w:color w:val="000000"/>
                <w:sz w:val="20"/>
              </w:rPr>
            </w:pPr>
            <w:r w:rsidRPr="00175AAA">
              <w:rPr>
                <w:rFonts w:ascii="Calibri" w:eastAsia="Calibri" w:hAnsi="Calibri" w:cs="Times New Roman"/>
                <w:color w:val="000000"/>
                <w:sz w:val="20"/>
              </w:rPr>
              <w:t>13</w:t>
            </w:r>
            <w:r w:rsidR="0065372A" w:rsidRPr="00175AAA">
              <w:rPr>
                <w:rFonts w:ascii="Calibri" w:eastAsia="Calibri" w:hAnsi="Calibri" w:cs="Times New Roman"/>
                <w:color w:val="000000"/>
                <w:sz w:val="20"/>
              </w:rPr>
              <w:t>-0</w:t>
            </w:r>
            <w:r w:rsidRPr="00175AAA">
              <w:rPr>
                <w:rFonts w:ascii="Calibri" w:eastAsia="Calibri" w:hAnsi="Calibri" w:cs="Times New Roman"/>
                <w:color w:val="000000"/>
                <w:sz w:val="20"/>
              </w:rPr>
              <w:t>1</w:t>
            </w:r>
            <w:r w:rsidR="0065372A" w:rsidRPr="00175AAA">
              <w:rPr>
                <w:rFonts w:ascii="Calibri" w:eastAsia="Calibri" w:hAnsi="Calibri" w:cs="Times New Roman"/>
                <w:color w:val="000000"/>
                <w:sz w:val="20"/>
              </w:rPr>
              <w:t>-200</w:t>
            </w:r>
            <w:r w:rsidRPr="00175AAA">
              <w:rPr>
                <w:rFonts w:ascii="Calibri" w:eastAsia="Calibri" w:hAnsi="Calibri" w:cs="Times New Roman"/>
                <w:color w:val="000000"/>
                <w:sz w:val="20"/>
              </w:rPr>
              <w:t>9</w:t>
            </w:r>
          </w:p>
        </w:tc>
        <w:tc>
          <w:tcPr>
            <w:tcW w:w="854" w:type="pct"/>
            <w:shd w:val="clear" w:color="auto" w:fill="auto"/>
            <w:noWrap/>
            <w:vAlign w:val="center"/>
          </w:tcPr>
          <w:p w:rsidR="00987C39" w:rsidRPr="00175AAA" w:rsidRDefault="0065372A" w:rsidP="00D42470">
            <w:pPr>
              <w:spacing w:after="0" w:line="0" w:lineRule="atLeast"/>
              <w:jc w:val="center"/>
              <w:rPr>
                <w:rFonts w:ascii="Calibri" w:eastAsia="Calibri" w:hAnsi="Calibri" w:cs="Times New Roman"/>
                <w:color w:val="000000"/>
                <w:sz w:val="20"/>
              </w:rPr>
            </w:pPr>
            <w:r w:rsidRPr="00175AAA">
              <w:rPr>
                <w:rFonts w:ascii="Calibri" w:eastAsia="Calibri" w:hAnsi="Calibri" w:cs="Times New Roman"/>
                <w:color w:val="000000"/>
                <w:sz w:val="20"/>
              </w:rPr>
              <w:t>Comisión Regional del Medio Ambiente de la Región del Maule.</w:t>
            </w:r>
          </w:p>
        </w:tc>
        <w:tc>
          <w:tcPr>
            <w:tcW w:w="1494" w:type="pct"/>
            <w:shd w:val="clear" w:color="auto" w:fill="auto"/>
            <w:noWrap/>
            <w:vAlign w:val="center"/>
          </w:tcPr>
          <w:p w:rsidR="00987C39" w:rsidRPr="00175AAA" w:rsidRDefault="0065372A" w:rsidP="00E0655B">
            <w:pPr>
              <w:spacing w:after="0" w:line="240" w:lineRule="auto"/>
              <w:jc w:val="both"/>
              <w:rPr>
                <w:rFonts w:ascii="Calibri" w:eastAsia="Calibri" w:hAnsi="Calibri" w:cs="Times New Roman"/>
                <w:color w:val="000000"/>
                <w:sz w:val="20"/>
              </w:rPr>
            </w:pPr>
            <w:r w:rsidRPr="00175AAA">
              <w:rPr>
                <w:rFonts w:ascii="Calibri" w:eastAsia="Calibri" w:hAnsi="Calibri" w:cs="Calibri"/>
                <w:sz w:val="20"/>
                <w:szCs w:val="20"/>
              </w:rPr>
              <w:t>“</w:t>
            </w:r>
            <w:r w:rsidR="00E0655B" w:rsidRPr="00175AAA">
              <w:rPr>
                <w:rFonts w:ascii="Calibri" w:eastAsia="Calibri" w:hAnsi="Calibri" w:cs="Calibri"/>
                <w:sz w:val="20"/>
                <w:szCs w:val="20"/>
              </w:rPr>
              <w:t>Sistema de tratamiento de residuos industriales líquidos para la planta industrial de JUCOSOL S.A.</w:t>
            </w:r>
            <w:r w:rsidRPr="00175AAA">
              <w:rPr>
                <w:rFonts w:ascii="Calibri" w:eastAsia="Calibri" w:hAnsi="Calibri" w:cs="Calibri"/>
                <w:sz w:val="20"/>
                <w:szCs w:val="20"/>
              </w:rPr>
              <w:t>”</w:t>
            </w:r>
          </w:p>
        </w:tc>
        <w:tc>
          <w:tcPr>
            <w:tcW w:w="664" w:type="pct"/>
          </w:tcPr>
          <w:p w:rsidR="00CF6EB2" w:rsidRPr="00175AAA" w:rsidRDefault="0065372A" w:rsidP="00D42470">
            <w:pPr>
              <w:spacing w:after="0" w:line="0" w:lineRule="atLeast"/>
              <w:jc w:val="both"/>
              <w:rPr>
                <w:rFonts w:ascii="Calibri" w:eastAsia="Times New Roman" w:hAnsi="Calibri" w:cs="Calibri"/>
                <w:color w:val="000000"/>
                <w:sz w:val="20"/>
                <w:szCs w:val="20"/>
                <w:lang w:eastAsia="es-CL"/>
              </w:rPr>
            </w:pPr>
            <w:r w:rsidRPr="00175AAA">
              <w:rPr>
                <w:rFonts w:ascii="Calibri" w:eastAsia="Times New Roman" w:hAnsi="Calibri" w:cs="Calibri"/>
                <w:color w:val="000000"/>
                <w:sz w:val="20"/>
                <w:szCs w:val="20"/>
                <w:lang w:eastAsia="es-CL"/>
              </w:rPr>
              <w:t xml:space="preserve">No existen Pertinencias </w:t>
            </w:r>
            <w:r w:rsidR="00CF6EB2" w:rsidRPr="00175AAA">
              <w:rPr>
                <w:rFonts w:ascii="Calibri" w:eastAsia="Times New Roman" w:hAnsi="Calibri" w:cs="Calibri"/>
                <w:color w:val="000000"/>
                <w:sz w:val="20"/>
                <w:szCs w:val="20"/>
                <w:lang w:eastAsia="es-CL"/>
              </w:rPr>
              <w:t>declaradas en los sistemas de la SMA</w:t>
            </w:r>
            <w:r w:rsidRPr="00175AAA">
              <w:rPr>
                <w:rFonts w:ascii="Calibri" w:eastAsia="Times New Roman" w:hAnsi="Calibri" w:cs="Calibri"/>
                <w:color w:val="000000"/>
                <w:sz w:val="20"/>
                <w:szCs w:val="20"/>
                <w:lang w:eastAsia="es-CL"/>
              </w:rPr>
              <w:t>.</w:t>
            </w:r>
          </w:p>
        </w:tc>
      </w:tr>
      <w:tr w:rsidR="00531CF3" w:rsidRPr="00175AAA" w:rsidTr="007E2F3E">
        <w:trPr>
          <w:trHeight w:val="498"/>
        </w:trPr>
        <w:tc>
          <w:tcPr>
            <w:tcW w:w="209" w:type="pct"/>
            <w:shd w:val="clear" w:color="auto" w:fill="auto"/>
            <w:noWrap/>
            <w:vAlign w:val="center"/>
          </w:tcPr>
          <w:p w:rsidR="00531CF3" w:rsidRPr="00175AAA" w:rsidRDefault="007E2F3E" w:rsidP="00531CF3">
            <w:pPr>
              <w:spacing w:after="0" w:line="0" w:lineRule="atLeast"/>
              <w:jc w:val="center"/>
              <w:rPr>
                <w:rFonts w:ascii="Calibri" w:eastAsia="Times New Roman" w:hAnsi="Calibri" w:cs="Calibri"/>
                <w:color w:val="000000"/>
                <w:sz w:val="20"/>
                <w:szCs w:val="20"/>
                <w:lang w:eastAsia="es-CL"/>
              </w:rPr>
            </w:pPr>
            <w:r w:rsidRPr="00175AAA">
              <w:rPr>
                <w:rFonts w:ascii="Calibri" w:eastAsia="Times New Roman" w:hAnsi="Calibri" w:cs="Calibri"/>
                <w:color w:val="000000"/>
                <w:sz w:val="20"/>
                <w:szCs w:val="20"/>
                <w:lang w:eastAsia="es-CL"/>
              </w:rPr>
              <w:t>2</w:t>
            </w:r>
          </w:p>
        </w:tc>
        <w:tc>
          <w:tcPr>
            <w:tcW w:w="640" w:type="pct"/>
            <w:shd w:val="clear" w:color="auto" w:fill="auto"/>
            <w:noWrap/>
            <w:vAlign w:val="center"/>
          </w:tcPr>
          <w:p w:rsidR="00531CF3" w:rsidRPr="00175AAA" w:rsidRDefault="00531CF3" w:rsidP="00531CF3">
            <w:pPr>
              <w:spacing w:line="0" w:lineRule="atLeast"/>
              <w:jc w:val="center"/>
              <w:rPr>
                <w:rFonts w:eastAsia="Times New Roman" w:cs="Calibri"/>
                <w:color w:val="000000"/>
                <w:sz w:val="20"/>
                <w:szCs w:val="20"/>
                <w:lang w:eastAsia="es-CL"/>
              </w:rPr>
            </w:pPr>
            <w:r w:rsidRPr="00175AAA">
              <w:rPr>
                <w:rFonts w:eastAsia="Times New Roman" w:cs="Calibri"/>
                <w:color w:val="000000"/>
                <w:sz w:val="20"/>
                <w:szCs w:val="20"/>
                <w:lang w:eastAsia="es-CL"/>
              </w:rPr>
              <w:t>Norma de Emisión</w:t>
            </w:r>
          </w:p>
        </w:tc>
        <w:tc>
          <w:tcPr>
            <w:tcW w:w="570" w:type="pct"/>
            <w:shd w:val="clear" w:color="auto" w:fill="auto"/>
            <w:noWrap/>
            <w:vAlign w:val="center"/>
          </w:tcPr>
          <w:p w:rsidR="00531CF3" w:rsidRPr="00175AAA" w:rsidRDefault="00531CF3" w:rsidP="00531CF3">
            <w:pPr>
              <w:spacing w:line="0" w:lineRule="atLeast"/>
              <w:jc w:val="center"/>
              <w:rPr>
                <w:rFonts w:eastAsia="Times New Roman" w:cs="Calibri"/>
                <w:color w:val="000000"/>
                <w:sz w:val="20"/>
                <w:szCs w:val="20"/>
                <w:lang w:eastAsia="es-CL"/>
              </w:rPr>
            </w:pPr>
            <w:r w:rsidRPr="00175AAA">
              <w:rPr>
                <w:rFonts w:eastAsia="Times New Roman" w:cs="Calibri"/>
                <w:color w:val="000000"/>
                <w:sz w:val="20"/>
                <w:szCs w:val="20"/>
                <w:lang w:eastAsia="es-CL"/>
              </w:rPr>
              <w:t>90</w:t>
            </w:r>
          </w:p>
        </w:tc>
        <w:tc>
          <w:tcPr>
            <w:tcW w:w="568" w:type="pct"/>
            <w:noWrap/>
            <w:vAlign w:val="center"/>
          </w:tcPr>
          <w:p w:rsidR="00531CF3" w:rsidRPr="00175AAA" w:rsidRDefault="00531CF3" w:rsidP="00531CF3">
            <w:pPr>
              <w:spacing w:line="0" w:lineRule="atLeast"/>
              <w:jc w:val="center"/>
              <w:rPr>
                <w:rFonts w:eastAsia="Times New Roman" w:cs="Calibri"/>
                <w:color w:val="000000"/>
                <w:sz w:val="20"/>
                <w:szCs w:val="20"/>
                <w:lang w:eastAsia="es-CL"/>
              </w:rPr>
            </w:pPr>
            <w:r w:rsidRPr="00175AAA">
              <w:rPr>
                <w:rFonts w:eastAsia="Times New Roman" w:cs="Calibri"/>
                <w:color w:val="000000"/>
                <w:sz w:val="20"/>
                <w:szCs w:val="20"/>
                <w:lang w:eastAsia="es-CL"/>
              </w:rPr>
              <w:t>07-03-2001</w:t>
            </w:r>
          </w:p>
        </w:tc>
        <w:tc>
          <w:tcPr>
            <w:tcW w:w="854" w:type="pct"/>
            <w:shd w:val="clear" w:color="auto" w:fill="auto"/>
            <w:noWrap/>
            <w:vAlign w:val="center"/>
          </w:tcPr>
          <w:p w:rsidR="00531CF3" w:rsidRPr="00175AAA" w:rsidRDefault="00531CF3" w:rsidP="00531CF3">
            <w:pPr>
              <w:spacing w:line="0" w:lineRule="atLeast"/>
              <w:jc w:val="center"/>
              <w:rPr>
                <w:rFonts w:eastAsia="Times New Roman" w:cs="Calibri"/>
                <w:color w:val="000000"/>
                <w:sz w:val="20"/>
                <w:szCs w:val="20"/>
                <w:lang w:eastAsia="es-CL"/>
              </w:rPr>
            </w:pPr>
            <w:r w:rsidRPr="00175AAA">
              <w:rPr>
                <w:rFonts w:eastAsia="Times New Roman" w:cs="Calibri"/>
                <w:color w:val="000000"/>
                <w:sz w:val="20"/>
                <w:szCs w:val="20"/>
                <w:lang w:eastAsia="es-CL"/>
              </w:rPr>
              <w:t>Ministerio Secretaría General de la Presidencia.</w:t>
            </w:r>
          </w:p>
        </w:tc>
        <w:tc>
          <w:tcPr>
            <w:tcW w:w="1494" w:type="pct"/>
            <w:shd w:val="clear" w:color="auto" w:fill="auto"/>
            <w:noWrap/>
            <w:vAlign w:val="center"/>
          </w:tcPr>
          <w:p w:rsidR="00531CF3" w:rsidRPr="00175AAA" w:rsidRDefault="00531CF3" w:rsidP="00531CF3">
            <w:pPr>
              <w:spacing w:after="0" w:line="0" w:lineRule="atLeast"/>
              <w:jc w:val="both"/>
              <w:rPr>
                <w:rFonts w:ascii="Calibri" w:eastAsia="Times New Roman" w:hAnsi="Calibri" w:cs="Calibri"/>
                <w:color w:val="000000"/>
                <w:sz w:val="20"/>
                <w:szCs w:val="20"/>
                <w:lang w:eastAsia="es-CL"/>
              </w:rPr>
            </w:pPr>
            <w:r w:rsidRPr="00175AAA">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664" w:type="pct"/>
            <w:vAlign w:val="center"/>
          </w:tcPr>
          <w:p w:rsidR="00531CF3" w:rsidRPr="00175AAA" w:rsidRDefault="00531CF3" w:rsidP="00531CF3">
            <w:pPr>
              <w:spacing w:after="0" w:line="0" w:lineRule="atLeast"/>
              <w:jc w:val="center"/>
              <w:rPr>
                <w:rFonts w:ascii="Calibri" w:eastAsia="Times New Roman" w:hAnsi="Calibri" w:cs="Calibri"/>
                <w:color w:val="000000"/>
                <w:sz w:val="20"/>
                <w:szCs w:val="20"/>
                <w:lang w:eastAsia="es-CL"/>
              </w:rPr>
            </w:pPr>
            <w:r w:rsidRPr="00175AAA">
              <w:rPr>
                <w:rFonts w:ascii="Calibri" w:eastAsia="Times New Roman" w:hAnsi="Calibri" w:cs="Calibri"/>
                <w:color w:val="000000"/>
                <w:sz w:val="20"/>
                <w:szCs w:val="20"/>
                <w:lang w:eastAsia="es-CL"/>
              </w:rPr>
              <w:t>-</w:t>
            </w:r>
          </w:p>
        </w:tc>
      </w:tr>
    </w:tbl>
    <w:p w:rsidR="00D42470" w:rsidRPr="00175AAA" w:rsidRDefault="00D42470"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751D62" w:rsidRPr="00175AAA" w:rsidRDefault="00751D62" w:rsidP="00E22786">
      <w:pPr>
        <w:contextualSpacing/>
        <w:rPr>
          <w:sz w:val="24"/>
          <w:szCs w:val="24"/>
        </w:rPr>
      </w:pPr>
    </w:p>
    <w:p w:rsidR="00D42470" w:rsidRPr="00175AAA" w:rsidRDefault="00D42470" w:rsidP="00987770">
      <w:pPr>
        <w:pStyle w:val="Ttulo1"/>
      </w:pPr>
      <w:bookmarkStart w:id="33" w:name="_Toc352840385"/>
      <w:bookmarkStart w:id="34" w:name="_Toc352841445"/>
      <w:bookmarkStart w:id="35" w:name="_Toc447875232"/>
      <w:bookmarkStart w:id="36" w:name="_Toc449085410"/>
      <w:bookmarkStart w:id="37" w:name="_Toc28354466"/>
      <w:r w:rsidRPr="00175AAA">
        <w:lastRenderedPageBreak/>
        <w:t>ANTECEDENTES DE LA ACTIVIDAD DE FISCALIZACIÓN</w:t>
      </w:r>
      <w:bookmarkEnd w:id="33"/>
      <w:bookmarkEnd w:id="34"/>
      <w:bookmarkEnd w:id="35"/>
      <w:bookmarkEnd w:id="36"/>
      <w:bookmarkEnd w:id="37"/>
    </w:p>
    <w:p w:rsidR="00D14AAD" w:rsidRPr="00175AAA" w:rsidRDefault="00D14AAD" w:rsidP="00D14AAD">
      <w:pPr>
        <w:spacing w:after="0" w:line="240" w:lineRule="auto"/>
        <w:ind w:left="567"/>
        <w:contextualSpacing/>
        <w:outlineLvl w:val="0"/>
        <w:rPr>
          <w:rFonts w:ascii="Calibri" w:eastAsia="Calibri" w:hAnsi="Calibri" w:cs="Calibri"/>
          <w:b/>
          <w:sz w:val="24"/>
          <w:szCs w:val="20"/>
        </w:rPr>
      </w:pPr>
    </w:p>
    <w:p w:rsidR="00D42470" w:rsidRPr="00175AAA"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28354467"/>
      <w:r w:rsidRPr="00175AAA">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5933B2" w:rsidRPr="00175AAA"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175AAA" w:rsidTr="0031512B">
        <w:trPr>
          <w:trHeight w:val="350"/>
        </w:trPr>
        <w:tc>
          <w:tcPr>
            <w:tcW w:w="1210" w:type="pct"/>
            <w:gridSpan w:val="2"/>
            <w:vAlign w:val="center"/>
          </w:tcPr>
          <w:p w:rsidR="00D42470" w:rsidRPr="00175AAA" w:rsidRDefault="00D42470" w:rsidP="00D42470">
            <w:pPr>
              <w:rPr>
                <w:b/>
              </w:rPr>
            </w:pPr>
            <w:r w:rsidRPr="00175AAA">
              <w:rPr>
                <w:b/>
              </w:rPr>
              <w:t>Motivo</w:t>
            </w:r>
          </w:p>
        </w:tc>
        <w:tc>
          <w:tcPr>
            <w:tcW w:w="3790" w:type="pct"/>
            <w:gridSpan w:val="2"/>
            <w:vAlign w:val="center"/>
          </w:tcPr>
          <w:p w:rsidR="00D42470" w:rsidRPr="00175AAA" w:rsidRDefault="00D42470" w:rsidP="00D42470">
            <w:pPr>
              <w:rPr>
                <w:b/>
              </w:rPr>
            </w:pPr>
            <w:r w:rsidRPr="00175AAA">
              <w:rPr>
                <w:b/>
              </w:rPr>
              <w:t>Descripción</w:t>
            </w:r>
          </w:p>
        </w:tc>
      </w:tr>
      <w:tr w:rsidR="006F356C" w:rsidRPr="00175AAA" w:rsidTr="005978C6">
        <w:trPr>
          <w:trHeight w:val="1496"/>
        </w:trPr>
        <w:tc>
          <w:tcPr>
            <w:tcW w:w="246" w:type="pct"/>
            <w:vMerge w:val="restart"/>
            <w:vAlign w:val="center"/>
          </w:tcPr>
          <w:p w:rsidR="006F356C" w:rsidRPr="00175AAA" w:rsidRDefault="006F356C" w:rsidP="00D42470">
            <w:pPr>
              <w:jc w:val="center"/>
            </w:pPr>
            <w:r w:rsidRPr="00175AAA">
              <w:t>X</w:t>
            </w:r>
          </w:p>
        </w:tc>
        <w:tc>
          <w:tcPr>
            <w:tcW w:w="964" w:type="pct"/>
            <w:vMerge w:val="restart"/>
            <w:vAlign w:val="center"/>
          </w:tcPr>
          <w:p w:rsidR="006F356C" w:rsidRPr="00175AAA" w:rsidRDefault="006F356C" w:rsidP="00D42470">
            <w:r w:rsidRPr="00175AAA">
              <w:t>No programada</w:t>
            </w:r>
          </w:p>
        </w:tc>
        <w:tc>
          <w:tcPr>
            <w:tcW w:w="266" w:type="pct"/>
            <w:vAlign w:val="center"/>
          </w:tcPr>
          <w:p w:rsidR="006F356C" w:rsidRPr="00175AAA" w:rsidRDefault="006F356C" w:rsidP="00D42470">
            <w:pPr>
              <w:jc w:val="center"/>
            </w:pPr>
            <w:r w:rsidRPr="00175AAA">
              <w:t>X</w:t>
            </w:r>
          </w:p>
        </w:tc>
        <w:tc>
          <w:tcPr>
            <w:tcW w:w="3524" w:type="pct"/>
            <w:vAlign w:val="center"/>
          </w:tcPr>
          <w:p w:rsidR="006F356C" w:rsidRPr="00175AAA" w:rsidRDefault="006F356C" w:rsidP="00D42470">
            <w:r w:rsidRPr="00175AAA">
              <w:t>De Oficio</w:t>
            </w:r>
          </w:p>
        </w:tc>
      </w:tr>
      <w:tr w:rsidR="00D42470" w:rsidRPr="00175AAA" w:rsidTr="0031512B">
        <w:trPr>
          <w:trHeight w:val="372"/>
        </w:trPr>
        <w:tc>
          <w:tcPr>
            <w:tcW w:w="246" w:type="pct"/>
            <w:vMerge/>
          </w:tcPr>
          <w:p w:rsidR="00D42470" w:rsidRPr="00175AAA" w:rsidRDefault="00D42470" w:rsidP="00D42470"/>
        </w:tc>
        <w:tc>
          <w:tcPr>
            <w:tcW w:w="964" w:type="pct"/>
            <w:vMerge/>
          </w:tcPr>
          <w:p w:rsidR="00D42470" w:rsidRPr="00175AAA" w:rsidRDefault="00D42470" w:rsidP="00D42470"/>
        </w:tc>
        <w:tc>
          <w:tcPr>
            <w:tcW w:w="3790" w:type="pct"/>
            <w:gridSpan w:val="2"/>
            <w:vAlign w:val="center"/>
          </w:tcPr>
          <w:p w:rsidR="00D42470" w:rsidRPr="00175AAA" w:rsidRDefault="00E53682" w:rsidP="00D42470">
            <w:r w:rsidRPr="00175AAA">
              <w:rPr>
                <w:u w:val="single"/>
              </w:rPr>
              <w:t>Detalles</w:t>
            </w:r>
            <w:r w:rsidR="00D42470" w:rsidRPr="00175AAA">
              <w:t xml:space="preserve">: </w:t>
            </w:r>
            <w:r w:rsidR="006F356C" w:rsidRPr="00175AAA">
              <w:t>Fiscalización efectuada por requerimiento interno de la SMA.</w:t>
            </w:r>
          </w:p>
          <w:p w:rsidR="00751D62" w:rsidRPr="00175AAA" w:rsidRDefault="00751D62" w:rsidP="00751D62"/>
          <w:p w:rsidR="00524490" w:rsidRPr="00175AAA" w:rsidRDefault="00751D62" w:rsidP="00751D62">
            <w:pPr>
              <w:jc w:val="both"/>
              <w:rPr>
                <w:i/>
                <w:iCs/>
              </w:rPr>
            </w:pPr>
            <w:r w:rsidRPr="00175AAA">
              <w:t>Adicionalmente, se abord</w:t>
            </w:r>
            <w:r w:rsidR="0082231E" w:rsidRPr="00175AAA">
              <w:t>ó</w:t>
            </w:r>
            <w:r w:rsidRPr="00175AAA">
              <w:t xml:space="preserve"> la denuncia 50-VII-2019 y </w:t>
            </w:r>
            <w:r w:rsidR="00F20241" w:rsidRPr="00175AAA">
              <w:t xml:space="preserve">parte de la </w:t>
            </w:r>
            <w:r w:rsidRPr="00175AAA">
              <w:t xml:space="preserve">71-VII-2019 </w:t>
            </w:r>
            <w:r w:rsidRPr="00175AAA">
              <w:rPr>
                <w:i/>
                <w:iCs/>
              </w:rPr>
              <w:t>(</w:t>
            </w:r>
            <w:r w:rsidR="0082231E" w:rsidRPr="00175AAA">
              <w:rPr>
                <w:i/>
                <w:iCs/>
              </w:rPr>
              <w:t>posible contaminación de curso de agua superficial con residuos líquidos y eventos de olores</w:t>
            </w:r>
            <w:r w:rsidRPr="00175AAA">
              <w:rPr>
                <w:i/>
              </w:rPr>
              <w:t>).</w:t>
            </w:r>
          </w:p>
        </w:tc>
      </w:tr>
    </w:tbl>
    <w:p w:rsidR="00CD0D90" w:rsidRPr="00175AAA" w:rsidRDefault="00CD0D90"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rsidR="00D42470" w:rsidRPr="00175AAA" w:rsidRDefault="00D42470" w:rsidP="00987770">
      <w:pPr>
        <w:pStyle w:val="Ttulo2"/>
      </w:pPr>
      <w:bookmarkStart w:id="61" w:name="_Toc28354468"/>
      <w:r w:rsidRPr="00175AAA">
        <w:t>Materia</w:t>
      </w:r>
      <w:r w:rsidR="00652C9F" w:rsidRPr="00175AAA">
        <w:t>s</w:t>
      </w:r>
      <w:r w:rsidRPr="00175AAA">
        <w:t xml:space="preserve"> Específica</w:t>
      </w:r>
      <w:r w:rsidR="00652C9F" w:rsidRPr="00175AAA">
        <w:t>s</w:t>
      </w:r>
      <w:r w:rsidRPr="00175AAA">
        <w:t xml:space="preserve">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D14AAD" w:rsidRPr="00175AAA"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175AAA"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26477" w:rsidRPr="00175AAA" w:rsidRDefault="00C26477" w:rsidP="00C26477">
            <w:pPr>
              <w:pStyle w:val="Prrafodelista"/>
              <w:rPr>
                <w:rFonts w:ascii="Calibri" w:hAnsi="Calibri" w:cs="Calibri"/>
                <w:sz w:val="20"/>
                <w:szCs w:val="20"/>
              </w:rPr>
            </w:pPr>
          </w:p>
          <w:p w:rsidR="00C26477" w:rsidRPr="00175AAA" w:rsidRDefault="00C26477" w:rsidP="007D17CE">
            <w:pPr>
              <w:pStyle w:val="Prrafodelista"/>
              <w:numPr>
                <w:ilvl w:val="0"/>
                <w:numId w:val="5"/>
              </w:numPr>
              <w:rPr>
                <w:rFonts w:ascii="Calibri" w:hAnsi="Calibri" w:cs="Calibri"/>
                <w:sz w:val="20"/>
                <w:szCs w:val="20"/>
              </w:rPr>
            </w:pPr>
            <w:r w:rsidRPr="00175AAA">
              <w:rPr>
                <w:rFonts w:ascii="Calibri" w:hAnsi="Calibri" w:cs="Calibri"/>
                <w:sz w:val="20"/>
                <w:szCs w:val="20"/>
              </w:rPr>
              <w:t>Manejo de la planta de tratamiento de RILes.</w:t>
            </w:r>
          </w:p>
          <w:p w:rsidR="00D42470" w:rsidRPr="00175AAA" w:rsidRDefault="00C26477" w:rsidP="007D17CE">
            <w:pPr>
              <w:pStyle w:val="Prrafodelista"/>
              <w:numPr>
                <w:ilvl w:val="0"/>
                <w:numId w:val="5"/>
              </w:numPr>
              <w:rPr>
                <w:rFonts w:ascii="Calibri" w:hAnsi="Calibri" w:cs="Calibri"/>
                <w:sz w:val="20"/>
                <w:szCs w:val="20"/>
              </w:rPr>
            </w:pPr>
            <w:r w:rsidRPr="00175AAA">
              <w:rPr>
                <w:rFonts w:ascii="Calibri" w:hAnsi="Calibri" w:cs="Calibri"/>
                <w:sz w:val="20"/>
                <w:szCs w:val="20"/>
              </w:rPr>
              <w:t>Calidad del efluente.</w:t>
            </w:r>
          </w:p>
          <w:p w:rsidR="00C26477" w:rsidRPr="00175AAA" w:rsidRDefault="00C26477" w:rsidP="00C26477">
            <w:pPr>
              <w:pStyle w:val="Prrafodelista"/>
              <w:rPr>
                <w:rFonts w:ascii="Calibri" w:hAnsi="Calibri" w:cs="Calibri"/>
                <w:sz w:val="20"/>
                <w:szCs w:val="20"/>
              </w:rPr>
            </w:pPr>
          </w:p>
        </w:tc>
      </w:tr>
    </w:tbl>
    <w:p w:rsidR="00D42470" w:rsidRPr="00175AAA" w:rsidRDefault="00D42470" w:rsidP="00D42470">
      <w:pPr>
        <w:spacing w:after="0" w:line="240" w:lineRule="auto"/>
        <w:jc w:val="both"/>
        <w:rPr>
          <w:rFonts w:ascii="Calibri" w:eastAsia="Calibri" w:hAnsi="Calibri" w:cs="Times New Roman"/>
        </w:rPr>
      </w:pPr>
    </w:p>
    <w:p w:rsidR="005933B2" w:rsidRPr="00175AAA" w:rsidRDefault="005933B2" w:rsidP="00D42470">
      <w:pPr>
        <w:spacing w:after="0" w:line="240" w:lineRule="auto"/>
        <w:jc w:val="both"/>
        <w:rPr>
          <w:rFonts w:ascii="Calibri" w:eastAsia="Calibri" w:hAnsi="Calibri" w:cs="Times New Roman"/>
        </w:rPr>
      </w:pPr>
    </w:p>
    <w:p w:rsidR="00D42470" w:rsidRPr="00175AAA" w:rsidRDefault="00D42470" w:rsidP="00036F88">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28354469"/>
      <w:r w:rsidRPr="00175AAA">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004FCF" w:rsidRPr="00175AAA" w:rsidRDefault="00004FCF" w:rsidP="00004FCF"/>
    <w:p w:rsidR="00D42470" w:rsidRPr="00175AAA" w:rsidRDefault="00D42470" w:rsidP="00987770">
      <w:pPr>
        <w:pStyle w:val="Ttulo3"/>
        <w:rPr>
          <w:rFonts w:asciiTheme="minorHAnsi" w:hAnsiTheme="minorHAnsi"/>
        </w:rPr>
      </w:pPr>
      <w:bookmarkStart w:id="84" w:name="_Toc449085414"/>
      <w:bookmarkStart w:id="85" w:name="_Toc28354470"/>
      <w:r w:rsidRPr="00175AAA">
        <w:rPr>
          <w:rFonts w:asciiTheme="minorHAnsi" w:hAnsiTheme="minorHAnsi"/>
        </w:rPr>
        <w:t>Ejecución de la inspección</w:t>
      </w:r>
      <w:bookmarkEnd w:id="76"/>
      <w:bookmarkEnd w:id="77"/>
      <w:bookmarkEnd w:id="78"/>
      <w:bookmarkEnd w:id="79"/>
      <w:bookmarkEnd w:id="80"/>
      <w:bookmarkEnd w:id="81"/>
      <w:bookmarkEnd w:id="82"/>
      <w:bookmarkEnd w:id="83"/>
      <w:bookmarkEnd w:id="84"/>
      <w:r w:rsidR="00211D32" w:rsidRPr="00175AAA">
        <w:rPr>
          <w:rFonts w:asciiTheme="minorHAnsi" w:hAnsiTheme="minorHAnsi"/>
        </w:rPr>
        <w:t xml:space="preserve"> (Anexo 1)</w:t>
      </w:r>
      <w:bookmarkEnd w:id="85"/>
    </w:p>
    <w:p w:rsidR="00D14AAD" w:rsidRPr="00175AAA"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175AAA"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175AAA" w:rsidRDefault="00D42470" w:rsidP="00D42470">
            <w:pPr>
              <w:spacing w:after="0" w:line="0" w:lineRule="atLeast"/>
              <w:rPr>
                <w:rFonts w:ascii="Calibri" w:eastAsia="Calibri" w:hAnsi="Calibri" w:cs="Times New Roman"/>
                <w:b/>
                <w:sz w:val="20"/>
                <w:szCs w:val="20"/>
              </w:rPr>
            </w:pPr>
            <w:r w:rsidRPr="00175AAA">
              <w:rPr>
                <w:rFonts w:ascii="Calibri" w:eastAsia="Calibri" w:hAnsi="Calibri" w:cs="Times New Roman"/>
                <w:b/>
                <w:sz w:val="20"/>
                <w:szCs w:val="20"/>
              </w:rPr>
              <w:t>Existió oposición al ingreso:</w:t>
            </w:r>
            <w:r w:rsidRPr="00175AAA">
              <w:rPr>
                <w:rFonts w:ascii="Calibri" w:eastAsia="Calibri" w:hAnsi="Calibri" w:cs="Times New Roman"/>
                <w:sz w:val="20"/>
                <w:szCs w:val="20"/>
              </w:rPr>
              <w:t xml:space="preserve"> NO</w:t>
            </w:r>
            <w:r w:rsidR="0009052C" w:rsidRPr="00175AAA">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175AAA" w:rsidRDefault="00D42470" w:rsidP="00D42470">
            <w:pPr>
              <w:spacing w:after="0" w:line="0" w:lineRule="atLeast"/>
              <w:rPr>
                <w:rFonts w:ascii="Calibri" w:eastAsia="Calibri" w:hAnsi="Calibri" w:cs="Times New Roman"/>
                <w:b/>
                <w:sz w:val="20"/>
                <w:szCs w:val="20"/>
              </w:rPr>
            </w:pPr>
            <w:r w:rsidRPr="00175AAA">
              <w:rPr>
                <w:rFonts w:ascii="Calibri" w:eastAsia="Calibri" w:hAnsi="Calibri" w:cs="Times New Roman"/>
                <w:b/>
                <w:sz w:val="20"/>
                <w:szCs w:val="20"/>
              </w:rPr>
              <w:t xml:space="preserve">Existió auxilio de fuerza pública: </w:t>
            </w:r>
            <w:r w:rsidRPr="00175AAA">
              <w:rPr>
                <w:rFonts w:ascii="Calibri" w:eastAsia="Calibri" w:hAnsi="Calibri" w:cs="Times New Roman"/>
                <w:sz w:val="20"/>
                <w:szCs w:val="20"/>
              </w:rPr>
              <w:t>NO</w:t>
            </w:r>
            <w:r w:rsidR="0009052C" w:rsidRPr="00175AAA">
              <w:rPr>
                <w:rFonts w:ascii="Calibri" w:eastAsia="Calibri" w:hAnsi="Calibri" w:cs="Times New Roman"/>
                <w:sz w:val="20"/>
                <w:szCs w:val="20"/>
              </w:rPr>
              <w:t>.</w:t>
            </w:r>
          </w:p>
        </w:tc>
      </w:tr>
      <w:tr w:rsidR="00D42470" w:rsidRPr="00175AAA"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175AAA" w:rsidRDefault="00D42470" w:rsidP="00D42470">
            <w:pPr>
              <w:spacing w:after="0" w:line="0" w:lineRule="atLeast"/>
              <w:rPr>
                <w:rFonts w:ascii="Calibri" w:eastAsia="Calibri" w:hAnsi="Calibri" w:cs="Times New Roman"/>
                <w:b/>
                <w:sz w:val="20"/>
                <w:szCs w:val="20"/>
              </w:rPr>
            </w:pPr>
            <w:r w:rsidRPr="00175AAA">
              <w:rPr>
                <w:rFonts w:ascii="Calibri" w:eastAsia="Calibri" w:hAnsi="Calibri" w:cs="Times New Roman"/>
                <w:b/>
                <w:sz w:val="20"/>
                <w:szCs w:val="20"/>
              </w:rPr>
              <w:t xml:space="preserve">Existió colaboración por parte de los fiscalizados: </w:t>
            </w:r>
            <w:r w:rsidRPr="00175AAA">
              <w:rPr>
                <w:rFonts w:ascii="Calibri" w:eastAsia="Calibri" w:hAnsi="Calibri" w:cs="Times New Roman"/>
                <w:sz w:val="20"/>
                <w:szCs w:val="20"/>
              </w:rPr>
              <w:t>SI</w:t>
            </w:r>
            <w:r w:rsidR="0009052C" w:rsidRPr="00175AAA">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175AAA" w:rsidRDefault="00D42470" w:rsidP="00D42470">
            <w:pPr>
              <w:spacing w:after="0" w:line="0" w:lineRule="atLeast"/>
              <w:rPr>
                <w:rFonts w:ascii="Calibri" w:eastAsia="Calibri" w:hAnsi="Calibri" w:cs="Times New Roman"/>
                <w:b/>
                <w:sz w:val="20"/>
                <w:szCs w:val="20"/>
              </w:rPr>
            </w:pPr>
            <w:r w:rsidRPr="00175AAA">
              <w:rPr>
                <w:rFonts w:ascii="Calibri" w:eastAsia="Calibri" w:hAnsi="Calibri" w:cs="Times New Roman"/>
                <w:b/>
                <w:sz w:val="20"/>
                <w:szCs w:val="20"/>
              </w:rPr>
              <w:t xml:space="preserve">Existió trato respetuoso y deferente: </w:t>
            </w:r>
            <w:r w:rsidRPr="00175AAA">
              <w:rPr>
                <w:rFonts w:ascii="Calibri" w:eastAsia="Calibri" w:hAnsi="Calibri" w:cs="Times New Roman"/>
                <w:sz w:val="20"/>
                <w:szCs w:val="20"/>
              </w:rPr>
              <w:t>SI</w:t>
            </w:r>
            <w:r w:rsidR="0009052C" w:rsidRPr="00175AAA">
              <w:rPr>
                <w:rFonts w:ascii="Calibri" w:eastAsia="Calibri" w:hAnsi="Calibri" w:cs="Times New Roman"/>
                <w:sz w:val="20"/>
                <w:szCs w:val="20"/>
              </w:rPr>
              <w:t>.</w:t>
            </w:r>
          </w:p>
        </w:tc>
      </w:tr>
    </w:tbl>
    <w:p w:rsidR="005933B2" w:rsidRPr="00175AAA"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751D62" w:rsidRPr="00175AAA" w:rsidRDefault="00751D62" w:rsidP="005933B2">
      <w:pPr>
        <w:spacing w:after="0" w:line="240" w:lineRule="auto"/>
        <w:ind w:left="720"/>
        <w:contextualSpacing/>
        <w:jc w:val="both"/>
        <w:outlineLvl w:val="1"/>
        <w:rPr>
          <w:rFonts w:ascii="Calibri" w:eastAsia="Calibri" w:hAnsi="Calibri" w:cs="Calibri"/>
          <w:b/>
        </w:rPr>
      </w:pPr>
    </w:p>
    <w:p w:rsidR="00D42470" w:rsidRPr="00175AAA" w:rsidRDefault="00D42470" w:rsidP="00EF1051">
      <w:pPr>
        <w:pStyle w:val="Ttulo3"/>
        <w:rPr>
          <w:rFonts w:asciiTheme="minorHAnsi" w:eastAsia="Calibri" w:hAnsiTheme="minorHAnsi"/>
        </w:rPr>
      </w:pPr>
      <w:bookmarkStart w:id="97" w:name="_Toc28354471"/>
      <w:r w:rsidRPr="00175AAA">
        <w:rPr>
          <w:rFonts w:asciiTheme="minorHAnsi" w:eastAsia="Calibri" w:hAnsiTheme="minorHAnsi"/>
        </w:rPr>
        <w:lastRenderedPageBreak/>
        <w:t>Esquema de recorrido</w:t>
      </w:r>
      <w:bookmarkEnd w:id="97"/>
      <w:r w:rsidRPr="00175AAA">
        <w:rPr>
          <w:rFonts w:asciiTheme="minorHAnsi" w:eastAsia="Calibri" w:hAnsiTheme="minorHAnsi"/>
        </w:rPr>
        <w:t xml:space="preserve"> </w:t>
      </w:r>
      <w:bookmarkEnd w:id="86"/>
      <w:bookmarkEnd w:id="87"/>
      <w:bookmarkEnd w:id="88"/>
      <w:bookmarkEnd w:id="89"/>
      <w:bookmarkEnd w:id="90"/>
    </w:p>
    <w:p w:rsidR="00D42470" w:rsidRPr="00175AAA"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175AAA" w:rsidTr="0031512B">
        <w:tc>
          <w:tcPr>
            <w:tcW w:w="5000" w:type="pct"/>
          </w:tcPr>
          <w:p w:rsidR="00D42470" w:rsidRPr="00175AAA" w:rsidRDefault="00D42470" w:rsidP="00D42470"/>
          <w:p w:rsidR="00D42470" w:rsidRPr="00175AAA" w:rsidRDefault="00E02D8F" w:rsidP="00E02D8F">
            <w:pPr>
              <w:jc w:val="center"/>
            </w:pPr>
            <w:r w:rsidRPr="00175AAA">
              <w:rPr>
                <w:noProof/>
              </w:rPr>
              <w:drawing>
                <wp:inline distT="0" distB="0" distL="0" distR="0" wp14:anchorId="48FD7465">
                  <wp:extent cx="6332220" cy="38404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rsidR="00D42470" w:rsidRPr="00175AAA" w:rsidRDefault="00D42470" w:rsidP="00D42470"/>
        </w:tc>
      </w:tr>
    </w:tbl>
    <w:p w:rsidR="00524490" w:rsidRPr="00175AAA" w:rsidRDefault="00524490" w:rsidP="00D42470"/>
    <w:p w:rsidR="00C1005C" w:rsidRPr="00175AAA" w:rsidRDefault="00D42470" w:rsidP="00C1005C">
      <w:pPr>
        <w:pStyle w:val="Ttulo3"/>
        <w:rPr>
          <w:rFonts w:asciiTheme="minorHAnsi" w:hAnsiTheme="minorHAnsi"/>
        </w:rPr>
      </w:pPr>
      <w:bookmarkStart w:id="98" w:name="_Toc28354472"/>
      <w:bookmarkStart w:id="99" w:name="_Toc390184275"/>
      <w:bookmarkStart w:id="100" w:name="_Toc390360006"/>
      <w:bookmarkStart w:id="101" w:name="_Toc390777027"/>
      <w:bookmarkStart w:id="102" w:name="_Toc447875238"/>
      <w:bookmarkStart w:id="103" w:name="_Toc449085416"/>
      <w:r w:rsidRPr="00175AAA">
        <w:rPr>
          <w:rFonts w:asciiTheme="minorHAnsi" w:hAnsiTheme="minorHAnsi"/>
        </w:rPr>
        <w:t>Detalle del Recorrido de la Inspección</w:t>
      </w:r>
      <w:bookmarkEnd w:id="91"/>
      <w:bookmarkEnd w:id="92"/>
      <w:bookmarkEnd w:id="98"/>
      <w:r w:rsidR="00D14AAD" w:rsidRPr="00175AAA">
        <w:rPr>
          <w:rFonts w:asciiTheme="minorHAnsi" w:hAnsiTheme="minorHAnsi"/>
        </w:rPr>
        <w:t xml:space="preserve"> </w:t>
      </w:r>
      <w:bookmarkEnd w:id="93"/>
      <w:bookmarkEnd w:id="94"/>
      <w:bookmarkEnd w:id="95"/>
      <w:bookmarkEnd w:id="96"/>
      <w:bookmarkEnd w:id="99"/>
      <w:bookmarkEnd w:id="100"/>
      <w:bookmarkEnd w:id="101"/>
      <w:bookmarkEnd w:id="102"/>
      <w:bookmarkEnd w:id="103"/>
    </w:p>
    <w:p w:rsidR="00036F88" w:rsidRPr="00175AAA" w:rsidRDefault="00036F88" w:rsidP="00036F88"/>
    <w:p w:rsidR="00EF1051" w:rsidRPr="00175AAA" w:rsidRDefault="00652C9F" w:rsidP="00EF1051">
      <w:pPr>
        <w:pStyle w:val="Ttulo4"/>
      </w:pPr>
      <w:r w:rsidRPr="00175AAA">
        <w:t>D</w:t>
      </w:r>
      <w:r w:rsidR="00863EE2" w:rsidRPr="00175AAA">
        <w:t>ía de inspección</w:t>
      </w:r>
      <w:r w:rsidR="006B03F9" w:rsidRPr="00175AAA">
        <w:t xml:space="preserve"> (</w:t>
      </w:r>
      <w:r w:rsidRPr="00175AAA">
        <w:t>08</w:t>
      </w:r>
      <w:r w:rsidR="006B03F9" w:rsidRPr="00175AAA">
        <w:t>/</w:t>
      </w:r>
      <w:r w:rsidRPr="00175AAA">
        <w:t>08</w:t>
      </w:r>
      <w:r w:rsidR="006B03F9" w:rsidRPr="00175AAA">
        <w:t>/</w:t>
      </w:r>
      <w:r w:rsidRPr="00175AAA">
        <w:t>2019</w:t>
      </w:r>
      <w:r w:rsidR="006B03F9" w:rsidRPr="00175AAA">
        <w:t>)</w:t>
      </w:r>
      <w:r w:rsidR="00863EE2" w:rsidRPr="00175AAA">
        <w:t xml:space="preserve"> </w:t>
      </w:r>
    </w:p>
    <w:p w:rsidR="00036F88" w:rsidRPr="00175AAA" w:rsidRDefault="00036F88" w:rsidP="00036F88"/>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175AAA" w:rsidTr="00652C9F">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175AAA" w:rsidRDefault="00863EE2" w:rsidP="0007552A">
            <w:pPr>
              <w:spacing w:after="0" w:line="240" w:lineRule="auto"/>
              <w:jc w:val="center"/>
              <w:rPr>
                <w:rFonts w:ascii="Calibri" w:eastAsia="Calibri" w:hAnsi="Calibri" w:cs="Calibri"/>
                <w:b/>
                <w:sz w:val="20"/>
                <w:szCs w:val="20"/>
                <w:lang w:val="es-ES_tradnl"/>
              </w:rPr>
            </w:pPr>
            <w:r w:rsidRPr="00175AAA">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175AAA" w:rsidRDefault="00863EE2" w:rsidP="0007552A">
            <w:pPr>
              <w:spacing w:after="0" w:line="240" w:lineRule="auto"/>
              <w:ind w:left="57" w:right="57"/>
              <w:jc w:val="center"/>
              <w:rPr>
                <w:rFonts w:ascii="Calibri" w:eastAsia="Calibri" w:hAnsi="Calibri" w:cs="Calibri"/>
                <w:b/>
                <w:sz w:val="20"/>
                <w:szCs w:val="20"/>
              </w:rPr>
            </w:pPr>
            <w:r w:rsidRPr="00175AAA">
              <w:rPr>
                <w:rFonts w:ascii="Calibri" w:eastAsia="Calibri" w:hAnsi="Calibri" w:cs="Calibri"/>
                <w:b/>
                <w:sz w:val="20"/>
                <w:szCs w:val="20"/>
              </w:rPr>
              <w:t xml:space="preserve">Nombre/Descripción de estación  </w:t>
            </w:r>
          </w:p>
        </w:tc>
      </w:tr>
      <w:tr w:rsidR="00863EE2" w:rsidRPr="00175AAA" w:rsidTr="00652C9F">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rsidR="00863EE2" w:rsidRPr="00175AAA" w:rsidRDefault="00036F88" w:rsidP="0007552A">
            <w:pPr>
              <w:spacing w:after="0" w:line="240" w:lineRule="auto"/>
              <w:jc w:val="center"/>
              <w:rPr>
                <w:rFonts w:ascii="Calibri" w:eastAsia="Times New Roman" w:hAnsi="Calibri" w:cs="Calibri"/>
                <w:sz w:val="20"/>
                <w:szCs w:val="20"/>
                <w:lang w:val="es-ES_tradnl" w:eastAsia="es-CL"/>
              </w:rPr>
            </w:pPr>
            <w:r w:rsidRPr="00175AAA">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175AAA" w:rsidRDefault="00036F88" w:rsidP="0007552A">
            <w:pPr>
              <w:spacing w:after="0" w:line="240" w:lineRule="auto"/>
              <w:rPr>
                <w:rFonts w:ascii="Calibri" w:eastAsia="Times New Roman" w:hAnsi="Calibri" w:cs="Calibri"/>
                <w:sz w:val="20"/>
                <w:szCs w:val="20"/>
                <w:lang w:val="es-ES_tradnl" w:eastAsia="es-CL"/>
              </w:rPr>
            </w:pPr>
            <w:r w:rsidRPr="00175AAA">
              <w:rPr>
                <w:rFonts w:ascii="Calibri" w:eastAsia="Calibri" w:hAnsi="Calibri" w:cs="Calibri"/>
                <w:sz w:val="20"/>
                <w:szCs w:val="20"/>
              </w:rPr>
              <w:t>Sistema de Tratamiento de RILes.</w:t>
            </w:r>
          </w:p>
        </w:tc>
      </w:tr>
      <w:tr w:rsidR="00863EE2" w:rsidRPr="00175AAA" w:rsidTr="00652C9F">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rsidR="00863EE2" w:rsidRPr="00175AAA" w:rsidRDefault="005D0CE5" w:rsidP="0007552A">
            <w:pPr>
              <w:spacing w:after="0" w:line="240" w:lineRule="auto"/>
              <w:jc w:val="center"/>
              <w:rPr>
                <w:rFonts w:ascii="Calibri" w:eastAsia="Times New Roman" w:hAnsi="Calibri" w:cs="Calibri"/>
                <w:sz w:val="20"/>
                <w:szCs w:val="20"/>
                <w:lang w:val="es-ES_tradnl" w:eastAsia="es-CL"/>
              </w:rPr>
            </w:pPr>
            <w:r w:rsidRPr="00175AAA">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175AAA" w:rsidRDefault="00036F88" w:rsidP="0007552A">
            <w:pPr>
              <w:spacing w:after="0" w:line="240" w:lineRule="auto"/>
              <w:rPr>
                <w:rFonts w:ascii="Calibri" w:eastAsia="Times New Roman" w:hAnsi="Calibri" w:cs="Calibri"/>
                <w:sz w:val="20"/>
                <w:szCs w:val="20"/>
                <w:lang w:val="es-ES_tradnl" w:eastAsia="es-CL"/>
              </w:rPr>
            </w:pPr>
            <w:r w:rsidRPr="00175AAA">
              <w:rPr>
                <w:rFonts w:ascii="Calibri" w:eastAsia="Times New Roman" w:hAnsi="Calibri" w:cs="Calibri"/>
                <w:sz w:val="20"/>
                <w:szCs w:val="20"/>
                <w:lang w:val="es-ES_tradnl" w:eastAsia="es-CL"/>
              </w:rPr>
              <w:t xml:space="preserve">Descarga </w:t>
            </w:r>
            <w:r w:rsidR="005D0CE5" w:rsidRPr="00175AAA">
              <w:rPr>
                <w:rFonts w:ascii="Calibri" w:eastAsia="Times New Roman" w:hAnsi="Calibri" w:cs="Calibri"/>
                <w:sz w:val="20"/>
                <w:szCs w:val="20"/>
                <w:lang w:val="es-ES_tradnl" w:eastAsia="es-CL"/>
              </w:rPr>
              <w:t xml:space="preserve">de RIL. </w:t>
            </w:r>
          </w:p>
        </w:tc>
      </w:tr>
    </w:tbl>
    <w:p w:rsidR="00D42470" w:rsidRPr="00175AAA"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175AAA"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rsidR="00D42470" w:rsidRPr="00175AAA" w:rsidRDefault="00D42470" w:rsidP="00F03CD4">
      <w:pPr>
        <w:pStyle w:val="Ttulo2"/>
      </w:pPr>
      <w:bookmarkStart w:id="111" w:name="_Toc449085417"/>
      <w:bookmarkStart w:id="112" w:name="_Toc28354473"/>
      <w:bookmarkEnd w:id="104"/>
      <w:bookmarkEnd w:id="105"/>
      <w:bookmarkEnd w:id="106"/>
      <w:bookmarkEnd w:id="107"/>
      <w:bookmarkEnd w:id="108"/>
      <w:r w:rsidRPr="00175AAA">
        <w:lastRenderedPageBreak/>
        <w:t>Revisión Documental</w:t>
      </w:r>
      <w:bookmarkEnd w:id="111"/>
      <w:bookmarkEnd w:id="112"/>
    </w:p>
    <w:p w:rsidR="00F03CD4" w:rsidRPr="00175AAA" w:rsidRDefault="00F03CD4" w:rsidP="00F03CD4"/>
    <w:p w:rsidR="00D42470" w:rsidRPr="00175AAA" w:rsidRDefault="00D42470" w:rsidP="00F03CD4">
      <w:pPr>
        <w:pStyle w:val="Ttulo3"/>
        <w:rPr>
          <w:rFonts w:asciiTheme="minorHAnsi" w:eastAsia="Calibri" w:hAnsi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28354474"/>
      <w:r w:rsidRPr="00175AAA">
        <w:rPr>
          <w:rFonts w:asciiTheme="minorHAnsi" w:eastAsia="Calibri" w:hAnsiTheme="minorHAnsi"/>
        </w:rPr>
        <w:t>Documento</w:t>
      </w:r>
      <w:r w:rsidR="005978C6" w:rsidRPr="00175AAA">
        <w:rPr>
          <w:rFonts w:asciiTheme="minorHAnsi" w:eastAsia="Calibri" w:hAnsiTheme="minorHAnsi"/>
        </w:rPr>
        <w:t>s</w:t>
      </w:r>
      <w:r w:rsidRPr="00175AAA">
        <w:rPr>
          <w:rFonts w:asciiTheme="minorHAnsi" w:eastAsia="Calibri" w:hAnsiTheme="minorHAnsi"/>
        </w:rPr>
        <w:t xml:space="preserve"> Revisados</w:t>
      </w:r>
      <w:bookmarkEnd w:id="113"/>
      <w:bookmarkEnd w:id="114"/>
      <w:bookmarkEnd w:id="115"/>
      <w:bookmarkEnd w:id="116"/>
      <w:bookmarkEnd w:id="117"/>
      <w:bookmarkEnd w:id="118"/>
      <w:bookmarkEnd w:id="119"/>
    </w:p>
    <w:p w:rsidR="00F67953" w:rsidRPr="00175AAA" w:rsidRDefault="00F67953" w:rsidP="00F67953">
      <w:pPr>
        <w:spacing w:after="0" w:line="240" w:lineRule="auto"/>
        <w:contextualSpacing/>
        <w:jc w:val="both"/>
        <w:outlineLvl w:val="1"/>
        <w:rPr>
          <w:rFonts w:ascii="Calibri" w:eastAsia="Calibri" w:hAnsi="Calibri" w:cs="Calibri"/>
          <w:b/>
        </w:rPr>
      </w:pPr>
    </w:p>
    <w:tbl>
      <w:tblPr>
        <w:tblW w:w="452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109"/>
        <w:gridCol w:w="3969"/>
        <w:gridCol w:w="5181"/>
      </w:tblGrid>
      <w:tr w:rsidR="005978C6" w:rsidRPr="00175AAA" w:rsidTr="009A54E1">
        <w:trPr>
          <w:trHeight w:val="1221"/>
          <w:jc w:val="center"/>
        </w:trPr>
        <w:tc>
          <w:tcPr>
            <w:tcW w:w="1268" w:type="pct"/>
            <w:shd w:val="clear" w:color="auto" w:fill="D9D9D9"/>
            <w:tcMar>
              <w:top w:w="0" w:type="dxa"/>
              <w:left w:w="108" w:type="dxa"/>
              <w:bottom w:w="0" w:type="dxa"/>
              <w:right w:w="108" w:type="dxa"/>
            </w:tcMar>
            <w:vAlign w:val="center"/>
          </w:tcPr>
          <w:p w:rsidR="005978C6" w:rsidRPr="00175AAA" w:rsidRDefault="005978C6" w:rsidP="00F7456A">
            <w:pPr>
              <w:spacing w:after="0" w:line="240" w:lineRule="auto"/>
              <w:jc w:val="center"/>
              <w:rPr>
                <w:rFonts w:ascii="Calibri" w:eastAsia="Calibri" w:hAnsi="Calibri" w:cs="Times New Roman"/>
                <w:b/>
                <w:bCs/>
                <w:sz w:val="20"/>
                <w:szCs w:val="20"/>
                <w:lang w:val="es-ES" w:eastAsia="es-ES"/>
              </w:rPr>
            </w:pPr>
            <w:r w:rsidRPr="00175AAA">
              <w:rPr>
                <w:rFonts w:ascii="Calibri" w:eastAsia="Calibri" w:hAnsi="Calibri" w:cs="Times New Roman"/>
                <w:b/>
                <w:bCs/>
                <w:sz w:val="20"/>
                <w:szCs w:val="20"/>
                <w:lang w:val="es-ES" w:eastAsia="es-ES"/>
              </w:rPr>
              <w:t>Nombre del documento revisado</w:t>
            </w:r>
          </w:p>
        </w:tc>
        <w:tc>
          <w:tcPr>
            <w:tcW w:w="1619" w:type="pct"/>
            <w:shd w:val="clear" w:color="auto" w:fill="D9D9D9"/>
            <w:vAlign w:val="center"/>
          </w:tcPr>
          <w:p w:rsidR="005978C6" w:rsidRPr="00175AAA" w:rsidRDefault="005978C6" w:rsidP="005978C6">
            <w:pPr>
              <w:spacing w:after="0" w:line="240" w:lineRule="auto"/>
              <w:jc w:val="center"/>
              <w:rPr>
                <w:rFonts w:ascii="Calibri" w:eastAsia="Calibri" w:hAnsi="Calibri" w:cs="Times New Roman"/>
                <w:b/>
                <w:bCs/>
                <w:sz w:val="20"/>
                <w:szCs w:val="20"/>
                <w:lang w:val="es-ES" w:eastAsia="es-ES"/>
              </w:rPr>
            </w:pPr>
            <w:r w:rsidRPr="00175AAA">
              <w:rPr>
                <w:rFonts w:ascii="Calibri" w:eastAsia="Calibri" w:hAnsi="Calibri" w:cs="Times New Roman"/>
                <w:b/>
                <w:bCs/>
                <w:sz w:val="20"/>
                <w:szCs w:val="20"/>
                <w:lang w:val="es-ES" w:eastAsia="es-ES"/>
              </w:rPr>
              <w:t xml:space="preserve">Origen/Fuente </w:t>
            </w:r>
          </w:p>
        </w:tc>
        <w:tc>
          <w:tcPr>
            <w:tcW w:w="2113" w:type="pct"/>
            <w:shd w:val="clear" w:color="auto" w:fill="D9D9D9"/>
            <w:vAlign w:val="center"/>
          </w:tcPr>
          <w:p w:rsidR="005978C6" w:rsidRPr="00175AAA" w:rsidRDefault="005978C6" w:rsidP="00D42470">
            <w:pPr>
              <w:spacing w:after="0" w:line="240" w:lineRule="auto"/>
              <w:jc w:val="center"/>
              <w:rPr>
                <w:rFonts w:ascii="Calibri" w:eastAsia="Calibri" w:hAnsi="Calibri" w:cs="Times New Roman"/>
                <w:b/>
                <w:bCs/>
                <w:sz w:val="20"/>
                <w:szCs w:val="20"/>
                <w:lang w:val="es-ES" w:eastAsia="es-ES"/>
              </w:rPr>
            </w:pPr>
            <w:r w:rsidRPr="00175AAA">
              <w:rPr>
                <w:rFonts w:ascii="Calibri" w:eastAsia="Calibri" w:hAnsi="Calibri" w:cs="Times New Roman"/>
                <w:b/>
                <w:bCs/>
                <w:sz w:val="20"/>
                <w:szCs w:val="20"/>
                <w:lang w:val="es-ES" w:eastAsia="es-ES"/>
              </w:rPr>
              <w:t>Observaciones</w:t>
            </w:r>
          </w:p>
        </w:tc>
      </w:tr>
      <w:tr w:rsidR="005978C6" w:rsidRPr="00175AAA" w:rsidTr="009A54E1">
        <w:trPr>
          <w:trHeight w:val="409"/>
          <w:jc w:val="center"/>
        </w:trPr>
        <w:tc>
          <w:tcPr>
            <w:tcW w:w="1268" w:type="pct"/>
            <w:tcMar>
              <w:top w:w="0" w:type="dxa"/>
              <w:left w:w="108" w:type="dxa"/>
              <w:bottom w:w="0" w:type="dxa"/>
              <w:right w:w="108" w:type="dxa"/>
            </w:tcMar>
            <w:vAlign w:val="center"/>
          </w:tcPr>
          <w:p w:rsidR="005978C6" w:rsidRPr="00175AAA" w:rsidRDefault="00DE15CB" w:rsidP="005978C6">
            <w:pPr>
              <w:jc w:val="both"/>
              <w:rPr>
                <w:rFonts w:ascii="Calibri" w:eastAsia="Calibri" w:hAnsi="Calibri" w:cs="Calibri"/>
                <w:sz w:val="20"/>
                <w:szCs w:val="20"/>
              </w:rPr>
            </w:pPr>
            <w:r w:rsidRPr="00175AAA">
              <w:rPr>
                <w:bCs/>
                <w:sz w:val="20"/>
                <w:szCs w:val="20"/>
              </w:rPr>
              <w:t xml:space="preserve">Carta y documentación del titular. </w:t>
            </w:r>
          </w:p>
        </w:tc>
        <w:tc>
          <w:tcPr>
            <w:tcW w:w="1619" w:type="pct"/>
            <w:vAlign w:val="center"/>
          </w:tcPr>
          <w:p w:rsidR="005978C6" w:rsidRPr="00175AAA" w:rsidRDefault="00DE15CB" w:rsidP="00DE15CB">
            <w:pPr>
              <w:jc w:val="center"/>
              <w:rPr>
                <w:rFonts w:ascii="Calibri" w:eastAsia="Calibri" w:hAnsi="Calibri" w:cs="Calibri"/>
                <w:sz w:val="20"/>
                <w:szCs w:val="20"/>
              </w:rPr>
            </w:pPr>
            <w:r w:rsidRPr="00175AAA">
              <w:rPr>
                <w:rFonts w:ascii="Calibri" w:eastAsia="Calibri" w:hAnsi="Calibri" w:cs="Calibri"/>
                <w:sz w:val="20"/>
                <w:szCs w:val="20"/>
              </w:rPr>
              <w:t>Exportadora de Mostos y Vinos JUCOSOL S.A.</w:t>
            </w:r>
          </w:p>
        </w:tc>
        <w:tc>
          <w:tcPr>
            <w:tcW w:w="2113" w:type="pct"/>
            <w:vAlign w:val="center"/>
          </w:tcPr>
          <w:p w:rsidR="005978C6" w:rsidRPr="00175AAA" w:rsidRDefault="00DE15CB" w:rsidP="005978C6">
            <w:pPr>
              <w:jc w:val="both"/>
              <w:rPr>
                <w:rFonts w:ascii="Calibri" w:eastAsia="Calibri" w:hAnsi="Calibri" w:cs="Calibri"/>
                <w:sz w:val="20"/>
                <w:szCs w:val="20"/>
              </w:rPr>
            </w:pPr>
            <w:r w:rsidRPr="00175AAA">
              <w:rPr>
                <w:rFonts w:ascii="Calibri" w:eastAsia="Calibri" w:hAnsi="Calibri" w:cs="Calibri"/>
                <w:sz w:val="20"/>
                <w:szCs w:val="20"/>
              </w:rPr>
              <w:t>La carta del titular posee fecha 14 de agosto de 2019, no obstante, la entrega de los antecedentes solicitados a través del acta de inspección ambiental ocurrió el 21 de agosto de</w:t>
            </w:r>
            <w:r w:rsidR="009A54E1" w:rsidRPr="00175AAA">
              <w:rPr>
                <w:rFonts w:ascii="Calibri" w:eastAsia="Calibri" w:hAnsi="Calibri" w:cs="Calibri"/>
                <w:sz w:val="20"/>
                <w:szCs w:val="20"/>
              </w:rPr>
              <w:t>l mismo año</w:t>
            </w:r>
            <w:r w:rsidRPr="00175AAA">
              <w:rPr>
                <w:rFonts w:ascii="Calibri" w:eastAsia="Calibri" w:hAnsi="Calibri" w:cs="Calibri"/>
                <w:sz w:val="20"/>
                <w:szCs w:val="20"/>
              </w:rPr>
              <w:t xml:space="preserve">, es decir, 3 días </w:t>
            </w:r>
            <w:r w:rsidR="009A54E1" w:rsidRPr="00175AAA">
              <w:rPr>
                <w:rFonts w:ascii="Calibri" w:eastAsia="Calibri" w:hAnsi="Calibri" w:cs="Calibri"/>
                <w:sz w:val="20"/>
                <w:szCs w:val="20"/>
              </w:rPr>
              <w:t xml:space="preserve">después </w:t>
            </w:r>
            <w:r w:rsidRPr="00175AAA">
              <w:rPr>
                <w:rFonts w:ascii="Calibri" w:eastAsia="Calibri" w:hAnsi="Calibri" w:cs="Calibri"/>
                <w:sz w:val="20"/>
                <w:szCs w:val="20"/>
              </w:rPr>
              <w:t>del plazo otorgado (Anexo 2).</w:t>
            </w:r>
          </w:p>
        </w:tc>
      </w:tr>
      <w:bookmarkEnd w:id="109"/>
      <w:bookmarkEnd w:id="110"/>
    </w:tbl>
    <w:p w:rsidR="00D42470" w:rsidRPr="00175AAA" w:rsidRDefault="00D42470" w:rsidP="00D42470">
      <w:pPr>
        <w:rPr>
          <w:rFonts w:ascii="Calibri" w:eastAsia="Calibri" w:hAnsi="Calibri" w:cs="Calibri"/>
          <w:sz w:val="28"/>
          <w:szCs w:val="32"/>
        </w:rPr>
      </w:pPr>
    </w:p>
    <w:p w:rsidR="005978C6" w:rsidRPr="00175AAA" w:rsidRDefault="005978C6" w:rsidP="00D42470">
      <w:pPr>
        <w:rPr>
          <w:rFonts w:ascii="Calibri" w:eastAsia="Calibri" w:hAnsi="Calibri" w:cs="Calibri"/>
          <w:sz w:val="28"/>
          <w:szCs w:val="32"/>
        </w:rPr>
      </w:pPr>
    </w:p>
    <w:p w:rsidR="0009052C" w:rsidRPr="00175AAA" w:rsidRDefault="0009052C" w:rsidP="00D42470">
      <w:pPr>
        <w:rPr>
          <w:rFonts w:ascii="Calibri" w:eastAsia="Calibri" w:hAnsi="Calibri" w:cs="Calibri"/>
          <w:sz w:val="28"/>
          <w:szCs w:val="32"/>
        </w:rPr>
      </w:pPr>
    </w:p>
    <w:p w:rsidR="0009052C" w:rsidRPr="00175AAA" w:rsidRDefault="0009052C" w:rsidP="00D42470">
      <w:pPr>
        <w:rPr>
          <w:rFonts w:ascii="Calibri" w:eastAsia="Calibri" w:hAnsi="Calibri" w:cs="Calibri"/>
          <w:sz w:val="20"/>
          <w:szCs w:val="20"/>
        </w:rPr>
      </w:pPr>
    </w:p>
    <w:p w:rsidR="00C26477" w:rsidRPr="00175AAA" w:rsidRDefault="00C26477" w:rsidP="00D42470">
      <w:pPr>
        <w:rPr>
          <w:rFonts w:ascii="Calibri" w:eastAsia="Calibri" w:hAnsi="Calibri" w:cs="Calibri"/>
          <w:sz w:val="28"/>
          <w:szCs w:val="32"/>
        </w:rPr>
      </w:pPr>
    </w:p>
    <w:p w:rsidR="0009052C" w:rsidRPr="00175AAA" w:rsidRDefault="0009052C" w:rsidP="00D42470">
      <w:pPr>
        <w:rPr>
          <w:rFonts w:ascii="Calibri" w:eastAsia="Calibri" w:hAnsi="Calibri" w:cs="Calibri"/>
          <w:sz w:val="28"/>
          <w:szCs w:val="32"/>
        </w:rPr>
      </w:pPr>
    </w:p>
    <w:p w:rsidR="0009052C" w:rsidRPr="00175AAA" w:rsidRDefault="0009052C" w:rsidP="00D42470">
      <w:pPr>
        <w:rPr>
          <w:rFonts w:ascii="Calibri" w:eastAsia="Calibri" w:hAnsi="Calibri" w:cs="Calibri"/>
          <w:sz w:val="28"/>
          <w:szCs w:val="32"/>
        </w:rPr>
      </w:pPr>
    </w:p>
    <w:p w:rsidR="0009052C" w:rsidRPr="00175AAA" w:rsidRDefault="0009052C" w:rsidP="00D42470">
      <w:pPr>
        <w:rPr>
          <w:rFonts w:ascii="Calibri" w:eastAsia="Calibri" w:hAnsi="Calibri" w:cs="Calibri"/>
          <w:sz w:val="28"/>
          <w:szCs w:val="32"/>
        </w:rPr>
      </w:pPr>
    </w:p>
    <w:p w:rsidR="0009052C" w:rsidRPr="00175AAA" w:rsidRDefault="0009052C" w:rsidP="00D42470">
      <w:pPr>
        <w:rPr>
          <w:rFonts w:ascii="Calibri" w:eastAsia="Calibri" w:hAnsi="Calibri" w:cs="Calibri"/>
          <w:sz w:val="28"/>
          <w:szCs w:val="32"/>
        </w:rPr>
      </w:pPr>
    </w:p>
    <w:p w:rsidR="004409E9" w:rsidRPr="00175AAA" w:rsidRDefault="004409E9" w:rsidP="00D42470">
      <w:pPr>
        <w:rPr>
          <w:rFonts w:ascii="Calibri" w:eastAsia="Calibri" w:hAnsi="Calibri" w:cs="Calibri"/>
          <w:sz w:val="28"/>
          <w:szCs w:val="32"/>
        </w:rPr>
      </w:pPr>
    </w:p>
    <w:p w:rsidR="005978C6" w:rsidRPr="00175AAA" w:rsidRDefault="005978C6" w:rsidP="00D42470">
      <w:pPr>
        <w:rPr>
          <w:rFonts w:ascii="Calibri" w:eastAsia="Calibri" w:hAnsi="Calibri" w:cs="Calibri"/>
          <w:sz w:val="28"/>
          <w:szCs w:val="32"/>
        </w:rPr>
      </w:pPr>
    </w:p>
    <w:p w:rsidR="00D42470" w:rsidRPr="00175AAA" w:rsidRDefault="00D42470" w:rsidP="005863D4">
      <w:pPr>
        <w:pStyle w:val="Ttulo1"/>
      </w:pPr>
      <w:bookmarkStart w:id="120" w:name="_Toc390777030"/>
      <w:bookmarkStart w:id="121" w:name="_Toc449085419"/>
      <w:bookmarkStart w:id="122" w:name="_Toc28354475"/>
      <w:r w:rsidRPr="00175AAA">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rsidR="00D42470" w:rsidRPr="00175AAA" w:rsidRDefault="00D42470" w:rsidP="00D42470">
      <w:pPr>
        <w:spacing w:after="0" w:line="240" w:lineRule="auto"/>
        <w:ind w:left="576"/>
        <w:contextualSpacing/>
        <w:outlineLvl w:val="0"/>
        <w:rPr>
          <w:rFonts w:ascii="Calibri" w:eastAsia="Calibri" w:hAnsi="Calibri" w:cs="Calibri"/>
          <w:b/>
          <w:sz w:val="24"/>
          <w:szCs w:val="20"/>
        </w:rPr>
      </w:pPr>
    </w:p>
    <w:p w:rsidR="00C26477" w:rsidRPr="00175AAA" w:rsidRDefault="00C26477" w:rsidP="00C26477">
      <w:pPr>
        <w:pStyle w:val="Ttulo2"/>
      </w:pPr>
      <w:bookmarkStart w:id="131" w:name="_Toc28354476"/>
      <w:bookmarkEnd w:id="123"/>
      <w:bookmarkEnd w:id="124"/>
      <w:bookmarkEnd w:id="125"/>
      <w:bookmarkEnd w:id="126"/>
      <w:bookmarkEnd w:id="127"/>
      <w:bookmarkEnd w:id="128"/>
      <w:bookmarkEnd w:id="129"/>
      <w:bookmarkEnd w:id="130"/>
      <w:r w:rsidRPr="00175AAA">
        <w:t>Manejo de la planta de tratamiento de RILes.</w:t>
      </w:r>
      <w:bookmarkEnd w:id="131"/>
    </w:p>
    <w:p w:rsidR="00D14AAD" w:rsidRPr="00175AAA" w:rsidRDefault="00D14AAD" w:rsidP="00C26477">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175AAA" w:rsidTr="00F14D23">
        <w:trPr>
          <w:trHeight w:val="142"/>
        </w:trPr>
        <w:tc>
          <w:tcPr>
            <w:tcW w:w="1389" w:type="pct"/>
          </w:tcPr>
          <w:p w:rsidR="00D42470" w:rsidRPr="00175AAA" w:rsidRDefault="00D42470" w:rsidP="00D42470">
            <w:pPr>
              <w:rPr>
                <w:lang w:val="es-CL"/>
              </w:rPr>
            </w:pPr>
            <w:r w:rsidRPr="00175AAA">
              <w:rPr>
                <w:rFonts w:eastAsia="Times New Roman"/>
                <w:b/>
                <w:bCs/>
                <w:color w:val="000000"/>
                <w:lang w:eastAsia="es-CL"/>
              </w:rPr>
              <w:t>Número de hecho constatado: 1</w:t>
            </w:r>
            <w:r w:rsidR="0009052C" w:rsidRPr="00175AAA">
              <w:rPr>
                <w:rFonts w:eastAsia="Times New Roman"/>
                <w:b/>
                <w:bCs/>
                <w:color w:val="000000"/>
                <w:lang w:eastAsia="es-CL"/>
              </w:rPr>
              <w:t>.</w:t>
            </w:r>
          </w:p>
        </w:tc>
        <w:tc>
          <w:tcPr>
            <w:tcW w:w="3611" w:type="pct"/>
          </w:tcPr>
          <w:p w:rsidR="00D42470" w:rsidRPr="00175AAA" w:rsidRDefault="00D42470" w:rsidP="00D42470">
            <w:r w:rsidRPr="00175AAA">
              <w:rPr>
                <w:rFonts w:eastAsia="Times New Roman"/>
                <w:b/>
                <w:bCs/>
                <w:color w:val="000000"/>
                <w:lang w:eastAsia="es-CL"/>
              </w:rPr>
              <w:t>Estación N°</w:t>
            </w:r>
            <w:r w:rsidRPr="00175AAA">
              <w:rPr>
                <w:rFonts w:eastAsia="Times New Roman"/>
                <w:color w:val="000000"/>
                <w:lang w:eastAsia="es-CL"/>
              </w:rPr>
              <w:t>:</w:t>
            </w:r>
            <w:r w:rsidR="000D483D" w:rsidRPr="00175AAA">
              <w:rPr>
                <w:rFonts w:eastAsia="Times New Roman"/>
                <w:color w:val="000000"/>
                <w:lang w:eastAsia="es-CL"/>
              </w:rPr>
              <w:t xml:space="preserve"> </w:t>
            </w:r>
            <w:r w:rsidR="00455286" w:rsidRPr="00175AAA">
              <w:rPr>
                <w:rFonts w:eastAsia="Times New Roman"/>
                <w:color w:val="000000"/>
                <w:lang w:eastAsia="es-CL"/>
              </w:rPr>
              <w:t>1.</w:t>
            </w:r>
          </w:p>
        </w:tc>
      </w:tr>
      <w:tr w:rsidR="00CD0D90" w:rsidRPr="00175AAA" w:rsidTr="00F14D23">
        <w:trPr>
          <w:trHeight w:val="627"/>
        </w:trPr>
        <w:tc>
          <w:tcPr>
            <w:tcW w:w="5000" w:type="pct"/>
            <w:gridSpan w:val="2"/>
          </w:tcPr>
          <w:p w:rsidR="00CD0D90" w:rsidRPr="00175AAA" w:rsidRDefault="00CD0D90" w:rsidP="00CD0D90">
            <w:r w:rsidRPr="00175AAA">
              <w:rPr>
                <w:rFonts w:eastAsia="Times New Roman"/>
                <w:b/>
                <w:bCs/>
                <w:color w:val="000000"/>
                <w:lang w:eastAsia="es-CL"/>
              </w:rPr>
              <w:t>Documentación Revisada:</w:t>
            </w:r>
            <w:r w:rsidRPr="00175AAA">
              <w:rPr>
                <w:rFonts w:eastAsia="Times New Roman"/>
                <w:bCs/>
                <w:color w:val="000000"/>
                <w:lang w:eastAsia="es-CL"/>
              </w:rPr>
              <w:t xml:space="preserve"> </w:t>
            </w:r>
          </w:p>
          <w:p w:rsidR="00452FE1" w:rsidRPr="00175AAA" w:rsidRDefault="00452FE1" w:rsidP="007D17CE">
            <w:pPr>
              <w:pStyle w:val="Prrafodelista"/>
              <w:numPr>
                <w:ilvl w:val="0"/>
                <w:numId w:val="7"/>
              </w:numPr>
            </w:pPr>
            <w:r w:rsidRPr="00175AAA">
              <w:t>Plano layout de la planta de tratamiento de RILes.</w:t>
            </w:r>
          </w:p>
          <w:p w:rsidR="00452FE1" w:rsidRPr="00175AAA" w:rsidRDefault="00452FE1" w:rsidP="007D17CE">
            <w:pPr>
              <w:pStyle w:val="Prrafodelista"/>
              <w:numPr>
                <w:ilvl w:val="0"/>
                <w:numId w:val="7"/>
              </w:numPr>
            </w:pPr>
            <w:r w:rsidRPr="00175AAA">
              <w:t>Informe técnico dónde se especifique la operación de la planta de tratamiento de RILes, señalando los volúmenes tratados (m</w:t>
            </w:r>
            <w:r w:rsidRPr="00175AAA">
              <w:rPr>
                <w:vertAlign w:val="superscript"/>
              </w:rPr>
              <w:t>3</w:t>
            </w:r>
            <w:r w:rsidRPr="00175AAA">
              <w:t>/día) y la proporción de mezcla realizada entre el efluente (RIL tratado) y condensado (aguas de proceso de concentrado) para descarga.</w:t>
            </w:r>
          </w:p>
          <w:p w:rsidR="00452FE1" w:rsidRPr="00175AAA" w:rsidRDefault="00452FE1" w:rsidP="007D17CE">
            <w:pPr>
              <w:pStyle w:val="Prrafodelista"/>
              <w:numPr>
                <w:ilvl w:val="0"/>
                <w:numId w:val="7"/>
              </w:numPr>
            </w:pPr>
            <w:r w:rsidRPr="00175AAA">
              <w:t>Ficha técnica del filtro ubicado posterior a la cámara de recepción dónde se especifique la capacidad de retención de la unidad y capacidad máxima de tratamiento (volumen/hora).</w:t>
            </w:r>
          </w:p>
          <w:p w:rsidR="00CD0D90" w:rsidRPr="00175AAA" w:rsidRDefault="00452FE1" w:rsidP="007D17CE">
            <w:pPr>
              <w:pStyle w:val="Prrafodelista"/>
              <w:numPr>
                <w:ilvl w:val="0"/>
                <w:numId w:val="7"/>
              </w:numPr>
            </w:pPr>
            <w:r w:rsidRPr="00175AAA">
              <w:t>Documento que verifique el destino final de lodos provenientes de los sistemas decantadores de la planta de tratamiento de RILes (considerar último retiro).</w:t>
            </w:r>
          </w:p>
        </w:tc>
      </w:tr>
      <w:tr w:rsidR="00F14D23" w:rsidRPr="00175AAA" w:rsidTr="00F14D23">
        <w:trPr>
          <w:trHeight w:val="627"/>
        </w:trPr>
        <w:tc>
          <w:tcPr>
            <w:tcW w:w="5000" w:type="pct"/>
            <w:gridSpan w:val="2"/>
          </w:tcPr>
          <w:p w:rsidR="00F14D23" w:rsidRPr="00175AAA" w:rsidRDefault="00F14D23" w:rsidP="00F14D23">
            <w:r w:rsidRPr="00175AAA">
              <w:rPr>
                <w:b/>
              </w:rPr>
              <w:t xml:space="preserve">Exigencias: </w:t>
            </w:r>
          </w:p>
          <w:p w:rsidR="00CC2555" w:rsidRPr="00175AAA" w:rsidRDefault="00CC2555" w:rsidP="00DE3F27">
            <w:pPr>
              <w:jc w:val="both"/>
              <w:rPr>
                <w:b/>
                <w:bCs/>
              </w:rPr>
            </w:pPr>
            <w:r w:rsidRPr="00175AAA">
              <w:rPr>
                <w:b/>
                <w:bCs/>
              </w:rPr>
              <w:t>RCA N°05/2009; Considerando 3.</w:t>
            </w:r>
          </w:p>
          <w:p w:rsidR="00EE0935" w:rsidRPr="00175AAA" w:rsidRDefault="00EE0935" w:rsidP="00DE3F27">
            <w:pPr>
              <w:jc w:val="both"/>
            </w:pPr>
            <w:r w:rsidRPr="00175AAA">
              <w:t xml:space="preserve">El proyecto consiste en la construcción, instalación y operación de un </w:t>
            </w:r>
            <w:r w:rsidR="00DE3F27" w:rsidRPr="00175AAA">
              <w:t>s</w:t>
            </w:r>
            <w:r w:rsidRPr="00175AAA">
              <w:t xml:space="preserve">istema de </w:t>
            </w:r>
            <w:r w:rsidR="00DE3F27" w:rsidRPr="00175AAA">
              <w:t>t</w:t>
            </w:r>
            <w:r w:rsidRPr="00175AAA">
              <w:t xml:space="preserve">ratamiento para los </w:t>
            </w:r>
            <w:r w:rsidR="00DE3F27" w:rsidRPr="00175AAA">
              <w:t>r</w:t>
            </w:r>
            <w:r w:rsidRPr="00175AAA">
              <w:t xml:space="preserve">esiduos </w:t>
            </w:r>
            <w:r w:rsidR="00DE3F27" w:rsidRPr="00175AAA">
              <w:t>i</w:t>
            </w:r>
            <w:r w:rsidRPr="00175AAA">
              <w:t xml:space="preserve">ndustriales </w:t>
            </w:r>
            <w:r w:rsidR="00DE3F27" w:rsidRPr="00175AAA">
              <w:t>l</w:t>
            </w:r>
            <w:r w:rsidRPr="00175AAA">
              <w:t>íquidos generados por la planta de Jucosol S.A. Este sistema está constituido principalmente por las siguientes unidades:</w:t>
            </w:r>
          </w:p>
          <w:p w:rsidR="00EE0935" w:rsidRPr="00175AAA" w:rsidRDefault="00DE3F27" w:rsidP="00DE3F27">
            <w:pPr>
              <w:jc w:val="both"/>
            </w:pPr>
            <w:r w:rsidRPr="00175AAA">
              <w:t>-</w:t>
            </w:r>
            <w:r w:rsidR="00EE0935" w:rsidRPr="00175AAA">
              <w:t xml:space="preserve">Planta </w:t>
            </w:r>
            <w:r w:rsidR="00273A3E" w:rsidRPr="00175AAA">
              <w:t>e</w:t>
            </w:r>
            <w:r w:rsidR="00EE0935" w:rsidRPr="00175AAA">
              <w:t>levadora N</w:t>
            </w:r>
            <w:r w:rsidRPr="00175AAA">
              <w:t>°</w:t>
            </w:r>
            <w:r w:rsidR="00EE0935" w:rsidRPr="00175AAA">
              <w:t>1 (existente en la empresa).</w:t>
            </w:r>
          </w:p>
          <w:p w:rsidR="00EE0935" w:rsidRPr="00175AAA" w:rsidRDefault="00DE3F27" w:rsidP="00DE3F27">
            <w:pPr>
              <w:jc w:val="both"/>
            </w:pPr>
            <w:r w:rsidRPr="00175AAA">
              <w:t>-</w:t>
            </w:r>
            <w:r w:rsidR="00EE0935" w:rsidRPr="00175AAA">
              <w:t xml:space="preserve">Filtro </w:t>
            </w:r>
            <w:r w:rsidR="00273A3E" w:rsidRPr="00175AAA">
              <w:t>p</w:t>
            </w:r>
            <w:r w:rsidR="00EE0935" w:rsidRPr="00175AAA">
              <w:t>arabólico.</w:t>
            </w:r>
          </w:p>
          <w:p w:rsidR="00EE0935" w:rsidRPr="00175AAA" w:rsidRDefault="00DE3F27" w:rsidP="00DE3F27">
            <w:pPr>
              <w:jc w:val="both"/>
            </w:pPr>
            <w:r w:rsidRPr="00175AAA">
              <w:t>-</w:t>
            </w:r>
            <w:r w:rsidR="00EE0935" w:rsidRPr="00175AAA">
              <w:t xml:space="preserve">Planta </w:t>
            </w:r>
            <w:r w:rsidR="00273A3E" w:rsidRPr="00175AAA">
              <w:t>e</w:t>
            </w:r>
            <w:r w:rsidR="00EE0935" w:rsidRPr="00175AAA">
              <w:t>levadora N</w:t>
            </w:r>
            <w:r w:rsidRPr="00175AAA">
              <w:t>°</w:t>
            </w:r>
            <w:r w:rsidR="00EE0935" w:rsidRPr="00175AAA">
              <w:t>2.</w:t>
            </w:r>
          </w:p>
          <w:p w:rsidR="00EE0935" w:rsidRPr="00175AAA" w:rsidRDefault="00DE3F27" w:rsidP="00DE3F27">
            <w:pPr>
              <w:jc w:val="both"/>
            </w:pPr>
            <w:r w:rsidRPr="00175AAA">
              <w:t>-</w:t>
            </w:r>
            <w:r w:rsidR="00EE0935" w:rsidRPr="00175AAA">
              <w:t>Biofiltro.</w:t>
            </w:r>
          </w:p>
          <w:p w:rsidR="00EE0935" w:rsidRPr="00175AAA" w:rsidRDefault="00DE3F27" w:rsidP="00DE3F27">
            <w:pPr>
              <w:jc w:val="both"/>
            </w:pPr>
            <w:r w:rsidRPr="00175AAA">
              <w:t>-</w:t>
            </w:r>
            <w:r w:rsidR="00EE0935" w:rsidRPr="00175AAA">
              <w:t>Decantador (trampa de lombriz y de humus).</w:t>
            </w:r>
          </w:p>
          <w:p w:rsidR="00EE0935" w:rsidRPr="00175AAA" w:rsidRDefault="00DE3F27" w:rsidP="00DE3F27">
            <w:pPr>
              <w:jc w:val="both"/>
            </w:pPr>
            <w:r w:rsidRPr="00175AAA">
              <w:t>-</w:t>
            </w:r>
            <w:r w:rsidR="00EE0935" w:rsidRPr="00175AAA">
              <w:t xml:space="preserve">Cámara de </w:t>
            </w:r>
            <w:r w:rsidR="00273A3E" w:rsidRPr="00175AAA">
              <w:t>m</w:t>
            </w:r>
            <w:r w:rsidR="00EE0935" w:rsidRPr="00175AAA">
              <w:t>onitoreo.</w:t>
            </w:r>
          </w:p>
          <w:p w:rsidR="00EE0935" w:rsidRPr="00175AAA" w:rsidRDefault="00EE0935" w:rsidP="00DE3F27">
            <w:pPr>
              <w:jc w:val="both"/>
            </w:pPr>
            <w:r w:rsidRPr="00175AAA">
              <w:t xml:space="preserve">La planta industrial de Jucosol S.A. procesa uva (insumo) para la producción de </w:t>
            </w:r>
            <w:r w:rsidR="00273A3E" w:rsidRPr="00175AAA">
              <w:t>m</w:t>
            </w:r>
            <w:r w:rsidRPr="00175AAA">
              <w:t xml:space="preserve">ostos y </w:t>
            </w:r>
            <w:r w:rsidR="00273A3E" w:rsidRPr="00175AAA">
              <w:t>v</w:t>
            </w:r>
            <w:r w:rsidRPr="00175AAA">
              <w:t>ino. Los proceso</w:t>
            </w:r>
            <w:r w:rsidR="00166D11" w:rsidRPr="00175AAA">
              <w:t>s</w:t>
            </w:r>
            <w:r w:rsidRPr="00175AAA">
              <w:t xml:space="preserve"> desarrollados en la planta industrial incluyen: </w:t>
            </w:r>
            <w:r w:rsidR="00166D11" w:rsidRPr="00175AAA">
              <w:t xml:space="preserve">recepción, pesaje, control del grado de azúcar y almacenamiento de la uva; </w:t>
            </w:r>
            <w:r w:rsidR="00273A3E" w:rsidRPr="00175AAA">
              <w:t>m</w:t>
            </w:r>
            <w:r w:rsidR="00166D11" w:rsidRPr="00175AAA">
              <w:t>olienda de esta misma;</w:t>
            </w:r>
            <w:r w:rsidRPr="00175AAA">
              <w:t xml:space="preserve"> </w:t>
            </w:r>
            <w:r w:rsidR="00273A3E" w:rsidRPr="00175AAA">
              <w:t>s</w:t>
            </w:r>
            <w:r w:rsidRPr="00175AAA">
              <w:t xml:space="preserve">eparación y </w:t>
            </w:r>
            <w:r w:rsidR="00273A3E" w:rsidRPr="00175AAA">
              <w:t>e</w:t>
            </w:r>
            <w:r w:rsidRPr="00175AAA">
              <w:t>scurrido</w:t>
            </w:r>
            <w:r w:rsidR="00DE3F27" w:rsidRPr="00175AAA">
              <w:t xml:space="preserve"> </w:t>
            </w:r>
            <w:r w:rsidRPr="00175AAA">
              <w:t xml:space="preserve">(donde se obtiene jugos limpios y orujos); </w:t>
            </w:r>
            <w:r w:rsidR="00273A3E" w:rsidRPr="00175AAA">
              <w:t>p</w:t>
            </w:r>
            <w:r w:rsidRPr="00175AAA">
              <w:t xml:space="preserve">rensado de </w:t>
            </w:r>
            <w:r w:rsidR="00273A3E" w:rsidRPr="00175AAA">
              <w:t>o</w:t>
            </w:r>
            <w:r w:rsidRPr="00175AAA">
              <w:t>rujos provenientes del proceso anterior</w:t>
            </w:r>
            <w:r w:rsidR="00DE3F27" w:rsidRPr="00175AAA">
              <w:t xml:space="preserve"> </w:t>
            </w:r>
            <w:r w:rsidRPr="00175AAA">
              <w:t xml:space="preserve">por medio de escurridor; </w:t>
            </w:r>
            <w:r w:rsidR="00273A3E" w:rsidRPr="00175AAA">
              <w:t>d</w:t>
            </w:r>
            <w:r w:rsidRPr="00175AAA">
              <w:t xml:space="preserve">ecantación </w:t>
            </w:r>
            <w:r w:rsidR="00273A3E" w:rsidRPr="00175AAA">
              <w:t>j</w:t>
            </w:r>
            <w:r w:rsidRPr="00175AAA">
              <w:t xml:space="preserve">ugo </w:t>
            </w:r>
            <w:r w:rsidR="00273A3E" w:rsidRPr="00175AAA">
              <w:t>p</w:t>
            </w:r>
            <w:r w:rsidRPr="00175AAA">
              <w:t xml:space="preserve">rensa; </w:t>
            </w:r>
            <w:r w:rsidR="00273A3E" w:rsidRPr="00175AAA">
              <w:t>b</w:t>
            </w:r>
            <w:r w:rsidRPr="00175AAA">
              <w:t xml:space="preserve">orras </w:t>
            </w:r>
            <w:r w:rsidR="00273A3E" w:rsidRPr="00175AAA">
              <w:t>p</w:t>
            </w:r>
            <w:r w:rsidRPr="00175AAA">
              <w:t xml:space="preserve">rensa donde se prensa el producto obtenido del proceso anterior; extracción </w:t>
            </w:r>
            <w:r w:rsidR="00273A3E" w:rsidRPr="00175AAA">
              <w:t>o</w:t>
            </w:r>
            <w:r w:rsidRPr="00175AAA">
              <w:t xml:space="preserve">rujos y </w:t>
            </w:r>
            <w:r w:rsidR="00273A3E" w:rsidRPr="00175AAA">
              <w:t>e</w:t>
            </w:r>
            <w:r w:rsidRPr="00175AAA">
              <w:t>scobajos utilizados para mejorar suelos</w:t>
            </w:r>
            <w:r w:rsidR="00DE3F27" w:rsidRPr="00175AAA">
              <w:t xml:space="preserve"> […]</w:t>
            </w:r>
          </w:p>
          <w:p w:rsidR="00DE3F27" w:rsidRPr="00175AAA" w:rsidRDefault="00DE3F27" w:rsidP="00DE3F27">
            <w:pPr>
              <w:jc w:val="both"/>
            </w:pPr>
          </w:p>
          <w:p w:rsidR="00CA2C95" w:rsidRPr="00175AAA" w:rsidRDefault="00CA2C95" w:rsidP="00DE3F27">
            <w:pPr>
              <w:jc w:val="both"/>
            </w:pPr>
          </w:p>
          <w:p w:rsidR="00CA2C95" w:rsidRPr="00175AAA" w:rsidRDefault="00CA2C95" w:rsidP="00DE3F27">
            <w:pPr>
              <w:jc w:val="both"/>
            </w:pPr>
          </w:p>
          <w:p w:rsidR="00CA2C95" w:rsidRPr="00175AAA" w:rsidRDefault="00CA2C95" w:rsidP="00DE3F27">
            <w:pPr>
              <w:jc w:val="both"/>
            </w:pPr>
          </w:p>
          <w:p w:rsidR="00CA2C95" w:rsidRPr="00175AAA" w:rsidRDefault="00CA2C95" w:rsidP="00DE3F27">
            <w:pPr>
              <w:jc w:val="both"/>
            </w:pPr>
          </w:p>
          <w:p w:rsidR="00CA2C95" w:rsidRPr="00175AAA" w:rsidRDefault="00CA2C95" w:rsidP="00DE3F27">
            <w:pPr>
              <w:jc w:val="both"/>
            </w:pPr>
          </w:p>
          <w:p w:rsidR="00CA2C95" w:rsidRPr="00175AAA" w:rsidRDefault="00CA2C95" w:rsidP="00DE3F27">
            <w:pPr>
              <w:jc w:val="both"/>
            </w:pPr>
          </w:p>
          <w:p w:rsidR="00CA2C95" w:rsidRPr="00175AAA" w:rsidRDefault="00CA2C95" w:rsidP="00DE3F27">
            <w:pPr>
              <w:jc w:val="both"/>
            </w:pPr>
          </w:p>
          <w:p w:rsidR="00CA2C95" w:rsidRPr="00175AAA" w:rsidRDefault="00CA2C95" w:rsidP="00DE3F27">
            <w:pPr>
              <w:jc w:val="both"/>
            </w:pPr>
          </w:p>
          <w:p w:rsidR="00CA2C95" w:rsidRPr="00175AAA" w:rsidRDefault="00CA2C95" w:rsidP="00DE3F27">
            <w:pPr>
              <w:jc w:val="both"/>
            </w:pPr>
          </w:p>
          <w:p w:rsidR="00CA2C95" w:rsidRPr="00175AAA" w:rsidRDefault="00CA2C95" w:rsidP="00DE3F27">
            <w:pPr>
              <w:jc w:val="both"/>
            </w:pPr>
          </w:p>
          <w:p w:rsidR="00CC2555" w:rsidRPr="00175AAA" w:rsidRDefault="00CC2555" w:rsidP="00DE3F27">
            <w:pPr>
              <w:jc w:val="both"/>
              <w:rPr>
                <w:b/>
                <w:bCs/>
              </w:rPr>
            </w:pPr>
            <w:r w:rsidRPr="00175AAA">
              <w:rPr>
                <w:b/>
                <w:bCs/>
              </w:rPr>
              <w:lastRenderedPageBreak/>
              <w:t>RCA N°05/2009; Considerando 3.1.</w:t>
            </w:r>
          </w:p>
          <w:p w:rsidR="00EE0935" w:rsidRPr="00175AAA" w:rsidRDefault="00EE0935" w:rsidP="00DE3F27">
            <w:pPr>
              <w:jc w:val="both"/>
              <w:rPr>
                <w:u w:val="single"/>
              </w:rPr>
            </w:pPr>
            <w:r w:rsidRPr="00175AAA">
              <w:rPr>
                <w:u w:val="single"/>
              </w:rPr>
              <w:t xml:space="preserve">Volumen y </w:t>
            </w:r>
            <w:r w:rsidR="00DE3F27" w:rsidRPr="00175AAA">
              <w:rPr>
                <w:u w:val="single"/>
              </w:rPr>
              <w:t>calidad aproximada de los residuos industriales líquidos</w:t>
            </w:r>
          </w:p>
          <w:p w:rsidR="00EE0935" w:rsidRPr="00175AAA" w:rsidRDefault="00EE0935" w:rsidP="00DE3F27">
            <w:pPr>
              <w:jc w:val="both"/>
            </w:pPr>
            <w:r w:rsidRPr="00175AAA">
              <w:t xml:space="preserve">En la siguiente tabla se presenta el promedio ponderado para los componentes del agua de lavados y de procesos que dan origen a los residuos industriales líquidos de la </w:t>
            </w:r>
            <w:r w:rsidR="00D665C5" w:rsidRPr="00175AAA">
              <w:t>p</w:t>
            </w:r>
            <w:r w:rsidRPr="00175AAA">
              <w:t>lanta:</w:t>
            </w:r>
          </w:p>
          <w:p w:rsidR="00DE3F27" w:rsidRPr="00175AAA" w:rsidRDefault="00DE3F27" w:rsidP="00EE0935"/>
          <w:p w:rsidR="00EE0935" w:rsidRPr="00175AAA" w:rsidRDefault="00EE0935" w:rsidP="00DE3F27">
            <w:pPr>
              <w:jc w:val="center"/>
            </w:pPr>
            <w:r w:rsidRPr="00175AAA">
              <w:t>Tabla N</w:t>
            </w:r>
            <w:r w:rsidR="00DE3F27" w:rsidRPr="00175AAA">
              <w:t>°</w:t>
            </w:r>
            <w:r w:rsidRPr="00175AAA">
              <w:t xml:space="preserve"> 1</w:t>
            </w:r>
            <w:r w:rsidR="00DE3F27" w:rsidRPr="00175AAA">
              <w:t>:</w:t>
            </w:r>
            <w:r w:rsidRPr="00175AAA">
              <w:t xml:space="preserve"> Parámetros de diseño del sistema de tratamiento.</w:t>
            </w:r>
          </w:p>
          <w:p w:rsidR="00EE0935" w:rsidRPr="00175AAA" w:rsidRDefault="00EE0935" w:rsidP="00EE0935"/>
          <w:tbl>
            <w:tblPr>
              <w:tblW w:w="0" w:type="auto"/>
              <w:jc w:val="center"/>
              <w:tblCellMar>
                <w:left w:w="0" w:type="dxa"/>
                <w:right w:w="0" w:type="dxa"/>
              </w:tblCellMar>
              <w:tblLook w:val="01E0" w:firstRow="1" w:lastRow="1" w:firstColumn="1" w:lastColumn="1" w:noHBand="0" w:noVBand="0"/>
            </w:tblPr>
            <w:tblGrid>
              <w:gridCol w:w="1995"/>
              <w:gridCol w:w="2409"/>
            </w:tblGrid>
            <w:tr w:rsidR="00EE0935" w:rsidRPr="00175AAA" w:rsidTr="00DE3F27">
              <w:trPr>
                <w:trHeight w:hRule="exact" w:val="300"/>
                <w:jc w:val="center"/>
              </w:trPr>
              <w:tc>
                <w:tcPr>
                  <w:tcW w:w="1995" w:type="dxa"/>
                  <w:tcBorders>
                    <w:top w:val="single" w:sz="6" w:space="0" w:color="000000"/>
                    <w:left w:val="single" w:sz="6" w:space="0" w:color="000000"/>
                    <w:bottom w:val="single" w:sz="6" w:space="0" w:color="000000"/>
                    <w:right w:val="single" w:sz="6" w:space="0" w:color="000000"/>
                  </w:tcBorders>
                </w:tcPr>
                <w:p w:rsidR="00EE0935" w:rsidRPr="00175AAA" w:rsidRDefault="00EE0935" w:rsidP="00DE3F27">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Parámetro</w:t>
                  </w:r>
                </w:p>
              </w:tc>
              <w:tc>
                <w:tcPr>
                  <w:tcW w:w="2409" w:type="dxa"/>
                  <w:tcBorders>
                    <w:top w:val="single" w:sz="6" w:space="0" w:color="000000"/>
                    <w:left w:val="single" w:sz="6" w:space="0" w:color="000000"/>
                    <w:bottom w:val="single" w:sz="6" w:space="0" w:color="000000"/>
                    <w:right w:val="single" w:sz="6" w:space="0" w:color="000000"/>
                  </w:tcBorders>
                </w:tcPr>
                <w:p w:rsidR="00EE0935" w:rsidRPr="00175AAA" w:rsidRDefault="00EE0935" w:rsidP="00DE3F27">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Condiciones de Entrada</w:t>
                  </w:r>
                </w:p>
              </w:tc>
            </w:tr>
            <w:tr w:rsidR="00EE0935" w:rsidRPr="00175AAA" w:rsidTr="00DE3F27">
              <w:trPr>
                <w:trHeight w:hRule="exact" w:val="300"/>
                <w:jc w:val="center"/>
              </w:trPr>
              <w:tc>
                <w:tcPr>
                  <w:tcW w:w="1995"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 xml:space="preserve">Caudal de </w:t>
                  </w:r>
                  <w:r w:rsidR="00273A3E" w:rsidRPr="00175AAA">
                    <w:rPr>
                      <w:rFonts w:eastAsia="Comic Sans MS" w:cs="Comic Sans MS"/>
                      <w:sz w:val="20"/>
                      <w:szCs w:val="20"/>
                    </w:rPr>
                    <w:t>d</w:t>
                  </w:r>
                  <w:r w:rsidRPr="00175AAA">
                    <w:rPr>
                      <w:rFonts w:eastAsia="Comic Sans MS" w:cs="Comic Sans MS"/>
                      <w:sz w:val="20"/>
                      <w:szCs w:val="20"/>
                    </w:rPr>
                    <w:t>iseño</w:t>
                  </w:r>
                </w:p>
              </w:tc>
              <w:tc>
                <w:tcPr>
                  <w:tcW w:w="2409" w:type="dxa"/>
                  <w:tcBorders>
                    <w:top w:val="single" w:sz="6" w:space="0" w:color="000000"/>
                    <w:left w:val="single" w:sz="6" w:space="0" w:color="000000"/>
                    <w:bottom w:val="single" w:sz="6" w:space="0" w:color="000000"/>
                    <w:right w:val="single" w:sz="6" w:space="0" w:color="000000"/>
                  </w:tcBorders>
                </w:tcPr>
                <w:p w:rsidR="00EE0935" w:rsidRPr="00175AAA" w:rsidRDefault="00EE0935" w:rsidP="00DE3F27">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20 m</w:t>
                  </w:r>
                  <w:r w:rsidRPr="00175AAA">
                    <w:rPr>
                      <w:rFonts w:eastAsia="Comic Sans MS" w:cs="Comic Sans MS"/>
                      <w:sz w:val="20"/>
                      <w:szCs w:val="20"/>
                      <w:vertAlign w:val="superscript"/>
                    </w:rPr>
                    <w:t>3</w:t>
                  </w:r>
                  <w:r w:rsidRPr="00175AAA">
                    <w:rPr>
                      <w:rFonts w:eastAsia="Comic Sans MS" w:cs="Comic Sans MS"/>
                      <w:sz w:val="20"/>
                      <w:szCs w:val="20"/>
                    </w:rPr>
                    <w:t>/día</w:t>
                  </w:r>
                </w:p>
              </w:tc>
            </w:tr>
            <w:tr w:rsidR="00EE0935" w:rsidRPr="00175AAA" w:rsidTr="00DE3F27">
              <w:trPr>
                <w:trHeight w:hRule="exact" w:val="300"/>
                <w:jc w:val="center"/>
              </w:trPr>
              <w:tc>
                <w:tcPr>
                  <w:tcW w:w="1995"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DBO</w:t>
                  </w:r>
                  <w:r w:rsidRPr="00175AAA">
                    <w:rPr>
                      <w:rFonts w:eastAsia="Comic Sans MS" w:cs="Comic Sans MS"/>
                      <w:sz w:val="20"/>
                      <w:szCs w:val="20"/>
                      <w:vertAlign w:val="subscript"/>
                    </w:rPr>
                    <w:t>5</w:t>
                  </w:r>
                  <w:r w:rsidRPr="00175AAA">
                    <w:rPr>
                      <w:rFonts w:eastAsia="Comic Sans MS" w:cs="Comic Sans MS"/>
                      <w:sz w:val="20"/>
                      <w:szCs w:val="20"/>
                    </w:rPr>
                    <w:t xml:space="preserve"> entrada</w:t>
                  </w:r>
                </w:p>
              </w:tc>
              <w:tc>
                <w:tcPr>
                  <w:tcW w:w="2409" w:type="dxa"/>
                  <w:tcBorders>
                    <w:top w:val="single" w:sz="6" w:space="0" w:color="000000"/>
                    <w:left w:val="single" w:sz="6" w:space="0" w:color="000000"/>
                    <w:bottom w:val="single" w:sz="6" w:space="0" w:color="000000"/>
                    <w:right w:val="single" w:sz="6" w:space="0" w:color="000000"/>
                  </w:tcBorders>
                </w:tcPr>
                <w:p w:rsidR="00EE0935" w:rsidRPr="00175AAA" w:rsidRDefault="00EE0935" w:rsidP="00DE3F27">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1.500 mg/l</w:t>
                  </w:r>
                </w:p>
              </w:tc>
            </w:tr>
            <w:tr w:rsidR="00EE0935" w:rsidRPr="00175AAA" w:rsidTr="00DE3F27">
              <w:trPr>
                <w:trHeight w:hRule="exact" w:val="300"/>
                <w:jc w:val="center"/>
              </w:trPr>
              <w:tc>
                <w:tcPr>
                  <w:tcW w:w="1995"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SST</w:t>
                  </w:r>
                </w:p>
              </w:tc>
              <w:tc>
                <w:tcPr>
                  <w:tcW w:w="2409" w:type="dxa"/>
                  <w:tcBorders>
                    <w:top w:val="single" w:sz="6" w:space="0" w:color="000000"/>
                    <w:left w:val="single" w:sz="6" w:space="0" w:color="000000"/>
                    <w:bottom w:val="single" w:sz="6" w:space="0" w:color="000000"/>
                    <w:right w:val="single" w:sz="6" w:space="0" w:color="000000"/>
                  </w:tcBorders>
                </w:tcPr>
                <w:p w:rsidR="00EE0935" w:rsidRPr="00175AAA" w:rsidRDefault="00EE0935" w:rsidP="00DE3F27">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1.000 mg/l</w:t>
                  </w:r>
                </w:p>
              </w:tc>
            </w:tr>
            <w:tr w:rsidR="00EE0935" w:rsidRPr="00175AAA" w:rsidTr="00DE3F27">
              <w:trPr>
                <w:trHeight w:hRule="exact" w:val="300"/>
                <w:jc w:val="center"/>
              </w:trPr>
              <w:tc>
                <w:tcPr>
                  <w:tcW w:w="1995"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 xml:space="preserve">Aceites y </w:t>
                  </w:r>
                  <w:r w:rsidR="00273A3E" w:rsidRPr="00175AAA">
                    <w:rPr>
                      <w:rFonts w:eastAsia="Comic Sans MS" w:cs="Comic Sans MS"/>
                      <w:sz w:val="20"/>
                      <w:szCs w:val="20"/>
                    </w:rPr>
                    <w:t>g</w:t>
                  </w:r>
                  <w:r w:rsidRPr="00175AAA">
                    <w:rPr>
                      <w:rFonts w:eastAsia="Comic Sans MS" w:cs="Comic Sans MS"/>
                      <w:sz w:val="20"/>
                      <w:szCs w:val="20"/>
                    </w:rPr>
                    <w:t>rasas</w:t>
                  </w:r>
                </w:p>
              </w:tc>
              <w:tc>
                <w:tcPr>
                  <w:tcW w:w="2409" w:type="dxa"/>
                  <w:tcBorders>
                    <w:top w:val="single" w:sz="6" w:space="0" w:color="000000"/>
                    <w:left w:val="single" w:sz="6" w:space="0" w:color="000000"/>
                    <w:bottom w:val="single" w:sz="6" w:space="0" w:color="000000"/>
                    <w:right w:val="single" w:sz="6" w:space="0" w:color="000000"/>
                  </w:tcBorders>
                </w:tcPr>
                <w:p w:rsidR="00EE0935" w:rsidRPr="00175AAA" w:rsidRDefault="00EE0935" w:rsidP="00DE3F27">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w:t>
                  </w:r>
                </w:p>
              </w:tc>
            </w:tr>
            <w:tr w:rsidR="00EE0935" w:rsidRPr="00175AAA" w:rsidTr="00DE3F27">
              <w:trPr>
                <w:trHeight w:hRule="exact" w:val="300"/>
                <w:jc w:val="center"/>
              </w:trPr>
              <w:tc>
                <w:tcPr>
                  <w:tcW w:w="1995"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 xml:space="preserve">Caudal </w:t>
                  </w:r>
                  <w:r w:rsidR="00273A3E" w:rsidRPr="00175AAA">
                    <w:rPr>
                      <w:rFonts w:eastAsia="Comic Sans MS" w:cs="Comic Sans MS"/>
                      <w:sz w:val="20"/>
                      <w:szCs w:val="20"/>
                    </w:rPr>
                    <w:t>a</w:t>
                  </w:r>
                  <w:r w:rsidRPr="00175AAA">
                    <w:rPr>
                      <w:rFonts w:eastAsia="Comic Sans MS" w:cs="Comic Sans MS"/>
                      <w:sz w:val="20"/>
                      <w:szCs w:val="20"/>
                    </w:rPr>
                    <w:t>guas limpias</w:t>
                  </w:r>
                </w:p>
              </w:tc>
              <w:tc>
                <w:tcPr>
                  <w:tcW w:w="2409" w:type="dxa"/>
                  <w:tcBorders>
                    <w:top w:val="single" w:sz="6" w:space="0" w:color="000000"/>
                    <w:left w:val="single" w:sz="6" w:space="0" w:color="000000"/>
                    <w:bottom w:val="single" w:sz="6" w:space="0" w:color="000000"/>
                    <w:right w:val="single" w:sz="6" w:space="0" w:color="000000"/>
                  </w:tcBorders>
                </w:tcPr>
                <w:p w:rsidR="00EE0935" w:rsidRPr="00175AAA" w:rsidRDefault="00EE0935" w:rsidP="00DE3F27">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100 m</w:t>
                  </w:r>
                  <w:r w:rsidRPr="00175AAA">
                    <w:rPr>
                      <w:rFonts w:eastAsia="Comic Sans MS" w:cs="Comic Sans MS"/>
                      <w:sz w:val="20"/>
                      <w:szCs w:val="20"/>
                      <w:vertAlign w:val="superscript"/>
                    </w:rPr>
                    <w:t>3</w:t>
                  </w:r>
                  <w:r w:rsidRPr="00175AAA">
                    <w:rPr>
                      <w:rFonts w:eastAsia="Comic Sans MS" w:cs="Comic Sans MS"/>
                      <w:sz w:val="20"/>
                      <w:szCs w:val="20"/>
                    </w:rPr>
                    <w:t>/día</w:t>
                  </w:r>
                </w:p>
              </w:tc>
            </w:tr>
          </w:tbl>
          <w:p w:rsidR="00EE0935" w:rsidRPr="00175AAA" w:rsidRDefault="00EE0935" w:rsidP="00EE0935"/>
          <w:p w:rsidR="00CC2555" w:rsidRPr="00175AAA" w:rsidRDefault="00CC2555" w:rsidP="00DE3F27">
            <w:pPr>
              <w:jc w:val="both"/>
              <w:rPr>
                <w:b/>
                <w:bCs/>
              </w:rPr>
            </w:pPr>
            <w:r w:rsidRPr="00175AAA">
              <w:rPr>
                <w:b/>
                <w:bCs/>
              </w:rPr>
              <w:t>RCA N°05/2009; Considerando 3.2.</w:t>
            </w:r>
          </w:p>
          <w:p w:rsidR="00EE0935" w:rsidRPr="00175AAA" w:rsidRDefault="00EE0935" w:rsidP="00DE3F27">
            <w:pPr>
              <w:jc w:val="both"/>
              <w:rPr>
                <w:u w:val="single"/>
              </w:rPr>
            </w:pPr>
            <w:r w:rsidRPr="00175AAA">
              <w:rPr>
                <w:u w:val="single"/>
              </w:rPr>
              <w:t xml:space="preserve">Descripción de las </w:t>
            </w:r>
            <w:r w:rsidR="00DE3F27" w:rsidRPr="00175AAA">
              <w:rPr>
                <w:u w:val="single"/>
              </w:rPr>
              <w:t>unidades del sistema de tratamiento de residuos industriales líquidos</w:t>
            </w:r>
          </w:p>
          <w:p w:rsidR="00EE0935" w:rsidRPr="00175AAA" w:rsidRDefault="00EE0935" w:rsidP="00DE3F27">
            <w:pPr>
              <w:jc w:val="both"/>
            </w:pPr>
            <w:r w:rsidRPr="00175AAA">
              <w:t xml:space="preserve">A continuación se describirá cada uno de los procesos y unidades del sistema de tratamiento de residuos industriales líquidos de la </w:t>
            </w:r>
            <w:r w:rsidR="00D665C5" w:rsidRPr="00175AAA">
              <w:t>p</w:t>
            </w:r>
            <w:r w:rsidRPr="00175AAA">
              <w:t>lanta, se hac</w:t>
            </w:r>
            <w:r w:rsidR="00DE3F27" w:rsidRPr="00175AAA">
              <w:t>e</w:t>
            </w:r>
            <w:r w:rsidRPr="00175AAA">
              <w:t xml:space="preserve"> la distinción entre dos etapas de tratamiento:</w:t>
            </w:r>
          </w:p>
          <w:p w:rsidR="00EE0935" w:rsidRPr="00175AAA" w:rsidRDefault="00DE3F27" w:rsidP="00DE3F27">
            <w:pPr>
              <w:jc w:val="both"/>
            </w:pPr>
            <w:r w:rsidRPr="00175AAA">
              <w:t>-</w:t>
            </w:r>
            <w:r w:rsidR="00EE0935" w:rsidRPr="00175AAA">
              <w:t xml:space="preserve">Sistema de </w:t>
            </w:r>
            <w:r w:rsidRPr="00175AAA">
              <w:t>t</w:t>
            </w:r>
            <w:r w:rsidR="00EE0935" w:rsidRPr="00175AAA">
              <w:t xml:space="preserve">ratamiento </w:t>
            </w:r>
            <w:r w:rsidRPr="00175AAA">
              <w:t>s</w:t>
            </w:r>
            <w:r w:rsidR="00EE0935" w:rsidRPr="00175AAA">
              <w:t xml:space="preserve">ecundario y </w:t>
            </w:r>
            <w:r w:rsidRPr="00175AAA">
              <w:t>u</w:t>
            </w:r>
            <w:r w:rsidR="00EE0935" w:rsidRPr="00175AAA">
              <w:t xml:space="preserve">nidades de </w:t>
            </w:r>
            <w:r w:rsidRPr="00175AAA">
              <w:t>i</w:t>
            </w:r>
            <w:r w:rsidR="00EE0935" w:rsidRPr="00175AAA">
              <w:t>mpulsión</w:t>
            </w:r>
            <w:r w:rsidRPr="00175AAA">
              <w:t>.</w:t>
            </w:r>
          </w:p>
          <w:p w:rsidR="00EE0935" w:rsidRPr="00175AAA" w:rsidRDefault="00DE3F27" w:rsidP="00DE3F27">
            <w:pPr>
              <w:jc w:val="both"/>
            </w:pPr>
            <w:r w:rsidRPr="00175AAA">
              <w:t>-</w:t>
            </w:r>
            <w:r w:rsidR="00EE0935" w:rsidRPr="00175AAA">
              <w:t xml:space="preserve">Tratamiento </w:t>
            </w:r>
            <w:r w:rsidRPr="00175AAA">
              <w:t>b</w:t>
            </w:r>
            <w:r w:rsidR="00EE0935" w:rsidRPr="00175AAA">
              <w:t>iológico</w:t>
            </w:r>
            <w:r w:rsidRPr="00175AAA">
              <w:t>.</w:t>
            </w:r>
          </w:p>
          <w:p w:rsidR="00EE0935" w:rsidRPr="00175AAA" w:rsidRDefault="00EE0935" w:rsidP="00DE3F27">
            <w:pPr>
              <w:jc w:val="both"/>
            </w:pPr>
          </w:p>
          <w:p w:rsidR="00CC2555" w:rsidRPr="00175AAA" w:rsidRDefault="00CC2555" w:rsidP="00DE3F27">
            <w:pPr>
              <w:jc w:val="both"/>
              <w:rPr>
                <w:b/>
                <w:bCs/>
              </w:rPr>
            </w:pPr>
            <w:r w:rsidRPr="00175AAA">
              <w:rPr>
                <w:b/>
                <w:bCs/>
              </w:rPr>
              <w:t>RCA N°05/2009; Considerando 3.2.1.</w:t>
            </w:r>
          </w:p>
          <w:p w:rsidR="00EE0935" w:rsidRPr="00175AAA" w:rsidRDefault="00EE0935" w:rsidP="00DE3F27">
            <w:pPr>
              <w:jc w:val="both"/>
              <w:rPr>
                <w:u w:val="single"/>
              </w:rPr>
            </w:pPr>
            <w:r w:rsidRPr="00175AAA">
              <w:rPr>
                <w:u w:val="single"/>
              </w:rPr>
              <w:t xml:space="preserve">Sistema de </w:t>
            </w:r>
            <w:r w:rsidR="00DE3F27" w:rsidRPr="00175AAA">
              <w:rPr>
                <w:u w:val="single"/>
              </w:rPr>
              <w:t>tratamiento secundario y unidades de impulsión planta elevadora N°1 y N°2</w:t>
            </w:r>
          </w:p>
          <w:p w:rsidR="00EE0935" w:rsidRPr="00175AAA" w:rsidRDefault="00EE0935" w:rsidP="00DE3F27">
            <w:pPr>
              <w:jc w:val="both"/>
            </w:pPr>
            <w:r w:rsidRPr="00175AAA">
              <w:t>La Planta Elevadora N</w:t>
            </w:r>
            <w:r w:rsidR="00DE3F27" w:rsidRPr="00175AAA">
              <w:t>°</w:t>
            </w:r>
            <w:r w:rsidRPr="00175AAA">
              <w:t xml:space="preserve">1 está diseñada para impulsar el </w:t>
            </w:r>
            <w:r w:rsidR="00273A3E" w:rsidRPr="00175AAA">
              <w:t>r</w:t>
            </w:r>
            <w:r w:rsidRPr="00175AAA">
              <w:t xml:space="preserve">esiduo </w:t>
            </w:r>
            <w:r w:rsidR="00273A3E" w:rsidRPr="00175AAA">
              <w:t>i</w:t>
            </w:r>
            <w:r w:rsidRPr="00175AAA">
              <w:t xml:space="preserve">ndustrial </w:t>
            </w:r>
            <w:r w:rsidR="00273A3E" w:rsidRPr="00175AAA">
              <w:t>l</w:t>
            </w:r>
            <w:r w:rsidRPr="00175AAA">
              <w:t xml:space="preserve">íquido proveniente de los procesos productivos de la empresa a la etapa de </w:t>
            </w:r>
            <w:r w:rsidR="00273A3E" w:rsidRPr="00175AAA">
              <w:t>f</w:t>
            </w:r>
            <w:r w:rsidRPr="00175AAA">
              <w:t>iltrado (filtro parabólico). Este estanque permite regular el caudal de ingreso a la planta de tratamiento.</w:t>
            </w:r>
          </w:p>
          <w:p w:rsidR="00EE0935" w:rsidRPr="00175AAA" w:rsidRDefault="00EE0935" w:rsidP="00DE3F27">
            <w:pPr>
              <w:jc w:val="both"/>
            </w:pPr>
            <w:r w:rsidRPr="00175AAA">
              <w:t xml:space="preserve">La planta elevadora N°2 recibe el </w:t>
            </w:r>
            <w:r w:rsidR="00273A3E" w:rsidRPr="00175AAA">
              <w:t>r</w:t>
            </w:r>
            <w:r w:rsidRPr="00175AAA">
              <w:t xml:space="preserve">esiduo </w:t>
            </w:r>
            <w:r w:rsidR="00273A3E" w:rsidRPr="00175AAA">
              <w:t>i</w:t>
            </w:r>
            <w:r w:rsidRPr="00175AAA">
              <w:t xml:space="preserve">ndustrial </w:t>
            </w:r>
            <w:r w:rsidR="00273A3E" w:rsidRPr="00175AAA">
              <w:t>l</w:t>
            </w:r>
            <w:r w:rsidRPr="00175AAA">
              <w:t xml:space="preserve">íquido filtrado en el </w:t>
            </w:r>
            <w:r w:rsidR="00273A3E" w:rsidRPr="00175AAA">
              <w:t>p</w:t>
            </w:r>
            <w:r w:rsidRPr="00175AAA">
              <w:t xml:space="preserve">arabólico y lo impulsa a través de la red de riego del </w:t>
            </w:r>
            <w:r w:rsidR="00273A3E" w:rsidRPr="00175AAA">
              <w:t>b</w:t>
            </w:r>
            <w:r w:rsidRPr="00175AAA">
              <w:t xml:space="preserve">iofiltro, permitiendo con ello esparcir en forma homogénea el </w:t>
            </w:r>
            <w:r w:rsidR="00273A3E" w:rsidRPr="00175AAA">
              <w:t>r</w:t>
            </w:r>
            <w:r w:rsidRPr="00175AAA">
              <w:t xml:space="preserve">esiduo </w:t>
            </w:r>
            <w:r w:rsidR="00273A3E" w:rsidRPr="00175AAA">
              <w:t>i</w:t>
            </w:r>
            <w:r w:rsidRPr="00175AAA">
              <w:t xml:space="preserve">ndustrial </w:t>
            </w:r>
            <w:r w:rsidR="00273A3E" w:rsidRPr="00175AAA">
              <w:t>l</w:t>
            </w:r>
            <w:r w:rsidRPr="00175AAA">
              <w:t>íquido en esta unidad biológica de tratamiento, aumentando la eficiencia del sistema.</w:t>
            </w:r>
          </w:p>
          <w:p w:rsidR="00EE0935" w:rsidRPr="00175AAA" w:rsidRDefault="00EE0935" w:rsidP="00DE3F27">
            <w:pPr>
              <w:jc w:val="both"/>
            </w:pPr>
            <w:r w:rsidRPr="00175AAA">
              <w:t xml:space="preserve">En síntesis, las características de diseño de la </w:t>
            </w:r>
            <w:r w:rsidR="00273A3E" w:rsidRPr="00175AAA">
              <w:t>p</w:t>
            </w:r>
            <w:r w:rsidRPr="00175AAA">
              <w:t xml:space="preserve">lanta </w:t>
            </w:r>
            <w:r w:rsidR="00273A3E" w:rsidRPr="00175AAA">
              <w:t>e</w:t>
            </w:r>
            <w:r w:rsidRPr="00175AAA">
              <w:t>levadora N°1 y N°2 permiten:</w:t>
            </w:r>
          </w:p>
          <w:p w:rsidR="00EE0935" w:rsidRPr="00175AAA" w:rsidRDefault="00DE3F27" w:rsidP="00DE3F27">
            <w:pPr>
              <w:jc w:val="both"/>
            </w:pPr>
            <w:r w:rsidRPr="00175AAA">
              <w:t>-</w:t>
            </w:r>
            <w:r w:rsidR="00EE0935" w:rsidRPr="00175AAA">
              <w:t>La acumulación y retención del residuo líquido (regulación de caudal).</w:t>
            </w:r>
          </w:p>
          <w:p w:rsidR="00EE0935" w:rsidRPr="00175AAA" w:rsidRDefault="00DE3F27" w:rsidP="00DE3F27">
            <w:pPr>
              <w:jc w:val="both"/>
            </w:pPr>
            <w:r w:rsidRPr="00175AAA">
              <w:t>-</w:t>
            </w:r>
            <w:r w:rsidR="00EE0935" w:rsidRPr="00175AAA">
              <w:t xml:space="preserve">La </w:t>
            </w:r>
            <w:r w:rsidR="00273A3E" w:rsidRPr="00175AAA">
              <w:t>e</w:t>
            </w:r>
            <w:r w:rsidR="00EE0935" w:rsidRPr="00175AAA">
              <w:t xml:space="preserve">cualización de los distintos parámetros del </w:t>
            </w:r>
            <w:r w:rsidR="00273A3E" w:rsidRPr="00175AAA">
              <w:t>r</w:t>
            </w:r>
            <w:r w:rsidR="00EE0935" w:rsidRPr="00175AAA">
              <w:t xml:space="preserve">esiduo </w:t>
            </w:r>
            <w:r w:rsidR="00273A3E" w:rsidRPr="00175AAA">
              <w:t>i</w:t>
            </w:r>
            <w:r w:rsidR="00EE0935" w:rsidRPr="00175AAA">
              <w:t xml:space="preserve">ndustrial </w:t>
            </w:r>
            <w:r w:rsidR="00273A3E" w:rsidRPr="00175AAA">
              <w:t>l</w:t>
            </w:r>
            <w:r w:rsidR="00EE0935" w:rsidRPr="00175AAA">
              <w:t>íquido.</w:t>
            </w:r>
          </w:p>
          <w:p w:rsidR="00EE0935" w:rsidRPr="00175AAA" w:rsidRDefault="00DE3F27" w:rsidP="00DE3F27">
            <w:pPr>
              <w:jc w:val="both"/>
            </w:pPr>
            <w:r w:rsidRPr="00175AAA">
              <w:t>-</w:t>
            </w:r>
            <w:r w:rsidR="00EE0935" w:rsidRPr="00175AAA">
              <w:t>Enviar un caudal constante las unidades de tratamiento posteriores.</w:t>
            </w:r>
          </w:p>
          <w:p w:rsidR="00EE0935" w:rsidRPr="00175AAA" w:rsidRDefault="00DE3F27" w:rsidP="00DE3F27">
            <w:pPr>
              <w:jc w:val="both"/>
            </w:pPr>
            <w:r w:rsidRPr="00175AAA">
              <w:t>-</w:t>
            </w:r>
            <w:r w:rsidR="00EE0935" w:rsidRPr="00175AAA">
              <w:t xml:space="preserve">Impulsión del </w:t>
            </w:r>
            <w:r w:rsidR="00273A3E" w:rsidRPr="00175AAA">
              <w:t>r</w:t>
            </w:r>
            <w:r w:rsidR="00EE0935" w:rsidRPr="00175AAA">
              <w:t xml:space="preserve">esiduo </w:t>
            </w:r>
            <w:r w:rsidR="00273A3E" w:rsidRPr="00175AAA">
              <w:t>i</w:t>
            </w:r>
            <w:r w:rsidR="00EE0935" w:rsidRPr="00175AAA">
              <w:t xml:space="preserve">ndustrial </w:t>
            </w:r>
            <w:r w:rsidR="00273A3E" w:rsidRPr="00175AAA">
              <w:t>l</w:t>
            </w:r>
            <w:r w:rsidR="00EE0935" w:rsidRPr="00175AAA">
              <w:t xml:space="preserve">íquido hacia el filtro parabólico (planta elevadora N°1) y hacia el </w:t>
            </w:r>
            <w:r w:rsidR="00273A3E" w:rsidRPr="00175AAA">
              <w:t>b</w:t>
            </w:r>
            <w:r w:rsidR="00EE0935" w:rsidRPr="00175AAA">
              <w:t>iofiltro (planta elevadora N</w:t>
            </w:r>
            <w:r w:rsidR="00166D11" w:rsidRPr="00175AAA">
              <w:t>°</w:t>
            </w:r>
            <w:r w:rsidR="00EE0935" w:rsidRPr="00175AAA">
              <w:t>2).</w:t>
            </w:r>
          </w:p>
          <w:p w:rsidR="00EE0935" w:rsidRPr="00175AAA" w:rsidRDefault="00DE3F27" w:rsidP="00DE3F27">
            <w:pPr>
              <w:jc w:val="both"/>
            </w:pPr>
            <w:r w:rsidRPr="00175AAA">
              <w:t xml:space="preserve">a) </w:t>
            </w:r>
            <w:r w:rsidR="00EE0935" w:rsidRPr="00175AAA">
              <w:rPr>
                <w:u w:val="single"/>
              </w:rPr>
              <w:t xml:space="preserve">Filtro </w:t>
            </w:r>
            <w:r w:rsidRPr="00175AAA">
              <w:rPr>
                <w:u w:val="single"/>
              </w:rPr>
              <w:t>p</w:t>
            </w:r>
            <w:r w:rsidR="00EE0935" w:rsidRPr="00175AAA">
              <w:rPr>
                <w:u w:val="single"/>
              </w:rPr>
              <w:t>arabólico</w:t>
            </w:r>
          </w:p>
          <w:p w:rsidR="00EE0935" w:rsidRPr="00175AAA" w:rsidRDefault="00EE0935" w:rsidP="00DE3F27">
            <w:pPr>
              <w:jc w:val="both"/>
            </w:pPr>
            <w:r w:rsidRPr="00175AAA">
              <w:t>En una primera etapa, las aguas sucias de la empresa pasarán a ser filtradas, para ello se</w:t>
            </w:r>
            <w:r w:rsidR="00166D11" w:rsidRPr="00175AAA">
              <w:t xml:space="preserve"> </w:t>
            </w:r>
            <w:r w:rsidRPr="00175AAA">
              <w:t xml:space="preserve">implementará un </w:t>
            </w:r>
            <w:r w:rsidR="00273A3E" w:rsidRPr="00175AAA">
              <w:t>f</w:t>
            </w:r>
            <w:r w:rsidRPr="00175AAA">
              <w:t xml:space="preserve">iltro </w:t>
            </w:r>
            <w:r w:rsidR="00273A3E" w:rsidRPr="00175AAA">
              <w:t>p</w:t>
            </w:r>
            <w:r w:rsidRPr="00175AAA">
              <w:t xml:space="preserve">arabólico, el cual retirará del </w:t>
            </w:r>
            <w:r w:rsidR="00273A3E" w:rsidRPr="00175AAA">
              <w:t>r</w:t>
            </w:r>
            <w:r w:rsidRPr="00175AAA">
              <w:t xml:space="preserve">esiduo </w:t>
            </w:r>
            <w:r w:rsidR="00273A3E" w:rsidRPr="00175AAA">
              <w:t>i</w:t>
            </w:r>
            <w:r w:rsidRPr="00175AAA">
              <w:t xml:space="preserve">ndustrial </w:t>
            </w:r>
            <w:r w:rsidR="00273A3E" w:rsidRPr="00175AAA">
              <w:t>l</w:t>
            </w:r>
            <w:r w:rsidRPr="00175AAA">
              <w:t xml:space="preserve">íquido los sólidos que contiene, impidiéndose la obstrucción de los equipos y acueductos de las unidades posteriores de tratamiento. Los sólidos obtenidos en esta etapa, son utilizados como mejorador de suelos ya que corresponden a orujos y sólidos orgánicos. Luego de esta etapa el </w:t>
            </w:r>
            <w:r w:rsidR="00273A3E" w:rsidRPr="00175AAA">
              <w:t>r</w:t>
            </w:r>
            <w:r w:rsidRPr="00175AAA">
              <w:t xml:space="preserve">esiduo </w:t>
            </w:r>
            <w:r w:rsidR="00273A3E" w:rsidRPr="00175AAA">
              <w:t>i</w:t>
            </w:r>
            <w:r w:rsidRPr="00175AAA">
              <w:t xml:space="preserve">ndustrial </w:t>
            </w:r>
            <w:r w:rsidR="00273A3E" w:rsidRPr="00175AAA">
              <w:t>l</w:t>
            </w:r>
            <w:r w:rsidRPr="00175AAA">
              <w:t xml:space="preserve">íquido pasará a una segunda planta elevadora, la cual lo impulsará a través del sistema de riego hacia el </w:t>
            </w:r>
            <w:r w:rsidR="00273A3E" w:rsidRPr="00175AAA">
              <w:t>b</w:t>
            </w:r>
            <w:r w:rsidRPr="00175AAA">
              <w:t xml:space="preserve">iofiltro de </w:t>
            </w:r>
            <w:r w:rsidR="00273A3E" w:rsidRPr="00175AAA">
              <w:t>r</w:t>
            </w:r>
            <w:r w:rsidRPr="00175AAA">
              <w:t xml:space="preserve">esiduo </w:t>
            </w:r>
            <w:r w:rsidR="00273A3E" w:rsidRPr="00175AAA">
              <w:t>i</w:t>
            </w:r>
            <w:r w:rsidRPr="00175AAA">
              <w:t xml:space="preserve">ndustrial </w:t>
            </w:r>
            <w:r w:rsidR="00273A3E" w:rsidRPr="00175AAA">
              <w:t>l</w:t>
            </w:r>
            <w:r w:rsidRPr="00175AAA">
              <w:t>íquido.</w:t>
            </w:r>
          </w:p>
          <w:p w:rsidR="00EE0935" w:rsidRPr="00175AAA" w:rsidRDefault="00DE3F27" w:rsidP="00DE3F27">
            <w:pPr>
              <w:jc w:val="both"/>
            </w:pPr>
            <w:r w:rsidRPr="00175AAA">
              <w:lastRenderedPageBreak/>
              <w:t>b</w:t>
            </w:r>
            <w:r w:rsidR="00EE0935" w:rsidRPr="00175AAA">
              <w:t xml:space="preserve">) </w:t>
            </w:r>
            <w:r w:rsidR="00EE0935" w:rsidRPr="00175AAA">
              <w:rPr>
                <w:u w:val="single"/>
              </w:rPr>
              <w:t xml:space="preserve">Decantador de </w:t>
            </w:r>
            <w:r w:rsidRPr="00175AAA">
              <w:rPr>
                <w:u w:val="single"/>
              </w:rPr>
              <w:t>l</w:t>
            </w:r>
            <w:r w:rsidR="00EE0935" w:rsidRPr="00175AAA">
              <w:rPr>
                <w:u w:val="single"/>
              </w:rPr>
              <w:t xml:space="preserve">ombrices y </w:t>
            </w:r>
            <w:r w:rsidRPr="00175AAA">
              <w:rPr>
                <w:u w:val="single"/>
              </w:rPr>
              <w:t>h</w:t>
            </w:r>
            <w:r w:rsidR="00EE0935" w:rsidRPr="00175AAA">
              <w:rPr>
                <w:u w:val="single"/>
              </w:rPr>
              <w:t>umus</w:t>
            </w:r>
          </w:p>
          <w:p w:rsidR="00EE0935" w:rsidRPr="00175AAA" w:rsidRDefault="00EE0935" w:rsidP="00DE3F27">
            <w:pPr>
              <w:jc w:val="both"/>
            </w:pPr>
            <w:r w:rsidRPr="00175AAA">
              <w:t xml:space="preserve">Está ubicado posteriormente a la unidad biológica de </w:t>
            </w:r>
            <w:r w:rsidR="00273A3E" w:rsidRPr="00175AAA">
              <w:t>b</w:t>
            </w:r>
            <w:r w:rsidRPr="00175AAA">
              <w:t xml:space="preserve">iofiltro, su objetivo es asegurar que no existan sólidos suspendidos y lombrices en el residuo líquido tratado que provenga del </w:t>
            </w:r>
            <w:r w:rsidR="00273A3E" w:rsidRPr="00175AAA">
              <w:t>b</w:t>
            </w:r>
            <w:r w:rsidRPr="00175AAA">
              <w:t xml:space="preserve">iofiltro </w:t>
            </w:r>
            <w:r w:rsidR="00273A3E" w:rsidRPr="00175AAA">
              <w:t>d</w:t>
            </w:r>
            <w:r w:rsidRPr="00175AAA">
              <w:t xml:space="preserve">inámico </w:t>
            </w:r>
            <w:r w:rsidR="00273A3E" w:rsidRPr="00175AAA">
              <w:t>a</w:t>
            </w:r>
            <w:r w:rsidRPr="00175AAA">
              <w:t>eróbico, el sistema contempla la instalación y operación un pequeño decantador de</w:t>
            </w:r>
            <w:r w:rsidR="00166D11" w:rsidRPr="00175AAA">
              <w:t xml:space="preserve"> </w:t>
            </w:r>
            <w:r w:rsidRPr="00175AAA">
              <w:t>8,6 m</w:t>
            </w:r>
            <w:r w:rsidRPr="00175AAA">
              <w:rPr>
                <w:vertAlign w:val="superscript"/>
              </w:rPr>
              <w:t>3</w:t>
            </w:r>
            <w:r w:rsidRPr="00175AAA">
              <w:t xml:space="preserve"> útiles. Los sólidos recuperados en esta unidad consisten básicamente en humus, aserrín y lombrices, los que serán reingresados al </w:t>
            </w:r>
            <w:r w:rsidR="00273A3E" w:rsidRPr="00175AAA">
              <w:t>b</w:t>
            </w:r>
            <w:r w:rsidRPr="00175AAA">
              <w:t>iofiltro.</w:t>
            </w:r>
          </w:p>
          <w:p w:rsidR="00EE0935" w:rsidRPr="00175AAA" w:rsidRDefault="00EE0935" w:rsidP="00DE3F27">
            <w:pPr>
              <w:jc w:val="both"/>
            </w:pPr>
            <w:r w:rsidRPr="00175AAA">
              <w:t xml:space="preserve">Luego del </w:t>
            </w:r>
            <w:r w:rsidR="00273A3E" w:rsidRPr="00175AAA">
              <w:t>d</w:t>
            </w:r>
            <w:r w:rsidRPr="00175AAA">
              <w:t xml:space="preserve">ecantador de </w:t>
            </w:r>
            <w:r w:rsidR="00273A3E" w:rsidRPr="00175AAA">
              <w:t>h</w:t>
            </w:r>
            <w:r w:rsidRPr="00175AAA">
              <w:t xml:space="preserve">umus se considera la implementación de una </w:t>
            </w:r>
            <w:r w:rsidR="00273A3E" w:rsidRPr="00175AAA">
              <w:t>c</w:t>
            </w:r>
            <w:r w:rsidRPr="00175AAA">
              <w:t xml:space="preserve">ámara de </w:t>
            </w:r>
            <w:r w:rsidR="00273A3E" w:rsidRPr="00175AAA">
              <w:t>m</w:t>
            </w:r>
            <w:r w:rsidRPr="00175AAA">
              <w:t>onitoreo, la cual es posterior a la mezcla de aguas limpias con las aguas tratadas.</w:t>
            </w:r>
          </w:p>
          <w:p w:rsidR="00EE0935" w:rsidRPr="00175AAA" w:rsidRDefault="00EE0935" w:rsidP="00DE3F27">
            <w:pPr>
              <w:jc w:val="both"/>
            </w:pPr>
          </w:p>
          <w:p w:rsidR="00CC2555" w:rsidRPr="00175AAA" w:rsidRDefault="00CC2555" w:rsidP="00DE3F27">
            <w:pPr>
              <w:jc w:val="both"/>
              <w:rPr>
                <w:b/>
                <w:bCs/>
              </w:rPr>
            </w:pPr>
            <w:r w:rsidRPr="00175AAA">
              <w:rPr>
                <w:b/>
                <w:bCs/>
              </w:rPr>
              <w:t>RCA N°05/2009; Considerando 3.2.2.</w:t>
            </w:r>
          </w:p>
          <w:p w:rsidR="00EE0935" w:rsidRPr="00175AAA" w:rsidRDefault="00DE3F27" w:rsidP="00DE3F27">
            <w:pPr>
              <w:jc w:val="both"/>
              <w:rPr>
                <w:u w:val="single"/>
              </w:rPr>
            </w:pPr>
            <w:r w:rsidRPr="00175AAA">
              <w:rPr>
                <w:u w:val="single"/>
              </w:rPr>
              <w:t>Sistema de tratamiento biológico (</w:t>
            </w:r>
            <w:r w:rsidR="00EE0935" w:rsidRPr="00175AAA">
              <w:rPr>
                <w:u w:val="single"/>
              </w:rPr>
              <w:t xml:space="preserve">Biofiltro </w:t>
            </w:r>
            <w:r w:rsidRPr="00175AAA">
              <w:rPr>
                <w:u w:val="single"/>
              </w:rPr>
              <w:t>d</w:t>
            </w:r>
            <w:r w:rsidR="00EE0935" w:rsidRPr="00175AAA">
              <w:rPr>
                <w:u w:val="single"/>
              </w:rPr>
              <w:t xml:space="preserve">inámico y </w:t>
            </w:r>
            <w:r w:rsidRPr="00175AAA">
              <w:rPr>
                <w:u w:val="single"/>
              </w:rPr>
              <w:t>a</w:t>
            </w:r>
            <w:r w:rsidR="00EE0935" w:rsidRPr="00175AAA">
              <w:rPr>
                <w:u w:val="single"/>
              </w:rPr>
              <w:t>eróbico</w:t>
            </w:r>
            <w:r w:rsidRPr="00175AAA">
              <w:rPr>
                <w:u w:val="single"/>
              </w:rPr>
              <w:t>)</w:t>
            </w:r>
          </w:p>
          <w:p w:rsidR="00EE0935" w:rsidRPr="00175AAA" w:rsidRDefault="00EE0935" w:rsidP="00DE3F27">
            <w:pPr>
              <w:jc w:val="both"/>
            </w:pPr>
            <w:r w:rsidRPr="00175AAA">
              <w:t xml:space="preserve">El </w:t>
            </w:r>
            <w:r w:rsidR="00273A3E" w:rsidRPr="00175AAA">
              <w:t>b</w:t>
            </w:r>
            <w:r w:rsidRPr="00175AAA">
              <w:t>iofiltro consiste en un filtro percolador el cual está compuesto por capas filtrantes, lombrices y microorganismos asociados, sistema de ventilación y doble fondo.  El sistema funciona de la siguiente manera: El afluente es asperjado en la superficie del filtro, luego el agua percola a través de las diferentes capas del filtro, la materia orgánica queda retenida en la superficie y las lombrices la digieren transformándola en humus. Cabe mencionar acerca de la gran microbiología existente en las diferentes capas del filtro, las cuales transforman la materia orgánica en CO</w:t>
            </w:r>
            <w:r w:rsidRPr="00175AAA">
              <w:rPr>
                <w:vertAlign w:val="subscript"/>
              </w:rPr>
              <w:t>2</w:t>
            </w:r>
            <w:r w:rsidRPr="00175AAA">
              <w:t xml:space="preserve"> y agua.</w:t>
            </w:r>
          </w:p>
          <w:p w:rsidR="00EE0935" w:rsidRPr="00175AAA" w:rsidRDefault="00EE0935" w:rsidP="00DE3F27">
            <w:pPr>
              <w:jc w:val="both"/>
            </w:pPr>
            <w:r w:rsidRPr="00175AAA">
              <w:t>Hay que destacar que en el sistema de tratamiento de residuos líquidos no existen filtraciones hacia el suelo o área de emplazamiento de este.</w:t>
            </w:r>
          </w:p>
          <w:p w:rsidR="00EE0935" w:rsidRPr="00175AAA" w:rsidRDefault="00EE0935" w:rsidP="00DE3F27">
            <w:pPr>
              <w:jc w:val="both"/>
            </w:pPr>
            <w:r w:rsidRPr="00175AAA">
              <w:t xml:space="preserve">Por último, el sistema de drenaje del </w:t>
            </w:r>
            <w:r w:rsidR="00273A3E" w:rsidRPr="00175AAA">
              <w:t>b</w:t>
            </w:r>
            <w:r w:rsidRPr="00175AAA">
              <w:t xml:space="preserve">iofiltro </w:t>
            </w:r>
            <w:r w:rsidR="00273A3E" w:rsidRPr="00175AAA">
              <w:t>d</w:t>
            </w:r>
            <w:r w:rsidRPr="00175AAA">
              <w:t xml:space="preserve">inámico y </w:t>
            </w:r>
            <w:r w:rsidR="00273A3E" w:rsidRPr="00175AAA">
              <w:t>a</w:t>
            </w:r>
            <w:r w:rsidRPr="00175AAA">
              <w:t>eróbico permite la recuperación del líquido una vez que éste ha pasado por sus distintos estratos, quedando retenidos en ellos un alto porcentaje de materia orgánica, la cual será transformada en humus sin generar lodos.</w:t>
            </w:r>
          </w:p>
          <w:p w:rsidR="00EE0935" w:rsidRPr="00175AAA" w:rsidRDefault="00EE0935" w:rsidP="00DE3F27">
            <w:pPr>
              <w:jc w:val="both"/>
            </w:pPr>
            <w:r w:rsidRPr="00175AAA">
              <w:t xml:space="preserve">Las dimensiones del </w:t>
            </w:r>
            <w:r w:rsidR="00273A3E" w:rsidRPr="00175AAA">
              <w:t>b</w:t>
            </w:r>
            <w:r w:rsidRPr="00175AAA">
              <w:t>iofiltro comprenden una sección de 200 m</w:t>
            </w:r>
            <w:r w:rsidRPr="00175AAA">
              <w:rPr>
                <w:vertAlign w:val="superscript"/>
              </w:rPr>
              <w:t>2</w:t>
            </w:r>
            <w:r w:rsidRPr="00175AAA">
              <w:t xml:space="preserve">, la altura del </w:t>
            </w:r>
            <w:r w:rsidR="00273A3E" w:rsidRPr="00175AAA">
              <w:t>b</w:t>
            </w:r>
            <w:r w:rsidRPr="00175AAA">
              <w:t xml:space="preserve">iofiltro es estándar de 1,2 m (altura del </w:t>
            </w:r>
            <w:r w:rsidR="00273A3E" w:rsidRPr="00175AAA">
              <w:t>r</w:t>
            </w:r>
            <w:r w:rsidRPr="00175AAA">
              <w:t xml:space="preserve">elleno del </w:t>
            </w:r>
            <w:r w:rsidR="00273A3E" w:rsidRPr="00175AAA">
              <w:t>b</w:t>
            </w:r>
            <w:r w:rsidRPr="00175AAA">
              <w:t>iofiltro).</w:t>
            </w:r>
          </w:p>
          <w:p w:rsidR="00EE0935" w:rsidRPr="00175AAA" w:rsidRDefault="00EE0935" w:rsidP="00DE3F27">
            <w:pPr>
              <w:jc w:val="both"/>
            </w:pPr>
            <w:r w:rsidRPr="00175AAA">
              <w:t>El sistema permite el crecimiento modular en caso de que por aumento de las actividades de la empresa se genere un mayor caudal y/o una mayor carga a las indicadas como parámetros de diseño del sistema.</w:t>
            </w:r>
          </w:p>
          <w:p w:rsidR="00EE0935" w:rsidRPr="00175AAA" w:rsidRDefault="00EE0935" w:rsidP="00DE3F27">
            <w:pPr>
              <w:jc w:val="both"/>
            </w:pPr>
          </w:p>
          <w:p w:rsidR="00CC2555" w:rsidRPr="00175AAA" w:rsidRDefault="00CC2555" w:rsidP="00DE3F27">
            <w:pPr>
              <w:jc w:val="both"/>
              <w:rPr>
                <w:b/>
                <w:bCs/>
              </w:rPr>
            </w:pPr>
            <w:r w:rsidRPr="00175AAA">
              <w:rPr>
                <w:b/>
                <w:bCs/>
              </w:rPr>
              <w:t>RCA N°05/2009; Considerando 3.3.1.</w:t>
            </w:r>
          </w:p>
          <w:p w:rsidR="00EE0935" w:rsidRPr="00175AAA" w:rsidRDefault="00DE3F27" w:rsidP="00DE3F27">
            <w:pPr>
              <w:jc w:val="both"/>
              <w:rPr>
                <w:u w:val="single"/>
              </w:rPr>
            </w:pPr>
            <w:r w:rsidRPr="00175AAA">
              <w:rPr>
                <w:u w:val="single"/>
              </w:rPr>
              <w:t>Análisis del comportamiento hidráulico del sistema</w:t>
            </w:r>
          </w:p>
          <w:p w:rsidR="00EE0935" w:rsidRPr="00175AAA" w:rsidRDefault="00EE0935" w:rsidP="00DE3F27">
            <w:pPr>
              <w:jc w:val="both"/>
            </w:pPr>
            <w:r w:rsidRPr="00175AAA">
              <w:t>La planta de tratamiento permite tratar el 100% de las aguas residuales que se generan en el proceso productivo</w:t>
            </w:r>
            <w:r w:rsidR="00DE3F27" w:rsidRPr="00175AAA">
              <w:t xml:space="preserve"> […]</w:t>
            </w:r>
          </w:p>
          <w:p w:rsidR="00DE3F27" w:rsidRPr="00175AAA" w:rsidRDefault="00DE3F27" w:rsidP="00EE0935"/>
          <w:p w:rsidR="00CC2555" w:rsidRPr="00175AAA" w:rsidRDefault="00CC2555" w:rsidP="00DE3F27">
            <w:pPr>
              <w:jc w:val="both"/>
              <w:rPr>
                <w:b/>
                <w:bCs/>
              </w:rPr>
            </w:pPr>
            <w:r w:rsidRPr="00175AAA">
              <w:rPr>
                <w:b/>
                <w:bCs/>
              </w:rPr>
              <w:t>RCA N°05/2009; Considerando 3.3.3.</w:t>
            </w:r>
          </w:p>
          <w:p w:rsidR="00EE0935" w:rsidRPr="00175AAA" w:rsidRDefault="00EE0935" w:rsidP="00DE3F27">
            <w:pPr>
              <w:jc w:val="both"/>
              <w:rPr>
                <w:u w:val="single"/>
              </w:rPr>
            </w:pPr>
            <w:r w:rsidRPr="00175AAA">
              <w:rPr>
                <w:u w:val="single"/>
              </w:rPr>
              <w:t xml:space="preserve">Descripción </w:t>
            </w:r>
            <w:r w:rsidR="00DE3F27" w:rsidRPr="00175AAA">
              <w:rPr>
                <w:u w:val="single"/>
              </w:rPr>
              <w:t>y plazos de la puesta en marcha</w:t>
            </w:r>
          </w:p>
          <w:p w:rsidR="00EE0935" w:rsidRPr="00175AAA" w:rsidRDefault="00EE0935" w:rsidP="00DE3F27">
            <w:pPr>
              <w:jc w:val="both"/>
            </w:pPr>
            <w:r w:rsidRPr="00175AAA">
              <w:t xml:space="preserve">A diferencia de los sistemas tradicionales, el biofiltro remueve la materia orgánica una vez que se pone en marcha el sistema, esto </w:t>
            </w:r>
            <w:r w:rsidR="00DE3F27" w:rsidRPr="00175AAA">
              <w:t>porque</w:t>
            </w:r>
            <w:r w:rsidRPr="00175AAA">
              <w:t xml:space="preserve"> la materia orgánica queda retenida en las distintas capas del filtro, lo cual produce las condiciones para regulación de la población, la cual se adapta a la carga orgánica que ingresa al sistema, la población adecuada para el equilibrio del sistema se genera a las dos semanas de funcionamiento, tiempo en el cual se genera la población de lombrices y microorganismos. Luego de estas dos semanas se obtiene la eficiencia máxima del sistema (llegando a ser 95% a 99% en remoción de DBO</w:t>
            </w:r>
            <w:r w:rsidRPr="00175AAA">
              <w:rPr>
                <w:vertAlign w:val="subscript"/>
              </w:rPr>
              <w:t>5</w:t>
            </w:r>
            <w:r w:rsidRPr="00175AAA">
              <w:t xml:space="preserve"> y 95 a 99% de </w:t>
            </w:r>
            <w:r w:rsidR="00273A3E" w:rsidRPr="00175AAA">
              <w:t>s</w:t>
            </w:r>
            <w:r w:rsidRPr="00175AAA">
              <w:t xml:space="preserve">ólidos </w:t>
            </w:r>
            <w:r w:rsidR="00273A3E" w:rsidRPr="00175AAA">
              <w:t>s</w:t>
            </w:r>
            <w:r w:rsidRPr="00175AAA">
              <w:t>uspendidos). En</w:t>
            </w:r>
            <w:r w:rsidR="00DE3F27" w:rsidRPr="00175AAA">
              <w:t xml:space="preserve"> </w:t>
            </w:r>
            <w:r w:rsidRPr="00175AAA">
              <w:t>caso de muerte de población del biofiltro, por derrame u otra razón, este mantiene su capacidad de retener materia orgánica y nuevamente se estabiliza la población, esta vez en menos de una semana, sin reducir la eficiencia del sistema, también así en caso de fluctuación</w:t>
            </w:r>
            <w:r w:rsidR="00DE3F27" w:rsidRPr="00175AAA">
              <w:t xml:space="preserve"> </w:t>
            </w:r>
            <w:r w:rsidRPr="00175AAA">
              <w:t>de carga, el sistema absorbe fluctuaciones reteniendo carga orgánica, manteniéndose las condiciones de salida del agua tratada constante.</w:t>
            </w:r>
          </w:p>
          <w:p w:rsidR="00273A3E" w:rsidRPr="00175AAA" w:rsidRDefault="00273A3E" w:rsidP="00DE3F27">
            <w:pPr>
              <w:jc w:val="both"/>
              <w:rPr>
                <w:b/>
                <w:bCs/>
              </w:rPr>
            </w:pPr>
          </w:p>
          <w:p w:rsidR="00CC2555" w:rsidRPr="00175AAA" w:rsidRDefault="00CC2555" w:rsidP="00DE3F27">
            <w:pPr>
              <w:jc w:val="both"/>
              <w:rPr>
                <w:b/>
                <w:bCs/>
              </w:rPr>
            </w:pPr>
            <w:r w:rsidRPr="00175AAA">
              <w:rPr>
                <w:b/>
                <w:bCs/>
              </w:rPr>
              <w:t>RCA N°05/2009; Considerando 3.4.2.</w:t>
            </w:r>
          </w:p>
          <w:p w:rsidR="00EE0935" w:rsidRPr="00175AAA" w:rsidRDefault="00DE3F27" w:rsidP="00DE3F27">
            <w:pPr>
              <w:jc w:val="both"/>
              <w:rPr>
                <w:u w:val="single"/>
              </w:rPr>
            </w:pPr>
            <w:r w:rsidRPr="00175AAA">
              <w:rPr>
                <w:u w:val="single"/>
              </w:rPr>
              <w:t>Etapa de operación y puesta en marcha</w:t>
            </w:r>
          </w:p>
          <w:p w:rsidR="00EE0935" w:rsidRPr="00175AAA" w:rsidRDefault="00EE0935" w:rsidP="00DE3F27">
            <w:pPr>
              <w:jc w:val="both"/>
            </w:pPr>
            <w:r w:rsidRPr="00175AAA">
              <w:t>Esta fase corresponde a la operación del sistema propiamente tal. En términos generales y desde la perspectiva ambiental se puede afirmar que no se generará un mayor impacto debido a la naturaleza misma y envergadura del proyecto.</w:t>
            </w:r>
          </w:p>
          <w:p w:rsidR="00EE0935" w:rsidRPr="00175AAA" w:rsidRDefault="00EE0935" w:rsidP="00DE3F27">
            <w:pPr>
              <w:jc w:val="both"/>
            </w:pPr>
          </w:p>
          <w:p w:rsidR="00CC2555" w:rsidRPr="00175AAA" w:rsidRDefault="00CC2555" w:rsidP="00DE3F27">
            <w:pPr>
              <w:jc w:val="both"/>
              <w:rPr>
                <w:b/>
                <w:bCs/>
              </w:rPr>
            </w:pPr>
            <w:r w:rsidRPr="00175AAA">
              <w:rPr>
                <w:b/>
                <w:bCs/>
              </w:rPr>
              <w:lastRenderedPageBreak/>
              <w:t>RCA N°05/2009; Considerando 3.4.2.1.</w:t>
            </w:r>
          </w:p>
          <w:p w:rsidR="00EE0935" w:rsidRPr="00175AAA" w:rsidRDefault="00DE3F27" w:rsidP="00DE3F27">
            <w:pPr>
              <w:jc w:val="both"/>
              <w:rPr>
                <w:u w:val="single"/>
              </w:rPr>
            </w:pPr>
            <w:r w:rsidRPr="00175AAA">
              <w:rPr>
                <w:u w:val="single"/>
              </w:rPr>
              <w:t>Emisiones a la atmósfera</w:t>
            </w:r>
          </w:p>
          <w:p w:rsidR="00EE0935" w:rsidRPr="00175AAA" w:rsidRDefault="00EE0935" w:rsidP="00DE3F27">
            <w:pPr>
              <w:jc w:val="both"/>
            </w:pPr>
            <w:r w:rsidRPr="00175AAA">
              <w:t>Durante la operación del sistema, debido a la naturaleza aeróbica de todos los procesos involucrados, no se prevé la generación de olores desagradables u otras emisiones atmosféricas contaminantes.</w:t>
            </w:r>
          </w:p>
          <w:p w:rsidR="00EE0935" w:rsidRPr="00175AAA" w:rsidRDefault="00EE0935" w:rsidP="00DE3F27">
            <w:pPr>
              <w:jc w:val="both"/>
            </w:pPr>
          </w:p>
          <w:p w:rsidR="00EE0935" w:rsidRPr="00175AAA" w:rsidRDefault="00CC2555" w:rsidP="00DE3F27">
            <w:pPr>
              <w:jc w:val="both"/>
              <w:rPr>
                <w:b/>
                <w:bCs/>
              </w:rPr>
            </w:pPr>
            <w:r w:rsidRPr="00175AAA">
              <w:rPr>
                <w:b/>
                <w:bCs/>
              </w:rPr>
              <w:t>RCA N°05/2009; Considerando 3.4.2.3.</w:t>
            </w:r>
          </w:p>
          <w:p w:rsidR="00EE0935" w:rsidRPr="00175AAA" w:rsidRDefault="00DE3F27" w:rsidP="00DE3F27">
            <w:pPr>
              <w:jc w:val="both"/>
              <w:rPr>
                <w:u w:val="single"/>
              </w:rPr>
            </w:pPr>
            <w:r w:rsidRPr="00175AAA">
              <w:rPr>
                <w:u w:val="single"/>
              </w:rPr>
              <w:t>Residuos sólidos</w:t>
            </w:r>
          </w:p>
          <w:p w:rsidR="00EE0935" w:rsidRPr="00175AAA" w:rsidRDefault="00EE0935" w:rsidP="00DE3F27">
            <w:pPr>
              <w:jc w:val="both"/>
            </w:pPr>
            <w:r w:rsidRPr="00175AAA">
              <w:t xml:space="preserve">El segundo tipo de residuos sólidos corresponde al </w:t>
            </w:r>
            <w:r w:rsidR="00CA2C95" w:rsidRPr="00175AAA">
              <w:t>h</w:t>
            </w:r>
            <w:r w:rsidRPr="00175AAA">
              <w:t>umus generado el cual se acumula en la capa superior del biofiltro, al cabo del segundo año de operación, esta tiene una altura aproximada de</w:t>
            </w:r>
            <w:r w:rsidR="00D665C5" w:rsidRPr="00175AAA">
              <w:t xml:space="preserve"> </w:t>
            </w:r>
            <w:r w:rsidRPr="00175AAA">
              <w:t xml:space="preserve">15 cm a 20 cm, en este momento debe ser removida, el </w:t>
            </w:r>
            <w:r w:rsidR="00CA2C95" w:rsidRPr="00175AAA">
              <w:t>h</w:t>
            </w:r>
            <w:r w:rsidRPr="00175AAA">
              <w:t xml:space="preserve">umus pasará a ser secado a un costado del biofiltro, para ello se envuelve en maya </w:t>
            </w:r>
            <w:r w:rsidR="00DE3F27" w:rsidRPr="00175AAA">
              <w:t>raschel</w:t>
            </w:r>
            <w:r w:rsidRPr="00175AAA">
              <w:t>, lo que evitará la polución del humus, una vez secado en forma natural, se procederá a caracterizarlo e informarlo al SAG para su utilización.</w:t>
            </w:r>
          </w:p>
          <w:p w:rsidR="00DE3F27" w:rsidRPr="00175AAA" w:rsidRDefault="00DE3F27" w:rsidP="00DE3F27">
            <w:pPr>
              <w:jc w:val="both"/>
            </w:pPr>
          </w:p>
          <w:p w:rsidR="00EE0935" w:rsidRPr="00175AAA" w:rsidRDefault="00CC2555" w:rsidP="00DE3F27">
            <w:pPr>
              <w:jc w:val="both"/>
              <w:rPr>
                <w:b/>
                <w:bCs/>
              </w:rPr>
            </w:pPr>
            <w:r w:rsidRPr="00175AAA">
              <w:rPr>
                <w:b/>
                <w:bCs/>
              </w:rPr>
              <w:t>RCA N°05/2009; Considerando 3.4.2.7.</w:t>
            </w:r>
          </w:p>
          <w:p w:rsidR="00DE3F27" w:rsidRPr="00175AAA" w:rsidRDefault="00DE3F27" w:rsidP="00DE3F27">
            <w:pPr>
              <w:jc w:val="both"/>
              <w:rPr>
                <w:u w:val="single"/>
              </w:rPr>
            </w:pPr>
            <w:r w:rsidRPr="00175AAA">
              <w:rPr>
                <w:u w:val="single"/>
              </w:rPr>
              <w:t xml:space="preserve">Manejo de contingencias </w:t>
            </w:r>
          </w:p>
          <w:p w:rsidR="00EE0935" w:rsidRPr="00175AAA" w:rsidRDefault="00EE0935" w:rsidP="00DE3F27">
            <w:pPr>
              <w:jc w:val="both"/>
            </w:pPr>
            <w:r w:rsidRPr="00175AAA">
              <w:t>Para el manejo de contingencias, tales como:</w:t>
            </w:r>
            <w:r w:rsidR="00DE3F27" w:rsidRPr="00175AAA">
              <w:t xml:space="preserve"> […]</w:t>
            </w:r>
          </w:p>
          <w:p w:rsidR="00EE0935" w:rsidRPr="00175AAA" w:rsidRDefault="00EE0935" w:rsidP="00EE0935"/>
          <w:tbl>
            <w:tblPr>
              <w:tblW w:w="0" w:type="auto"/>
              <w:jc w:val="center"/>
              <w:tblCellMar>
                <w:left w:w="0" w:type="dxa"/>
                <w:right w:w="0" w:type="dxa"/>
              </w:tblCellMar>
              <w:tblLook w:val="01E0" w:firstRow="1" w:lastRow="1" w:firstColumn="1" w:lastColumn="1" w:noHBand="0" w:noVBand="0"/>
            </w:tblPr>
            <w:tblGrid>
              <w:gridCol w:w="4086"/>
              <w:gridCol w:w="4086"/>
            </w:tblGrid>
            <w:tr w:rsidR="00EE0935" w:rsidRPr="00175AAA" w:rsidTr="00DE3F27">
              <w:trPr>
                <w:trHeight w:hRule="exact" w:val="408"/>
                <w:jc w:val="center"/>
              </w:trPr>
              <w:tc>
                <w:tcPr>
                  <w:tcW w:w="4086" w:type="dxa"/>
                  <w:tcBorders>
                    <w:top w:val="single" w:sz="6" w:space="0" w:color="000000"/>
                    <w:left w:val="single" w:sz="6" w:space="0" w:color="000000"/>
                    <w:bottom w:val="single" w:sz="6" w:space="0" w:color="000000"/>
                    <w:right w:val="single" w:sz="6" w:space="0" w:color="000000"/>
                  </w:tcBorders>
                </w:tcPr>
                <w:p w:rsidR="00EE0935" w:rsidRPr="00175AAA" w:rsidRDefault="00EE0935" w:rsidP="00DE3F27">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ALTERACIÓN O FALLA</w:t>
                  </w:r>
                </w:p>
              </w:tc>
              <w:tc>
                <w:tcPr>
                  <w:tcW w:w="4086" w:type="dxa"/>
                  <w:tcBorders>
                    <w:top w:val="single" w:sz="6" w:space="0" w:color="000000"/>
                    <w:left w:val="single" w:sz="6" w:space="0" w:color="000000"/>
                    <w:bottom w:val="single" w:sz="6" w:space="0" w:color="000000"/>
                    <w:right w:val="single" w:sz="6" w:space="0" w:color="000000"/>
                  </w:tcBorders>
                </w:tcPr>
                <w:p w:rsidR="00EE0935" w:rsidRPr="00175AAA" w:rsidRDefault="00EE0935" w:rsidP="00DE3F27">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MEDIDAS</w:t>
                  </w:r>
                </w:p>
              </w:tc>
            </w:tr>
            <w:tr w:rsidR="00EE0935" w:rsidRPr="00175AAA" w:rsidTr="00DE3F27">
              <w:trPr>
                <w:trHeight w:hRule="exact" w:val="586"/>
                <w:jc w:val="center"/>
              </w:trPr>
              <w:tc>
                <w:tcPr>
                  <w:tcW w:w="4086"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 xml:space="preserve">Emisión de </w:t>
                  </w:r>
                  <w:r w:rsidR="00CA2C95" w:rsidRPr="00175AAA">
                    <w:rPr>
                      <w:rFonts w:eastAsia="Comic Sans MS" w:cs="Comic Sans MS"/>
                      <w:sz w:val="20"/>
                      <w:szCs w:val="20"/>
                    </w:rPr>
                    <w:t>o</w:t>
                  </w:r>
                  <w:r w:rsidRPr="00175AAA">
                    <w:rPr>
                      <w:rFonts w:eastAsia="Comic Sans MS" w:cs="Comic Sans MS"/>
                      <w:sz w:val="20"/>
                      <w:szCs w:val="20"/>
                    </w:rPr>
                    <w:t>lores</w:t>
                  </w:r>
                </w:p>
              </w:tc>
              <w:tc>
                <w:tcPr>
                  <w:tcW w:w="4086" w:type="dxa"/>
                  <w:tcBorders>
                    <w:top w:val="single" w:sz="6" w:space="0" w:color="000000"/>
                    <w:left w:val="single" w:sz="6" w:space="0" w:color="000000"/>
                    <w:bottom w:val="single" w:sz="6" w:space="0" w:color="000000"/>
                    <w:right w:val="single" w:sz="6" w:space="0" w:color="000000"/>
                  </w:tcBorders>
                </w:tcPr>
                <w:p w:rsidR="00EE0935" w:rsidRPr="00175AAA" w:rsidRDefault="00EE0935" w:rsidP="00D665C5">
                  <w:pPr>
                    <w:spacing w:before="4" w:after="0" w:line="245" w:lineRule="auto"/>
                    <w:ind w:left="105" w:right="47"/>
                    <w:jc w:val="both"/>
                    <w:rPr>
                      <w:rFonts w:eastAsia="Comic Sans MS" w:cs="Comic Sans MS"/>
                      <w:sz w:val="20"/>
                      <w:szCs w:val="20"/>
                    </w:rPr>
                  </w:pPr>
                  <w:r w:rsidRPr="00175AAA">
                    <w:rPr>
                      <w:rFonts w:eastAsia="Comic Sans MS" w:cs="Comic Sans MS"/>
                      <w:sz w:val="20"/>
                      <w:szCs w:val="20"/>
                    </w:rPr>
                    <w:t>El</w:t>
                  </w:r>
                  <w:r w:rsidRPr="00175AAA">
                    <w:rPr>
                      <w:rFonts w:eastAsia="Comic Sans MS" w:cs="Comic Sans MS"/>
                      <w:spacing w:val="24"/>
                      <w:sz w:val="20"/>
                      <w:szCs w:val="20"/>
                    </w:rPr>
                    <w:t xml:space="preserve"> </w:t>
                  </w:r>
                  <w:r w:rsidRPr="00175AAA">
                    <w:rPr>
                      <w:rFonts w:eastAsia="Comic Sans MS" w:cs="Comic Sans MS"/>
                      <w:sz w:val="20"/>
                      <w:szCs w:val="20"/>
                    </w:rPr>
                    <w:t>sistema</w:t>
                  </w:r>
                  <w:r w:rsidRPr="00175AAA">
                    <w:rPr>
                      <w:rFonts w:eastAsia="Comic Sans MS" w:cs="Comic Sans MS"/>
                      <w:spacing w:val="24"/>
                      <w:sz w:val="20"/>
                      <w:szCs w:val="20"/>
                    </w:rPr>
                    <w:t xml:space="preserve"> </w:t>
                  </w:r>
                  <w:r w:rsidRPr="00175AAA">
                    <w:rPr>
                      <w:rFonts w:eastAsia="Comic Sans MS" w:cs="Comic Sans MS"/>
                      <w:sz w:val="20"/>
                      <w:szCs w:val="20"/>
                    </w:rPr>
                    <w:t>es</w:t>
                  </w:r>
                  <w:r w:rsidRPr="00175AAA">
                    <w:rPr>
                      <w:rFonts w:eastAsia="Comic Sans MS" w:cs="Comic Sans MS"/>
                      <w:spacing w:val="24"/>
                      <w:sz w:val="20"/>
                      <w:szCs w:val="20"/>
                    </w:rPr>
                    <w:t xml:space="preserve"> </w:t>
                  </w:r>
                  <w:r w:rsidRPr="00175AAA">
                    <w:rPr>
                      <w:rFonts w:eastAsia="Comic Sans MS" w:cs="Comic Sans MS"/>
                      <w:sz w:val="20"/>
                      <w:szCs w:val="20"/>
                    </w:rPr>
                    <w:t>aeróbico</w:t>
                  </w:r>
                  <w:r w:rsidRPr="00175AAA">
                    <w:rPr>
                      <w:rFonts w:eastAsia="Comic Sans MS" w:cs="Comic Sans MS"/>
                      <w:spacing w:val="24"/>
                      <w:sz w:val="20"/>
                      <w:szCs w:val="20"/>
                    </w:rPr>
                    <w:t xml:space="preserve"> </w:t>
                  </w:r>
                  <w:r w:rsidRPr="00175AAA">
                    <w:rPr>
                      <w:rFonts w:eastAsia="Comic Sans MS" w:cs="Comic Sans MS"/>
                      <w:sz w:val="20"/>
                      <w:szCs w:val="20"/>
                    </w:rPr>
                    <w:t>por</w:t>
                  </w:r>
                  <w:r w:rsidRPr="00175AAA">
                    <w:rPr>
                      <w:rFonts w:eastAsia="Comic Sans MS" w:cs="Comic Sans MS"/>
                      <w:spacing w:val="24"/>
                      <w:sz w:val="20"/>
                      <w:szCs w:val="20"/>
                    </w:rPr>
                    <w:t xml:space="preserve"> </w:t>
                  </w:r>
                  <w:r w:rsidRPr="00175AAA">
                    <w:rPr>
                      <w:rFonts w:eastAsia="Comic Sans MS" w:cs="Comic Sans MS"/>
                      <w:sz w:val="20"/>
                      <w:szCs w:val="20"/>
                    </w:rPr>
                    <w:t>lo</w:t>
                  </w:r>
                  <w:r w:rsidRPr="00175AAA">
                    <w:rPr>
                      <w:rFonts w:eastAsia="Comic Sans MS" w:cs="Comic Sans MS"/>
                      <w:spacing w:val="24"/>
                      <w:sz w:val="20"/>
                      <w:szCs w:val="20"/>
                    </w:rPr>
                    <w:t xml:space="preserve"> </w:t>
                  </w:r>
                  <w:r w:rsidRPr="00175AAA">
                    <w:rPr>
                      <w:rFonts w:eastAsia="Comic Sans MS" w:cs="Comic Sans MS"/>
                      <w:sz w:val="20"/>
                      <w:szCs w:val="20"/>
                    </w:rPr>
                    <w:t>tanto</w:t>
                  </w:r>
                  <w:r w:rsidRPr="00175AAA">
                    <w:rPr>
                      <w:rFonts w:eastAsia="Comic Sans MS" w:cs="Comic Sans MS"/>
                      <w:spacing w:val="24"/>
                      <w:sz w:val="20"/>
                      <w:szCs w:val="20"/>
                    </w:rPr>
                    <w:t xml:space="preserve"> </w:t>
                  </w:r>
                  <w:r w:rsidRPr="00175AAA">
                    <w:rPr>
                      <w:rFonts w:eastAsia="Comic Sans MS" w:cs="Comic Sans MS"/>
                      <w:sz w:val="20"/>
                      <w:szCs w:val="20"/>
                    </w:rPr>
                    <w:t>está descartada la generación de olores.</w:t>
                  </w:r>
                </w:p>
              </w:tc>
            </w:tr>
          </w:tbl>
          <w:p w:rsidR="009A1B9D" w:rsidRPr="00175AAA" w:rsidRDefault="009A1B9D" w:rsidP="00EE0935">
            <w:pPr>
              <w:rPr>
                <w:lang w:val="es-CL"/>
              </w:rPr>
            </w:pPr>
          </w:p>
          <w:p w:rsidR="00CC2555" w:rsidRPr="00175AAA" w:rsidRDefault="00CC2555" w:rsidP="00DE3F27">
            <w:pPr>
              <w:jc w:val="both"/>
              <w:rPr>
                <w:b/>
                <w:bCs/>
              </w:rPr>
            </w:pPr>
            <w:r w:rsidRPr="00175AAA">
              <w:rPr>
                <w:b/>
                <w:bCs/>
              </w:rPr>
              <w:t>RCA N°05/2009; Considerando 4.2.</w:t>
            </w:r>
          </w:p>
          <w:p w:rsidR="00EE0935" w:rsidRPr="00175AAA" w:rsidRDefault="00EE0935" w:rsidP="00DE3F27">
            <w:pPr>
              <w:jc w:val="both"/>
              <w:rPr>
                <w:u w:val="single"/>
                <w:lang w:val="es-CL"/>
              </w:rPr>
            </w:pPr>
            <w:r w:rsidRPr="00175AAA">
              <w:rPr>
                <w:u w:val="single"/>
                <w:lang w:val="es-CL"/>
              </w:rPr>
              <w:t>Permisos ambientales sectoriales</w:t>
            </w:r>
          </w:p>
          <w:p w:rsidR="00EE0935" w:rsidRPr="00175AAA" w:rsidRDefault="00EE0935" w:rsidP="00DE3F27">
            <w:pPr>
              <w:jc w:val="both"/>
              <w:rPr>
                <w:lang w:val="es-CL"/>
              </w:rPr>
            </w:pPr>
            <w:r w:rsidRPr="00175AAA">
              <w:rPr>
                <w:lang w:val="es-CL"/>
              </w:rPr>
              <w:t xml:space="preserve">Que, sobre la base de los antecedentes que constan en el expediente de evaluación, debe indicarse que la ejecución del proyecto </w:t>
            </w:r>
            <w:r w:rsidR="00DE3F27" w:rsidRPr="00175AAA">
              <w:rPr>
                <w:lang w:val="es-CL"/>
              </w:rPr>
              <w:t>“</w:t>
            </w:r>
            <w:r w:rsidRPr="00175AAA">
              <w:rPr>
                <w:lang w:val="es-CL"/>
              </w:rPr>
              <w:t xml:space="preserve">Sistema de tratamiento de </w:t>
            </w:r>
            <w:r w:rsidR="00DE3F27" w:rsidRPr="00175AAA">
              <w:rPr>
                <w:lang w:val="es-CL"/>
              </w:rPr>
              <w:t>residuos industriales</w:t>
            </w:r>
            <w:r w:rsidR="00CC2555" w:rsidRPr="00175AAA">
              <w:rPr>
                <w:lang w:val="es-CL"/>
              </w:rPr>
              <w:t xml:space="preserve"> </w:t>
            </w:r>
            <w:r w:rsidR="00DE3F27" w:rsidRPr="00175AAA">
              <w:rPr>
                <w:lang w:val="es-CL"/>
              </w:rPr>
              <w:t>líquidos</w:t>
            </w:r>
            <w:r w:rsidRPr="00175AAA">
              <w:rPr>
                <w:lang w:val="es-CL"/>
              </w:rPr>
              <w:t xml:space="preserve"> para la planta industrial de JUCOSOL S.A.</w:t>
            </w:r>
            <w:r w:rsidR="00DE3F27" w:rsidRPr="00175AAA">
              <w:rPr>
                <w:lang w:val="es-CL"/>
              </w:rPr>
              <w:t>”</w:t>
            </w:r>
            <w:r w:rsidRPr="00175AAA">
              <w:rPr>
                <w:lang w:val="es-CL"/>
              </w:rPr>
              <w:t xml:space="preserve"> requiere de los permisos ambientales sectoriales contemplados en los artículos 90 </w:t>
            </w:r>
            <w:r w:rsidR="00DE3F27" w:rsidRPr="00175AAA">
              <w:t>[…]</w:t>
            </w:r>
            <w:r w:rsidRPr="00175AAA">
              <w:rPr>
                <w:lang w:val="es-CL"/>
              </w:rPr>
              <w:t xml:space="preserve"> del D.S. N</w:t>
            </w:r>
            <w:r w:rsidR="009A1B9D" w:rsidRPr="00175AAA">
              <w:rPr>
                <w:lang w:val="es-CL"/>
              </w:rPr>
              <w:t>°</w:t>
            </w:r>
            <w:r w:rsidRPr="00175AAA">
              <w:rPr>
                <w:lang w:val="es-CL"/>
              </w:rPr>
              <w:t>95/01 del Ministerio Secretaría General de la Presidencia, Reglamento del Sistema de Evaluación de Impacto Ambiental.</w:t>
            </w:r>
          </w:p>
          <w:p w:rsidR="00CC2555" w:rsidRPr="00175AAA" w:rsidRDefault="00CC2555" w:rsidP="00DE3F27">
            <w:pPr>
              <w:jc w:val="both"/>
              <w:rPr>
                <w:lang w:val="es-CL"/>
              </w:rPr>
            </w:pPr>
          </w:p>
          <w:p w:rsidR="00CC2555" w:rsidRPr="00175AAA" w:rsidRDefault="00CC2555" w:rsidP="00DE3F27">
            <w:pPr>
              <w:jc w:val="both"/>
              <w:rPr>
                <w:b/>
                <w:bCs/>
              </w:rPr>
            </w:pPr>
            <w:r w:rsidRPr="00175AAA">
              <w:rPr>
                <w:b/>
                <w:bCs/>
              </w:rPr>
              <w:t>RCA N°05/2009; Considerando 10.</w:t>
            </w:r>
          </w:p>
          <w:p w:rsidR="00F14D23" w:rsidRPr="00175AAA" w:rsidRDefault="00DE3F27" w:rsidP="00DE3F27">
            <w:pPr>
              <w:jc w:val="both"/>
              <w:rPr>
                <w:lang w:val="es-CL"/>
              </w:rPr>
            </w:pPr>
            <w:r w:rsidRPr="00175AAA">
              <w:t xml:space="preserve">[…] </w:t>
            </w:r>
            <w:r w:rsidR="00EE0935" w:rsidRPr="00175AAA">
              <w:rPr>
                <w:lang w:val="es-CL"/>
              </w:rPr>
              <w:t>El sistema de tratamiento de agua genera 2 tipos de residuos sólidos, 1 de ellos son los residuos, que son extraídos en el sistema de filtrado mecánico (filtro parabólico). Los residuos generados permanentemente por la planta provienen del filtro parabólico y corresponden a residuos de uva, principalmente a orujos, ramas pequeñas, etc</w:t>
            </w:r>
            <w:r w:rsidRPr="00175AAA">
              <w:rPr>
                <w:lang w:val="es-CL"/>
              </w:rPr>
              <w:t>.</w:t>
            </w:r>
            <w:r w:rsidR="00EE0935" w:rsidRPr="00175AAA">
              <w:rPr>
                <w:lang w:val="es-CL"/>
              </w:rPr>
              <w:t>, los cuales por sus características son asimilables a domésticos. Estos residuos serán dispuestos en primera instancia y de manera temporal en bins, en una zona destinada y acondicionada para este fin, para luego ser retirados por una empresa especializada en el rubro, la cual dispondrá los residuos en un lugar autorizado y hará retiros 2 veces por semana. El volumen aproximado será de 20 kg/día. Si bien los residuos no debiesen generar líquidos percolados ya que provienen del filtro, la superficie del patio contar</w:t>
            </w:r>
            <w:r w:rsidR="00D42709" w:rsidRPr="00175AAA">
              <w:rPr>
                <w:lang w:val="es-CL"/>
              </w:rPr>
              <w:t>á</w:t>
            </w:r>
            <w:r w:rsidR="00EE0935" w:rsidRPr="00175AAA">
              <w:rPr>
                <w:lang w:val="es-CL"/>
              </w:rPr>
              <w:t xml:space="preserve"> con impermeabilización para evitar cualquier tipo de infiltraciones en el suelo.</w:t>
            </w:r>
          </w:p>
          <w:p w:rsidR="00CA2C95" w:rsidRPr="00175AAA" w:rsidRDefault="00CA2C95" w:rsidP="00DE3F27">
            <w:pPr>
              <w:jc w:val="both"/>
              <w:rPr>
                <w:lang w:val="es-CL"/>
              </w:rPr>
            </w:pPr>
          </w:p>
          <w:p w:rsidR="00CA2C95" w:rsidRPr="00175AAA" w:rsidRDefault="00CA2C95" w:rsidP="00DE3F27">
            <w:pPr>
              <w:jc w:val="both"/>
              <w:rPr>
                <w:lang w:val="es-CL"/>
              </w:rPr>
            </w:pPr>
          </w:p>
          <w:p w:rsidR="00CA2C95" w:rsidRPr="00175AAA" w:rsidRDefault="00CA2C95" w:rsidP="00DE3F27">
            <w:pPr>
              <w:jc w:val="both"/>
              <w:rPr>
                <w:lang w:val="es-CL"/>
              </w:rPr>
            </w:pPr>
          </w:p>
          <w:p w:rsidR="00CA2C95" w:rsidRPr="00175AAA" w:rsidRDefault="00CA2C95" w:rsidP="00DE3F27">
            <w:pPr>
              <w:jc w:val="both"/>
              <w:rPr>
                <w:lang w:val="es-CL"/>
              </w:rPr>
            </w:pPr>
          </w:p>
          <w:p w:rsidR="00CA2C95" w:rsidRPr="00175AAA" w:rsidRDefault="00CA2C95" w:rsidP="00DE3F27">
            <w:pPr>
              <w:jc w:val="both"/>
              <w:rPr>
                <w:lang w:val="es-CL"/>
              </w:rPr>
            </w:pPr>
          </w:p>
        </w:tc>
      </w:tr>
      <w:tr w:rsidR="00F14D23" w:rsidRPr="00175AAA" w:rsidTr="00F14D23">
        <w:trPr>
          <w:trHeight w:val="627"/>
        </w:trPr>
        <w:tc>
          <w:tcPr>
            <w:tcW w:w="5000" w:type="pct"/>
            <w:gridSpan w:val="2"/>
          </w:tcPr>
          <w:p w:rsidR="00054043" w:rsidRPr="00175AAA" w:rsidRDefault="00F14D23" w:rsidP="00054043">
            <w:r w:rsidRPr="00175AAA">
              <w:rPr>
                <w:b/>
              </w:rPr>
              <w:lastRenderedPageBreak/>
              <w:t>Hechos:</w:t>
            </w:r>
            <w:r w:rsidRPr="00175AAA">
              <w:t xml:space="preserve"> </w:t>
            </w:r>
          </w:p>
          <w:p w:rsidR="00054043" w:rsidRPr="00175AAA" w:rsidRDefault="00054043" w:rsidP="007D17CE">
            <w:pPr>
              <w:pStyle w:val="Prrafodelista"/>
              <w:numPr>
                <w:ilvl w:val="0"/>
                <w:numId w:val="9"/>
              </w:numPr>
            </w:pPr>
            <w:r w:rsidRPr="00175AAA">
              <w:t xml:space="preserve">En la reunión de inicio la Sra. Carmen Salas (Encargada de laboratorio), señaló que la operación la planta de tratamiento de RILes depende de forma directa del nivel de producción, el cuál es variable </w:t>
            </w:r>
            <w:r w:rsidR="00463B63">
              <w:t>por depender</w:t>
            </w:r>
            <w:r w:rsidR="00463B63" w:rsidRPr="00175AAA">
              <w:t xml:space="preserve"> </w:t>
            </w:r>
            <w:r w:rsidRPr="00175AAA">
              <w:t xml:space="preserve">de la disponibilidad de materia prima y otros aspectos. </w:t>
            </w:r>
          </w:p>
          <w:p w:rsidR="00054043" w:rsidRPr="00175AAA" w:rsidRDefault="00054043" w:rsidP="007D17CE">
            <w:pPr>
              <w:pStyle w:val="Prrafodelista"/>
              <w:numPr>
                <w:ilvl w:val="0"/>
                <w:numId w:val="9"/>
              </w:numPr>
            </w:pPr>
            <w:r w:rsidRPr="00175AAA">
              <w:t>Por otra parte, la Sra. Salas señaló que la unidad fiscalizable actualmente realiza proceso sólo de producción de jugos concentrados y que no realizarían producción vinícola (vinos), pero sí compra, envasado y venta.</w:t>
            </w:r>
          </w:p>
          <w:p w:rsidR="00054043" w:rsidRPr="00175AAA" w:rsidRDefault="00054043" w:rsidP="007D17CE">
            <w:pPr>
              <w:pStyle w:val="Prrafodelista"/>
              <w:numPr>
                <w:ilvl w:val="0"/>
                <w:numId w:val="9"/>
              </w:numPr>
            </w:pPr>
            <w:r w:rsidRPr="00175AAA">
              <w:t>Posteriormente, se inspeccionó la planta de RILes, constatando que el proceso de tratamiento del RIL generado en los procesos es principalmente aguas de lavado.</w:t>
            </w:r>
          </w:p>
          <w:p w:rsidR="00054043" w:rsidRPr="00175AAA" w:rsidRDefault="00054043" w:rsidP="007D17CE">
            <w:pPr>
              <w:pStyle w:val="Prrafodelista"/>
              <w:numPr>
                <w:ilvl w:val="0"/>
                <w:numId w:val="9"/>
              </w:numPr>
            </w:pPr>
            <w:r w:rsidRPr="00175AAA">
              <w:rPr>
                <w:u w:val="single"/>
              </w:rPr>
              <w:t>Cámara de recepción</w:t>
            </w:r>
            <w:r w:rsidRPr="00175AAA">
              <w:t>: Los RILes provenientes de procesos, son recepcionados en un estanque de hormigón de geometría rectangular excavado en el suelo, en el cual se realiza el manejo de alimentación de RIL al proceso de tratamiento. El equipo cuenta con una cubierta metálica, que al momento de la fiscalización fue levantada a solicitud del fiscalizador, observándose en su interior presencia de líquido de coloración oscura. No se perciben olores molestos en el lugar.</w:t>
            </w:r>
            <w:r w:rsidR="00050CE6" w:rsidRPr="00175AAA">
              <w:t xml:space="preserve"> Fotografías 1 y 2.</w:t>
            </w:r>
          </w:p>
          <w:p w:rsidR="00054043" w:rsidRPr="00175AAA" w:rsidRDefault="00054043" w:rsidP="007D17CE">
            <w:pPr>
              <w:pStyle w:val="Prrafodelista"/>
              <w:numPr>
                <w:ilvl w:val="0"/>
                <w:numId w:val="9"/>
              </w:numPr>
            </w:pPr>
            <w:r w:rsidRPr="00175AAA">
              <w:rPr>
                <w:u w:val="single"/>
              </w:rPr>
              <w:t>Filtro</w:t>
            </w:r>
            <w:r w:rsidRPr="00175AAA">
              <w:t>: Posterior a la cámara de recepción, el RILes derivado a un filtro de acero inoxidable, donde se realiza retiro de material sólido contenido en el RIL. Se observó el retiro de restos de fruta en dicho equipo, el que era depositado en un contenedor plástico.</w:t>
            </w:r>
            <w:r w:rsidR="00050CE6" w:rsidRPr="00175AAA">
              <w:t xml:space="preserve"> Fotografía 3.</w:t>
            </w:r>
          </w:p>
          <w:p w:rsidR="00054043" w:rsidRPr="00175AAA" w:rsidRDefault="00054043" w:rsidP="007D17CE">
            <w:pPr>
              <w:pStyle w:val="Prrafodelista"/>
              <w:numPr>
                <w:ilvl w:val="0"/>
                <w:numId w:val="9"/>
              </w:numPr>
            </w:pPr>
            <w:r w:rsidRPr="00175AAA">
              <w:rPr>
                <w:u w:val="single"/>
              </w:rPr>
              <w:t>Pozo ecualizador</w:t>
            </w:r>
            <w:r w:rsidRPr="00175AAA">
              <w:t>: El RIL filtrado es posteriormente derivado a un ecualizador, correspondiente a un estanque de hormigón de geometría rectangular excavado en el suelo con cubierta metálica, donde se realiza el ajuste de pH, pues posteriormente es derivado a un sistema biológico de lombrifiltro, dónde se requieren condiciones específicas de pH para la operación de biodegradación por acción de las lombrices. No se perciben olores molestos en el lugar.</w:t>
            </w:r>
            <w:r w:rsidR="00050CE6" w:rsidRPr="00175AAA">
              <w:t xml:space="preserve"> Fotografía 4.</w:t>
            </w:r>
          </w:p>
          <w:p w:rsidR="00054043" w:rsidRPr="00175AAA" w:rsidRDefault="00054043" w:rsidP="007D17CE">
            <w:pPr>
              <w:pStyle w:val="Prrafodelista"/>
              <w:numPr>
                <w:ilvl w:val="0"/>
                <w:numId w:val="9"/>
              </w:numPr>
            </w:pPr>
            <w:r w:rsidRPr="00175AAA">
              <w:rPr>
                <w:u w:val="single"/>
              </w:rPr>
              <w:t>Lombrifiltro (Sistema TOHA)</w:t>
            </w:r>
            <w:r w:rsidRPr="00175AAA">
              <w:t>: El RIL proveniente del pozo ecualizador es tratado mediante un sistema de lombrifiltro compuesto por un estanque rectangular de hormigón proyectado sobre el nivel del suelo, techado y cuyos lados están cubiertos por malla raschel. El lombrifiltro está compuesto por una cama de viruta, lecho de las lombrices, donde el RIL es alimentado mediante un sistema de aspersores. el sistema cuenta con respiraderos conformados por tubos de PVC. No se perciben olores molestos en el lugar.</w:t>
            </w:r>
            <w:r w:rsidR="00050CE6" w:rsidRPr="00175AAA">
              <w:t xml:space="preserve"> Fotografías 5 y 6.</w:t>
            </w:r>
          </w:p>
          <w:p w:rsidR="00054043" w:rsidRPr="00175AAA" w:rsidRDefault="00054043" w:rsidP="007D17CE">
            <w:pPr>
              <w:pStyle w:val="Prrafodelista"/>
              <w:numPr>
                <w:ilvl w:val="0"/>
                <w:numId w:val="9"/>
              </w:numPr>
            </w:pPr>
            <w:r w:rsidRPr="00175AAA">
              <w:rPr>
                <w:u w:val="single"/>
              </w:rPr>
              <w:t>Doble cámara decantadora</w:t>
            </w:r>
            <w:r w:rsidRPr="00175AAA">
              <w:t>: Posterior al lombrifiltro, se ubica una cámara doble decantadora gravitacional, correspondiente a un estanque doble de hormigón de geometría rectangular excavado en el suelo, provistos de cubiertas metálicas, cuya finalidad es el retiro del material sólido remanente producto del tratamiento biológico (lombrifiltro), mediante el paso secuencial del RIL por dichas cámaras, para el retiro del sólido mediante procesos gravitacionales. Se percibe presencia de olor con notas a fruta fermentada en intensidad leve.</w:t>
            </w:r>
            <w:r w:rsidR="00050CE6" w:rsidRPr="00175AAA">
              <w:t xml:space="preserve"> Fotografías 7 y 8.  </w:t>
            </w:r>
          </w:p>
          <w:p w:rsidR="00054043" w:rsidRPr="00175AAA" w:rsidRDefault="00054043" w:rsidP="007D17CE">
            <w:pPr>
              <w:pStyle w:val="Prrafodelista"/>
              <w:numPr>
                <w:ilvl w:val="0"/>
                <w:numId w:val="9"/>
              </w:numPr>
            </w:pPr>
            <w:r w:rsidRPr="00175AAA">
              <w:rPr>
                <w:u w:val="single"/>
              </w:rPr>
              <w:t>Pozo de recepción final</w:t>
            </w:r>
            <w:r w:rsidRPr="00175AAA">
              <w:t>: Finalmente, el RIL tratado es acumulado en un pozo de recepción final, donde se realiza la regulación de flujo del RIL a descargar. El equipo corresponde a un estanque de hormigón de geometría rectangular excavado en el suelo con cubierta metálica. Se solicitó al encargado de planta abrir dicha cámara, observándose en su interior líquido de coloración amarillo oscuro, de elevada turbidez y presencia de olor con notas a fruta fermentada en intensidad leve.</w:t>
            </w:r>
            <w:r w:rsidR="00050CE6" w:rsidRPr="00175AAA">
              <w:t xml:space="preserve"> Fotografías 9, 10 y 11. </w:t>
            </w:r>
          </w:p>
          <w:p w:rsidR="004A0C98" w:rsidRPr="00175AAA" w:rsidRDefault="00054043" w:rsidP="007D17CE">
            <w:pPr>
              <w:pStyle w:val="Prrafodelista"/>
              <w:numPr>
                <w:ilvl w:val="0"/>
                <w:numId w:val="9"/>
              </w:numPr>
            </w:pPr>
            <w:r w:rsidRPr="00175AAA">
              <w:rPr>
                <w:u w:val="single"/>
              </w:rPr>
              <w:t>Cámara de mezcla</w:t>
            </w:r>
            <w:r w:rsidRPr="00175AAA">
              <w:t xml:space="preserve">: Se constató que el RIL tratado es derivado a una cámara de hormigón mediante una bomba de impulsión, lugar donde converge con las aguas provenientes de los procesos de concentrado de fruta, correspondientes a vapor condensado. De acuerdo a lo indicado por la Sra. Salas, la descarga final es la mezcla de estos dos flujos (efluente tratado + condensado) se realiza con volúmenes que están determinados y son manejados por el operador de la planta de RILes de forma manual. Al momento de la inspección no se observó descarga de RIL tratado hacia esa cámara, sólo aguas de condensado. </w:t>
            </w:r>
          </w:p>
          <w:p w:rsidR="00801578" w:rsidRPr="00175AAA" w:rsidRDefault="00054043" w:rsidP="007D17CE">
            <w:pPr>
              <w:pStyle w:val="Prrafodelista"/>
              <w:numPr>
                <w:ilvl w:val="0"/>
                <w:numId w:val="9"/>
              </w:numPr>
            </w:pPr>
            <w:r w:rsidRPr="00175AAA">
              <w:t>En la cámara de mezcla se observó la presencia de un ducto (tercera descarga), que de acuerdo a lo indicado por la Sra. Salas corresponde a una antigua descarga de aguas lluvia proveniente de las bodegas, pero que actualmente no está operativa.</w:t>
            </w:r>
            <w:r w:rsidR="00050CE6" w:rsidRPr="00175AAA">
              <w:t xml:space="preserve"> Fotografía 12.</w:t>
            </w:r>
          </w:p>
          <w:p w:rsidR="0009052C" w:rsidRPr="00175AAA" w:rsidRDefault="00851C9D" w:rsidP="007D17CE">
            <w:pPr>
              <w:pStyle w:val="Prrafodelista"/>
              <w:numPr>
                <w:ilvl w:val="0"/>
                <w:numId w:val="9"/>
              </w:numPr>
            </w:pPr>
            <w:r w:rsidRPr="00175AAA">
              <w:rPr>
                <w:lang w:eastAsia="es-CL"/>
              </w:rPr>
              <w:t>Posteriormente, y en relación a lo anterior, mediante c</w:t>
            </w:r>
            <w:r w:rsidRPr="00175AAA">
              <w:t xml:space="preserve">arta del titular (Anexo 2), se </w:t>
            </w:r>
            <w:r w:rsidR="00801578" w:rsidRPr="00175AAA">
              <w:t>adjuntaron</w:t>
            </w:r>
            <w:r w:rsidR="00467699" w:rsidRPr="00175AAA">
              <w:t xml:space="preserve"> </w:t>
            </w:r>
            <w:r w:rsidR="00801578" w:rsidRPr="00175AAA">
              <w:t>fotografías</w:t>
            </w:r>
            <w:r w:rsidR="00467699" w:rsidRPr="00175AAA">
              <w:t xml:space="preserve"> de antes y después de la inspección, </w:t>
            </w:r>
            <w:r w:rsidR="00801578" w:rsidRPr="00175AAA">
              <w:t xml:space="preserve">donde se visualiza que el tubo o ducto antiguo no operativo de descarga de aguas lluvia, fue sellado. </w:t>
            </w:r>
          </w:p>
          <w:p w:rsidR="0009052C" w:rsidRPr="00175AAA" w:rsidRDefault="00054043" w:rsidP="00430938">
            <w:pPr>
              <w:contextualSpacing/>
              <w:jc w:val="both"/>
              <w:rPr>
                <w:b/>
                <w:bCs/>
              </w:rPr>
            </w:pPr>
            <w:r w:rsidRPr="00175AAA">
              <w:rPr>
                <w:b/>
                <w:bCs/>
              </w:rPr>
              <w:lastRenderedPageBreak/>
              <w:t>E</w:t>
            </w:r>
            <w:r w:rsidR="00F14D23" w:rsidRPr="00175AAA">
              <w:rPr>
                <w:b/>
                <w:bCs/>
              </w:rPr>
              <w:t>xamen de informac</w:t>
            </w:r>
            <w:r w:rsidR="007C1EB9" w:rsidRPr="00175AAA">
              <w:rPr>
                <w:b/>
                <w:bCs/>
              </w:rPr>
              <w:t>ión</w:t>
            </w:r>
            <w:r w:rsidRPr="00175AAA">
              <w:rPr>
                <w:b/>
                <w:bCs/>
              </w:rPr>
              <w:t>:</w:t>
            </w:r>
          </w:p>
          <w:p w:rsidR="00913B14" w:rsidRPr="00175AAA" w:rsidRDefault="00913B14" w:rsidP="007D17CE">
            <w:pPr>
              <w:pStyle w:val="Prrafodelista"/>
              <w:numPr>
                <w:ilvl w:val="0"/>
                <w:numId w:val="10"/>
              </w:numPr>
            </w:pPr>
            <w:r w:rsidRPr="00175AAA">
              <w:rPr>
                <w:lang w:eastAsia="es-CL"/>
              </w:rPr>
              <w:t xml:space="preserve">En la inspección ambiental realizada (Anexo 1), </w:t>
            </w:r>
            <w:r w:rsidRPr="00175AAA">
              <w:t>se solicitó Plano layout de la planta de tratamiento de RILes.</w:t>
            </w:r>
          </w:p>
          <w:p w:rsidR="00850070" w:rsidRPr="00175AAA" w:rsidRDefault="00913B14" w:rsidP="007D17CE">
            <w:pPr>
              <w:pStyle w:val="Prrafodelista"/>
              <w:numPr>
                <w:ilvl w:val="0"/>
                <w:numId w:val="10"/>
              </w:numPr>
            </w:pPr>
            <w:r w:rsidRPr="00175AAA">
              <w:rPr>
                <w:lang w:eastAsia="es-CL"/>
              </w:rPr>
              <w:t>En respuesta a lo anterior, mediante c</w:t>
            </w:r>
            <w:r w:rsidRPr="00175AAA">
              <w:t xml:space="preserve">arta del titular (Anexo 2), se entregó </w:t>
            </w:r>
            <w:r w:rsidR="00A7677D">
              <w:t>el</w:t>
            </w:r>
            <w:r w:rsidR="00494DE6" w:rsidRPr="00175AAA">
              <w:t xml:space="preserve"> </w:t>
            </w:r>
            <w:r w:rsidRPr="00175AAA">
              <w:t>plano layout</w:t>
            </w:r>
            <w:r w:rsidR="00A7677D">
              <w:t xml:space="preserve"> solicitado</w:t>
            </w:r>
            <w:r w:rsidR="00494DE6" w:rsidRPr="00175AAA">
              <w:t>, el cual</w:t>
            </w:r>
            <w:r w:rsidRPr="00175AAA">
              <w:t xml:space="preserve"> present</w:t>
            </w:r>
            <w:r w:rsidR="00494DE6" w:rsidRPr="00175AAA">
              <w:t>ó</w:t>
            </w:r>
            <w:r w:rsidRPr="00175AAA">
              <w:t xml:space="preserve"> las siguientes obras: </w:t>
            </w:r>
          </w:p>
          <w:p w:rsidR="00850070" w:rsidRPr="00175AAA" w:rsidRDefault="00850070" w:rsidP="00850070">
            <w:pPr>
              <w:pStyle w:val="Prrafodelista"/>
            </w:pPr>
            <w:r w:rsidRPr="00175AAA">
              <w:t xml:space="preserve">- </w:t>
            </w:r>
            <w:r w:rsidR="00B73AC8" w:rsidRPr="00175AAA">
              <w:t>Planta biofiltro</w:t>
            </w:r>
            <w:r w:rsidR="00913B14" w:rsidRPr="00175AAA">
              <w:t xml:space="preserve"> y estrato interior</w:t>
            </w:r>
            <w:r w:rsidRPr="00175AAA">
              <w:t>.</w:t>
            </w:r>
          </w:p>
          <w:p w:rsidR="00913B14" w:rsidRPr="00175AAA" w:rsidRDefault="00850070" w:rsidP="00850070">
            <w:pPr>
              <w:pStyle w:val="Prrafodelista"/>
            </w:pPr>
            <w:r w:rsidRPr="00175AAA">
              <w:t xml:space="preserve">- </w:t>
            </w:r>
            <w:r w:rsidR="00B73AC8" w:rsidRPr="00175AAA">
              <w:t>Planta red de riego</w:t>
            </w:r>
            <w:r w:rsidR="00913B14" w:rsidRPr="00175AAA">
              <w:t>.</w:t>
            </w:r>
          </w:p>
          <w:p w:rsidR="00B73AC8" w:rsidRPr="00175AAA" w:rsidRDefault="00850070" w:rsidP="00850070">
            <w:pPr>
              <w:pStyle w:val="Prrafodelista"/>
            </w:pPr>
            <w:r w:rsidRPr="00175AAA">
              <w:t xml:space="preserve">- </w:t>
            </w:r>
            <w:r w:rsidR="00913B14" w:rsidRPr="00175AAA">
              <w:t xml:space="preserve">Parabólico 1, </w:t>
            </w:r>
            <w:r w:rsidR="00B73AC8" w:rsidRPr="00175AAA">
              <w:t>Planta elevadora 1, cubierta malla r</w:t>
            </w:r>
            <w:r w:rsidR="00A43C3F" w:rsidRPr="00175AAA">
              <w:t>a</w:t>
            </w:r>
            <w:r w:rsidR="00B73AC8" w:rsidRPr="00175AAA">
              <w:t xml:space="preserve">schel, </w:t>
            </w:r>
            <w:r w:rsidR="00A43C3F" w:rsidRPr="00175AAA">
              <w:t>decantador</w:t>
            </w:r>
            <w:r w:rsidR="00913B14" w:rsidRPr="00175AAA">
              <w:t xml:space="preserve"> y estanque de agua tratada.</w:t>
            </w:r>
          </w:p>
          <w:p w:rsidR="00B73AC8" w:rsidRPr="00175AAA" w:rsidRDefault="00850070" w:rsidP="00850070">
            <w:pPr>
              <w:pStyle w:val="Prrafodelista"/>
            </w:pPr>
            <w:r w:rsidRPr="00175AAA">
              <w:t xml:space="preserve">- </w:t>
            </w:r>
            <w:r w:rsidR="00B73AC8" w:rsidRPr="00175AAA">
              <w:t>Detalle canaleta 2 central de recogida</w:t>
            </w:r>
            <w:r w:rsidR="00913B14" w:rsidRPr="00175AAA">
              <w:t>.</w:t>
            </w:r>
          </w:p>
          <w:p w:rsidR="00850070" w:rsidRPr="00175AAA" w:rsidRDefault="00850070" w:rsidP="00850070">
            <w:pPr>
              <w:pStyle w:val="Prrafodelista"/>
            </w:pPr>
            <w:r w:rsidRPr="00175AAA">
              <w:t xml:space="preserve">- </w:t>
            </w:r>
            <w:r w:rsidR="00B73AC8" w:rsidRPr="00175AAA">
              <w:t>Detalle colocación de respiraderos</w:t>
            </w:r>
            <w:r w:rsidR="00913B14" w:rsidRPr="00175AAA">
              <w:t>.</w:t>
            </w:r>
          </w:p>
          <w:p w:rsidR="00B73AC8" w:rsidRPr="00175AAA" w:rsidRDefault="00850070" w:rsidP="00850070">
            <w:pPr>
              <w:pStyle w:val="Prrafodelista"/>
            </w:pPr>
            <w:r w:rsidRPr="00175AAA">
              <w:t>Además, se indicó el d</w:t>
            </w:r>
            <w:r w:rsidR="00B73AC8" w:rsidRPr="00175AAA">
              <w:t xml:space="preserve">etalle </w:t>
            </w:r>
            <w:r w:rsidRPr="00175AAA">
              <w:t xml:space="preserve">de las </w:t>
            </w:r>
            <w:r w:rsidR="00B73AC8" w:rsidRPr="00175AAA">
              <w:t>bombas</w:t>
            </w:r>
            <w:r w:rsidRPr="00175AAA">
              <w:t xml:space="preserve">: </w:t>
            </w:r>
            <w:r w:rsidR="00B73AC8" w:rsidRPr="00175AAA">
              <w:t>caudal 3 m</w:t>
            </w:r>
            <w:r w:rsidR="00B73AC8" w:rsidRPr="00175AAA">
              <w:rPr>
                <w:vertAlign w:val="superscript"/>
              </w:rPr>
              <w:t>3</w:t>
            </w:r>
            <w:r w:rsidR="00B73AC8" w:rsidRPr="00175AAA">
              <w:t>/Hr, presión 14 m.c.a.</w:t>
            </w:r>
          </w:p>
          <w:p w:rsidR="00850070" w:rsidRPr="00175AAA" w:rsidRDefault="00F70B16" w:rsidP="007D17CE">
            <w:pPr>
              <w:pStyle w:val="Prrafodelista"/>
              <w:numPr>
                <w:ilvl w:val="0"/>
                <w:numId w:val="10"/>
              </w:numPr>
            </w:pPr>
            <w:r w:rsidRPr="00175AAA">
              <w:rPr>
                <w:lang w:eastAsia="es-CL"/>
              </w:rPr>
              <w:t>Por otra parte, e</w:t>
            </w:r>
            <w:r w:rsidR="00850070" w:rsidRPr="00175AAA">
              <w:rPr>
                <w:lang w:eastAsia="es-CL"/>
              </w:rPr>
              <w:t xml:space="preserve">n la inspección ambiental realizada (Anexo 1), </w:t>
            </w:r>
            <w:r w:rsidR="00850070" w:rsidRPr="00175AAA">
              <w:t xml:space="preserve">se solicitó </w:t>
            </w:r>
            <w:r w:rsidR="00F07CB5" w:rsidRPr="00175AAA">
              <w:t>informe técnico dónde se especifique la operación de la planta de tratamiento de RILes, señalando los volúmenes tratados (m</w:t>
            </w:r>
            <w:r w:rsidR="00F07CB5" w:rsidRPr="00175AAA">
              <w:rPr>
                <w:vertAlign w:val="superscript"/>
              </w:rPr>
              <w:t>3</w:t>
            </w:r>
            <w:r w:rsidR="00F07CB5" w:rsidRPr="00175AAA">
              <w:t>/día) y la proporción de mezcla realizada entre el efluente (RIL tratado) y condensado (aguas de proceso de concentrado) para descarga.</w:t>
            </w:r>
          </w:p>
          <w:p w:rsidR="0036312C" w:rsidRPr="00175AAA" w:rsidRDefault="00850070" w:rsidP="007D17CE">
            <w:pPr>
              <w:pStyle w:val="Prrafodelista"/>
              <w:numPr>
                <w:ilvl w:val="0"/>
                <w:numId w:val="10"/>
              </w:numPr>
            </w:pPr>
            <w:r w:rsidRPr="00175AAA">
              <w:rPr>
                <w:lang w:eastAsia="es-CL"/>
              </w:rPr>
              <w:t>En respuesta a lo anterior, mediante c</w:t>
            </w:r>
            <w:r w:rsidRPr="00175AAA">
              <w:t xml:space="preserve">arta del titular (Anexo 2), se entregó </w:t>
            </w:r>
            <w:r w:rsidR="00494DE6" w:rsidRPr="00175AAA">
              <w:t>copia del “</w:t>
            </w:r>
            <w:r w:rsidR="0036312C" w:rsidRPr="00175AAA">
              <w:t>Procedimiento</w:t>
            </w:r>
            <w:r w:rsidR="00494DE6" w:rsidRPr="00175AAA">
              <w:t xml:space="preserve"> </w:t>
            </w:r>
            <w:r w:rsidR="0036312C" w:rsidRPr="00175AAA">
              <w:t>Manejo de Agua para R</w:t>
            </w:r>
            <w:r w:rsidR="00494DE6" w:rsidRPr="00175AAA">
              <w:t>IL</w:t>
            </w:r>
            <w:r w:rsidR="0036312C" w:rsidRPr="00175AAA">
              <w:t>es</w:t>
            </w:r>
            <w:r w:rsidR="00494DE6" w:rsidRPr="00175AAA">
              <w:t xml:space="preserve">” (Código </w:t>
            </w:r>
            <w:r w:rsidR="0036312C" w:rsidRPr="00175AAA">
              <w:t>P-OE-35</w:t>
            </w:r>
            <w:r w:rsidR="00494DE6" w:rsidRPr="00175AAA">
              <w:t xml:space="preserve">, </w:t>
            </w:r>
            <w:r w:rsidR="0036312C" w:rsidRPr="00175AAA">
              <w:t>Versión 11</w:t>
            </w:r>
            <w:r w:rsidR="00494DE6" w:rsidRPr="00175AAA">
              <w:t>, de e</w:t>
            </w:r>
            <w:r w:rsidR="0036312C" w:rsidRPr="00175AAA">
              <w:t>nero de 2019</w:t>
            </w:r>
            <w:r w:rsidR="00494DE6" w:rsidRPr="00175AAA">
              <w:t>).</w:t>
            </w:r>
          </w:p>
          <w:p w:rsidR="0036312C" w:rsidRPr="00175AAA" w:rsidRDefault="00494DE6" w:rsidP="007D17CE">
            <w:pPr>
              <w:pStyle w:val="Prrafodelista"/>
              <w:numPr>
                <w:ilvl w:val="0"/>
                <w:numId w:val="10"/>
              </w:numPr>
            </w:pPr>
            <w:r w:rsidRPr="00175AAA">
              <w:t xml:space="preserve">El objetivo del procedimiento es: </w:t>
            </w:r>
            <w:r w:rsidR="0036312C" w:rsidRPr="00175AAA">
              <w:t>Describir de manera segura la forma correcta de tratar el agua para R</w:t>
            </w:r>
            <w:r w:rsidRPr="00175AAA">
              <w:t>IL</w:t>
            </w:r>
            <w:r w:rsidR="0036312C" w:rsidRPr="00175AAA">
              <w:t xml:space="preserve">es del </w:t>
            </w:r>
            <w:r w:rsidRPr="00175AAA">
              <w:t>s</w:t>
            </w:r>
            <w:r w:rsidR="0036312C" w:rsidRPr="00175AAA">
              <w:t xml:space="preserve">istema </w:t>
            </w:r>
            <w:r w:rsidRPr="00175AAA">
              <w:t>b</w:t>
            </w:r>
            <w:r w:rsidR="0036312C" w:rsidRPr="00175AAA">
              <w:t>iofiltro</w:t>
            </w:r>
            <w:r w:rsidRPr="00175AAA">
              <w:t>.</w:t>
            </w:r>
          </w:p>
          <w:p w:rsidR="0036312C" w:rsidRPr="00175AAA" w:rsidRDefault="00494DE6" w:rsidP="007D17CE">
            <w:pPr>
              <w:pStyle w:val="Prrafodelista"/>
              <w:numPr>
                <w:ilvl w:val="0"/>
                <w:numId w:val="10"/>
              </w:numPr>
            </w:pPr>
            <w:r w:rsidRPr="00175AAA">
              <w:t>El alcance del procedimiento es el p</w:t>
            </w:r>
            <w:r w:rsidR="0036312C" w:rsidRPr="00175AAA">
              <w:t>ersonal de la Planta de R</w:t>
            </w:r>
            <w:r w:rsidRPr="00175AAA">
              <w:t>IL</w:t>
            </w:r>
            <w:r w:rsidR="0036312C" w:rsidRPr="00175AAA">
              <w:t>es de</w:t>
            </w:r>
            <w:r w:rsidRPr="00175AAA">
              <w:t xml:space="preserve"> JUCOSOL</w:t>
            </w:r>
            <w:r w:rsidR="0036312C" w:rsidRPr="00175AAA">
              <w:t>.</w:t>
            </w:r>
          </w:p>
          <w:p w:rsidR="00F70B16" w:rsidRPr="00175AAA" w:rsidRDefault="00494DE6" w:rsidP="007D17CE">
            <w:pPr>
              <w:pStyle w:val="Prrafodelista"/>
              <w:numPr>
                <w:ilvl w:val="0"/>
                <w:numId w:val="10"/>
              </w:numPr>
            </w:pPr>
            <w:r w:rsidRPr="00175AAA">
              <w:t>A continuación, se presenta el contenido principal del “Procedimiento Manejo de Agua para RILes”:</w:t>
            </w:r>
          </w:p>
          <w:p w:rsidR="0036312C" w:rsidRPr="00175AAA" w:rsidRDefault="00F70B16" w:rsidP="00F70B16">
            <w:pPr>
              <w:pStyle w:val="Prrafodelista"/>
              <w:rPr>
                <w:i/>
                <w:iCs/>
              </w:rPr>
            </w:pPr>
            <w:r w:rsidRPr="00175AAA">
              <w:rPr>
                <w:i/>
                <w:iCs/>
              </w:rPr>
              <w:t>“</w:t>
            </w:r>
            <w:r w:rsidR="00494DE6" w:rsidRPr="00175AAA">
              <w:rPr>
                <w:i/>
                <w:iCs/>
              </w:rPr>
              <w:t>1</w:t>
            </w:r>
            <w:r w:rsidR="0036312C" w:rsidRPr="00175AAA">
              <w:rPr>
                <w:i/>
                <w:iCs/>
              </w:rPr>
              <w:t>. El agua proveniente del sector de bodega que se utiliza para el lavado de cubas y pisos se recibe en canaletas que se trasladan por cámaras al sector de R</w:t>
            </w:r>
            <w:r w:rsidRPr="00175AAA">
              <w:rPr>
                <w:i/>
                <w:iCs/>
              </w:rPr>
              <w:t>IL</w:t>
            </w:r>
            <w:r w:rsidR="0036312C" w:rsidRPr="00175AAA">
              <w:rPr>
                <w:i/>
                <w:iCs/>
              </w:rPr>
              <w:t xml:space="preserve">es. Lo mismo ocurre con el agua que se utiliza en el sector de </w:t>
            </w:r>
            <w:r w:rsidRPr="00175AAA">
              <w:rPr>
                <w:i/>
                <w:iCs/>
              </w:rPr>
              <w:t>m</w:t>
            </w:r>
            <w:r w:rsidR="0036312C" w:rsidRPr="00175AAA">
              <w:rPr>
                <w:i/>
                <w:iCs/>
              </w:rPr>
              <w:t>olienda para el lavado de cubas, pisos y camiones.</w:t>
            </w:r>
          </w:p>
          <w:p w:rsidR="00F70B16" w:rsidRPr="00175AAA" w:rsidRDefault="00F70B16" w:rsidP="00F70B16">
            <w:pPr>
              <w:pStyle w:val="Prrafodelista"/>
              <w:rPr>
                <w:i/>
                <w:iCs/>
              </w:rPr>
            </w:pPr>
          </w:p>
          <w:p w:rsidR="0036312C" w:rsidRPr="00175AAA" w:rsidRDefault="0036312C" w:rsidP="00F70B16">
            <w:pPr>
              <w:pStyle w:val="Prrafodelista"/>
              <w:rPr>
                <w:i/>
                <w:iCs/>
              </w:rPr>
            </w:pPr>
            <w:r w:rsidRPr="00175AAA">
              <w:rPr>
                <w:i/>
                <w:iCs/>
              </w:rPr>
              <w:t>2. En planta de R</w:t>
            </w:r>
            <w:r w:rsidR="00F70B16" w:rsidRPr="00175AAA">
              <w:rPr>
                <w:i/>
                <w:iCs/>
              </w:rPr>
              <w:t>IL</w:t>
            </w:r>
            <w:r w:rsidRPr="00175AAA">
              <w:rPr>
                <w:i/>
                <w:iCs/>
              </w:rPr>
              <w:t>es el agua recepcionada pasa por un filtro parabólico para separar sólidos gruesos del R</w:t>
            </w:r>
            <w:r w:rsidR="00F70B16" w:rsidRPr="00175AAA">
              <w:rPr>
                <w:i/>
                <w:iCs/>
              </w:rPr>
              <w:t>IL</w:t>
            </w:r>
            <w:r w:rsidRPr="00175AAA">
              <w:rPr>
                <w:i/>
                <w:iCs/>
              </w:rPr>
              <w:t xml:space="preserve"> mayores a 0.5 mm evitando la obstrucción de los equipos y acueductos de las unidades posteriores de tratamiento. Los sólidos obtenidos en esta etapa, corresponderían a orujos, pepas de uvas y sólidos orgánicos.</w:t>
            </w:r>
          </w:p>
          <w:p w:rsidR="00F70B16" w:rsidRPr="00175AAA" w:rsidRDefault="00F70B16" w:rsidP="00F70B16">
            <w:pPr>
              <w:pStyle w:val="Prrafodelista"/>
              <w:rPr>
                <w:i/>
                <w:iCs/>
              </w:rPr>
            </w:pPr>
          </w:p>
          <w:p w:rsidR="0036312C" w:rsidRPr="00175AAA" w:rsidRDefault="0036312C" w:rsidP="00494DE6">
            <w:pPr>
              <w:pStyle w:val="Prrafodelista"/>
              <w:rPr>
                <w:i/>
                <w:iCs/>
              </w:rPr>
            </w:pPr>
            <w:r w:rsidRPr="00175AAA">
              <w:rPr>
                <w:i/>
                <w:iCs/>
              </w:rPr>
              <w:t>3. Luego el agua se recibe en el Pozo N</w:t>
            </w:r>
            <w:r w:rsidR="00494DE6" w:rsidRPr="00175AAA">
              <w:rPr>
                <w:i/>
                <w:iCs/>
              </w:rPr>
              <w:t>°</w:t>
            </w:r>
            <w:r w:rsidRPr="00175AAA">
              <w:rPr>
                <w:i/>
                <w:iCs/>
              </w:rPr>
              <w:t>1, en el Pozo N</w:t>
            </w:r>
            <w:r w:rsidR="00494DE6" w:rsidRPr="00175AAA">
              <w:rPr>
                <w:i/>
                <w:iCs/>
              </w:rPr>
              <w:t>°</w:t>
            </w:r>
            <w:r w:rsidRPr="00175AAA">
              <w:rPr>
                <w:i/>
                <w:iCs/>
              </w:rPr>
              <w:t>2 se realiza el ajuste de p</w:t>
            </w:r>
            <w:r w:rsidR="00494DE6" w:rsidRPr="00175AAA">
              <w:rPr>
                <w:i/>
                <w:iCs/>
              </w:rPr>
              <w:t xml:space="preserve">H </w:t>
            </w:r>
            <w:r w:rsidRPr="00175AAA">
              <w:rPr>
                <w:i/>
                <w:iCs/>
              </w:rPr>
              <w:t>con soda hasta obtener un valor entre 5,5-6,0.</w:t>
            </w:r>
          </w:p>
          <w:p w:rsidR="0036312C" w:rsidRPr="00175AAA" w:rsidRDefault="0036312C" w:rsidP="0036312C">
            <w:pPr>
              <w:rPr>
                <w:i/>
                <w:iCs/>
              </w:rPr>
            </w:pPr>
          </w:p>
          <w:p w:rsidR="0036312C" w:rsidRPr="00175AAA" w:rsidRDefault="0036312C" w:rsidP="0036312C">
            <w:pPr>
              <w:pStyle w:val="Prrafodelista"/>
              <w:rPr>
                <w:i/>
                <w:iCs/>
              </w:rPr>
            </w:pPr>
            <w:r w:rsidRPr="00175AAA">
              <w:rPr>
                <w:i/>
                <w:iCs/>
              </w:rPr>
              <w:t xml:space="preserve">4. Una vez obtenido el ajuste deseado, el agua tratada puede ser utilizada en el </w:t>
            </w:r>
            <w:r w:rsidR="00F70B16" w:rsidRPr="00175AAA">
              <w:rPr>
                <w:i/>
                <w:iCs/>
              </w:rPr>
              <w:t>s</w:t>
            </w:r>
            <w:r w:rsidRPr="00175AAA">
              <w:rPr>
                <w:i/>
                <w:iCs/>
              </w:rPr>
              <w:t xml:space="preserve">istema de </w:t>
            </w:r>
            <w:r w:rsidR="00F70B16" w:rsidRPr="00175AAA">
              <w:rPr>
                <w:i/>
                <w:iCs/>
              </w:rPr>
              <w:t>b</w:t>
            </w:r>
            <w:r w:rsidRPr="00175AAA">
              <w:rPr>
                <w:i/>
                <w:iCs/>
              </w:rPr>
              <w:t>iofiltro. Se abren los aspersores para regar las cámaras donde se encuentran las lombrices en su hábitat.</w:t>
            </w:r>
          </w:p>
          <w:p w:rsidR="0036312C" w:rsidRPr="00175AAA" w:rsidRDefault="0036312C" w:rsidP="0036312C">
            <w:pPr>
              <w:rPr>
                <w:i/>
                <w:iCs/>
              </w:rPr>
            </w:pPr>
          </w:p>
          <w:p w:rsidR="0036312C" w:rsidRPr="00175AAA" w:rsidRDefault="0036312C" w:rsidP="0036312C">
            <w:pPr>
              <w:pStyle w:val="Prrafodelista"/>
              <w:rPr>
                <w:i/>
                <w:iCs/>
              </w:rPr>
            </w:pPr>
            <w:r w:rsidRPr="00175AAA">
              <w:rPr>
                <w:i/>
                <w:iCs/>
              </w:rPr>
              <w:t xml:space="preserve">5. El agua que pasa por el </w:t>
            </w:r>
            <w:r w:rsidR="00F70B16" w:rsidRPr="00175AAA">
              <w:rPr>
                <w:i/>
                <w:iCs/>
              </w:rPr>
              <w:t>s</w:t>
            </w:r>
            <w:r w:rsidRPr="00175AAA">
              <w:rPr>
                <w:i/>
                <w:iCs/>
              </w:rPr>
              <w:t xml:space="preserve">istema de </w:t>
            </w:r>
            <w:r w:rsidR="00F70B16" w:rsidRPr="00175AAA">
              <w:rPr>
                <w:i/>
                <w:iCs/>
              </w:rPr>
              <w:t>b</w:t>
            </w:r>
            <w:r w:rsidRPr="00175AAA">
              <w:rPr>
                <w:i/>
                <w:iCs/>
              </w:rPr>
              <w:t>iofiltro se recepciona en el Pozo N</w:t>
            </w:r>
            <w:r w:rsidR="00494DE6" w:rsidRPr="00175AAA">
              <w:rPr>
                <w:i/>
                <w:iCs/>
              </w:rPr>
              <w:t>°</w:t>
            </w:r>
            <w:r w:rsidRPr="00175AAA">
              <w:rPr>
                <w:i/>
                <w:iCs/>
              </w:rPr>
              <w:t>3,</w:t>
            </w:r>
            <w:r w:rsidR="00494DE6" w:rsidRPr="00175AAA">
              <w:rPr>
                <w:i/>
                <w:iCs/>
              </w:rPr>
              <w:t xml:space="preserve"> </w:t>
            </w:r>
            <w:r w:rsidRPr="00175AAA">
              <w:rPr>
                <w:i/>
                <w:iCs/>
              </w:rPr>
              <w:t>quedando disponible para descarga al canal de regadío.</w:t>
            </w:r>
          </w:p>
          <w:p w:rsidR="0036312C" w:rsidRPr="00175AAA" w:rsidRDefault="0036312C" w:rsidP="0036312C">
            <w:pPr>
              <w:rPr>
                <w:i/>
                <w:iCs/>
              </w:rPr>
            </w:pPr>
          </w:p>
          <w:p w:rsidR="0036312C" w:rsidRPr="00175AAA" w:rsidRDefault="0036312C" w:rsidP="0036312C">
            <w:pPr>
              <w:pStyle w:val="Prrafodelista"/>
              <w:rPr>
                <w:i/>
                <w:iCs/>
              </w:rPr>
            </w:pPr>
            <w:r w:rsidRPr="00175AAA">
              <w:rPr>
                <w:i/>
                <w:iCs/>
              </w:rPr>
              <w:t>6. En la cámara de muestreo se mezclan el R</w:t>
            </w:r>
            <w:r w:rsidR="00F70B16" w:rsidRPr="00175AAA">
              <w:rPr>
                <w:i/>
                <w:iCs/>
              </w:rPr>
              <w:t xml:space="preserve">IL </w:t>
            </w:r>
            <w:r w:rsidRPr="00175AAA">
              <w:rPr>
                <w:i/>
                <w:iCs/>
              </w:rPr>
              <w:t>con el agua de condensado. El caudal de diseño es de 20</w:t>
            </w:r>
            <w:r w:rsidR="00494DE6" w:rsidRPr="00175AAA">
              <w:rPr>
                <w:i/>
                <w:iCs/>
              </w:rPr>
              <w:t xml:space="preserve"> </w:t>
            </w:r>
            <w:r w:rsidRPr="00175AAA">
              <w:rPr>
                <w:i/>
                <w:iCs/>
              </w:rPr>
              <w:t>m</w:t>
            </w:r>
            <w:r w:rsidRPr="00175AAA">
              <w:rPr>
                <w:i/>
                <w:iCs/>
                <w:vertAlign w:val="superscript"/>
              </w:rPr>
              <w:t>3</w:t>
            </w:r>
            <w:r w:rsidRPr="00175AAA">
              <w:rPr>
                <w:i/>
                <w:iCs/>
              </w:rPr>
              <w:t>/día de R</w:t>
            </w:r>
            <w:r w:rsidR="00F70B16" w:rsidRPr="00175AAA">
              <w:rPr>
                <w:i/>
                <w:iCs/>
              </w:rPr>
              <w:t>IL</w:t>
            </w:r>
            <w:r w:rsidRPr="00175AAA">
              <w:rPr>
                <w:i/>
                <w:iCs/>
              </w:rPr>
              <w:t xml:space="preserve"> y el caudal de agua limpia es de 100</w:t>
            </w:r>
            <w:r w:rsidR="00494DE6" w:rsidRPr="00175AAA">
              <w:rPr>
                <w:i/>
                <w:iCs/>
              </w:rPr>
              <w:t xml:space="preserve"> </w:t>
            </w:r>
            <w:r w:rsidRPr="00175AAA">
              <w:rPr>
                <w:i/>
                <w:iCs/>
              </w:rPr>
              <w:t>m</w:t>
            </w:r>
            <w:r w:rsidRPr="00175AAA">
              <w:rPr>
                <w:i/>
                <w:iCs/>
                <w:vertAlign w:val="superscript"/>
              </w:rPr>
              <w:t>3</w:t>
            </w:r>
            <w:r w:rsidRPr="00175AAA">
              <w:rPr>
                <w:i/>
                <w:iCs/>
              </w:rPr>
              <w:t>/día. Esto corresponde al</w:t>
            </w:r>
            <w:r w:rsidR="00F70B16" w:rsidRPr="00175AAA">
              <w:rPr>
                <w:i/>
                <w:iCs/>
              </w:rPr>
              <w:t xml:space="preserve"> </w:t>
            </w:r>
            <w:r w:rsidRPr="00175AAA">
              <w:rPr>
                <w:i/>
                <w:iCs/>
              </w:rPr>
              <w:t>17% de R</w:t>
            </w:r>
            <w:r w:rsidR="00F70B16" w:rsidRPr="00175AAA">
              <w:rPr>
                <w:i/>
                <w:iCs/>
              </w:rPr>
              <w:t>IL</w:t>
            </w:r>
            <w:r w:rsidRPr="00175AAA">
              <w:rPr>
                <w:i/>
                <w:iCs/>
              </w:rPr>
              <w:t xml:space="preserve"> y 83% de agua limpia.</w:t>
            </w:r>
          </w:p>
          <w:p w:rsidR="0036312C" w:rsidRPr="00175AAA" w:rsidRDefault="0036312C" w:rsidP="0036312C">
            <w:pPr>
              <w:pStyle w:val="Prrafodelista"/>
              <w:rPr>
                <w:i/>
                <w:iCs/>
              </w:rPr>
            </w:pPr>
            <w:r w:rsidRPr="00175AAA">
              <w:rPr>
                <w:i/>
                <w:iCs/>
              </w:rPr>
              <w:t xml:space="preserve"> </w:t>
            </w:r>
          </w:p>
          <w:p w:rsidR="00EE7426" w:rsidRPr="00175AAA" w:rsidRDefault="0036312C" w:rsidP="00F70B16">
            <w:pPr>
              <w:pStyle w:val="Prrafodelista"/>
              <w:rPr>
                <w:lang w:val="es-CL"/>
              </w:rPr>
            </w:pPr>
            <w:r w:rsidRPr="00175AAA">
              <w:rPr>
                <w:i/>
                <w:iCs/>
              </w:rPr>
              <w:t>7. La empresa cuenta con la Resolución Exenta N</w:t>
            </w:r>
            <w:r w:rsidR="00494DE6" w:rsidRPr="00175AAA">
              <w:rPr>
                <w:i/>
                <w:iCs/>
              </w:rPr>
              <w:t>°</w:t>
            </w:r>
            <w:r w:rsidRPr="00175AAA">
              <w:rPr>
                <w:i/>
                <w:iCs/>
              </w:rPr>
              <w:t xml:space="preserve">5 del 13.01.2009 </w:t>
            </w:r>
            <w:r w:rsidR="00494DE6" w:rsidRPr="00175AAA">
              <w:rPr>
                <w:i/>
                <w:iCs/>
              </w:rPr>
              <w:t>“</w:t>
            </w:r>
            <w:r w:rsidRPr="00175AAA">
              <w:rPr>
                <w:i/>
                <w:iCs/>
              </w:rPr>
              <w:t>Sistema de Tratamiento de Residuos Industriales Líquidos para la planta industrial de Jucosol S.A.</w:t>
            </w:r>
            <w:r w:rsidR="00494DE6" w:rsidRPr="00175AAA">
              <w:rPr>
                <w:i/>
                <w:iCs/>
              </w:rPr>
              <w:t>”</w:t>
            </w:r>
            <w:r w:rsidRPr="00175AAA">
              <w:rPr>
                <w:i/>
                <w:iCs/>
              </w:rPr>
              <w:t>. Se realizan análisis de autocontrol mensual en laboratorio externo</w:t>
            </w:r>
            <w:r w:rsidR="00EE7426" w:rsidRPr="00175AAA">
              <w:rPr>
                <w:i/>
                <w:iCs/>
              </w:rPr>
              <w:t xml:space="preserve"> […]</w:t>
            </w:r>
            <w:r w:rsidR="00EE7426" w:rsidRPr="00175AAA">
              <w:rPr>
                <w:lang w:val="es-CL"/>
              </w:rPr>
              <w:t xml:space="preserve"> </w:t>
            </w:r>
          </w:p>
          <w:p w:rsidR="0036312C" w:rsidRPr="00175AAA" w:rsidRDefault="0036312C" w:rsidP="00F70B16">
            <w:pPr>
              <w:pStyle w:val="Prrafodelista"/>
              <w:rPr>
                <w:i/>
                <w:iCs/>
              </w:rPr>
            </w:pPr>
            <w:r w:rsidRPr="00175AAA">
              <w:rPr>
                <w:i/>
                <w:iCs/>
              </w:rPr>
              <w:t>Estos análisis son informados a la Superintendencia del medio Ambiente a través</w:t>
            </w:r>
            <w:r w:rsidR="00494DE6" w:rsidRPr="00175AAA">
              <w:rPr>
                <w:i/>
                <w:iCs/>
              </w:rPr>
              <w:t xml:space="preserve"> </w:t>
            </w:r>
            <w:r w:rsidRPr="00175AAA">
              <w:rPr>
                <w:i/>
                <w:iCs/>
              </w:rPr>
              <w:t xml:space="preserve">de la Ventanilla </w:t>
            </w:r>
            <w:r w:rsidR="00494DE6" w:rsidRPr="00175AAA">
              <w:rPr>
                <w:i/>
                <w:iCs/>
              </w:rPr>
              <w:t>Única</w:t>
            </w:r>
            <w:r w:rsidRPr="00175AAA">
              <w:rPr>
                <w:i/>
                <w:iCs/>
              </w:rPr>
              <w:t>.</w:t>
            </w:r>
          </w:p>
          <w:p w:rsidR="00F70B16" w:rsidRPr="00175AAA" w:rsidRDefault="00F70B16" w:rsidP="00F70B16">
            <w:pPr>
              <w:pStyle w:val="Prrafodelista"/>
              <w:rPr>
                <w:i/>
                <w:iCs/>
              </w:rPr>
            </w:pPr>
          </w:p>
          <w:p w:rsidR="00F70B16" w:rsidRPr="00175AAA" w:rsidRDefault="0036312C" w:rsidP="00F70B16">
            <w:pPr>
              <w:pStyle w:val="Prrafodelista"/>
              <w:rPr>
                <w:i/>
                <w:iCs/>
              </w:rPr>
            </w:pPr>
            <w:r w:rsidRPr="00175AAA">
              <w:rPr>
                <w:i/>
                <w:iCs/>
              </w:rPr>
              <w:lastRenderedPageBreak/>
              <w:t xml:space="preserve">8. Para la </w:t>
            </w:r>
            <w:r w:rsidR="00F70B16" w:rsidRPr="00175AAA">
              <w:rPr>
                <w:i/>
                <w:iCs/>
              </w:rPr>
              <w:t>m</w:t>
            </w:r>
            <w:r w:rsidRPr="00175AAA">
              <w:rPr>
                <w:i/>
                <w:iCs/>
              </w:rPr>
              <w:t xml:space="preserve">antención de la </w:t>
            </w:r>
            <w:r w:rsidR="00F70B16" w:rsidRPr="00175AAA">
              <w:rPr>
                <w:i/>
                <w:iCs/>
              </w:rPr>
              <w:t>p</w:t>
            </w:r>
            <w:r w:rsidRPr="00175AAA">
              <w:rPr>
                <w:i/>
                <w:iCs/>
              </w:rPr>
              <w:t>lanta de R</w:t>
            </w:r>
            <w:r w:rsidR="00F70B16" w:rsidRPr="00175AAA">
              <w:rPr>
                <w:i/>
                <w:iCs/>
              </w:rPr>
              <w:t>IL</w:t>
            </w:r>
            <w:r w:rsidRPr="00175AAA">
              <w:rPr>
                <w:i/>
                <w:iCs/>
              </w:rPr>
              <w:t xml:space="preserve">es, se debe retirar el </w:t>
            </w:r>
            <w:r w:rsidR="00F70B16" w:rsidRPr="00175AAA">
              <w:rPr>
                <w:i/>
                <w:iCs/>
              </w:rPr>
              <w:t>h</w:t>
            </w:r>
            <w:r w:rsidRPr="00175AAA">
              <w:rPr>
                <w:i/>
                <w:iCs/>
              </w:rPr>
              <w:t>umus generado entre</w:t>
            </w:r>
            <w:r w:rsidR="00494DE6" w:rsidRPr="00175AAA">
              <w:rPr>
                <w:i/>
                <w:iCs/>
              </w:rPr>
              <w:t xml:space="preserve"> </w:t>
            </w:r>
            <w:r w:rsidRPr="00175AAA">
              <w:rPr>
                <w:i/>
                <w:iCs/>
              </w:rPr>
              <w:t>1</w:t>
            </w:r>
            <w:r w:rsidR="00494DE6" w:rsidRPr="00175AAA">
              <w:rPr>
                <w:i/>
                <w:iCs/>
              </w:rPr>
              <w:t xml:space="preserve"> </w:t>
            </w:r>
            <w:r w:rsidRPr="00175AAA">
              <w:rPr>
                <w:i/>
                <w:iCs/>
              </w:rPr>
              <w:t>a 2 años, los que serán almacenados en bins tapados y/o en sacos de 25 kilos para su disposición final. Además de cambiar la viruta</w:t>
            </w:r>
            <w:r w:rsidR="00F70B16" w:rsidRPr="00175AAA">
              <w:rPr>
                <w:i/>
                <w:iCs/>
              </w:rPr>
              <w:t>, s</w:t>
            </w:r>
            <w:r w:rsidRPr="00175AAA">
              <w:rPr>
                <w:i/>
                <w:iCs/>
              </w:rPr>
              <w:t>e debe mantener la viruta a un nivel que no sobrepase la mitad inferior de los aspersores</w:t>
            </w:r>
            <w:r w:rsidR="00F70B16" w:rsidRPr="00175AAA">
              <w:rPr>
                <w:i/>
                <w:iCs/>
              </w:rPr>
              <w:t>”</w:t>
            </w:r>
            <w:r w:rsidRPr="00175AAA">
              <w:rPr>
                <w:i/>
                <w:iCs/>
              </w:rPr>
              <w:t>.</w:t>
            </w:r>
          </w:p>
          <w:p w:rsidR="00F70B16" w:rsidRPr="00175AAA" w:rsidRDefault="00F70B16" w:rsidP="00F70B16">
            <w:pPr>
              <w:pStyle w:val="Prrafodelista"/>
              <w:rPr>
                <w:i/>
                <w:iCs/>
              </w:rPr>
            </w:pPr>
          </w:p>
          <w:p w:rsidR="00F70B16" w:rsidRPr="00175AAA" w:rsidRDefault="00F70B16" w:rsidP="007D17CE">
            <w:pPr>
              <w:pStyle w:val="Prrafodelista"/>
              <w:numPr>
                <w:ilvl w:val="0"/>
                <w:numId w:val="11"/>
              </w:numPr>
            </w:pPr>
            <w:r w:rsidRPr="00175AAA">
              <w:rPr>
                <w:lang w:eastAsia="es-CL"/>
              </w:rPr>
              <w:t xml:space="preserve">Por otra parte, en la inspección ambiental realizada (Anexo 1), </w:t>
            </w:r>
            <w:r w:rsidRPr="00175AAA">
              <w:t>se solicitó ficha técnica del filtro ubicado posterior a la cámara de recepción dónde se especifique la capacidad de retención de la unidad y capacidad máxima de tratamiento (volumen/hora).</w:t>
            </w:r>
          </w:p>
          <w:p w:rsidR="00EE479F" w:rsidRPr="00175AAA" w:rsidRDefault="00F70B16" w:rsidP="007D17CE">
            <w:pPr>
              <w:pStyle w:val="Prrafodelista"/>
              <w:numPr>
                <w:ilvl w:val="0"/>
                <w:numId w:val="11"/>
              </w:numPr>
            </w:pPr>
            <w:r w:rsidRPr="00175AAA">
              <w:rPr>
                <w:lang w:eastAsia="es-CL"/>
              </w:rPr>
              <w:t>En respuesta a lo anterior, mediante c</w:t>
            </w:r>
            <w:r w:rsidRPr="00175AAA">
              <w:t xml:space="preserve">arta del titular (Anexo 2), se entregó </w:t>
            </w:r>
            <w:r w:rsidR="00DF05F1" w:rsidRPr="00175AAA">
              <w:t xml:space="preserve">copia de “Ficha técnica equipo parabólico inoxidable para filtrar líquidos con sólidos orgánicos suspendidos” (Código RE-GG-PROD-13, de fecha </w:t>
            </w:r>
            <w:r w:rsidR="00EE479F" w:rsidRPr="00175AAA">
              <w:t>10</w:t>
            </w:r>
            <w:r w:rsidR="00DF05F1" w:rsidRPr="00175AAA">
              <w:t>-</w:t>
            </w:r>
            <w:r w:rsidR="00EE479F" w:rsidRPr="00175AAA">
              <w:t>05</w:t>
            </w:r>
            <w:r w:rsidR="00DF05F1" w:rsidRPr="00175AAA">
              <w:t>-</w:t>
            </w:r>
            <w:r w:rsidR="00EE479F" w:rsidRPr="00175AAA">
              <w:t>2015</w:t>
            </w:r>
            <w:r w:rsidR="00DF05F1" w:rsidRPr="00175AAA">
              <w:t>).</w:t>
            </w:r>
          </w:p>
          <w:p w:rsidR="00DF05F1" w:rsidRPr="00175AAA" w:rsidRDefault="00DF05F1" w:rsidP="007D17CE">
            <w:pPr>
              <w:pStyle w:val="Prrafodelista"/>
              <w:numPr>
                <w:ilvl w:val="0"/>
                <w:numId w:val="11"/>
              </w:numPr>
            </w:pPr>
            <w:r w:rsidRPr="00175AAA">
              <w:t xml:space="preserve">La ficha menciona los siguientes datos del fabricante: </w:t>
            </w:r>
          </w:p>
          <w:p w:rsidR="00DF05F1" w:rsidRPr="00175AAA" w:rsidRDefault="00DF05F1" w:rsidP="007D17CE">
            <w:pPr>
              <w:pStyle w:val="Prrafodelista"/>
              <w:numPr>
                <w:ilvl w:val="0"/>
                <w:numId w:val="14"/>
              </w:numPr>
            </w:pPr>
            <w:r w:rsidRPr="00175AAA">
              <w:t>Nombre: Sociedad Comercial NJB Ltda.</w:t>
            </w:r>
          </w:p>
          <w:p w:rsidR="00DF05F1" w:rsidRPr="00175AAA" w:rsidRDefault="00DF05F1" w:rsidP="007D17CE">
            <w:pPr>
              <w:pStyle w:val="Prrafodelista"/>
              <w:numPr>
                <w:ilvl w:val="0"/>
                <w:numId w:val="14"/>
              </w:numPr>
            </w:pPr>
            <w:r w:rsidRPr="00175AAA">
              <w:t>RUT: 76.645.018-0.</w:t>
            </w:r>
          </w:p>
          <w:p w:rsidR="00DF05F1" w:rsidRPr="00175AAA" w:rsidRDefault="00DF05F1" w:rsidP="007D17CE">
            <w:pPr>
              <w:pStyle w:val="Prrafodelista"/>
              <w:numPr>
                <w:ilvl w:val="0"/>
                <w:numId w:val="14"/>
              </w:numPr>
            </w:pPr>
            <w:r w:rsidRPr="00175AAA">
              <w:t>Año fabricación: 2015.</w:t>
            </w:r>
          </w:p>
          <w:p w:rsidR="00DF05F1" w:rsidRPr="00175AAA" w:rsidRDefault="00DF05F1" w:rsidP="007D17CE">
            <w:pPr>
              <w:pStyle w:val="Prrafodelista"/>
              <w:numPr>
                <w:ilvl w:val="0"/>
                <w:numId w:val="11"/>
              </w:numPr>
            </w:pPr>
            <w:r w:rsidRPr="00175AAA">
              <w:t xml:space="preserve">Además, se </w:t>
            </w:r>
            <w:r w:rsidR="00A7677D" w:rsidRPr="00175AAA">
              <w:t>mencion</w:t>
            </w:r>
            <w:r w:rsidR="00A7677D">
              <w:t>aron</w:t>
            </w:r>
            <w:r w:rsidR="00A7677D" w:rsidRPr="00175AAA">
              <w:t xml:space="preserve"> </w:t>
            </w:r>
            <w:r w:rsidRPr="00175AAA">
              <w:t>los siguientes datos del producto:</w:t>
            </w:r>
          </w:p>
          <w:p w:rsidR="00DF05F1" w:rsidRPr="00175AAA" w:rsidRDefault="00DF05F1" w:rsidP="007D17CE">
            <w:pPr>
              <w:pStyle w:val="Prrafodelista"/>
              <w:numPr>
                <w:ilvl w:val="0"/>
                <w:numId w:val="15"/>
              </w:numPr>
            </w:pPr>
            <w:r w:rsidRPr="00175AAA">
              <w:t>Tipo de material</w:t>
            </w:r>
            <w:r w:rsidR="00EE479F" w:rsidRPr="00175AAA">
              <w:t>: Soporte Estructural Tubular 1 1/2" esmaltado.</w:t>
            </w:r>
          </w:p>
          <w:p w:rsidR="00DF05F1" w:rsidRPr="00175AAA" w:rsidRDefault="00DF05F1" w:rsidP="007D17CE">
            <w:pPr>
              <w:pStyle w:val="Prrafodelista"/>
              <w:numPr>
                <w:ilvl w:val="0"/>
                <w:numId w:val="15"/>
              </w:numPr>
            </w:pPr>
            <w:r w:rsidRPr="00175AAA">
              <w:t>Modelo</w:t>
            </w:r>
            <w:r w:rsidR="00EE479F" w:rsidRPr="00175AAA">
              <w:t>: ESS- M10. Rango de Caudal:  10 m</w:t>
            </w:r>
            <w:r w:rsidR="00EE479F" w:rsidRPr="00175AAA">
              <w:rPr>
                <w:vertAlign w:val="superscript"/>
              </w:rPr>
              <w:t>3</w:t>
            </w:r>
            <w:r w:rsidR="00EE479F" w:rsidRPr="00175AAA">
              <w:t>/hr.</w:t>
            </w:r>
          </w:p>
          <w:p w:rsidR="00DF05F1" w:rsidRPr="00175AAA" w:rsidRDefault="00DF05F1" w:rsidP="007D17CE">
            <w:pPr>
              <w:pStyle w:val="Prrafodelista"/>
              <w:numPr>
                <w:ilvl w:val="0"/>
                <w:numId w:val="15"/>
              </w:numPr>
            </w:pPr>
            <w:r w:rsidRPr="00175AAA">
              <w:t>Peso</w:t>
            </w:r>
            <w:r w:rsidR="00EE479F" w:rsidRPr="00175AAA">
              <w:t>: 120 Kg</w:t>
            </w:r>
            <w:r w:rsidRPr="00175AAA">
              <w:t xml:space="preserve"> (</w:t>
            </w:r>
            <w:r w:rsidR="00EE479F" w:rsidRPr="00175AAA">
              <w:t xml:space="preserve">Equipo </w:t>
            </w:r>
            <w:r w:rsidRPr="00175AAA">
              <w:t>e</w:t>
            </w:r>
            <w:r w:rsidR="00EE479F" w:rsidRPr="00175AAA">
              <w:t>stacionario con malla microperforada de 1 mm de acero inoxidable AISI 304L</w:t>
            </w:r>
            <w:r w:rsidRPr="00175AAA">
              <w:t>)</w:t>
            </w:r>
            <w:r w:rsidR="00EE479F" w:rsidRPr="00175AAA">
              <w:t>.</w:t>
            </w:r>
          </w:p>
          <w:p w:rsidR="00B73AC8" w:rsidRPr="00175AAA" w:rsidRDefault="00DF05F1" w:rsidP="007D17CE">
            <w:pPr>
              <w:pStyle w:val="Prrafodelista"/>
              <w:numPr>
                <w:ilvl w:val="0"/>
                <w:numId w:val="15"/>
              </w:numPr>
            </w:pPr>
            <w:r w:rsidRPr="00175AAA">
              <w:t>Medidas</w:t>
            </w:r>
            <w:r w:rsidR="00EE479F" w:rsidRPr="00175AAA">
              <w:t>: A</w:t>
            </w:r>
            <w:r w:rsidRPr="00175AAA">
              <w:t>lto</w:t>
            </w:r>
            <w:r w:rsidR="00EE479F" w:rsidRPr="00175AAA">
              <w:t xml:space="preserve"> 1850 mm, A</w:t>
            </w:r>
            <w:r w:rsidRPr="00175AAA">
              <w:t>ncho</w:t>
            </w:r>
            <w:r w:rsidR="00EE479F" w:rsidRPr="00175AAA">
              <w:t xml:space="preserve"> 800 mm, F</w:t>
            </w:r>
            <w:r w:rsidRPr="00175AAA">
              <w:t>ondo</w:t>
            </w:r>
            <w:r w:rsidR="00EE479F" w:rsidRPr="00175AAA">
              <w:t xml:space="preserve"> 1600 mm.</w:t>
            </w:r>
          </w:p>
          <w:p w:rsidR="00DF05F1" w:rsidRPr="00175AAA" w:rsidRDefault="00DF05F1" w:rsidP="007D17CE">
            <w:pPr>
              <w:pStyle w:val="Prrafodelista"/>
              <w:numPr>
                <w:ilvl w:val="0"/>
                <w:numId w:val="11"/>
              </w:numPr>
            </w:pPr>
            <w:r w:rsidRPr="00175AAA">
              <w:t xml:space="preserve">Las características del producto (consistente en una estructura integrada), son: </w:t>
            </w:r>
          </w:p>
          <w:p w:rsidR="00DF05F1" w:rsidRPr="00175AAA" w:rsidRDefault="00EE479F" w:rsidP="007D17CE">
            <w:pPr>
              <w:pStyle w:val="Prrafodelista"/>
              <w:numPr>
                <w:ilvl w:val="0"/>
                <w:numId w:val="12"/>
              </w:numPr>
            </w:pPr>
            <w:r w:rsidRPr="00175AAA">
              <w:t>Un bote superior que recibe el líquido a tratar por du</w:t>
            </w:r>
            <w:r w:rsidR="00DF05F1" w:rsidRPr="00175AAA">
              <w:t>c</w:t>
            </w:r>
            <w:r w:rsidRPr="00175AAA">
              <w:t>to superior. El líquido rebalsa hacia la plancha de aceleración.</w:t>
            </w:r>
          </w:p>
          <w:p w:rsidR="00DF05F1" w:rsidRPr="00175AAA" w:rsidRDefault="00EE479F" w:rsidP="007D17CE">
            <w:pPr>
              <w:pStyle w:val="Prrafodelista"/>
              <w:numPr>
                <w:ilvl w:val="0"/>
                <w:numId w:val="12"/>
              </w:numPr>
            </w:pPr>
            <w:r w:rsidRPr="00175AAA">
              <w:t>Luego de esta plancha de aceleración, el líquido desliza por la plancha perforada en cuyo final se retardan en su descenso, permitiendo así el estruje de los sólidos</w:t>
            </w:r>
            <w:r w:rsidR="00DF05F1" w:rsidRPr="00175AAA">
              <w:t>.</w:t>
            </w:r>
          </w:p>
          <w:p w:rsidR="00EE479F" w:rsidRPr="00175AAA" w:rsidRDefault="00EE479F" w:rsidP="007D17CE">
            <w:pPr>
              <w:pStyle w:val="Prrafodelista"/>
              <w:numPr>
                <w:ilvl w:val="0"/>
                <w:numId w:val="12"/>
              </w:numPr>
            </w:pPr>
            <w:r w:rsidRPr="00175AAA">
              <w:t>Posteriormente los sólidos estrujados se descargan hacia el receptor de acopio de sólidos.</w:t>
            </w:r>
          </w:p>
          <w:p w:rsidR="00DF05F1" w:rsidRPr="00175AAA" w:rsidRDefault="00EE479F" w:rsidP="007D17CE">
            <w:pPr>
              <w:pStyle w:val="Prrafodelista"/>
              <w:numPr>
                <w:ilvl w:val="0"/>
                <w:numId w:val="12"/>
              </w:numPr>
            </w:pPr>
            <w:r w:rsidRPr="00175AAA">
              <w:t>El líquido y sólidos bajo las micras de la malla, pasan al bote de salida y son evacuados hacia ducto efluente de 110 mm.</w:t>
            </w:r>
          </w:p>
          <w:p w:rsidR="00DF05F1" w:rsidRPr="00175AAA" w:rsidRDefault="00EE479F" w:rsidP="00DF05F1">
            <w:pPr>
              <w:pStyle w:val="Prrafodelista"/>
              <w:numPr>
                <w:ilvl w:val="0"/>
                <w:numId w:val="12"/>
              </w:numPr>
            </w:pPr>
            <w:r w:rsidRPr="00175AAA">
              <w:t>E</w:t>
            </w:r>
            <w:r w:rsidR="00DF05F1" w:rsidRPr="00175AAA">
              <w:t>l</w:t>
            </w:r>
            <w:r w:rsidRPr="00175AAA">
              <w:t xml:space="preserve"> equipo y su rendimiento, dependerá de las características y composición de sólidos contenidos.</w:t>
            </w:r>
          </w:p>
          <w:p w:rsidR="00F33900" w:rsidRPr="00175AAA" w:rsidRDefault="00DF05F1" w:rsidP="007D17CE">
            <w:pPr>
              <w:pStyle w:val="Prrafodelista"/>
              <w:numPr>
                <w:ilvl w:val="0"/>
                <w:numId w:val="11"/>
              </w:numPr>
            </w:pPr>
            <w:r w:rsidRPr="00175AAA">
              <w:rPr>
                <w:lang w:eastAsia="es-CL"/>
              </w:rPr>
              <w:t xml:space="preserve">Por otra parte, en la inspección ambiental realizada (Anexo 1), </w:t>
            </w:r>
            <w:r w:rsidRPr="00175AAA">
              <w:t xml:space="preserve">se solicitó </w:t>
            </w:r>
            <w:r w:rsidR="00F33900" w:rsidRPr="00175AAA">
              <w:t>un documento que verifique el destino final de lodos provenientes de los sistemas decantadores de la planta de tratamiento de RILes (considerar último retiro).</w:t>
            </w:r>
          </w:p>
          <w:p w:rsidR="00DF05F1" w:rsidRPr="00175AAA" w:rsidRDefault="00DF05F1" w:rsidP="007D17CE">
            <w:pPr>
              <w:pStyle w:val="Prrafodelista"/>
              <w:numPr>
                <w:ilvl w:val="0"/>
                <w:numId w:val="11"/>
              </w:numPr>
            </w:pPr>
            <w:r w:rsidRPr="00175AAA">
              <w:rPr>
                <w:lang w:eastAsia="es-CL"/>
              </w:rPr>
              <w:t>En respuesta a lo anterior, mediante c</w:t>
            </w:r>
            <w:r w:rsidRPr="00175AAA">
              <w:t>arta del titular (Anexo 2), se entregó copia de</w:t>
            </w:r>
            <w:r w:rsidR="006F75D2" w:rsidRPr="00175AAA">
              <w:t xml:space="preserve"> “Documento de Declaración de Desechos Sólidos Industriales N°000007, del Servicio de Salud Metropolitano del Ambiente</w:t>
            </w:r>
            <w:r w:rsidR="009A2999" w:rsidRPr="00175AAA">
              <w:t>, de julio de 2016</w:t>
            </w:r>
            <w:r w:rsidR="006F75D2" w:rsidRPr="00175AAA">
              <w:t xml:space="preserve">. </w:t>
            </w:r>
          </w:p>
          <w:p w:rsidR="009A2999" w:rsidRPr="00175AAA" w:rsidRDefault="006F75D2" w:rsidP="007D17CE">
            <w:pPr>
              <w:pStyle w:val="Prrafodelista"/>
              <w:numPr>
                <w:ilvl w:val="0"/>
                <w:numId w:val="11"/>
              </w:numPr>
            </w:pPr>
            <w:r w:rsidRPr="00175AAA">
              <w:t xml:space="preserve">En el </w:t>
            </w:r>
            <w:r w:rsidR="009A2999" w:rsidRPr="00175AAA">
              <w:t>documento</w:t>
            </w:r>
            <w:r w:rsidRPr="00175AAA">
              <w:t xml:space="preserve"> se menciona </w:t>
            </w:r>
            <w:r w:rsidR="009A2999" w:rsidRPr="00175AAA">
              <w:t xml:space="preserve">a </w:t>
            </w:r>
            <w:r w:rsidRPr="00175AAA">
              <w:t>JUCOSOL</w:t>
            </w:r>
            <w:r w:rsidR="009A2999" w:rsidRPr="00175AAA">
              <w:t xml:space="preserve"> como el generador.</w:t>
            </w:r>
          </w:p>
          <w:p w:rsidR="009A2999" w:rsidRPr="00175AAA" w:rsidRDefault="009A2999" w:rsidP="00392149">
            <w:pPr>
              <w:pStyle w:val="Prrafodelista"/>
              <w:numPr>
                <w:ilvl w:val="0"/>
                <w:numId w:val="11"/>
              </w:numPr>
            </w:pPr>
            <w:r w:rsidRPr="00175AAA">
              <w:t xml:space="preserve">Los desechos correspondieron a </w:t>
            </w:r>
            <w:r w:rsidR="006F75D2" w:rsidRPr="00175AAA">
              <w:t xml:space="preserve">lodos grasos, </w:t>
            </w:r>
            <w:r w:rsidRPr="00175AAA">
              <w:t xml:space="preserve">los cuales fueron transportados en </w:t>
            </w:r>
            <w:r w:rsidR="006F75D2" w:rsidRPr="00175AAA">
              <w:t>contenedor cerrado</w:t>
            </w:r>
            <w:r w:rsidR="00392149" w:rsidRPr="00175AAA">
              <w:t xml:space="preserve">, por parte de la </w:t>
            </w:r>
            <w:r w:rsidR="006F75D2" w:rsidRPr="00175AAA">
              <w:t xml:space="preserve">empresa </w:t>
            </w:r>
            <w:r w:rsidRPr="00175AAA">
              <w:t>transportista</w:t>
            </w:r>
            <w:r w:rsidR="006F75D2" w:rsidRPr="00175AAA">
              <w:t xml:space="preserve"> </w:t>
            </w:r>
            <w:r w:rsidRPr="00175AAA">
              <w:t>Lincoyán</w:t>
            </w:r>
            <w:r w:rsidR="006F75D2" w:rsidRPr="00175AAA">
              <w:t xml:space="preserve"> del Sur SPA</w:t>
            </w:r>
            <w:r w:rsidR="00392149" w:rsidRPr="00175AAA">
              <w:t>.</w:t>
            </w:r>
            <w:r w:rsidR="006F75D2" w:rsidRPr="00175AAA">
              <w:t xml:space="preserve"> </w:t>
            </w:r>
          </w:p>
          <w:p w:rsidR="006F75D2" w:rsidRPr="00175AAA" w:rsidRDefault="00392149" w:rsidP="007D17CE">
            <w:pPr>
              <w:pStyle w:val="Prrafodelista"/>
              <w:numPr>
                <w:ilvl w:val="0"/>
                <w:numId w:val="11"/>
              </w:numPr>
            </w:pPr>
            <w:r w:rsidRPr="00175AAA">
              <w:t>N</w:t>
            </w:r>
            <w:r w:rsidR="006F75D2" w:rsidRPr="00175AAA">
              <w:t xml:space="preserve">o </w:t>
            </w:r>
            <w:r w:rsidR="009A2999" w:rsidRPr="00175AAA">
              <w:t xml:space="preserve">se identificó </w:t>
            </w:r>
            <w:r w:rsidR="006F75D2" w:rsidRPr="00175AAA">
              <w:t>el destin</w:t>
            </w:r>
            <w:r w:rsidR="009A2999" w:rsidRPr="00175AAA">
              <w:t>o de los lodos grasos</w:t>
            </w:r>
            <w:r w:rsidR="006F75D2" w:rsidRPr="00175AAA">
              <w:t xml:space="preserve">. </w:t>
            </w:r>
          </w:p>
          <w:p w:rsidR="00392149" w:rsidRPr="00175AAA" w:rsidRDefault="00392149" w:rsidP="00392149">
            <w:pPr>
              <w:pStyle w:val="Prrafodelista"/>
              <w:numPr>
                <w:ilvl w:val="0"/>
                <w:numId w:val="11"/>
              </w:numPr>
            </w:pPr>
            <w:r w:rsidRPr="00175AAA">
              <w:t xml:space="preserve">Basado en lo anterior, es importante mencionar que el Considerando 3.2.2. de la RCA N°05/2009, menciona que en el sistema de drenaje del biofiltro dinámico y aeróbico quedarán retenidos un alto porcentaje de materia orgánica, la cual será transformada en humus sin generar lodos. A pesar de ello, según la documentación antes analizada, la unidad fiscalizable genera lodos, </w:t>
            </w:r>
            <w:r w:rsidR="00135D53" w:rsidRPr="00175AAA">
              <w:t xml:space="preserve">constatando que </w:t>
            </w:r>
            <w:r w:rsidRPr="00175AAA">
              <w:t xml:space="preserve">el ultimo retiro </w:t>
            </w:r>
            <w:r w:rsidR="00135D53" w:rsidRPr="00175AAA">
              <w:t xml:space="preserve">ocurrió </w:t>
            </w:r>
            <w:r w:rsidRPr="00175AAA">
              <w:t>hace más de tres años.</w:t>
            </w:r>
          </w:p>
          <w:p w:rsidR="00801578" w:rsidRPr="00175AAA" w:rsidRDefault="00801578" w:rsidP="00566E80"/>
          <w:p w:rsidR="00566E80" w:rsidRPr="00175AAA" w:rsidRDefault="00566E80" w:rsidP="00566E80"/>
          <w:p w:rsidR="00801578" w:rsidRPr="00175AAA" w:rsidRDefault="00801578" w:rsidP="009A2999">
            <w:pPr>
              <w:ind w:left="360"/>
            </w:pPr>
          </w:p>
          <w:p w:rsidR="00801578" w:rsidRPr="00175AAA" w:rsidRDefault="00801578" w:rsidP="009A2999">
            <w:pPr>
              <w:ind w:left="360"/>
            </w:pPr>
          </w:p>
        </w:tc>
      </w:tr>
    </w:tbl>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175AAA"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jc w:val="center"/>
              <w:rPr>
                <w:rFonts w:ascii="Calibri" w:eastAsia="Times New Roman" w:hAnsi="Calibri" w:cs="Times New Roman"/>
                <w:b/>
                <w:bCs/>
                <w:color w:val="000000"/>
                <w:sz w:val="20"/>
                <w:szCs w:val="20"/>
                <w:lang w:eastAsia="es-CL"/>
              </w:rPr>
            </w:pPr>
            <w:r w:rsidRPr="00175AAA">
              <w:rPr>
                <w:rFonts w:ascii="Calibri" w:eastAsia="Times New Roman" w:hAnsi="Calibri" w:cs="Times New Roman"/>
                <w:b/>
                <w:bCs/>
                <w:color w:val="000000"/>
                <w:sz w:val="20"/>
                <w:szCs w:val="20"/>
                <w:lang w:eastAsia="es-CL"/>
              </w:rPr>
              <w:lastRenderedPageBreak/>
              <w:t xml:space="preserve">Registros </w:t>
            </w:r>
          </w:p>
        </w:tc>
      </w:tr>
      <w:tr w:rsidR="00D42470" w:rsidRPr="00175AAA"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175AAA" w:rsidRDefault="00D00933" w:rsidP="00D42470">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2E999172">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175AAA" w:rsidRDefault="008E075D" w:rsidP="00D42470">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1252220</wp:posOffset>
                      </wp:positionH>
                      <wp:positionV relativeFrom="paragraph">
                        <wp:posOffset>321945</wp:posOffset>
                      </wp:positionV>
                      <wp:extent cx="1355090" cy="1169670"/>
                      <wp:effectExtent l="0" t="0" r="16510" b="11430"/>
                      <wp:wrapNone/>
                      <wp:docPr id="48" name="Elipse 48"/>
                      <wp:cNvGraphicFramePr/>
                      <a:graphic xmlns:a="http://schemas.openxmlformats.org/drawingml/2006/main">
                        <a:graphicData uri="http://schemas.microsoft.com/office/word/2010/wordprocessingShape">
                          <wps:wsp>
                            <wps:cNvSpPr/>
                            <wps:spPr>
                              <a:xfrm>
                                <a:off x="0" y="0"/>
                                <a:ext cx="1355090" cy="11696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2FA97" id="Elipse 48" o:spid="_x0000_s1026" style="position:absolute;margin-left:98.6pt;margin-top:25.35pt;width:106.7pt;height:9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" filled="f" strokecolor="red" strokeweight="1.5pt">
                      <v:stroke joinstyle="miter"/>
                    </v:oval>
                  </w:pict>
                </mc:Fallback>
              </mc:AlternateContent>
            </w:r>
            <w:r w:rsidR="00D00933" w:rsidRPr="00175AAA">
              <w:rPr>
                <w:rFonts w:ascii="Calibri" w:eastAsia="Times New Roman" w:hAnsi="Calibri" w:cs="Times New Roman"/>
                <w:noProof/>
                <w:color w:val="000000"/>
                <w:sz w:val="20"/>
                <w:szCs w:val="20"/>
                <w:lang w:eastAsia="es-CL"/>
              </w:rPr>
              <w:drawing>
                <wp:inline distT="0" distB="0" distL="0" distR="0" wp14:anchorId="095944CF">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175AAA"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175AAA"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2" w:name="_Toc353998127"/>
            <w:bookmarkStart w:id="133" w:name="_Toc353998200"/>
            <w:bookmarkStart w:id="134" w:name="_Toc382383551"/>
            <w:bookmarkStart w:id="135" w:name="_Toc382472373"/>
            <w:bookmarkStart w:id="136" w:name="_Toc390184283"/>
            <w:bookmarkStart w:id="137" w:name="_Toc390360014"/>
            <w:bookmarkStart w:id="138" w:name="_Toc390777035"/>
            <w:bookmarkStart w:id="139" w:name="_Toc447875246"/>
            <w:bookmarkStart w:id="140" w:name="_Toc448926736"/>
            <w:bookmarkStart w:id="141" w:name="_Toc448926925"/>
            <w:bookmarkStart w:id="142" w:name="_Toc448927013"/>
            <w:bookmarkStart w:id="143" w:name="_Toc448928076"/>
            <w:bookmarkStart w:id="144" w:name="_Toc449085424"/>
            <w:bookmarkStart w:id="145" w:name="_Toc449105982"/>
            <w:bookmarkStart w:id="146" w:name="_Toc449106098"/>
            <w:bookmarkStart w:id="147" w:name="_Toc28354477"/>
            <w:r w:rsidRPr="00175AAA">
              <w:rPr>
                <w:rFonts w:ascii="Calibri" w:eastAsia="Calibri" w:hAnsi="Calibri" w:cs="Calibri"/>
                <w:b/>
                <w:sz w:val="18"/>
                <w:szCs w:val="20"/>
              </w:rPr>
              <w:t xml:space="preserve">Fotografía </w:t>
            </w:r>
            <w:r w:rsidR="0009052C" w:rsidRPr="00175AAA">
              <w:rPr>
                <w:rFonts w:ascii="Calibri" w:eastAsia="Calibri" w:hAnsi="Calibri" w:cs="Calibri"/>
                <w:b/>
                <w:sz w:val="18"/>
                <w:szCs w:val="20"/>
              </w:rPr>
              <w:t>1</w:t>
            </w:r>
            <w:r w:rsidRPr="00175AAA">
              <w:rPr>
                <w:rFonts w:ascii="Calibri" w:eastAsia="Calibri" w:hAnsi="Calibri" w:cs="Calibri"/>
                <w:b/>
                <w:sz w:val="18"/>
                <w:szCs w:val="20"/>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Fecha:</w:t>
            </w:r>
            <w:r w:rsidRPr="00175AAA">
              <w:rPr>
                <w:rFonts w:ascii="Calibri" w:eastAsia="Times New Roman" w:hAnsi="Calibri" w:cs="Times New Roman"/>
                <w:color w:val="000000"/>
                <w:sz w:val="18"/>
                <w:szCs w:val="18"/>
                <w:lang w:eastAsia="es-CL"/>
              </w:rPr>
              <w:t xml:space="preserve"> </w:t>
            </w:r>
            <w:r w:rsidR="00CD0D90" w:rsidRPr="00175AAA">
              <w:rPr>
                <w:rFonts w:ascii="Calibri" w:eastAsia="Times New Roman" w:hAnsi="Calibri" w:cs="Times New Roman"/>
                <w:color w:val="000000"/>
                <w:sz w:val="18"/>
                <w:szCs w:val="18"/>
                <w:lang w:eastAsia="es-CL"/>
              </w:rPr>
              <w:t>08-08-2019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175AAA" w:rsidRDefault="00D42470" w:rsidP="00D42470">
            <w:pPr>
              <w:spacing w:after="0" w:line="240" w:lineRule="auto"/>
              <w:contextualSpacing/>
              <w:outlineLvl w:val="1"/>
              <w:rPr>
                <w:rFonts w:ascii="Calibri" w:eastAsia="Calibri" w:hAnsi="Calibri" w:cs="Calibri"/>
                <w:b/>
                <w:sz w:val="18"/>
                <w:szCs w:val="20"/>
              </w:rPr>
            </w:pPr>
            <w:bookmarkStart w:id="148" w:name="_Toc353998128"/>
            <w:bookmarkStart w:id="149" w:name="_Toc353998201"/>
            <w:bookmarkStart w:id="150" w:name="_Toc382383552"/>
            <w:bookmarkStart w:id="151" w:name="_Toc382472374"/>
            <w:bookmarkStart w:id="152" w:name="_Toc390184284"/>
            <w:bookmarkStart w:id="153" w:name="_Toc390360015"/>
            <w:bookmarkStart w:id="154" w:name="_Toc390777036"/>
            <w:bookmarkStart w:id="155" w:name="_Toc447875247"/>
            <w:bookmarkStart w:id="156" w:name="_Toc448926737"/>
            <w:bookmarkStart w:id="157" w:name="_Toc448926926"/>
            <w:bookmarkStart w:id="158" w:name="_Toc448927014"/>
            <w:bookmarkStart w:id="159" w:name="_Toc448928077"/>
            <w:bookmarkStart w:id="160" w:name="_Toc449085425"/>
            <w:bookmarkStart w:id="161" w:name="_Toc449105983"/>
            <w:bookmarkStart w:id="162" w:name="_Toc449106099"/>
            <w:bookmarkStart w:id="163" w:name="_Toc28354478"/>
            <w:r w:rsidRPr="00175AAA">
              <w:rPr>
                <w:rFonts w:ascii="Calibri" w:eastAsia="Calibri" w:hAnsi="Calibri" w:cs="Calibri"/>
                <w:b/>
                <w:sz w:val="18"/>
                <w:szCs w:val="20"/>
              </w:rPr>
              <w:t xml:space="preserve">Fotografía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09052C" w:rsidRPr="00175AAA">
              <w:rPr>
                <w:rFonts w:ascii="Calibri" w:eastAsia="Calibri" w:hAnsi="Calibri" w:cs="Calibri"/>
                <w:b/>
                <w:sz w:val="18"/>
                <w:szCs w:val="20"/>
              </w:rPr>
              <w:t>2.</w:t>
            </w:r>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Fecha: </w:t>
            </w:r>
            <w:r w:rsidR="00CD0D90" w:rsidRPr="00175AAA">
              <w:rPr>
                <w:rFonts w:ascii="Calibri" w:eastAsia="Times New Roman" w:hAnsi="Calibri" w:cs="Times New Roman"/>
                <w:color w:val="000000"/>
                <w:sz w:val="18"/>
                <w:szCs w:val="18"/>
                <w:lang w:eastAsia="es-CL"/>
              </w:rPr>
              <w:t>08-08-2019</w:t>
            </w:r>
          </w:p>
        </w:tc>
      </w:tr>
      <w:tr w:rsidR="00D42470" w:rsidRPr="00175AAA"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Coordenadas UTM DATUM WGS84 HUSO </w:t>
            </w:r>
            <w:r w:rsidR="000A15FD" w:rsidRPr="00175AAA">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6.125.781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Coordenadas UTM DATUM WGS84 HUSO </w:t>
            </w:r>
            <w:r w:rsidR="000A15FD" w:rsidRPr="00175AAA">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6.125.744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294.579</w:t>
            </w:r>
          </w:p>
        </w:tc>
      </w:tr>
      <w:tr w:rsidR="00D42470" w:rsidRPr="00175AAA"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C022D" w:rsidRPr="00175AAA" w:rsidRDefault="00D42470" w:rsidP="004F5201">
            <w:pPr>
              <w:spacing w:after="0" w:line="240" w:lineRule="auto"/>
              <w:rPr>
                <w:rFonts w:ascii="Calibri" w:eastAsia="Times New Roman" w:hAnsi="Calibri" w:cs="Times New Roman"/>
                <w:sz w:val="18"/>
                <w:szCs w:val="18"/>
                <w:lang w:eastAsia="es-CL"/>
              </w:rPr>
            </w:pPr>
            <w:r w:rsidRPr="00175AAA">
              <w:rPr>
                <w:rFonts w:ascii="Calibri" w:eastAsia="Times New Roman" w:hAnsi="Calibri" w:cs="Times New Roman"/>
                <w:b/>
                <w:sz w:val="18"/>
                <w:szCs w:val="18"/>
                <w:lang w:eastAsia="es-CL"/>
              </w:rPr>
              <w:t>Descripción del medio de prueba:</w:t>
            </w:r>
            <w:r w:rsidRPr="00175AAA">
              <w:rPr>
                <w:rFonts w:ascii="Calibri" w:eastAsia="Times New Roman" w:hAnsi="Calibri" w:cs="Times New Roman"/>
                <w:sz w:val="18"/>
                <w:szCs w:val="18"/>
                <w:lang w:eastAsia="es-CL"/>
              </w:rPr>
              <w:t xml:space="preserve"> </w:t>
            </w:r>
            <w:r w:rsidR="004F5201" w:rsidRPr="00175AAA">
              <w:rPr>
                <w:rFonts w:ascii="Calibri" w:eastAsia="Times New Roman" w:hAnsi="Calibri" w:cs="Times New Roman"/>
                <w:sz w:val="18"/>
                <w:szCs w:val="18"/>
                <w:lang w:eastAsia="es-CL"/>
              </w:rPr>
              <w:t>c</w:t>
            </w:r>
            <w:r w:rsidR="001C022D" w:rsidRPr="00175AAA">
              <w:rPr>
                <w:sz w:val="18"/>
                <w:szCs w:val="18"/>
              </w:rPr>
              <w:t>ámara de recepción</w:t>
            </w:r>
            <w:r w:rsidR="004F5201" w:rsidRPr="00175AAA">
              <w:rPr>
                <w:sz w:val="18"/>
                <w:szCs w:val="18"/>
              </w:rPr>
              <w:t>.</w:t>
            </w:r>
          </w:p>
          <w:p w:rsidR="00D42470" w:rsidRPr="00175AAA" w:rsidRDefault="00D42470" w:rsidP="0020087C">
            <w:pPr>
              <w:pStyle w:val="Prrafodelista"/>
              <w:rPr>
                <w:rFonts w:ascii="Calibri" w:eastAsia="Times New Roman" w:hAnsi="Calibri"/>
                <w:b/>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C022D" w:rsidRPr="00175AAA" w:rsidRDefault="00D42470" w:rsidP="004F5201">
            <w:pPr>
              <w:spacing w:after="0" w:line="240" w:lineRule="auto"/>
              <w:jc w:val="both"/>
              <w:rPr>
                <w:rFonts w:ascii="Calibri" w:eastAsia="Times New Roman" w:hAnsi="Calibri" w:cs="Times New Roman"/>
                <w:b/>
                <w:sz w:val="18"/>
                <w:szCs w:val="18"/>
                <w:lang w:eastAsia="es-CL"/>
              </w:rPr>
            </w:pPr>
            <w:r w:rsidRPr="00175AAA">
              <w:rPr>
                <w:rFonts w:ascii="Calibri" w:eastAsia="Times New Roman" w:hAnsi="Calibri" w:cs="Times New Roman"/>
                <w:b/>
                <w:sz w:val="18"/>
                <w:szCs w:val="18"/>
                <w:lang w:eastAsia="es-CL"/>
              </w:rPr>
              <w:t>Descripción del medio de prueba:</w:t>
            </w:r>
            <w:r w:rsidRPr="00175AAA">
              <w:rPr>
                <w:rFonts w:ascii="Calibri" w:eastAsia="Times New Roman" w:hAnsi="Calibri" w:cs="Times New Roman"/>
                <w:sz w:val="18"/>
                <w:szCs w:val="18"/>
                <w:lang w:eastAsia="es-CL"/>
              </w:rPr>
              <w:t xml:space="preserve"> </w:t>
            </w:r>
            <w:r w:rsidR="004F5201" w:rsidRPr="00175AAA">
              <w:rPr>
                <w:rFonts w:ascii="Calibri" w:eastAsia="Times New Roman" w:hAnsi="Calibri" w:cs="Times New Roman"/>
                <w:sz w:val="18"/>
                <w:szCs w:val="18"/>
                <w:lang w:eastAsia="es-CL"/>
              </w:rPr>
              <w:t>se observó al interior de la c</w:t>
            </w:r>
            <w:r w:rsidR="001C022D" w:rsidRPr="00175AAA">
              <w:rPr>
                <w:sz w:val="18"/>
                <w:szCs w:val="18"/>
              </w:rPr>
              <w:t xml:space="preserve">ámara de recepción </w:t>
            </w:r>
            <w:r w:rsidR="004F5201" w:rsidRPr="00175AAA">
              <w:rPr>
                <w:sz w:val="18"/>
                <w:szCs w:val="18"/>
              </w:rPr>
              <w:t xml:space="preserve">la </w:t>
            </w:r>
            <w:r w:rsidR="001C022D" w:rsidRPr="00175AAA">
              <w:rPr>
                <w:sz w:val="18"/>
                <w:szCs w:val="18"/>
              </w:rPr>
              <w:t xml:space="preserve">presencia de líquido de coloración oscura. </w:t>
            </w:r>
          </w:p>
          <w:p w:rsidR="00D42470" w:rsidRPr="00175AAA" w:rsidRDefault="00D42470" w:rsidP="0020087C">
            <w:pPr>
              <w:ind w:left="360"/>
              <w:rPr>
                <w:rFonts w:ascii="Calibri" w:eastAsia="Times New Roman" w:hAnsi="Calibri"/>
                <w:b/>
                <w:sz w:val="18"/>
                <w:szCs w:val="18"/>
                <w:lang w:eastAsia="es-CL"/>
              </w:rPr>
            </w:pPr>
          </w:p>
        </w:tc>
      </w:tr>
      <w:tr w:rsidR="00D42470" w:rsidRPr="00175AAA"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175AAA" w:rsidRDefault="00D00933" w:rsidP="00D42470">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6ACE3857">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175AAA" w:rsidRDefault="00D00933" w:rsidP="00D42470">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01E3C422">
                  <wp:extent cx="252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175AAA"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175AAA"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4" w:name="_Toc353998129"/>
            <w:bookmarkStart w:id="165" w:name="_Toc353998202"/>
            <w:bookmarkStart w:id="166" w:name="_Toc382383553"/>
            <w:bookmarkStart w:id="167" w:name="_Toc382472375"/>
            <w:bookmarkStart w:id="168" w:name="_Toc390184285"/>
            <w:bookmarkStart w:id="169" w:name="_Toc390360016"/>
            <w:bookmarkStart w:id="170" w:name="_Toc390777037"/>
            <w:bookmarkStart w:id="171" w:name="_Toc447875248"/>
            <w:bookmarkStart w:id="172" w:name="_Toc448926738"/>
            <w:bookmarkStart w:id="173" w:name="_Toc448926927"/>
            <w:bookmarkStart w:id="174" w:name="_Toc448927015"/>
            <w:bookmarkStart w:id="175" w:name="_Toc448928078"/>
            <w:bookmarkStart w:id="176" w:name="_Toc449085426"/>
            <w:bookmarkStart w:id="177" w:name="_Toc449105984"/>
            <w:bookmarkStart w:id="178" w:name="_Toc449106100"/>
            <w:bookmarkStart w:id="179" w:name="_Toc28354479"/>
            <w:r w:rsidRPr="00175AAA">
              <w:rPr>
                <w:rFonts w:ascii="Calibri" w:eastAsia="Calibri" w:hAnsi="Calibri" w:cs="Calibri"/>
                <w:b/>
                <w:sz w:val="18"/>
                <w:szCs w:val="20"/>
              </w:rPr>
              <w:t xml:space="preserve">Fotografía </w:t>
            </w:r>
            <w:r w:rsidR="0009052C" w:rsidRPr="00175AAA">
              <w:rPr>
                <w:rFonts w:ascii="Calibri" w:eastAsia="Calibri" w:hAnsi="Calibri" w:cs="Calibri"/>
                <w:b/>
                <w:sz w:val="18"/>
                <w:szCs w:val="20"/>
              </w:rPr>
              <w:t>3</w:t>
            </w:r>
            <w:r w:rsidRPr="00175AAA">
              <w:rPr>
                <w:rFonts w:ascii="Calibri" w:eastAsia="Calibri" w:hAnsi="Calibri" w:cs="Calibri"/>
                <w:b/>
                <w:sz w:val="18"/>
                <w:szCs w:val="20"/>
              </w:rPr>
              <w: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Fecha:</w:t>
            </w:r>
            <w:r w:rsidRPr="00175AAA">
              <w:rPr>
                <w:rFonts w:ascii="Calibri" w:eastAsia="Times New Roman" w:hAnsi="Calibri" w:cs="Times New Roman"/>
                <w:b/>
                <w:color w:val="FF0000"/>
                <w:sz w:val="18"/>
                <w:szCs w:val="18"/>
                <w:lang w:eastAsia="es-CL"/>
              </w:rPr>
              <w:t xml:space="preserve"> </w:t>
            </w:r>
            <w:r w:rsidR="00CD0D90" w:rsidRPr="00175AAA">
              <w:rPr>
                <w:rFonts w:ascii="Calibri" w:eastAsia="Times New Roman" w:hAnsi="Calibri" w:cs="Times New Roman"/>
                <w:color w:val="000000"/>
                <w:sz w:val="18"/>
                <w:szCs w:val="18"/>
                <w:lang w:eastAsia="es-CL"/>
              </w:rPr>
              <w:t>08-08-2019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175AAA" w:rsidRDefault="00D42470" w:rsidP="00D42470">
            <w:pPr>
              <w:spacing w:after="0" w:line="240" w:lineRule="auto"/>
              <w:contextualSpacing/>
              <w:outlineLvl w:val="1"/>
              <w:rPr>
                <w:rFonts w:ascii="Calibri" w:eastAsia="Calibri" w:hAnsi="Calibri" w:cs="Calibri"/>
                <w:b/>
                <w:sz w:val="18"/>
                <w:szCs w:val="20"/>
              </w:rPr>
            </w:pPr>
            <w:bookmarkStart w:id="180" w:name="_Toc353998130"/>
            <w:bookmarkStart w:id="181" w:name="_Toc353998203"/>
            <w:bookmarkStart w:id="182" w:name="_Toc382383554"/>
            <w:bookmarkStart w:id="183" w:name="_Toc382472376"/>
            <w:bookmarkStart w:id="184" w:name="_Toc390184286"/>
            <w:bookmarkStart w:id="185" w:name="_Toc390360017"/>
            <w:bookmarkStart w:id="186" w:name="_Toc390777038"/>
            <w:bookmarkStart w:id="187" w:name="_Toc447875249"/>
            <w:bookmarkStart w:id="188" w:name="_Toc448926739"/>
            <w:bookmarkStart w:id="189" w:name="_Toc448926928"/>
            <w:bookmarkStart w:id="190" w:name="_Toc448927016"/>
            <w:bookmarkStart w:id="191" w:name="_Toc448928079"/>
            <w:bookmarkStart w:id="192" w:name="_Toc449085427"/>
            <w:bookmarkStart w:id="193" w:name="_Toc449105985"/>
            <w:bookmarkStart w:id="194" w:name="_Toc449106101"/>
            <w:bookmarkStart w:id="195" w:name="_Toc28354480"/>
            <w:r w:rsidRPr="00175AAA">
              <w:rPr>
                <w:rFonts w:ascii="Calibri" w:eastAsia="Calibri" w:hAnsi="Calibri" w:cs="Calibri"/>
                <w:b/>
                <w:sz w:val="18"/>
                <w:szCs w:val="20"/>
              </w:rPr>
              <w:t xml:space="preserve">Fotografía </w:t>
            </w:r>
            <w:r w:rsidR="0009052C" w:rsidRPr="00175AAA">
              <w:rPr>
                <w:rFonts w:ascii="Calibri" w:eastAsia="Calibri" w:hAnsi="Calibri" w:cs="Calibri"/>
                <w:b/>
                <w:sz w:val="18"/>
                <w:szCs w:val="20"/>
              </w:rPr>
              <w:t>4</w:t>
            </w:r>
            <w:r w:rsidRPr="00175AAA">
              <w:rPr>
                <w:rFonts w:ascii="Calibri" w:eastAsia="Calibri" w:hAnsi="Calibri" w:cs="Calibri"/>
                <w:b/>
                <w:sz w:val="18"/>
                <w:szCs w:val="20"/>
              </w:rPr>
              <w:t>.</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Fecha: </w:t>
            </w:r>
            <w:r w:rsidR="00CD0D90" w:rsidRPr="00175AAA">
              <w:rPr>
                <w:rFonts w:ascii="Calibri" w:eastAsia="Times New Roman" w:hAnsi="Calibri" w:cs="Times New Roman"/>
                <w:color w:val="000000"/>
                <w:sz w:val="18"/>
                <w:szCs w:val="18"/>
                <w:lang w:eastAsia="es-CL"/>
              </w:rPr>
              <w:t>08-08-2019</w:t>
            </w:r>
          </w:p>
        </w:tc>
      </w:tr>
      <w:tr w:rsidR="00D42470" w:rsidRPr="00175AAA"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w:t>
            </w:r>
            <w:r w:rsidRPr="00175AAA">
              <w:rPr>
                <w:rFonts w:ascii="Calibri" w:eastAsia="Times New Roman" w:hAnsi="Calibri" w:cs="Times New Roman"/>
                <w:b/>
                <w:color w:val="FF0000"/>
                <w:sz w:val="18"/>
                <w:szCs w:val="18"/>
                <w:lang w:eastAsia="es-CL"/>
              </w:rPr>
              <w:t xml:space="preserve"> </w:t>
            </w:r>
            <w:r w:rsidR="000A15FD" w:rsidRPr="00175AAA">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6.125.750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294.578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Coordenadas UTM DATUM WGS84 HUSO </w:t>
            </w:r>
            <w:r w:rsidR="000A15FD" w:rsidRPr="00175AAA">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6.125.748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175AAA" w:rsidRDefault="00D42470" w:rsidP="00D42470">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294.575</w:t>
            </w:r>
          </w:p>
        </w:tc>
      </w:tr>
      <w:tr w:rsidR="00D42470" w:rsidRPr="00175AAA"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1C022D" w:rsidRPr="00175AAA" w:rsidRDefault="00D42470" w:rsidP="0095196E">
            <w:pPr>
              <w:spacing w:after="0" w:line="240" w:lineRule="auto"/>
              <w:jc w:val="both"/>
              <w:rPr>
                <w:rFonts w:ascii="Calibri" w:eastAsia="Times New Roman" w:hAnsi="Calibri" w:cs="Times New Roman"/>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4F5201" w:rsidRPr="00175AAA">
              <w:rPr>
                <w:rFonts w:ascii="Calibri" w:eastAsia="Times New Roman" w:hAnsi="Calibri" w:cs="Times New Roman"/>
                <w:color w:val="000000"/>
                <w:sz w:val="18"/>
                <w:szCs w:val="18"/>
                <w:lang w:eastAsia="es-CL"/>
              </w:rPr>
              <w:t>f</w:t>
            </w:r>
            <w:r w:rsidR="001C022D" w:rsidRPr="00175AAA">
              <w:rPr>
                <w:sz w:val="18"/>
                <w:szCs w:val="18"/>
              </w:rPr>
              <w:t>iltro</w:t>
            </w:r>
            <w:r w:rsidR="008A1C03" w:rsidRPr="00175AAA">
              <w:rPr>
                <w:sz w:val="18"/>
                <w:szCs w:val="18"/>
              </w:rPr>
              <w:t xml:space="preserve"> </w:t>
            </w:r>
            <w:r w:rsidR="001C022D" w:rsidRPr="00175AAA">
              <w:rPr>
                <w:sz w:val="18"/>
                <w:szCs w:val="18"/>
              </w:rPr>
              <w:t xml:space="preserve">donde se realiza retiro de material sólido contenido en el RIL. </w:t>
            </w:r>
          </w:p>
          <w:p w:rsidR="00D42470" w:rsidRPr="00175AAA" w:rsidRDefault="00D42470" w:rsidP="0020087C">
            <w:pPr>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175AAA" w:rsidRDefault="00D42470" w:rsidP="004F520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4F5201" w:rsidRPr="00175AAA">
              <w:rPr>
                <w:rFonts w:ascii="Calibri" w:eastAsia="Times New Roman" w:hAnsi="Calibri" w:cs="Times New Roman"/>
                <w:color w:val="000000"/>
                <w:sz w:val="18"/>
                <w:szCs w:val="18"/>
                <w:lang w:eastAsia="es-CL"/>
              </w:rPr>
              <w:t>p</w:t>
            </w:r>
            <w:r w:rsidR="001C022D" w:rsidRPr="00175AAA">
              <w:rPr>
                <w:sz w:val="18"/>
                <w:szCs w:val="18"/>
              </w:rPr>
              <w:t>ozo ecualizador</w:t>
            </w:r>
            <w:r w:rsidR="004F5201" w:rsidRPr="00175AAA">
              <w:rPr>
                <w:sz w:val="18"/>
                <w:szCs w:val="18"/>
              </w:rPr>
              <w:t>.</w:t>
            </w:r>
          </w:p>
        </w:tc>
      </w:tr>
    </w:tbl>
    <w:p w:rsidR="00350890" w:rsidRPr="00175AAA" w:rsidRDefault="00350890" w:rsidP="00350890">
      <w:pPr>
        <w:spacing w:after="0" w:line="240" w:lineRule="auto"/>
        <w:contextualSpacing/>
        <w:outlineLvl w:val="0"/>
        <w:rPr>
          <w:rFonts w:ascii="Calibri" w:eastAsia="Calibri" w:hAnsi="Calibri" w:cs="Calibri"/>
          <w:b/>
          <w:sz w:val="24"/>
          <w:szCs w:val="20"/>
        </w:rPr>
      </w:pPr>
      <w:bookmarkStart w:id="196" w:name="_Toc352840403"/>
      <w:bookmarkStart w:id="197" w:name="_Toc352841463"/>
      <w:bookmarkStart w:id="198" w:name="_Toc447875250"/>
      <w:bookmarkStart w:id="199"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50890" w:rsidRPr="00175AAA" w:rsidTr="00DF05F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jc w:val="center"/>
              <w:rPr>
                <w:rFonts w:ascii="Calibri" w:eastAsia="Times New Roman" w:hAnsi="Calibri" w:cs="Times New Roman"/>
                <w:b/>
                <w:bCs/>
                <w:color w:val="000000"/>
                <w:sz w:val="20"/>
                <w:szCs w:val="20"/>
                <w:lang w:eastAsia="es-CL"/>
              </w:rPr>
            </w:pPr>
            <w:r w:rsidRPr="00175AAA">
              <w:rPr>
                <w:rFonts w:ascii="Calibri" w:eastAsia="Times New Roman" w:hAnsi="Calibri" w:cs="Times New Roman"/>
                <w:b/>
                <w:bCs/>
                <w:color w:val="000000"/>
                <w:sz w:val="20"/>
                <w:szCs w:val="20"/>
                <w:lang w:eastAsia="es-CL"/>
              </w:rPr>
              <w:lastRenderedPageBreak/>
              <w:t xml:space="preserve">Registros </w:t>
            </w:r>
          </w:p>
        </w:tc>
      </w:tr>
      <w:tr w:rsidR="00350890" w:rsidRPr="00175AAA" w:rsidTr="00DF05F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50890" w:rsidRPr="00175AAA" w:rsidRDefault="00D00933"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2685AB7E">
                  <wp:extent cx="252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50890" w:rsidRPr="00175AAA" w:rsidRDefault="00D00933"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78258B02">
                  <wp:extent cx="252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350890" w:rsidRPr="00175AAA" w:rsidTr="00DF05F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50890" w:rsidRPr="00175AAA" w:rsidRDefault="00350890" w:rsidP="00DF05F1">
            <w:pPr>
              <w:spacing w:after="0" w:line="240" w:lineRule="auto"/>
              <w:contextualSpacing/>
              <w:outlineLvl w:val="1"/>
              <w:rPr>
                <w:rFonts w:ascii="Calibri" w:eastAsia="Times New Roman" w:hAnsi="Calibri" w:cs="Calibri"/>
                <w:b/>
                <w:color w:val="000000"/>
                <w:sz w:val="18"/>
                <w:szCs w:val="20"/>
                <w:lang w:eastAsia="es-CL"/>
              </w:rPr>
            </w:pPr>
            <w:bookmarkStart w:id="200" w:name="_Toc28354481"/>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5</w:t>
            </w:r>
            <w:r w:rsidRPr="00175AAA">
              <w:rPr>
                <w:rFonts w:ascii="Calibri" w:eastAsia="Calibri" w:hAnsi="Calibri" w:cs="Calibri"/>
                <w:b/>
                <w:sz w:val="18"/>
                <w:szCs w:val="20"/>
              </w:rPr>
              <w:t>.</w:t>
            </w:r>
            <w:bookmarkEnd w:id="20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Fecha:</w:t>
            </w:r>
            <w:r w:rsidRPr="00175AAA">
              <w:rPr>
                <w:rFonts w:ascii="Calibri" w:eastAsia="Times New Roman" w:hAnsi="Calibri" w:cs="Times New Roman"/>
                <w:color w:val="000000"/>
                <w:sz w:val="18"/>
                <w:szCs w:val="18"/>
                <w:lang w:eastAsia="es-CL"/>
              </w:rPr>
              <w:t xml:space="preserve"> 08-08-2019</w:t>
            </w:r>
          </w:p>
        </w:tc>
        <w:tc>
          <w:tcPr>
            <w:tcW w:w="1341" w:type="pct"/>
            <w:tcBorders>
              <w:top w:val="single" w:sz="4" w:space="0" w:color="auto"/>
              <w:left w:val="nil"/>
              <w:bottom w:val="single" w:sz="4" w:space="0" w:color="auto"/>
              <w:right w:val="nil"/>
            </w:tcBorders>
            <w:shd w:val="clear" w:color="auto" w:fill="auto"/>
            <w:noWrap/>
            <w:vAlign w:val="center"/>
            <w:hideMark/>
          </w:tcPr>
          <w:p w:rsidR="00350890" w:rsidRPr="00175AAA" w:rsidRDefault="00350890" w:rsidP="00DF05F1">
            <w:pPr>
              <w:spacing w:after="0" w:line="240" w:lineRule="auto"/>
              <w:contextualSpacing/>
              <w:outlineLvl w:val="1"/>
              <w:rPr>
                <w:rFonts w:ascii="Calibri" w:eastAsia="Calibri" w:hAnsi="Calibri" w:cs="Calibri"/>
                <w:b/>
                <w:sz w:val="18"/>
                <w:szCs w:val="20"/>
              </w:rPr>
            </w:pPr>
            <w:bookmarkStart w:id="201" w:name="_Toc28354482"/>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6</w:t>
            </w:r>
            <w:r w:rsidRPr="00175AAA">
              <w:rPr>
                <w:rFonts w:ascii="Calibri" w:eastAsia="Calibri" w:hAnsi="Calibri" w:cs="Calibri"/>
                <w:b/>
                <w:sz w:val="18"/>
                <w:szCs w:val="20"/>
              </w:rPr>
              <w:t>.</w:t>
            </w:r>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Fecha: </w:t>
            </w:r>
            <w:r w:rsidRPr="00175AAA">
              <w:rPr>
                <w:rFonts w:ascii="Calibri" w:eastAsia="Times New Roman" w:hAnsi="Calibri" w:cs="Times New Roman"/>
                <w:color w:val="000000"/>
                <w:sz w:val="18"/>
                <w:szCs w:val="18"/>
                <w:lang w:eastAsia="es-CL"/>
              </w:rPr>
              <w:t>08-08-2019</w:t>
            </w:r>
          </w:p>
        </w:tc>
      </w:tr>
      <w:tr w:rsidR="00350890" w:rsidRPr="00175AAA" w:rsidTr="00DF05F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6.125.764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294.560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6.125.762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294.559</w:t>
            </w:r>
          </w:p>
        </w:tc>
      </w:tr>
      <w:tr w:rsidR="00350890" w:rsidRPr="00175AAA" w:rsidTr="00DF05F1">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C022D" w:rsidRPr="00175AAA" w:rsidRDefault="00350890" w:rsidP="004F5201">
            <w:pPr>
              <w:spacing w:after="0" w:line="240" w:lineRule="auto"/>
              <w:rPr>
                <w:rFonts w:ascii="Calibri" w:eastAsia="Times New Roman" w:hAnsi="Calibri" w:cs="Times New Roman"/>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4F5201" w:rsidRPr="00175AAA">
              <w:rPr>
                <w:rFonts w:ascii="Calibri" w:eastAsia="Times New Roman" w:hAnsi="Calibri" w:cs="Times New Roman"/>
                <w:color w:val="000000"/>
                <w:sz w:val="18"/>
                <w:szCs w:val="18"/>
                <w:lang w:eastAsia="es-CL"/>
              </w:rPr>
              <w:t>sector del l</w:t>
            </w:r>
            <w:r w:rsidR="001C022D" w:rsidRPr="00175AAA">
              <w:rPr>
                <w:sz w:val="18"/>
                <w:szCs w:val="18"/>
              </w:rPr>
              <w:t>ombrifiltro (Sistema TOHA)</w:t>
            </w:r>
            <w:r w:rsidR="004F5201" w:rsidRPr="00175AAA">
              <w:rPr>
                <w:sz w:val="18"/>
                <w:szCs w:val="18"/>
              </w:rPr>
              <w:t>.</w:t>
            </w:r>
          </w:p>
          <w:p w:rsidR="00350890" w:rsidRPr="00175AAA" w:rsidRDefault="00350890" w:rsidP="0020087C">
            <w:pPr>
              <w:ind w:left="360"/>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C022D" w:rsidRPr="00175AAA" w:rsidRDefault="00350890" w:rsidP="004F5201">
            <w:pPr>
              <w:spacing w:after="0" w:line="240" w:lineRule="auto"/>
              <w:jc w:val="both"/>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1C022D" w:rsidRPr="00175AAA">
              <w:rPr>
                <w:sz w:val="18"/>
                <w:szCs w:val="18"/>
              </w:rPr>
              <w:t>lombrifiltro compuesto por cama de viruta, lecho de lombrices, sistema de aspersores</w:t>
            </w:r>
            <w:r w:rsidR="004F5201" w:rsidRPr="00175AAA">
              <w:rPr>
                <w:sz w:val="18"/>
                <w:szCs w:val="18"/>
              </w:rPr>
              <w:t xml:space="preserve"> y </w:t>
            </w:r>
            <w:r w:rsidR="001C022D" w:rsidRPr="00175AAA">
              <w:rPr>
                <w:sz w:val="18"/>
                <w:szCs w:val="18"/>
              </w:rPr>
              <w:t xml:space="preserve">respiraderos. </w:t>
            </w:r>
          </w:p>
          <w:p w:rsidR="00350890" w:rsidRPr="00175AAA" w:rsidRDefault="00350890" w:rsidP="0020087C">
            <w:pPr>
              <w:ind w:left="360"/>
              <w:rPr>
                <w:rFonts w:ascii="Calibri" w:eastAsia="Times New Roman" w:hAnsi="Calibri"/>
                <w:b/>
                <w:color w:val="000000"/>
                <w:sz w:val="18"/>
                <w:szCs w:val="18"/>
                <w:lang w:eastAsia="es-CL"/>
              </w:rPr>
            </w:pPr>
          </w:p>
        </w:tc>
      </w:tr>
      <w:tr w:rsidR="00350890" w:rsidRPr="00175AAA" w:rsidTr="00DF05F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350890" w:rsidRPr="00175AAA" w:rsidRDefault="00D00933"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0A9DB7CF">
                  <wp:extent cx="252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50890" w:rsidRPr="00175AAA" w:rsidRDefault="00D00933"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49743E69">
                  <wp:extent cx="2518613" cy="1766389"/>
                  <wp:effectExtent l="0" t="0" r="0" b="5715"/>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rotWithShape="1">
                          <a:blip r:embed="rId27" cstate="print">
                            <a:extLst>
                              <a:ext uri="{28A0092B-C50C-407E-A947-70E740481C1C}">
                                <a14:useLocalDpi xmlns:a14="http://schemas.microsoft.com/office/drawing/2010/main" val="0"/>
                              </a:ext>
                            </a:extLst>
                          </a:blip>
                          <a:srcRect t="7863"/>
                          <a:stretch/>
                        </pic:blipFill>
                        <pic:spPr bwMode="auto">
                          <a:xfrm>
                            <a:off x="0" y="0"/>
                            <a:ext cx="2524817" cy="1770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0890" w:rsidRPr="00175AAA" w:rsidTr="00DF05F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50890" w:rsidRPr="00175AAA" w:rsidRDefault="00350890" w:rsidP="00DF05F1">
            <w:pPr>
              <w:spacing w:after="0" w:line="240" w:lineRule="auto"/>
              <w:contextualSpacing/>
              <w:outlineLvl w:val="1"/>
              <w:rPr>
                <w:rFonts w:ascii="Calibri" w:eastAsia="Times New Roman" w:hAnsi="Calibri" w:cs="Calibri"/>
                <w:b/>
                <w:color w:val="000000"/>
                <w:sz w:val="18"/>
                <w:szCs w:val="20"/>
                <w:lang w:eastAsia="es-CL"/>
              </w:rPr>
            </w:pPr>
            <w:bookmarkStart w:id="202" w:name="_Toc28354483"/>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7</w:t>
            </w:r>
            <w:r w:rsidRPr="00175AAA">
              <w:rPr>
                <w:rFonts w:ascii="Calibri" w:eastAsia="Calibri" w:hAnsi="Calibri" w:cs="Calibri"/>
                <w:b/>
                <w:sz w:val="18"/>
                <w:szCs w:val="20"/>
              </w:rPr>
              <w:t>.</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Fecha:</w:t>
            </w:r>
            <w:r w:rsidRPr="00175AAA">
              <w:rPr>
                <w:rFonts w:ascii="Calibri" w:eastAsia="Times New Roman" w:hAnsi="Calibri" w:cs="Times New Roman"/>
                <w:b/>
                <w:color w:val="FF0000"/>
                <w:sz w:val="18"/>
                <w:szCs w:val="18"/>
                <w:lang w:eastAsia="es-CL"/>
              </w:rPr>
              <w:t xml:space="preserve"> </w:t>
            </w:r>
            <w:r w:rsidRPr="00175AAA">
              <w:rPr>
                <w:rFonts w:ascii="Calibri" w:eastAsia="Times New Roman" w:hAnsi="Calibri" w:cs="Times New Roman"/>
                <w:color w:val="000000"/>
                <w:sz w:val="18"/>
                <w:szCs w:val="18"/>
                <w:lang w:eastAsia="es-CL"/>
              </w:rPr>
              <w:t>08-08-2019</w:t>
            </w:r>
          </w:p>
        </w:tc>
        <w:tc>
          <w:tcPr>
            <w:tcW w:w="1341" w:type="pct"/>
            <w:tcBorders>
              <w:top w:val="single" w:sz="4" w:space="0" w:color="auto"/>
              <w:left w:val="nil"/>
              <w:bottom w:val="single" w:sz="4" w:space="0" w:color="auto"/>
              <w:right w:val="nil"/>
            </w:tcBorders>
            <w:shd w:val="clear" w:color="auto" w:fill="auto"/>
            <w:noWrap/>
            <w:vAlign w:val="center"/>
            <w:hideMark/>
          </w:tcPr>
          <w:p w:rsidR="00350890" w:rsidRPr="00175AAA" w:rsidRDefault="00350890" w:rsidP="00DF05F1">
            <w:pPr>
              <w:spacing w:after="0" w:line="240" w:lineRule="auto"/>
              <w:contextualSpacing/>
              <w:outlineLvl w:val="1"/>
              <w:rPr>
                <w:rFonts w:ascii="Calibri" w:eastAsia="Calibri" w:hAnsi="Calibri" w:cs="Calibri"/>
                <w:b/>
                <w:sz w:val="18"/>
                <w:szCs w:val="20"/>
              </w:rPr>
            </w:pPr>
            <w:bookmarkStart w:id="203" w:name="_Toc28354484"/>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8</w:t>
            </w:r>
            <w:r w:rsidRPr="00175AAA">
              <w:rPr>
                <w:rFonts w:ascii="Calibri" w:eastAsia="Calibri" w:hAnsi="Calibri" w:cs="Calibri"/>
                <w:b/>
                <w:sz w:val="18"/>
                <w:szCs w:val="20"/>
              </w:rPr>
              <w:t>.</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Fecha: </w:t>
            </w:r>
            <w:r w:rsidRPr="00175AAA">
              <w:rPr>
                <w:rFonts w:ascii="Calibri" w:eastAsia="Times New Roman" w:hAnsi="Calibri" w:cs="Times New Roman"/>
                <w:color w:val="000000"/>
                <w:sz w:val="18"/>
                <w:szCs w:val="18"/>
                <w:lang w:eastAsia="es-CL"/>
              </w:rPr>
              <w:t>08-08-2019</w:t>
            </w:r>
          </w:p>
        </w:tc>
      </w:tr>
      <w:tr w:rsidR="000E22D7" w:rsidRPr="00175AAA" w:rsidTr="00DF05F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w:t>
            </w:r>
            <w:r w:rsidRPr="00175AAA">
              <w:rPr>
                <w:rFonts w:ascii="Calibri" w:eastAsia="Times New Roman" w:hAnsi="Calibri" w:cs="Times New Roman"/>
                <w:b/>
                <w:color w:val="FF0000"/>
                <w:sz w:val="18"/>
                <w:szCs w:val="18"/>
                <w:lang w:eastAsia="es-CL"/>
              </w:rPr>
              <w:t xml:space="preserve"> </w:t>
            </w:r>
            <w:r w:rsidRPr="00175AAA">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6.125.761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294.565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6.125.761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294.565</w:t>
            </w:r>
          </w:p>
        </w:tc>
      </w:tr>
      <w:tr w:rsidR="00350890" w:rsidRPr="00175AAA" w:rsidTr="00DF05F1">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50890" w:rsidRPr="00175AAA" w:rsidRDefault="00350890" w:rsidP="004F5201">
            <w:pPr>
              <w:spacing w:after="0" w:line="240" w:lineRule="auto"/>
              <w:rPr>
                <w:rFonts w:ascii="Calibri" w:eastAsia="Times New Roman" w:hAnsi="Calibri" w:cs="Times New Roman"/>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4F5201" w:rsidRPr="00175AAA">
              <w:rPr>
                <w:rFonts w:ascii="Calibri" w:eastAsia="Times New Roman" w:hAnsi="Calibri" w:cs="Times New Roman"/>
                <w:color w:val="000000"/>
                <w:sz w:val="18"/>
                <w:szCs w:val="18"/>
                <w:lang w:eastAsia="es-CL"/>
              </w:rPr>
              <w:t>d</w:t>
            </w:r>
            <w:r w:rsidR="001C022D" w:rsidRPr="00175AAA">
              <w:rPr>
                <w:sz w:val="18"/>
                <w:szCs w:val="18"/>
              </w:rPr>
              <w:t>oble cámara decantadora</w:t>
            </w:r>
            <w:r w:rsidR="004F5201" w:rsidRPr="00175AAA">
              <w:rPr>
                <w:sz w:val="18"/>
                <w:szCs w:val="18"/>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50890" w:rsidRPr="00175AAA" w:rsidRDefault="00350890" w:rsidP="004F5201">
            <w:pPr>
              <w:spacing w:after="0" w:line="240" w:lineRule="auto"/>
              <w:rPr>
                <w:rFonts w:ascii="Calibri" w:eastAsia="Times New Roman" w:hAnsi="Calibri" w:cs="Times New Roman"/>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4F5201" w:rsidRPr="00175AAA">
              <w:rPr>
                <w:rFonts w:ascii="Calibri" w:eastAsia="Times New Roman" w:hAnsi="Calibri" w:cs="Times New Roman"/>
                <w:color w:val="000000"/>
                <w:sz w:val="18"/>
                <w:szCs w:val="18"/>
                <w:lang w:eastAsia="es-CL"/>
              </w:rPr>
              <w:t>d</w:t>
            </w:r>
            <w:r w:rsidR="001C022D" w:rsidRPr="00175AAA">
              <w:rPr>
                <w:sz w:val="18"/>
                <w:szCs w:val="18"/>
              </w:rPr>
              <w:t>oble cámara decantadora</w:t>
            </w:r>
            <w:r w:rsidR="004F5201" w:rsidRPr="00175AAA">
              <w:rPr>
                <w:sz w:val="18"/>
                <w:szCs w:val="18"/>
              </w:rPr>
              <w:t>.</w:t>
            </w:r>
          </w:p>
        </w:tc>
      </w:tr>
    </w:tbl>
    <w:p w:rsidR="00350890" w:rsidRPr="00175AAA" w:rsidRDefault="00350890" w:rsidP="00350890">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50890" w:rsidRPr="00175AAA" w:rsidTr="00DF05F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jc w:val="center"/>
              <w:rPr>
                <w:rFonts w:ascii="Calibri" w:eastAsia="Times New Roman" w:hAnsi="Calibri" w:cs="Times New Roman"/>
                <w:b/>
                <w:bCs/>
                <w:color w:val="000000"/>
                <w:sz w:val="20"/>
                <w:szCs w:val="20"/>
                <w:lang w:eastAsia="es-CL"/>
              </w:rPr>
            </w:pPr>
            <w:r w:rsidRPr="00175AAA">
              <w:rPr>
                <w:rFonts w:ascii="Calibri" w:eastAsia="Times New Roman" w:hAnsi="Calibri" w:cs="Times New Roman"/>
                <w:b/>
                <w:bCs/>
                <w:color w:val="000000"/>
                <w:sz w:val="20"/>
                <w:szCs w:val="20"/>
                <w:lang w:eastAsia="es-CL"/>
              </w:rPr>
              <w:lastRenderedPageBreak/>
              <w:t xml:space="preserve">Registros </w:t>
            </w:r>
          </w:p>
        </w:tc>
      </w:tr>
      <w:tr w:rsidR="00350890" w:rsidRPr="00175AAA" w:rsidTr="00DF05F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50890" w:rsidRPr="00175AAA" w:rsidRDefault="00D00933"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70FD769C">
                  <wp:extent cx="252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50890" w:rsidRPr="00175AAA" w:rsidRDefault="00AD4595"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2244725</wp:posOffset>
                      </wp:positionH>
                      <wp:positionV relativeFrom="paragraph">
                        <wp:posOffset>631190</wp:posOffset>
                      </wp:positionV>
                      <wp:extent cx="549275" cy="533400"/>
                      <wp:effectExtent l="0" t="0" r="22225" b="19050"/>
                      <wp:wrapNone/>
                      <wp:docPr id="47" name="Elipse 47"/>
                      <wp:cNvGraphicFramePr/>
                      <a:graphic xmlns:a="http://schemas.openxmlformats.org/drawingml/2006/main">
                        <a:graphicData uri="http://schemas.microsoft.com/office/word/2010/wordprocessingShape">
                          <wps:wsp>
                            <wps:cNvSpPr/>
                            <wps:spPr>
                              <a:xfrm>
                                <a:off x="0" y="0"/>
                                <a:ext cx="549275" cy="533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B7808" id="Elipse 47" o:spid="_x0000_s1026" style="position:absolute;margin-left:176.75pt;margin-top:49.7pt;width:43.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" filled="f" strokecolor="red" strokeweight="1.5pt">
                      <v:stroke joinstyle="miter"/>
                    </v:oval>
                  </w:pict>
                </mc:Fallback>
              </mc:AlternateContent>
            </w:r>
            <w:r w:rsidR="00D00933" w:rsidRPr="00175AAA">
              <w:rPr>
                <w:rFonts w:ascii="Calibri" w:eastAsia="Times New Roman" w:hAnsi="Calibri" w:cs="Times New Roman"/>
                <w:noProof/>
                <w:color w:val="000000"/>
                <w:sz w:val="20"/>
                <w:szCs w:val="20"/>
                <w:lang w:eastAsia="es-CL"/>
              </w:rPr>
              <w:drawing>
                <wp:inline distT="0" distB="0" distL="0" distR="0" wp14:anchorId="13982430">
                  <wp:extent cx="252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350890" w:rsidRPr="00175AAA" w:rsidTr="00DF05F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50890" w:rsidRPr="00175AAA" w:rsidRDefault="00350890" w:rsidP="00DF05F1">
            <w:pPr>
              <w:spacing w:after="0" w:line="240" w:lineRule="auto"/>
              <w:contextualSpacing/>
              <w:outlineLvl w:val="1"/>
              <w:rPr>
                <w:rFonts w:ascii="Calibri" w:eastAsia="Times New Roman" w:hAnsi="Calibri" w:cs="Calibri"/>
                <w:b/>
                <w:color w:val="000000"/>
                <w:sz w:val="18"/>
                <w:szCs w:val="20"/>
                <w:lang w:eastAsia="es-CL"/>
              </w:rPr>
            </w:pPr>
            <w:bookmarkStart w:id="204" w:name="_Toc28354485"/>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9</w:t>
            </w:r>
            <w:r w:rsidRPr="00175AAA">
              <w:rPr>
                <w:rFonts w:ascii="Calibri" w:eastAsia="Calibri" w:hAnsi="Calibri" w:cs="Calibri"/>
                <w:b/>
                <w:sz w:val="18"/>
                <w:szCs w:val="20"/>
              </w:rPr>
              <w:t>.</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Fecha:</w:t>
            </w:r>
            <w:r w:rsidRPr="00175AAA">
              <w:rPr>
                <w:rFonts w:ascii="Calibri" w:eastAsia="Times New Roman" w:hAnsi="Calibri" w:cs="Times New Roman"/>
                <w:color w:val="000000"/>
                <w:sz w:val="18"/>
                <w:szCs w:val="18"/>
                <w:lang w:eastAsia="es-CL"/>
              </w:rPr>
              <w:t xml:space="preserve"> 08-08-2019</w:t>
            </w:r>
          </w:p>
        </w:tc>
        <w:tc>
          <w:tcPr>
            <w:tcW w:w="1341" w:type="pct"/>
            <w:tcBorders>
              <w:top w:val="single" w:sz="4" w:space="0" w:color="auto"/>
              <w:left w:val="nil"/>
              <w:bottom w:val="single" w:sz="4" w:space="0" w:color="auto"/>
              <w:right w:val="nil"/>
            </w:tcBorders>
            <w:shd w:val="clear" w:color="auto" w:fill="auto"/>
            <w:noWrap/>
            <w:vAlign w:val="center"/>
            <w:hideMark/>
          </w:tcPr>
          <w:p w:rsidR="00350890" w:rsidRPr="00175AAA" w:rsidRDefault="00350890" w:rsidP="00DF05F1">
            <w:pPr>
              <w:spacing w:after="0" w:line="240" w:lineRule="auto"/>
              <w:contextualSpacing/>
              <w:outlineLvl w:val="1"/>
              <w:rPr>
                <w:rFonts w:ascii="Calibri" w:eastAsia="Calibri" w:hAnsi="Calibri" w:cs="Calibri"/>
                <w:b/>
                <w:sz w:val="18"/>
                <w:szCs w:val="20"/>
              </w:rPr>
            </w:pPr>
            <w:bookmarkStart w:id="205" w:name="_Toc28354486"/>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10</w:t>
            </w:r>
            <w:r w:rsidRPr="00175AAA">
              <w:rPr>
                <w:rFonts w:ascii="Calibri" w:eastAsia="Calibri" w:hAnsi="Calibri" w:cs="Calibri"/>
                <w:b/>
                <w:sz w:val="18"/>
                <w:szCs w:val="20"/>
              </w:rPr>
              <w:t>.</w:t>
            </w:r>
            <w:bookmarkEnd w:id="2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Fecha: </w:t>
            </w:r>
            <w:r w:rsidRPr="00175AAA">
              <w:rPr>
                <w:rFonts w:ascii="Calibri" w:eastAsia="Times New Roman" w:hAnsi="Calibri" w:cs="Times New Roman"/>
                <w:color w:val="000000"/>
                <w:sz w:val="18"/>
                <w:szCs w:val="18"/>
                <w:lang w:eastAsia="es-CL"/>
              </w:rPr>
              <w:t>08-08-2019</w:t>
            </w:r>
          </w:p>
        </w:tc>
      </w:tr>
      <w:tr w:rsidR="000E22D7" w:rsidRPr="00175AAA" w:rsidTr="00DF05F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6.125.768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294.559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6.125.755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294.557</w:t>
            </w:r>
          </w:p>
        </w:tc>
      </w:tr>
      <w:tr w:rsidR="00350890" w:rsidRPr="00175AAA" w:rsidTr="00DF05F1">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C022D" w:rsidRPr="00175AAA" w:rsidRDefault="00350890" w:rsidP="004F5201">
            <w:pPr>
              <w:spacing w:after="0" w:line="240" w:lineRule="auto"/>
              <w:rPr>
                <w:rFonts w:ascii="Calibri" w:eastAsia="Times New Roman" w:hAnsi="Calibri" w:cs="Times New Roman"/>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4F5201" w:rsidRPr="00175AAA">
              <w:rPr>
                <w:rFonts w:ascii="Calibri" w:eastAsia="Times New Roman" w:hAnsi="Calibri" w:cs="Times New Roman"/>
                <w:color w:val="000000"/>
                <w:sz w:val="18"/>
                <w:szCs w:val="18"/>
                <w:lang w:eastAsia="es-CL"/>
              </w:rPr>
              <w:t>p</w:t>
            </w:r>
            <w:r w:rsidR="001C022D" w:rsidRPr="00175AAA">
              <w:rPr>
                <w:sz w:val="18"/>
                <w:szCs w:val="18"/>
              </w:rPr>
              <w:t>ozo de recepción final</w:t>
            </w:r>
            <w:r w:rsidR="004F5201" w:rsidRPr="00175AAA">
              <w:rPr>
                <w:sz w:val="18"/>
                <w:szCs w:val="18"/>
              </w:rPr>
              <w:t>.</w:t>
            </w:r>
          </w:p>
          <w:p w:rsidR="00350890" w:rsidRPr="00175AAA" w:rsidRDefault="00350890" w:rsidP="0020087C">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C022D" w:rsidRPr="00175AAA" w:rsidRDefault="00350890" w:rsidP="00630A3C">
            <w:pPr>
              <w:spacing w:after="0" w:line="240" w:lineRule="auto"/>
              <w:jc w:val="both"/>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630A3C" w:rsidRPr="00175AAA">
              <w:rPr>
                <w:rFonts w:ascii="Calibri" w:eastAsia="Times New Roman" w:hAnsi="Calibri" w:cs="Times New Roman"/>
                <w:color w:val="000000"/>
                <w:sz w:val="18"/>
                <w:szCs w:val="18"/>
                <w:lang w:eastAsia="es-CL"/>
              </w:rPr>
              <w:t xml:space="preserve">en el </w:t>
            </w:r>
            <w:r w:rsidR="004F5201" w:rsidRPr="00175AAA">
              <w:rPr>
                <w:rFonts w:ascii="Calibri" w:eastAsia="Times New Roman" w:hAnsi="Calibri" w:cs="Times New Roman"/>
                <w:color w:val="000000"/>
                <w:sz w:val="18"/>
                <w:szCs w:val="18"/>
                <w:lang w:eastAsia="es-CL"/>
              </w:rPr>
              <w:t>p</w:t>
            </w:r>
            <w:r w:rsidR="001C022D" w:rsidRPr="00175AAA">
              <w:rPr>
                <w:sz w:val="18"/>
                <w:szCs w:val="18"/>
              </w:rPr>
              <w:t>ozo de recepción final</w:t>
            </w:r>
            <w:r w:rsidR="00630A3C" w:rsidRPr="00175AAA">
              <w:rPr>
                <w:rFonts w:ascii="Calibri" w:eastAsia="Times New Roman" w:hAnsi="Calibri" w:cs="Times New Roman"/>
                <w:color w:val="000000"/>
                <w:sz w:val="18"/>
                <w:szCs w:val="18"/>
                <w:lang w:eastAsia="es-CL"/>
              </w:rPr>
              <w:t xml:space="preserve"> se observó</w:t>
            </w:r>
            <w:r w:rsidR="00630A3C" w:rsidRPr="00175AAA">
              <w:rPr>
                <w:sz w:val="18"/>
                <w:szCs w:val="18"/>
              </w:rPr>
              <w:t xml:space="preserve"> </w:t>
            </w:r>
            <w:r w:rsidR="001C022D" w:rsidRPr="00175AAA">
              <w:rPr>
                <w:sz w:val="18"/>
                <w:szCs w:val="18"/>
              </w:rPr>
              <w:t>líquido de coloración amarillo oscuro, de elevada turbidez y presencia de olor con notas a fruta fermentada en intensidad leve.</w:t>
            </w:r>
          </w:p>
          <w:p w:rsidR="00350890" w:rsidRPr="00175AAA" w:rsidRDefault="00350890" w:rsidP="0020087C">
            <w:pPr>
              <w:pStyle w:val="Prrafodelista"/>
              <w:rPr>
                <w:rFonts w:ascii="Calibri" w:eastAsia="Times New Roman" w:hAnsi="Calibri"/>
                <w:b/>
                <w:color w:val="000000"/>
                <w:sz w:val="18"/>
                <w:szCs w:val="18"/>
                <w:lang w:eastAsia="es-CL"/>
              </w:rPr>
            </w:pPr>
          </w:p>
        </w:tc>
      </w:tr>
      <w:tr w:rsidR="00350890" w:rsidRPr="00175AAA" w:rsidTr="00DF05F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350890" w:rsidRPr="00175AAA" w:rsidRDefault="00AD4595"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2095500</wp:posOffset>
                      </wp:positionH>
                      <wp:positionV relativeFrom="paragraph">
                        <wp:posOffset>528955</wp:posOffset>
                      </wp:positionV>
                      <wp:extent cx="897890" cy="892175"/>
                      <wp:effectExtent l="0" t="0" r="16510" b="22225"/>
                      <wp:wrapNone/>
                      <wp:docPr id="46" name="Elipse 46"/>
                      <wp:cNvGraphicFramePr/>
                      <a:graphic xmlns:a="http://schemas.openxmlformats.org/drawingml/2006/main">
                        <a:graphicData uri="http://schemas.microsoft.com/office/word/2010/wordprocessingShape">
                          <wps:wsp>
                            <wps:cNvSpPr/>
                            <wps:spPr>
                              <a:xfrm>
                                <a:off x="0" y="0"/>
                                <a:ext cx="897890" cy="892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6CE508" id="Elipse 46" o:spid="_x0000_s1026" style="position:absolute;margin-left:165pt;margin-top:41.65pt;width:70.7pt;height: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" filled="f" strokecolor="red" strokeweight="1.5pt">
                      <v:stroke joinstyle="miter"/>
                    </v:oval>
                  </w:pict>
                </mc:Fallback>
              </mc:AlternateContent>
            </w:r>
            <w:r w:rsidR="00D00933" w:rsidRPr="00175AAA">
              <w:rPr>
                <w:rFonts w:ascii="Calibri" w:eastAsia="Times New Roman" w:hAnsi="Calibri" w:cs="Times New Roman"/>
                <w:noProof/>
                <w:color w:val="000000"/>
                <w:sz w:val="20"/>
                <w:szCs w:val="20"/>
                <w:lang w:eastAsia="es-CL"/>
              </w:rPr>
              <w:drawing>
                <wp:inline distT="0" distB="0" distL="0" distR="0" wp14:anchorId="3F86496D">
                  <wp:extent cx="252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50890" w:rsidRPr="00175AAA" w:rsidRDefault="00D00933"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2476B98A">
                  <wp:extent cx="252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350890" w:rsidRPr="00175AAA" w:rsidTr="00DF05F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50890" w:rsidRPr="00175AAA" w:rsidRDefault="00350890" w:rsidP="00DF05F1">
            <w:pPr>
              <w:spacing w:after="0" w:line="240" w:lineRule="auto"/>
              <w:contextualSpacing/>
              <w:outlineLvl w:val="1"/>
              <w:rPr>
                <w:rFonts w:ascii="Calibri" w:eastAsia="Times New Roman" w:hAnsi="Calibri" w:cs="Calibri"/>
                <w:b/>
                <w:color w:val="000000"/>
                <w:sz w:val="18"/>
                <w:szCs w:val="20"/>
                <w:lang w:eastAsia="es-CL"/>
              </w:rPr>
            </w:pPr>
            <w:bookmarkStart w:id="206" w:name="_Toc28354487"/>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11</w:t>
            </w:r>
            <w:r w:rsidRPr="00175AAA">
              <w:rPr>
                <w:rFonts w:ascii="Calibri" w:eastAsia="Calibri" w:hAnsi="Calibri" w:cs="Calibri"/>
                <w:b/>
                <w:sz w:val="18"/>
                <w:szCs w:val="20"/>
              </w:rPr>
              <w:t>.</w:t>
            </w:r>
            <w:bookmarkEnd w:id="2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Fecha:</w:t>
            </w:r>
            <w:r w:rsidRPr="00175AAA">
              <w:rPr>
                <w:rFonts w:ascii="Calibri" w:eastAsia="Times New Roman" w:hAnsi="Calibri" w:cs="Times New Roman"/>
                <w:b/>
                <w:color w:val="FF0000"/>
                <w:sz w:val="18"/>
                <w:szCs w:val="18"/>
                <w:lang w:eastAsia="es-CL"/>
              </w:rPr>
              <w:t xml:space="preserve"> </w:t>
            </w:r>
            <w:r w:rsidRPr="00175AAA">
              <w:rPr>
                <w:rFonts w:ascii="Calibri" w:eastAsia="Times New Roman" w:hAnsi="Calibri" w:cs="Times New Roman"/>
                <w:color w:val="000000"/>
                <w:sz w:val="18"/>
                <w:szCs w:val="18"/>
                <w:lang w:eastAsia="es-CL"/>
              </w:rPr>
              <w:t>08-08-2019</w:t>
            </w:r>
          </w:p>
        </w:tc>
        <w:tc>
          <w:tcPr>
            <w:tcW w:w="1341" w:type="pct"/>
            <w:tcBorders>
              <w:top w:val="single" w:sz="4" w:space="0" w:color="auto"/>
              <w:left w:val="nil"/>
              <w:bottom w:val="single" w:sz="4" w:space="0" w:color="auto"/>
              <w:right w:val="nil"/>
            </w:tcBorders>
            <w:shd w:val="clear" w:color="auto" w:fill="auto"/>
            <w:noWrap/>
            <w:vAlign w:val="center"/>
            <w:hideMark/>
          </w:tcPr>
          <w:p w:rsidR="00350890" w:rsidRPr="00175AAA" w:rsidRDefault="00350890" w:rsidP="00DF05F1">
            <w:pPr>
              <w:spacing w:after="0" w:line="240" w:lineRule="auto"/>
              <w:contextualSpacing/>
              <w:outlineLvl w:val="1"/>
              <w:rPr>
                <w:rFonts w:ascii="Calibri" w:eastAsia="Calibri" w:hAnsi="Calibri" w:cs="Calibri"/>
                <w:b/>
                <w:sz w:val="18"/>
                <w:szCs w:val="20"/>
              </w:rPr>
            </w:pPr>
            <w:bookmarkStart w:id="207" w:name="_Toc28354488"/>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12</w:t>
            </w:r>
            <w:r w:rsidRPr="00175AAA">
              <w:rPr>
                <w:rFonts w:ascii="Calibri" w:eastAsia="Calibri" w:hAnsi="Calibri" w:cs="Calibri"/>
                <w:b/>
                <w:sz w:val="18"/>
                <w:szCs w:val="20"/>
              </w:rPr>
              <w:t>.</w:t>
            </w:r>
            <w:bookmarkEnd w:id="2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890" w:rsidRPr="00175AAA" w:rsidRDefault="00350890"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Fecha: </w:t>
            </w:r>
            <w:r w:rsidRPr="00175AAA">
              <w:rPr>
                <w:rFonts w:ascii="Calibri" w:eastAsia="Times New Roman" w:hAnsi="Calibri" w:cs="Times New Roman"/>
                <w:color w:val="000000"/>
                <w:sz w:val="18"/>
                <w:szCs w:val="18"/>
                <w:lang w:eastAsia="es-CL"/>
              </w:rPr>
              <w:t>08-08-2019</w:t>
            </w:r>
          </w:p>
        </w:tc>
      </w:tr>
      <w:tr w:rsidR="000E22D7" w:rsidRPr="00175AAA" w:rsidTr="00DF05F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w:t>
            </w:r>
            <w:r w:rsidRPr="00175AAA">
              <w:rPr>
                <w:rFonts w:ascii="Calibri" w:eastAsia="Times New Roman" w:hAnsi="Calibri" w:cs="Times New Roman"/>
                <w:b/>
                <w:color w:val="FF0000"/>
                <w:sz w:val="18"/>
                <w:szCs w:val="18"/>
                <w:lang w:eastAsia="es-CL"/>
              </w:rPr>
              <w:t xml:space="preserve"> </w:t>
            </w:r>
            <w:r w:rsidRPr="00175AAA">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6.125.760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294.562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6.125.748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E22D7" w:rsidRPr="00175AAA" w:rsidRDefault="000E22D7" w:rsidP="000E22D7">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294.541</w:t>
            </w:r>
          </w:p>
        </w:tc>
      </w:tr>
      <w:tr w:rsidR="00350890" w:rsidRPr="00175AAA" w:rsidTr="00DF05F1">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1C022D" w:rsidRPr="00175AAA" w:rsidRDefault="00350890" w:rsidP="00630A3C">
            <w:pPr>
              <w:spacing w:after="0" w:line="240" w:lineRule="auto"/>
              <w:jc w:val="both"/>
              <w:rPr>
                <w:rFonts w:ascii="Calibri" w:eastAsia="Times New Roman" w:hAnsi="Calibri" w:cs="Times New Roman"/>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630A3C" w:rsidRPr="00175AAA">
              <w:rPr>
                <w:rFonts w:ascii="Calibri" w:eastAsia="Times New Roman" w:hAnsi="Calibri" w:cs="Times New Roman"/>
                <w:color w:val="000000"/>
                <w:sz w:val="18"/>
                <w:szCs w:val="18"/>
                <w:lang w:eastAsia="es-CL"/>
              </w:rPr>
              <w:t>en el p</w:t>
            </w:r>
            <w:r w:rsidR="00630A3C" w:rsidRPr="00175AAA">
              <w:rPr>
                <w:sz w:val="18"/>
                <w:szCs w:val="18"/>
              </w:rPr>
              <w:t>ozo de recepción final</w:t>
            </w:r>
            <w:r w:rsidR="00630A3C" w:rsidRPr="00175AAA">
              <w:rPr>
                <w:rFonts w:ascii="Calibri" w:eastAsia="Times New Roman" w:hAnsi="Calibri" w:cs="Times New Roman"/>
                <w:color w:val="000000"/>
                <w:sz w:val="18"/>
                <w:szCs w:val="18"/>
                <w:lang w:eastAsia="es-CL"/>
              </w:rPr>
              <w:t xml:space="preserve"> se observó</w:t>
            </w:r>
            <w:r w:rsidR="00630A3C" w:rsidRPr="00175AAA">
              <w:rPr>
                <w:sz w:val="18"/>
                <w:szCs w:val="18"/>
              </w:rPr>
              <w:t xml:space="preserve"> líquido de coloración amarillo oscuro, de elevada turbidez y presencia de olor con notas a fruta fermentada en intensidad leve.</w:t>
            </w:r>
          </w:p>
          <w:p w:rsidR="00350890" w:rsidRPr="00175AAA" w:rsidRDefault="00350890" w:rsidP="0020087C">
            <w:pPr>
              <w:pStyle w:val="Prrafodelista"/>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A1C03" w:rsidRPr="00175AAA" w:rsidRDefault="00350890" w:rsidP="004F520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4F5201" w:rsidRPr="00175AAA">
              <w:rPr>
                <w:rFonts w:ascii="Calibri" w:eastAsia="Times New Roman" w:hAnsi="Calibri" w:cs="Times New Roman"/>
                <w:color w:val="000000"/>
                <w:sz w:val="18"/>
                <w:szCs w:val="18"/>
                <w:lang w:eastAsia="es-CL"/>
              </w:rPr>
              <w:t>c</w:t>
            </w:r>
            <w:r w:rsidR="001C022D" w:rsidRPr="00175AAA">
              <w:rPr>
                <w:sz w:val="18"/>
                <w:szCs w:val="18"/>
              </w:rPr>
              <w:t>ámara de mezcla</w:t>
            </w:r>
            <w:r w:rsidR="004F5201" w:rsidRPr="00175AAA">
              <w:rPr>
                <w:sz w:val="18"/>
                <w:szCs w:val="18"/>
              </w:rPr>
              <w:t>.</w:t>
            </w:r>
            <w:r w:rsidR="001C022D" w:rsidRPr="00175AAA">
              <w:rPr>
                <w:sz w:val="18"/>
                <w:szCs w:val="18"/>
              </w:rPr>
              <w:t xml:space="preserve"> </w:t>
            </w:r>
          </w:p>
          <w:p w:rsidR="00350890" w:rsidRPr="00175AAA" w:rsidRDefault="00350890" w:rsidP="008A1C03">
            <w:pPr>
              <w:rPr>
                <w:rFonts w:ascii="Calibri" w:eastAsia="Times New Roman" w:hAnsi="Calibri" w:cs="Times New Roman"/>
                <w:color w:val="000000"/>
                <w:sz w:val="18"/>
                <w:szCs w:val="18"/>
                <w:lang w:eastAsia="es-CL"/>
              </w:rPr>
            </w:pPr>
          </w:p>
        </w:tc>
      </w:tr>
    </w:tbl>
    <w:p w:rsidR="00EE0935" w:rsidRPr="00175AAA" w:rsidRDefault="00EE0935" w:rsidP="00430938">
      <w:pPr>
        <w:spacing w:after="0" w:line="240" w:lineRule="auto"/>
        <w:contextualSpacing/>
        <w:outlineLvl w:val="0"/>
        <w:rPr>
          <w:rFonts w:ascii="Calibri" w:eastAsia="Calibri" w:hAnsi="Calibri" w:cs="Calibri"/>
          <w:b/>
          <w:sz w:val="24"/>
          <w:szCs w:val="20"/>
        </w:rPr>
      </w:pPr>
    </w:p>
    <w:p w:rsidR="00C26477" w:rsidRPr="00175AAA" w:rsidRDefault="00C26477" w:rsidP="00C26477">
      <w:pPr>
        <w:pStyle w:val="Ttulo2"/>
      </w:pPr>
      <w:bookmarkStart w:id="208" w:name="_Toc28354489"/>
      <w:r w:rsidRPr="00175AAA">
        <w:lastRenderedPageBreak/>
        <w:t>Calidad del efluente.</w:t>
      </w:r>
      <w:bookmarkEnd w:id="208"/>
    </w:p>
    <w:p w:rsidR="00C26477" w:rsidRPr="00175AAA" w:rsidRDefault="00C26477" w:rsidP="00C26477">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26477" w:rsidRPr="00175AAA" w:rsidTr="003174C3">
        <w:trPr>
          <w:trHeight w:val="142"/>
        </w:trPr>
        <w:tc>
          <w:tcPr>
            <w:tcW w:w="1389" w:type="pct"/>
          </w:tcPr>
          <w:p w:rsidR="00C26477" w:rsidRPr="00175AAA" w:rsidRDefault="00C26477" w:rsidP="003174C3">
            <w:pPr>
              <w:rPr>
                <w:lang w:val="es-CL"/>
              </w:rPr>
            </w:pPr>
            <w:r w:rsidRPr="00175AAA">
              <w:rPr>
                <w:rFonts w:eastAsia="Times New Roman"/>
                <w:b/>
                <w:bCs/>
                <w:color w:val="000000"/>
                <w:lang w:eastAsia="es-CL"/>
              </w:rPr>
              <w:t>Número de hecho constatado: 2.</w:t>
            </w:r>
          </w:p>
        </w:tc>
        <w:tc>
          <w:tcPr>
            <w:tcW w:w="3611" w:type="pct"/>
          </w:tcPr>
          <w:p w:rsidR="00C26477" w:rsidRPr="00175AAA" w:rsidRDefault="00C26477" w:rsidP="003174C3">
            <w:r w:rsidRPr="00175AAA">
              <w:rPr>
                <w:rFonts w:eastAsia="Times New Roman"/>
                <w:b/>
                <w:bCs/>
                <w:color w:val="000000"/>
                <w:lang w:eastAsia="es-CL"/>
              </w:rPr>
              <w:t>Estación N°</w:t>
            </w:r>
            <w:r w:rsidRPr="00175AAA">
              <w:rPr>
                <w:rFonts w:eastAsia="Times New Roman"/>
                <w:color w:val="000000"/>
                <w:lang w:eastAsia="es-CL"/>
              </w:rPr>
              <w:t>:</w:t>
            </w:r>
            <w:r w:rsidR="000D483D" w:rsidRPr="00175AAA">
              <w:rPr>
                <w:rFonts w:eastAsia="Times New Roman"/>
                <w:color w:val="000000"/>
                <w:lang w:eastAsia="es-CL"/>
              </w:rPr>
              <w:t xml:space="preserve"> </w:t>
            </w:r>
            <w:r w:rsidR="00455286" w:rsidRPr="00175AAA">
              <w:rPr>
                <w:rFonts w:eastAsia="Times New Roman"/>
                <w:color w:val="000000"/>
                <w:lang w:eastAsia="es-CL"/>
              </w:rPr>
              <w:t>2.</w:t>
            </w:r>
          </w:p>
        </w:tc>
      </w:tr>
      <w:tr w:rsidR="00C26477" w:rsidRPr="00175AAA" w:rsidTr="003174C3">
        <w:trPr>
          <w:trHeight w:val="319"/>
        </w:trPr>
        <w:tc>
          <w:tcPr>
            <w:tcW w:w="5000" w:type="pct"/>
            <w:gridSpan w:val="2"/>
            <w:tcBorders>
              <w:bottom w:val="single" w:sz="4" w:space="0" w:color="auto"/>
            </w:tcBorders>
          </w:tcPr>
          <w:p w:rsidR="00C26477" w:rsidRPr="00175AAA" w:rsidRDefault="00C26477" w:rsidP="003174C3">
            <w:r w:rsidRPr="00175AAA">
              <w:rPr>
                <w:rFonts w:eastAsia="Times New Roman"/>
                <w:b/>
                <w:bCs/>
                <w:color w:val="000000"/>
                <w:lang w:eastAsia="es-CL"/>
              </w:rPr>
              <w:t>Documentación Revisada:</w:t>
            </w:r>
            <w:r w:rsidRPr="00175AAA">
              <w:rPr>
                <w:rFonts w:eastAsia="Times New Roman"/>
                <w:bCs/>
                <w:color w:val="000000"/>
                <w:lang w:eastAsia="es-CL"/>
              </w:rPr>
              <w:t xml:space="preserve"> </w:t>
            </w:r>
          </w:p>
          <w:p w:rsidR="00CD0D90" w:rsidRPr="00175AAA" w:rsidRDefault="00452FE1" w:rsidP="007D17CE">
            <w:pPr>
              <w:pStyle w:val="Prrafodelista"/>
              <w:numPr>
                <w:ilvl w:val="0"/>
                <w:numId w:val="6"/>
              </w:numPr>
            </w:pPr>
            <w:r w:rsidRPr="00175AAA">
              <w:t>Informe con resultado de los 3 últimos monitoreos de RIL efectuados en la unidad fiscalizable.</w:t>
            </w:r>
          </w:p>
        </w:tc>
      </w:tr>
      <w:tr w:rsidR="00C26477" w:rsidRPr="00175AAA" w:rsidTr="003174C3">
        <w:trPr>
          <w:trHeight w:val="627"/>
        </w:trPr>
        <w:tc>
          <w:tcPr>
            <w:tcW w:w="5000" w:type="pct"/>
            <w:gridSpan w:val="2"/>
          </w:tcPr>
          <w:p w:rsidR="00C26477" w:rsidRPr="00175AAA" w:rsidRDefault="00C26477" w:rsidP="003174C3">
            <w:bookmarkStart w:id="209" w:name="_Hlk28245461"/>
            <w:r w:rsidRPr="00175AAA">
              <w:rPr>
                <w:b/>
              </w:rPr>
              <w:t xml:space="preserve">Exigencias: </w:t>
            </w:r>
          </w:p>
          <w:p w:rsidR="00EE0935" w:rsidRPr="00175AAA" w:rsidRDefault="00EE0935" w:rsidP="00EE0935">
            <w:pPr>
              <w:jc w:val="both"/>
              <w:rPr>
                <w:b/>
                <w:bCs/>
              </w:rPr>
            </w:pPr>
            <w:r w:rsidRPr="00175AAA">
              <w:rPr>
                <w:b/>
                <w:bCs/>
              </w:rPr>
              <w:t>RCA N°05/2009; Considerando 3.</w:t>
            </w:r>
          </w:p>
          <w:p w:rsidR="00EE0935" w:rsidRPr="00175AAA" w:rsidRDefault="00EE0935" w:rsidP="00EE0935">
            <w:pPr>
              <w:jc w:val="both"/>
            </w:pPr>
            <w:r w:rsidRPr="00175AAA">
              <w:t>[…] Los residuos líquidos, generados en los procesos productivos anteriormente mencionados, pasarán por cada uno de los procesos del sistema de tratamiento, de forma tal que las cargas resultantes cumplan con los límites permitidos según las normas nacionales vigentes para la disposición final.</w:t>
            </w:r>
          </w:p>
          <w:p w:rsidR="00EE0935" w:rsidRPr="00175AAA" w:rsidRDefault="00EE0935" w:rsidP="00EE0935">
            <w:pPr>
              <w:jc w:val="both"/>
            </w:pPr>
          </w:p>
          <w:p w:rsidR="00EE0935" w:rsidRPr="00175AAA" w:rsidRDefault="00EE0935" w:rsidP="00EE0935">
            <w:pPr>
              <w:jc w:val="both"/>
              <w:rPr>
                <w:b/>
                <w:bCs/>
              </w:rPr>
            </w:pPr>
            <w:r w:rsidRPr="00175AAA">
              <w:rPr>
                <w:b/>
                <w:bCs/>
              </w:rPr>
              <w:t>RCA N°05/2009; Considerando 3.2.1. c)</w:t>
            </w:r>
          </w:p>
          <w:p w:rsidR="00EE0935" w:rsidRPr="00175AAA" w:rsidRDefault="00EE0935" w:rsidP="00EE0935">
            <w:pPr>
              <w:jc w:val="both"/>
              <w:rPr>
                <w:u w:val="single"/>
              </w:rPr>
            </w:pPr>
            <w:r w:rsidRPr="00175AAA">
              <w:rPr>
                <w:u w:val="single"/>
              </w:rPr>
              <w:t>Cámara de Monitoreo</w:t>
            </w:r>
          </w:p>
          <w:p w:rsidR="00EE0935" w:rsidRPr="00175AAA" w:rsidRDefault="00EE0935" w:rsidP="00EE0935">
            <w:pPr>
              <w:jc w:val="both"/>
            </w:pPr>
            <w:r w:rsidRPr="00175AAA">
              <w:t xml:space="preserve">Por último se considera la implementación de una cámara de monitoreo que permita cumplir con las condiciones de toma de muestra de la planta de tratamiento, y así cumplir con lo establecido en el D.S. N°90, en lo referido al </w:t>
            </w:r>
            <w:r w:rsidR="002F5935" w:rsidRPr="00175AAA">
              <w:t>m</w:t>
            </w:r>
            <w:r w:rsidRPr="00175AAA">
              <w:t xml:space="preserve">onitoreo y autocontrol de la planta de tratamiento de </w:t>
            </w:r>
            <w:r w:rsidR="002F5935" w:rsidRPr="00175AAA">
              <w:t>r</w:t>
            </w:r>
            <w:r w:rsidRPr="00175AAA">
              <w:t xml:space="preserve">esiduo </w:t>
            </w:r>
            <w:r w:rsidR="002F5935" w:rsidRPr="00175AAA">
              <w:t>i</w:t>
            </w:r>
            <w:r w:rsidRPr="00175AAA">
              <w:t xml:space="preserve">ndustrial </w:t>
            </w:r>
            <w:r w:rsidR="002F5935" w:rsidRPr="00175AAA">
              <w:t>l</w:t>
            </w:r>
            <w:r w:rsidRPr="00175AAA">
              <w:t>íquido.</w:t>
            </w:r>
          </w:p>
          <w:p w:rsidR="00EE0935" w:rsidRPr="00175AAA" w:rsidRDefault="00EE0935" w:rsidP="00EE0935">
            <w:pPr>
              <w:jc w:val="both"/>
            </w:pPr>
            <w:r w:rsidRPr="00175AAA">
              <w:t xml:space="preserve">Desde esta cámara, el </w:t>
            </w:r>
            <w:r w:rsidR="002F5935" w:rsidRPr="00175AAA">
              <w:t>r</w:t>
            </w:r>
            <w:r w:rsidRPr="00175AAA">
              <w:t xml:space="preserve">esiduo </w:t>
            </w:r>
            <w:r w:rsidR="002F5935" w:rsidRPr="00175AAA">
              <w:t>i</w:t>
            </w:r>
            <w:r w:rsidRPr="00175AAA">
              <w:t xml:space="preserve">ndustrial </w:t>
            </w:r>
            <w:r w:rsidR="002F5935" w:rsidRPr="00175AAA">
              <w:t>l</w:t>
            </w:r>
            <w:r w:rsidRPr="00175AAA">
              <w:t>íquido es conducido de forma gravitacional hasta el punto de descarga en el Canal Vaticano, con una descarga máxima de 40 litros por segundo autorizada por la Organización del Canal Vaticano.</w:t>
            </w:r>
          </w:p>
          <w:p w:rsidR="00EE0935" w:rsidRPr="00175AAA" w:rsidRDefault="00EE0935" w:rsidP="00EE0935">
            <w:pPr>
              <w:jc w:val="both"/>
            </w:pPr>
          </w:p>
          <w:p w:rsidR="00EE0935" w:rsidRPr="00175AAA" w:rsidRDefault="00EE0935" w:rsidP="00EE0935">
            <w:pPr>
              <w:jc w:val="both"/>
              <w:rPr>
                <w:b/>
                <w:bCs/>
              </w:rPr>
            </w:pPr>
            <w:r w:rsidRPr="00175AAA">
              <w:rPr>
                <w:b/>
                <w:bCs/>
              </w:rPr>
              <w:t>RCA N°05/2009; Considerando 3.2.3.</w:t>
            </w:r>
          </w:p>
          <w:p w:rsidR="00EE0935" w:rsidRPr="00175AAA" w:rsidRDefault="00EE0935" w:rsidP="00EE0935">
            <w:pPr>
              <w:jc w:val="both"/>
              <w:rPr>
                <w:u w:val="single"/>
              </w:rPr>
            </w:pPr>
            <w:r w:rsidRPr="00175AAA">
              <w:rPr>
                <w:u w:val="single"/>
              </w:rPr>
              <w:t xml:space="preserve">Eficiencias </w:t>
            </w:r>
            <w:r w:rsidR="002F5935" w:rsidRPr="00175AAA">
              <w:rPr>
                <w:u w:val="single"/>
              </w:rPr>
              <w:t>e</w:t>
            </w:r>
            <w:r w:rsidRPr="00175AAA">
              <w:rPr>
                <w:u w:val="single"/>
              </w:rPr>
              <w:t>speradas y caracterización del efluente tratado</w:t>
            </w:r>
          </w:p>
          <w:p w:rsidR="00EE0935" w:rsidRPr="00175AAA" w:rsidRDefault="00EE0935" w:rsidP="00EE0935">
            <w:pPr>
              <w:jc w:val="both"/>
            </w:pPr>
            <w:r w:rsidRPr="00175AAA">
              <w:t>En la tabla N°2 se presenta la eficiencia de remoción esperada y la calidad en el efluente tratado esperado, de acuerdo a las condiciones y características de diseño del sistema.</w:t>
            </w:r>
          </w:p>
          <w:p w:rsidR="00EE0935" w:rsidRPr="00175AAA" w:rsidRDefault="00EE0935" w:rsidP="00EE0935"/>
          <w:p w:rsidR="00C26477" w:rsidRPr="00175AAA" w:rsidRDefault="00EE0935" w:rsidP="00EE0935">
            <w:pPr>
              <w:jc w:val="center"/>
            </w:pPr>
            <w:r w:rsidRPr="00175AAA">
              <w:t>Tabla N°2</w:t>
            </w:r>
            <w:r w:rsidR="002F5935" w:rsidRPr="00175AAA">
              <w:t>:</w:t>
            </w:r>
            <w:r w:rsidRPr="00175AAA">
              <w:t xml:space="preserve"> Eficiencias Esperadas.</w:t>
            </w:r>
          </w:p>
          <w:p w:rsidR="00EE0935" w:rsidRPr="00175AAA" w:rsidRDefault="00EE0935" w:rsidP="00EE0935"/>
          <w:tbl>
            <w:tblPr>
              <w:tblW w:w="0" w:type="auto"/>
              <w:jc w:val="center"/>
              <w:tblCellMar>
                <w:left w:w="0" w:type="dxa"/>
                <w:right w:w="0" w:type="dxa"/>
              </w:tblCellMar>
              <w:tblLook w:val="01E0" w:firstRow="1" w:lastRow="1" w:firstColumn="1" w:lastColumn="1" w:noHBand="0" w:noVBand="0"/>
            </w:tblPr>
            <w:tblGrid>
              <w:gridCol w:w="1492"/>
              <w:gridCol w:w="1559"/>
              <w:gridCol w:w="1559"/>
              <w:gridCol w:w="2127"/>
            </w:tblGrid>
            <w:tr w:rsidR="00EE0935" w:rsidRPr="00175AAA" w:rsidTr="002F5935">
              <w:trPr>
                <w:trHeight w:hRule="exact" w:val="424"/>
                <w:jc w:val="center"/>
              </w:trPr>
              <w:tc>
                <w:tcPr>
                  <w:tcW w:w="1492"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Parámetro</w:t>
                  </w:r>
                </w:p>
              </w:tc>
              <w:tc>
                <w:tcPr>
                  <w:tcW w:w="1559"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Entrada (mg/l)</w:t>
                  </w:r>
                </w:p>
              </w:tc>
              <w:tc>
                <w:tcPr>
                  <w:tcW w:w="1559"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Salida (mg/l)</w:t>
                  </w:r>
                </w:p>
              </w:tc>
              <w:tc>
                <w:tcPr>
                  <w:tcW w:w="2127"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Eficiencia</w:t>
                  </w:r>
                  <w:r w:rsidRPr="00175AAA">
                    <w:rPr>
                      <w:rFonts w:eastAsia="Comic Sans MS" w:cs="Comic Sans MS"/>
                      <w:b/>
                      <w:bCs/>
                      <w:spacing w:val="15"/>
                      <w:sz w:val="20"/>
                      <w:szCs w:val="20"/>
                    </w:rPr>
                    <w:t xml:space="preserve"> </w:t>
                  </w:r>
                  <w:r w:rsidRPr="00175AAA">
                    <w:rPr>
                      <w:rFonts w:eastAsia="Comic Sans MS" w:cs="Comic Sans MS"/>
                      <w:b/>
                      <w:bCs/>
                      <w:sz w:val="20"/>
                      <w:szCs w:val="20"/>
                    </w:rPr>
                    <w:t>esperada</w:t>
                  </w:r>
                  <w:r w:rsidR="002F5935" w:rsidRPr="00175AAA">
                    <w:rPr>
                      <w:rFonts w:eastAsia="Comic Sans MS" w:cs="Comic Sans MS"/>
                      <w:b/>
                      <w:bCs/>
                      <w:sz w:val="20"/>
                      <w:szCs w:val="20"/>
                    </w:rPr>
                    <w:t xml:space="preserve"> </w:t>
                  </w:r>
                  <w:r w:rsidRPr="00175AAA">
                    <w:rPr>
                      <w:rFonts w:eastAsia="Comic Sans MS" w:cs="Comic Sans MS"/>
                      <w:b/>
                      <w:bCs/>
                      <w:sz w:val="20"/>
                      <w:szCs w:val="20"/>
                    </w:rPr>
                    <w:t>(%)</w:t>
                  </w:r>
                </w:p>
              </w:tc>
            </w:tr>
            <w:tr w:rsidR="00EE0935" w:rsidRPr="00175AAA" w:rsidTr="002F5935">
              <w:trPr>
                <w:trHeight w:hRule="exact" w:val="300"/>
                <w:jc w:val="center"/>
              </w:trPr>
              <w:tc>
                <w:tcPr>
                  <w:tcW w:w="1492"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DBO</w:t>
                  </w:r>
                  <w:r w:rsidRPr="00175AAA">
                    <w:rPr>
                      <w:rFonts w:eastAsia="Comic Sans MS" w:cs="Comic Sans MS"/>
                      <w:sz w:val="20"/>
                      <w:szCs w:val="20"/>
                      <w:vertAlign w:val="subscript"/>
                    </w:rPr>
                    <w:t>5</w:t>
                  </w:r>
                </w:p>
              </w:tc>
              <w:tc>
                <w:tcPr>
                  <w:tcW w:w="1559"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entrada 1.500</w:t>
                  </w:r>
                </w:p>
              </w:tc>
              <w:tc>
                <w:tcPr>
                  <w:tcW w:w="1559"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&lt; 35</w:t>
                  </w:r>
                </w:p>
              </w:tc>
              <w:tc>
                <w:tcPr>
                  <w:tcW w:w="2127"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97</w:t>
                  </w:r>
                </w:p>
              </w:tc>
            </w:tr>
            <w:tr w:rsidR="00EE0935" w:rsidRPr="00175AAA" w:rsidTr="002F5935">
              <w:trPr>
                <w:trHeight w:hRule="exact" w:val="300"/>
                <w:jc w:val="center"/>
              </w:trPr>
              <w:tc>
                <w:tcPr>
                  <w:tcW w:w="1492"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SST</w:t>
                  </w:r>
                </w:p>
              </w:tc>
              <w:tc>
                <w:tcPr>
                  <w:tcW w:w="1559"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1.000</w:t>
                  </w:r>
                </w:p>
              </w:tc>
              <w:tc>
                <w:tcPr>
                  <w:tcW w:w="1559"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80</w:t>
                  </w:r>
                </w:p>
              </w:tc>
              <w:tc>
                <w:tcPr>
                  <w:tcW w:w="2127"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92</w:t>
                  </w:r>
                </w:p>
              </w:tc>
            </w:tr>
            <w:tr w:rsidR="00EE0935" w:rsidRPr="00175AAA" w:rsidTr="002F5935">
              <w:trPr>
                <w:trHeight w:hRule="exact" w:val="300"/>
                <w:jc w:val="center"/>
              </w:trPr>
              <w:tc>
                <w:tcPr>
                  <w:tcW w:w="1492"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Aceites y Grasas</w:t>
                  </w:r>
                </w:p>
              </w:tc>
              <w:tc>
                <w:tcPr>
                  <w:tcW w:w="1559"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w:t>
                  </w:r>
                </w:p>
              </w:tc>
              <w:tc>
                <w:tcPr>
                  <w:tcW w:w="1559"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w:t>
                  </w:r>
                </w:p>
              </w:tc>
              <w:tc>
                <w:tcPr>
                  <w:tcW w:w="2127"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w:t>
                  </w:r>
                </w:p>
              </w:tc>
            </w:tr>
          </w:tbl>
          <w:p w:rsidR="002F5935" w:rsidRPr="00175AAA" w:rsidRDefault="002F5935" w:rsidP="00EE0935"/>
          <w:p w:rsidR="00EE0935" w:rsidRPr="00175AAA" w:rsidRDefault="00EE0935" w:rsidP="00EE0935">
            <w:pPr>
              <w:jc w:val="both"/>
              <w:rPr>
                <w:b/>
                <w:bCs/>
              </w:rPr>
            </w:pPr>
            <w:r w:rsidRPr="00175AAA">
              <w:rPr>
                <w:b/>
                <w:bCs/>
              </w:rPr>
              <w:t>RCA N°05/2009; Considerando 3.3.1.</w:t>
            </w:r>
          </w:p>
          <w:p w:rsidR="00EE0935" w:rsidRPr="00175AAA" w:rsidRDefault="00EE0935" w:rsidP="00EE0935">
            <w:pPr>
              <w:jc w:val="both"/>
              <w:rPr>
                <w:u w:val="single"/>
              </w:rPr>
            </w:pPr>
            <w:r w:rsidRPr="00175AAA">
              <w:rPr>
                <w:u w:val="single"/>
              </w:rPr>
              <w:t>Análisis del comportamiento hidráulico del sistema</w:t>
            </w:r>
          </w:p>
          <w:p w:rsidR="00EE0935" w:rsidRPr="00175AAA" w:rsidRDefault="00EE0935" w:rsidP="00EE0935">
            <w:pPr>
              <w:jc w:val="both"/>
            </w:pPr>
            <w:r w:rsidRPr="00175AAA">
              <w:t xml:space="preserve">[…] El efluente tratado será descargado en conjunto con las aguas limpias de la empresa en el </w:t>
            </w:r>
            <w:r w:rsidR="002F5935" w:rsidRPr="00175AAA">
              <w:t>C</w:t>
            </w:r>
            <w:r w:rsidRPr="00175AAA">
              <w:t>anal Vaticano.</w:t>
            </w:r>
          </w:p>
          <w:p w:rsidR="00EE0935" w:rsidRPr="00175AAA" w:rsidRDefault="00EE0935" w:rsidP="00EE0935"/>
          <w:p w:rsidR="002F5935" w:rsidRPr="00175AAA" w:rsidRDefault="002F5935" w:rsidP="00EE0935"/>
          <w:p w:rsidR="002F5935" w:rsidRPr="00175AAA" w:rsidRDefault="002F5935" w:rsidP="00EE0935"/>
          <w:p w:rsidR="002F5935" w:rsidRPr="00175AAA" w:rsidRDefault="002F5935" w:rsidP="00EE0935"/>
          <w:p w:rsidR="00EE0935" w:rsidRPr="00175AAA" w:rsidRDefault="00EE0935" w:rsidP="00EE0935">
            <w:pPr>
              <w:jc w:val="both"/>
              <w:rPr>
                <w:b/>
                <w:bCs/>
              </w:rPr>
            </w:pPr>
            <w:r w:rsidRPr="00175AAA">
              <w:rPr>
                <w:b/>
                <w:bCs/>
              </w:rPr>
              <w:lastRenderedPageBreak/>
              <w:t>RCA N°05/2009; Considerando 3.3.2.</w:t>
            </w:r>
          </w:p>
          <w:p w:rsidR="00EE0935" w:rsidRPr="00175AAA" w:rsidRDefault="00EE0935" w:rsidP="00EE0935">
            <w:pPr>
              <w:jc w:val="both"/>
              <w:rPr>
                <w:u w:val="single"/>
              </w:rPr>
            </w:pPr>
            <w:r w:rsidRPr="00175AAA">
              <w:rPr>
                <w:u w:val="single"/>
              </w:rPr>
              <w:t>Programa básico de autocontrol</w:t>
            </w:r>
          </w:p>
          <w:p w:rsidR="00EE0935" w:rsidRPr="00175AAA" w:rsidRDefault="00EE0935" w:rsidP="00EE0935">
            <w:pPr>
              <w:jc w:val="both"/>
            </w:pPr>
            <w:r w:rsidRPr="00175AAA">
              <w:t>El programa básico de autocontrol está orientado a realizar un monitoreo a los parámetros de interés: pH, DBO</w:t>
            </w:r>
            <w:r w:rsidRPr="00175AAA">
              <w:rPr>
                <w:vertAlign w:val="subscript"/>
              </w:rPr>
              <w:t>5</w:t>
            </w:r>
            <w:r w:rsidRPr="00175AAA">
              <w:t xml:space="preserve">, </w:t>
            </w:r>
            <w:r w:rsidR="002F5935" w:rsidRPr="00175AAA">
              <w:t>a</w:t>
            </w:r>
            <w:r w:rsidRPr="00175AAA">
              <w:t xml:space="preserve">ceites y </w:t>
            </w:r>
            <w:r w:rsidR="002F5935" w:rsidRPr="00175AAA">
              <w:t>g</w:t>
            </w:r>
            <w:r w:rsidRPr="00175AAA">
              <w:t xml:space="preserve">rasas, </w:t>
            </w:r>
            <w:r w:rsidR="002F5935" w:rsidRPr="00175AAA">
              <w:t>s</w:t>
            </w:r>
            <w:r w:rsidRPr="00175AAA">
              <w:t xml:space="preserve">ólidos </w:t>
            </w:r>
            <w:r w:rsidR="002F5935" w:rsidRPr="00175AAA">
              <w:t>s</w:t>
            </w:r>
            <w:r w:rsidRPr="00175AAA">
              <w:t xml:space="preserve">uspendidos, nitrógeno amoniacal, </w:t>
            </w:r>
            <w:r w:rsidR="002F5935" w:rsidRPr="00175AAA">
              <w:t>t</w:t>
            </w:r>
            <w:r w:rsidRPr="00175AAA">
              <w:t xml:space="preserve">emperatura y poder espumógeno serán controlados una vez al mes, enviando muestras a un laboratorio acreditado. Las muestras serán tomadas en la cámara final de muestreo del </w:t>
            </w:r>
            <w:r w:rsidR="002F5935" w:rsidRPr="00175AAA">
              <w:t>r</w:t>
            </w:r>
            <w:r w:rsidRPr="00175AAA">
              <w:t xml:space="preserve">esiduo </w:t>
            </w:r>
            <w:r w:rsidR="002F5935" w:rsidRPr="00175AAA">
              <w:t>i</w:t>
            </w:r>
            <w:r w:rsidRPr="00175AAA">
              <w:t xml:space="preserve">ndustrial </w:t>
            </w:r>
            <w:r w:rsidR="002F5935" w:rsidRPr="00175AAA">
              <w:t>l</w:t>
            </w:r>
            <w:r w:rsidRPr="00175AAA">
              <w:t>íquido.</w:t>
            </w:r>
          </w:p>
          <w:p w:rsidR="00EE0935" w:rsidRPr="00175AAA" w:rsidRDefault="00EE0935" w:rsidP="00EE0935">
            <w:pPr>
              <w:jc w:val="both"/>
            </w:pPr>
          </w:p>
          <w:p w:rsidR="00EE0935" w:rsidRPr="00175AAA" w:rsidRDefault="00EE0935" w:rsidP="00EE0935">
            <w:pPr>
              <w:jc w:val="both"/>
              <w:rPr>
                <w:b/>
                <w:bCs/>
              </w:rPr>
            </w:pPr>
            <w:r w:rsidRPr="00175AAA">
              <w:rPr>
                <w:b/>
                <w:bCs/>
              </w:rPr>
              <w:t>RCA N°05/2009; Considerando 3.4.2.2.</w:t>
            </w:r>
          </w:p>
          <w:p w:rsidR="00EE0935" w:rsidRPr="00175AAA" w:rsidRDefault="00EE0935" w:rsidP="00EE0935">
            <w:pPr>
              <w:jc w:val="both"/>
              <w:rPr>
                <w:u w:val="single"/>
              </w:rPr>
            </w:pPr>
            <w:r w:rsidRPr="00175AAA">
              <w:rPr>
                <w:u w:val="single"/>
              </w:rPr>
              <w:t>Residuos líquidos</w:t>
            </w:r>
          </w:p>
          <w:p w:rsidR="00EE0935" w:rsidRPr="00175AAA" w:rsidRDefault="00EE0935" w:rsidP="00EE0935">
            <w:pPr>
              <w:jc w:val="both"/>
            </w:pPr>
            <w:r w:rsidRPr="00175AAA">
              <w:t xml:space="preserve">Los residuos líquidos de origen industrial provienen de las operaciones de producción. Puesto que estos se descargarán en un canal, el </w:t>
            </w:r>
            <w:r w:rsidR="002F5935" w:rsidRPr="00175AAA">
              <w:t>r</w:t>
            </w:r>
            <w:r w:rsidRPr="00175AAA">
              <w:t xml:space="preserve">esiduo </w:t>
            </w:r>
            <w:r w:rsidR="002F5935" w:rsidRPr="00175AAA">
              <w:t>i</w:t>
            </w:r>
            <w:r w:rsidRPr="00175AAA">
              <w:t xml:space="preserve">ndustrial </w:t>
            </w:r>
            <w:r w:rsidR="002F5935" w:rsidRPr="00175AAA">
              <w:t>l</w:t>
            </w:r>
            <w:r w:rsidRPr="00175AAA">
              <w:t>íquido tratado deberá cumplir con el D.S. N°90 MINSEGPRES límites máximos permitidos para la descarga de residuos líquidos a cuerpos de agua fluviales sin considerar capacidad de disolución del receptor, esto se resume en la siguiente tabla:</w:t>
            </w:r>
          </w:p>
          <w:p w:rsidR="00EE0935" w:rsidRPr="00175AAA" w:rsidRDefault="00EE0935" w:rsidP="00EE0935"/>
          <w:p w:rsidR="00EE0935" w:rsidRPr="00175AAA" w:rsidRDefault="00EE0935" w:rsidP="00EE0935">
            <w:pPr>
              <w:jc w:val="center"/>
            </w:pPr>
            <w:r w:rsidRPr="00175AAA">
              <w:t>Tabla N° 3</w:t>
            </w:r>
            <w:r w:rsidR="002F5935" w:rsidRPr="00175AAA">
              <w:t>:</w:t>
            </w:r>
            <w:r w:rsidRPr="00175AAA">
              <w:t xml:space="preserve"> Límites máximos permitidos para el proyecto</w:t>
            </w:r>
            <w:r w:rsidR="002F5935" w:rsidRPr="00175AAA">
              <w:t>.</w:t>
            </w:r>
          </w:p>
          <w:p w:rsidR="00EE0935" w:rsidRPr="00175AAA" w:rsidRDefault="00EE0935" w:rsidP="00EE0935"/>
          <w:tbl>
            <w:tblPr>
              <w:tblW w:w="0" w:type="auto"/>
              <w:tblInd w:w="1713" w:type="dxa"/>
              <w:tblCellMar>
                <w:left w:w="0" w:type="dxa"/>
                <w:right w:w="0" w:type="dxa"/>
              </w:tblCellMar>
              <w:tblLook w:val="01E0" w:firstRow="1" w:lastRow="1" w:firstColumn="1" w:lastColumn="1" w:noHBand="0" w:noVBand="0"/>
            </w:tblPr>
            <w:tblGrid>
              <w:gridCol w:w="2163"/>
              <w:gridCol w:w="2163"/>
              <w:gridCol w:w="2163"/>
              <w:gridCol w:w="2451"/>
            </w:tblGrid>
            <w:tr w:rsidR="00EE0935" w:rsidRPr="00175AAA" w:rsidTr="002F5935">
              <w:trPr>
                <w:trHeight w:hRule="exact" w:val="586"/>
              </w:trPr>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Parámetro</w:t>
                  </w:r>
                </w:p>
              </w:tc>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Unidad</w:t>
                  </w:r>
                </w:p>
              </w:tc>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Expresión</w:t>
                  </w:r>
                </w:p>
              </w:tc>
              <w:tc>
                <w:tcPr>
                  <w:tcW w:w="2451"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tabs>
                      <w:tab w:val="left" w:pos="1340"/>
                    </w:tabs>
                    <w:spacing w:before="4" w:after="0" w:line="245" w:lineRule="auto"/>
                    <w:ind w:left="105" w:right="43"/>
                    <w:jc w:val="center"/>
                    <w:rPr>
                      <w:rFonts w:eastAsia="Comic Sans MS" w:cs="Comic Sans MS"/>
                      <w:b/>
                      <w:bCs/>
                      <w:sz w:val="20"/>
                      <w:szCs w:val="20"/>
                    </w:rPr>
                  </w:pPr>
                  <w:r w:rsidRPr="00175AAA">
                    <w:rPr>
                      <w:rFonts w:eastAsia="Comic Sans MS" w:cs="Comic Sans MS"/>
                      <w:b/>
                      <w:bCs/>
                      <w:sz w:val="20"/>
                      <w:szCs w:val="20"/>
                    </w:rPr>
                    <w:t>Límite</w:t>
                  </w:r>
                  <w:r w:rsidR="002F5935" w:rsidRPr="00175AAA">
                    <w:rPr>
                      <w:rFonts w:eastAsia="Comic Sans MS" w:cs="Comic Sans MS"/>
                      <w:b/>
                      <w:bCs/>
                      <w:sz w:val="20"/>
                      <w:szCs w:val="20"/>
                    </w:rPr>
                    <w:t xml:space="preserve"> </w:t>
                  </w:r>
                  <w:r w:rsidRPr="00175AAA">
                    <w:rPr>
                      <w:rFonts w:eastAsia="Comic Sans MS" w:cs="Comic Sans MS"/>
                      <w:b/>
                      <w:bCs/>
                      <w:sz w:val="20"/>
                      <w:szCs w:val="20"/>
                    </w:rPr>
                    <w:t>máximo permitido</w:t>
                  </w:r>
                </w:p>
              </w:tc>
            </w:tr>
            <w:tr w:rsidR="00EE0935" w:rsidRPr="00175AAA" w:rsidTr="002F5935">
              <w:trPr>
                <w:trHeight w:hRule="exact" w:val="300"/>
              </w:trPr>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PH</w:t>
                  </w:r>
                </w:p>
              </w:tc>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b/>
                      <w:bCs/>
                      <w:sz w:val="20"/>
                      <w:szCs w:val="20"/>
                    </w:rPr>
                    <w:t>-</w:t>
                  </w:r>
                </w:p>
              </w:tc>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pH</w:t>
                  </w:r>
                </w:p>
              </w:tc>
              <w:tc>
                <w:tcPr>
                  <w:tcW w:w="2451"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6,0-8,5</w:t>
                  </w:r>
                </w:p>
              </w:tc>
            </w:tr>
            <w:tr w:rsidR="00EE0935" w:rsidRPr="00175AAA" w:rsidTr="002F5935">
              <w:trPr>
                <w:trHeight w:hRule="exact" w:val="586"/>
              </w:trPr>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5" w:lineRule="auto"/>
                    <w:ind w:left="105" w:right="53"/>
                    <w:rPr>
                      <w:rFonts w:eastAsia="Comic Sans MS" w:cs="Comic Sans MS"/>
                      <w:sz w:val="20"/>
                      <w:szCs w:val="20"/>
                    </w:rPr>
                  </w:pPr>
                  <w:r w:rsidRPr="00175AAA">
                    <w:rPr>
                      <w:rFonts w:eastAsia="Comic Sans MS" w:cs="Comic Sans MS"/>
                      <w:sz w:val="20"/>
                      <w:szCs w:val="20"/>
                    </w:rPr>
                    <w:t>Demanda Bioquímica de Oxígeno</w:t>
                  </w:r>
                </w:p>
              </w:tc>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mg/l</w:t>
                  </w:r>
                </w:p>
              </w:tc>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DBO</w:t>
                  </w:r>
                  <w:r w:rsidR="00F22BF5" w:rsidRPr="00175AAA">
                    <w:rPr>
                      <w:rFonts w:eastAsia="Comic Sans MS" w:cs="Comic Sans MS"/>
                      <w:sz w:val="20"/>
                      <w:szCs w:val="20"/>
                      <w:vertAlign w:val="subscript"/>
                    </w:rPr>
                    <w:t>5</w:t>
                  </w:r>
                </w:p>
              </w:tc>
              <w:tc>
                <w:tcPr>
                  <w:tcW w:w="2451"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35</w:t>
                  </w:r>
                </w:p>
              </w:tc>
            </w:tr>
            <w:tr w:rsidR="00EE0935" w:rsidRPr="00175AAA" w:rsidTr="002F5935">
              <w:trPr>
                <w:trHeight w:hRule="exact" w:val="128"/>
              </w:trPr>
              <w:tc>
                <w:tcPr>
                  <w:tcW w:w="2163" w:type="dxa"/>
                  <w:tcBorders>
                    <w:top w:val="single" w:sz="6" w:space="0" w:color="000000"/>
                    <w:left w:val="single" w:sz="6" w:space="0" w:color="000000"/>
                    <w:bottom w:val="nil"/>
                    <w:right w:val="single" w:sz="6" w:space="0" w:color="000000"/>
                  </w:tcBorders>
                </w:tcPr>
                <w:p w:rsidR="00EE0935" w:rsidRPr="00175AAA" w:rsidRDefault="00EE0935" w:rsidP="00EE0935">
                  <w:pPr>
                    <w:rPr>
                      <w:sz w:val="20"/>
                      <w:szCs w:val="20"/>
                    </w:rPr>
                  </w:pPr>
                </w:p>
              </w:tc>
              <w:tc>
                <w:tcPr>
                  <w:tcW w:w="2163" w:type="dxa"/>
                  <w:tcBorders>
                    <w:top w:val="single" w:sz="6" w:space="0" w:color="000000"/>
                    <w:left w:val="single" w:sz="6" w:space="0" w:color="000000"/>
                    <w:bottom w:val="nil"/>
                    <w:right w:val="single" w:sz="6" w:space="0" w:color="000000"/>
                  </w:tcBorders>
                </w:tcPr>
                <w:p w:rsidR="00EE0935" w:rsidRPr="00175AAA" w:rsidRDefault="00EE0935" w:rsidP="00EE0935">
                  <w:pPr>
                    <w:rPr>
                      <w:sz w:val="20"/>
                      <w:szCs w:val="20"/>
                    </w:rPr>
                  </w:pPr>
                </w:p>
              </w:tc>
              <w:tc>
                <w:tcPr>
                  <w:tcW w:w="2163" w:type="dxa"/>
                  <w:tcBorders>
                    <w:top w:val="single" w:sz="6" w:space="0" w:color="000000"/>
                    <w:left w:val="single" w:sz="6" w:space="0" w:color="000000"/>
                    <w:bottom w:val="nil"/>
                    <w:right w:val="single" w:sz="6" w:space="0" w:color="000000"/>
                  </w:tcBorders>
                </w:tcPr>
                <w:p w:rsidR="00EE0935" w:rsidRPr="00175AAA" w:rsidRDefault="00EE0935" w:rsidP="00EE0935">
                  <w:pPr>
                    <w:rPr>
                      <w:sz w:val="20"/>
                      <w:szCs w:val="20"/>
                    </w:rPr>
                  </w:pPr>
                </w:p>
              </w:tc>
              <w:tc>
                <w:tcPr>
                  <w:tcW w:w="2451" w:type="dxa"/>
                  <w:tcBorders>
                    <w:top w:val="single" w:sz="6" w:space="0" w:color="000000"/>
                    <w:left w:val="single" w:sz="6" w:space="0" w:color="000000"/>
                    <w:bottom w:val="nil"/>
                    <w:right w:val="single" w:sz="6" w:space="0" w:color="000000"/>
                  </w:tcBorders>
                </w:tcPr>
                <w:p w:rsidR="00EE0935" w:rsidRPr="00175AAA" w:rsidRDefault="00EE0935" w:rsidP="00EE0935">
                  <w:pPr>
                    <w:rPr>
                      <w:sz w:val="20"/>
                      <w:szCs w:val="20"/>
                    </w:rPr>
                  </w:pPr>
                </w:p>
              </w:tc>
            </w:tr>
          </w:tbl>
          <w:p w:rsidR="00EE0935" w:rsidRPr="00175AAA" w:rsidRDefault="00EE0935" w:rsidP="00EE0935">
            <w:pPr>
              <w:rPr>
                <w:rFonts w:asciiTheme="minorHAnsi" w:hAnsiTheme="minorHAnsi"/>
              </w:rPr>
            </w:pPr>
          </w:p>
          <w:tbl>
            <w:tblPr>
              <w:tblW w:w="0" w:type="auto"/>
              <w:tblInd w:w="1713" w:type="dxa"/>
              <w:tblCellMar>
                <w:left w:w="0" w:type="dxa"/>
                <w:right w:w="0" w:type="dxa"/>
              </w:tblCellMar>
              <w:tblLook w:val="01E0" w:firstRow="1" w:lastRow="1" w:firstColumn="1" w:lastColumn="1" w:noHBand="0" w:noVBand="0"/>
            </w:tblPr>
            <w:tblGrid>
              <w:gridCol w:w="2163"/>
              <w:gridCol w:w="2163"/>
              <w:gridCol w:w="2163"/>
              <w:gridCol w:w="2451"/>
            </w:tblGrid>
            <w:tr w:rsidR="00EE0935" w:rsidRPr="00175AAA" w:rsidTr="002F5935">
              <w:trPr>
                <w:trHeight w:hRule="exact" w:val="849"/>
              </w:trPr>
              <w:tc>
                <w:tcPr>
                  <w:tcW w:w="2163" w:type="dxa"/>
                  <w:tcBorders>
                    <w:top w:val="nil"/>
                    <w:left w:val="single" w:sz="6" w:space="0" w:color="000000"/>
                    <w:bottom w:val="single" w:sz="6" w:space="0" w:color="000000"/>
                    <w:right w:val="single" w:sz="6" w:space="0" w:color="000000"/>
                  </w:tcBorders>
                </w:tcPr>
                <w:p w:rsidR="00EE0935" w:rsidRPr="00175AAA" w:rsidRDefault="00EE0935" w:rsidP="00EE0935">
                  <w:pPr>
                    <w:spacing w:before="20" w:after="0" w:line="240" w:lineRule="auto"/>
                    <w:ind w:left="105" w:right="-20"/>
                    <w:rPr>
                      <w:rFonts w:eastAsia="Comic Sans MS" w:cs="Comic Sans MS"/>
                      <w:sz w:val="20"/>
                      <w:szCs w:val="20"/>
                    </w:rPr>
                  </w:pPr>
                  <w:r w:rsidRPr="00175AAA">
                    <w:rPr>
                      <w:rFonts w:eastAsia="Comic Sans MS" w:cs="Comic Sans MS"/>
                      <w:sz w:val="20"/>
                      <w:szCs w:val="20"/>
                    </w:rPr>
                    <w:t>Sólidos</w:t>
                  </w:r>
                  <w:r w:rsidRPr="00175AAA">
                    <w:rPr>
                      <w:rFonts w:eastAsia="Comic Sans MS" w:cs="Comic Sans MS"/>
                      <w:spacing w:val="45"/>
                      <w:sz w:val="20"/>
                      <w:szCs w:val="20"/>
                    </w:rPr>
                    <w:t xml:space="preserve"> </w:t>
                  </w:r>
                  <w:r w:rsidRPr="00175AAA">
                    <w:rPr>
                      <w:rFonts w:eastAsia="Comic Sans MS" w:cs="Comic Sans MS"/>
                      <w:sz w:val="20"/>
                      <w:szCs w:val="20"/>
                    </w:rPr>
                    <w:t>Suspendidos</w:t>
                  </w:r>
                </w:p>
                <w:p w:rsidR="00EE0935" w:rsidRPr="00175AAA" w:rsidRDefault="00EE0935" w:rsidP="00EE0935">
                  <w:pPr>
                    <w:spacing w:before="6" w:after="0" w:line="240" w:lineRule="auto"/>
                    <w:ind w:left="105" w:right="-20"/>
                    <w:rPr>
                      <w:rFonts w:eastAsia="Comic Sans MS" w:cs="Comic Sans MS"/>
                      <w:sz w:val="20"/>
                      <w:szCs w:val="20"/>
                    </w:rPr>
                  </w:pPr>
                  <w:r w:rsidRPr="00175AAA">
                    <w:rPr>
                      <w:rFonts w:eastAsia="Comic Sans MS" w:cs="Comic Sans MS"/>
                      <w:sz w:val="20"/>
                      <w:szCs w:val="20"/>
                    </w:rPr>
                    <w:t>Totales</w:t>
                  </w:r>
                </w:p>
              </w:tc>
              <w:tc>
                <w:tcPr>
                  <w:tcW w:w="2163" w:type="dxa"/>
                  <w:tcBorders>
                    <w:top w:val="nil"/>
                    <w:left w:val="single" w:sz="6" w:space="0" w:color="000000"/>
                    <w:bottom w:val="single" w:sz="6" w:space="0" w:color="000000"/>
                    <w:right w:val="single" w:sz="6" w:space="0" w:color="000000"/>
                  </w:tcBorders>
                </w:tcPr>
                <w:p w:rsidR="00EE0935" w:rsidRPr="00175AAA" w:rsidRDefault="00EE0935" w:rsidP="002F5935">
                  <w:pPr>
                    <w:spacing w:before="5" w:after="0" w:line="240" w:lineRule="auto"/>
                    <w:ind w:left="105" w:right="-20"/>
                    <w:jc w:val="center"/>
                    <w:rPr>
                      <w:rFonts w:eastAsia="Comic Sans MS" w:cs="Comic Sans MS"/>
                      <w:sz w:val="20"/>
                      <w:szCs w:val="20"/>
                    </w:rPr>
                  </w:pPr>
                  <w:r w:rsidRPr="00175AAA">
                    <w:rPr>
                      <w:rFonts w:eastAsia="Comic Sans MS" w:cs="Comic Sans MS"/>
                      <w:sz w:val="20"/>
                      <w:szCs w:val="20"/>
                    </w:rPr>
                    <w:t>mg/l</w:t>
                  </w:r>
                </w:p>
              </w:tc>
              <w:tc>
                <w:tcPr>
                  <w:tcW w:w="2163" w:type="dxa"/>
                  <w:tcBorders>
                    <w:top w:val="nil"/>
                    <w:left w:val="single" w:sz="6" w:space="0" w:color="000000"/>
                    <w:bottom w:val="single" w:sz="6" w:space="0" w:color="000000"/>
                    <w:right w:val="single" w:sz="6" w:space="0" w:color="000000"/>
                  </w:tcBorders>
                </w:tcPr>
                <w:p w:rsidR="00EE0935" w:rsidRPr="00175AAA" w:rsidRDefault="00EE0935" w:rsidP="002F5935">
                  <w:pPr>
                    <w:spacing w:before="5" w:after="0" w:line="240" w:lineRule="auto"/>
                    <w:ind w:left="105" w:right="-20"/>
                    <w:jc w:val="center"/>
                    <w:rPr>
                      <w:rFonts w:eastAsia="Comic Sans MS" w:cs="Comic Sans MS"/>
                      <w:sz w:val="20"/>
                      <w:szCs w:val="20"/>
                    </w:rPr>
                  </w:pPr>
                  <w:r w:rsidRPr="00175AAA">
                    <w:rPr>
                      <w:rFonts w:eastAsia="Comic Sans MS" w:cs="Comic Sans MS"/>
                      <w:sz w:val="20"/>
                      <w:szCs w:val="20"/>
                    </w:rPr>
                    <w:t>S.S.</w:t>
                  </w:r>
                </w:p>
              </w:tc>
              <w:tc>
                <w:tcPr>
                  <w:tcW w:w="2451" w:type="dxa"/>
                  <w:tcBorders>
                    <w:top w:val="nil"/>
                    <w:left w:val="single" w:sz="6" w:space="0" w:color="000000"/>
                    <w:bottom w:val="single" w:sz="6" w:space="0" w:color="000000"/>
                    <w:right w:val="single" w:sz="6" w:space="0" w:color="000000"/>
                  </w:tcBorders>
                </w:tcPr>
                <w:p w:rsidR="00EE0935" w:rsidRPr="00175AAA" w:rsidRDefault="00EE0935" w:rsidP="002F5935">
                  <w:pPr>
                    <w:spacing w:before="5" w:after="0" w:line="240" w:lineRule="auto"/>
                    <w:ind w:left="105" w:right="-20"/>
                    <w:jc w:val="center"/>
                    <w:rPr>
                      <w:rFonts w:eastAsia="Comic Sans MS" w:cs="Comic Sans MS"/>
                      <w:sz w:val="20"/>
                      <w:szCs w:val="20"/>
                    </w:rPr>
                  </w:pPr>
                  <w:r w:rsidRPr="00175AAA">
                    <w:rPr>
                      <w:rFonts w:eastAsia="Comic Sans MS" w:cs="Comic Sans MS"/>
                      <w:sz w:val="20"/>
                      <w:szCs w:val="20"/>
                    </w:rPr>
                    <w:t>80</w:t>
                  </w:r>
                </w:p>
              </w:tc>
            </w:tr>
            <w:tr w:rsidR="00EE0935" w:rsidRPr="00175AAA" w:rsidTr="002F5935">
              <w:trPr>
                <w:trHeight w:hRule="exact" w:val="300"/>
              </w:trPr>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EE0935">
                  <w:pPr>
                    <w:spacing w:before="4" w:after="0" w:line="240" w:lineRule="auto"/>
                    <w:ind w:left="105" w:right="-20"/>
                    <w:rPr>
                      <w:rFonts w:eastAsia="Comic Sans MS" w:cs="Comic Sans MS"/>
                      <w:sz w:val="20"/>
                      <w:szCs w:val="20"/>
                    </w:rPr>
                  </w:pPr>
                  <w:r w:rsidRPr="00175AAA">
                    <w:rPr>
                      <w:rFonts w:eastAsia="Comic Sans MS" w:cs="Comic Sans MS"/>
                      <w:sz w:val="20"/>
                      <w:szCs w:val="20"/>
                    </w:rPr>
                    <w:t>Nitrógeno Total</w:t>
                  </w:r>
                </w:p>
              </w:tc>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mg/l</w:t>
                  </w:r>
                </w:p>
              </w:tc>
              <w:tc>
                <w:tcPr>
                  <w:tcW w:w="2163"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N.T</w:t>
                  </w:r>
                </w:p>
              </w:tc>
              <w:tc>
                <w:tcPr>
                  <w:tcW w:w="2451" w:type="dxa"/>
                  <w:tcBorders>
                    <w:top w:val="single" w:sz="6" w:space="0" w:color="000000"/>
                    <w:left w:val="single" w:sz="6" w:space="0" w:color="000000"/>
                    <w:bottom w:val="single" w:sz="6" w:space="0" w:color="000000"/>
                    <w:right w:val="single" w:sz="6" w:space="0" w:color="000000"/>
                  </w:tcBorders>
                </w:tcPr>
                <w:p w:rsidR="00EE0935" w:rsidRPr="00175AAA" w:rsidRDefault="00EE0935" w:rsidP="002F5935">
                  <w:pPr>
                    <w:spacing w:before="4" w:after="0" w:line="240" w:lineRule="auto"/>
                    <w:ind w:left="105" w:right="-20"/>
                    <w:jc w:val="center"/>
                    <w:rPr>
                      <w:rFonts w:eastAsia="Comic Sans MS" w:cs="Comic Sans MS"/>
                      <w:sz w:val="20"/>
                      <w:szCs w:val="20"/>
                    </w:rPr>
                  </w:pPr>
                  <w:r w:rsidRPr="00175AAA">
                    <w:rPr>
                      <w:rFonts w:eastAsia="Comic Sans MS" w:cs="Comic Sans MS"/>
                      <w:sz w:val="20"/>
                      <w:szCs w:val="20"/>
                    </w:rPr>
                    <w:t>50</w:t>
                  </w:r>
                </w:p>
              </w:tc>
            </w:tr>
            <w:bookmarkEnd w:id="209"/>
          </w:tbl>
          <w:p w:rsidR="00C26477" w:rsidRPr="00175AAA" w:rsidRDefault="00C26477" w:rsidP="003174C3">
            <w:pPr>
              <w:rPr>
                <w:b/>
              </w:rPr>
            </w:pPr>
          </w:p>
        </w:tc>
      </w:tr>
      <w:tr w:rsidR="00C26477" w:rsidRPr="00175AAA" w:rsidTr="003174C3">
        <w:trPr>
          <w:trHeight w:val="627"/>
        </w:trPr>
        <w:tc>
          <w:tcPr>
            <w:tcW w:w="5000" w:type="pct"/>
            <w:gridSpan w:val="2"/>
          </w:tcPr>
          <w:p w:rsidR="00C26477" w:rsidRPr="00175AAA" w:rsidRDefault="00C26477" w:rsidP="003174C3">
            <w:r w:rsidRPr="00175AAA">
              <w:rPr>
                <w:b/>
              </w:rPr>
              <w:lastRenderedPageBreak/>
              <w:t>Hechos:</w:t>
            </w:r>
            <w:r w:rsidRPr="00175AAA">
              <w:t xml:space="preserve"> </w:t>
            </w:r>
          </w:p>
          <w:p w:rsidR="00370338" w:rsidRPr="00175AAA" w:rsidRDefault="00C26477" w:rsidP="007D17CE">
            <w:pPr>
              <w:pStyle w:val="Prrafodelista"/>
              <w:numPr>
                <w:ilvl w:val="0"/>
                <w:numId w:val="8"/>
              </w:numPr>
            </w:pPr>
            <w:r w:rsidRPr="00175AAA">
              <w:rPr>
                <w:rFonts w:eastAsia="Times New Roman"/>
                <w:color w:val="000000"/>
                <w:lang w:eastAsia="es-CL"/>
              </w:rPr>
              <w:t xml:space="preserve">Durante las actividades de inspección, </w:t>
            </w:r>
            <w:r w:rsidR="005B0A21">
              <w:rPr>
                <w:rFonts w:eastAsia="Times New Roman"/>
                <w:color w:val="000000"/>
                <w:lang w:eastAsia="es-CL"/>
              </w:rPr>
              <w:t xml:space="preserve">se </w:t>
            </w:r>
            <w:r w:rsidR="00370338" w:rsidRPr="00175AAA">
              <w:t xml:space="preserve">inspeccionó la cámara de muestreo, constatando que </w:t>
            </w:r>
            <w:r w:rsidR="005B0A21">
              <w:t>é</w:t>
            </w:r>
            <w:r w:rsidR="00370338" w:rsidRPr="00175AAA">
              <w:t>sta corresponde a un estanque de hormigón de geometría rectangular excavado en el suelo, que se ubica posterior a la cámara de mezcla. Es decir, el líquido sometido a monitoreo, correspondería a la mezcla de RIL más el condensado proveniente del proceso de concentrado de fruta.</w:t>
            </w:r>
            <w:r w:rsidR="00050CE6" w:rsidRPr="00175AAA">
              <w:t xml:space="preserve"> Fotografía 13.</w:t>
            </w:r>
          </w:p>
          <w:p w:rsidR="00274747" w:rsidRPr="00175AAA" w:rsidRDefault="00274747" w:rsidP="007D17CE">
            <w:pPr>
              <w:pStyle w:val="Prrafodelista"/>
              <w:numPr>
                <w:ilvl w:val="0"/>
                <w:numId w:val="8"/>
              </w:numPr>
            </w:pPr>
            <w:r w:rsidRPr="00175AAA">
              <w:rPr>
                <w:bCs/>
              </w:rPr>
              <w:t>Por otra parte, s</w:t>
            </w:r>
            <w:r w:rsidR="00370338" w:rsidRPr="00175AAA">
              <w:rPr>
                <w:bCs/>
              </w:rPr>
              <w:t>e constató</w:t>
            </w:r>
            <w:r w:rsidR="00370338" w:rsidRPr="00175AAA">
              <w:t xml:space="preserve"> que la descarga de RIL se ubica en el punto de coordenadas UTM: 294.517 E, 6.125.850 N (DATUM WGS 84, H19S), y corresponde a una tubería de PVC dispuesta bajo el espejo de agua, según el caudal presente en ese momento. </w:t>
            </w:r>
            <w:r w:rsidR="00050CE6" w:rsidRPr="00175AAA">
              <w:t xml:space="preserve">Fotografías 14 y 15.  </w:t>
            </w:r>
          </w:p>
          <w:p w:rsidR="00370338" w:rsidRPr="00175AAA" w:rsidRDefault="00370338" w:rsidP="007D17CE">
            <w:pPr>
              <w:pStyle w:val="Prrafodelista"/>
              <w:numPr>
                <w:ilvl w:val="0"/>
                <w:numId w:val="8"/>
              </w:numPr>
            </w:pPr>
            <w:r w:rsidRPr="00175AAA">
              <w:t>Se observó que en el sector de descarga existe la presencia de fango, atípico en canales de riego, de color negro. Se separ</w:t>
            </w:r>
            <w:r w:rsidR="00274747" w:rsidRPr="00175AAA">
              <w:t>ó</w:t>
            </w:r>
            <w:r w:rsidRPr="00175AAA">
              <w:t xml:space="preserve"> una muestra de dicho material para observar mejor sus características, constatando que corresponde a una sustancia oleosa similar a aceite de maquinaria usado.</w:t>
            </w:r>
            <w:r w:rsidR="00274747" w:rsidRPr="00175AAA">
              <w:t xml:space="preserve"> </w:t>
            </w:r>
            <w:r w:rsidRPr="00175AAA">
              <w:t>Respecto a la extensión y presencia de este fango, es menester señalar que su presencia se proyecta hacia aguas arriba de la descarga, propiedad ocupada por una empresa de transportes denominada Buses Díaz.</w:t>
            </w:r>
            <w:r w:rsidR="00050CE6" w:rsidRPr="00175AAA">
              <w:t xml:space="preserve"> Fotografías 16, 17 y 18.</w:t>
            </w:r>
            <w:r w:rsidR="007105FF" w:rsidRPr="00175AAA">
              <w:t xml:space="preserve"> Dicho antecedente fue derivado a la SEREMI de Salud de la Región del Maule a través del ORD. RDM N°</w:t>
            </w:r>
            <w:r w:rsidR="00FD5D10" w:rsidRPr="00175AAA">
              <w:t>130</w:t>
            </w:r>
            <w:r w:rsidR="007105FF" w:rsidRPr="00175AAA">
              <w:t>/2019</w:t>
            </w:r>
            <w:r w:rsidR="00FD5D10" w:rsidRPr="00175AAA">
              <w:t>, debido a que dicha empresa de transporte no posee instrumentos de gestión ambiental de competencia de la SMA</w:t>
            </w:r>
            <w:r w:rsidR="007105FF" w:rsidRPr="00175AAA">
              <w:t>.</w:t>
            </w:r>
            <w:r w:rsidR="00050CE6" w:rsidRPr="00175AAA">
              <w:t xml:space="preserve">  </w:t>
            </w:r>
          </w:p>
          <w:p w:rsidR="00C26477" w:rsidRPr="00175AAA" w:rsidRDefault="00C26477" w:rsidP="00274747">
            <w:pPr>
              <w:contextualSpacing/>
              <w:rPr>
                <w:b/>
              </w:rPr>
            </w:pPr>
          </w:p>
          <w:p w:rsidR="00C26477" w:rsidRPr="00175AAA" w:rsidRDefault="00274747" w:rsidP="00274747">
            <w:pPr>
              <w:contextualSpacing/>
              <w:jc w:val="both"/>
              <w:rPr>
                <w:b/>
                <w:bCs/>
              </w:rPr>
            </w:pPr>
            <w:r w:rsidRPr="00175AAA">
              <w:rPr>
                <w:b/>
                <w:bCs/>
              </w:rPr>
              <w:lastRenderedPageBreak/>
              <w:t>E</w:t>
            </w:r>
            <w:r w:rsidR="00C26477" w:rsidRPr="00175AAA">
              <w:rPr>
                <w:b/>
                <w:bCs/>
              </w:rPr>
              <w:t>xamen de información</w:t>
            </w:r>
            <w:r w:rsidRPr="00175AAA">
              <w:rPr>
                <w:b/>
                <w:bCs/>
              </w:rPr>
              <w:t>:</w:t>
            </w:r>
          </w:p>
          <w:p w:rsidR="00AE5AD4" w:rsidRPr="00175AAA" w:rsidRDefault="00AE5AD4" w:rsidP="00AE5AD4">
            <w:pPr>
              <w:pStyle w:val="Prrafodelista"/>
              <w:numPr>
                <w:ilvl w:val="0"/>
                <w:numId w:val="20"/>
              </w:numPr>
            </w:pPr>
            <w:r w:rsidRPr="00175AAA">
              <w:rPr>
                <w:lang w:eastAsia="es-CL"/>
              </w:rPr>
              <w:t xml:space="preserve">En la inspección ambiental realizada (Anexo 1), </w:t>
            </w:r>
            <w:r w:rsidRPr="00175AAA">
              <w:t>se solicitó Informe con resultado de los 3 últimos monitoreos de RIL efectuados en la unidad fiscalizable.</w:t>
            </w:r>
          </w:p>
          <w:p w:rsidR="00AE5AD4" w:rsidRPr="00175AAA" w:rsidRDefault="00AE5AD4" w:rsidP="00307D1D">
            <w:pPr>
              <w:pStyle w:val="Prrafodelista"/>
              <w:numPr>
                <w:ilvl w:val="0"/>
                <w:numId w:val="20"/>
              </w:numPr>
            </w:pPr>
            <w:r w:rsidRPr="00175AAA">
              <w:rPr>
                <w:lang w:eastAsia="es-CL"/>
              </w:rPr>
              <w:t>En respuesta a lo anterior, mediante c</w:t>
            </w:r>
            <w:r w:rsidRPr="00175AAA">
              <w:t xml:space="preserve">arta del titular (Anexo 2), se entregó lo solicitado, es decir, </w:t>
            </w:r>
            <w:r w:rsidR="00307D1D" w:rsidRPr="00175AAA">
              <w:t xml:space="preserve">los </w:t>
            </w:r>
            <w:r w:rsidRPr="00175AAA">
              <w:t>informes de monitoreo de los meses de mayo, junio y julio de 2019</w:t>
            </w:r>
            <w:r w:rsidR="00307D1D" w:rsidRPr="00175AAA">
              <w:t xml:space="preserve">, los cuales </w:t>
            </w:r>
            <w:r w:rsidRPr="00175AAA">
              <w:t>fueron realizados por el laboratorio Hidrolab Santiago (código Entidad Técnica de Fiscalización Ambiental “ETFA”: 003-01).</w:t>
            </w:r>
          </w:p>
          <w:p w:rsidR="00CD0D93" w:rsidRPr="00175AAA" w:rsidRDefault="00CD0D93" w:rsidP="00CD0D93">
            <w:pPr>
              <w:pStyle w:val="Prrafodelista"/>
              <w:numPr>
                <w:ilvl w:val="0"/>
                <w:numId w:val="20"/>
              </w:numPr>
            </w:pPr>
            <w:r w:rsidRPr="00175AAA">
              <w:t xml:space="preserve">Cabe mencionar que, previo al análisis de los monitoreos anteriores, el último informe realizado por la SMA relacionado al cumplimiento del D.S. N°90/2000, corresponde al técnico de fiscalización ambiental (expediente </w:t>
            </w:r>
            <w:r w:rsidRPr="00175AAA">
              <w:rPr>
                <w:rFonts w:cs="Calibri"/>
              </w:rPr>
              <w:t xml:space="preserve">DFZ-2019-1288-VII-NE), realizado en julio de 2019, en donde se realizó examen de información </w:t>
            </w:r>
            <w:r w:rsidRPr="00175AAA">
              <w:t>en el marco de actividad programada de seguimiento ambiental al D.S. N°90/2000; tabla 1, para el período comprendido entre enero del año 2017 y mayo del año 2019. La materia específica objeto de la fiscalización fue analizar los resultados analíticos de la calidad de los residuos líquidos descargados por la unidad fiscalizable, según la Resolución de Monitoreo (RPM) de la Superintendencia de Servicios Sanitarios (SISS) N°5338 del 29-12-2008.</w:t>
            </w:r>
          </w:p>
          <w:p w:rsidR="006335A9" w:rsidRPr="00175AAA" w:rsidRDefault="005B0A21" w:rsidP="006335A9">
            <w:pPr>
              <w:pStyle w:val="Prrafodelista"/>
              <w:numPr>
                <w:ilvl w:val="0"/>
                <w:numId w:val="20"/>
              </w:numPr>
            </w:pPr>
            <w:bookmarkStart w:id="210" w:name="_Hlk520989782"/>
            <w:r>
              <w:t>Como se señaló</w:t>
            </w:r>
            <w:r w:rsidR="00AE5AD4" w:rsidRPr="00175AAA">
              <w:t xml:space="preserve"> anteriormente, el titular entregó informes de monitoreo de R</w:t>
            </w:r>
            <w:r w:rsidR="006335A9" w:rsidRPr="00175AAA">
              <w:t>IL</w:t>
            </w:r>
            <w:r w:rsidR="00AE5AD4" w:rsidRPr="00175AAA">
              <w:t xml:space="preserve">es </w:t>
            </w:r>
            <w:r w:rsidR="006335A9" w:rsidRPr="00175AAA">
              <w:t xml:space="preserve">de los meses de mayo, junio y julio de 2019 </w:t>
            </w:r>
            <w:r w:rsidR="00AE5AD4" w:rsidRPr="00175AAA">
              <w:t>(</w:t>
            </w:r>
            <w:r w:rsidR="00AE5AD4" w:rsidRPr="00175AAA">
              <w:rPr>
                <w:rFonts w:cs="Calibri"/>
              </w:rPr>
              <w:t xml:space="preserve">Anexo </w:t>
            </w:r>
            <w:r w:rsidR="006335A9" w:rsidRPr="00175AAA">
              <w:rPr>
                <w:rFonts w:cs="Calibri"/>
              </w:rPr>
              <w:t>2</w:t>
            </w:r>
            <w:r w:rsidR="00AE5AD4" w:rsidRPr="00175AAA">
              <w:rPr>
                <w:rFonts w:cs="Calibri"/>
              </w:rPr>
              <w:t>)</w:t>
            </w:r>
            <w:r w:rsidR="00AE5AD4" w:rsidRPr="00175AAA">
              <w:t>, por lo que a continuación se realiza un análisis para dichos informes</w:t>
            </w:r>
            <w:r>
              <w:t xml:space="preserve">. Los informes son los siguientes: </w:t>
            </w:r>
          </w:p>
          <w:tbl>
            <w:tblPr>
              <w:tblStyle w:val="Tablaconcuadrcula"/>
              <w:tblpPr w:leftFromText="141" w:rightFromText="141" w:vertAnchor="text" w:horzAnchor="margin" w:tblpXSpec="center" w:tblpY="109"/>
              <w:tblW w:w="0" w:type="auto"/>
              <w:tblLook w:val="04A0" w:firstRow="1" w:lastRow="0" w:firstColumn="1" w:lastColumn="0" w:noHBand="0" w:noVBand="1"/>
            </w:tblPr>
            <w:tblGrid>
              <w:gridCol w:w="421"/>
              <w:gridCol w:w="2551"/>
              <w:gridCol w:w="1701"/>
            </w:tblGrid>
            <w:tr w:rsidR="00AE5AD4" w:rsidRPr="00175AAA" w:rsidTr="00392149">
              <w:tc>
                <w:tcPr>
                  <w:tcW w:w="421" w:type="dxa"/>
                  <w:tcBorders>
                    <w:left w:val="single" w:sz="4" w:space="0" w:color="auto"/>
                  </w:tcBorders>
                  <w:shd w:val="pct5" w:color="auto" w:fill="auto"/>
                </w:tcPr>
                <w:p w:rsidR="00AE5AD4" w:rsidRPr="00175AAA" w:rsidRDefault="00AE5AD4" w:rsidP="00AE5AD4">
                  <w:pPr>
                    <w:jc w:val="center"/>
                    <w:rPr>
                      <w:b/>
                      <w:iCs/>
                      <w:sz w:val="18"/>
                      <w:szCs w:val="18"/>
                    </w:rPr>
                  </w:pPr>
                  <w:r w:rsidRPr="00175AAA">
                    <w:rPr>
                      <w:b/>
                      <w:iCs/>
                      <w:sz w:val="18"/>
                      <w:szCs w:val="18"/>
                    </w:rPr>
                    <w:t>N°</w:t>
                  </w:r>
                </w:p>
              </w:tc>
              <w:tc>
                <w:tcPr>
                  <w:tcW w:w="2551" w:type="dxa"/>
                  <w:shd w:val="pct5" w:color="auto" w:fill="auto"/>
                </w:tcPr>
                <w:p w:rsidR="00AE5AD4" w:rsidRPr="00175AAA" w:rsidRDefault="00AE5AD4" w:rsidP="00AE5AD4">
                  <w:pPr>
                    <w:jc w:val="center"/>
                    <w:rPr>
                      <w:b/>
                      <w:iCs/>
                      <w:sz w:val="18"/>
                      <w:szCs w:val="18"/>
                    </w:rPr>
                  </w:pPr>
                  <w:r w:rsidRPr="00175AAA">
                    <w:rPr>
                      <w:b/>
                      <w:iCs/>
                      <w:sz w:val="18"/>
                      <w:szCs w:val="18"/>
                    </w:rPr>
                    <w:t>Fecha de muestreo</w:t>
                  </w:r>
                </w:p>
              </w:tc>
              <w:tc>
                <w:tcPr>
                  <w:tcW w:w="1701" w:type="dxa"/>
                  <w:shd w:val="pct5" w:color="auto" w:fill="auto"/>
                </w:tcPr>
                <w:p w:rsidR="00AE5AD4" w:rsidRPr="00175AAA" w:rsidRDefault="00AE5AD4" w:rsidP="00AE5AD4">
                  <w:pPr>
                    <w:jc w:val="center"/>
                    <w:rPr>
                      <w:b/>
                      <w:iCs/>
                      <w:sz w:val="18"/>
                      <w:szCs w:val="18"/>
                    </w:rPr>
                  </w:pPr>
                  <w:r w:rsidRPr="00175AAA">
                    <w:rPr>
                      <w:b/>
                      <w:iCs/>
                      <w:sz w:val="18"/>
                      <w:szCs w:val="18"/>
                    </w:rPr>
                    <w:t>N° informe</w:t>
                  </w:r>
                </w:p>
              </w:tc>
            </w:tr>
            <w:tr w:rsidR="00AE5AD4" w:rsidRPr="00175AAA" w:rsidTr="00392149">
              <w:tc>
                <w:tcPr>
                  <w:tcW w:w="421" w:type="dxa"/>
                  <w:tcBorders>
                    <w:left w:val="single" w:sz="4" w:space="0" w:color="auto"/>
                  </w:tcBorders>
                </w:tcPr>
                <w:p w:rsidR="00AE5AD4" w:rsidRPr="00175AAA" w:rsidRDefault="00AE5AD4" w:rsidP="00AE5AD4">
                  <w:pPr>
                    <w:jc w:val="center"/>
                    <w:rPr>
                      <w:iCs/>
                      <w:sz w:val="18"/>
                      <w:szCs w:val="18"/>
                    </w:rPr>
                  </w:pPr>
                  <w:r w:rsidRPr="00175AAA">
                    <w:rPr>
                      <w:iCs/>
                      <w:sz w:val="18"/>
                      <w:szCs w:val="18"/>
                    </w:rPr>
                    <w:t>1</w:t>
                  </w:r>
                </w:p>
              </w:tc>
              <w:tc>
                <w:tcPr>
                  <w:tcW w:w="2551" w:type="dxa"/>
                </w:tcPr>
                <w:p w:rsidR="00AE5AD4" w:rsidRPr="00175AAA" w:rsidRDefault="006335A9" w:rsidP="00AE5AD4">
                  <w:pPr>
                    <w:jc w:val="center"/>
                    <w:rPr>
                      <w:iCs/>
                      <w:sz w:val="18"/>
                      <w:szCs w:val="18"/>
                    </w:rPr>
                  </w:pPr>
                  <w:r w:rsidRPr="00175AAA">
                    <w:rPr>
                      <w:iCs/>
                      <w:sz w:val="18"/>
                      <w:szCs w:val="18"/>
                    </w:rPr>
                    <w:t>15 de mayo de 2019</w:t>
                  </w:r>
                </w:p>
              </w:tc>
              <w:tc>
                <w:tcPr>
                  <w:tcW w:w="1701" w:type="dxa"/>
                </w:tcPr>
                <w:p w:rsidR="00AE5AD4" w:rsidRPr="00175AAA" w:rsidRDefault="006335A9" w:rsidP="00AE5AD4">
                  <w:pPr>
                    <w:jc w:val="center"/>
                    <w:rPr>
                      <w:iCs/>
                      <w:sz w:val="18"/>
                      <w:szCs w:val="18"/>
                    </w:rPr>
                  </w:pPr>
                  <w:r w:rsidRPr="00175AAA">
                    <w:rPr>
                      <w:iCs/>
                      <w:sz w:val="18"/>
                      <w:szCs w:val="18"/>
                    </w:rPr>
                    <w:t>543964-01</w:t>
                  </w:r>
                </w:p>
              </w:tc>
            </w:tr>
            <w:tr w:rsidR="00AE5AD4" w:rsidRPr="00175AAA" w:rsidTr="00392149">
              <w:tc>
                <w:tcPr>
                  <w:tcW w:w="421" w:type="dxa"/>
                  <w:tcBorders>
                    <w:left w:val="single" w:sz="4" w:space="0" w:color="auto"/>
                  </w:tcBorders>
                </w:tcPr>
                <w:p w:rsidR="00AE5AD4" w:rsidRPr="00175AAA" w:rsidRDefault="00AE5AD4" w:rsidP="00AE5AD4">
                  <w:pPr>
                    <w:jc w:val="center"/>
                    <w:rPr>
                      <w:iCs/>
                      <w:sz w:val="18"/>
                      <w:szCs w:val="18"/>
                    </w:rPr>
                  </w:pPr>
                  <w:r w:rsidRPr="00175AAA">
                    <w:rPr>
                      <w:iCs/>
                      <w:sz w:val="18"/>
                      <w:szCs w:val="18"/>
                    </w:rPr>
                    <w:t>2</w:t>
                  </w:r>
                </w:p>
              </w:tc>
              <w:tc>
                <w:tcPr>
                  <w:tcW w:w="2551" w:type="dxa"/>
                </w:tcPr>
                <w:p w:rsidR="00AE5AD4" w:rsidRPr="00175AAA" w:rsidRDefault="006335A9" w:rsidP="00AE5AD4">
                  <w:pPr>
                    <w:jc w:val="center"/>
                    <w:rPr>
                      <w:iCs/>
                      <w:sz w:val="18"/>
                      <w:szCs w:val="18"/>
                    </w:rPr>
                  </w:pPr>
                  <w:r w:rsidRPr="00175AAA">
                    <w:rPr>
                      <w:iCs/>
                      <w:sz w:val="18"/>
                      <w:szCs w:val="18"/>
                    </w:rPr>
                    <w:t>06 de junio de 2019</w:t>
                  </w:r>
                  <w:r w:rsidR="00AE5AD4" w:rsidRPr="00175AAA">
                    <w:rPr>
                      <w:iCs/>
                      <w:sz w:val="18"/>
                      <w:szCs w:val="18"/>
                    </w:rPr>
                    <w:t xml:space="preserve"> </w:t>
                  </w:r>
                </w:p>
              </w:tc>
              <w:tc>
                <w:tcPr>
                  <w:tcW w:w="1701" w:type="dxa"/>
                </w:tcPr>
                <w:p w:rsidR="00AE5AD4" w:rsidRPr="00175AAA" w:rsidRDefault="006335A9" w:rsidP="00AE5AD4">
                  <w:pPr>
                    <w:jc w:val="center"/>
                    <w:rPr>
                      <w:iCs/>
                      <w:sz w:val="18"/>
                      <w:szCs w:val="18"/>
                    </w:rPr>
                  </w:pPr>
                  <w:r w:rsidRPr="00175AAA">
                    <w:rPr>
                      <w:iCs/>
                      <w:sz w:val="18"/>
                      <w:szCs w:val="18"/>
                    </w:rPr>
                    <w:t>549024-01</w:t>
                  </w:r>
                </w:p>
              </w:tc>
            </w:tr>
            <w:tr w:rsidR="006335A9" w:rsidRPr="00175AAA" w:rsidTr="00392149">
              <w:tc>
                <w:tcPr>
                  <w:tcW w:w="421" w:type="dxa"/>
                  <w:tcBorders>
                    <w:left w:val="single" w:sz="4" w:space="0" w:color="auto"/>
                  </w:tcBorders>
                </w:tcPr>
                <w:p w:rsidR="006335A9" w:rsidRPr="00175AAA" w:rsidRDefault="006335A9" w:rsidP="00AE5AD4">
                  <w:pPr>
                    <w:jc w:val="center"/>
                    <w:rPr>
                      <w:iCs/>
                      <w:sz w:val="18"/>
                      <w:szCs w:val="18"/>
                    </w:rPr>
                  </w:pPr>
                  <w:r w:rsidRPr="00175AAA">
                    <w:rPr>
                      <w:iCs/>
                      <w:sz w:val="18"/>
                      <w:szCs w:val="18"/>
                    </w:rPr>
                    <w:t>3</w:t>
                  </w:r>
                </w:p>
              </w:tc>
              <w:tc>
                <w:tcPr>
                  <w:tcW w:w="2551" w:type="dxa"/>
                </w:tcPr>
                <w:p w:rsidR="006335A9" w:rsidRPr="00175AAA" w:rsidRDefault="006335A9" w:rsidP="00AE5AD4">
                  <w:pPr>
                    <w:jc w:val="center"/>
                    <w:rPr>
                      <w:iCs/>
                      <w:sz w:val="18"/>
                      <w:szCs w:val="18"/>
                    </w:rPr>
                  </w:pPr>
                  <w:r w:rsidRPr="00175AAA">
                    <w:rPr>
                      <w:iCs/>
                      <w:sz w:val="18"/>
                      <w:szCs w:val="18"/>
                    </w:rPr>
                    <w:t>19 de julio de 2019</w:t>
                  </w:r>
                </w:p>
              </w:tc>
              <w:tc>
                <w:tcPr>
                  <w:tcW w:w="1701" w:type="dxa"/>
                </w:tcPr>
                <w:p w:rsidR="006335A9" w:rsidRPr="00175AAA" w:rsidRDefault="006335A9" w:rsidP="00AE5AD4">
                  <w:pPr>
                    <w:jc w:val="center"/>
                    <w:rPr>
                      <w:iCs/>
                      <w:sz w:val="18"/>
                      <w:szCs w:val="18"/>
                    </w:rPr>
                  </w:pPr>
                  <w:r w:rsidRPr="00175AAA">
                    <w:rPr>
                      <w:iCs/>
                      <w:sz w:val="18"/>
                      <w:szCs w:val="18"/>
                    </w:rPr>
                    <w:t>559379-01</w:t>
                  </w:r>
                </w:p>
              </w:tc>
            </w:tr>
          </w:tbl>
          <w:p w:rsidR="00AE5AD4" w:rsidRPr="00175AAA" w:rsidRDefault="00AE5AD4" w:rsidP="00AE5AD4">
            <w:pPr>
              <w:rPr>
                <w:iCs/>
              </w:rPr>
            </w:pPr>
          </w:p>
          <w:p w:rsidR="00AE5AD4" w:rsidRPr="00175AAA" w:rsidRDefault="00AE5AD4" w:rsidP="00AE5AD4">
            <w:pPr>
              <w:rPr>
                <w:iCs/>
              </w:rPr>
            </w:pPr>
          </w:p>
          <w:p w:rsidR="00AE5AD4" w:rsidRPr="00175AAA" w:rsidRDefault="00AE5AD4" w:rsidP="00AE5AD4">
            <w:pPr>
              <w:rPr>
                <w:rFonts w:eastAsia="Arial" w:cs="Arial"/>
                <w:color w:val="110F13"/>
              </w:rPr>
            </w:pPr>
          </w:p>
          <w:p w:rsidR="00AE5AD4" w:rsidRPr="00175AAA" w:rsidRDefault="00AE5AD4" w:rsidP="00AE5AD4">
            <w:pPr>
              <w:jc w:val="both"/>
              <w:rPr>
                <w:rFonts w:eastAsia="Times New Roman"/>
                <w:color w:val="000000"/>
                <w:lang w:eastAsia="es-CL"/>
              </w:rPr>
            </w:pPr>
          </w:p>
          <w:p w:rsidR="006335A9" w:rsidRPr="00175AAA" w:rsidRDefault="006335A9" w:rsidP="006335A9">
            <w:pPr>
              <w:jc w:val="both"/>
              <w:rPr>
                <w:rFonts w:eastAsia="Times New Roman"/>
                <w:color w:val="000000"/>
                <w:lang w:eastAsia="es-CL"/>
              </w:rPr>
            </w:pPr>
          </w:p>
          <w:p w:rsidR="00AE5AD4" w:rsidRPr="00175AAA" w:rsidRDefault="00AE5AD4" w:rsidP="00AE5AD4">
            <w:pPr>
              <w:ind w:left="741"/>
              <w:jc w:val="both"/>
              <w:rPr>
                <w:lang w:eastAsia="en-US"/>
              </w:rPr>
            </w:pPr>
            <w:r w:rsidRPr="00175AAA">
              <w:rPr>
                <w:rFonts w:eastAsia="Times New Roman"/>
                <w:color w:val="000000"/>
                <w:lang w:eastAsia="es-CL"/>
              </w:rPr>
              <w:t>A continuación, se presentan los límites máximos permitidos según el D.S. N°90/2000</w:t>
            </w:r>
            <w:r w:rsidR="00FA2F30" w:rsidRPr="00175AAA">
              <w:rPr>
                <w:rFonts w:eastAsia="Times New Roman"/>
                <w:color w:val="000000"/>
                <w:lang w:eastAsia="es-CL"/>
              </w:rPr>
              <w:t xml:space="preserve">, </w:t>
            </w:r>
            <w:r w:rsidRPr="00175AAA">
              <w:rPr>
                <w:rFonts w:eastAsia="Times New Roman" w:cs="Arial"/>
                <w:color w:val="000000"/>
                <w:lang w:eastAsia="es-CL"/>
              </w:rPr>
              <w:t xml:space="preserve">para los </w:t>
            </w:r>
            <w:r w:rsidRPr="00175AAA">
              <w:t xml:space="preserve">parámetros mencionados </w:t>
            </w:r>
            <w:r w:rsidR="00FA2F30" w:rsidRPr="00175AAA">
              <w:t>los</w:t>
            </w:r>
            <w:r w:rsidRPr="00175AAA">
              <w:t xml:space="preserve"> Considerando</w:t>
            </w:r>
            <w:r w:rsidR="00FA2F30" w:rsidRPr="00175AAA">
              <w:t>s</w:t>
            </w:r>
            <w:r w:rsidRPr="00175AAA">
              <w:t xml:space="preserve"> 3.</w:t>
            </w:r>
            <w:r w:rsidR="00FA2F30" w:rsidRPr="00175AAA">
              <w:t>3.</w:t>
            </w:r>
            <w:r w:rsidRPr="00175AAA">
              <w:t xml:space="preserve">2. </w:t>
            </w:r>
            <w:r w:rsidR="00FA2F30" w:rsidRPr="00175AAA">
              <w:t xml:space="preserve">y 3.4.2.2. </w:t>
            </w:r>
            <w:r w:rsidRPr="00175AAA">
              <w:rPr>
                <w:rFonts w:eastAsia="Times New Roman"/>
                <w:color w:val="000000"/>
                <w:lang w:val="es-MX" w:eastAsia="es-CL"/>
              </w:rPr>
              <w:t xml:space="preserve">de la </w:t>
            </w:r>
            <w:r w:rsidRPr="00175AAA">
              <w:t>RCA N°</w:t>
            </w:r>
            <w:r w:rsidR="00FA2F30" w:rsidRPr="00175AAA">
              <w:t>05</w:t>
            </w:r>
            <w:r w:rsidRPr="00175AAA">
              <w:t>/20</w:t>
            </w:r>
            <w:r w:rsidR="00FA2F30" w:rsidRPr="00175AAA">
              <w:t>09</w:t>
            </w:r>
            <w:r w:rsidR="004B27BC" w:rsidRPr="00175AAA">
              <w:t xml:space="preserve"> </w:t>
            </w:r>
            <w:r w:rsidR="004B27BC" w:rsidRPr="00175AAA">
              <w:rPr>
                <w:sz w:val="18"/>
                <w:szCs w:val="18"/>
              </w:rPr>
              <w:t>y RPM N°5338/2008</w:t>
            </w:r>
            <w:r w:rsidRPr="00175AAA">
              <w:rPr>
                <w:rFonts w:eastAsia="Times New Roman"/>
                <w:color w:val="000000"/>
                <w:lang w:eastAsia="es-CL"/>
              </w:rPr>
              <w:t>:</w:t>
            </w:r>
          </w:p>
          <w:p w:rsidR="00AE5AD4" w:rsidRPr="00175AAA" w:rsidRDefault="00AE5AD4" w:rsidP="00AE5AD4">
            <w:pPr>
              <w:tabs>
                <w:tab w:val="left" w:pos="755"/>
              </w:tabs>
              <w:rPr>
                <w:rFonts w:eastAsia="Times New Roman"/>
                <w:color w:val="000000"/>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8"/>
              <w:gridCol w:w="1133"/>
              <w:gridCol w:w="2707"/>
            </w:tblGrid>
            <w:tr w:rsidR="00AE5AD4" w:rsidRPr="00175AAA" w:rsidTr="00392149">
              <w:trPr>
                <w:trHeight w:val="319"/>
                <w:jc w:val="center"/>
              </w:trPr>
              <w:tc>
                <w:tcPr>
                  <w:tcW w:w="2468" w:type="dxa"/>
                  <w:tcBorders>
                    <w:bottom w:val="single" w:sz="4" w:space="0" w:color="auto"/>
                  </w:tcBorders>
                  <w:shd w:val="pct10" w:color="auto" w:fill="auto"/>
                  <w:tcMar>
                    <w:top w:w="0" w:type="dxa"/>
                    <w:left w:w="70" w:type="dxa"/>
                    <w:bottom w:w="0" w:type="dxa"/>
                    <w:right w:w="70" w:type="dxa"/>
                  </w:tcMar>
                  <w:hideMark/>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b/>
                      <w:bCs/>
                      <w:sz w:val="18"/>
                      <w:szCs w:val="18"/>
                      <w:lang w:eastAsia="es-CL"/>
                    </w:rPr>
                    <w:t>Parámetro</w:t>
                  </w:r>
                </w:p>
              </w:tc>
              <w:tc>
                <w:tcPr>
                  <w:tcW w:w="1133" w:type="dxa"/>
                  <w:tcBorders>
                    <w:bottom w:val="single" w:sz="4" w:space="0" w:color="auto"/>
                  </w:tcBorders>
                  <w:shd w:val="pct10" w:color="auto" w:fill="auto"/>
                  <w:tcMar>
                    <w:top w:w="0" w:type="dxa"/>
                    <w:left w:w="70" w:type="dxa"/>
                    <w:bottom w:w="0" w:type="dxa"/>
                    <w:right w:w="70" w:type="dxa"/>
                  </w:tcMar>
                  <w:hideMark/>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b/>
                      <w:bCs/>
                      <w:sz w:val="18"/>
                      <w:szCs w:val="18"/>
                      <w:lang w:eastAsia="es-CL"/>
                    </w:rPr>
                    <w:t>Unidad</w:t>
                  </w:r>
                </w:p>
              </w:tc>
              <w:tc>
                <w:tcPr>
                  <w:tcW w:w="2707" w:type="dxa"/>
                  <w:tcBorders>
                    <w:bottom w:val="single" w:sz="4" w:space="0" w:color="auto"/>
                  </w:tcBorders>
                  <w:shd w:val="pct10" w:color="auto" w:fill="auto"/>
                </w:tcPr>
                <w:p w:rsidR="00AE5AD4" w:rsidRPr="00175AAA" w:rsidRDefault="00AE5AD4" w:rsidP="00AE5AD4">
                  <w:pPr>
                    <w:spacing w:line="240" w:lineRule="auto"/>
                    <w:jc w:val="center"/>
                    <w:rPr>
                      <w:rFonts w:eastAsia="Times New Roman"/>
                      <w:b/>
                      <w:bCs/>
                      <w:sz w:val="18"/>
                      <w:szCs w:val="18"/>
                      <w:lang w:eastAsia="es-CL"/>
                    </w:rPr>
                  </w:pPr>
                  <w:r w:rsidRPr="00175AAA">
                    <w:rPr>
                      <w:rFonts w:eastAsia="Times New Roman"/>
                      <w:b/>
                      <w:bCs/>
                      <w:sz w:val="18"/>
                      <w:szCs w:val="18"/>
                      <w:lang w:eastAsia="es-CL"/>
                    </w:rPr>
                    <w:t xml:space="preserve">Limite máx. Tabla 1 D.S. </w:t>
                  </w:r>
                  <w:r w:rsidRPr="00175AAA">
                    <w:rPr>
                      <w:rFonts w:eastAsia="Times New Roman"/>
                      <w:b/>
                      <w:color w:val="000000"/>
                      <w:sz w:val="18"/>
                      <w:szCs w:val="18"/>
                      <w:lang w:eastAsia="es-CL"/>
                    </w:rPr>
                    <w:t>N°90</w:t>
                  </w:r>
                </w:p>
              </w:tc>
            </w:tr>
            <w:tr w:rsidR="00AE5AD4" w:rsidRPr="00175AAA" w:rsidTr="00392149">
              <w:trPr>
                <w:trHeight w:val="319"/>
                <w:jc w:val="center"/>
              </w:trPr>
              <w:tc>
                <w:tcPr>
                  <w:tcW w:w="2468" w:type="dxa"/>
                  <w:shd w:val="clear" w:color="auto" w:fill="auto"/>
                  <w:tcMar>
                    <w:top w:w="0" w:type="dxa"/>
                    <w:left w:w="70" w:type="dxa"/>
                    <w:bottom w:w="0" w:type="dxa"/>
                    <w:right w:w="70" w:type="dxa"/>
                  </w:tcMar>
                </w:tcPr>
                <w:p w:rsidR="00AE5AD4" w:rsidRPr="00175AAA" w:rsidRDefault="00AE5AD4" w:rsidP="00AE5AD4">
                  <w:pPr>
                    <w:spacing w:line="240" w:lineRule="auto"/>
                    <w:rPr>
                      <w:rFonts w:eastAsia="Times New Roman"/>
                      <w:sz w:val="18"/>
                      <w:szCs w:val="18"/>
                      <w:lang w:eastAsia="es-CL"/>
                    </w:rPr>
                  </w:pPr>
                  <w:r w:rsidRPr="00175AAA">
                    <w:rPr>
                      <w:rFonts w:eastAsia="Times New Roman"/>
                      <w:sz w:val="18"/>
                      <w:szCs w:val="18"/>
                      <w:lang w:eastAsia="es-CL"/>
                    </w:rPr>
                    <w:t>DBO</w:t>
                  </w:r>
                  <w:r w:rsidRPr="00175AAA">
                    <w:rPr>
                      <w:rFonts w:eastAsia="Times New Roman"/>
                      <w:sz w:val="18"/>
                      <w:szCs w:val="18"/>
                      <w:vertAlign w:val="subscript"/>
                      <w:lang w:eastAsia="es-CL"/>
                    </w:rPr>
                    <w:t>5</w:t>
                  </w:r>
                </w:p>
              </w:tc>
              <w:tc>
                <w:tcPr>
                  <w:tcW w:w="1133" w:type="dxa"/>
                  <w:shd w:val="clear" w:color="auto" w:fill="auto"/>
                  <w:tcMar>
                    <w:top w:w="0" w:type="dxa"/>
                    <w:left w:w="70" w:type="dxa"/>
                    <w:bottom w:w="0" w:type="dxa"/>
                    <w:right w:w="70" w:type="dxa"/>
                  </w:tcMar>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mg/L</w:t>
                  </w:r>
                </w:p>
              </w:tc>
              <w:tc>
                <w:tcPr>
                  <w:tcW w:w="2707" w:type="dxa"/>
                  <w:shd w:val="clear" w:color="auto" w:fill="auto"/>
                </w:tcPr>
                <w:p w:rsidR="00AE5AD4" w:rsidRPr="00175AAA" w:rsidRDefault="00AE5AD4" w:rsidP="00AE5AD4">
                  <w:pPr>
                    <w:spacing w:line="240" w:lineRule="auto"/>
                    <w:jc w:val="center"/>
                    <w:rPr>
                      <w:rFonts w:eastAsia="Times New Roman"/>
                      <w:b/>
                      <w:sz w:val="18"/>
                      <w:szCs w:val="18"/>
                      <w:lang w:eastAsia="es-CL"/>
                    </w:rPr>
                  </w:pPr>
                  <w:r w:rsidRPr="00175AAA">
                    <w:rPr>
                      <w:rFonts w:eastAsia="Times New Roman"/>
                      <w:sz w:val="18"/>
                      <w:szCs w:val="18"/>
                      <w:lang w:eastAsia="es-CL"/>
                    </w:rPr>
                    <w:t>35</w:t>
                  </w:r>
                </w:p>
              </w:tc>
            </w:tr>
            <w:tr w:rsidR="00AE5AD4" w:rsidRPr="00175AAA" w:rsidTr="00392149">
              <w:trPr>
                <w:trHeight w:val="202"/>
                <w:jc w:val="center"/>
              </w:trPr>
              <w:tc>
                <w:tcPr>
                  <w:tcW w:w="2468" w:type="dxa"/>
                  <w:shd w:val="clear" w:color="auto" w:fill="auto"/>
                  <w:tcMar>
                    <w:top w:w="0" w:type="dxa"/>
                    <w:left w:w="70" w:type="dxa"/>
                    <w:bottom w:w="0" w:type="dxa"/>
                    <w:right w:w="70" w:type="dxa"/>
                  </w:tcMar>
                </w:tcPr>
                <w:p w:rsidR="00AE5AD4" w:rsidRPr="00175AAA" w:rsidRDefault="003402A6" w:rsidP="00AE5AD4">
                  <w:pPr>
                    <w:spacing w:line="240" w:lineRule="auto"/>
                    <w:rPr>
                      <w:rFonts w:eastAsia="Times New Roman"/>
                      <w:sz w:val="18"/>
                      <w:szCs w:val="18"/>
                      <w:lang w:eastAsia="es-CL"/>
                    </w:rPr>
                  </w:pPr>
                  <w:r w:rsidRPr="00175AAA">
                    <w:rPr>
                      <w:rFonts w:eastAsia="Times New Roman"/>
                      <w:sz w:val="18"/>
                      <w:szCs w:val="18"/>
                      <w:lang w:eastAsia="es-CL"/>
                    </w:rPr>
                    <w:t>Aceites y Grasas</w:t>
                  </w:r>
                  <w:r w:rsidR="00AE5AD4" w:rsidRPr="00175AAA">
                    <w:rPr>
                      <w:rFonts w:eastAsia="Times New Roman"/>
                      <w:sz w:val="18"/>
                      <w:szCs w:val="18"/>
                      <w:lang w:eastAsia="es-CL"/>
                    </w:rPr>
                    <w:t>.</w:t>
                  </w:r>
                </w:p>
              </w:tc>
              <w:tc>
                <w:tcPr>
                  <w:tcW w:w="1133" w:type="dxa"/>
                  <w:shd w:val="clear" w:color="auto" w:fill="auto"/>
                  <w:tcMar>
                    <w:top w:w="0" w:type="dxa"/>
                    <w:left w:w="70" w:type="dxa"/>
                    <w:bottom w:w="0" w:type="dxa"/>
                    <w:right w:w="70" w:type="dxa"/>
                  </w:tcMar>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mg/L</w:t>
                  </w:r>
                </w:p>
              </w:tc>
              <w:tc>
                <w:tcPr>
                  <w:tcW w:w="2707" w:type="dxa"/>
                  <w:shd w:val="clear" w:color="auto" w:fill="auto"/>
                </w:tcPr>
                <w:p w:rsidR="00AE5AD4" w:rsidRPr="00175AAA" w:rsidRDefault="00FA2F30" w:rsidP="00AE5AD4">
                  <w:pPr>
                    <w:spacing w:line="240" w:lineRule="auto"/>
                    <w:jc w:val="center"/>
                    <w:rPr>
                      <w:rFonts w:eastAsia="Times New Roman"/>
                      <w:sz w:val="18"/>
                      <w:szCs w:val="18"/>
                      <w:lang w:eastAsia="es-CL"/>
                    </w:rPr>
                  </w:pPr>
                  <w:r w:rsidRPr="00175AAA">
                    <w:rPr>
                      <w:rFonts w:eastAsia="Times New Roman"/>
                      <w:sz w:val="18"/>
                      <w:szCs w:val="18"/>
                      <w:lang w:eastAsia="es-CL"/>
                    </w:rPr>
                    <w:t>2</w:t>
                  </w:r>
                  <w:r w:rsidR="00AE5AD4" w:rsidRPr="00175AAA">
                    <w:rPr>
                      <w:rFonts w:eastAsia="Times New Roman"/>
                      <w:sz w:val="18"/>
                      <w:szCs w:val="18"/>
                      <w:lang w:eastAsia="es-CL"/>
                    </w:rPr>
                    <w:t>0</w:t>
                  </w:r>
                </w:p>
              </w:tc>
            </w:tr>
            <w:tr w:rsidR="00AE5AD4" w:rsidRPr="00175AAA" w:rsidTr="00392149">
              <w:trPr>
                <w:trHeight w:val="227"/>
                <w:jc w:val="center"/>
              </w:trPr>
              <w:tc>
                <w:tcPr>
                  <w:tcW w:w="2468" w:type="dxa"/>
                  <w:shd w:val="clear" w:color="auto" w:fill="auto"/>
                  <w:tcMar>
                    <w:top w:w="0" w:type="dxa"/>
                    <w:left w:w="70" w:type="dxa"/>
                    <w:bottom w:w="0" w:type="dxa"/>
                    <w:right w:w="70" w:type="dxa"/>
                  </w:tcMar>
                </w:tcPr>
                <w:p w:rsidR="00AE5AD4" w:rsidRPr="00175AAA" w:rsidRDefault="00AE5AD4" w:rsidP="00AE5AD4">
                  <w:pPr>
                    <w:spacing w:line="240" w:lineRule="auto"/>
                    <w:rPr>
                      <w:rFonts w:eastAsia="Times New Roman"/>
                      <w:sz w:val="18"/>
                      <w:szCs w:val="18"/>
                      <w:lang w:eastAsia="es-CL"/>
                    </w:rPr>
                  </w:pPr>
                  <w:r w:rsidRPr="00175AAA">
                    <w:rPr>
                      <w:rFonts w:eastAsia="Times New Roman"/>
                      <w:sz w:val="18"/>
                      <w:szCs w:val="18"/>
                      <w:lang w:eastAsia="es-CL"/>
                    </w:rPr>
                    <w:t>Nitrógeno Total Kjeldahl</w:t>
                  </w:r>
                </w:p>
              </w:tc>
              <w:tc>
                <w:tcPr>
                  <w:tcW w:w="1133" w:type="dxa"/>
                  <w:shd w:val="clear" w:color="auto" w:fill="auto"/>
                  <w:tcMar>
                    <w:top w:w="0" w:type="dxa"/>
                    <w:left w:w="70" w:type="dxa"/>
                    <w:bottom w:w="0" w:type="dxa"/>
                    <w:right w:w="70" w:type="dxa"/>
                  </w:tcMar>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mg/L</w:t>
                  </w:r>
                </w:p>
              </w:tc>
              <w:tc>
                <w:tcPr>
                  <w:tcW w:w="2707" w:type="dxa"/>
                  <w:shd w:val="clear" w:color="auto" w:fill="auto"/>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50</w:t>
                  </w:r>
                </w:p>
              </w:tc>
            </w:tr>
            <w:tr w:rsidR="00AE5AD4" w:rsidRPr="00175AAA" w:rsidTr="00392149">
              <w:trPr>
                <w:trHeight w:val="227"/>
                <w:jc w:val="center"/>
              </w:trPr>
              <w:tc>
                <w:tcPr>
                  <w:tcW w:w="2468" w:type="dxa"/>
                  <w:shd w:val="clear" w:color="auto" w:fill="auto"/>
                  <w:tcMar>
                    <w:top w:w="0" w:type="dxa"/>
                    <w:left w:w="70" w:type="dxa"/>
                    <w:bottom w:w="0" w:type="dxa"/>
                    <w:right w:w="70" w:type="dxa"/>
                  </w:tcMar>
                  <w:hideMark/>
                </w:tcPr>
                <w:p w:rsidR="00AE5AD4" w:rsidRPr="00175AAA" w:rsidRDefault="00AE5AD4" w:rsidP="00AE5AD4">
                  <w:pPr>
                    <w:spacing w:line="240" w:lineRule="auto"/>
                    <w:rPr>
                      <w:rFonts w:eastAsia="Times New Roman"/>
                      <w:sz w:val="18"/>
                      <w:szCs w:val="18"/>
                      <w:lang w:eastAsia="es-CL"/>
                    </w:rPr>
                  </w:pPr>
                  <w:r w:rsidRPr="00175AAA">
                    <w:rPr>
                      <w:rFonts w:eastAsia="Times New Roman"/>
                      <w:sz w:val="18"/>
                      <w:szCs w:val="18"/>
                      <w:lang w:eastAsia="es-CL"/>
                    </w:rPr>
                    <w:t>Sólidos Suspendidos Totales</w:t>
                  </w:r>
                </w:p>
              </w:tc>
              <w:tc>
                <w:tcPr>
                  <w:tcW w:w="1133" w:type="dxa"/>
                  <w:shd w:val="clear" w:color="auto" w:fill="auto"/>
                  <w:tcMar>
                    <w:top w:w="0" w:type="dxa"/>
                    <w:left w:w="70" w:type="dxa"/>
                    <w:bottom w:w="0" w:type="dxa"/>
                    <w:right w:w="70" w:type="dxa"/>
                  </w:tcMar>
                  <w:hideMark/>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mg/L</w:t>
                  </w:r>
                </w:p>
              </w:tc>
              <w:tc>
                <w:tcPr>
                  <w:tcW w:w="2707" w:type="dxa"/>
                  <w:shd w:val="clear" w:color="auto" w:fill="auto"/>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80</w:t>
                  </w:r>
                </w:p>
              </w:tc>
            </w:tr>
            <w:tr w:rsidR="00AE5AD4" w:rsidRPr="00175AAA" w:rsidTr="00392149">
              <w:trPr>
                <w:trHeight w:val="50"/>
                <w:jc w:val="center"/>
              </w:trPr>
              <w:tc>
                <w:tcPr>
                  <w:tcW w:w="2468" w:type="dxa"/>
                  <w:shd w:val="clear" w:color="auto" w:fill="auto"/>
                  <w:tcMar>
                    <w:top w:w="0" w:type="dxa"/>
                    <w:left w:w="70" w:type="dxa"/>
                    <w:bottom w:w="0" w:type="dxa"/>
                    <w:right w:w="70" w:type="dxa"/>
                  </w:tcMar>
                </w:tcPr>
                <w:p w:rsidR="00AE5AD4" w:rsidRPr="00175AAA" w:rsidRDefault="00AE5AD4" w:rsidP="00AE5AD4">
                  <w:pPr>
                    <w:spacing w:line="240" w:lineRule="auto"/>
                    <w:rPr>
                      <w:rFonts w:eastAsia="Times New Roman"/>
                      <w:sz w:val="18"/>
                      <w:szCs w:val="18"/>
                      <w:lang w:eastAsia="es-CL"/>
                    </w:rPr>
                  </w:pPr>
                  <w:r w:rsidRPr="00175AAA">
                    <w:rPr>
                      <w:rFonts w:eastAsia="Times New Roman"/>
                      <w:sz w:val="18"/>
                      <w:szCs w:val="18"/>
                      <w:lang w:eastAsia="es-CL"/>
                    </w:rPr>
                    <w:t>pH</w:t>
                  </w:r>
                </w:p>
              </w:tc>
              <w:tc>
                <w:tcPr>
                  <w:tcW w:w="1133" w:type="dxa"/>
                  <w:shd w:val="clear" w:color="auto" w:fill="auto"/>
                  <w:tcMar>
                    <w:top w:w="0" w:type="dxa"/>
                    <w:left w:w="70" w:type="dxa"/>
                    <w:bottom w:w="0" w:type="dxa"/>
                    <w:right w:w="70" w:type="dxa"/>
                  </w:tcMar>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 puntos</w:t>
                  </w:r>
                </w:p>
              </w:tc>
              <w:tc>
                <w:tcPr>
                  <w:tcW w:w="2707" w:type="dxa"/>
                  <w:shd w:val="clear" w:color="auto" w:fill="auto"/>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6,0-8,5</w:t>
                  </w:r>
                </w:p>
              </w:tc>
            </w:tr>
            <w:tr w:rsidR="00AE5AD4" w:rsidRPr="00175AAA" w:rsidTr="00392149">
              <w:trPr>
                <w:trHeight w:val="97"/>
                <w:jc w:val="center"/>
              </w:trPr>
              <w:tc>
                <w:tcPr>
                  <w:tcW w:w="2468" w:type="dxa"/>
                  <w:shd w:val="clear" w:color="auto" w:fill="auto"/>
                  <w:tcMar>
                    <w:top w:w="0" w:type="dxa"/>
                    <w:left w:w="70" w:type="dxa"/>
                    <w:bottom w:w="0" w:type="dxa"/>
                    <w:right w:w="70" w:type="dxa"/>
                  </w:tcMar>
                </w:tcPr>
                <w:p w:rsidR="00AE5AD4" w:rsidRPr="00175AAA" w:rsidRDefault="00AE5AD4" w:rsidP="00AE5AD4">
                  <w:pPr>
                    <w:rPr>
                      <w:sz w:val="18"/>
                      <w:szCs w:val="18"/>
                    </w:rPr>
                  </w:pPr>
                  <w:r w:rsidRPr="00175AAA">
                    <w:rPr>
                      <w:sz w:val="18"/>
                      <w:szCs w:val="18"/>
                      <w:lang w:eastAsia="es-CL"/>
                    </w:rPr>
                    <w:t>Temperatura.</w:t>
                  </w:r>
                </w:p>
              </w:tc>
              <w:tc>
                <w:tcPr>
                  <w:tcW w:w="1133" w:type="dxa"/>
                  <w:shd w:val="clear" w:color="auto" w:fill="auto"/>
                  <w:tcMar>
                    <w:top w:w="0" w:type="dxa"/>
                    <w:left w:w="70" w:type="dxa"/>
                    <w:bottom w:w="0" w:type="dxa"/>
                    <w:right w:w="70" w:type="dxa"/>
                  </w:tcMar>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°C</w:t>
                  </w:r>
                </w:p>
              </w:tc>
              <w:tc>
                <w:tcPr>
                  <w:tcW w:w="2707" w:type="dxa"/>
                  <w:shd w:val="clear" w:color="auto" w:fill="auto"/>
                </w:tcPr>
                <w:p w:rsidR="00AE5AD4" w:rsidRPr="00175AAA" w:rsidRDefault="00AE5AD4" w:rsidP="00AE5AD4">
                  <w:pPr>
                    <w:spacing w:line="240" w:lineRule="auto"/>
                    <w:jc w:val="center"/>
                    <w:rPr>
                      <w:rFonts w:eastAsia="Times New Roman"/>
                      <w:sz w:val="18"/>
                      <w:szCs w:val="18"/>
                      <w:lang w:eastAsia="es-CL"/>
                    </w:rPr>
                  </w:pPr>
                  <w:r w:rsidRPr="00175AAA">
                    <w:rPr>
                      <w:rFonts w:eastAsia="Times New Roman"/>
                      <w:sz w:val="18"/>
                      <w:szCs w:val="18"/>
                      <w:lang w:eastAsia="es-CL"/>
                    </w:rPr>
                    <w:t>35</w:t>
                  </w:r>
                </w:p>
              </w:tc>
            </w:tr>
            <w:tr w:rsidR="003402A6" w:rsidRPr="00175AAA" w:rsidTr="00392149">
              <w:trPr>
                <w:trHeight w:val="97"/>
                <w:jc w:val="center"/>
              </w:trPr>
              <w:tc>
                <w:tcPr>
                  <w:tcW w:w="2468" w:type="dxa"/>
                  <w:shd w:val="clear" w:color="auto" w:fill="auto"/>
                  <w:tcMar>
                    <w:top w:w="0" w:type="dxa"/>
                    <w:left w:w="70" w:type="dxa"/>
                    <w:bottom w:w="0" w:type="dxa"/>
                    <w:right w:w="70" w:type="dxa"/>
                  </w:tcMar>
                </w:tcPr>
                <w:p w:rsidR="003402A6" w:rsidRPr="00175AAA" w:rsidRDefault="00FA2F30" w:rsidP="00AE5AD4">
                  <w:pPr>
                    <w:rPr>
                      <w:sz w:val="18"/>
                      <w:szCs w:val="18"/>
                      <w:lang w:eastAsia="es-CL"/>
                    </w:rPr>
                  </w:pPr>
                  <w:r w:rsidRPr="00175AAA">
                    <w:rPr>
                      <w:sz w:val="18"/>
                      <w:szCs w:val="18"/>
                    </w:rPr>
                    <w:t>P</w:t>
                  </w:r>
                  <w:r w:rsidR="003402A6" w:rsidRPr="00175AAA">
                    <w:rPr>
                      <w:sz w:val="18"/>
                      <w:szCs w:val="18"/>
                    </w:rPr>
                    <w:t xml:space="preserve">oder </w:t>
                  </w:r>
                  <w:r w:rsidRPr="00175AAA">
                    <w:rPr>
                      <w:sz w:val="18"/>
                      <w:szCs w:val="18"/>
                    </w:rPr>
                    <w:t>E</w:t>
                  </w:r>
                  <w:r w:rsidR="003402A6" w:rsidRPr="00175AAA">
                    <w:rPr>
                      <w:sz w:val="18"/>
                      <w:szCs w:val="18"/>
                    </w:rPr>
                    <w:t>spumógeno</w:t>
                  </w:r>
                  <w:r w:rsidRPr="00175AAA">
                    <w:rPr>
                      <w:sz w:val="18"/>
                      <w:szCs w:val="18"/>
                    </w:rPr>
                    <w:t>.</w:t>
                  </w:r>
                </w:p>
              </w:tc>
              <w:tc>
                <w:tcPr>
                  <w:tcW w:w="1133" w:type="dxa"/>
                  <w:shd w:val="clear" w:color="auto" w:fill="auto"/>
                  <w:tcMar>
                    <w:top w:w="0" w:type="dxa"/>
                    <w:left w:w="70" w:type="dxa"/>
                    <w:bottom w:w="0" w:type="dxa"/>
                    <w:right w:w="70" w:type="dxa"/>
                  </w:tcMar>
                </w:tcPr>
                <w:p w:rsidR="003402A6" w:rsidRPr="00175AAA" w:rsidRDefault="00FA2F30" w:rsidP="00AE5AD4">
                  <w:pPr>
                    <w:spacing w:line="240" w:lineRule="auto"/>
                    <w:jc w:val="center"/>
                    <w:rPr>
                      <w:rFonts w:eastAsia="Times New Roman"/>
                      <w:sz w:val="18"/>
                      <w:szCs w:val="18"/>
                      <w:lang w:eastAsia="es-CL"/>
                    </w:rPr>
                  </w:pPr>
                  <w:r w:rsidRPr="00175AAA">
                    <w:rPr>
                      <w:rFonts w:eastAsia="Times New Roman"/>
                      <w:sz w:val="18"/>
                      <w:szCs w:val="18"/>
                      <w:lang w:eastAsia="es-CL"/>
                    </w:rPr>
                    <w:t>mm</w:t>
                  </w:r>
                </w:p>
              </w:tc>
              <w:tc>
                <w:tcPr>
                  <w:tcW w:w="2707" w:type="dxa"/>
                  <w:shd w:val="clear" w:color="auto" w:fill="auto"/>
                </w:tcPr>
                <w:p w:rsidR="003402A6" w:rsidRPr="00175AAA" w:rsidRDefault="00FA2F30" w:rsidP="00AE5AD4">
                  <w:pPr>
                    <w:spacing w:line="240" w:lineRule="auto"/>
                    <w:jc w:val="center"/>
                    <w:rPr>
                      <w:rFonts w:eastAsia="Times New Roman"/>
                      <w:sz w:val="18"/>
                      <w:szCs w:val="18"/>
                      <w:lang w:eastAsia="es-CL"/>
                    </w:rPr>
                  </w:pPr>
                  <w:r w:rsidRPr="00175AAA">
                    <w:rPr>
                      <w:rFonts w:eastAsia="Times New Roman"/>
                      <w:sz w:val="18"/>
                      <w:szCs w:val="18"/>
                      <w:lang w:eastAsia="es-CL"/>
                    </w:rPr>
                    <w:t>7</w:t>
                  </w:r>
                </w:p>
              </w:tc>
            </w:tr>
            <w:tr w:rsidR="004B27BC" w:rsidRPr="00175AAA" w:rsidTr="00392149">
              <w:trPr>
                <w:trHeight w:val="97"/>
                <w:jc w:val="center"/>
              </w:trPr>
              <w:tc>
                <w:tcPr>
                  <w:tcW w:w="2468" w:type="dxa"/>
                  <w:shd w:val="clear" w:color="auto" w:fill="auto"/>
                  <w:tcMar>
                    <w:top w:w="0" w:type="dxa"/>
                    <w:left w:w="70" w:type="dxa"/>
                    <w:bottom w:w="0" w:type="dxa"/>
                    <w:right w:w="70" w:type="dxa"/>
                  </w:tcMar>
                </w:tcPr>
                <w:p w:rsidR="004B27BC" w:rsidRPr="00175AAA" w:rsidRDefault="004B27BC" w:rsidP="00AE5AD4">
                  <w:pPr>
                    <w:rPr>
                      <w:sz w:val="18"/>
                      <w:szCs w:val="18"/>
                    </w:rPr>
                  </w:pPr>
                  <w:r w:rsidRPr="00175AAA">
                    <w:rPr>
                      <w:sz w:val="18"/>
                      <w:szCs w:val="18"/>
                    </w:rPr>
                    <w:t>Fósforo</w:t>
                  </w:r>
                </w:p>
              </w:tc>
              <w:tc>
                <w:tcPr>
                  <w:tcW w:w="1133" w:type="dxa"/>
                  <w:shd w:val="clear" w:color="auto" w:fill="auto"/>
                  <w:tcMar>
                    <w:top w:w="0" w:type="dxa"/>
                    <w:left w:w="70" w:type="dxa"/>
                    <w:bottom w:w="0" w:type="dxa"/>
                    <w:right w:w="70" w:type="dxa"/>
                  </w:tcMar>
                </w:tcPr>
                <w:p w:rsidR="004B27BC" w:rsidRPr="00175AAA" w:rsidRDefault="004B27BC" w:rsidP="00AE5AD4">
                  <w:pPr>
                    <w:spacing w:line="240" w:lineRule="auto"/>
                    <w:jc w:val="center"/>
                    <w:rPr>
                      <w:rFonts w:eastAsia="Times New Roman"/>
                      <w:sz w:val="18"/>
                      <w:szCs w:val="18"/>
                      <w:lang w:eastAsia="es-CL"/>
                    </w:rPr>
                  </w:pPr>
                  <w:r w:rsidRPr="00175AAA">
                    <w:rPr>
                      <w:rFonts w:eastAsia="Times New Roman"/>
                      <w:sz w:val="18"/>
                      <w:szCs w:val="18"/>
                      <w:lang w:eastAsia="es-CL"/>
                    </w:rPr>
                    <w:t>mg/L</w:t>
                  </w:r>
                </w:p>
              </w:tc>
              <w:tc>
                <w:tcPr>
                  <w:tcW w:w="2707" w:type="dxa"/>
                  <w:shd w:val="clear" w:color="auto" w:fill="auto"/>
                </w:tcPr>
                <w:p w:rsidR="004B27BC" w:rsidRPr="00175AAA" w:rsidRDefault="004B27BC" w:rsidP="00AE5AD4">
                  <w:pPr>
                    <w:spacing w:line="240" w:lineRule="auto"/>
                    <w:jc w:val="center"/>
                    <w:rPr>
                      <w:rFonts w:eastAsia="Times New Roman"/>
                      <w:sz w:val="18"/>
                      <w:szCs w:val="18"/>
                      <w:lang w:eastAsia="es-CL"/>
                    </w:rPr>
                  </w:pPr>
                  <w:r w:rsidRPr="00175AAA">
                    <w:rPr>
                      <w:rFonts w:eastAsia="Times New Roman"/>
                      <w:sz w:val="18"/>
                      <w:szCs w:val="18"/>
                      <w:lang w:eastAsia="es-CL"/>
                    </w:rPr>
                    <w:t>10</w:t>
                  </w:r>
                </w:p>
              </w:tc>
            </w:tr>
            <w:tr w:rsidR="004B27BC" w:rsidRPr="00175AAA" w:rsidTr="00392149">
              <w:trPr>
                <w:trHeight w:val="97"/>
                <w:jc w:val="center"/>
              </w:trPr>
              <w:tc>
                <w:tcPr>
                  <w:tcW w:w="2468" w:type="dxa"/>
                  <w:shd w:val="clear" w:color="auto" w:fill="auto"/>
                  <w:tcMar>
                    <w:top w:w="0" w:type="dxa"/>
                    <w:left w:w="70" w:type="dxa"/>
                    <w:bottom w:w="0" w:type="dxa"/>
                    <w:right w:w="70" w:type="dxa"/>
                  </w:tcMar>
                </w:tcPr>
                <w:p w:rsidR="004B27BC" w:rsidRPr="00175AAA" w:rsidRDefault="004B27BC" w:rsidP="00AE5AD4">
                  <w:pPr>
                    <w:rPr>
                      <w:sz w:val="18"/>
                      <w:szCs w:val="18"/>
                    </w:rPr>
                  </w:pPr>
                  <w:r w:rsidRPr="00175AAA">
                    <w:rPr>
                      <w:sz w:val="18"/>
                      <w:szCs w:val="18"/>
                    </w:rPr>
                    <w:t>Sulfatos</w:t>
                  </w:r>
                </w:p>
              </w:tc>
              <w:tc>
                <w:tcPr>
                  <w:tcW w:w="1133" w:type="dxa"/>
                  <w:shd w:val="clear" w:color="auto" w:fill="auto"/>
                  <w:tcMar>
                    <w:top w:w="0" w:type="dxa"/>
                    <w:left w:w="70" w:type="dxa"/>
                    <w:bottom w:w="0" w:type="dxa"/>
                    <w:right w:w="70" w:type="dxa"/>
                  </w:tcMar>
                </w:tcPr>
                <w:p w:rsidR="004B27BC" w:rsidRPr="00175AAA" w:rsidRDefault="004B27BC" w:rsidP="00AE5AD4">
                  <w:pPr>
                    <w:spacing w:line="240" w:lineRule="auto"/>
                    <w:jc w:val="center"/>
                    <w:rPr>
                      <w:rFonts w:eastAsia="Times New Roman"/>
                      <w:sz w:val="18"/>
                      <w:szCs w:val="18"/>
                      <w:lang w:eastAsia="es-CL"/>
                    </w:rPr>
                  </w:pPr>
                  <w:r w:rsidRPr="00175AAA">
                    <w:rPr>
                      <w:rFonts w:eastAsia="Times New Roman"/>
                      <w:sz w:val="18"/>
                      <w:szCs w:val="18"/>
                      <w:lang w:eastAsia="es-CL"/>
                    </w:rPr>
                    <w:t>mg/L</w:t>
                  </w:r>
                </w:p>
              </w:tc>
              <w:tc>
                <w:tcPr>
                  <w:tcW w:w="2707" w:type="dxa"/>
                  <w:shd w:val="clear" w:color="auto" w:fill="auto"/>
                </w:tcPr>
                <w:p w:rsidR="004B27BC" w:rsidRPr="00175AAA" w:rsidRDefault="004B27BC" w:rsidP="00AE5AD4">
                  <w:pPr>
                    <w:spacing w:line="240" w:lineRule="auto"/>
                    <w:jc w:val="center"/>
                    <w:rPr>
                      <w:rFonts w:eastAsia="Times New Roman"/>
                      <w:sz w:val="18"/>
                      <w:szCs w:val="18"/>
                      <w:lang w:eastAsia="es-CL"/>
                    </w:rPr>
                  </w:pPr>
                  <w:r w:rsidRPr="00175AAA">
                    <w:rPr>
                      <w:rFonts w:eastAsia="Times New Roman"/>
                      <w:sz w:val="18"/>
                      <w:szCs w:val="18"/>
                      <w:lang w:eastAsia="es-CL"/>
                    </w:rPr>
                    <w:t>1000</w:t>
                  </w:r>
                </w:p>
              </w:tc>
            </w:tr>
            <w:tr w:rsidR="004B27BC" w:rsidRPr="00175AAA" w:rsidTr="00392149">
              <w:trPr>
                <w:trHeight w:val="97"/>
                <w:jc w:val="center"/>
              </w:trPr>
              <w:tc>
                <w:tcPr>
                  <w:tcW w:w="2468" w:type="dxa"/>
                  <w:shd w:val="clear" w:color="auto" w:fill="auto"/>
                  <w:tcMar>
                    <w:top w:w="0" w:type="dxa"/>
                    <w:left w:w="70" w:type="dxa"/>
                    <w:bottom w:w="0" w:type="dxa"/>
                    <w:right w:w="70" w:type="dxa"/>
                  </w:tcMar>
                </w:tcPr>
                <w:p w:rsidR="004B27BC" w:rsidRPr="00175AAA" w:rsidRDefault="004B27BC" w:rsidP="00AE5AD4">
                  <w:pPr>
                    <w:rPr>
                      <w:sz w:val="18"/>
                      <w:szCs w:val="18"/>
                    </w:rPr>
                  </w:pPr>
                  <w:r w:rsidRPr="00175AAA">
                    <w:rPr>
                      <w:sz w:val="18"/>
                      <w:szCs w:val="18"/>
                    </w:rPr>
                    <w:t>Sulfuros</w:t>
                  </w:r>
                </w:p>
              </w:tc>
              <w:tc>
                <w:tcPr>
                  <w:tcW w:w="1133" w:type="dxa"/>
                  <w:shd w:val="clear" w:color="auto" w:fill="auto"/>
                  <w:tcMar>
                    <w:top w:w="0" w:type="dxa"/>
                    <w:left w:w="70" w:type="dxa"/>
                    <w:bottom w:w="0" w:type="dxa"/>
                    <w:right w:w="70" w:type="dxa"/>
                  </w:tcMar>
                </w:tcPr>
                <w:p w:rsidR="004B27BC" w:rsidRPr="00175AAA" w:rsidRDefault="004B27BC" w:rsidP="00AE5AD4">
                  <w:pPr>
                    <w:spacing w:line="240" w:lineRule="auto"/>
                    <w:jc w:val="center"/>
                    <w:rPr>
                      <w:rFonts w:eastAsia="Times New Roman"/>
                      <w:sz w:val="18"/>
                      <w:szCs w:val="18"/>
                      <w:lang w:eastAsia="es-CL"/>
                    </w:rPr>
                  </w:pPr>
                  <w:r w:rsidRPr="00175AAA">
                    <w:rPr>
                      <w:rFonts w:eastAsia="Times New Roman"/>
                      <w:sz w:val="18"/>
                      <w:szCs w:val="18"/>
                      <w:lang w:eastAsia="es-CL"/>
                    </w:rPr>
                    <w:t>mg/L</w:t>
                  </w:r>
                </w:p>
              </w:tc>
              <w:tc>
                <w:tcPr>
                  <w:tcW w:w="2707" w:type="dxa"/>
                  <w:shd w:val="clear" w:color="auto" w:fill="auto"/>
                </w:tcPr>
                <w:p w:rsidR="004B27BC" w:rsidRPr="00175AAA" w:rsidRDefault="004B27BC" w:rsidP="00AE5AD4">
                  <w:pPr>
                    <w:spacing w:line="240" w:lineRule="auto"/>
                    <w:jc w:val="center"/>
                    <w:rPr>
                      <w:rFonts w:eastAsia="Times New Roman"/>
                      <w:sz w:val="18"/>
                      <w:szCs w:val="18"/>
                      <w:lang w:eastAsia="es-CL"/>
                    </w:rPr>
                  </w:pPr>
                  <w:r w:rsidRPr="00175AAA">
                    <w:rPr>
                      <w:rFonts w:eastAsia="Times New Roman"/>
                      <w:sz w:val="18"/>
                      <w:szCs w:val="18"/>
                      <w:lang w:eastAsia="es-CL"/>
                    </w:rPr>
                    <w:t>1</w:t>
                  </w:r>
                </w:p>
              </w:tc>
            </w:tr>
            <w:tr w:rsidR="004B27BC" w:rsidRPr="00175AAA" w:rsidTr="00392149">
              <w:trPr>
                <w:trHeight w:val="97"/>
                <w:jc w:val="center"/>
              </w:trPr>
              <w:tc>
                <w:tcPr>
                  <w:tcW w:w="2468" w:type="dxa"/>
                  <w:shd w:val="clear" w:color="auto" w:fill="auto"/>
                  <w:tcMar>
                    <w:top w:w="0" w:type="dxa"/>
                    <w:left w:w="70" w:type="dxa"/>
                    <w:bottom w:w="0" w:type="dxa"/>
                    <w:right w:w="70" w:type="dxa"/>
                  </w:tcMar>
                </w:tcPr>
                <w:p w:rsidR="004B27BC" w:rsidRPr="00175AAA" w:rsidRDefault="004B27BC" w:rsidP="00AE5AD4">
                  <w:pPr>
                    <w:rPr>
                      <w:sz w:val="18"/>
                      <w:szCs w:val="18"/>
                    </w:rPr>
                  </w:pPr>
                  <w:r w:rsidRPr="00175AAA">
                    <w:rPr>
                      <w:sz w:val="18"/>
                      <w:szCs w:val="18"/>
                    </w:rPr>
                    <w:t>Coliformes fecales</w:t>
                  </w:r>
                </w:p>
              </w:tc>
              <w:tc>
                <w:tcPr>
                  <w:tcW w:w="1133" w:type="dxa"/>
                  <w:shd w:val="clear" w:color="auto" w:fill="auto"/>
                  <w:tcMar>
                    <w:top w:w="0" w:type="dxa"/>
                    <w:left w:w="70" w:type="dxa"/>
                    <w:bottom w:w="0" w:type="dxa"/>
                    <w:right w:w="70" w:type="dxa"/>
                  </w:tcMar>
                </w:tcPr>
                <w:p w:rsidR="004B27BC" w:rsidRPr="00175AAA" w:rsidRDefault="004B27BC" w:rsidP="00AE5AD4">
                  <w:pPr>
                    <w:spacing w:line="240" w:lineRule="auto"/>
                    <w:jc w:val="center"/>
                    <w:rPr>
                      <w:rFonts w:eastAsia="Times New Roman"/>
                      <w:sz w:val="18"/>
                      <w:szCs w:val="18"/>
                      <w:lang w:eastAsia="es-CL"/>
                    </w:rPr>
                  </w:pPr>
                  <w:r w:rsidRPr="00175AAA">
                    <w:rPr>
                      <w:rFonts w:eastAsia="Times New Roman"/>
                      <w:sz w:val="18"/>
                      <w:szCs w:val="18"/>
                      <w:lang w:eastAsia="es-CL"/>
                    </w:rPr>
                    <w:t>NMP/100 ml</w:t>
                  </w:r>
                </w:p>
              </w:tc>
              <w:tc>
                <w:tcPr>
                  <w:tcW w:w="2707" w:type="dxa"/>
                  <w:shd w:val="clear" w:color="auto" w:fill="auto"/>
                </w:tcPr>
                <w:p w:rsidR="004B27BC" w:rsidRPr="00175AAA" w:rsidRDefault="004B27BC" w:rsidP="00AE5AD4">
                  <w:pPr>
                    <w:spacing w:line="240" w:lineRule="auto"/>
                    <w:jc w:val="center"/>
                    <w:rPr>
                      <w:rFonts w:eastAsia="Times New Roman"/>
                      <w:sz w:val="18"/>
                      <w:szCs w:val="18"/>
                      <w:lang w:eastAsia="es-CL"/>
                    </w:rPr>
                  </w:pPr>
                  <w:r w:rsidRPr="00175AAA">
                    <w:rPr>
                      <w:rFonts w:eastAsia="Times New Roman"/>
                      <w:sz w:val="18"/>
                      <w:szCs w:val="18"/>
                      <w:lang w:eastAsia="es-CL"/>
                    </w:rPr>
                    <w:t>1000</w:t>
                  </w:r>
                </w:p>
              </w:tc>
            </w:tr>
          </w:tbl>
          <w:p w:rsidR="00AE5AD4" w:rsidRPr="00175AAA" w:rsidRDefault="00AE5AD4" w:rsidP="004B27BC">
            <w:pPr>
              <w:pStyle w:val="Prrafodelista"/>
              <w:tabs>
                <w:tab w:val="left" w:pos="755"/>
              </w:tabs>
              <w:rPr>
                <w:rFonts w:eastAsia="Times New Roman"/>
                <w:color w:val="000000"/>
                <w:lang w:eastAsia="es-CL"/>
              </w:rPr>
            </w:pPr>
            <w:r w:rsidRPr="00175AAA">
              <w:lastRenderedPageBreak/>
              <w:t xml:space="preserve">La siguiente tabla presenta los resultados de los </w:t>
            </w:r>
            <w:r w:rsidR="00FA2F30" w:rsidRPr="00175AAA">
              <w:t>3</w:t>
            </w:r>
            <w:r w:rsidRPr="00175AAA">
              <w:t xml:space="preserve"> informes de monitoreo</w:t>
            </w:r>
            <w:r w:rsidRPr="00175AAA">
              <w:rPr>
                <w:rFonts w:eastAsia="Times New Roman"/>
                <w:color w:val="000000"/>
                <w:lang w:eastAsia="es-CL"/>
              </w:rPr>
              <w:t xml:space="preserve"> respecto al D.S. N°90/2000:</w:t>
            </w:r>
          </w:p>
          <w:p w:rsidR="00AE5AD4" w:rsidRPr="00175AAA" w:rsidRDefault="00AE5AD4" w:rsidP="00AE5A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2"/>
              <w:gridCol w:w="689"/>
              <w:gridCol w:w="1295"/>
              <w:gridCol w:w="1276"/>
              <w:gridCol w:w="1276"/>
            </w:tblGrid>
            <w:tr w:rsidR="00FA2F30" w:rsidRPr="00175AAA" w:rsidTr="009840BE">
              <w:trPr>
                <w:trHeight w:val="227"/>
                <w:jc w:val="center"/>
              </w:trPr>
              <w:tc>
                <w:tcPr>
                  <w:tcW w:w="1952" w:type="dxa"/>
                  <w:tcBorders>
                    <w:top w:val="nil"/>
                    <w:left w:val="nil"/>
                    <w:bottom w:val="single" w:sz="4" w:space="0" w:color="auto"/>
                    <w:right w:val="nil"/>
                  </w:tcBorders>
                  <w:shd w:val="clear" w:color="auto" w:fill="auto"/>
                  <w:tcMar>
                    <w:top w:w="0" w:type="dxa"/>
                    <w:left w:w="70" w:type="dxa"/>
                    <w:bottom w:w="0" w:type="dxa"/>
                    <w:right w:w="70" w:type="dxa"/>
                  </w:tcMar>
                </w:tcPr>
                <w:p w:rsidR="00FA2F30" w:rsidRPr="00175AAA" w:rsidRDefault="00FA2F30" w:rsidP="00AE5AD4">
                  <w:pPr>
                    <w:spacing w:line="227" w:lineRule="atLeast"/>
                    <w:jc w:val="center"/>
                    <w:rPr>
                      <w:rFonts w:eastAsia="Times New Roman"/>
                      <w:b/>
                      <w:bCs/>
                      <w:sz w:val="18"/>
                      <w:szCs w:val="18"/>
                      <w:lang w:eastAsia="es-CL"/>
                    </w:rPr>
                  </w:pPr>
                </w:p>
              </w:tc>
              <w:tc>
                <w:tcPr>
                  <w:tcW w:w="689" w:type="dxa"/>
                  <w:tcBorders>
                    <w:top w:val="nil"/>
                    <w:left w:val="nil"/>
                    <w:bottom w:val="single" w:sz="4" w:space="0" w:color="auto"/>
                    <w:right w:val="single" w:sz="4" w:space="0" w:color="auto"/>
                  </w:tcBorders>
                  <w:shd w:val="clear" w:color="auto" w:fill="auto"/>
                </w:tcPr>
                <w:p w:rsidR="00FA2F30" w:rsidRPr="00175AAA" w:rsidRDefault="00FA2F30" w:rsidP="00AE5AD4">
                  <w:pPr>
                    <w:spacing w:line="227" w:lineRule="atLeast"/>
                    <w:jc w:val="center"/>
                    <w:rPr>
                      <w:rFonts w:eastAsia="Times New Roman"/>
                      <w:b/>
                      <w:bCs/>
                      <w:sz w:val="18"/>
                      <w:szCs w:val="18"/>
                      <w:lang w:eastAsia="es-CL"/>
                    </w:rPr>
                  </w:pPr>
                </w:p>
              </w:tc>
              <w:tc>
                <w:tcPr>
                  <w:tcW w:w="3847" w:type="dxa"/>
                  <w:gridSpan w:val="3"/>
                  <w:tcBorders>
                    <w:top w:val="single" w:sz="4" w:space="0" w:color="auto"/>
                    <w:left w:val="single" w:sz="4" w:space="0" w:color="auto"/>
                    <w:bottom w:val="single" w:sz="4" w:space="0" w:color="auto"/>
                  </w:tcBorders>
                  <w:shd w:val="clear" w:color="auto" w:fill="D9D9D9" w:themeFill="background1" w:themeFillShade="D9"/>
                </w:tcPr>
                <w:p w:rsidR="00FA2F30" w:rsidRPr="00175AAA" w:rsidRDefault="00FA2F30" w:rsidP="00AE5AD4">
                  <w:pPr>
                    <w:spacing w:line="227" w:lineRule="atLeast"/>
                    <w:jc w:val="center"/>
                    <w:rPr>
                      <w:b/>
                      <w:iCs/>
                      <w:sz w:val="14"/>
                      <w:szCs w:val="14"/>
                    </w:rPr>
                  </w:pPr>
                  <w:r w:rsidRPr="00175AAA">
                    <w:rPr>
                      <w:b/>
                      <w:iCs/>
                      <w:sz w:val="14"/>
                      <w:szCs w:val="14"/>
                    </w:rPr>
                    <w:t>N° informe</w:t>
                  </w:r>
                </w:p>
              </w:tc>
            </w:tr>
            <w:tr w:rsidR="00FA2F30" w:rsidRPr="00175AAA" w:rsidTr="009840BE">
              <w:trPr>
                <w:trHeight w:val="227"/>
                <w:jc w:val="center"/>
              </w:trPr>
              <w:tc>
                <w:tcPr>
                  <w:tcW w:w="1952" w:type="dxa"/>
                  <w:tcBorders>
                    <w:top w:val="single" w:sz="4" w:space="0" w:color="auto"/>
                  </w:tcBorders>
                  <w:shd w:val="pct10" w:color="auto" w:fill="auto"/>
                  <w:tcMar>
                    <w:top w:w="0" w:type="dxa"/>
                    <w:left w:w="70" w:type="dxa"/>
                    <w:bottom w:w="0" w:type="dxa"/>
                    <w:right w:w="70" w:type="dxa"/>
                  </w:tcMar>
                  <w:vAlign w:val="center"/>
                  <w:hideMark/>
                </w:tcPr>
                <w:p w:rsidR="00FA2F30" w:rsidRPr="00175AAA" w:rsidRDefault="00FA2F30" w:rsidP="00AE5AD4">
                  <w:pPr>
                    <w:spacing w:line="227" w:lineRule="atLeast"/>
                    <w:jc w:val="center"/>
                    <w:rPr>
                      <w:rFonts w:eastAsia="Times New Roman"/>
                      <w:sz w:val="18"/>
                      <w:szCs w:val="18"/>
                      <w:lang w:eastAsia="es-CL"/>
                    </w:rPr>
                  </w:pPr>
                  <w:r w:rsidRPr="00175AAA">
                    <w:rPr>
                      <w:rFonts w:eastAsia="Times New Roman"/>
                      <w:b/>
                      <w:bCs/>
                      <w:sz w:val="18"/>
                      <w:szCs w:val="18"/>
                      <w:lang w:eastAsia="es-CL"/>
                    </w:rPr>
                    <w:t>Parámetro</w:t>
                  </w:r>
                </w:p>
              </w:tc>
              <w:tc>
                <w:tcPr>
                  <w:tcW w:w="689" w:type="dxa"/>
                  <w:tcBorders>
                    <w:top w:val="single" w:sz="4" w:space="0" w:color="auto"/>
                    <w:bottom w:val="single" w:sz="4" w:space="0" w:color="auto"/>
                  </w:tcBorders>
                  <w:shd w:val="pct10" w:color="auto" w:fill="auto"/>
                  <w:vAlign w:val="center"/>
                </w:tcPr>
                <w:p w:rsidR="00FA2F30" w:rsidRPr="00175AAA" w:rsidRDefault="00FA2F30" w:rsidP="00AE5AD4">
                  <w:pPr>
                    <w:spacing w:line="227" w:lineRule="atLeast"/>
                    <w:jc w:val="center"/>
                    <w:rPr>
                      <w:rFonts w:eastAsia="Times New Roman"/>
                      <w:b/>
                      <w:bCs/>
                      <w:sz w:val="18"/>
                      <w:szCs w:val="18"/>
                      <w:lang w:eastAsia="es-CL"/>
                    </w:rPr>
                  </w:pPr>
                  <w:r w:rsidRPr="00175AAA">
                    <w:rPr>
                      <w:rFonts w:eastAsia="Times New Roman"/>
                      <w:b/>
                      <w:bCs/>
                      <w:sz w:val="18"/>
                      <w:szCs w:val="18"/>
                      <w:lang w:eastAsia="es-CL"/>
                    </w:rPr>
                    <w:t xml:space="preserve">Limite máx. </w:t>
                  </w:r>
                </w:p>
                <w:p w:rsidR="00FA2F30" w:rsidRPr="00175AAA" w:rsidRDefault="00FA2F30" w:rsidP="00AE5AD4">
                  <w:pPr>
                    <w:spacing w:line="227" w:lineRule="atLeast"/>
                    <w:jc w:val="center"/>
                    <w:rPr>
                      <w:rFonts w:eastAsia="Times New Roman"/>
                      <w:b/>
                      <w:bCs/>
                      <w:sz w:val="18"/>
                      <w:szCs w:val="18"/>
                      <w:lang w:eastAsia="es-CL"/>
                    </w:rPr>
                  </w:pPr>
                  <w:r w:rsidRPr="00175AAA">
                    <w:rPr>
                      <w:rFonts w:eastAsia="Times New Roman"/>
                      <w:b/>
                      <w:bCs/>
                      <w:sz w:val="18"/>
                      <w:szCs w:val="18"/>
                      <w:lang w:eastAsia="es-CL"/>
                    </w:rPr>
                    <w:t xml:space="preserve">D.S. </w:t>
                  </w:r>
                  <w:r w:rsidRPr="00175AAA">
                    <w:rPr>
                      <w:rFonts w:eastAsia="Times New Roman"/>
                      <w:b/>
                      <w:color w:val="000000"/>
                      <w:sz w:val="18"/>
                      <w:szCs w:val="18"/>
                      <w:lang w:eastAsia="es-CL"/>
                    </w:rPr>
                    <w:t>N°90</w:t>
                  </w:r>
                </w:p>
              </w:tc>
              <w:tc>
                <w:tcPr>
                  <w:tcW w:w="1295" w:type="dxa"/>
                  <w:shd w:val="pct10" w:color="auto" w:fill="auto"/>
                  <w:vAlign w:val="center"/>
                </w:tcPr>
                <w:p w:rsidR="00FA2F30" w:rsidRPr="00175AAA" w:rsidRDefault="00FA2F30" w:rsidP="00FA2F30">
                  <w:pPr>
                    <w:spacing w:line="227" w:lineRule="atLeast"/>
                    <w:jc w:val="center"/>
                    <w:rPr>
                      <w:rFonts w:eastAsia="Times New Roman"/>
                      <w:b/>
                      <w:bCs/>
                      <w:sz w:val="18"/>
                      <w:szCs w:val="18"/>
                      <w:lang w:eastAsia="es-CL"/>
                    </w:rPr>
                  </w:pPr>
                  <w:r w:rsidRPr="00175AAA">
                    <w:rPr>
                      <w:rFonts w:eastAsia="Times New Roman"/>
                      <w:b/>
                      <w:bCs/>
                      <w:sz w:val="18"/>
                      <w:szCs w:val="18"/>
                      <w:lang w:eastAsia="es-CL"/>
                    </w:rPr>
                    <w:t>543964-01</w:t>
                  </w:r>
                </w:p>
              </w:tc>
              <w:tc>
                <w:tcPr>
                  <w:tcW w:w="1276" w:type="dxa"/>
                  <w:shd w:val="pct10" w:color="auto" w:fill="auto"/>
                  <w:vAlign w:val="center"/>
                </w:tcPr>
                <w:p w:rsidR="00FA2F30" w:rsidRPr="00175AAA" w:rsidRDefault="00FA2F30" w:rsidP="00FA2F30">
                  <w:pPr>
                    <w:spacing w:line="227" w:lineRule="atLeast"/>
                    <w:jc w:val="center"/>
                    <w:rPr>
                      <w:rFonts w:eastAsia="Times New Roman"/>
                      <w:b/>
                      <w:bCs/>
                      <w:sz w:val="18"/>
                      <w:szCs w:val="18"/>
                      <w:lang w:eastAsia="es-CL"/>
                    </w:rPr>
                  </w:pPr>
                  <w:r w:rsidRPr="00175AAA">
                    <w:rPr>
                      <w:rFonts w:eastAsia="Times New Roman"/>
                      <w:b/>
                      <w:bCs/>
                      <w:sz w:val="18"/>
                      <w:szCs w:val="18"/>
                      <w:lang w:eastAsia="es-CL"/>
                    </w:rPr>
                    <w:t>549024-01</w:t>
                  </w:r>
                </w:p>
              </w:tc>
              <w:tc>
                <w:tcPr>
                  <w:tcW w:w="1276" w:type="dxa"/>
                  <w:shd w:val="pct10" w:color="auto" w:fill="auto"/>
                  <w:vAlign w:val="center"/>
                </w:tcPr>
                <w:p w:rsidR="00FA2F30" w:rsidRPr="00175AAA" w:rsidRDefault="00FA2F30" w:rsidP="00FA2F30">
                  <w:pPr>
                    <w:spacing w:line="227" w:lineRule="atLeast"/>
                    <w:jc w:val="center"/>
                    <w:rPr>
                      <w:b/>
                      <w:iCs/>
                      <w:sz w:val="18"/>
                      <w:szCs w:val="18"/>
                    </w:rPr>
                  </w:pPr>
                  <w:r w:rsidRPr="00175AAA">
                    <w:rPr>
                      <w:b/>
                      <w:iCs/>
                      <w:sz w:val="18"/>
                      <w:szCs w:val="18"/>
                    </w:rPr>
                    <w:t>559379-01</w:t>
                  </w:r>
                </w:p>
              </w:tc>
            </w:tr>
            <w:tr w:rsidR="00FA2F30" w:rsidRPr="00175AAA" w:rsidTr="009840BE">
              <w:trPr>
                <w:trHeight w:val="227"/>
                <w:jc w:val="center"/>
              </w:trPr>
              <w:tc>
                <w:tcPr>
                  <w:tcW w:w="1952" w:type="dxa"/>
                  <w:shd w:val="clear" w:color="auto" w:fill="auto"/>
                  <w:tcMar>
                    <w:top w:w="0" w:type="dxa"/>
                    <w:left w:w="70" w:type="dxa"/>
                    <w:bottom w:w="0" w:type="dxa"/>
                    <w:right w:w="70" w:type="dxa"/>
                  </w:tcMar>
                  <w:hideMark/>
                </w:tcPr>
                <w:p w:rsidR="00FA2F30" w:rsidRPr="00175AAA" w:rsidRDefault="00FA2F30" w:rsidP="00CE2EEC">
                  <w:pPr>
                    <w:spacing w:line="240" w:lineRule="auto"/>
                    <w:jc w:val="both"/>
                    <w:rPr>
                      <w:rFonts w:eastAsia="Times New Roman"/>
                      <w:sz w:val="18"/>
                      <w:szCs w:val="18"/>
                      <w:lang w:eastAsia="es-CL"/>
                    </w:rPr>
                  </w:pPr>
                  <w:r w:rsidRPr="00175AAA">
                    <w:rPr>
                      <w:rFonts w:eastAsia="Times New Roman"/>
                      <w:sz w:val="18"/>
                      <w:szCs w:val="18"/>
                      <w:lang w:eastAsia="es-CL"/>
                    </w:rPr>
                    <w:t>DBO</w:t>
                  </w:r>
                  <w:r w:rsidRPr="00175AAA">
                    <w:rPr>
                      <w:rFonts w:eastAsia="Times New Roman"/>
                      <w:sz w:val="18"/>
                      <w:szCs w:val="18"/>
                      <w:vertAlign w:val="subscript"/>
                      <w:lang w:eastAsia="es-CL"/>
                    </w:rPr>
                    <w:t>5</w:t>
                  </w:r>
                  <w:r w:rsidRPr="00175AAA">
                    <w:rPr>
                      <w:rFonts w:eastAsia="Times New Roman"/>
                      <w:sz w:val="18"/>
                      <w:szCs w:val="18"/>
                      <w:lang w:eastAsia="es-CL"/>
                    </w:rPr>
                    <w:t xml:space="preserve"> (mg/L)</w:t>
                  </w:r>
                </w:p>
              </w:tc>
              <w:tc>
                <w:tcPr>
                  <w:tcW w:w="689" w:type="dxa"/>
                  <w:shd w:val="pct10" w:color="auto" w:fill="auto"/>
                  <w:vAlign w:val="center"/>
                </w:tcPr>
                <w:p w:rsidR="00FA2F30" w:rsidRPr="00175AAA" w:rsidRDefault="00FA2F30" w:rsidP="00AE5AD4">
                  <w:pPr>
                    <w:spacing w:line="240" w:lineRule="auto"/>
                    <w:jc w:val="center"/>
                    <w:rPr>
                      <w:rFonts w:eastAsia="Times New Roman"/>
                      <w:b/>
                      <w:i/>
                      <w:sz w:val="18"/>
                      <w:szCs w:val="18"/>
                      <w:lang w:eastAsia="es-CL"/>
                    </w:rPr>
                  </w:pPr>
                  <w:r w:rsidRPr="00175AAA">
                    <w:rPr>
                      <w:rFonts w:eastAsia="Times New Roman"/>
                      <w:b/>
                      <w:i/>
                      <w:sz w:val="18"/>
                      <w:szCs w:val="18"/>
                      <w:lang w:eastAsia="es-CL"/>
                    </w:rPr>
                    <w:t>35</w:t>
                  </w:r>
                </w:p>
              </w:tc>
              <w:tc>
                <w:tcPr>
                  <w:tcW w:w="1295" w:type="dxa"/>
                  <w:tcBorders>
                    <w:bottom w:val="single" w:sz="4" w:space="0" w:color="auto"/>
                  </w:tcBorders>
                  <w:vAlign w:val="center"/>
                </w:tcPr>
                <w:p w:rsidR="00FA2F30" w:rsidRPr="00175AAA" w:rsidRDefault="004B21B0" w:rsidP="00AE5AD4">
                  <w:pPr>
                    <w:spacing w:line="227" w:lineRule="atLeast"/>
                    <w:jc w:val="center"/>
                    <w:rPr>
                      <w:rFonts w:eastAsia="Times New Roman"/>
                      <w:sz w:val="18"/>
                      <w:szCs w:val="18"/>
                      <w:lang w:eastAsia="es-CL"/>
                    </w:rPr>
                  </w:pPr>
                  <w:r w:rsidRPr="00175AAA">
                    <w:rPr>
                      <w:rFonts w:eastAsia="Times New Roman"/>
                      <w:sz w:val="18"/>
                      <w:szCs w:val="18"/>
                      <w:lang w:eastAsia="es-CL"/>
                    </w:rPr>
                    <w:t>8</w:t>
                  </w:r>
                </w:p>
              </w:tc>
              <w:tc>
                <w:tcPr>
                  <w:tcW w:w="1276" w:type="dxa"/>
                  <w:tcBorders>
                    <w:bottom w:val="single" w:sz="4" w:space="0" w:color="auto"/>
                  </w:tcBorders>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3</w:t>
                  </w:r>
                </w:p>
              </w:tc>
              <w:tc>
                <w:tcPr>
                  <w:tcW w:w="1276" w:type="dxa"/>
                  <w:tcBorders>
                    <w:bottom w:val="single" w:sz="4" w:space="0" w:color="auto"/>
                  </w:tcBorders>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&lt;2</w:t>
                  </w:r>
                </w:p>
              </w:tc>
            </w:tr>
            <w:tr w:rsidR="00FA2F30" w:rsidRPr="00175AAA" w:rsidTr="009840BE">
              <w:trPr>
                <w:trHeight w:val="227"/>
                <w:jc w:val="center"/>
              </w:trPr>
              <w:tc>
                <w:tcPr>
                  <w:tcW w:w="1952" w:type="dxa"/>
                  <w:shd w:val="clear" w:color="auto" w:fill="auto"/>
                  <w:tcMar>
                    <w:top w:w="0" w:type="dxa"/>
                    <w:left w:w="70" w:type="dxa"/>
                    <w:bottom w:w="0" w:type="dxa"/>
                    <w:right w:w="70" w:type="dxa"/>
                  </w:tcMar>
                  <w:hideMark/>
                </w:tcPr>
                <w:p w:rsidR="00FA2F30" w:rsidRPr="00175AAA" w:rsidRDefault="00FA2F30" w:rsidP="00CE2EEC">
                  <w:pPr>
                    <w:spacing w:line="240" w:lineRule="auto"/>
                    <w:jc w:val="both"/>
                    <w:rPr>
                      <w:rFonts w:eastAsia="Times New Roman"/>
                      <w:sz w:val="18"/>
                      <w:szCs w:val="18"/>
                      <w:lang w:eastAsia="es-CL"/>
                    </w:rPr>
                  </w:pPr>
                  <w:r w:rsidRPr="00175AAA">
                    <w:rPr>
                      <w:rFonts w:eastAsia="Times New Roman"/>
                      <w:sz w:val="18"/>
                      <w:szCs w:val="18"/>
                      <w:lang w:eastAsia="es-CL"/>
                    </w:rPr>
                    <w:t>Aceites y Grasas</w:t>
                  </w:r>
                  <w:r w:rsidR="00CE2EEC" w:rsidRPr="00175AAA">
                    <w:rPr>
                      <w:rFonts w:eastAsia="Times New Roman"/>
                      <w:sz w:val="18"/>
                      <w:szCs w:val="18"/>
                      <w:lang w:eastAsia="es-CL"/>
                    </w:rPr>
                    <w:t xml:space="preserve"> </w:t>
                  </w:r>
                  <w:r w:rsidRPr="00175AAA">
                    <w:rPr>
                      <w:rFonts w:eastAsia="Times New Roman"/>
                      <w:sz w:val="18"/>
                      <w:szCs w:val="18"/>
                      <w:lang w:eastAsia="es-CL"/>
                    </w:rPr>
                    <w:t>(mg/L)</w:t>
                  </w:r>
                </w:p>
              </w:tc>
              <w:tc>
                <w:tcPr>
                  <w:tcW w:w="689" w:type="dxa"/>
                  <w:shd w:val="pct10" w:color="auto" w:fill="auto"/>
                  <w:vAlign w:val="center"/>
                </w:tcPr>
                <w:p w:rsidR="00FA2F30" w:rsidRPr="00175AAA" w:rsidRDefault="00CE2EEC" w:rsidP="00AE5AD4">
                  <w:pPr>
                    <w:spacing w:line="240" w:lineRule="auto"/>
                    <w:jc w:val="center"/>
                    <w:rPr>
                      <w:rFonts w:eastAsia="Times New Roman"/>
                      <w:b/>
                      <w:i/>
                      <w:sz w:val="18"/>
                      <w:szCs w:val="18"/>
                      <w:lang w:eastAsia="es-CL"/>
                    </w:rPr>
                  </w:pPr>
                  <w:r w:rsidRPr="00175AAA">
                    <w:rPr>
                      <w:rFonts w:eastAsia="Times New Roman"/>
                      <w:b/>
                      <w:i/>
                      <w:sz w:val="18"/>
                      <w:szCs w:val="18"/>
                      <w:lang w:eastAsia="es-CL"/>
                    </w:rPr>
                    <w:t>2</w:t>
                  </w:r>
                  <w:r w:rsidR="00FA2F30" w:rsidRPr="00175AAA">
                    <w:rPr>
                      <w:rFonts w:eastAsia="Times New Roman"/>
                      <w:b/>
                      <w:i/>
                      <w:sz w:val="18"/>
                      <w:szCs w:val="18"/>
                      <w:lang w:eastAsia="es-CL"/>
                    </w:rPr>
                    <w:t xml:space="preserve">0 </w:t>
                  </w:r>
                </w:p>
              </w:tc>
              <w:tc>
                <w:tcPr>
                  <w:tcW w:w="1295" w:type="dxa"/>
                  <w:tcBorders>
                    <w:bottom w:val="single" w:sz="4" w:space="0" w:color="auto"/>
                  </w:tcBorders>
                  <w:shd w:val="clear" w:color="auto" w:fill="auto"/>
                  <w:vAlign w:val="center"/>
                </w:tcPr>
                <w:p w:rsidR="00FA2F30" w:rsidRPr="00175AAA" w:rsidRDefault="004B21B0" w:rsidP="00AE5AD4">
                  <w:pPr>
                    <w:spacing w:line="227" w:lineRule="atLeast"/>
                    <w:jc w:val="center"/>
                    <w:rPr>
                      <w:rFonts w:eastAsia="Times New Roman"/>
                      <w:sz w:val="18"/>
                      <w:szCs w:val="18"/>
                      <w:lang w:eastAsia="es-CL"/>
                    </w:rPr>
                  </w:pPr>
                  <w:r w:rsidRPr="00175AAA">
                    <w:rPr>
                      <w:rFonts w:eastAsia="Times New Roman"/>
                      <w:sz w:val="18"/>
                      <w:szCs w:val="18"/>
                      <w:lang w:eastAsia="es-CL"/>
                    </w:rPr>
                    <w:t>&lt;1</w:t>
                  </w:r>
                </w:p>
              </w:tc>
              <w:tc>
                <w:tcPr>
                  <w:tcW w:w="1276" w:type="dxa"/>
                  <w:shd w:val="clear" w:color="auto" w:fill="auto"/>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&lt;1</w:t>
                  </w:r>
                </w:p>
              </w:tc>
              <w:tc>
                <w:tcPr>
                  <w:tcW w:w="1276" w:type="dxa"/>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&lt;1</w:t>
                  </w:r>
                </w:p>
              </w:tc>
            </w:tr>
            <w:tr w:rsidR="00FA2F30" w:rsidRPr="00175AAA" w:rsidTr="009840BE">
              <w:trPr>
                <w:trHeight w:val="227"/>
                <w:jc w:val="center"/>
              </w:trPr>
              <w:tc>
                <w:tcPr>
                  <w:tcW w:w="1952" w:type="dxa"/>
                  <w:shd w:val="clear" w:color="auto" w:fill="auto"/>
                  <w:tcMar>
                    <w:top w:w="0" w:type="dxa"/>
                    <w:left w:w="70" w:type="dxa"/>
                    <w:bottom w:w="0" w:type="dxa"/>
                    <w:right w:w="70" w:type="dxa"/>
                  </w:tcMar>
                  <w:hideMark/>
                </w:tcPr>
                <w:p w:rsidR="00FA2F30" w:rsidRPr="00175AAA" w:rsidRDefault="00FA2F30" w:rsidP="00CE2EEC">
                  <w:pPr>
                    <w:spacing w:line="240" w:lineRule="auto"/>
                    <w:jc w:val="both"/>
                    <w:rPr>
                      <w:rFonts w:eastAsia="Times New Roman"/>
                      <w:sz w:val="18"/>
                      <w:szCs w:val="18"/>
                      <w:lang w:eastAsia="es-CL"/>
                    </w:rPr>
                  </w:pPr>
                  <w:r w:rsidRPr="00175AAA">
                    <w:rPr>
                      <w:rFonts w:eastAsia="Times New Roman"/>
                      <w:sz w:val="18"/>
                      <w:szCs w:val="18"/>
                      <w:lang w:eastAsia="es-CL"/>
                    </w:rPr>
                    <w:t>Nitrógeno Total Kjeldahl</w:t>
                  </w:r>
                  <w:r w:rsidR="00CE2EEC" w:rsidRPr="00175AAA">
                    <w:rPr>
                      <w:rFonts w:eastAsia="Times New Roman"/>
                      <w:sz w:val="18"/>
                      <w:szCs w:val="18"/>
                      <w:lang w:eastAsia="es-CL"/>
                    </w:rPr>
                    <w:t xml:space="preserve"> </w:t>
                  </w:r>
                  <w:r w:rsidRPr="00175AAA">
                    <w:rPr>
                      <w:rFonts w:eastAsia="Times New Roman"/>
                      <w:sz w:val="18"/>
                      <w:szCs w:val="18"/>
                      <w:lang w:eastAsia="es-CL"/>
                    </w:rPr>
                    <w:t>(mg/L)</w:t>
                  </w:r>
                </w:p>
              </w:tc>
              <w:tc>
                <w:tcPr>
                  <w:tcW w:w="689" w:type="dxa"/>
                  <w:shd w:val="pct10" w:color="auto" w:fill="auto"/>
                  <w:vAlign w:val="center"/>
                </w:tcPr>
                <w:p w:rsidR="00FA2F30" w:rsidRPr="00175AAA" w:rsidRDefault="00FA2F30" w:rsidP="00AE5AD4">
                  <w:pPr>
                    <w:spacing w:line="240" w:lineRule="auto"/>
                    <w:jc w:val="center"/>
                    <w:rPr>
                      <w:rFonts w:eastAsia="Times New Roman"/>
                      <w:b/>
                      <w:i/>
                      <w:sz w:val="18"/>
                      <w:szCs w:val="18"/>
                      <w:lang w:eastAsia="es-CL"/>
                    </w:rPr>
                  </w:pPr>
                  <w:r w:rsidRPr="00175AAA">
                    <w:rPr>
                      <w:rFonts w:eastAsia="Times New Roman"/>
                      <w:b/>
                      <w:i/>
                      <w:sz w:val="18"/>
                      <w:szCs w:val="18"/>
                      <w:lang w:eastAsia="es-CL"/>
                    </w:rPr>
                    <w:t xml:space="preserve">50 </w:t>
                  </w:r>
                </w:p>
              </w:tc>
              <w:tc>
                <w:tcPr>
                  <w:tcW w:w="1295" w:type="dxa"/>
                  <w:shd w:val="clear" w:color="auto" w:fill="auto"/>
                  <w:vAlign w:val="center"/>
                </w:tcPr>
                <w:p w:rsidR="00FA2F30" w:rsidRPr="00175AAA" w:rsidRDefault="004B21B0" w:rsidP="00AE5AD4">
                  <w:pPr>
                    <w:spacing w:line="227" w:lineRule="atLeast"/>
                    <w:jc w:val="center"/>
                    <w:rPr>
                      <w:rFonts w:eastAsia="Times New Roman"/>
                      <w:sz w:val="18"/>
                      <w:szCs w:val="18"/>
                      <w:lang w:eastAsia="es-CL"/>
                    </w:rPr>
                  </w:pPr>
                  <w:r w:rsidRPr="00175AAA">
                    <w:rPr>
                      <w:rFonts w:eastAsia="Times New Roman"/>
                      <w:sz w:val="18"/>
                      <w:szCs w:val="18"/>
                      <w:lang w:eastAsia="es-CL"/>
                    </w:rPr>
                    <w:t>2,18</w:t>
                  </w:r>
                </w:p>
              </w:tc>
              <w:tc>
                <w:tcPr>
                  <w:tcW w:w="1276" w:type="dxa"/>
                  <w:shd w:val="clear" w:color="auto" w:fill="auto"/>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1,15</w:t>
                  </w:r>
                </w:p>
              </w:tc>
              <w:tc>
                <w:tcPr>
                  <w:tcW w:w="1276" w:type="dxa"/>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0,57</w:t>
                  </w:r>
                </w:p>
              </w:tc>
            </w:tr>
            <w:tr w:rsidR="00FA2F30" w:rsidRPr="00175AAA" w:rsidTr="009840BE">
              <w:trPr>
                <w:trHeight w:val="227"/>
                <w:jc w:val="center"/>
              </w:trPr>
              <w:tc>
                <w:tcPr>
                  <w:tcW w:w="1952" w:type="dxa"/>
                  <w:shd w:val="clear" w:color="auto" w:fill="auto"/>
                  <w:tcMar>
                    <w:top w:w="0" w:type="dxa"/>
                    <w:left w:w="70" w:type="dxa"/>
                    <w:bottom w:w="0" w:type="dxa"/>
                    <w:right w:w="70" w:type="dxa"/>
                  </w:tcMar>
                  <w:hideMark/>
                </w:tcPr>
                <w:p w:rsidR="00FA2F30" w:rsidRPr="00175AAA" w:rsidRDefault="00FA2F30" w:rsidP="00CE2EEC">
                  <w:pPr>
                    <w:spacing w:line="240" w:lineRule="auto"/>
                    <w:jc w:val="both"/>
                    <w:rPr>
                      <w:rFonts w:eastAsia="Times New Roman"/>
                      <w:sz w:val="18"/>
                      <w:szCs w:val="18"/>
                      <w:lang w:eastAsia="es-CL"/>
                    </w:rPr>
                  </w:pPr>
                  <w:r w:rsidRPr="00175AAA">
                    <w:rPr>
                      <w:rFonts w:eastAsia="Times New Roman"/>
                      <w:sz w:val="18"/>
                      <w:szCs w:val="18"/>
                      <w:lang w:eastAsia="es-CL"/>
                    </w:rPr>
                    <w:t>Sólidos Suspendidos Totales (mg/L)</w:t>
                  </w:r>
                </w:p>
              </w:tc>
              <w:tc>
                <w:tcPr>
                  <w:tcW w:w="689" w:type="dxa"/>
                  <w:shd w:val="pct10" w:color="auto" w:fill="auto"/>
                  <w:vAlign w:val="center"/>
                </w:tcPr>
                <w:p w:rsidR="00FA2F30" w:rsidRPr="00175AAA" w:rsidRDefault="00FA2F30" w:rsidP="00AE5AD4">
                  <w:pPr>
                    <w:spacing w:line="240" w:lineRule="auto"/>
                    <w:jc w:val="center"/>
                    <w:rPr>
                      <w:rFonts w:eastAsia="Times New Roman"/>
                      <w:b/>
                      <w:i/>
                      <w:sz w:val="18"/>
                      <w:szCs w:val="18"/>
                      <w:lang w:eastAsia="es-CL"/>
                    </w:rPr>
                  </w:pPr>
                  <w:r w:rsidRPr="00175AAA">
                    <w:rPr>
                      <w:rFonts w:eastAsia="Times New Roman"/>
                      <w:b/>
                      <w:i/>
                      <w:sz w:val="18"/>
                      <w:szCs w:val="18"/>
                      <w:lang w:eastAsia="es-CL"/>
                    </w:rPr>
                    <w:t xml:space="preserve">80 </w:t>
                  </w:r>
                </w:p>
              </w:tc>
              <w:tc>
                <w:tcPr>
                  <w:tcW w:w="1295" w:type="dxa"/>
                  <w:vAlign w:val="center"/>
                </w:tcPr>
                <w:p w:rsidR="00FA2F30" w:rsidRPr="00175AAA" w:rsidRDefault="004B21B0" w:rsidP="00AE5AD4">
                  <w:pPr>
                    <w:spacing w:line="227" w:lineRule="atLeast"/>
                    <w:jc w:val="center"/>
                    <w:rPr>
                      <w:rFonts w:eastAsia="Times New Roman"/>
                      <w:sz w:val="18"/>
                      <w:szCs w:val="18"/>
                      <w:lang w:eastAsia="es-CL"/>
                    </w:rPr>
                  </w:pPr>
                  <w:r w:rsidRPr="00175AAA">
                    <w:rPr>
                      <w:rFonts w:eastAsia="Times New Roman"/>
                      <w:sz w:val="18"/>
                      <w:szCs w:val="18"/>
                      <w:lang w:eastAsia="es-CL"/>
                    </w:rPr>
                    <w:t>&lt;5</w:t>
                  </w:r>
                </w:p>
              </w:tc>
              <w:tc>
                <w:tcPr>
                  <w:tcW w:w="1276" w:type="dxa"/>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&lt;5</w:t>
                  </w:r>
                </w:p>
              </w:tc>
              <w:tc>
                <w:tcPr>
                  <w:tcW w:w="1276" w:type="dxa"/>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&lt;5</w:t>
                  </w:r>
                </w:p>
              </w:tc>
            </w:tr>
            <w:tr w:rsidR="00FA2F30" w:rsidRPr="00175AAA" w:rsidTr="009840BE">
              <w:trPr>
                <w:trHeight w:val="227"/>
                <w:jc w:val="center"/>
              </w:trPr>
              <w:tc>
                <w:tcPr>
                  <w:tcW w:w="1952" w:type="dxa"/>
                  <w:shd w:val="clear" w:color="auto" w:fill="auto"/>
                  <w:tcMar>
                    <w:top w:w="0" w:type="dxa"/>
                    <w:left w:w="70" w:type="dxa"/>
                    <w:bottom w:w="0" w:type="dxa"/>
                    <w:right w:w="70" w:type="dxa"/>
                  </w:tcMar>
                  <w:hideMark/>
                </w:tcPr>
                <w:p w:rsidR="00FA2F30" w:rsidRPr="00175AAA" w:rsidRDefault="00FA2F30" w:rsidP="00CE2EEC">
                  <w:pPr>
                    <w:spacing w:line="240" w:lineRule="auto"/>
                    <w:jc w:val="both"/>
                    <w:rPr>
                      <w:rFonts w:eastAsia="Times New Roman"/>
                      <w:sz w:val="18"/>
                      <w:szCs w:val="18"/>
                      <w:lang w:eastAsia="es-CL"/>
                    </w:rPr>
                  </w:pPr>
                  <w:r w:rsidRPr="00175AAA">
                    <w:rPr>
                      <w:rFonts w:eastAsia="Times New Roman"/>
                      <w:sz w:val="18"/>
                      <w:szCs w:val="18"/>
                      <w:lang w:eastAsia="es-CL"/>
                    </w:rPr>
                    <w:t>Ph (puntos)</w:t>
                  </w:r>
                </w:p>
              </w:tc>
              <w:tc>
                <w:tcPr>
                  <w:tcW w:w="689" w:type="dxa"/>
                  <w:shd w:val="pct10" w:color="auto" w:fill="auto"/>
                  <w:vAlign w:val="center"/>
                </w:tcPr>
                <w:p w:rsidR="00FA2F30" w:rsidRPr="00175AAA" w:rsidRDefault="00FA2F30" w:rsidP="00AE5AD4">
                  <w:pPr>
                    <w:spacing w:line="240" w:lineRule="auto"/>
                    <w:jc w:val="center"/>
                    <w:rPr>
                      <w:rFonts w:eastAsia="Times New Roman"/>
                      <w:b/>
                      <w:i/>
                      <w:sz w:val="18"/>
                      <w:szCs w:val="18"/>
                      <w:lang w:eastAsia="es-CL"/>
                    </w:rPr>
                  </w:pPr>
                  <w:r w:rsidRPr="00175AAA">
                    <w:rPr>
                      <w:rFonts w:eastAsia="Times New Roman"/>
                      <w:b/>
                      <w:i/>
                      <w:sz w:val="18"/>
                      <w:szCs w:val="18"/>
                      <w:lang w:eastAsia="es-CL"/>
                    </w:rPr>
                    <w:t xml:space="preserve">6,0-8,5 </w:t>
                  </w:r>
                </w:p>
              </w:tc>
              <w:tc>
                <w:tcPr>
                  <w:tcW w:w="1295" w:type="dxa"/>
                  <w:vAlign w:val="center"/>
                </w:tcPr>
                <w:p w:rsidR="00FA2F30" w:rsidRPr="00175AAA" w:rsidRDefault="004B21B0" w:rsidP="00AE5AD4">
                  <w:pPr>
                    <w:spacing w:line="227" w:lineRule="atLeast"/>
                    <w:jc w:val="center"/>
                    <w:rPr>
                      <w:rFonts w:eastAsia="Times New Roman"/>
                      <w:sz w:val="18"/>
                      <w:szCs w:val="18"/>
                      <w:lang w:eastAsia="es-CL"/>
                    </w:rPr>
                  </w:pPr>
                  <w:r w:rsidRPr="00175AAA">
                    <w:rPr>
                      <w:rFonts w:eastAsia="Times New Roman"/>
                      <w:sz w:val="18"/>
                      <w:szCs w:val="18"/>
                      <w:lang w:eastAsia="es-CL"/>
                    </w:rPr>
                    <w:t>7,</w:t>
                  </w:r>
                  <w:r w:rsidR="000F0A3D" w:rsidRPr="00175AAA">
                    <w:rPr>
                      <w:rFonts w:eastAsia="Times New Roman"/>
                      <w:sz w:val="18"/>
                      <w:szCs w:val="18"/>
                      <w:lang w:eastAsia="es-CL"/>
                    </w:rPr>
                    <w:t>58</w:t>
                  </w:r>
                </w:p>
              </w:tc>
              <w:tc>
                <w:tcPr>
                  <w:tcW w:w="1276" w:type="dxa"/>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7,</w:t>
                  </w:r>
                  <w:r w:rsidR="000F0A3D" w:rsidRPr="00175AAA">
                    <w:rPr>
                      <w:rFonts w:eastAsia="Times New Roman"/>
                      <w:sz w:val="18"/>
                      <w:szCs w:val="18"/>
                      <w:lang w:eastAsia="es-CL"/>
                    </w:rPr>
                    <w:t>49</w:t>
                  </w:r>
                </w:p>
              </w:tc>
              <w:tc>
                <w:tcPr>
                  <w:tcW w:w="1276" w:type="dxa"/>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7,</w:t>
                  </w:r>
                  <w:r w:rsidR="009840BE" w:rsidRPr="00175AAA">
                    <w:rPr>
                      <w:rFonts w:eastAsia="Times New Roman"/>
                      <w:sz w:val="18"/>
                      <w:szCs w:val="18"/>
                      <w:lang w:eastAsia="es-CL"/>
                    </w:rPr>
                    <w:t>76</w:t>
                  </w:r>
                </w:p>
              </w:tc>
            </w:tr>
            <w:tr w:rsidR="00FA2F30" w:rsidRPr="00175AAA" w:rsidTr="009840BE">
              <w:trPr>
                <w:trHeight w:val="227"/>
                <w:jc w:val="center"/>
              </w:trPr>
              <w:tc>
                <w:tcPr>
                  <w:tcW w:w="1952" w:type="dxa"/>
                  <w:shd w:val="clear" w:color="auto" w:fill="auto"/>
                  <w:tcMar>
                    <w:top w:w="0" w:type="dxa"/>
                    <w:left w:w="70" w:type="dxa"/>
                    <w:bottom w:w="0" w:type="dxa"/>
                    <w:right w:w="70" w:type="dxa"/>
                  </w:tcMar>
                </w:tcPr>
                <w:p w:rsidR="00FA2F30" w:rsidRPr="00175AAA" w:rsidRDefault="00FA2F30" w:rsidP="00CE2EEC">
                  <w:pPr>
                    <w:jc w:val="both"/>
                    <w:rPr>
                      <w:sz w:val="18"/>
                      <w:szCs w:val="18"/>
                    </w:rPr>
                  </w:pPr>
                  <w:r w:rsidRPr="00175AAA">
                    <w:rPr>
                      <w:sz w:val="18"/>
                      <w:szCs w:val="18"/>
                      <w:lang w:eastAsia="es-CL"/>
                    </w:rPr>
                    <w:t>Temperatura (°C)</w:t>
                  </w:r>
                </w:p>
              </w:tc>
              <w:tc>
                <w:tcPr>
                  <w:tcW w:w="689" w:type="dxa"/>
                  <w:shd w:val="pct10" w:color="auto" w:fill="auto"/>
                  <w:vAlign w:val="center"/>
                </w:tcPr>
                <w:p w:rsidR="00FA2F30" w:rsidRPr="00175AAA" w:rsidRDefault="00FA2F30" w:rsidP="00AE5AD4">
                  <w:pPr>
                    <w:spacing w:line="240" w:lineRule="auto"/>
                    <w:jc w:val="center"/>
                    <w:rPr>
                      <w:rFonts w:eastAsia="Times New Roman"/>
                      <w:b/>
                      <w:i/>
                      <w:sz w:val="18"/>
                      <w:szCs w:val="18"/>
                      <w:lang w:eastAsia="es-CL"/>
                    </w:rPr>
                  </w:pPr>
                  <w:r w:rsidRPr="00175AAA">
                    <w:rPr>
                      <w:rFonts w:eastAsia="Times New Roman"/>
                      <w:b/>
                      <w:i/>
                      <w:sz w:val="18"/>
                      <w:szCs w:val="18"/>
                      <w:lang w:eastAsia="es-CL"/>
                    </w:rPr>
                    <w:t xml:space="preserve">35 </w:t>
                  </w:r>
                </w:p>
              </w:tc>
              <w:tc>
                <w:tcPr>
                  <w:tcW w:w="1295" w:type="dxa"/>
                  <w:vAlign w:val="center"/>
                </w:tcPr>
                <w:p w:rsidR="00FA2F30" w:rsidRPr="00175AAA" w:rsidRDefault="000F0A3D" w:rsidP="00AE5AD4">
                  <w:pPr>
                    <w:spacing w:line="227" w:lineRule="atLeast"/>
                    <w:jc w:val="center"/>
                    <w:rPr>
                      <w:rFonts w:eastAsia="Times New Roman"/>
                      <w:sz w:val="18"/>
                      <w:szCs w:val="18"/>
                      <w:lang w:eastAsia="es-CL"/>
                    </w:rPr>
                  </w:pPr>
                  <w:r w:rsidRPr="00175AAA">
                    <w:rPr>
                      <w:rFonts w:eastAsia="Times New Roman"/>
                      <w:sz w:val="18"/>
                      <w:szCs w:val="18"/>
                      <w:lang w:eastAsia="es-CL"/>
                    </w:rPr>
                    <w:t>18,43</w:t>
                  </w:r>
                </w:p>
              </w:tc>
              <w:tc>
                <w:tcPr>
                  <w:tcW w:w="1276" w:type="dxa"/>
                  <w:vAlign w:val="center"/>
                </w:tcPr>
                <w:p w:rsidR="00FA2F30" w:rsidRPr="00175AAA" w:rsidRDefault="000F0A3D" w:rsidP="00AE5AD4">
                  <w:pPr>
                    <w:spacing w:line="227" w:lineRule="atLeast"/>
                    <w:jc w:val="center"/>
                    <w:rPr>
                      <w:rFonts w:eastAsia="Times New Roman"/>
                      <w:sz w:val="18"/>
                      <w:szCs w:val="18"/>
                      <w:lang w:eastAsia="es-CL"/>
                    </w:rPr>
                  </w:pPr>
                  <w:r w:rsidRPr="00175AAA">
                    <w:rPr>
                      <w:rFonts w:eastAsia="Times New Roman"/>
                      <w:sz w:val="18"/>
                      <w:szCs w:val="18"/>
                      <w:lang w:eastAsia="es-CL"/>
                    </w:rPr>
                    <w:t>13,69</w:t>
                  </w:r>
                </w:p>
              </w:tc>
              <w:tc>
                <w:tcPr>
                  <w:tcW w:w="1276" w:type="dxa"/>
                  <w:vAlign w:val="center"/>
                </w:tcPr>
                <w:p w:rsidR="00FA2F30" w:rsidRPr="00175AAA" w:rsidRDefault="009840BE" w:rsidP="00AE5AD4">
                  <w:pPr>
                    <w:spacing w:line="227" w:lineRule="atLeast"/>
                    <w:jc w:val="center"/>
                    <w:rPr>
                      <w:rFonts w:eastAsia="Times New Roman"/>
                      <w:sz w:val="18"/>
                      <w:szCs w:val="18"/>
                      <w:lang w:eastAsia="es-CL"/>
                    </w:rPr>
                  </w:pPr>
                  <w:r w:rsidRPr="00175AAA">
                    <w:rPr>
                      <w:rFonts w:eastAsia="Times New Roman"/>
                      <w:sz w:val="18"/>
                      <w:szCs w:val="18"/>
                      <w:lang w:eastAsia="es-CL"/>
                    </w:rPr>
                    <w:t>13,4</w:t>
                  </w:r>
                </w:p>
              </w:tc>
            </w:tr>
            <w:tr w:rsidR="00FA2F30" w:rsidRPr="00175AAA" w:rsidTr="009840BE">
              <w:trPr>
                <w:trHeight w:val="227"/>
                <w:jc w:val="center"/>
              </w:trPr>
              <w:tc>
                <w:tcPr>
                  <w:tcW w:w="1952" w:type="dxa"/>
                  <w:shd w:val="clear" w:color="auto" w:fill="auto"/>
                  <w:tcMar>
                    <w:top w:w="0" w:type="dxa"/>
                    <w:left w:w="70" w:type="dxa"/>
                    <w:bottom w:w="0" w:type="dxa"/>
                    <w:right w:w="70" w:type="dxa"/>
                  </w:tcMar>
                </w:tcPr>
                <w:p w:rsidR="00FA2F30" w:rsidRPr="00175AAA" w:rsidRDefault="00FA2F30" w:rsidP="00CE2EEC">
                  <w:pPr>
                    <w:jc w:val="both"/>
                    <w:rPr>
                      <w:sz w:val="18"/>
                      <w:szCs w:val="18"/>
                    </w:rPr>
                  </w:pPr>
                  <w:r w:rsidRPr="00175AAA">
                    <w:rPr>
                      <w:sz w:val="18"/>
                      <w:szCs w:val="18"/>
                    </w:rPr>
                    <w:t>Poder Espumógeno</w:t>
                  </w:r>
                  <w:r w:rsidR="00CE2EEC" w:rsidRPr="00175AAA">
                    <w:rPr>
                      <w:sz w:val="18"/>
                      <w:szCs w:val="18"/>
                    </w:rPr>
                    <w:t xml:space="preserve"> </w:t>
                  </w:r>
                  <w:r w:rsidRPr="00175AAA">
                    <w:rPr>
                      <w:sz w:val="18"/>
                      <w:szCs w:val="18"/>
                      <w:lang w:eastAsia="es-CL"/>
                    </w:rPr>
                    <w:t>(mm)</w:t>
                  </w:r>
                </w:p>
              </w:tc>
              <w:tc>
                <w:tcPr>
                  <w:tcW w:w="689" w:type="dxa"/>
                  <w:shd w:val="pct10" w:color="auto" w:fill="auto"/>
                  <w:vAlign w:val="center"/>
                </w:tcPr>
                <w:p w:rsidR="00FA2F30" w:rsidRPr="00175AAA" w:rsidRDefault="00FA2F30" w:rsidP="00AE5AD4">
                  <w:pPr>
                    <w:spacing w:line="240" w:lineRule="auto"/>
                    <w:jc w:val="center"/>
                    <w:rPr>
                      <w:rFonts w:eastAsia="Times New Roman"/>
                      <w:b/>
                      <w:i/>
                      <w:sz w:val="18"/>
                      <w:szCs w:val="18"/>
                      <w:lang w:eastAsia="es-CL"/>
                    </w:rPr>
                  </w:pPr>
                  <w:r w:rsidRPr="00175AAA">
                    <w:rPr>
                      <w:rFonts w:eastAsia="Times New Roman"/>
                      <w:b/>
                      <w:i/>
                      <w:sz w:val="18"/>
                      <w:szCs w:val="18"/>
                      <w:lang w:eastAsia="es-CL"/>
                    </w:rPr>
                    <w:t>7</w:t>
                  </w:r>
                </w:p>
              </w:tc>
              <w:tc>
                <w:tcPr>
                  <w:tcW w:w="1295" w:type="dxa"/>
                  <w:vAlign w:val="center"/>
                </w:tcPr>
                <w:p w:rsidR="00FA2F30" w:rsidRPr="00175AAA" w:rsidRDefault="004B21B0" w:rsidP="00AE5AD4">
                  <w:pPr>
                    <w:spacing w:line="227" w:lineRule="atLeast"/>
                    <w:jc w:val="center"/>
                    <w:rPr>
                      <w:rFonts w:eastAsia="Times New Roman"/>
                      <w:sz w:val="18"/>
                      <w:szCs w:val="18"/>
                      <w:lang w:eastAsia="es-CL"/>
                    </w:rPr>
                  </w:pPr>
                  <w:r w:rsidRPr="00175AAA">
                    <w:rPr>
                      <w:rFonts w:eastAsia="Times New Roman"/>
                      <w:sz w:val="18"/>
                      <w:szCs w:val="18"/>
                      <w:lang w:eastAsia="es-CL"/>
                    </w:rPr>
                    <w:t>&lt;2</w:t>
                  </w:r>
                </w:p>
              </w:tc>
              <w:tc>
                <w:tcPr>
                  <w:tcW w:w="1276" w:type="dxa"/>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&lt;2</w:t>
                  </w:r>
                </w:p>
              </w:tc>
              <w:tc>
                <w:tcPr>
                  <w:tcW w:w="1276" w:type="dxa"/>
                  <w:vAlign w:val="center"/>
                </w:tcPr>
                <w:p w:rsidR="00FA2F30" w:rsidRPr="00175AAA" w:rsidRDefault="00FE0ECD" w:rsidP="00AE5AD4">
                  <w:pPr>
                    <w:spacing w:line="227" w:lineRule="atLeast"/>
                    <w:jc w:val="center"/>
                    <w:rPr>
                      <w:rFonts w:eastAsia="Times New Roman"/>
                      <w:sz w:val="18"/>
                      <w:szCs w:val="18"/>
                      <w:lang w:eastAsia="es-CL"/>
                    </w:rPr>
                  </w:pPr>
                  <w:r w:rsidRPr="00175AAA">
                    <w:rPr>
                      <w:rFonts w:eastAsia="Times New Roman"/>
                      <w:sz w:val="18"/>
                      <w:szCs w:val="18"/>
                      <w:lang w:eastAsia="es-CL"/>
                    </w:rPr>
                    <w:t>&lt;2</w:t>
                  </w:r>
                </w:p>
              </w:tc>
            </w:tr>
            <w:tr w:rsidR="004B27BC" w:rsidRPr="00175AAA" w:rsidTr="00D6770D">
              <w:trPr>
                <w:trHeight w:val="227"/>
                <w:jc w:val="center"/>
              </w:trPr>
              <w:tc>
                <w:tcPr>
                  <w:tcW w:w="1952" w:type="dxa"/>
                  <w:shd w:val="clear" w:color="auto" w:fill="auto"/>
                  <w:tcMar>
                    <w:top w:w="0" w:type="dxa"/>
                    <w:left w:w="70" w:type="dxa"/>
                    <w:bottom w:w="0" w:type="dxa"/>
                    <w:right w:w="70" w:type="dxa"/>
                  </w:tcMar>
                </w:tcPr>
                <w:p w:rsidR="004B27BC" w:rsidRPr="00175AAA" w:rsidRDefault="004B27BC" w:rsidP="004B27BC">
                  <w:pPr>
                    <w:rPr>
                      <w:sz w:val="18"/>
                      <w:szCs w:val="18"/>
                    </w:rPr>
                  </w:pPr>
                  <w:r w:rsidRPr="00175AAA">
                    <w:rPr>
                      <w:sz w:val="18"/>
                      <w:szCs w:val="18"/>
                    </w:rPr>
                    <w:t xml:space="preserve">Fósforo </w:t>
                  </w:r>
                  <w:r w:rsidRPr="00175AAA">
                    <w:rPr>
                      <w:rFonts w:eastAsia="Times New Roman"/>
                      <w:sz w:val="18"/>
                      <w:szCs w:val="18"/>
                      <w:lang w:eastAsia="es-CL"/>
                    </w:rPr>
                    <w:t>(mg/L)</w:t>
                  </w:r>
                </w:p>
              </w:tc>
              <w:tc>
                <w:tcPr>
                  <w:tcW w:w="689" w:type="dxa"/>
                  <w:shd w:val="pct10" w:color="auto" w:fill="auto"/>
                </w:tcPr>
                <w:p w:rsidR="004B27BC" w:rsidRPr="00175AAA" w:rsidRDefault="004B27BC" w:rsidP="004B27BC">
                  <w:pPr>
                    <w:spacing w:line="240" w:lineRule="auto"/>
                    <w:jc w:val="center"/>
                    <w:rPr>
                      <w:rFonts w:eastAsia="Times New Roman"/>
                      <w:b/>
                      <w:bCs/>
                      <w:i/>
                      <w:iCs/>
                      <w:sz w:val="18"/>
                      <w:szCs w:val="18"/>
                      <w:lang w:eastAsia="es-CL"/>
                    </w:rPr>
                  </w:pPr>
                  <w:r w:rsidRPr="00175AAA">
                    <w:rPr>
                      <w:rFonts w:eastAsia="Times New Roman"/>
                      <w:b/>
                      <w:bCs/>
                      <w:i/>
                      <w:iCs/>
                      <w:sz w:val="18"/>
                      <w:szCs w:val="18"/>
                      <w:lang w:eastAsia="es-CL"/>
                    </w:rPr>
                    <w:t>10</w:t>
                  </w:r>
                </w:p>
              </w:tc>
              <w:tc>
                <w:tcPr>
                  <w:tcW w:w="1295" w:type="dxa"/>
                  <w:vAlign w:val="center"/>
                </w:tcPr>
                <w:p w:rsidR="004B27BC"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1,27</w:t>
                  </w:r>
                </w:p>
              </w:tc>
              <w:tc>
                <w:tcPr>
                  <w:tcW w:w="1276" w:type="dxa"/>
                  <w:vAlign w:val="center"/>
                </w:tcPr>
                <w:p w:rsidR="004B27BC"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&lt;0,2</w:t>
                  </w:r>
                </w:p>
              </w:tc>
              <w:tc>
                <w:tcPr>
                  <w:tcW w:w="1276" w:type="dxa"/>
                  <w:vAlign w:val="center"/>
                </w:tcPr>
                <w:p w:rsidR="004B27BC"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&lt;0,2</w:t>
                  </w:r>
                </w:p>
              </w:tc>
            </w:tr>
            <w:tr w:rsidR="004B27BC" w:rsidRPr="00175AAA" w:rsidTr="00D6770D">
              <w:trPr>
                <w:trHeight w:val="227"/>
                <w:jc w:val="center"/>
              </w:trPr>
              <w:tc>
                <w:tcPr>
                  <w:tcW w:w="1952" w:type="dxa"/>
                  <w:shd w:val="clear" w:color="auto" w:fill="auto"/>
                  <w:tcMar>
                    <w:top w:w="0" w:type="dxa"/>
                    <w:left w:w="70" w:type="dxa"/>
                    <w:bottom w:w="0" w:type="dxa"/>
                    <w:right w:w="70" w:type="dxa"/>
                  </w:tcMar>
                </w:tcPr>
                <w:p w:rsidR="004B27BC" w:rsidRPr="00175AAA" w:rsidRDefault="004B27BC" w:rsidP="004B27BC">
                  <w:pPr>
                    <w:rPr>
                      <w:sz w:val="18"/>
                      <w:szCs w:val="18"/>
                    </w:rPr>
                  </w:pPr>
                  <w:r w:rsidRPr="00175AAA">
                    <w:rPr>
                      <w:sz w:val="18"/>
                      <w:szCs w:val="18"/>
                    </w:rPr>
                    <w:t xml:space="preserve">Sulfatos </w:t>
                  </w:r>
                  <w:r w:rsidRPr="00175AAA">
                    <w:rPr>
                      <w:rFonts w:eastAsia="Times New Roman"/>
                      <w:sz w:val="18"/>
                      <w:szCs w:val="18"/>
                      <w:lang w:eastAsia="es-CL"/>
                    </w:rPr>
                    <w:t>(mg/L)</w:t>
                  </w:r>
                </w:p>
              </w:tc>
              <w:tc>
                <w:tcPr>
                  <w:tcW w:w="689" w:type="dxa"/>
                  <w:shd w:val="pct10" w:color="auto" w:fill="auto"/>
                </w:tcPr>
                <w:p w:rsidR="004B27BC" w:rsidRPr="00175AAA" w:rsidRDefault="004B27BC" w:rsidP="004B27BC">
                  <w:pPr>
                    <w:spacing w:line="240" w:lineRule="auto"/>
                    <w:jc w:val="center"/>
                    <w:rPr>
                      <w:rFonts w:eastAsia="Times New Roman"/>
                      <w:b/>
                      <w:bCs/>
                      <w:i/>
                      <w:iCs/>
                      <w:sz w:val="18"/>
                      <w:szCs w:val="18"/>
                      <w:lang w:eastAsia="es-CL"/>
                    </w:rPr>
                  </w:pPr>
                  <w:r w:rsidRPr="00175AAA">
                    <w:rPr>
                      <w:rFonts w:eastAsia="Times New Roman"/>
                      <w:b/>
                      <w:bCs/>
                      <w:i/>
                      <w:iCs/>
                      <w:sz w:val="18"/>
                      <w:szCs w:val="18"/>
                      <w:lang w:eastAsia="es-CL"/>
                    </w:rPr>
                    <w:t>1000</w:t>
                  </w:r>
                </w:p>
              </w:tc>
              <w:tc>
                <w:tcPr>
                  <w:tcW w:w="1295" w:type="dxa"/>
                  <w:vAlign w:val="center"/>
                </w:tcPr>
                <w:p w:rsidR="004B27BC"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95</w:t>
                  </w:r>
                </w:p>
              </w:tc>
              <w:tc>
                <w:tcPr>
                  <w:tcW w:w="1276" w:type="dxa"/>
                  <w:vAlign w:val="center"/>
                </w:tcPr>
                <w:p w:rsidR="004B27BC"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84</w:t>
                  </w:r>
                </w:p>
              </w:tc>
              <w:tc>
                <w:tcPr>
                  <w:tcW w:w="1276" w:type="dxa"/>
                  <w:vAlign w:val="center"/>
                </w:tcPr>
                <w:p w:rsidR="004B27BC"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92</w:t>
                  </w:r>
                </w:p>
              </w:tc>
            </w:tr>
            <w:tr w:rsidR="004B27BC" w:rsidRPr="00175AAA" w:rsidTr="00D6770D">
              <w:trPr>
                <w:trHeight w:val="227"/>
                <w:jc w:val="center"/>
              </w:trPr>
              <w:tc>
                <w:tcPr>
                  <w:tcW w:w="1952" w:type="dxa"/>
                  <w:shd w:val="clear" w:color="auto" w:fill="auto"/>
                  <w:tcMar>
                    <w:top w:w="0" w:type="dxa"/>
                    <w:left w:w="70" w:type="dxa"/>
                    <w:bottom w:w="0" w:type="dxa"/>
                    <w:right w:w="70" w:type="dxa"/>
                  </w:tcMar>
                </w:tcPr>
                <w:p w:rsidR="004B27BC" w:rsidRPr="00175AAA" w:rsidRDefault="004B27BC" w:rsidP="004B27BC">
                  <w:pPr>
                    <w:rPr>
                      <w:sz w:val="18"/>
                      <w:szCs w:val="18"/>
                    </w:rPr>
                  </w:pPr>
                  <w:r w:rsidRPr="00175AAA">
                    <w:rPr>
                      <w:sz w:val="18"/>
                      <w:szCs w:val="18"/>
                    </w:rPr>
                    <w:t xml:space="preserve">Sulfuros </w:t>
                  </w:r>
                  <w:r w:rsidRPr="00175AAA">
                    <w:rPr>
                      <w:rFonts w:eastAsia="Times New Roman"/>
                      <w:sz w:val="18"/>
                      <w:szCs w:val="18"/>
                      <w:lang w:eastAsia="es-CL"/>
                    </w:rPr>
                    <w:t>(mg/L)</w:t>
                  </w:r>
                </w:p>
              </w:tc>
              <w:tc>
                <w:tcPr>
                  <w:tcW w:w="689" w:type="dxa"/>
                  <w:shd w:val="pct10" w:color="auto" w:fill="auto"/>
                </w:tcPr>
                <w:p w:rsidR="004B27BC" w:rsidRPr="00175AAA" w:rsidRDefault="004B27BC" w:rsidP="004B27BC">
                  <w:pPr>
                    <w:spacing w:line="240" w:lineRule="auto"/>
                    <w:jc w:val="center"/>
                    <w:rPr>
                      <w:rFonts w:eastAsia="Times New Roman"/>
                      <w:b/>
                      <w:bCs/>
                      <w:i/>
                      <w:iCs/>
                      <w:sz w:val="18"/>
                      <w:szCs w:val="18"/>
                      <w:lang w:eastAsia="es-CL"/>
                    </w:rPr>
                  </w:pPr>
                  <w:r w:rsidRPr="00175AAA">
                    <w:rPr>
                      <w:rFonts w:eastAsia="Times New Roman"/>
                      <w:b/>
                      <w:bCs/>
                      <w:i/>
                      <w:iCs/>
                      <w:sz w:val="18"/>
                      <w:szCs w:val="18"/>
                      <w:lang w:eastAsia="es-CL"/>
                    </w:rPr>
                    <w:t>1</w:t>
                  </w:r>
                </w:p>
              </w:tc>
              <w:tc>
                <w:tcPr>
                  <w:tcW w:w="1295" w:type="dxa"/>
                  <w:vAlign w:val="center"/>
                </w:tcPr>
                <w:p w:rsidR="004B27BC"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&lt;0,1</w:t>
                  </w:r>
                </w:p>
              </w:tc>
              <w:tc>
                <w:tcPr>
                  <w:tcW w:w="1276" w:type="dxa"/>
                  <w:vAlign w:val="center"/>
                </w:tcPr>
                <w:p w:rsidR="004B27BC"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&lt;0,1</w:t>
                  </w:r>
                </w:p>
              </w:tc>
              <w:tc>
                <w:tcPr>
                  <w:tcW w:w="1276" w:type="dxa"/>
                  <w:vAlign w:val="center"/>
                </w:tcPr>
                <w:p w:rsidR="004B27BC"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&lt;0,1</w:t>
                  </w:r>
                </w:p>
              </w:tc>
            </w:tr>
            <w:tr w:rsidR="00B418D3" w:rsidRPr="00175AAA" w:rsidTr="00D6770D">
              <w:trPr>
                <w:trHeight w:val="227"/>
                <w:jc w:val="center"/>
              </w:trPr>
              <w:tc>
                <w:tcPr>
                  <w:tcW w:w="1952" w:type="dxa"/>
                  <w:shd w:val="clear" w:color="auto" w:fill="auto"/>
                  <w:tcMar>
                    <w:top w:w="0" w:type="dxa"/>
                    <w:left w:w="70" w:type="dxa"/>
                    <w:bottom w:w="0" w:type="dxa"/>
                    <w:right w:w="70" w:type="dxa"/>
                  </w:tcMar>
                </w:tcPr>
                <w:p w:rsidR="00B418D3" w:rsidRPr="00175AAA" w:rsidRDefault="00B418D3" w:rsidP="004B27BC">
                  <w:pPr>
                    <w:rPr>
                      <w:sz w:val="18"/>
                      <w:szCs w:val="18"/>
                    </w:rPr>
                  </w:pPr>
                  <w:r w:rsidRPr="00175AAA">
                    <w:rPr>
                      <w:sz w:val="18"/>
                      <w:szCs w:val="18"/>
                    </w:rPr>
                    <w:t>Coliformes fecales</w:t>
                  </w:r>
                  <w:r w:rsidRPr="00175AAA">
                    <w:rPr>
                      <w:rFonts w:eastAsia="Times New Roman"/>
                      <w:sz w:val="18"/>
                      <w:szCs w:val="18"/>
                      <w:lang w:eastAsia="es-CL"/>
                    </w:rPr>
                    <w:t xml:space="preserve"> (NMP/100 ml)</w:t>
                  </w:r>
                </w:p>
              </w:tc>
              <w:tc>
                <w:tcPr>
                  <w:tcW w:w="689" w:type="dxa"/>
                  <w:shd w:val="pct10" w:color="auto" w:fill="auto"/>
                </w:tcPr>
                <w:p w:rsidR="00B418D3" w:rsidRPr="00175AAA" w:rsidRDefault="00B418D3" w:rsidP="004B27BC">
                  <w:pPr>
                    <w:spacing w:line="240" w:lineRule="auto"/>
                    <w:jc w:val="center"/>
                    <w:rPr>
                      <w:rFonts w:eastAsia="Times New Roman"/>
                      <w:b/>
                      <w:bCs/>
                      <w:i/>
                      <w:iCs/>
                      <w:sz w:val="18"/>
                      <w:szCs w:val="18"/>
                      <w:lang w:eastAsia="es-CL"/>
                    </w:rPr>
                  </w:pPr>
                  <w:r w:rsidRPr="00175AAA">
                    <w:rPr>
                      <w:rFonts w:eastAsia="Times New Roman"/>
                      <w:b/>
                      <w:bCs/>
                      <w:i/>
                      <w:iCs/>
                      <w:sz w:val="18"/>
                      <w:szCs w:val="18"/>
                      <w:lang w:eastAsia="es-CL"/>
                    </w:rPr>
                    <w:t>1000</w:t>
                  </w:r>
                </w:p>
              </w:tc>
              <w:tc>
                <w:tcPr>
                  <w:tcW w:w="3847" w:type="dxa"/>
                  <w:gridSpan w:val="3"/>
                  <w:vAlign w:val="center"/>
                </w:tcPr>
                <w:p w:rsidR="00B418D3" w:rsidRPr="00175AAA" w:rsidRDefault="00B418D3" w:rsidP="004B27BC">
                  <w:pPr>
                    <w:spacing w:line="227" w:lineRule="atLeast"/>
                    <w:jc w:val="center"/>
                    <w:rPr>
                      <w:rFonts w:eastAsia="Times New Roman"/>
                      <w:sz w:val="18"/>
                      <w:szCs w:val="18"/>
                      <w:lang w:eastAsia="es-CL"/>
                    </w:rPr>
                  </w:pPr>
                  <w:r w:rsidRPr="00175AAA">
                    <w:rPr>
                      <w:rFonts w:eastAsia="Times New Roman"/>
                      <w:sz w:val="18"/>
                      <w:szCs w:val="18"/>
                      <w:lang w:eastAsia="es-CL"/>
                    </w:rPr>
                    <w:t>No reportado</w:t>
                  </w:r>
                </w:p>
              </w:tc>
            </w:tr>
          </w:tbl>
          <w:p w:rsidR="00CE2EEC" w:rsidRPr="00175AAA" w:rsidRDefault="00CE2EEC" w:rsidP="00AE5AD4">
            <w:pPr>
              <w:ind w:left="741"/>
              <w:jc w:val="both"/>
              <w:rPr>
                <w:rFonts w:eastAsia="Arial" w:cs="Arial"/>
                <w:color w:val="110F13"/>
              </w:rPr>
            </w:pPr>
          </w:p>
          <w:p w:rsidR="00AE5AD4" w:rsidRPr="00175AAA" w:rsidRDefault="00AE5AD4" w:rsidP="00AE5AD4">
            <w:pPr>
              <w:ind w:left="741"/>
              <w:jc w:val="both"/>
              <w:rPr>
                <w:rFonts w:eastAsia="Times New Roman"/>
                <w:color w:val="000000"/>
                <w:lang w:eastAsia="es-CL"/>
              </w:rPr>
            </w:pPr>
            <w:r w:rsidRPr="00175AAA">
              <w:rPr>
                <w:rFonts w:eastAsia="Arial" w:cs="Arial"/>
                <w:color w:val="110F13"/>
              </w:rPr>
              <w:t xml:space="preserve">Basado en lo anterior, ningún parámetro fue superado respecto al </w:t>
            </w:r>
            <w:r w:rsidRPr="00175AAA">
              <w:rPr>
                <w:rFonts w:eastAsia="Times New Roman"/>
                <w:color w:val="000000"/>
                <w:lang w:eastAsia="es-CL"/>
              </w:rPr>
              <w:t>D.S. N°90/2000.</w:t>
            </w:r>
            <w:r w:rsidR="00A83270" w:rsidRPr="00175AAA">
              <w:rPr>
                <w:rFonts w:eastAsia="Times New Roman"/>
                <w:color w:val="000000"/>
                <w:lang w:eastAsia="es-CL"/>
              </w:rPr>
              <w:t xml:space="preserve"> </w:t>
            </w:r>
          </w:p>
          <w:bookmarkEnd w:id="210"/>
          <w:p w:rsidR="00F242A3" w:rsidRPr="00175AAA" w:rsidRDefault="00F242A3" w:rsidP="00274747">
            <w:pPr>
              <w:contextualSpacing/>
              <w:jc w:val="both"/>
              <w:rPr>
                <w:b/>
                <w:bCs/>
              </w:rPr>
            </w:pPr>
          </w:p>
          <w:p w:rsidR="00855D9C" w:rsidRPr="00175AAA" w:rsidRDefault="00855D9C" w:rsidP="00274747">
            <w:pPr>
              <w:contextualSpacing/>
              <w:jc w:val="both"/>
              <w:rPr>
                <w:b/>
                <w:bCs/>
              </w:rPr>
            </w:pPr>
          </w:p>
          <w:p w:rsidR="00855D9C" w:rsidRPr="00175AAA" w:rsidRDefault="00855D9C" w:rsidP="00274747">
            <w:pPr>
              <w:contextualSpacing/>
              <w:jc w:val="both"/>
              <w:rPr>
                <w:b/>
                <w:bCs/>
              </w:rPr>
            </w:pPr>
          </w:p>
          <w:p w:rsidR="00855D9C" w:rsidRPr="00175AAA" w:rsidRDefault="00855D9C" w:rsidP="00274747">
            <w:pPr>
              <w:contextualSpacing/>
              <w:jc w:val="both"/>
              <w:rPr>
                <w:b/>
                <w:bCs/>
              </w:rPr>
            </w:pPr>
          </w:p>
          <w:p w:rsidR="00016751" w:rsidRPr="00175AAA" w:rsidRDefault="00016751" w:rsidP="00274747">
            <w:pPr>
              <w:contextualSpacing/>
              <w:jc w:val="both"/>
              <w:rPr>
                <w:b/>
                <w:bCs/>
              </w:rPr>
            </w:pPr>
          </w:p>
          <w:p w:rsidR="00855D9C" w:rsidRPr="00175AAA" w:rsidRDefault="00855D9C" w:rsidP="00274747">
            <w:pPr>
              <w:contextualSpacing/>
              <w:jc w:val="both"/>
              <w:rPr>
                <w:b/>
                <w:bCs/>
              </w:rPr>
            </w:pPr>
          </w:p>
          <w:p w:rsidR="00AE5AD4" w:rsidRPr="00175AAA" w:rsidRDefault="00855D9C" w:rsidP="00855D9C">
            <w:pPr>
              <w:pStyle w:val="Prrafodelista"/>
              <w:numPr>
                <w:ilvl w:val="0"/>
                <w:numId w:val="20"/>
              </w:numPr>
            </w:pPr>
            <w:r w:rsidRPr="00175AAA">
              <w:lastRenderedPageBreak/>
              <w:t>En cuanto a los caudales, se presentaron los siguientes resultados:</w:t>
            </w:r>
          </w:p>
          <w:p w:rsidR="00855D9C" w:rsidRPr="00175AAA" w:rsidRDefault="00855D9C" w:rsidP="00274747">
            <w:pPr>
              <w:contextualSpacing/>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7"/>
              <w:gridCol w:w="2976"/>
              <w:gridCol w:w="2694"/>
              <w:gridCol w:w="1373"/>
              <w:gridCol w:w="1276"/>
              <w:gridCol w:w="1276"/>
            </w:tblGrid>
            <w:tr w:rsidR="00036029" w:rsidRPr="00175AAA" w:rsidTr="00036029">
              <w:trPr>
                <w:trHeight w:val="227"/>
                <w:jc w:val="center"/>
              </w:trPr>
              <w:tc>
                <w:tcPr>
                  <w:tcW w:w="1407" w:type="dxa"/>
                  <w:tcBorders>
                    <w:top w:val="nil"/>
                    <w:left w:val="nil"/>
                    <w:bottom w:val="single" w:sz="4" w:space="0" w:color="auto"/>
                    <w:right w:val="nil"/>
                  </w:tcBorders>
                  <w:shd w:val="clear" w:color="auto" w:fill="auto"/>
                  <w:tcMar>
                    <w:top w:w="0" w:type="dxa"/>
                    <w:left w:w="70" w:type="dxa"/>
                    <w:bottom w:w="0" w:type="dxa"/>
                    <w:right w:w="70" w:type="dxa"/>
                  </w:tcMar>
                </w:tcPr>
                <w:p w:rsidR="00036029" w:rsidRPr="00175AAA" w:rsidRDefault="00036029" w:rsidP="00855D9C">
                  <w:pPr>
                    <w:spacing w:line="227" w:lineRule="atLeast"/>
                    <w:jc w:val="center"/>
                    <w:rPr>
                      <w:rFonts w:eastAsia="Times New Roman"/>
                      <w:b/>
                      <w:bCs/>
                      <w:sz w:val="18"/>
                      <w:szCs w:val="18"/>
                      <w:lang w:eastAsia="es-CL"/>
                    </w:rPr>
                  </w:pPr>
                </w:p>
              </w:tc>
              <w:tc>
                <w:tcPr>
                  <w:tcW w:w="2976" w:type="dxa"/>
                  <w:tcBorders>
                    <w:top w:val="nil"/>
                    <w:left w:val="nil"/>
                    <w:bottom w:val="single" w:sz="4" w:space="0" w:color="auto"/>
                    <w:right w:val="nil"/>
                  </w:tcBorders>
                  <w:shd w:val="clear" w:color="auto" w:fill="auto"/>
                </w:tcPr>
                <w:p w:rsidR="00036029" w:rsidRPr="00175AAA" w:rsidRDefault="00036029" w:rsidP="00855D9C">
                  <w:pPr>
                    <w:spacing w:line="227" w:lineRule="atLeast"/>
                    <w:jc w:val="center"/>
                    <w:rPr>
                      <w:rFonts w:eastAsia="Times New Roman"/>
                      <w:b/>
                      <w:bCs/>
                      <w:sz w:val="18"/>
                      <w:szCs w:val="18"/>
                      <w:lang w:eastAsia="es-CL"/>
                    </w:rPr>
                  </w:pPr>
                </w:p>
              </w:tc>
              <w:tc>
                <w:tcPr>
                  <w:tcW w:w="2694" w:type="dxa"/>
                  <w:tcBorders>
                    <w:top w:val="nil"/>
                    <w:left w:val="nil"/>
                    <w:bottom w:val="single" w:sz="4" w:space="0" w:color="auto"/>
                    <w:right w:val="single" w:sz="4" w:space="0" w:color="auto"/>
                  </w:tcBorders>
                </w:tcPr>
                <w:p w:rsidR="00036029" w:rsidRPr="00175AAA" w:rsidRDefault="00036029" w:rsidP="00855D9C">
                  <w:pPr>
                    <w:spacing w:line="227" w:lineRule="atLeast"/>
                    <w:jc w:val="center"/>
                    <w:rPr>
                      <w:b/>
                      <w:iCs/>
                      <w:sz w:val="14"/>
                      <w:szCs w:val="14"/>
                    </w:rPr>
                  </w:pPr>
                </w:p>
              </w:tc>
              <w:tc>
                <w:tcPr>
                  <w:tcW w:w="3925" w:type="dxa"/>
                  <w:gridSpan w:val="3"/>
                  <w:tcBorders>
                    <w:top w:val="single" w:sz="4" w:space="0" w:color="auto"/>
                    <w:left w:val="single" w:sz="4" w:space="0" w:color="auto"/>
                    <w:bottom w:val="single" w:sz="4" w:space="0" w:color="auto"/>
                  </w:tcBorders>
                  <w:shd w:val="clear" w:color="auto" w:fill="D9D9D9" w:themeFill="background1" w:themeFillShade="D9"/>
                </w:tcPr>
                <w:p w:rsidR="00036029" w:rsidRPr="00175AAA" w:rsidRDefault="00036029" w:rsidP="00855D9C">
                  <w:pPr>
                    <w:spacing w:line="227" w:lineRule="atLeast"/>
                    <w:jc w:val="center"/>
                    <w:rPr>
                      <w:b/>
                      <w:iCs/>
                      <w:sz w:val="14"/>
                      <w:szCs w:val="14"/>
                    </w:rPr>
                  </w:pPr>
                  <w:r w:rsidRPr="00175AAA">
                    <w:rPr>
                      <w:b/>
                      <w:iCs/>
                      <w:sz w:val="14"/>
                      <w:szCs w:val="14"/>
                    </w:rPr>
                    <w:t>N° informe</w:t>
                  </w:r>
                </w:p>
              </w:tc>
            </w:tr>
            <w:tr w:rsidR="00036029" w:rsidRPr="00175AAA" w:rsidTr="00036029">
              <w:trPr>
                <w:trHeight w:val="227"/>
                <w:jc w:val="center"/>
              </w:trPr>
              <w:tc>
                <w:tcPr>
                  <w:tcW w:w="1407" w:type="dxa"/>
                  <w:tcBorders>
                    <w:top w:val="single" w:sz="4" w:space="0" w:color="auto"/>
                  </w:tcBorders>
                  <w:shd w:val="pct10" w:color="auto" w:fill="auto"/>
                  <w:tcMar>
                    <w:top w:w="0" w:type="dxa"/>
                    <w:left w:w="70" w:type="dxa"/>
                    <w:bottom w:w="0" w:type="dxa"/>
                    <w:right w:w="70" w:type="dxa"/>
                  </w:tcMar>
                  <w:vAlign w:val="center"/>
                  <w:hideMark/>
                </w:tcPr>
                <w:p w:rsidR="00036029" w:rsidRPr="00175AAA" w:rsidRDefault="00036029" w:rsidP="00855D9C">
                  <w:pPr>
                    <w:spacing w:line="227" w:lineRule="atLeast"/>
                    <w:jc w:val="center"/>
                    <w:rPr>
                      <w:rFonts w:eastAsia="Times New Roman"/>
                      <w:sz w:val="18"/>
                      <w:szCs w:val="18"/>
                      <w:lang w:eastAsia="es-CL"/>
                    </w:rPr>
                  </w:pPr>
                  <w:r w:rsidRPr="00175AAA">
                    <w:rPr>
                      <w:rFonts w:eastAsia="Times New Roman"/>
                      <w:b/>
                      <w:bCs/>
                      <w:sz w:val="18"/>
                      <w:szCs w:val="18"/>
                      <w:lang w:eastAsia="es-CL"/>
                    </w:rPr>
                    <w:t>Medición</w:t>
                  </w:r>
                </w:p>
              </w:tc>
              <w:tc>
                <w:tcPr>
                  <w:tcW w:w="2976" w:type="dxa"/>
                  <w:tcBorders>
                    <w:top w:val="single" w:sz="4" w:space="0" w:color="auto"/>
                    <w:bottom w:val="single" w:sz="4" w:space="0" w:color="auto"/>
                  </w:tcBorders>
                  <w:shd w:val="pct10" w:color="auto" w:fill="auto"/>
                  <w:vAlign w:val="center"/>
                </w:tcPr>
                <w:p w:rsidR="00036029" w:rsidRPr="00175AAA" w:rsidRDefault="00036029" w:rsidP="00036029">
                  <w:pPr>
                    <w:spacing w:line="227" w:lineRule="atLeast"/>
                    <w:jc w:val="center"/>
                    <w:rPr>
                      <w:rFonts w:eastAsia="Times New Roman"/>
                      <w:b/>
                      <w:bCs/>
                      <w:sz w:val="18"/>
                      <w:szCs w:val="18"/>
                      <w:lang w:eastAsia="es-CL"/>
                    </w:rPr>
                  </w:pPr>
                  <w:r w:rsidRPr="00175AAA">
                    <w:rPr>
                      <w:rFonts w:eastAsia="Times New Roman"/>
                      <w:b/>
                      <w:bCs/>
                      <w:sz w:val="18"/>
                      <w:szCs w:val="18"/>
                      <w:lang w:eastAsia="es-CL"/>
                    </w:rPr>
                    <w:t>Limite máx.</w:t>
                  </w:r>
                </w:p>
                <w:p w:rsidR="00036029" w:rsidRPr="00175AAA" w:rsidRDefault="00036029" w:rsidP="00036029">
                  <w:pPr>
                    <w:jc w:val="center"/>
                    <w:rPr>
                      <w:b/>
                      <w:bCs/>
                      <w:sz w:val="18"/>
                      <w:szCs w:val="18"/>
                    </w:rPr>
                  </w:pPr>
                  <w:r w:rsidRPr="00175AAA">
                    <w:rPr>
                      <w:b/>
                      <w:bCs/>
                      <w:sz w:val="18"/>
                      <w:szCs w:val="18"/>
                    </w:rPr>
                    <w:t>Considerando 3.2.1. c) RCA N°05/2009</w:t>
                  </w:r>
                </w:p>
              </w:tc>
              <w:tc>
                <w:tcPr>
                  <w:tcW w:w="2694" w:type="dxa"/>
                  <w:tcBorders>
                    <w:top w:val="single" w:sz="4" w:space="0" w:color="auto"/>
                    <w:bottom w:val="single" w:sz="4" w:space="0" w:color="auto"/>
                  </w:tcBorders>
                  <w:shd w:val="pct10" w:color="auto" w:fill="auto"/>
                  <w:vAlign w:val="center"/>
                </w:tcPr>
                <w:p w:rsidR="00036029" w:rsidRPr="00175AAA" w:rsidRDefault="00036029" w:rsidP="00036029">
                  <w:pPr>
                    <w:spacing w:line="227" w:lineRule="atLeast"/>
                    <w:jc w:val="center"/>
                    <w:rPr>
                      <w:rFonts w:eastAsia="Times New Roman"/>
                      <w:b/>
                      <w:bCs/>
                      <w:sz w:val="18"/>
                      <w:szCs w:val="18"/>
                      <w:lang w:eastAsia="es-CL"/>
                    </w:rPr>
                  </w:pPr>
                  <w:r w:rsidRPr="00175AAA">
                    <w:rPr>
                      <w:rFonts w:eastAsia="Times New Roman"/>
                      <w:b/>
                      <w:bCs/>
                      <w:sz w:val="18"/>
                      <w:szCs w:val="18"/>
                      <w:lang w:eastAsia="es-CL"/>
                    </w:rPr>
                    <w:t>Limite máx.</w:t>
                  </w:r>
                </w:p>
                <w:p w:rsidR="00036029" w:rsidRPr="00175AAA" w:rsidRDefault="00036029" w:rsidP="00855D9C">
                  <w:pPr>
                    <w:spacing w:line="227" w:lineRule="atLeast"/>
                    <w:jc w:val="center"/>
                    <w:rPr>
                      <w:rFonts w:eastAsia="Times New Roman"/>
                      <w:b/>
                      <w:bCs/>
                      <w:sz w:val="18"/>
                      <w:szCs w:val="18"/>
                      <w:lang w:eastAsia="es-CL"/>
                    </w:rPr>
                  </w:pPr>
                  <w:r w:rsidRPr="00175AAA">
                    <w:rPr>
                      <w:b/>
                      <w:bCs/>
                      <w:sz w:val="18"/>
                      <w:szCs w:val="18"/>
                    </w:rPr>
                    <w:t>RPM N°5338/2008</w:t>
                  </w:r>
                </w:p>
              </w:tc>
              <w:tc>
                <w:tcPr>
                  <w:tcW w:w="1373" w:type="dxa"/>
                  <w:shd w:val="pct10" w:color="auto" w:fill="auto"/>
                  <w:vAlign w:val="center"/>
                </w:tcPr>
                <w:p w:rsidR="00036029" w:rsidRPr="00175AAA" w:rsidRDefault="00036029" w:rsidP="00855D9C">
                  <w:pPr>
                    <w:spacing w:line="227" w:lineRule="atLeast"/>
                    <w:jc w:val="center"/>
                    <w:rPr>
                      <w:rFonts w:eastAsia="Times New Roman"/>
                      <w:b/>
                      <w:bCs/>
                      <w:sz w:val="18"/>
                      <w:szCs w:val="18"/>
                      <w:lang w:eastAsia="es-CL"/>
                    </w:rPr>
                  </w:pPr>
                  <w:r w:rsidRPr="00175AAA">
                    <w:rPr>
                      <w:rFonts w:eastAsia="Times New Roman"/>
                      <w:b/>
                      <w:bCs/>
                      <w:sz w:val="18"/>
                      <w:szCs w:val="18"/>
                      <w:lang w:eastAsia="es-CL"/>
                    </w:rPr>
                    <w:t>543964-01</w:t>
                  </w:r>
                </w:p>
              </w:tc>
              <w:tc>
                <w:tcPr>
                  <w:tcW w:w="1276" w:type="dxa"/>
                  <w:shd w:val="pct10" w:color="auto" w:fill="auto"/>
                  <w:vAlign w:val="center"/>
                </w:tcPr>
                <w:p w:rsidR="00036029" w:rsidRPr="00175AAA" w:rsidRDefault="00036029" w:rsidP="00855D9C">
                  <w:pPr>
                    <w:spacing w:line="227" w:lineRule="atLeast"/>
                    <w:jc w:val="center"/>
                    <w:rPr>
                      <w:rFonts w:eastAsia="Times New Roman"/>
                      <w:b/>
                      <w:bCs/>
                      <w:sz w:val="18"/>
                      <w:szCs w:val="18"/>
                      <w:lang w:eastAsia="es-CL"/>
                    </w:rPr>
                  </w:pPr>
                  <w:r w:rsidRPr="00175AAA">
                    <w:rPr>
                      <w:rFonts w:eastAsia="Times New Roman"/>
                      <w:b/>
                      <w:bCs/>
                      <w:sz w:val="18"/>
                      <w:szCs w:val="18"/>
                      <w:lang w:eastAsia="es-CL"/>
                    </w:rPr>
                    <w:t>549024-01</w:t>
                  </w:r>
                </w:p>
              </w:tc>
              <w:tc>
                <w:tcPr>
                  <w:tcW w:w="1276" w:type="dxa"/>
                  <w:shd w:val="pct10" w:color="auto" w:fill="auto"/>
                  <w:vAlign w:val="center"/>
                </w:tcPr>
                <w:p w:rsidR="00036029" w:rsidRPr="00175AAA" w:rsidRDefault="00036029" w:rsidP="00855D9C">
                  <w:pPr>
                    <w:spacing w:line="227" w:lineRule="atLeast"/>
                    <w:jc w:val="center"/>
                    <w:rPr>
                      <w:b/>
                      <w:iCs/>
                      <w:sz w:val="18"/>
                      <w:szCs w:val="18"/>
                    </w:rPr>
                  </w:pPr>
                  <w:r w:rsidRPr="00175AAA">
                    <w:rPr>
                      <w:b/>
                      <w:iCs/>
                      <w:sz w:val="18"/>
                      <w:szCs w:val="18"/>
                    </w:rPr>
                    <w:t>559379-01</w:t>
                  </w:r>
                </w:p>
              </w:tc>
            </w:tr>
            <w:tr w:rsidR="00036029" w:rsidRPr="00175AAA" w:rsidTr="00036029">
              <w:trPr>
                <w:trHeight w:val="227"/>
                <w:jc w:val="center"/>
              </w:trPr>
              <w:tc>
                <w:tcPr>
                  <w:tcW w:w="1407" w:type="dxa"/>
                  <w:shd w:val="clear" w:color="auto" w:fill="auto"/>
                  <w:tcMar>
                    <w:top w:w="0" w:type="dxa"/>
                    <w:left w:w="70" w:type="dxa"/>
                    <w:bottom w:w="0" w:type="dxa"/>
                    <w:right w:w="70" w:type="dxa"/>
                  </w:tcMar>
                  <w:hideMark/>
                </w:tcPr>
                <w:p w:rsidR="00036029" w:rsidRPr="00175AAA" w:rsidRDefault="00036029" w:rsidP="00855D9C">
                  <w:pPr>
                    <w:spacing w:line="240" w:lineRule="auto"/>
                    <w:jc w:val="both"/>
                    <w:rPr>
                      <w:rFonts w:eastAsia="Times New Roman"/>
                      <w:sz w:val="18"/>
                      <w:szCs w:val="18"/>
                      <w:lang w:eastAsia="es-CL"/>
                    </w:rPr>
                  </w:pPr>
                  <w:r w:rsidRPr="00175AAA">
                    <w:rPr>
                      <w:rFonts w:eastAsia="Times New Roman"/>
                      <w:sz w:val="18"/>
                      <w:szCs w:val="18"/>
                      <w:lang w:eastAsia="es-CL"/>
                    </w:rPr>
                    <w:t>Caudal (L/s)</w:t>
                  </w:r>
                </w:p>
              </w:tc>
              <w:tc>
                <w:tcPr>
                  <w:tcW w:w="2976" w:type="dxa"/>
                  <w:shd w:val="pct10" w:color="auto" w:fill="auto"/>
                  <w:vAlign w:val="center"/>
                </w:tcPr>
                <w:p w:rsidR="00036029" w:rsidRPr="00175AAA" w:rsidRDefault="00036029" w:rsidP="00855D9C">
                  <w:pPr>
                    <w:spacing w:line="240" w:lineRule="auto"/>
                    <w:jc w:val="center"/>
                    <w:rPr>
                      <w:rFonts w:eastAsia="Times New Roman"/>
                      <w:b/>
                      <w:i/>
                      <w:sz w:val="18"/>
                      <w:szCs w:val="18"/>
                      <w:lang w:eastAsia="es-CL"/>
                    </w:rPr>
                  </w:pPr>
                  <w:r w:rsidRPr="00175AAA">
                    <w:rPr>
                      <w:rFonts w:eastAsia="Times New Roman"/>
                      <w:b/>
                      <w:i/>
                      <w:sz w:val="18"/>
                      <w:szCs w:val="18"/>
                      <w:lang w:eastAsia="es-CL"/>
                    </w:rPr>
                    <w:t>40</w:t>
                  </w:r>
                </w:p>
              </w:tc>
              <w:tc>
                <w:tcPr>
                  <w:tcW w:w="2694" w:type="dxa"/>
                  <w:shd w:val="clear" w:color="auto" w:fill="D9D9D9" w:themeFill="background1" w:themeFillShade="D9"/>
                </w:tcPr>
                <w:p w:rsidR="00036029" w:rsidRPr="00175AAA" w:rsidRDefault="00036029" w:rsidP="00855D9C">
                  <w:pPr>
                    <w:spacing w:line="227" w:lineRule="atLeast"/>
                    <w:jc w:val="center"/>
                    <w:rPr>
                      <w:rFonts w:eastAsia="Times New Roman"/>
                      <w:b/>
                      <w:i/>
                      <w:sz w:val="18"/>
                      <w:szCs w:val="18"/>
                      <w:lang w:eastAsia="es-CL"/>
                    </w:rPr>
                  </w:pPr>
                  <w:r w:rsidRPr="00175AAA">
                    <w:rPr>
                      <w:rFonts w:eastAsia="Times New Roman"/>
                      <w:b/>
                      <w:i/>
                      <w:sz w:val="18"/>
                      <w:szCs w:val="18"/>
                      <w:lang w:eastAsia="es-CL"/>
                    </w:rPr>
                    <w:t>-</w:t>
                  </w:r>
                </w:p>
              </w:tc>
              <w:tc>
                <w:tcPr>
                  <w:tcW w:w="1373" w:type="dxa"/>
                  <w:vAlign w:val="center"/>
                </w:tcPr>
                <w:p w:rsidR="00036029" w:rsidRPr="00175AAA" w:rsidRDefault="00036029" w:rsidP="00855D9C">
                  <w:pPr>
                    <w:spacing w:line="227" w:lineRule="atLeast"/>
                    <w:jc w:val="center"/>
                    <w:rPr>
                      <w:rFonts w:eastAsia="Times New Roman"/>
                      <w:sz w:val="18"/>
                      <w:szCs w:val="18"/>
                      <w:lang w:eastAsia="es-CL"/>
                    </w:rPr>
                  </w:pPr>
                  <w:r w:rsidRPr="00175AAA">
                    <w:rPr>
                      <w:rFonts w:eastAsia="Times New Roman"/>
                      <w:sz w:val="18"/>
                      <w:szCs w:val="18"/>
                      <w:lang w:eastAsia="es-CL"/>
                    </w:rPr>
                    <w:t>1,31</w:t>
                  </w:r>
                </w:p>
              </w:tc>
              <w:tc>
                <w:tcPr>
                  <w:tcW w:w="1276" w:type="dxa"/>
                  <w:vAlign w:val="center"/>
                </w:tcPr>
                <w:p w:rsidR="00036029" w:rsidRPr="00175AAA" w:rsidRDefault="00036029" w:rsidP="00855D9C">
                  <w:pPr>
                    <w:spacing w:line="227" w:lineRule="atLeast"/>
                    <w:jc w:val="center"/>
                    <w:rPr>
                      <w:rFonts w:eastAsia="Times New Roman"/>
                      <w:sz w:val="18"/>
                      <w:szCs w:val="18"/>
                      <w:lang w:eastAsia="es-CL"/>
                    </w:rPr>
                  </w:pPr>
                  <w:r w:rsidRPr="00175AAA">
                    <w:rPr>
                      <w:rFonts w:eastAsia="Times New Roman"/>
                      <w:sz w:val="18"/>
                      <w:szCs w:val="18"/>
                      <w:lang w:eastAsia="es-CL"/>
                    </w:rPr>
                    <w:t>1,27</w:t>
                  </w:r>
                </w:p>
              </w:tc>
              <w:tc>
                <w:tcPr>
                  <w:tcW w:w="1276" w:type="dxa"/>
                  <w:vAlign w:val="center"/>
                </w:tcPr>
                <w:p w:rsidR="00036029" w:rsidRPr="00175AAA" w:rsidRDefault="00036029" w:rsidP="00855D9C">
                  <w:pPr>
                    <w:spacing w:line="227" w:lineRule="atLeast"/>
                    <w:jc w:val="center"/>
                    <w:rPr>
                      <w:rFonts w:eastAsia="Times New Roman"/>
                      <w:sz w:val="18"/>
                      <w:szCs w:val="18"/>
                      <w:lang w:eastAsia="es-CL"/>
                    </w:rPr>
                  </w:pPr>
                  <w:r w:rsidRPr="00175AAA">
                    <w:rPr>
                      <w:rFonts w:eastAsia="Times New Roman"/>
                      <w:sz w:val="18"/>
                      <w:szCs w:val="18"/>
                      <w:lang w:eastAsia="es-CL"/>
                    </w:rPr>
                    <w:t>1,28</w:t>
                  </w:r>
                </w:p>
              </w:tc>
            </w:tr>
            <w:tr w:rsidR="00036029" w:rsidRPr="00175AAA" w:rsidTr="00036029">
              <w:trPr>
                <w:trHeight w:val="227"/>
                <w:jc w:val="center"/>
              </w:trPr>
              <w:tc>
                <w:tcPr>
                  <w:tcW w:w="1407" w:type="dxa"/>
                  <w:shd w:val="clear" w:color="auto" w:fill="auto"/>
                  <w:tcMar>
                    <w:top w:w="0" w:type="dxa"/>
                    <w:left w:w="70" w:type="dxa"/>
                    <w:bottom w:w="0" w:type="dxa"/>
                    <w:right w:w="70" w:type="dxa"/>
                  </w:tcMar>
                </w:tcPr>
                <w:p w:rsidR="00036029" w:rsidRPr="00175AAA" w:rsidRDefault="00036029" w:rsidP="00855D9C">
                  <w:pPr>
                    <w:spacing w:line="240" w:lineRule="auto"/>
                    <w:jc w:val="both"/>
                    <w:rPr>
                      <w:rFonts w:eastAsia="Times New Roman"/>
                      <w:sz w:val="18"/>
                      <w:szCs w:val="18"/>
                      <w:lang w:eastAsia="es-CL"/>
                    </w:rPr>
                  </w:pPr>
                  <w:r w:rsidRPr="00175AAA">
                    <w:rPr>
                      <w:rFonts w:eastAsia="Times New Roman"/>
                      <w:sz w:val="18"/>
                      <w:szCs w:val="18"/>
                      <w:lang w:eastAsia="es-CL"/>
                    </w:rPr>
                    <w:t>Caudal (m</w:t>
                  </w:r>
                  <w:r w:rsidRPr="00175AAA">
                    <w:rPr>
                      <w:rFonts w:eastAsia="Times New Roman"/>
                      <w:sz w:val="18"/>
                      <w:szCs w:val="18"/>
                      <w:vertAlign w:val="superscript"/>
                      <w:lang w:eastAsia="es-CL"/>
                    </w:rPr>
                    <w:t>3</w:t>
                  </w:r>
                  <w:r w:rsidRPr="00175AAA">
                    <w:rPr>
                      <w:rFonts w:eastAsia="Times New Roman"/>
                      <w:sz w:val="18"/>
                      <w:szCs w:val="18"/>
                      <w:lang w:eastAsia="es-CL"/>
                    </w:rPr>
                    <w:t>/día)</w:t>
                  </w:r>
                </w:p>
              </w:tc>
              <w:tc>
                <w:tcPr>
                  <w:tcW w:w="2976" w:type="dxa"/>
                  <w:shd w:val="pct10" w:color="auto" w:fill="auto"/>
                  <w:vAlign w:val="center"/>
                </w:tcPr>
                <w:p w:rsidR="00036029" w:rsidRPr="00175AAA" w:rsidRDefault="00036029" w:rsidP="00855D9C">
                  <w:pPr>
                    <w:spacing w:line="240" w:lineRule="auto"/>
                    <w:jc w:val="center"/>
                    <w:rPr>
                      <w:rFonts w:eastAsia="Times New Roman"/>
                      <w:b/>
                      <w:i/>
                      <w:sz w:val="18"/>
                      <w:szCs w:val="18"/>
                      <w:lang w:eastAsia="es-CL"/>
                    </w:rPr>
                  </w:pPr>
                  <w:r w:rsidRPr="00175AAA">
                    <w:rPr>
                      <w:rFonts w:eastAsia="Times New Roman"/>
                      <w:b/>
                      <w:i/>
                      <w:sz w:val="18"/>
                      <w:szCs w:val="18"/>
                      <w:lang w:eastAsia="es-CL"/>
                    </w:rPr>
                    <w:t>-</w:t>
                  </w:r>
                </w:p>
              </w:tc>
              <w:tc>
                <w:tcPr>
                  <w:tcW w:w="2694" w:type="dxa"/>
                  <w:shd w:val="clear" w:color="auto" w:fill="D9D9D9" w:themeFill="background1" w:themeFillShade="D9"/>
                </w:tcPr>
                <w:p w:rsidR="00036029" w:rsidRPr="00175AAA" w:rsidRDefault="00036029" w:rsidP="00855D9C">
                  <w:pPr>
                    <w:spacing w:line="227" w:lineRule="atLeast"/>
                    <w:jc w:val="center"/>
                    <w:rPr>
                      <w:rFonts w:eastAsia="Times New Roman"/>
                      <w:b/>
                      <w:i/>
                      <w:sz w:val="18"/>
                      <w:szCs w:val="18"/>
                      <w:lang w:eastAsia="es-CL"/>
                    </w:rPr>
                  </w:pPr>
                  <w:r w:rsidRPr="00175AAA">
                    <w:rPr>
                      <w:rFonts w:eastAsia="Times New Roman"/>
                      <w:b/>
                      <w:i/>
                      <w:sz w:val="18"/>
                      <w:szCs w:val="18"/>
                      <w:lang w:eastAsia="es-CL"/>
                    </w:rPr>
                    <w:t>1900</w:t>
                  </w:r>
                </w:p>
              </w:tc>
              <w:tc>
                <w:tcPr>
                  <w:tcW w:w="1373" w:type="dxa"/>
                  <w:tcBorders>
                    <w:bottom w:val="single" w:sz="4" w:space="0" w:color="auto"/>
                  </w:tcBorders>
                  <w:vAlign w:val="center"/>
                </w:tcPr>
                <w:p w:rsidR="00036029" w:rsidRPr="00175AAA" w:rsidRDefault="00055938" w:rsidP="00855D9C">
                  <w:pPr>
                    <w:spacing w:line="227" w:lineRule="atLeast"/>
                    <w:jc w:val="center"/>
                    <w:rPr>
                      <w:rFonts w:eastAsia="Times New Roman"/>
                      <w:sz w:val="18"/>
                      <w:szCs w:val="18"/>
                      <w:lang w:eastAsia="es-CL"/>
                    </w:rPr>
                  </w:pPr>
                  <w:r w:rsidRPr="00175AAA">
                    <w:rPr>
                      <w:rFonts w:eastAsia="Times New Roman"/>
                      <w:sz w:val="18"/>
                      <w:szCs w:val="18"/>
                      <w:lang w:eastAsia="es-CL"/>
                    </w:rPr>
                    <w:t>113,184</w:t>
                  </w:r>
                </w:p>
              </w:tc>
              <w:tc>
                <w:tcPr>
                  <w:tcW w:w="1276" w:type="dxa"/>
                  <w:tcBorders>
                    <w:bottom w:val="single" w:sz="4" w:space="0" w:color="auto"/>
                  </w:tcBorders>
                  <w:vAlign w:val="center"/>
                </w:tcPr>
                <w:p w:rsidR="00036029" w:rsidRPr="00175AAA" w:rsidRDefault="00055938" w:rsidP="00855D9C">
                  <w:pPr>
                    <w:spacing w:line="227" w:lineRule="atLeast"/>
                    <w:jc w:val="center"/>
                    <w:rPr>
                      <w:rFonts w:eastAsia="Times New Roman"/>
                      <w:sz w:val="18"/>
                      <w:szCs w:val="18"/>
                      <w:lang w:eastAsia="es-CL"/>
                    </w:rPr>
                  </w:pPr>
                  <w:r w:rsidRPr="00175AAA">
                    <w:rPr>
                      <w:rFonts w:eastAsia="Times New Roman"/>
                      <w:sz w:val="18"/>
                      <w:szCs w:val="18"/>
                      <w:lang w:eastAsia="es-CL"/>
                    </w:rPr>
                    <w:t>109,728</w:t>
                  </w:r>
                </w:p>
              </w:tc>
              <w:tc>
                <w:tcPr>
                  <w:tcW w:w="1276" w:type="dxa"/>
                  <w:tcBorders>
                    <w:bottom w:val="single" w:sz="4" w:space="0" w:color="auto"/>
                  </w:tcBorders>
                  <w:vAlign w:val="center"/>
                </w:tcPr>
                <w:p w:rsidR="00036029" w:rsidRPr="00175AAA" w:rsidRDefault="00055938" w:rsidP="00855D9C">
                  <w:pPr>
                    <w:spacing w:line="227" w:lineRule="atLeast"/>
                    <w:jc w:val="center"/>
                    <w:rPr>
                      <w:rFonts w:eastAsia="Times New Roman"/>
                      <w:sz w:val="18"/>
                      <w:szCs w:val="18"/>
                      <w:lang w:eastAsia="es-CL"/>
                    </w:rPr>
                  </w:pPr>
                  <w:r w:rsidRPr="00175AAA">
                    <w:rPr>
                      <w:rFonts w:eastAsia="Times New Roman"/>
                      <w:sz w:val="18"/>
                      <w:szCs w:val="18"/>
                      <w:lang w:eastAsia="es-CL"/>
                    </w:rPr>
                    <w:t>110,592</w:t>
                  </w:r>
                </w:p>
              </w:tc>
            </w:tr>
          </w:tbl>
          <w:p w:rsidR="00C26477" w:rsidRPr="00175AAA" w:rsidRDefault="00C26477" w:rsidP="00855D9C">
            <w:pPr>
              <w:jc w:val="both"/>
            </w:pPr>
          </w:p>
          <w:p w:rsidR="00855D9C" w:rsidRPr="00175AAA" w:rsidRDefault="00855D9C" w:rsidP="00855D9C">
            <w:pPr>
              <w:pStyle w:val="Prrafodelista"/>
              <w:rPr>
                <w:sz w:val="18"/>
                <w:szCs w:val="18"/>
              </w:rPr>
            </w:pPr>
            <w:r w:rsidRPr="00175AAA">
              <w:rPr>
                <w:rFonts w:eastAsia="Arial" w:cs="Arial"/>
                <w:color w:val="110F13"/>
              </w:rPr>
              <w:t xml:space="preserve">Basado en lo anterior, no se superó el caudal respecto a lo mencionado en el </w:t>
            </w:r>
            <w:r w:rsidRPr="00175AAA">
              <w:t>Considerando 3.2.1. c) RCA N°05/2009</w:t>
            </w:r>
            <w:r w:rsidR="00036029" w:rsidRPr="00175AAA">
              <w:t xml:space="preserve"> y RPM N°5338/2008</w:t>
            </w:r>
            <w:r w:rsidRPr="00175AAA">
              <w:t>.</w:t>
            </w:r>
          </w:p>
          <w:p w:rsidR="00824205" w:rsidRPr="00175AAA" w:rsidRDefault="00824205" w:rsidP="00855D9C">
            <w:pPr>
              <w:pStyle w:val="Prrafodelista"/>
              <w:rPr>
                <w:b/>
                <w:bCs/>
                <w:sz w:val="18"/>
                <w:szCs w:val="18"/>
              </w:rPr>
            </w:pPr>
          </w:p>
          <w:p w:rsidR="00824205" w:rsidRPr="00175AAA" w:rsidRDefault="00824205" w:rsidP="00824205">
            <w:pPr>
              <w:pStyle w:val="Textoindependiente"/>
              <w:numPr>
                <w:ilvl w:val="0"/>
                <w:numId w:val="20"/>
              </w:numPr>
              <w:spacing w:line="240" w:lineRule="auto"/>
              <w:jc w:val="both"/>
              <w:rPr>
                <w:u w:val="single"/>
                <w:lang w:eastAsia="es-CL"/>
              </w:rPr>
            </w:pPr>
            <w:r w:rsidRPr="00175AAA">
              <w:rPr>
                <w:lang w:eastAsia="es-CL"/>
              </w:rPr>
              <w:t xml:space="preserve">Por otra parte, </w:t>
            </w:r>
            <w:r w:rsidR="00E4681C" w:rsidRPr="00175AAA">
              <w:rPr>
                <w:lang w:eastAsia="es-CL"/>
              </w:rPr>
              <w:t xml:space="preserve">en </w:t>
            </w:r>
            <w:r w:rsidRPr="00175AAA">
              <w:rPr>
                <w:lang w:eastAsia="es-CL"/>
              </w:rPr>
              <w:t xml:space="preserve">la Denuncia </w:t>
            </w:r>
            <w:r w:rsidRPr="00175AAA">
              <w:t xml:space="preserve">50-VII-2019, </w:t>
            </w:r>
            <w:r w:rsidR="00E4681C" w:rsidRPr="00175AAA">
              <w:t xml:space="preserve">asociada al </w:t>
            </w:r>
            <w:r w:rsidRPr="00175AAA">
              <w:rPr>
                <w:lang w:eastAsia="es-CL"/>
              </w:rPr>
              <w:t xml:space="preserve">ORD. N°39/2019 de la Oficina Provincial Curicó de la SEREMI de Salud de la Región del Maule, </w:t>
            </w:r>
            <w:r w:rsidR="00E4681C" w:rsidRPr="00175AAA">
              <w:rPr>
                <w:lang w:eastAsia="es-CL"/>
              </w:rPr>
              <w:t xml:space="preserve">se </w:t>
            </w:r>
            <w:r w:rsidRPr="00175AAA">
              <w:rPr>
                <w:lang w:eastAsia="es-CL"/>
              </w:rPr>
              <w:t>informó a la SMA sobre la realización de una fiscalización a JUCOSOL, debido a diversas solicitudes de fiscalización realizadas por vecinos y por funcionario de la Ilustre Municipalidad de Curicó, por presunta contaminación de curso de agua superficial (canal de regadío) con residuos líquidos, por parte de empresas del sector Sur Poniente de la comuna.</w:t>
            </w:r>
          </w:p>
          <w:p w:rsidR="00824205" w:rsidRPr="00175AAA" w:rsidRDefault="00824205" w:rsidP="00824205">
            <w:pPr>
              <w:pStyle w:val="Textoindependiente"/>
              <w:numPr>
                <w:ilvl w:val="0"/>
                <w:numId w:val="20"/>
              </w:numPr>
              <w:spacing w:line="240" w:lineRule="auto"/>
              <w:jc w:val="both"/>
              <w:rPr>
                <w:u w:val="single"/>
                <w:lang w:eastAsia="es-CL"/>
              </w:rPr>
            </w:pPr>
            <w:r w:rsidRPr="00175AAA">
              <w:rPr>
                <w:lang w:eastAsia="es-CL"/>
              </w:rPr>
              <w:t>Se informó que el 10 de abril de 2019, se fiscalizó a dicha unidad fiscalizable, constatando el funcionamiento normal de la planta de tratamiento de RILes, de acuerdo a lo establecido en la RCA N°05/2009.</w:t>
            </w:r>
          </w:p>
          <w:p w:rsidR="00824205" w:rsidRPr="00175AAA" w:rsidRDefault="00824205" w:rsidP="00E4681C">
            <w:pPr>
              <w:pStyle w:val="Textoindependiente"/>
              <w:numPr>
                <w:ilvl w:val="0"/>
                <w:numId w:val="20"/>
              </w:numPr>
              <w:spacing w:line="240" w:lineRule="auto"/>
              <w:jc w:val="both"/>
              <w:rPr>
                <w:u w:val="single"/>
                <w:lang w:eastAsia="es-CL"/>
              </w:rPr>
            </w:pPr>
            <w:r w:rsidRPr="00175AAA">
              <w:rPr>
                <w:lang w:eastAsia="es-CL"/>
              </w:rPr>
              <w:t xml:space="preserve">Además, </w:t>
            </w:r>
            <w:r w:rsidR="000218A0" w:rsidRPr="00175AAA">
              <w:rPr>
                <w:lang w:eastAsia="es-CL"/>
              </w:rPr>
              <w:t xml:space="preserve">se mencionó que </w:t>
            </w:r>
            <w:r w:rsidRPr="00175AAA">
              <w:rPr>
                <w:lang w:eastAsia="es-CL"/>
              </w:rPr>
              <w:t>en el punto de descarga, se apreció cambio de color del fondo del canal por la presencia de materias contenidas en los RILes</w:t>
            </w:r>
            <w:r w:rsidR="00E4681C" w:rsidRPr="00175AAA">
              <w:rPr>
                <w:lang w:eastAsia="es-CL"/>
              </w:rPr>
              <w:t xml:space="preserve"> y se </w:t>
            </w:r>
            <w:r w:rsidRPr="00175AAA">
              <w:rPr>
                <w:lang w:eastAsia="es-CL"/>
              </w:rPr>
              <w:t>apreció un bajo caudal de dilución del canal, mencionando que la descarga de RIL se realiza de forma intermitente dependiendo del nivel alcanzado en la cámara de decantación.</w:t>
            </w:r>
          </w:p>
          <w:p w:rsidR="00855D9C" w:rsidRPr="00175AAA" w:rsidRDefault="00824205" w:rsidP="00824205">
            <w:pPr>
              <w:pStyle w:val="Textoindependiente"/>
              <w:numPr>
                <w:ilvl w:val="0"/>
                <w:numId w:val="20"/>
              </w:numPr>
              <w:spacing w:line="240" w:lineRule="auto"/>
              <w:jc w:val="both"/>
              <w:rPr>
                <w:u w:val="single"/>
                <w:lang w:eastAsia="es-CL"/>
              </w:rPr>
            </w:pPr>
            <w:r w:rsidRPr="00175AAA">
              <w:rPr>
                <w:lang w:eastAsia="es-CL"/>
              </w:rPr>
              <w:t xml:space="preserve">Finalmente, </w:t>
            </w:r>
            <w:r w:rsidR="00E4681C" w:rsidRPr="00175AAA">
              <w:rPr>
                <w:lang w:eastAsia="es-CL"/>
              </w:rPr>
              <w:t xml:space="preserve">se indicó que </w:t>
            </w:r>
            <w:r w:rsidR="000218A0" w:rsidRPr="00175AAA">
              <w:rPr>
                <w:lang w:eastAsia="es-CL"/>
              </w:rPr>
              <w:t>e</w:t>
            </w:r>
            <w:r w:rsidRPr="00175AAA">
              <w:rPr>
                <w:lang w:eastAsia="es-CL"/>
              </w:rPr>
              <w:t>n rondas nocturnas realizadas en la zona circundante, se percibió mal olor (tipo sulfuro) que emana desde el canal antes comentado, que corre de Oriente a Poniente, paralelo a Avenida Lautaro, luego de la descarga de JUCOSOL.</w:t>
            </w:r>
          </w:p>
          <w:p w:rsidR="00E4681C" w:rsidRPr="00175AAA" w:rsidRDefault="00E4681C" w:rsidP="00824205">
            <w:pPr>
              <w:pStyle w:val="Textoindependiente"/>
              <w:numPr>
                <w:ilvl w:val="0"/>
                <w:numId w:val="20"/>
              </w:numPr>
              <w:spacing w:line="240" w:lineRule="auto"/>
              <w:jc w:val="both"/>
              <w:rPr>
                <w:lang w:eastAsia="es-CL"/>
              </w:rPr>
            </w:pPr>
            <w:r w:rsidRPr="00175AAA">
              <w:rPr>
                <w:lang w:eastAsia="es-CL"/>
              </w:rPr>
              <w:t xml:space="preserve">En base a lo anterior, y según lo constatado en la inspección ambiental realizada por la SMA, el 08 de agosto de 2019, y tomando en consideración que en los monitoreos de calidad del efluente realizados en mayo, junio y julio de 2019 (en donde no se superó el caudal autorizado y no fue superado </w:t>
            </w:r>
            <w:r w:rsidRPr="00175AAA">
              <w:rPr>
                <w:rFonts w:eastAsia="Arial" w:cs="Arial"/>
                <w:color w:val="110F13"/>
              </w:rPr>
              <w:t xml:space="preserve">ningún parámetro respecto al </w:t>
            </w:r>
            <w:r w:rsidRPr="00175AAA">
              <w:rPr>
                <w:rFonts w:eastAsia="Times New Roman"/>
                <w:color w:val="000000"/>
                <w:lang w:eastAsia="es-CL"/>
              </w:rPr>
              <w:t xml:space="preserve">D.S. N°90/2000), no fue posible asociar la temática de la denuncia </w:t>
            </w:r>
            <w:r w:rsidR="00BB4634" w:rsidRPr="00175AAA">
              <w:rPr>
                <w:rFonts w:eastAsia="Times New Roman"/>
                <w:color w:val="000000"/>
                <w:lang w:eastAsia="es-CL"/>
              </w:rPr>
              <w:t>en</w:t>
            </w:r>
            <w:r w:rsidRPr="00175AAA">
              <w:rPr>
                <w:rFonts w:eastAsia="Times New Roman"/>
                <w:color w:val="000000"/>
                <w:lang w:eastAsia="es-CL"/>
              </w:rPr>
              <w:t xml:space="preserve"> el presente expediente de fiscalización</w:t>
            </w:r>
            <w:r w:rsidR="00BB4634" w:rsidRPr="00175AAA">
              <w:rPr>
                <w:rFonts w:eastAsia="Times New Roman"/>
                <w:color w:val="000000"/>
                <w:lang w:eastAsia="es-CL"/>
              </w:rPr>
              <w:t>.</w:t>
            </w:r>
          </w:p>
        </w:tc>
      </w:tr>
    </w:tbl>
    <w:p w:rsidR="00230F6B" w:rsidRPr="00175AAA" w:rsidRDefault="00230F6B" w:rsidP="00C26477">
      <w:pPr>
        <w:rPr>
          <w:rFonts w:ascii="Calibri" w:eastAsia="Calibri" w:hAnsi="Calibri" w:cs="Calibri"/>
          <w:sz w:val="28"/>
          <w:szCs w:val="32"/>
        </w:rPr>
      </w:pPr>
    </w:p>
    <w:p w:rsidR="00855D9C" w:rsidRPr="00175AAA" w:rsidRDefault="00855D9C" w:rsidP="00C26477">
      <w:pPr>
        <w:rPr>
          <w:rFonts w:ascii="Calibri" w:eastAsia="Calibri" w:hAnsi="Calibri" w:cs="Calibri"/>
          <w:sz w:val="28"/>
          <w:szCs w:val="32"/>
        </w:rPr>
      </w:pPr>
    </w:p>
    <w:p w:rsidR="00016751" w:rsidRPr="00175AAA" w:rsidRDefault="00016751" w:rsidP="00C26477">
      <w:pPr>
        <w:rPr>
          <w:rFonts w:ascii="Calibri" w:eastAsia="Calibri" w:hAnsi="Calibri" w:cs="Calibri"/>
          <w:sz w:val="28"/>
          <w:szCs w:val="32"/>
        </w:rPr>
      </w:pPr>
    </w:p>
    <w:p w:rsidR="00BB4634" w:rsidRPr="00175AAA" w:rsidRDefault="00BB4634" w:rsidP="00C26477">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26477" w:rsidRPr="00175AAA" w:rsidTr="003174C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6751" w:rsidRPr="00175AAA" w:rsidRDefault="00016751" w:rsidP="003174C3">
            <w:pPr>
              <w:spacing w:after="0" w:line="240" w:lineRule="auto"/>
              <w:jc w:val="center"/>
              <w:rPr>
                <w:rFonts w:ascii="Calibri" w:eastAsia="Times New Roman" w:hAnsi="Calibri" w:cs="Times New Roman"/>
                <w:b/>
                <w:bCs/>
                <w:color w:val="000000"/>
                <w:sz w:val="20"/>
                <w:szCs w:val="20"/>
                <w:lang w:eastAsia="es-CL"/>
              </w:rPr>
            </w:pPr>
          </w:p>
          <w:p w:rsidR="00C26477" w:rsidRPr="00175AAA" w:rsidRDefault="00C26477" w:rsidP="003174C3">
            <w:pPr>
              <w:spacing w:after="0" w:line="240" w:lineRule="auto"/>
              <w:jc w:val="center"/>
              <w:rPr>
                <w:rFonts w:ascii="Calibri" w:eastAsia="Times New Roman" w:hAnsi="Calibri" w:cs="Times New Roman"/>
                <w:b/>
                <w:bCs/>
                <w:color w:val="000000"/>
                <w:sz w:val="20"/>
                <w:szCs w:val="20"/>
                <w:lang w:eastAsia="es-CL"/>
              </w:rPr>
            </w:pPr>
            <w:r w:rsidRPr="00175AAA">
              <w:rPr>
                <w:rFonts w:ascii="Calibri" w:eastAsia="Times New Roman" w:hAnsi="Calibri" w:cs="Times New Roman"/>
                <w:b/>
                <w:bCs/>
                <w:color w:val="000000"/>
                <w:sz w:val="20"/>
                <w:szCs w:val="20"/>
                <w:lang w:eastAsia="es-CL"/>
              </w:rPr>
              <w:t xml:space="preserve">Registros </w:t>
            </w:r>
          </w:p>
        </w:tc>
      </w:tr>
      <w:tr w:rsidR="00C26477" w:rsidRPr="00175AAA" w:rsidTr="003174C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C26477" w:rsidRPr="00175AAA" w:rsidRDefault="00D00933" w:rsidP="003174C3">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68DCF717">
                  <wp:extent cx="2520000" cy="18000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26477" w:rsidRPr="00175AAA" w:rsidRDefault="00D00933" w:rsidP="003174C3">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667D05C7">
                  <wp:extent cx="2520000" cy="18000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C26477" w:rsidRPr="00175AAA" w:rsidTr="003174C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26477" w:rsidRPr="00175AAA" w:rsidRDefault="00C26477" w:rsidP="003174C3">
            <w:pPr>
              <w:spacing w:after="0" w:line="240" w:lineRule="auto"/>
              <w:contextualSpacing/>
              <w:outlineLvl w:val="1"/>
              <w:rPr>
                <w:rFonts w:ascii="Calibri" w:eastAsia="Times New Roman" w:hAnsi="Calibri" w:cs="Calibri"/>
                <w:b/>
                <w:color w:val="000000"/>
                <w:sz w:val="18"/>
                <w:szCs w:val="20"/>
                <w:lang w:eastAsia="es-CL"/>
              </w:rPr>
            </w:pPr>
            <w:bookmarkStart w:id="211" w:name="_Toc28354490"/>
            <w:r w:rsidRPr="00175AAA">
              <w:rPr>
                <w:rFonts w:ascii="Calibri" w:eastAsia="Calibri" w:hAnsi="Calibri" w:cs="Calibri"/>
                <w:b/>
                <w:sz w:val="18"/>
                <w:szCs w:val="20"/>
              </w:rPr>
              <w:t>Fotografía 1</w:t>
            </w:r>
            <w:r w:rsidR="00594295" w:rsidRPr="00175AAA">
              <w:rPr>
                <w:rFonts w:ascii="Calibri" w:eastAsia="Calibri" w:hAnsi="Calibri" w:cs="Calibri"/>
                <w:b/>
                <w:sz w:val="18"/>
                <w:szCs w:val="20"/>
              </w:rPr>
              <w:t>3</w:t>
            </w:r>
            <w:r w:rsidRPr="00175AAA">
              <w:rPr>
                <w:rFonts w:ascii="Calibri" w:eastAsia="Calibri" w:hAnsi="Calibri" w:cs="Calibri"/>
                <w:b/>
                <w:sz w:val="18"/>
                <w:szCs w:val="20"/>
              </w:rPr>
              <w:t>.</w:t>
            </w:r>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Fecha:</w:t>
            </w:r>
            <w:r w:rsidRPr="00175AAA">
              <w:rPr>
                <w:rFonts w:ascii="Calibri" w:eastAsia="Times New Roman" w:hAnsi="Calibri" w:cs="Times New Roman"/>
                <w:color w:val="000000"/>
                <w:sz w:val="18"/>
                <w:szCs w:val="18"/>
                <w:lang w:eastAsia="es-CL"/>
              </w:rPr>
              <w:t xml:space="preserve"> </w:t>
            </w:r>
            <w:r w:rsidR="00CD0D90" w:rsidRPr="00175AAA">
              <w:rPr>
                <w:rFonts w:ascii="Calibri" w:eastAsia="Times New Roman" w:hAnsi="Calibri" w:cs="Times New Roman"/>
                <w:color w:val="000000"/>
                <w:sz w:val="18"/>
                <w:szCs w:val="18"/>
                <w:lang w:eastAsia="es-CL"/>
              </w:rPr>
              <w:t>08-08-2019</w:t>
            </w:r>
          </w:p>
        </w:tc>
        <w:tc>
          <w:tcPr>
            <w:tcW w:w="1341" w:type="pct"/>
            <w:tcBorders>
              <w:top w:val="single" w:sz="4" w:space="0" w:color="auto"/>
              <w:left w:val="nil"/>
              <w:bottom w:val="single" w:sz="4" w:space="0" w:color="auto"/>
              <w:right w:val="nil"/>
            </w:tcBorders>
            <w:shd w:val="clear" w:color="auto" w:fill="auto"/>
            <w:noWrap/>
            <w:vAlign w:val="center"/>
            <w:hideMark/>
          </w:tcPr>
          <w:p w:rsidR="00C26477" w:rsidRPr="00175AAA" w:rsidRDefault="00C26477" w:rsidP="003174C3">
            <w:pPr>
              <w:spacing w:after="0" w:line="240" w:lineRule="auto"/>
              <w:contextualSpacing/>
              <w:outlineLvl w:val="1"/>
              <w:rPr>
                <w:rFonts w:ascii="Calibri" w:eastAsia="Calibri" w:hAnsi="Calibri" w:cs="Calibri"/>
                <w:b/>
                <w:sz w:val="18"/>
                <w:szCs w:val="20"/>
              </w:rPr>
            </w:pPr>
            <w:bookmarkStart w:id="212" w:name="_Toc28354491"/>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14</w:t>
            </w:r>
            <w:r w:rsidRPr="00175AAA">
              <w:rPr>
                <w:rFonts w:ascii="Calibri" w:eastAsia="Calibri" w:hAnsi="Calibri" w:cs="Calibri"/>
                <w:b/>
                <w:sz w:val="18"/>
                <w:szCs w:val="20"/>
              </w:rPr>
              <w:t>.</w:t>
            </w:r>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Fecha: </w:t>
            </w:r>
            <w:r w:rsidR="00CD0D90" w:rsidRPr="00175AAA">
              <w:rPr>
                <w:rFonts w:ascii="Calibri" w:eastAsia="Times New Roman" w:hAnsi="Calibri" w:cs="Times New Roman"/>
                <w:color w:val="000000"/>
                <w:sz w:val="18"/>
                <w:szCs w:val="18"/>
                <w:lang w:eastAsia="es-CL"/>
              </w:rPr>
              <w:t>08-08-2019</w:t>
            </w:r>
          </w:p>
        </w:tc>
      </w:tr>
      <w:tr w:rsidR="00C26477" w:rsidRPr="00175AAA" w:rsidTr="003174C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6.125.778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294.553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6.125.846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294.518</w:t>
            </w:r>
          </w:p>
        </w:tc>
      </w:tr>
      <w:tr w:rsidR="00C26477" w:rsidRPr="00175AAA" w:rsidTr="00016751">
        <w:trPr>
          <w:trHeight w:val="17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B0A65" w:rsidRPr="00175AAA" w:rsidRDefault="00C26477" w:rsidP="003B0A65">
            <w:pPr>
              <w:spacing w:after="0" w:line="240" w:lineRule="auto"/>
              <w:rPr>
                <w:rFonts w:ascii="Calibri" w:eastAsia="Times New Roman" w:hAnsi="Calibri" w:cs="Times New Roman"/>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3B0A65" w:rsidRPr="00175AAA">
              <w:rPr>
                <w:sz w:val="18"/>
                <w:szCs w:val="18"/>
              </w:rPr>
              <w:t>cámara de muestreo.</w:t>
            </w:r>
          </w:p>
          <w:p w:rsidR="00C26477" w:rsidRPr="00175AAA" w:rsidRDefault="00C26477" w:rsidP="003B0A65">
            <w:pPr>
              <w:ind w:left="360"/>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B0A65" w:rsidRPr="00175AAA" w:rsidRDefault="00C26477" w:rsidP="003B0A65">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003B0A65" w:rsidRPr="00175AAA">
              <w:rPr>
                <w:rFonts w:ascii="Calibri" w:eastAsia="Times New Roman" w:hAnsi="Calibri" w:cs="Times New Roman"/>
                <w:b/>
                <w:color w:val="000000"/>
                <w:sz w:val="18"/>
                <w:szCs w:val="18"/>
                <w:lang w:eastAsia="es-CL"/>
              </w:rPr>
              <w:t xml:space="preserve"> </w:t>
            </w:r>
            <w:r w:rsidR="003B0A65" w:rsidRPr="00175AAA">
              <w:rPr>
                <w:rFonts w:ascii="Calibri" w:eastAsia="Times New Roman" w:hAnsi="Calibri" w:cs="Times New Roman"/>
                <w:bCs/>
                <w:color w:val="000000"/>
                <w:sz w:val="18"/>
                <w:szCs w:val="18"/>
                <w:lang w:eastAsia="es-CL"/>
              </w:rPr>
              <w:t>s</w:t>
            </w:r>
            <w:r w:rsidR="003B0A65" w:rsidRPr="00175AAA">
              <w:rPr>
                <w:bCs/>
                <w:sz w:val="18"/>
                <w:szCs w:val="18"/>
              </w:rPr>
              <w:t>ector de</w:t>
            </w:r>
            <w:r w:rsidR="003B0A65" w:rsidRPr="00175AAA">
              <w:rPr>
                <w:sz w:val="18"/>
                <w:szCs w:val="18"/>
              </w:rPr>
              <w:t xml:space="preserve"> descarga de RIL.</w:t>
            </w:r>
          </w:p>
          <w:p w:rsidR="00C26477" w:rsidRPr="00175AAA" w:rsidRDefault="00C26477" w:rsidP="003B0A65">
            <w:pPr>
              <w:rPr>
                <w:rFonts w:ascii="Calibri" w:eastAsia="Times New Roman" w:hAnsi="Calibri" w:cs="Times New Roman"/>
                <w:b/>
                <w:color w:val="000000"/>
                <w:sz w:val="18"/>
                <w:szCs w:val="18"/>
                <w:lang w:eastAsia="es-CL"/>
              </w:rPr>
            </w:pPr>
          </w:p>
        </w:tc>
      </w:tr>
      <w:tr w:rsidR="00C26477" w:rsidRPr="00175AAA" w:rsidTr="003174C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C26477" w:rsidRPr="00175AAA" w:rsidRDefault="00D00933" w:rsidP="003174C3">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w:drawing>
                <wp:inline distT="0" distB="0" distL="0" distR="0" wp14:anchorId="15811027">
                  <wp:extent cx="2520000" cy="1800000"/>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26477" w:rsidRPr="00175AAA" w:rsidRDefault="00AD4595" w:rsidP="003174C3">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1593215</wp:posOffset>
                      </wp:positionH>
                      <wp:positionV relativeFrom="paragraph">
                        <wp:posOffset>454932</wp:posOffset>
                      </wp:positionV>
                      <wp:extent cx="1387929" cy="582386"/>
                      <wp:effectExtent l="0" t="0" r="22225" b="27305"/>
                      <wp:wrapNone/>
                      <wp:docPr id="45" name="Rectángulo 45"/>
                      <wp:cNvGraphicFramePr/>
                      <a:graphic xmlns:a="http://schemas.openxmlformats.org/drawingml/2006/main">
                        <a:graphicData uri="http://schemas.microsoft.com/office/word/2010/wordprocessingShape">
                          <wps:wsp>
                            <wps:cNvSpPr/>
                            <wps:spPr>
                              <a:xfrm>
                                <a:off x="0" y="0"/>
                                <a:ext cx="1387929" cy="5823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7ADBD" id="Rectángulo 45" o:spid="_x0000_s1026" style="position:absolute;margin-left:125.45pt;margin-top:35.8pt;width:109.3pt;height:4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" filled="f" strokecolor="red" strokeweight="1.5pt"/>
                  </w:pict>
                </mc:Fallback>
              </mc:AlternateContent>
            </w:r>
            <w:r w:rsidR="00D00933" w:rsidRPr="00175AAA">
              <w:rPr>
                <w:rFonts w:ascii="Calibri" w:eastAsia="Times New Roman" w:hAnsi="Calibri" w:cs="Times New Roman"/>
                <w:noProof/>
                <w:color w:val="000000"/>
                <w:sz w:val="20"/>
                <w:szCs w:val="20"/>
                <w:lang w:eastAsia="es-CL"/>
              </w:rPr>
              <w:drawing>
                <wp:inline distT="0" distB="0" distL="0" distR="0" wp14:anchorId="49C4AA2A">
                  <wp:extent cx="2520000" cy="180000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C26477" w:rsidRPr="00175AAA" w:rsidTr="003174C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26477" w:rsidRPr="00175AAA" w:rsidRDefault="00C26477" w:rsidP="003174C3">
            <w:pPr>
              <w:spacing w:after="0" w:line="240" w:lineRule="auto"/>
              <w:contextualSpacing/>
              <w:outlineLvl w:val="1"/>
              <w:rPr>
                <w:rFonts w:ascii="Calibri" w:eastAsia="Times New Roman" w:hAnsi="Calibri" w:cs="Calibri"/>
                <w:b/>
                <w:color w:val="000000"/>
                <w:sz w:val="18"/>
                <w:szCs w:val="20"/>
                <w:lang w:eastAsia="es-CL"/>
              </w:rPr>
            </w:pPr>
            <w:bookmarkStart w:id="213" w:name="_Toc28354492"/>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15</w:t>
            </w:r>
            <w:r w:rsidRPr="00175AAA">
              <w:rPr>
                <w:rFonts w:ascii="Calibri" w:eastAsia="Calibri" w:hAnsi="Calibri" w:cs="Calibri"/>
                <w:b/>
                <w:sz w:val="18"/>
                <w:szCs w:val="20"/>
              </w:rPr>
              <w:t>.</w:t>
            </w:r>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Fecha:</w:t>
            </w:r>
            <w:r w:rsidRPr="00175AAA">
              <w:rPr>
                <w:rFonts w:ascii="Calibri" w:eastAsia="Times New Roman" w:hAnsi="Calibri" w:cs="Times New Roman"/>
                <w:b/>
                <w:color w:val="FF0000"/>
                <w:sz w:val="18"/>
                <w:szCs w:val="18"/>
                <w:lang w:eastAsia="es-CL"/>
              </w:rPr>
              <w:t xml:space="preserve"> </w:t>
            </w:r>
            <w:r w:rsidR="00CD0D90" w:rsidRPr="00175AAA">
              <w:rPr>
                <w:rFonts w:ascii="Calibri" w:eastAsia="Times New Roman" w:hAnsi="Calibri" w:cs="Times New Roman"/>
                <w:color w:val="000000"/>
                <w:sz w:val="18"/>
                <w:szCs w:val="18"/>
                <w:lang w:eastAsia="es-CL"/>
              </w:rPr>
              <w:t>08-08-2019</w:t>
            </w:r>
          </w:p>
        </w:tc>
        <w:tc>
          <w:tcPr>
            <w:tcW w:w="1341" w:type="pct"/>
            <w:tcBorders>
              <w:top w:val="single" w:sz="4" w:space="0" w:color="auto"/>
              <w:left w:val="nil"/>
              <w:bottom w:val="single" w:sz="4" w:space="0" w:color="auto"/>
              <w:right w:val="nil"/>
            </w:tcBorders>
            <w:shd w:val="clear" w:color="auto" w:fill="auto"/>
            <w:noWrap/>
            <w:vAlign w:val="center"/>
            <w:hideMark/>
          </w:tcPr>
          <w:p w:rsidR="00C26477" w:rsidRPr="00175AAA" w:rsidRDefault="00C26477" w:rsidP="003174C3">
            <w:pPr>
              <w:spacing w:after="0" w:line="240" w:lineRule="auto"/>
              <w:contextualSpacing/>
              <w:outlineLvl w:val="1"/>
              <w:rPr>
                <w:rFonts w:ascii="Calibri" w:eastAsia="Calibri" w:hAnsi="Calibri" w:cs="Calibri"/>
                <w:b/>
                <w:sz w:val="18"/>
                <w:szCs w:val="20"/>
              </w:rPr>
            </w:pPr>
            <w:bookmarkStart w:id="214" w:name="_Toc28354493"/>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16</w:t>
            </w:r>
            <w:r w:rsidRPr="00175AAA">
              <w:rPr>
                <w:rFonts w:ascii="Calibri" w:eastAsia="Calibri" w:hAnsi="Calibri" w:cs="Calibri"/>
                <w:b/>
                <w:sz w:val="18"/>
                <w:szCs w:val="20"/>
              </w:rPr>
              <w:t>.</w:t>
            </w:r>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Fecha: </w:t>
            </w:r>
            <w:r w:rsidR="00CD0D90" w:rsidRPr="00175AAA">
              <w:rPr>
                <w:rFonts w:ascii="Calibri" w:eastAsia="Times New Roman" w:hAnsi="Calibri" w:cs="Times New Roman"/>
                <w:color w:val="000000"/>
                <w:sz w:val="18"/>
                <w:szCs w:val="18"/>
                <w:lang w:eastAsia="es-CL"/>
              </w:rPr>
              <w:t>08-08-2019</w:t>
            </w:r>
          </w:p>
        </w:tc>
      </w:tr>
      <w:tr w:rsidR="00C26477" w:rsidRPr="00175AAA" w:rsidTr="003174C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w:t>
            </w:r>
            <w:r w:rsidRPr="00175AAA">
              <w:rPr>
                <w:rFonts w:ascii="Calibri" w:eastAsia="Times New Roman" w:hAnsi="Calibri" w:cs="Times New Roman"/>
                <w:b/>
                <w:color w:val="FF0000"/>
                <w:sz w:val="18"/>
                <w:szCs w:val="18"/>
                <w:lang w:eastAsia="es-CL"/>
              </w:rPr>
              <w:t xml:space="preserve"> </w:t>
            </w:r>
            <w:r w:rsidRPr="00175AAA">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6.125.850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294.517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6.125.849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294.518</w:t>
            </w:r>
          </w:p>
        </w:tc>
      </w:tr>
      <w:tr w:rsidR="00C26477" w:rsidRPr="00175AAA" w:rsidTr="00016751">
        <w:trPr>
          <w:trHeight w:val="4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B0A65" w:rsidRPr="00175AAA" w:rsidRDefault="00C26477" w:rsidP="003B0A65">
            <w:pPr>
              <w:spacing w:after="0" w:line="240" w:lineRule="auto"/>
              <w:rPr>
                <w:rFonts w:ascii="Calibri" w:eastAsia="Times New Roman" w:hAnsi="Calibri" w:cs="Times New Roman"/>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003B0A65" w:rsidRPr="00175AAA">
              <w:rPr>
                <w:rFonts w:ascii="Calibri" w:eastAsia="Times New Roman" w:hAnsi="Calibri" w:cs="Times New Roman"/>
                <w:b/>
                <w:color w:val="000000"/>
                <w:sz w:val="18"/>
                <w:szCs w:val="18"/>
                <w:lang w:eastAsia="es-CL"/>
              </w:rPr>
              <w:t xml:space="preserve"> </w:t>
            </w:r>
            <w:r w:rsidR="003B0A65" w:rsidRPr="00175AAA">
              <w:rPr>
                <w:rFonts w:ascii="Calibri" w:eastAsia="Times New Roman" w:hAnsi="Calibri" w:cs="Times New Roman"/>
                <w:bCs/>
                <w:color w:val="000000"/>
                <w:sz w:val="18"/>
                <w:szCs w:val="18"/>
                <w:lang w:eastAsia="es-CL"/>
              </w:rPr>
              <w:t>s</w:t>
            </w:r>
            <w:r w:rsidR="003B0A65" w:rsidRPr="00175AAA">
              <w:rPr>
                <w:bCs/>
                <w:sz w:val="18"/>
                <w:szCs w:val="18"/>
              </w:rPr>
              <w:t>ector de</w:t>
            </w:r>
            <w:r w:rsidR="003B0A65" w:rsidRPr="00175AAA">
              <w:rPr>
                <w:sz w:val="18"/>
                <w:szCs w:val="18"/>
              </w:rPr>
              <w:t xml:space="preserve"> descarga de RIL.</w:t>
            </w:r>
          </w:p>
          <w:p w:rsidR="00C26477" w:rsidRPr="00175AAA" w:rsidRDefault="00C26477" w:rsidP="003B0A65">
            <w:pPr>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C26477" w:rsidRPr="00175AAA" w:rsidRDefault="00C26477" w:rsidP="003174C3">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3B0A65" w:rsidRPr="00175AAA">
              <w:rPr>
                <w:sz w:val="18"/>
                <w:szCs w:val="18"/>
              </w:rPr>
              <w:t>presencia de fango</w:t>
            </w:r>
            <w:r w:rsidR="003B0A65" w:rsidRPr="00175AAA">
              <w:rPr>
                <w:rFonts w:ascii="Calibri" w:eastAsia="Times New Roman" w:hAnsi="Calibri" w:cs="Times New Roman"/>
                <w:color w:val="000000"/>
                <w:sz w:val="18"/>
                <w:szCs w:val="18"/>
                <w:lang w:eastAsia="es-CL"/>
              </w:rPr>
              <w:t xml:space="preserve"> en el </w:t>
            </w:r>
            <w:r w:rsidR="003B0A65" w:rsidRPr="00175AAA">
              <w:rPr>
                <w:rFonts w:ascii="Calibri" w:eastAsia="Times New Roman" w:hAnsi="Calibri" w:cs="Times New Roman"/>
                <w:bCs/>
                <w:color w:val="000000"/>
                <w:sz w:val="18"/>
                <w:szCs w:val="18"/>
                <w:lang w:eastAsia="es-CL"/>
              </w:rPr>
              <w:t>s</w:t>
            </w:r>
            <w:r w:rsidR="003B0A65" w:rsidRPr="00175AAA">
              <w:rPr>
                <w:bCs/>
                <w:sz w:val="18"/>
                <w:szCs w:val="18"/>
              </w:rPr>
              <w:t>ector de</w:t>
            </w:r>
            <w:r w:rsidR="003B0A65" w:rsidRPr="00175AAA">
              <w:rPr>
                <w:sz w:val="18"/>
                <w:szCs w:val="18"/>
              </w:rPr>
              <w:t xml:space="preserve"> descarga de RIL. </w:t>
            </w:r>
          </w:p>
          <w:p w:rsidR="00C26477" w:rsidRPr="00175AAA" w:rsidRDefault="00C26477" w:rsidP="003B0A65">
            <w:pPr>
              <w:rPr>
                <w:rFonts w:ascii="Calibri" w:eastAsia="Times New Roman" w:hAnsi="Calibri" w:cs="Times New Roman"/>
                <w:color w:val="000000"/>
                <w:sz w:val="18"/>
                <w:szCs w:val="18"/>
                <w:lang w:eastAsia="es-CL"/>
              </w:rPr>
            </w:pPr>
          </w:p>
        </w:tc>
      </w:tr>
    </w:tbl>
    <w:p w:rsidR="00C639BF" w:rsidRPr="00175AAA" w:rsidRDefault="00C639BF" w:rsidP="00430938">
      <w:pPr>
        <w:pStyle w:val="Listaconnmeros"/>
        <w:numPr>
          <w:ilvl w:val="0"/>
          <w:numId w:val="0"/>
        </w:numPr>
      </w:pPr>
    </w:p>
    <w:p w:rsidR="00BB4634" w:rsidRPr="00175AAA" w:rsidRDefault="00BB4634" w:rsidP="00430938">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639BF" w:rsidRPr="00175AAA" w:rsidTr="00DF05F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39BF" w:rsidRPr="00175AAA" w:rsidRDefault="00C639BF" w:rsidP="00DF05F1">
            <w:pPr>
              <w:spacing w:after="0" w:line="240" w:lineRule="auto"/>
              <w:jc w:val="center"/>
              <w:rPr>
                <w:rFonts w:ascii="Calibri" w:eastAsia="Times New Roman" w:hAnsi="Calibri" w:cs="Times New Roman"/>
                <w:b/>
                <w:bCs/>
                <w:color w:val="000000"/>
                <w:sz w:val="20"/>
                <w:szCs w:val="20"/>
                <w:lang w:eastAsia="es-CL"/>
              </w:rPr>
            </w:pPr>
            <w:r w:rsidRPr="00175AAA">
              <w:rPr>
                <w:rFonts w:ascii="Calibri" w:eastAsia="Times New Roman" w:hAnsi="Calibri" w:cs="Times New Roman"/>
                <w:b/>
                <w:bCs/>
                <w:color w:val="000000"/>
                <w:sz w:val="20"/>
                <w:szCs w:val="20"/>
                <w:lang w:eastAsia="es-CL"/>
              </w:rPr>
              <w:lastRenderedPageBreak/>
              <w:t xml:space="preserve">Registros </w:t>
            </w:r>
          </w:p>
        </w:tc>
      </w:tr>
      <w:tr w:rsidR="00C639BF" w:rsidRPr="00175AAA" w:rsidTr="00DF05F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C639BF" w:rsidRPr="00175AAA" w:rsidRDefault="0063278B"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2868295</wp:posOffset>
                      </wp:positionH>
                      <wp:positionV relativeFrom="paragraph">
                        <wp:posOffset>414655</wp:posOffset>
                      </wp:positionV>
                      <wp:extent cx="478790" cy="451485"/>
                      <wp:effectExtent l="0" t="0" r="16510" b="24765"/>
                      <wp:wrapNone/>
                      <wp:docPr id="44" name="Elipse 44"/>
                      <wp:cNvGraphicFramePr/>
                      <a:graphic xmlns:a="http://schemas.openxmlformats.org/drawingml/2006/main">
                        <a:graphicData uri="http://schemas.microsoft.com/office/word/2010/wordprocessingShape">
                          <wps:wsp>
                            <wps:cNvSpPr/>
                            <wps:spPr>
                              <a:xfrm>
                                <a:off x="0" y="0"/>
                                <a:ext cx="478790" cy="45148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F958E" id="Elipse 44" o:spid="_x0000_s1026" style="position:absolute;margin-left:225.85pt;margin-top:32.65pt;width:37.7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" filled="f" strokecolor="red" strokeweight="1.5pt">
                      <v:stroke joinstyle="miter"/>
                    </v:oval>
                  </w:pict>
                </mc:Fallback>
              </mc:AlternateContent>
            </w:r>
            <w:r w:rsidRPr="00175AAA">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1649095</wp:posOffset>
                      </wp:positionH>
                      <wp:positionV relativeFrom="paragraph">
                        <wp:posOffset>523875</wp:posOffset>
                      </wp:positionV>
                      <wp:extent cx="1191895" cy="832485"/>
                      <wp:effectExtent l="0" t="0" r="27305" b="24765"/>
                      <wp:wrapNone/>
                      <wp:docPr id="43" name="Elipse 43"/>
                      <wp:cNvGraphicFramePr/>
                      <a:graphic xmlns:a="http://schemas.openxmlformats.org/drawingml/2006/main">
                        <a:graphicData uri="http://schemas.microsoft.com/office/word/2010/wordprocessingShape">
                          <wps:wsp>
                            <wps:cNvSpPr/>
                            <wps:spPr>
                              <a:xfrm>
                                <a:off x="0" y="0"/>
                                <a:ext cx="1191895" cy="83248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EAB0A" id="Elipse 43" o:spid="_x0000_s1026" style="position:absolute;margin-left:129.85pt;margin-top:41.25pt;width:93.85pt;height:6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" filled="f" strokecolor="red" strokeweight="1.5pt">
                      <v:stroke joinstyle="miter"/>
                    </v:oval>
                  </w:pict>
                </mc:Fallback>
              </mc:AlternateContent>
            </w:r>
            <w:r w:rsidR="00D00933" w:rsidRPr="00175AAA">
              <w:rPr>
                <w:rFonts w:ascii="Calibri" w:eastAsia="Times New Roman" w:hAnsi="Calibri" w:cs="Times New Roman"/>
                <w:noProof/>
                <w:color w:val="000000"/>
                <w:sz w:val="20"/>
                <w:szCs w:val="20"/>
                <w:lang w:eastAsia="es-CL"/>
              </w:rPr>
              <w:drawing>
                <wp:inline distT="0" distB="0" distL="0" distR="0" wp14:anchorId="25EAE5C3">
                  <wp:extent cx="2520000" cy="18000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639BF" w:rsidRPr="00175AAA" w:rsidRDefault="00AD4595" w:rsidP="00DF05F1">
            <w:pPr>
              <w:spacing w:after="0" w:line="240" w:lineRule="auto"/>
              <w:jc w:val="center"/>
              <w:rPr>
                <w:rFonts w:ascii="Calibri" w:eastAsia="Times New Roman" w:hAnsi="Calibri" w:cs="Times New Roman"/>
                <w:color w:val="000000"/>
                <w:sz w:val="20"/>
                <w:szCs w:val="20"/>
                <w:lang w:eastAsia="es-CL"/>
              </w:rPr>
            </w:pPr>
            <w:r w:rsidRPr="00175AAA">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1563370</wp:posOffset>
                      </wp:positionH>
                      <wp:positionV relativeFrom="paragraph">
                        <wp:posOffset>315595</wp:posOffset>
                      </wp:positionV>
                      <wp:extent cx="1191895" cy="1093470"/>
                      <wp:effectExtent l="0" t="0" r="27305" b="11430"/>
                      <wp:wrapNone/>
                      <wp:docPr id="42" name="Elipse 42"/>
                      <wp:cNvGraphicFramePr/>
                      <a:graphic xmlns:a="http://schemas.openxmlformats.org/drawingml/2006/main">
                        <a:graphicData uri="http://schemas.microsoft.com/office/word/2010/wordprocessingShape">
                          <wps:wsp>
                            <wps:cNvSpPr/>
                            <wps:spPr>
                              <a:xfrm>
                                <a:off x="0" y="0"/>
                                <a:ext cx="1191895" cy="10934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F9D3D" id="Elipse 42" o:spid="_x0000_s1026" style="position:absolute;margin-left:123.1pt;margin-top:24.85pt;width:93.85pt;height:8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" filled="f" strokecolor="red" strokeweight="1.5pt">
                      <v:stroke joinstyle="miter"/>
                    </v:oval>
                  </w:pict>
                </mc:Fallback>
              </mc:AlternateContent>
            </w:r>
            <w:r w:rsidR="00D00933" w:rsidRPr="00175AAA">
              <w:rPr>
                <w:rFonts w:ascii="Calibri" w:eastAsia="Times New Roman" w:hAnsi="Calibri" w:cs="Times New Roman"/>
                <w:noProof/>
                <w:color w:val="000000"/>
                <w:sz w:val="20"/>
                <w:szCs w:val="20"/>
                <w:lang w:eastAsia="es-CL"/>
              </w:rPr>
              <w:drawing>
                <wp:inline distT="0" distB="0" distL="0" distR="0" wp14:anchorId="47B0DBA6">
                  <wp:extent cx="2520000" cy="18000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C639BF" w:rsidRPr="00175AAA" w:rsidTr="00DF05F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639BF" w:rsidRPr="00175AAA" w:rsidRDefault="00C639BF" w:rsidP="00DF05F1">
            <w:pPr>
              <w:spacing w:after="0" w:line="240" w:lineRule="auto"/>
              <w:contextualSpacing/>
              <w:outlineLvl w:val="1"/>
              <w:rPr>
                <w:rFonts w:ascii="Calibri" w:eastAsia="Times New Roman" w:hAnsi="Calibri" w:cs="Calibri"/>
                <w:b/>
                <w:color w:val="000000"/>
                <w:sz w:val="18"/>
                <w:szCs w:val="20"/>
                <w:lang w:eastAsia="es-CL"/>
              </w:rPr>
            </w:pPr>
            <w:bookmarkStart w:id="215" w:name="_Toc28354494"/>
            <w:r w:rsidRPr="00175AAA">
              <w:rPr>
                <w:rFonts w:ascii="Calibri" w:eastAsia="Calibri" w:hAnsi="Calibri" w:cs="Calibri"/>
                <w:b/>
                <w:sz w:val="18"/>
                <w:szCs w:val="20"/>
              </w:rPr>
              <w:t>Fotografía 1</w:t>
            </w:r>
            <w:r w:rsidR="00594295" w:rsidRPr="00175AAA">
              <w:rPr>
                <w:rFonts w:ascii="Calibri" w:eastAsia="Calibri" w:hAnsi="Calibri" w:cs="Calibri"/>
                <w:b/>
                <w:sz w:val="18"/>
                <w:szCs w:val="20"/>
              </w:rPr>
              <w:t>7</w:t>
            </w:r>
            <w:r w:rsidRPr="00175AAA">
              <w:rPr>
                <w:rFonts w:ascii="Calibri" w:eastAsia="Calibri" w:hAnsi="Calibri" w:cs="Calibri"/>
                <w:b/>
                <w:sz w:val="18"/>
                <w:szCs w:val="20"/>
              </w:rPr>
              <w:t>.</w:t>
            </w:r>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39BF" w:rsidRPr="00175AAA" w:rsidRDefault="00C639BF"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Fecha:</w:t>
            </w:r>
            <w:r w:rsidRPr="00175AAA">
              <w:rPr>
                <w:rFonts w:ascii="Calibri" w:eastAsia="Times New Roman" w:hAnsi="Calibri" w:cs="Times New Roman"/>
                <w:color w:val="000000"/>
                <w:sz w:val="18"/>
                <w:szCs w:val="18"/>
                <w:lang w:eastAsia="es-CL"/>
              </w:rPr>
              <w:t xml:space="preserve"> 08-08-2019</w:t>
            </w:r>
          </w:p>
        </w:tc>
        <w:tc>
          <w:tcPr>
            <w:tcW w:w="1341" w:type="pct"/>
            <w:tcBorders>
              <w:top w:val="single" w:sz="4" w:space="0" w:color="auto"/>
              <w:left w:val="nil"/>
              <w:bottom w:val="single" w:sz="4" w:space="0" w:color="auto"/>
              <w:right w:val="nil"/>
            </w:tcBorders>
            <w:shd w:val="clear" w:color="auto" w:fill="auto"/>
            <w:noWrap/>
            <w:vAlign w:val="center"/>
            <w:hideMark/>
          </w:tcPr>
          <w:p w:rsidR="00C639BF" w:rsidRPr="00175AAA" w:rsidRDefault="00C639BF" w:rsidP="00DF05F1">
            <w:pPr>
              <w:spacing w:after="0" w:line="240" w:lineRule="auto"/>
              <w:contextualSpacing/>
              <w:outlineLvl w:val="1"/>
              <w:rPr>
                <w:rFonts w:ascii="Calibri" w:eastAsia="Calibri" w:hAnsi="Calibri" w:cs="Calibri"/>
                <w:b/>
                <w:sz w:val="18"/>
                <w:szCs w:val="20"/>
              </w:rPr>
            </w:pPr>
            <w:bookmarkStart w:id="216" w:name="_Toc28354495"/>
            <w:r w:rsidRPr="00175AAA">
              <w:rPr>
                <w:rFonts w:ascii="Calibri" w:eastAsia="Calibri" w:hAnsi="Calibri" w:cs="Calibri"/>
                <w:b/>
                <w:sz w:val="18"/>
                <w:szCs w:val="20"/>
              </w:rPr>
              <w:t xml:space="preserve">Fotografía </w:t>
            </w:r>
            <w:r w:rsidR="00594295" w:rsidRPr="00175AAA">
              <w:rPr>
                <w:rFonts w:ascii="Calibri" w:eastAsia="Calibri" w:hAnsi="Calibri" w:cs="Calibri"/>
                <w:b/>
                <w:sz w:val="18"/>
                <w:szCs w:val="20"/>
              </w:rPr>
              <w:t>18</w:t>
            </w:r>
            <w:r w:rsidRPr="00175AAA">
              <w:rPr>
                <w:rFonts w:ascii="Calibri" w:eastAsia="Calibri" w:hAnsi="Calibri" w:cs="Calibri"/>
                <w:b/>
                <w:sz w:val="18"/>
                <w:szCs w:val="20"/>
              </w:rPr>
              <w:t>.</w:t>
            </w:r>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39BF" w:rsidRPr="00175AAA" w:rsidRDefault="00C639BF"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 xml:space="preserve">Fecha: </w:t>
            </w:r>
            <w:r w:rsidRPr="00175AAA">
              <w:rPr>
                <w:rFonts w:ascii="Calibri" w:eastAsia="Times New Roman" w:hAnsi="Calibri" w:cs="Times New Roman"/>
                <w:color w:val="000000"/>
                <w:sz w:val="18"/>
                <w:szCs w:val="18"/>
                <w:lang w:eastAsia="es-CL"/>
              </w:rPr>
              <w:t>08-08-2019</w:t>
            </w:r>
          </w:p>
        </w:tc>
      </w:tr>
      <w:tr w:rsidR="00C639BF" w:rsidRPr="00175AAA" w:rsidTr="00DF05F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39BF" w:rsidRPr="00175AAA" w:rsidRDefault="00C639BF"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639BF" w:rsidRPr="00175AAA" w:rsidRDefault="00C639BF"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6.125.851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639BF" w:rsidRPr="00175AAA" w:rsidRDefault="00C639BF"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294.516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C639BF" w:rsidRPr="00175AAA" w:rsidRDefault="00C639BF"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639BF" w:rsidRPr="00175AAA" w:rsidRDefault="00C639BF"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Norte: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6.125.854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639BF" w:rsidRPr="00175AAA" w:rsidRDefault="00C639BF" w:rsidP="00DF05F1">
            <w:pPr>
              <w:spacing w:after="0" w:line="240" w:lineRule="auto"/>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Este:</w:t>
            </w:r>
            <w:r w:rsidRPr="00175AAA">
              <w:rPr>
                <w:rFonts w:ascii="Calibri" w:eastAsia="Times New Roman" w:hAnsi="Calibri" w:cs="Times New Roman"/>
                <w:color w:val="000000"/>
                <w:sz w:val="18"/>
                <w:szCs w:val="18"/>
                <w:lang w:eastAsia="es-CL"/>
              </w:rPr>
              <w:t xml:space="preserve"> </w:t>
            </w:r>
            <w:r w:rsidR="000E22D7" w:rsidRPr="00175AAA">
              <w:rPr>
                <w:rFonts w:ascii="Calibri" w:eastAsia="Times New Roman" w:hAnsi="Calibri" w:cs="Times New Roman"/>
                <w:color w:val="000000"/>
                <w:sz w:val="18"/>
                <w:szCs w:val="18"/>
                <w:lang w:eastAsia="es-CL"/>
              </w:rPr>
              <w:t>294.516</w:t>
            </w:r>
          </w:p>
        </w:tc>
      </w:tr>
      <w:tr w:rsidR="00C639BF" w:rsidRPr="00175AAA" w:rsidTr="00DF05F1">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B0A65" w:rsidRPr="00175AAA" w:rsidRDefault="00C639BF" w:rsidP="00252A83">
            <w:pPr>
              <w:spacing w:after="0" w:line="240" w:lineRule="auto"/>
              <w:jc w:val="both"/>
              <w:rPr>
                <w:sz w:val="18"/>
                <w:szCs w:val="18"/>
              </w:rPr>
            </w:pPr>
            <w:r w:rsidRPr="00175AAA">
              <w:rPr>
                <w:rFonts w:ascii="Calibri" w:eastAsia="Times New Roman" w:hAnsi="Calibri" w:cs="Times New Roman"/>
                <w:b/>
                <w:color w:val="000000"/>
                <w:sz w:val="18"/>
                <w:szCs w:val="18"/>
                <w:lang w:eastAsia="es-CL"/>
              </w:rPr>
              <w:t>Descripción del medio de prueba:</w:t>
            </w:r>
            <w:r w:rsidRPr="00175AAA">
              <w:rPr>
                <w:rFonts w:ascii="Calibri" w:eastAsia="Times New Roman" w:hAnsi="Calibri" w:cs="Times New Roman"/>
                <w:color w:val="000000"/>
                <w:sz w:val="18"/>
                <w:szCs w:val="18"/>
                <w:lang w:eastAsia="es-CL"/>
              </w:rPr>
              <w:t xml:space="preserve"> </w:t>
            </w:r>
            <w:r w:rsidR="003B0A65" w:rsidRPr="00175AAA">
              <w:rPr>
                <w:sz w:val="18"/>
                <w:szCs w:val="18"/>
              </w:rPr>
              <w:t>fango</w:t>
            </w:r>
            <w:r w:rsidR="003B0A65" w:rsidRPr="00175AAA">
              <w:rPr>
                <w:rFonts w:ascii="Calibri" w:eastAsia="Times New Roman" w:hAnsi="Calibri" w:cs="Times New Roman"/>
                <w:color w:val="000000"/>
                <w:sz w:val="18"/>
                <w:szCs w:val="18"/>
                <w:lang w:eastAsia="es-CL"/>
              </w:rPr>
              <w:t xml:space="preserve"> </w:t>
            </w:r>
            <w:r w:rsidR="00252A83" w:rsidRPr="00175AAA">
              <w:rPr>
                <w:rFonts w:ascii="Calibri" w:eastAsia="Times New Roman" w:hAnsi="Calibri" w:cs="Times New Roman"/>
                <w:color w:val="000000"/>
                <w:sz w:val="18"/>
                <w:szCs w:val="18"/>
                <w:lang w:eastAsia="es-CL"/>
              </w:rPr>
              <w:t xml:space="preserve">presente </w:t>
            </w:r>
            <w:r w:rsidR="003B0A65" w:rsidRPr="00175AAA">
              <w:rPr>
                <w:rFonts w:ascii="Calibri" w:eastAsia="Times New Roman" w:hAnsi="Calibri" w:cs="Times New Roman"/>
                <w:color w:val="000000"/>
                <w:sz w:val="18"/>
                <w:szCs w:val="18"/>
                <w:lang w:eastAsia="es-CL"/>
              </w:rPr>
              <w:t xml:space="preserve">en el </w:t>
            </w:r>
            <w:r w:rsidR="003B0A65" w:rsidRPr="00175AAA">
              <w:rPr>
                <w:rFonts w:ascii="Calibri" w:eastAsia="Times New Roman" w:hAnsi="Calibri" w:cs="Times New Roman"/>
                <w:bCs/>
                <w:color w:val="000000"/>
                <w:sz w:val="18"/>
                <w:szCs w:val="18"/>
                <w:lang w:eastAsia="es-CL"/>
              </w:rPr>
              <w:t>s</w:t>
            </w:r>
            <w:r w:rsidR="003B0A65" w:rsidRPr="00175AAA">
              <w:rPr>
                <w:bCs/>
                <w:sz w:val="18"/>
                <w:szCs w:val="18"/>
              </w:rPr>
              <w:t>ector de</w:t>
            </w:r>
            <w:r w:rsidR="003B0A65" w:rsidRPr="00175AAA">
              <w:rPr>
                <w:sz w:val="18"/>
                <w:szCs w:val="18"/>
              </w:rPr>
              <w:t xml:space="preserve"> descarga de RIL</w:t>
            </w:r>
            <w:r w:rsidR="00252A83" w:rsidRPr="00175AAA">
              <w:rPr>
                <w:sz w:val="18"/>
                <w:szCs w:val="18"/>
              </w:rPr>
              <w:t xml:space="preserve">, </w:t>
            </w:r>
            <w:r w:rsidR="003B0A65" w:rsidRPr="00175AAA">
              <w:rPr>
                <w:sz w:val="18"/>
                <w:szCs w:val="18"/>
              </w:rPr>
              <w:t xml:space="preserve">corresponde a una sustancia oleosa similar a aceite de maquinaria usado. </w:t>
            </w:r>
          </w:p>
          <w:p w:rsidR="00C639BF" w:rsidRPr="00175AAA" w:rsidRDefault="00C639BF" w:rsidP="00DF05F1">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639BF" w:rsidRPr="00175AAA" w:rsidRDefault="00C639BF" w:rsidP="00252A83">
            <w:pPr>
              <w:spacing w:after="0" w:line="240" w:lineRule="auto"/>
              <w:jc w:val="both"/>
              <w:rPr>
                <w:rFonts w:ascii="Calibri" w:eastAsia="Times New Roman" w:hAnsi="Calibri" w:cs="Times New Roman"/>
                <w:b/>
                <w:color w:val="000000"/>
                <w:sz w:val="18"/>
                <w:szCs w:val="18"/>
                <w:lang w:eastAsia="es-CL"/>
              </w:rPr>
            </w:pPr>
            <w:r w:rsidRPr="00175AAA">
              <w:rPr>
                <w:rFonts w:ascii="Calibri" w:eastAsia="Times New Roman" w:hAnsi="Calibri" w:cs="Times New Roman"/>
                <w:b/>
                <w:color w:val="000000"/>
                <w:sz w:val="18"/>
                <w:szCs w:val="18"/>
                <w:lang w:eastAsia="es-CL"/>
              </w:rPr>
              <w:t>Descripción del medio de prueba:</w:t>
            </w:r>
            <w:r w:rsidR="003B0A65" w:rsidRPr="00175AAA">
              <w:rPr>
                <w:sz w:val="18"/>
                <w:szCs w:val="18"/>
              </w:rPr>
              <w:t xml:space="preserve"> </w:t>
            </w:r>
            <w:r w:rsidR="00252A83" w:rsidRPr="00175AAA">
              <w:rPr>
                <w:sz w:val="18"/>
                <w:szCs w:val="18"/>
              </w:rPr>
              <w:t>fango</w:t>
            </w:r>
            <w:r w:rsidR="00252A83" w:rsidRPr="00175AAA">
              <w:rPr>
                <w:rFonts w:ascii="Calibri" w:eastAsia="Times New Roman" w:hAnsi="Calibri" w:cs="Times New Roman"/>
                <w:color w:val="000000"/>
                <w:sz w:val="18"/>
                <w:szCs w:val="18"/>
                <w:lang w:eastAsia="es-CL"/>
              </w:rPr>
              <w:t xml:space="preserve"> presente en el </w:t>
            </w:r>
            <w:r w:rsidR="00252A83" w:rsidRPr="00175AAA">
              <w:rPr>
                <w:rFonts w:ascii="Calibri" w:eastAsia="Times New Roman" w:hAnsi="Calibri" w:cs="Times New Roman"/>
                <w:bCs/>
                <w:color w:val="000000"/>
                <w:sz w:val="18"/>
                <w:szCs w:val="18"/>
                <w:lang w:eastAsia="es-CL"/>
              </w:rPr>
              <w:t>s</w:t>
            </w:r>
            <w:r w:rsidR="00252A83" w:rsidRPr="00175AAA">
              <w:rPr>
                <w:bCs/>
                <w:sz w:val="18"/>
                <w:szCs w:val="18"/>
              </w:rPr>
              <w:t>ector de</w:t>
            </w:r>
            <w:r w:rsidR="00252A83" w:rsidRPr="00175AAA">
              <w:rPr>
                <w:sz w:val="18"/>
                <w:szCs w:val="18"/>
              </w:rPr>
              <w:t xml:space="preserve"> descarga de RIL, corresponde a una sustancia oleosa similar a aceite de maquinaria usado. </w:t>
            </w:r>
          </w:p>
        </w:tc>
      </w:tr>
    </w:tbl>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175AAA" w:rsidRPr="00175AAA" w:rsidRDefault="00175AAA" w:rsidP="00175AAA">
      <w:pPr>
        <w:pStyle w:val="Listaconnmeros"/>
        <w:numPr>
          <w:ilvl w:val="0"/>
          <w:numId w:val="0"/>
        </w:numPr>
        <w:ind w:left="360"/>
      </w:pPr>
    </w:p>
    <w:p w:rsidR="00016751" w:rsidRPr="00175AAA" w:rsidRDefault="00016751" w:rsidP="00016751">
      <w:pPr>
        <w:pStyle w:val="Ttulo1"/>
        <w:numPr>
          <w:ilvl w:val="0"/>
          <w:numId w:val="0"/>
        </w:numPr>
        <w:ind w:left="432" w:hanging="432"/>
      </w:pPr>
    </w:p>
    <w:p w:rsidR="00016751" w:rsidRPr="00175AAA" w:rsidRDefault="00016751" w:rsidP="00016751">
      <w:pPr>
        <w:pStyle w:val="Ttulo1"/>
        <w:numPr>
          <w:ilvl w:val="0"/>
          <w:numId w:val="0"/>
        </w:numPr>
        <w:ind w:left="432" w:hanging="432"/>
      </w:pPr>
    </w:p>
    <w:p w:rsidR="007C27A0" w:rsidRPr="00175AAA" w:rsidRDefault="00D42470" w:rsidP="00016751">
      <w:pPr>
        <w:pStyle w:val="Ttulo1"/>
      </w:pPr>
      <w:bookmarkStart w:id="217" w:name="_Toc28354496"/>
      <w:r w:rsidRPr="00175AAA">
        <w:lastRenderedPageBreak/>
        <w:t>OTROS HECHOS</w:t>
      </w:r>
      <w:bookmarkEnd w:id="196"/>
      <w:bookmarkEnd w:id="197"/>
      <w:bookmarkEnd w:id="198"/>
      <w:bookmarkEnd w:id="199"/>
      <w:bookmarkEnd w:id="217"/>
    </w:p>
    <w:tbl>
      <w:tblPr>
        <w:tblpPr w:leftFromText="141" w:rightFromText="141" w:vertAnchor="text" w:horzAnchor="margin" w:tblpY="2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7C27A0" w:rsidRPr="00175AAA" w:rsidTr="005978C6">
        <w:trPr>
          <w:trHeight w:val="300"/>
        </w:trPr>
        <w:tc>
          <w:tcPr>
            <w:tcW w:w="5000" w:type="pct"/>
            <w:shd w:val="clear" w:color="auto" w:fill="auto"/>
            <w:noWrap/>
            <w:vAlign w:val="center"/>
            <w:hideMark/>
          </w:tcPr>
          <w:p w:rsidR="007C27A0" w:rsidRPr="00175AAA" w:rsidRDefault="007C27A0" w:rsidP="005978C6">
            <w:pPr>
              <w:spacing w:after="0" w:line="240" w:lineRule="auto"/>
              <w:rPr>
                <w:rFonts w:ascii="Calibri" w:eastAsia="Times New Roman" w:hAnsi="Calibri" w:cs="Times New Roman"/>
                <w:b/>
                <w:bCs/>
                <w:color w:val="000000"/>
                <w:sz w:val="20"/>
                <w:szCs w:val="20"/>
                <w:lang w:eastAsia="es-CL"/>
              </w:rPr>
            </w:pPr>
            <w:r w:rsidRPr="00175AAA">
              <w:rPr>
                <w:rFonts w:ascii="Calibri" w:eastAsia="Times New Roman" w:hAnsi="Calibri" w:cs="Times New Roman"/>
                <w:b/>
                <w:bCs/>
                <w:sz w:val="20"/>
                <w:szCs w:val="20"/>
                <w:lang w:eastAsia="es-CL"/>
              </w:rPr>
              <w:t>Otros hechos N°1: “</w:t>
            </w:r>
            <w:r w:rsidRPr="00175AAA">
              <w:rPr>
                <w:b/>
                <w:sz w:val="20"/>
                <w:szCs w:val="20"/>
              </w:rPr>
              <w:t>Información asociada a la Resoluci</w:t>
            </w:r>
            <w:r w:rsidR="00E27200" w:rsidRPr="00175AAA">
              <w:rPr>
                <w:b/>
                <w:sz w:val="20"/>
                <w:szCs w:val="20"/>
              </w:rPr>
              <w:t>ón</w:t>
            </w:r>
            <w:r w:rsidRPr="00175AAA">
              <w:rPr>
                <w:b/>
                <w:sz w:val="20"/>
                <w:szCs w:val="20"/>
              </w:rPr>
              <w:t xml:space="preserve"> de Calificación Ambiental aprobada</w:t>
            </w:r>
            <w:r w:rsidRPr="00175AAA">
              <w:rPr>
                <w:rFonts w:ascii="Calibri" w:eastAsia="Times New Roman" w:hAnsi="Calibri" w:cs="Times New Roman"/>
                <w:b/>
                <w:bCs/>
                <w:sz w:val="20"/>
                <w:szCs w:val="20"/>
                <w:lang w:eastAsia="es-CL"/>
              </w:rPr>
              <w:t>”</w:t>
            </w:r>
          </w:p>
        </w:tc>
      </w:tr>
      <w:tr w:rsidR="007C27A0" w:rsidRPr="00175AAA" w:rsidTr="005978C6">
        <w:trPr>
          <w:trHeight w:val="1686"/>
        </w:trPr>
        <w:tc>
          <w:tcPr>
            <w:tcW w:w="5000" w:type="pct"/>
            <w:shd w:val="clear" w:color="auto" w:fill="auto"/>
            <w:noWrap/>
            <w:hideMark/>
          </w:tcPr>
          <w:p w:rsidR="007C27A0" w:rsidRPr="00175AAA" w:rsidRDefault="007C27A0" w:rsidP="005978C6">
            <w:pPr>
              <w:spacing w:after="0" w:line="240" w:lineRule="auto"/>
              <w:rPr>
                <w:rFonts w:ascii="Calibri" w:eastAsia="Times New Roman" w:hAnsi="Calibri" w:cs="Times New Roman"/>
                <w:color w:val="000000"/>
                <w:sz w:val="20"/>
                <w:szCs w:val="20"/>
                <w:lang w:eastAsia="es-CL"/>
              </w:rPr>
            </w:pPr>
            <w:r w:rsidRPr="00175AAA">
              <w:rPr>
                <w:rFonts w:ascii="Calibri" w:eastAsia="Times New Roman" w:hAnsi="Calibri" w:cs="Times New Roman"/>
                <w:b/>
                <w:bCs/>
                <w:color w:val="000000"/>
                <w:sz w:val="20"/>
                <w:szCs w:val="20"/>
                <w:lang w:eastAsia="es-CL"/>
              </w:rPr>
              <w:t>Descripción</w:t>
            </w:r>
            <w:r w:rsidRPr="00175AAA">
              <w:rPr>
                <w:rFonts w:ascii="Calibri" w:eastAsia="Times New Roman" w:hAnsi="Calibri" w:cs="Times New Roman"/>
                <w:color w:val="000000"/>
                <w:sz w:val="20"/>
                <w:szCs w:val="20"/>
                <w:lang w:eastAsia="es-CL"/>
              </w:rPr>
              <w:t>:</w:t>
            </w:r>
          </w:p>
          <w:p w:rsidR="00187F22" w:rsidRPr="00175AAA" w:rsidRDefault="007C27A0" w:rsidP="005978C6">
            <w:pPr>
              <w:jc w:val="both"/>
              <w:rPr>
                <w:sz w:val="20"/>
                <w:szCs w:val="20"/>
              </w:rPr>
            </w:pPr>
            <w:r w:rsidRPr="00175AAA">
              <w:rPr>
                <w:sz w:val="20"/>
                <w:szCs w:val="20"/>
              </w:rPr>
              <w:t>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RCA N°</w:t>
            </w:r>
            <w:r w:rsidR="00187F22" w:rsidRPr="00175AAA">
              <w:rPr>
                <w:sz w:val="20"/>
                <w:szCs w:val="20"/>
              </w:rPr>
              <w:t>0</w:t>
            </w:r>
            <w:r w:rsidR="000C3243" w:rsidRPr="00175AAA">
              <w:rPr>
                <w:sz w:val="20"/>
                <w:szCs w:val="20"/>
              </w:rPr>
              <w:t>5</w:t>
            </w:r>
            <w:r w:rsidRPr="00175AAA">
              <w:rPr>
                <w:sz w:val="20"/>
                <w:szCs w:val="20"/>
              </w:rPr>
              <w:t>/200</w:t>
            </w:r>
            <w:r w:rsidR="00187F22" w:rsidRPr="00175AAA">
              <w:rPr>
                <w:sz w:val="20"/>
                <w:szCs w:val="20"/>
              </w:rPr>
              <w:t xml:space="preserve">9, </w:t>
            </w:r>
            <w:r w:rsidRPr="00175AAA">
              <w:rPr>
                <w:sz w:val="20"/>
                <w:szCs w:val="20"/>
              </w:rPr>
              <w:t>se encuentra en estado “</w:t>
            </w:r>
            <w:r w:rsidR="00187F22" w:rsidRPr="00175AAA">
              <w:rPr>
                <w:sz w:val="20"/>
                <w:szCs w:val="20"/>
              </w:rPr>
              <w:t>activo</w:t>
            </w:r>
            <w:r w:rsidRPr="00175AAA">
              <w:rPr>
                <w:sz w:val="20"/>
                <w:szCs w:val="20"/>
              </w:rPr>
              <w:t xml:space="preserve">” (fecha de actualización: </w:t>
            </w:r>
            <w:r w:rsidR="00187F22" w:rsidRPr="00175AAA">
              <w:rPr>
                <w:sz w:val="20"/>
                <w:szCs w:val="20"/>
              </w:rPr>
              <w:t>06-03-2014).</w:t>
            </w:r>
          </w:p>
          <w:p w:rsidR="007C27A0" w:rsidRPr="00175AAA" w:rsidRDefault="007C27A0" w:rsidP="005978C6">
            <w:pPr>
              <w:jc w:val="both"/>
              <w:rPr>
                <w:sz w:val="20"/>
                <w:szCs w:val="20"/>
              </w:rPr>
            </w:pPr>
            <w:r w:rsidRPr="00175AAA">
              <w:rPr>
                <w:sz w:val="20"/>
                <w:szCs w:val="20"/>
              </w:rPr>
              <w:t>Según los registros de la SMA, la RCA N°</w:t>
            </w:r>
            <w:r w:rsidR="00187F22" w:rsidRPr="00175AAA">
              <w:rPr>
                <w:sz w:val="20"/>
                <w:szCs w:val="20"/>
              </w:rPr>
              <w:t>0</w:t>
            </w:r>
            <w:r w:rsidR="00C828E3" w:rsidRPr="00175AAA">
              <w:rPr>
                <w:sz w:val="20"/>
                <w:szCs w:val="20"/>
              </w:rPr>
              <w:t>5</w:t>
            </w:r>
            <w:r w:rsidRPr="00175AAA">
              <w:rPr>
                <w:sz w:val="20"/>
                <w:szCs w:val="20"/>
              </w:rPr>
              <w:t>/20</w:t>
            </w:r>
            <w:r w:rsidR="00187F22" w:rsidRPr="00175AAA">
              <w:rPr>
                <w:sz w:val="20"/>
                <w:szCs w:val="20"/>
              </w:rPr>
              <w:t>9</w:t>
            </w:r>
            <w:r w:rsidR="00C828E3" w:rsidRPr="00175AAA">
              <w:rPr>
                <w:sz w:val="20"/>
                <w:szCs w:val="20"/>
              </w:rPr>
              <w:t xml:space="preserve">8 se encuentra en fase de “operación”. </w:t>
            </w:r>
          </w:p>
          <w:p w:rsidR="007C27A0" w:rsidRPr="00175AAA" w:rsidRDefault="00187F22" w:rsidP="005978C6">
            <w:pPr>
              <w:jc w:val="both"/>
              <w:rPr>
                <w:sz w:val="20"/>
                <w:szCs w:val="20"/>
              </w:rPr>
            </w:pPr>
            <w:r w:rsidRPr="00175AAA">
              <w:rPr>
                <w:sz w:val="20"/>
                <w:szCs w:val="20"/>
              </w:rPr>
              <w:t xml:space="preserve">No se ha informado </w:t>
            </w:r>
            <w:r w:rsidR="0065756D" w:rsidRPr="00175AAA">
              <w:rPr>
                <w:sz w:val="20"/>
                <w:szCs w:val="20"/>
              </w:rPr>
              <w:t xml:space="preserve">la </w:t>
            </w:r>
            <w:r w:rsidRPr="00175AAA">
              <w:rPr>
                <w:sz w:val="20"/>
                <w:szCs w:val="20"/>
              </w:rPr>
              <w:t xml:space="preserve">siguiente información del representante </w:t>
            </w:r>
            <w:r w:rsidR="0065756D" w:rsidRPr="00175AAA">
              <w:rPr>
                <w:sz w:val="20"/>
                <w:szCs w:val="20"/>
              </w:rPr>
              <w:t>legal</w:t>
            </w:r>
            <w:r w:rsidRPr="00175AAA">
              <w:rPr>
                <w:sz w:val="20"/>
                <w:szCs w:val="20"/>
              </w:rPr>
              <w:t>: nombre, RUT, domicilio, correo electrónico y teléfono</w:t>
            </w:r>
            <w:r w:rsidR="007C27A0" w:rsidRPr="00175AAA">
              <w:rPr>
                <w:sz w:val="20"/>
                <w:szCs w:val="20"/>
              </w:rPr>
              <w:t>. No obstante, la información fue obtenida en la inspección ambiental (capítulo 2.1 del presente informe).</w:t>
            </w:r>
          </w:p>
        </w:tc>
      </w:tr>
    </w:tbl>
    <w:p w:rsidR="007C27A0" w:rsidRPr="00175AAA" w:rsidRDefault="007C27A0" w:rsidP="00D42470">
      <w:pPr>
        <w:rPr>
          <w:rFonts w:ascii="Calibri" w:eastAsia="Calibri" w:hAnsi="Calibri" w:cs="Calibri"/>
          <w:sz w:val="20"/>
          <w:szCs w:val="20"/>
        </w:rPr>
      </w:pPr>
    </w:p>
    <w:p w:rsidR="000C3243" w:rsidRPr="00175AAA" w:rsidRDefault="000C3243" w:rsidP="000C3243">
      <w:pPr>
        <w:spacing w:after="0" w:line="240" w:lineRule="auto"/>
        <w:contextualSpacing/>
        <w:outlineLvl w:val="0"/>
        <w:rPr>
          <w:rFonts w:ascii="Calibri" w:eastAsia="Calibri" w:hAnsi="Calibri" w:cs="Calibri"/>
          <w:b/>
          <w:sz w:val="24"/>
          <w:szCs w:val="20"/>
        </w:rPr>
      </w:pPr>
      <w:bookmarkStart w:id="218" w:name="_Toc352840404"/>
      <w:bookmarkStart w:id="219" w:name="_Toc352841464"/>
      <w:bookmarkStart w:id="220" w:name="_Toc447875253"/>
      <w:bookmarkStart w:id="221" w:name="_Toc449085431"/>
    </w:p>
    <w:tbl>
      <w:tblPr>
        <w:tblpPr w:leftFromText="141" w:rightFromText="141" w:vertAnchor="text" w:horzAnchor="margin" w:tblpY="2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4B4B63" w:rsidRPr="00175AAA" w:rsidTr="004B4B63">
        <w:trPr>
          <w:trHeight w:val="274"/>
        </w:trPr>
        <w:tc>
          <w:tcPr>
            <w:tcW w:w="5000" w:type="pct"/>
            <w:shd w:val="clear" w:color="auto" w:fill="auto"/>
            <w:noWrap/>
            <w:vAlign w:val="center"/>
            <w:hideMark/>
          </w:tcPr>
          <w:p w:rsidR="004B4B63" w:rsidRPr="00175AAA" w:rsidRDefault="004B4B63" w:rsidP="004B4B63">
            <w:pPr>
              <w:pStyle w:val="Textoindependiente"/>
              <w:spacing w:line="240" w:lineRule="auto"/>
              <w:jc w:val="both"/>
              <w:rPr>
                <w:sz w:val="20"/>
                <w:szCs w:val="20"/>
                <w:lang w:eastAsia="es-CL"/>
              </w:rPr>
            </w:pPr>
            <w:r w:rsidRPr="00175AAA">
              <w:rPr>
                <w:rFonts w:eastAsia="Times New Roman"/>
                <w:b/>
                <w:bCs/>
                <w:sz w:val="20"/>
                <w:szCs w:val="20"/>
                <w:lang w:eastAsia="es-CL"/>
              </w:rPr>
              <w:t>Otros hechos N°2: “</w:t>
            </w:r>
            <w:r w:rsidRPr="00175AAA">
              <w:rPr>
                <w:b/>
                <w:bCs/>
                <w:sz w:val="20"/>
                <w:szCs w:val="20"/>
                <w:lang w:eastAsia="es-CL"/>
              </w:rPr>
              <w:t xml:space="preserve">Denuncia </w:t>
            </w:r>
            <w:r w:rsidRPr="00175AAA">
              <w:rPr>
                <w:b/>
                <w:bCs/>
                <w:sz w:val="20"/>
                <w:szCs w:val="20"/>
              </w:rPr>
              <w:t>71-VII-2019</w:t>
            </w:r>
            <w:r w:rsidRPr="00175AAA">
              <w:rPr>
                <w:rFonts w:eastAsia="Times New Roman"/>
                <w:b/>
                <w:bCs/>
                <w:sz w:val="20"/>
                <w:szCs w:val="20"/>
                <w:lang w:eastAsia="es-CL"/>
              </w:rPr>
              <w:t>”</w:t>
            </w:r>
          </w:p>
        </w:tc>
      </w:tr>
      <w:tr w:rsidR="004B4B63" w:rsidRPr="00175AAA" w:rsidTr="00E4681C">
        <w:trPr>
          <w:trHeight w:val="1686"/>
        </w:trPr>
        <w:tc>
          <w:tcPr>
            <w:tcW w:w="5000" w:type="pct"/>
            <w:shd w:val="clear" w:color="auto" w:fill="auto"/>
            <w:noWrap/>
            <w:hideMark/>
          </w:tcPr>
          <w:p w:rsidR="004B4B63" w:rsidRPr="00175AAA" w:rsidRDefault="004B4B63" w:rsidP="00E4681C">
            <w:pPr>
              <w:spacing w:after="0" w:line="240" w:lineRule="auto"/>
              <w:rPr>
                <w:rFonts w:ascii="Calibri" w:eastAsia="Times New Roman" w:hAnsi="Calibri" w:cs="Times New Roman"/>
                <w:color w:val="000000"/>
                <w:sz w:val="20"/>
                <w:szCs w:val="20"/>
                <w:lang w:eastAsia="es-CL"/>
              </w:rPr>
            </w:pPr>
            <w:r w:rsidRPr="00175AAA">
              <w:rPr>
                <w:rFonts w:ascii="Calibri" w:eastAsia="Times New Roman" w:hAnsi="Calibri" w:cs="Times New Roman"/>
                <w:b/>
                <w:bCs/>
                <w:color w:val="000000"/>
                <w:sz w:val="20"/>
                <w:szCs w:val="20"/>
                <w:lang w:eastAsia="es-CL"/>
              </w:rPr>
              <w:t>Descripción</w:t>
            </w:r>
            <w:r w:rsidRPr="00175AAA">
              <w:rPr>
                <w:rFonts w:ascii="Calibri" w:eastAsia="Times New Roman" w:hAnsi="Calibri" w:cs="Times New Roman"/>
                <w:color w:val="000000"/>
                <w:sz w:val="20"/>
                <w:szCs w:val="20"/>
                <w:lang w:eastAsia="es-CL"/>
              </w:rPr>
              <w:t>:</w:t>
            </w:r>
          </w:p>
          <w:p w:rsidR="004B4B63" w:rsidRPr="00175AAA" w:rsidRDefault="004B4B63" w:rsidP="004B4B63">
            <w:pPr>
              <w:pStyle w:val="Textoindependiente"/>
              <w:spacing w:line="240" w:lineRule="auto"/>
              <w:jc w:val="both"/>
              <w:rPr>
                <w:sz w:val="20"/>
                <w:szCs w:val="20"/>
                <w:lang w:eastAsia="es-CL"/>
              </w:rPr>
            </w:pPr>
            <w:r w:rsidRPr="00175AAA">
              <w:rPr>
                <w:sz w:val="20"/>
                <w:szCs w:val="20"/>
                <w:lang w:eastAsia="es-CL"/>
              </w:rPr>
              <w:t xml:space="preserve">En la denuncia se </w:t>
            </w:r>
            <w:r w:rsidR="008C4576" w:rsidRPr="00175AAA">
              <w:rPr>
                <w:sz w:val="20"/>
                <w:szCs w:val="20"/>
                <w:lang w:eastAsia="es-CL"/>
              </w:rPr>
              <w:t>mencion</w:t>
            </w:r>
            <w:r w:rsidR="008C4576">
              <w:rPr>
                <w:sz w:val="20"/>
                <w:szCs w:val="20"/>
                <w:lang w:eastAsia="es-CL"/>
              </w:rPr>
              <w:t>aron</w:t>
            </w:r>
            <w:r w:rsidR="008C4576" w:rsidRPr="00175AAA">
              <w:rPr>
                <w:sz w:val="20"/>
                <w:szCs w:val="20"/>
                <w:lang w:eastAsia="es-CL"/>
              </w:rPr>
              <w:t xml:space="preserve"> </w:t>
            </w:r>
            <w:r w:rsidRPr="00175AAA">
              <w:rPr>
                <w:sz w:val="20"/>
                <w:szCs w:val="20"/>
                <w:lang w:eastAsia="es-CL"/>
              </w:rPr>
              <w:t>eventos de olor que provienen de un canal que pasa por sectores habitados; olor a excrementos, olor a animales descompuestos y a químicos, mencionando que podrían ser las causantes, empresas que vierten al canal químicos asociados a sus procesos productivos.</w:t>
            </w:r>
          </w:p>
          <w:p w:rsidR="004B4B63" w:rsidRPr="00175AAA" w:rsidRDefault="004B4B63" w:rsidP="004B4B63">
            <w:pPr>
              <w:pStyle w:val="Textoindependiente"/>
              <w:spacing w:line="240" w:lineRule="auto"/>
              <w:jc w:val="both"/>
              <w:rPr>
                <w:sz w:val="20"/>
                <w:szCs w:val="20"/>
                <w:lang w:eastAsia="es-CL"/>
              </w:rPr>
            </w:pPr>
            <w:r w:rsidRPr="00175AAA">
              <w:rPr>
                <w:sz w:val="20"/>
                <w:szCs w:val="20"/>
                <w:lang w:eastAsia="es-CL"/>
              </w:rPr>
              <w:t xml:space="preserve">A través del ORD. N°111/2019 de la Oficina Provincial Curicó de la SEREMI de Salud de la Región del Maule, se informó a la SMA sobre la realización de fiscalizaciones a la unidad fiscalizable JUCOSOL, efectuadas el 10 de abril y el 6 de septiembre de 2019. </w:t>
            </w:r>
          </w:p>
          <w:p w:rsidR="004B4B63" w:rsidRPr="00175AAA" w:rsidRDefault="004B4B63" w:rsidP="004B4B63">
            <w:pPr>
              <w:pStyle w:val="Textoindependiente"/>
              <w:spacing w:line="240" w:lineRule="auto"/>
              <w:jc w:val="both"/>
              <w:rPr>
                <w:sz w:val="20"/>
                <w:szCs w:val="20"/>
                <w:lang w:eastAsia="es-CL"/>
              </w:rPr>
            </w:pPr>
            <w:r w:rsidRPr="00175AAA">
              <w:rPr>
                <w:sz w:val="20"/>
                <w:szCs w:val="20"/>
                <w:lang w:eastAsia="es-CL"/>
              </w:rPr>
              <w:t xml:space="preserve">Se informó que dicha oficina provincial ha iniciado Sumario Sanitario por no contar </w:t>
            </w:r>
            <w:r w:rsidR="008C4576">
              <w:rPr>
                <w:sz w:val="20"/>
                <w:szCs w:val="20"/>
                <w:lang w:eastAsia="es-CL"/>
              </w:rPr>
              <w:t xml:space="preserve">el titular </w:t>
            </w:r>
            <w:r w:rsidRPr="00175AAA">
              <w:rPr>
                <w:sz w:val="20"/>
                <w:szCs w:val="20"/>
                <w:lang w:eastAsia="es-CL"/>
              </w:rPr>
              <w:t>con autorización sanitaria para la planta de tratamiento de RILes</w:t>
            </w:r>
            <w:r w:rsidR="00CD5BC5" w:rsidRPr="00175AAA">
              <w:rPr>
                <w:sz w:val="20"/>
                <w:szCs w:val="20"/>
                <w:lang w:eastAsia="es-CL"/>
              </w:rPr>
              <w:t xml:space="preserve"> (tema de competencia sectorial)</w:t>
            </w:r>
            <w:r w:rsidRPr="00175AAA">
              <w:rPr>
                <w:sz w:val="20"/>
                <w:szCs w:val="20"/>
                <w:lang w:eastAsia="es-CL"/>
              </w:rPr>
              <w:t>.</w:t>
            </w:r>
          </w:p>
        </w:tc>
      </w:tr>
    </w:tbl>
    <w:p w:rsidR="000C3243" w:rsidRPr="00175AAA" w:rsidRDefault="000C3243" w:rsidP="0031512B">
      <w:pPr>
        <w:spacing w:after="0" w:line="240" w:lineRule="auto"/>
        <w:contextualSpacing/>
        <w:outlineLvl w:val="0"/>
        <w:rPr>
          <w:rFonts w:ascii="Calibri" w:eastAsia="Calibri" w:hAnsi="Calibri" w:cs="Calibri"/>
          <w:b/>
          <w:sz w:val="24"/>
          <w:szCs w:val="20"/>
        </w:rPr>
      </w:pPr>
    </w:p>
    <w:p w:rsidR="00E778D7" w:rsidRPr="00175AAA" w:rsidRDefault="00E778D7" w:rsidP="0031512B">
      <w:pPr>
        <w:spacing w:after="0" w:line="240" w:lineRule="auto"/>
        <w:contextualSpacing/>
        <w:outlineLvl w:val="0"/>
        <w:rPr>
          <w:rFonts w:ascii="Calibri" w:eastAsia="Calibri" w:hAnsi="Calibri" w:cs="Calibri"/>
          <w:b/>
          <w:sz w:val="24"/>
          <w:szCs w:val="20"/>
        </w:rPr>
      </w:pPr>
    </w:p>
    <w:p w:rsidR="00E778D7" w:rsidRPr="00175AAA" w:rsidRDefault="00E778D7" w:rsidP="0031512B">
      <w:pPr>
        <w:spacing w:after="0" w:line="240" w:lineRule="auto"/>
        <w:contextualSpacing/>
        <w:outlineLvl w:val="0"/>
        <w:rPr>
          <w:rFonts w:ascii="Calibri" w:eastAsia="Calibri" w:hAnsi="Calibri" w:cs="Calibri"/>
          <w:b/>
          <w:sz w:val="24"/>
          <w:szCs w:val="20"/>
        </w:rPr>
      </w:pPr>
    </w:p>
    <w:p w:rsidR="00E778D7" w:rsidRPr="00175AAA" w:rsidRDefault="00E778D7" w:rsidP="0031512B">
      <w:pPr>
        <w:spacing w:after="0" w:line="240" w:lineRule="auto"/>
        <w:contextualSpacing/>
        <w:outlineLvl w:val="0"/>
        <w:rPr>
          <w:rFonts w:ascii="Calibri" w:eastAsia="Calibri" w:hAnsi="Calibri" w:cs="Calibri"/>
          <w:b/>
          <w:sz w:val="24"/>
          <w:szCs w:val="20"/>
        </w:rPr>
      </w:pPr>
    </w:p>
    <w:p w:rsidR="00E778D7" w:rsidRPr="00175AAA" w:rsidRDefault="00E778D7" w:rsidP="0031512B">
      <w:pPr>
        <w:spacing w:after="0" w:line="240" w:lineRule="auto"/>
        <w:contextualSpacing/>
        <w:outlineLvl w:val="0"/>
        <w:rPr>
          <w:rFonts w:ascii="Calibri" w:eastAsia="Calibri" w:hAnsi="Calibri" w:cs="Calibri"/>
          <w:b/>
          <w:sz w:val="24"/>
          <w:szCs w:val="20"/>
        </w:rPr>
      </w:pPr>
    </w:p>
    <w:p w:rsidR="00E778D7" w:rsidRPr="00175AAA" w:rsidRDefault="00E778D7" w:rsidP="0031512B">
      <w:pPr>
        <w:spacing w:after="0" w:line="240" w:lineRule="auto"/>
        <w:contextualSpacing/>
        <w:outlineLvl w:val="0"/>
        <w:rPr>
          <w:rFonts w:ascii="Calibri" w:eastAsia="Calibri" w:hAnsi="Calibri" w:cs="Calibri"/>
          <w:b/>
          <w:sz w:val="24"/>
          <w:szCs w:val="20"/>
        </w:rPr>
      </w:pPr>
    </w:p>
    <w:p w:rsidR="00E778D7" w:rsidRPr="00175AAA" w:rsidRDefault="00E778D7" w:rsidP="0031512B">
      <w:pPr>
        <w:spacing w:after="0" w:line="240" w:lineRule="auto"/>
        <w:contextualSpacing/>
        <w:outlineLvl w:val="0"/>
        <w:rPr>
          <w:rFonts w:ascii="Calibri" w:eastAsia="Calibri" w:hAnsi="Calibri" w:cs="Calibri"/>
          <w:b/>
          <w:sz w:val="24"/>
          <w:szCs w:val="20"/>
        </w:rPr>
      </w:pPr>
    </w:p>
    <w:p w:rsidR="00E778D7" w:rsidRPr="00175AAA" w:rsidRDefault="00E778D7" w:rsidP="0031512B">
      <w:pPr>
        <w:spacing w:after="0" w:line="240" w:lineRule="auto"/>
        <w:contextualSpacing/>
        <w:outlineLvl w:val="0"/>
        <w:rPr>
          <w:rFonts w:ascii="Calibri" w:eastAsia="Calibri" w:hAnsi="Calibri" w:cs="Calibri"/>
          <w:b/>
          <w:sz w:val="24"/>
          <w:szCs w:val="20"/>
        </w:rPr>
      </w:pPr>
    </w:p>
    <w:p w:rsidR="00E778D7" w:rsidRPr="00175AAA" w:rsidRDefault="00E778D7" w:rsidP="0031512B">
      <w:pPr>
        <w:spacing w:after="0" w:line="240" w:lineRule="auto"/>
        <w:contextualSpacing/>
        <w:outlineLvl w:val="0"/>
        <w:rPr>
          <w:rFonts w:ascii="Calibri" w:eastAsia="Calibri" w:hAnsi="Calibri" w:cs="Calibri"/>
          <w:b/>
          <w:sz w:val="24"/>
          <w:szCs w:val="20"/>
        </w:rPr>
      </w:pPr>
    </w:p>
    <w:p w:rsidR="00E778D7" w:rsidRPr="00175AAA" w:rsidRDefault="00E778D7" w:rsidP="0031512B">
      <w:pPr>
        <w:spacing w:after="0" w:line="240" w:lineRule="auto"/>
        <w:contextualSpacing/>
        <w:outlineLvl w:val="0"/>
        <w:rPr>
          <w:rFonts w:ascii="Calibri" w:eastAsia="Calibri" w:hAnsi="Calibri" w:cs="Calibri"/>
          <w:b/>
          <w:sz w:val="24"/>
          <w:szCs w:val="20"/>
        </w:rPr>
      </w:pPr>
    </w:p>
    <w:p w:rsidR="000C3243" w:rsidRPr="00175AAA" w:rsidRDefault="000C3243" w:rsidP="0031512B">
      <w:pPr>
        <w:spacing w:after="0" w:line="240" w:lineRule="auto"/>
        <w:contextualSpacing/>
        <w:outlineLvl w:val="0"/>
        <w:rPr>
          <w:rFonts w:ascii="Calibri" w:eastAsia="Calibri" w:hAnsi="Calibri" w:cs="Calibri"/>
          <w:b/>
          <w:sz w:val="24"/>
          <w:szCs w:val="20"/>
        </w:rPr>
      </w:pPr>
    </w:p>
    <w:p w:rsidR="00D42470" w:rsidRPr="00175AAA" w:rsidRDefault="00D42470" w:rsidP="005863D4">
      <w:pPr>
        <w:pStyle w:val="Ttulo1"/>
      </w:pPr>
      <w:bookmarkStart w:id="222" w:name="_Toc28354497"/>
      <w:r w:rsidRPr="00175AAA">
        <w:lastRenderedPageBreak/>
        <w:t>CONCLUSIONES</w:t>
      </w:r>
      <w:bookmarkEnd w:id="218"/>
      <w:bookmarkEnd w:id="219"/>
      <w:bookmarkEnd w:id="220"/>
      <w:bookmarkEnd w:id="221"/>
      <w:bookmarkEnd w:id="222"/>
    </w:p>
    <w:p w:rsidR="00D42470" w:rsidRPr="00175AAA" w:rsidRDefault="00D42470" w:rsidP="00D42470">
      <w:pPr>
        <w:spacing w:after="0" w:line="240" w:lineRule="auto"/>
        <w:contextualSpacing/>
        <w:jc w:val="both"/>
        <w:rPr>
          <w:rFonts w:eastAsia="Calibri" w:cs="Calibri"/>
          <w:b/>
          <w:sz w:val="20"/>
          <w:szCs w:val="20"/>
        </w:rPr>
      </w:pPr>
    </w:p>
    <w:p w:rsidR="00D42470" w:rsidRPr="00175AAA" w:rsidRDefault="00D42470" w:rsidP="00D42470">
      <w:pPr>
        <w:spacing w:after="0" w:line="240" w:lineRule="auto"/>
        <w:jc w:val="both"/>
        <w:rPr>
          <w:rFonts w:eastAsia="Calibri" w:cs="Calibri"/>
          <w:sz w:val="20"/>
          <w:szCs w:val="20"/>
        </w:rPr>
      </w:pPr>
      <w:r w:rsidRPr="00175AAA">
        <w:rPr>
          <w:rFonts w:eastAsia="Calibri" w:cs="Calibri"/>
          <w:sz w:val="20"/>
          <w:szCs w:val="20"/>
        </w:rPr>
        <w:t xml:space="preserve">Los resultados de la actividad de fiscalización, asociados </w:t>
      </w:r>
      <w:r w:rsidR="0009052C" w:rsidRPr="00175AAA">
        <w:rPr>
          <w:rFonts w:eastAsia="Calibri" w:cs="Calibri"/>
          <w:sz w:val="20"/>
          <w:szCs w:val="20"/>
        </w:rPr>
        <w:t xml:space="preserve">a </w:t>
      </w:r>
      <w:r w:rsidRPr="00175AAA">
        <w:rPr>
          <w:rFonts w:eastAsia="Calibri" w:cs="Calibri"/>
          <w:sz w:val="20"/>
          <w:szCs w:val="20"/>
        </w:rPr>
        <w:t xml:space="preserve">los Instrumentos de </w:t>
      </w:r>
      <w:r w:rsidR="00E65EF9" w:rsidRPr="00175AAA">
        <w:rPr>
          <w:rFonts w:eastAsia="Calibri" w:cs="Calibri"/>
          <w:sz w:val="20"/>
          <w:szCs w:val="20"/>
        </w:rPr>
        <w:t>Carácter</w:t>
      </w:r>
      <w:r w:rsidRPr="00175AAA">
        <w:rPr>
          <w:rFonts w:eastAsia="Calibri" w:cs="Calibri"/>
          <w:sz w:val="20"/>
          <w:szCs w:val="20"/>
        </w:rPr>
        <w:t xml:space="preserve"> Ambiental indicados en el punto 3, permitieron identificar </w:t>
      </w:r>
      <w:r w:rsidR="008C4576">
        <w:rPr>
          <w:rFonts w:eastAsia="Calibri" w:cs="Calibri"/>
          <w:sz w:val="20"/>
          <w:szCs w:val="20"/>
        </w:rPr>
        <w:t>los</w:t>
      </w:r>
      <w:r w:rsidR="008C4576" w:rsidRPr="00175AAA">
        <w:rPr>
          <w:rFonts w:eastAsia="Calibri" w:cs="Calibri"/>
          <w:sz w:val="20"/>
          <w:szCs w:val="20"/>
        </w:rPr>
        <w:t xml:space="preserve"> </w:t>
      </w:r>
      <w:r w:rsidRPr="00175AAA">
        <w:rPr>
          <w:rFonts w:eastAsia="Calibri" w:cs="Calibri"/>
          <w:sz w:val="20"/>
          <w:szCs w:val="20"/>
        </w:rPr>
        <w:t>hallazgos que se describen a continuación:</w:t>
      </w:r>
    </w:p>
    <w:p w:rsidR="00D42470" w:rsidRPr="00175AA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392"/>
        <w:gridCol w:w="5219"/>
        <w:gridCol w:w="4804"/>
      </w:tblGrid>
      <w:tr w:rsidR="00A83270" w:rsidRPr="00175AAA" w:rsidTr="00D6770D">
        <w:trPr>
          <w:trHeight w:val="395"/>
          <w:tblHeader/>
          <w:jc w:val="center"/>
        </w:trPr>
        <w:tc>
          <w:tcPr>
            <w:tcW w:w="423" w:type="pct"/>
            <w:shd w:val="clear" w:color="auto" w:fill="D9D9D9"/>
            <w:vAlign w:val="center"/>
          </w:tcPr>
          <w:p w:rsidR="00A83270" w:rsidRPr="00175AAA" w:rsidRDefault="00A83270" w:rsidP="00D6770D">
            <w:pPr>
              <w:jc w:val="center"/>
              <w:rPr>
                <w:rFonts w:asciiTheme="minorHAnsi" w:hAnsiTheme="minorHAnsi" w:cs="Calibri"/>
                <w:b/>
                <w:lang w:val="es-CL" w:eastAsia="en-US"/>
              </w:rPr>
            </w:pPr>
            <w:r w:rsidRPr="00175AAA">
              <w:rPr>
                <w:rFonts w:asciiTheme="minorHAnsi" w:hAnsiTheme="minorHAnsi" w:cs="Calibri"/>
                <w:b/>
                <w:lang w:val="es-CL" w:eastAsia="en-US"/>
              </w:rPr>
              <w:t>N° Hecho constatado</w:t>
            </w:r>
          </w:p>
        </w:tc>
        <w:tc>
          <w:tcPr>
            <w:tcW w:w="882" w:type="pct"/>
            <w:shd w:val="clear" w:color="auto" w:fill="D9D9D9"/>
            <w:vAlign w:val="center"/>
          </w:tcPr>
          <w:p w:rsidR="00A83270" w:rsidRPr="00175AAA" w:rsidRDefault="00A83270" w:rsidP="00D6770D">
            <w:pPr>
              <w:jc w:val="center"/>
              <w:rPr>
                <w:rFonts w:asciiTheme="minorHAnsi" w:hAnsiTheme="minorHAnsi" w:cs="Calibri"/>
                <w:b/>
                <w:color w:val="A6A6A6"/>
                <w:lang w:val="es-CL" w:eastAsia="en-US"/>
              </w:rPr>
            </w:pPr>
            <w:r w:rsidRPr="00175AAA">
              <w:rPr>
                <w:rFonts w:asciiTheme="minorHAnsi" w:hAnsiTheme="minorHAnsi" w:cs="Calibri"/>
                <w:b/>
                <w:lang w:val="es-CL" w:eastAsia="en-US"/>
              </w:rPr>
              <w:t>Materia específica objeto de la fiscalización ambiental</w:t>
            </w:r>
          </w:p>
        </w:tc>
        <w:tc>
          <w:tcPr>
            <w:tcW w:w="1924" w:type="pct"/>
            <w:shd w:val="clear" w:color="auto" w:fill="D9D9D9"/>
            <w:vAlign w:val="center"/>
          </w:tcPr>
          <w:p w:rsidR="00A83270" w:rsidRPr="00175AAA" w:rsidRDefault="00A83270" w:rsidP="00D6770D">
            <w:pPr>
              <w:jc w:val="center"/>
              <w:rPr>
                <w:rFonts w:asciiTheme="minorHAnsi" w:hAnsiTheme="minorHAnsi" w:cs="Calibri"/>
                <w:b/>
                <w:lang w:val="es-CL" w:eastAsia="en-US"/>
              </w:rPr>
            </w:pPr>
            <w:r w:rsidRPr="00175AAA">
              <w:rPr>
                <w:rFonts w:asciiTheme="minorHAnsi" w:hAnsiTheme="minorHAnsi" w:cs="Calibri"/>
                <w:b/>
                <w:lang w:val="es-CL" w:eastAsia="en-US"/>
              </w:rPr>
              <w:t>Exigencia asociada</w:t>
            </w:r>
          </w:p>
        </w:tc>
        <w:tc>
          <w:tcPr>
            <w:tcW w:w="1771" w:type="pct"/>
            <w:shd w:val="clear" w:color="auto" w:fill="D9D9D9"/>
            <w:vAlign w:val="center"/>
          </w:tcPr>
          <w:p w:rsidR="00A83270" w:rsidRPr="00175AAA" w:rsidRDefault="00A83270" w:rsidP="00D6770D">
            <w:pPr>
              <w:jc w:val="center"/>
              <w:rPr>
                <w:rFonts w:asciiTheme="minorHAnsi" w:hAnsiTheme="minorHAnsi" w:cs="Calibri"/>
                <w:b/>
                <w:lang w:val="es-CL" w:eastAsia="en-US"/>
              </w:rPr>
            </w:pPr>
            <w:r w:rsidRPr="00175AAA">
              <w:rPr>
                <w:rFonts w:asciiTheme="minorHAnsi" w:hAnsiTheme="minorHAnsi" w:cs="Calibri"/>
                <w:b/>
                <w:lang w:val="es-CL" w:eastAsia="en-US"/>
              </w:rPr>
              <w:t>Hallazgo</w:t>
            </w:r>
          </w:p>
        </w:tc>
      </w:tr>
      <w:tr w:rsidR="00A83270" w:rsidRPr="00175AAA" w:rsidTr="00D6770D">
        <w:trPr>
          <w:jc w:val="center"/>
        </w:trPr>
        <w:tc>
          <w:tcPr>
            <w:tcW w:w="423" w:type="pct"/>
            <w:vAlign w:val="center"/>
          </w:tcPr>
          <w:p w:rsidR="00A83270" w:rsidRPr="00175AAA" w:rsidRDefault="00A83270" w:rsidP="00D6770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75AAA">
              <w:rPr>
                <w:rFonts w:asciiTheme="minorHAnsi" w:hAnsiTheme="minorHAnsi" w:cs="Calibri"/>
                <w:iCs/>
                <w:lang w:val="es-CL" w:eastAsia="en-US"/>
              </w:rPr>
              <w:t>1</w:t>
            </w:r>
          </w:p>
        </w:tc>
        <w:tc>
          <w:tcPr>
            <w:tcW w:w="882" w:type="pct"/>
            <w:vAlign w:val="center"/>
          </w:tcPr>
          <w:p w:rsidR="00A83270" w:rsidRPr="00175AAA" w:rsidRDefault="00A83270" w:rsidP="00D6770D">
            <w:pPr>
              <w:jc w:val="both"/>
              <w:rPr>
                <w:rFonts w:cs="Calibri"/>
              </w:rPr>
            </w:pPr>
            <w:r w:rsidRPr="00175AAA">
              <w:rPr>
                <w:rFonts w:cs="Calibri"/>
              </w:rPr>
              <w:t>Manejo de la planta de tratamiento de RILes.</w:t>
            </w:r>
          </w:p>
          <w:p w:rsidR="00A83270" w:rsidRPr="00175AAA" w:rsidRDefault="00A83270" w:rsidP="00D6770D">
            <w:pPr>
              <w:widowControl w:val="0"/>
              <w:overflowPunct w:val="0"/>
              <w:autoSpaceDE w:val="0"/>
              <w:autoSpaceDN w:val="0"/>
              <w:adjustRightInd w:val="0"/>
              <w:spacing w:after="120" w:line="285" w:lineRule="auto"/>
              <w:jc w:val="center"/>
              <w:rPr>
                <w:rFonts w:asciiTheme="minorHAnsi" w:hAnsiTheme="minorHAnsi" w:cs="Calibri"/>
                <w:iCs/>
                <w:lang w:eastAsia="en-US"/>
              </w:rPr>
            </w:pPr>
          </w:p>
        </w:tc>
        <w:tc>
          <w:tcPr>
            <w:tcW w:w="1924" w:type="pct"/>
            <w:vAlign w:val="center"/>
          </w:tcPr>
          <w:p w:rsidR="00A83270" w:rsidRPr="00175AAA" w:rsidRDefault="00A83270" w:rsidP="00D6770D">
            <w:pPr>
              <w:jc w:val="both"/>
              <w:rPr>
                <w:b/>
                <w:bCs/>
              </w:rPr>
            </w:pPr>
            <w:r w:rsidRPr="00175AAA">
              <w:rPr>
                <w:b/>
                <w:bCs/>
              </w:rPr>
              <w:t>RCA N°05/2009; Considerando 3.2.2.</w:t>
            </w:r>
          </w:p>
          <w:p w:rsidR="00A83270" w:rsidRPr="00175AAA" w:rsidRDefault="00A83270" w:rsidP="00D6770D">
            <w:pPr>
              <w:jc w:val="both"/>
              <w:rPr>
                <w:u w:val="single"/>
              </w:rPr>
            </w:pPr>
            <w:r w:rsidRPr="00175AAA">
              <w:rPr>
                <w:u w:val="single"/>
              </w:rPr>
              <w:t>Sistema de tratamiento biológico (</w:t>
            </w:r>
            <w:r w:rsidR="00D00C8D" w:rsidRPr="00175AAA">
              <w:rPr>
                <w:u w:val="single"/>
              </w:rPr>
              <w:t>b</w:t>
            </w:r>
            <w:r w:rsidRPr="00175AAA">
              <w:rPr>
                <w:u w:val="single"/>
              </w:rPr>
              <w:t>iofiltro dinámico y aeróbico)</w:t>
            </w:r>
          </w:p>
          <w:p w:rsidR="00A83270" w:rsidRPr="00175AAA" w:rsidRDefault="00A83270" w:rsidP="00D6770D">
            <w:pPr>
              <w:jc w:val="both"/>
            </w:pPr>
            <w:r w:rsidRPr="00175AAA">
              <w:t>[…] el sistema de drenaje del biofiltro dinámico y aeróbico permite la recuperación del líquido una vez que éste ha pasado por sus distintos estratos, quedando retenidos en ellos un alto porcentaje de materia orgánica, la cual será transformada en humus sin generar lodos […]</w:t>
            </w:r>
          </w:p>
          <w:p w:rsidR="00A83270" w:rsidRPr="00175AAA" w:rsidRDefault="00A83270" w:rsidP="00D6770D">
            <w:pPr>
              <w:widowControl w:val="0"/>
              <w:overflowPunct w:val="0"/>
              <w:autoSpaceDE w:val="0"/>
              <w:autoSpaceDN w:val="0"/>
              <w:adjustRightInd w:val="0"/>
              <w:spacing w:after="120"/>
              <w:jc w:val="center"/>
              <w:rPr>
                <w:rFonts w:asciiTheme="minorHAnsi" w:hAnsiTheme="minorHAnsi" w:cs="Calibri"/>
                <w:lang w:eastAsia="en-US"/>
              </w:rPr>
            </w:pPr>
          </w:p>
          <w:p w:rsidR="00A83270" w:rsidRPr="00175AAA" w:rsidRDefault="00A83270" w:rsidP="00D6770D">
            <w:pPr>
              <w:widowControl w:val="0"/>
              <w:overflowPunct w:val="0"/>
              <w:autoSpaceDE w:val="0"/>
              <w:autoSpaceDN w:val="0"/>
              <w:adjustRightInd w:val="0"/>
              <w:spacing w:after="120"/>
              <w:jc w:val="center"/>
              <w:rPr>
                <w:rFonts w:asciiTheme="minorHAnsi" w:hAnsiTheme="minorHAnsi" w:cs="Calibri"/>
                <w:lang w:eastAsia="en-US"/>
              </w:rPr>
            </w:pPr>
          </w:p>
        </w:tc>
        <w:tc>
          <w:tcPr>
            <w:tcW w:w="1771" w:type="pct"/>
            <w:vAlign w:val="center"/>
          </w:tcPr>
          <w:p w:rsidR="00A83270" w:rsidRPr="00175AAA" w:rsidRDefault="00A83270" w:rsidP="00D6770D">
            <w:pPr>
              <w:jc w:val="both"/>
            </w:pPr>
            <w:r w:rsidRPr="00175AAA">
              <w:t xml:space="preserve">Según análisis de documentación solicitada al titular, se constató que en la unidad fiscalizable se generan lodos, no obstante, el Considerando 3.2.2. de la RCA N°05/2009, menciona que </w:t>
            </w:r>
            <w:r w:rsidR="00D00C8D" w:rsidRPr="00175AAA">
              <w:t>no se generarán</w:t>
            </w:r>
            <w:r w:rsidRPr="00175AAA">
              <w:t xml:space="preserve">. </w:t>
            </w:r>
          </w:p>
          <w:p w:rsidR="00A83270" w:rsidRPr="00175AAA" w:rsidRDefault="00A83270" w:rsidP="00D6770D">
            <w:pPr>
              <w:jc w:val="both"/>
            </w:pPr>
            <w:r w:rsidRPr="00175AAA">
              <w:t xml:space="preserve">Es importante mencionar que el </w:t>
            </w:r>
            <w:r w:rsidR="00D00C8D" w:rsidRPr="00175AAA">
              <w:t>ú</w:t>
            </w:r>
            <w:r w:rsidRPr="00175AAA">
              <w:t>ltimo retiro de lodos ocurrió hace más de tres años (julio de 2016) y, en el documento de Declaración de Desechos Sólidos Industriales, se mencion</w:t>
            </w:r>
            <w:r w:rsidR="00D00C8D" w:rsidRPr="00175AAA">
              <w:t>ó</w:t>
            </w:r>
            <w:r w:rsidRPr="00175AAA">
              <w:t xml:space="preserve"> al generador y transportista de los lodos, no identificando el destino final.</w:t>
            </w:r>
          </w:p>
        </w:tc>
      </w:tr>
      <w:tr w:rsidR="00A83270" w:rsidRPr="00175AAA" w:rsidTr="00D6770D">
        <w:trPr>
          <w:jc w:val="center"/>
        </w:trPr>
        <w:tc>
          <w:tcPr>
            <w:tcW w:w="423" w:type="pct"/>
            <w:vAlign w:val="center"/>
          </w:tcPr>
          <w:p w:rsidR="00A83270" w:rsidRPr="00175AAA" w:rsidRDefault="00A83270" w:rsidP="00D6770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75AAA">
              <w:rPr>
                <w:rFonts w:asciiTheme="minorHAnsi" w:hAnsiTheme="minorHAnsi" w:cs="Calibri"/>
                <w:iCs/>
                <w:lang w:val="es-CL" w:eastAsia="en-US"/>
              </w:rPr>
              <w:t>1</w:t>
            </w:r>
          </w:p>
        </w:tc>
        <w:tc>
          <w:tcPr>
            <w:tcW w:w="882" w:type="pct"/>
            <w:vAlign w:val="center"/>
          </w:tcPr>
          <w:p w:rsidR="00A83270" w:rsidRPr="00175AAA" w:rsidRDefault="00A83270" w:rsidP="00D6770D">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175AAA">
              <w:t>Manejo de la planta de tratamiento de RILes.</w:t>
            </w:r>
          </w:p>
        </w:tc>
        <w:tc>
          <w:tcPr>
            <w:tcW w:w="1924" w:type="pct"/>
            <w:vAlign w:val="center"/>
          </w:tcPr>
          <w:p w:rsidR="00A83270" w:rsidRPr="00175AAA" w:rsidRDefault="00A83270" w:rsidP="00D6770D">
            <w:pPr>
              <w:jc w:val="both"/>
              <w:rPr>
                <w:b/>
                <w:bCs/>
              </w:rPr>
            </w:pPr>
            <w:r w:rsidRPr="00175AAA">
              <w:rPr>
                <w:b/>
                <w:bCs/>
              </w:rPr>
              <w:t>RCA N°05/2009; Considerando 3.4.2.1.</w:t>
            </w:r>
          </w:p>
          <w:p w:rsidR="00A83270" w:rsidRPr="00175AAA" w:rsidRDefault="00A83270" w:rsidP="00D6770D">
            <w:pPr>
              <w:jc w:val="both"/>
              <w:rPr>
                <w:u w:val="single"/>
              </w:rPr>
            </w:pPr>
            <w:r w:rsidRPr="00175AAA">
              <w:rPr>
                <w:u w:val="single"/>
              </w:rPr>
              <w:t>Emisiones a la atmósfera</w:t>
            </w:r>
          </w:p>
          <w:p w:rsidR="00A83270" w:rsidRPr="00175AAA" w:rsidRDefault="00A83270" w:rsidP="00D6770D">
            <w:pPr>
              <w:jc w:val="both"/>
            </w:pPr>
            <w:r w:rsidRPr="00175AAA">
              <w:t>Durante la operación del sistema, debido a la naturaleza aeróbica de todos los procesos involucrados, no se prevé la generación de olores desagradables u otras emisiones atmosféricas contaminantes.</w:t>
            </w:r>
          </w:p>
          <w:p w:rsidR="00A83270" w:rsidRPr="00175AAA" w:rsidRDefault="00A83270" w:rsidP="00D6770D">
            <w:pPr>
              <w:jc w:val="both"/>
            </w:pPr>
          </w:p>
          <w:p w:rsidR="00A83270" w:rsidRPr="00175AAA" w:rsidRDefault="00A83270" w:rsidP="00D6770D">
            <w:pPr>
              <w:jc w:val="both"/>
              <w:rPr>
                <w:b/>
                <w:bCs/>
              </w:rPr>
            </w:pPr>
            <w:r w:rsidRPr="00175AAA">
              <w:rPr>
                <w:b/>
                <w:bCs/>
              </w:rPr>
              <w:t>RCA N°05/2009; Considerando 3.4.2.7.</w:t>
            </w:r>
          </w:p>
          <w:p w:rsidR="00A83270" w:rsidRPr="00175AAA" w:rsidRDefault="00A83270" w:rsidP="00D6770D">
            <w:pPr>
              <w:jc w:val="both"/>
              <w:rPr>
                <w:u w:val="single"/>
              </w:rPr>
            </w:pPr>
            <w:r w:rsidRPr="00175AAA">
              <w:rPr>
                <w:u w:val="single"/>
              </w:rPr>
              <w:t xml:space="preserve">Manejo de contingencias </w:t>
            </w:r>
          </w:p>
          <w:p w:rsidR="00A83270" w:rsidRPr="00175AAA" w:rsidRDefault="00A83270" w:rsidP="00D6770D">
            <w:pPr>
              <w:jc w:val="both"/>
            </w:pPr>
            <w:r w:rsidRPr="00175AAA">
              <w:t>Para el manejo de contingencias, tales como: […]</w:t>
            </w:r>
          </w:p>
          <w:tbl>
            <w:tblPr>
              <w:tblW w:w="0" w:type="auto"/>
              <w:jc w:val="center"/>
              <w:tblCellMar>
                <w:left w:w="0" w:type="dxa"/>
                <w:right w:w="0" w:type="dxa"/>
              </w:tblCellMar>
              <w:tblLook w:val="01E0" w:firstRow="1" w:lastRow="1" w:firstColumn="1" w:lastColumn="1" w:noHBand="0" w:noVBand="0"/>
            </w:tblPr>
            <w:tblGrid>
              <w:gridCol w:w="2523"/>
              <w:gridCol w:w="2464"/>
            </w:tblGrid>
            <w:tr w:rsidR="00A83270" w:rsidRPr="00175AAA" w:rsidTr="00D6770D">
              <w:trPr>
                <w:trHeight w:hRule="exact" w:val="408"/>
                <w:jc w:val="center"/>
              </w:trPr>
              <w:tc>
                <w:tcPr>
                  <w:tcW w:w="4086" w:type="dxa"/>
                  <w:tcBorders>
                    <w:top w:val="single" w:sz="6" w:space="0" w:color="000000"/>
                    <w:left w:val="single" w:sz="6" w:space="0" w:color="000000"/>
                    <w:bottom w:val="single" w:sz="6" w:space="0" w:color="000000"/>
                    <w:right w:val="single" w:sz="6" w:space="0" w:color="000000"/>
                  </w:tcBorders>
                </w:tcPr>
                <w:p w:rsidR="00A83270" w:rsidRPr="00175AAA" w:rsidRDefault="00A83270" w:rsidP="00D6770D">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ALTERACIÓN O FALLA</w:t>
                  </w:r>
                </w:p>
              </w:tc>
              <w:tc>
                <w:tcPr>
                  <w:tcW w:w="4086" w:type="dxa"/>
                  <w:tcBorders>
                    <w:top w:val="single" w:sz="6" w:space="0" w:color="000000"/>
                    <w:left w:val="single" w:sz="6" w:space="0" w:color="000000"/>
                    <w:bottom w:val="single" w:sz="6" w:space="0" w:color="000000"/>
                    <w:right w:val="single" w:sz="6" w:space="0" w:color="000000"/>
                  </w:tcBorders>
                </w:tcPr>
                <w:p w:rsidR="00A83270" w:rsidRPr="00175AAA" w:rsidRDefault="00A83270" w:rsidP="00D6770D">
                  <w:pPr>
                    <w:spacing w:before="4" w:after="0" w:line="240" w:lineRule="auto"/>
                    <w:ind w:left="105" w:right="-20"/>
                    <w:jc w:val="center"/>
                    <w:rPr>
                      <w:rFonts w:eastAsia="Comic Sans MS" w:cs="Comic Sans MS"/>
                      <w:b/>
                      <w:bCs/>
                      <w:sz w:val="20"/>
                      <w:szCs w:val="20"/>
                    </w:rPr>
                  </w:pPr>
                  <w:r w:rsidRPr="00175AAA">
                    <w:rPr>
                      <w:rFonts w:eastAsia="Comic Sans MS" w:cs="Comic Sans MS"/>
                      <w:b/>
                      <w:bCs/>
                      <w:sz w:val="20"/>
                      <w:szCs w:val="20"/>
                    </w:rPr>
                    <w:t>MEDIDAS</w:t>
                  </w:r>
                </w:p>
              </w:tc>
            </w:tr>
            <w:tr w:rsidR="00A83270" w:rsidRPr="00175AAA" w:rsidTr="00D6770D">
              <w:trPr>
                <w:trHeight w:hRule="exact" w:val="802"/>
                <w:jc w:val="center"/>
              </w:trPr>
              <w:tc>
                <w:tcPr>
                  <w:tcW w:w="4086" w:type="dxa"/>
                  <w:tcBorders>
                    <w:top w:val="single" w:sz="6" w:space="0" w:color="000000"/>
                    <w:left w:val="single" w:sz="6" w:space="0" w:color="000000"/>
                    <w:bottom w:val="single" w:sz="6" w:space="0" w:color="000000"/>
                    <w:right w:val="single" w:sz="6" w:space="0" w:color="000000"/>
                  </w:tcBorders>
                </w:tcPr>
                <w:p w:rsidR="00A83270" w:rsidRPr="00175AAA" w:rsidRDefault="00A83270" w:rsidP="00D6770D">
                  <w:pPr>
                    <w:spacing w:before="4" w:after="0" w:line="240" w:lineRule="auto"/>
                    <w:ind w:left="105" w:right="-20"/>
                    <w:rPr>
                      <w:rFonts w:eastAsia="Comic Sans MS" w:cs="Comic Sans MS"/>
                      <w:sz w:val="20"/>
                      <w:szCs w:val="20"/>
                    </w:rPr>
                  </w:pPr>
                  <w:r w:rsidRPr="00175AAA">
                    <w:rPr>
                      <w:rFonts w:eastAsia="Comic Sans MS" w:cs="Comic Sans MS"/>
                      <w:sz w:val="20"/>
                      <w:szCs w:val="20"/>
                    </w:rPr>
                    <w:t>Emisión de olores</w:t>
                  </w:r>
                </w:p>
              </w:tc>
              <w:tc>
                <w:tcPr>
                  <w:tcW w:w="4086" w:type="dxa"/>
                  <w:tcBorders>
                    <w:top w:val="single" w:sz="6" w:space="0" w:color="000000"/>
                    <w:left w:val="single" w:sz="6" w:space="0" w:color="000000"/>
                    <w:bottom w:val="single" w:sz="6" w:space="0" w:color="000000"/>
                    <w:right w:val="single" w:sz="6" w:space="0" w:color="000000"/>
                  </w:tcBorders>
                </w:tcPr>
                <w:p w:rsidR="00A83270" w:rsidRPr="00175AAA" w:rsidRDefault="00A83270" w:rsidP="00D6770D">
                  <w:pPr>
                    <w:spacing w:before="4" w:after="0" w:line="245" w:lineRule="auto"/>
                    <w:ind w:left="105" w:right="47"/>
                    <w:jc w:val="both"/>
                    <w:rPr>
                      <w:rFonts w:eastAsia="Comic Sans MS" w:cs="Comic Sans MS"/>
                      <w:sz w:val="20"/>
                      <w:szCs w:val="20"/>
                    </w:rPr>
                  </w:pPr>
                  <w:r w:rsidRPr="00175AAA">
                    <w:rPr>
                      <w:rFonts w:eastAsia="Comic Sans MS" w:cs="Comic Sans MS"/>
                      <w:sz w:val="20"/>
                      <w:szCs w:val="20"/>
                    </w:rPr>
                    <w:t>El</w:t>
                  </w:r>
                  <w:r w:rsidRPr="00175AAA">
                    <w:rPr>
                      <w:rFonts w:eastAsia="Comic Sans MS" w:cs="Comic Sans MS"/>
                      <w:spacing w:val="24"/>
                      <w:sz w:val="20"/>
                      <w:szCs w:val="20"/>
                    </w:rPr>
                    <w:t xml:space="preserve"> </w:t>
                  </w:r>
                  <w:r w:rsidRPr="00175AAA">
                    <w:rPr>
                      <w:rFonts w:eastAsia="Comic Sans MS" w:cs="Comic Sans MS"/>
                      <w:sz w:val="20"/>
                      <w:szCs w:val="20"/>
                    </w:rPr>
                    <w:t>sistema</w:t>
                  </w:r>
                  <w:r w:rsidRPr="00175AAA">
                    <w:rPr>
                      <w:rFonts w:eastAsia="Comic Sans MS" w:cs="Comic Sans MS"/>
                      <w:spacing w:val="24"/>
                      <w:sz w:val="20"/>
                      <w:szCs w:val="20"/>
                    </w:rPr>
                    <w:t xml:space="preserve"> </w:t>
                  </w:r>
                  <w:r w:rsidRPr="00175AAA">
                    <w:rPr>
                      <w:rFonts w:eastAsia="Comic Sans MS" w:cs="Comic Sans MS"/>
                      <w:sz w:val="20"/>
                      <w:szCs w:val="20"/>
                    </w:rPr>
                    <w:t>es</w:t>
                  </w:r>
                  <w:r w:rsidRPr="00175AAA">
                    <w:rPr>
                      <w:rFonts w:eastAsia="Comic Sans MS" w:cs="Comic Sans MS"/>
                      <w:spacing w:val="24"/>
                      <w:sz w:val="20"/>
                      <w:szCs w:val="20"/>
                    </w:rPr>
                    <w:t xml:space="preserve"> </w:t>
                  </w:r>
                  <w:r w:rsidRPr="00175AAA">
                    <w:rPr>
                      <w:rFonts w:eastAsia="Comic Sans MS" w:cs="Comic Sans MS"/>
                      <w:sz w:val="20"/>
                      <w:szCs w:val="20"/>
                    </w:rPr>
                    <w:t>aeróbico</w:t>
                  </w:r>
                  <w:r w:rsidRPr="00175AAA">
                    <w:rPr>
                      <w:rFonts w:eastAsia="Comic Sans MS" w:cs="Comic Sans MS"/>
                      <w:spacing w:val="24"/>
                      <w:sz w:val="20"/>
                      <w:szCs w:val="20"/>
                    </w:rPr>
                    <w:t xml:space="preserve"> </w:t>
                  </w:r>
                  <w:r w:rsidRPr="00175AAA">
                    <w:rPr>
                      <w:rFonts w:eastAsia="Comic Sans MS" w:cs="Comic Sans MS"/>
                      <w:sz w:val="20"/>
                      <w:szCs w:val="20"/>
                    </w:rPr>
                    <w:t>por</w:t>
                  </w:r>
                  <w:r w:rsidRPr="00175AAA">
                    <w:rPr>
                      <w:rFonts w:eastAsia="Comic Sans MS" w:cs="Comic Sans MS"/>
                      <w:spacing w:val="24"/>
                      <w:sz w:val="20"/>
                      <w:szCs w:val="20"/>
                    </w:rPr>
                    <w:t xml:space="preserve"> </w:t>
                  </w:r>
                  <w:r w:rsidRPr="00175AAA">
                    <w:rPr>
                      <w:rFonts w:eastAsia="Comic Sans MS" w:cs="Comic Sans MS"/>
                      <w:sz w:val="20"/>
                      <w:szCs w:val="20"/>
                    </w:rPr>
                    <w:t>lo</w:t>
                  </w:r>
                  <w:r w:rsidRPr="00175AAA">
                    <w:rPr>
                      <w:rFonts w:eastAsia="Comic Sans MS" w:cs="Comic Sans MS"/>
                      <w:spacing w:val="24"/>
                      <w:sz w:val="20"/>
                      <w:szCs w:val="20"/>
                    </w:rPr>
                    <w:t xml:space="preserve"> </w:t>
                  </w:r>
                  <w:r w:rsidRPr="00175AAA">
                    <w:rPr>
                      <w:rFonts w:eastAsia="Comic Sans MS" w:cs="Comic Sans MS"/>
                      <w:sz w:val="20"/>
                      <w:szCs w:val="20"/>
                    </w:rPr>
                    <w:t>tanto</w:t>
                  </w:r>
                  <w:r w:rsidRPr="00175AAA">
                    <w:rPr>
                      <w:rFonts w:eastAsia="Comic Sans MS" w:cs="Comic Sans MS"/>
                      <w:spacing w:val="24"/>
                      <w:sz w:val="20"/>
                      <w:szCs w:val="20"/>
                    </w:rPr>
                    <w:t xml:space="preserve"> </w:t>
                  </w:r>
                  <w:r w:rsidRPr="00175AAA">
                    <w:rPr>
                      <w:rFonts w:eastAsia="Comic Sans MS" w:cs="Comic Sans MS"/>
                      <w:sz w:val="20"/>
                      <w:szCs w:val="20"/>
                    </w:rPr>
                    <w:t>está descartada la generación de olores.</w:t>
                  </w:r>
                </w:p>
              </w:tc>
            </w:tr>
          </w:tbl>
          <w:p w:rsidR="00A83270" w:rsidRPr="00175AAA" w:rsidRDefault="00A83270" w:rsidP="00D6770D">
            <w:pPr>
              <w:jc w:val="both"/>
              <w:rPr>
                <w:rFonts w:asciiTheme="minorHAnsi" w:hAnsiTheme="minorHAnsi" w:cs="Calibri"/>
                <w:lang w:val="es-CL" w:eastAsia="en-US"/>
              </w:rPr>
            </w:pPr>
          </w:p>
        </w:tc>
        <w:tc>
          <w:tcPr>
            <w:tcW w:w="1771" w:type="pct"/>
            <w:vAlign w:val="center"/>
          </w:tcPr>
          <w:p w:rsidR="007A2585" w:rsidRPr="00175AAA" w:rsidRDefault="007A2585" w:rsidP="007A2585">
            <w:pPr>
              <w:jc w:val="both"/>
            </w:pPr>
            <w:r w:rsidRPr="00175AAA">
              <w:t xml:space="preserve">En la doble cámara decantadora y en el pozo de recepción final, se percibió olor con notas a fruta fermentada, en intensidad leve. </w:t>
            </w:r>
          </w:p>
          <w:p w:rsidR="00A83270" w:rsidRPr="00175AAA" w:rsidRDefault="007A2585" w:rsidP="00D6770D">
            <w:pPr>
              <w:jc w:val="both"/>
            </w:pPr>
            <w:r w:rsidRPr="00175AAA">
              <w:t xml:space="preserve">Por lo anterior, es posible </w:t>
            </w:r>
            <w:r w:rsidRPr="00175AAA">
              <w:rPr>
                <w:lang w:eastAsia="es-CL"/>
              </w:rPr>
              <w:t>establecer</w:t>
            </w:r>
            <w:r w:rsidRPr="00175AAA">
              <w:t xml:space="preserve"> que existe una operación deficiente del sistema de tratamiento de RILes, ya que de acuerdo a los Considerandos 3.4.2.1. y 3.4.2.7. de la RCA N°05/2009, se estableció que en la operación del sistema, debido a la naturaleza aeróbica de todos los procesos involucrados, no se prevé la generación de olores desagradables. </w:t>
            </w:r>
          </w:p>
          <w:p w:rsidR="00A83270" w:rsidRPr="00175AAA" w:rsidRDefault="00A83270" w:rsidP="00D6770D">
            <w:pPr>
              <w:widowControl w:val="0"/>
              <w:overflowPunct w:val="0"/>
              <w:autoSpaceDE w:val="0"/>
              <w:autoSpaceDN w:val="0"/>
              <w:adjustRightInd w:val="0"/>
              <w:spacing w:after="120"/>
              <w:jc w:val="both"/>
              <w:rPr>
                <w:rFonts w:asciiTheme="minorHAnsi" w:hAnsiTheme="minorHAnsi" w:cs="Calibri"/>
                <w:lang w:val="es-CL" w:eastAsia="en-US"/>
              </w:rPr>
            </w:pPr>
          </w:p>
        </w:tc>
      </w:tr>
    </w:tbl>
    <w:p w:rsidR="00D42470" w:rsidRPr="00175AAA" w:rsidRDefault="00D42470" w:rsidP="00D42470">
      <w:pPr>
        <w:spacing w:after="0" w:line="240" w:lineRule="auto"/>
        <w:contextualSpacing/>
        <w:jc w:val="both"/>
        <w:rPr>
          <w:rFonts w:eastAsia="Calibri" w:cs="Calibri"/>
          <w:b/>
          <w:sz w:val="20"/>
          <w:szCs w:val="20"/>
        </w:rPr>
      </w:pPr>
    </w:p>
    <w:p w:rsidR="00E156AE" w:rsidRPr="00175AAA" w:rsidRDefault="00E156AE" w:rsidP="00E156AE">
      <w:pPr>
        <w:spacing w:after="0" w:line="240" w:lineRule="auto"/>
        <w:jc w:val="both"/>
        <w:rPr>
          <w:rFonts w:eastAsia="Calibri" w:cs="Times New Roman"/>
          <w:sz w:val="20"/>
          <w:szCs w:val="20"/>
          <w:lang w:eastAsia="es-ES"/>
        </w:rPr>
      </w:pPr>
      <w:r w:rsidRPr="00175AAA">
        <w:rPr>
          <w:rFonts w:ascii="Calibri" w:eastAsia="Calibri" w:hAnsi="Calibri" w:cs="Calibri"/>
          <w:sz w:val="20"/>
          <w:szCs w:val="20"/>
        </w:rPr>
        <w:t xml:space="preserve">Finalmente, </w:t>
      </w:r>
      <w:r w:rsidRPr="00175AAA">
        <w:rPr>
          <w:sz w:val="20"/>
          <w:szCs w:val="20"/>
        </w:rPr>
        <w:t xml:space="preserve">es importante señalar que existe </w:t>
      </w:r>
      <w:r w:rsidR="008C4576">
        <w:rPr>
          <w:sz w:val="20"/>
          <w:szCs w:val="20"/>
        </w:rPr>
        <w:t xml:space="preserve">un </w:t>
      </w:r>
      <w:r w:rsidRPr="00175AAA">
        <w:rPr>
          <w:rFonts w:ascii="Calibri" w:hAnsi="Calibri" w:cs="Times New Roman"/>
          <w:sz w:val="20"/>
          <w:szCs w:val="20"/>
          <w:lang w:val="es-ES" w:eastAsia="es-ES"/>
        </w:rPr>
        <w:t xml:space="preserve">informe técnico de fiscalización ambiental (expediente </w:t>
      </w:r>
      <w:r w:rsidRPr="00175AAA">
        <w:rPr>
          <w:rFonts w:cs="Calibri"/>
          <w:sz w:val="20"/>
          <w:szCs w:val="20"/>
        </w:rPr>
        <w:t>DFZ-2019-1288-VII-NE</w:t>
      </w:r>
      <w:r w:rsidRPr="00175AAA">
        <w:rPr>
          <w:rFonts w:ascii="Calibri" w:hAnsi="Calibri" w:cs="Calibri"/>
          <w:sz w:val="20"/>
          <w:szCs w:val="20"/>
          <w:lang w:val="es-ES" w:eastAsia="es-ES"/>
        </w:rPr>
        <w:t>), realizado en julio de 2019 por la SMA,</w:t>
      </w:r>
      <w:r w:rsidRPr="00175AAA">
        <w:rPr>
          <w:rFonts w:cs="Calibri"/>
          <w:sz w:val="20"/>
          <w:szCs w:val="20"/>
        </w:rPr>
        <w:t xml:space="preserve"> en donde</w:t>
      </w:r>
      <w:r w:rsidRPr="00175AAA">
        <w:rPr>
          <w:rFonts w:ascii="Calibri" w:hAnsi="Calibri" w:cs="Calibri"/>
          <w:sz w:val="20"/>
          <w:szCs w:val="20"/>
          <w:lang w:val="es-ES" w:eastAsia="es-ES"/>
        </w:rPr>
        <w:t xml:space="preserve"> se realizó examen de información </w:t>
      </w:r>
      <w:r w:rsidRPr="00175AAA">
        <w:rPr>
          <w:rFonts w:ascii="Calibri" w:hAnsi="Calibri" w:cs="Times New Roman"/>
          <w:sz w:val="20"/>
          <w:szCs w:val="20"/>
          <w:lang w:val="es-ES" w:eastAsia="es-ES"/>
        </w:rPr>
        <w:t>a la unidad fiscalizable</w:t>
      </w:r>
      <w:r w:rsidRPr="00175AAA">
        <w:rPr>
          <w:sz w:val="20"/>
          <w:szCs w:val="20"/>
        </w:rPr>
        <w:t xml:space="preserve"> </w:t>
      </w:r>
      <w:r w:rsidRPr="00175AAA">
        <w:rPr>
          <w:rFonts w:ascii="Calibri" w:hAnsi="Calibri" w:cs="Times New Roman"/>
          <w:sz w:val="20"/>
          <w:szCs w:val="20"/>
          <w:lang w:val="es-ES" w:eastAsia="es-ES"/>
        </w:rPr>
        <w:t>en el marco de actividad programada de seguimiento ambiental de Normas de Emisión referentes a la descarga de residuos líquidos (D.S. N°90/2000), para el período comprendido entre enero del año 2017 y mayo del año 2019</w:t>
      </w:r>
      <w:r w:rsidRPr="00175AAA">
        <w:rPr>
          <w:sz w:val="20"/>
          <w:szCs w:val="20"/>
        </w:rPr>
        <w:t xml:space="preserve">. </w:t>
      </w:r>
    </w:p>
    <w:p w:rsidR="00D42470" w:rsidRPr="00175AAA" w:rsidRDefault="00D42470" w:rsidP="00DD71FC">
      <w:pPr>
        <w:spacing w:after="0" w:line="240" w:lineRule="auto"/>
        <w:ind w:left="567"/>
        <w:contextualSpacing/>
        <w:outlineLvl w:val="0"/>
        <w:rPr>
          <w:rFonts w:ascii="Calibri" w:eastAsia="Calibri" w:hAnsi="Calibri" w:cs="Calibri"/>
          <w:b/>
          <w:sz w:val="24"/>
          <w:szCs w:val="20"/>
        </w:rPr>
        <w:sectPr w:rsidR="00D42470" w:rsidRPr="00175AAA" w:rsidSect="000A28D4">
          <w:type w:val="nextColumn"/>
          <w:pgSz w:w="15840" w:h="12240" w:orient="landscape" w:code="1"/>
          <w:pgMar w:top="1134" w:right="1134" w:bottom="1134" w:left="1134" w:header="709" w:footer="709" w:gutter="0"/>
          <w:cols w:space="708"/>
          <w:docGrid w:linePitch="360"/>
        </w:sectPr>
      </w:pPr>
    </w:p>
    <w:p w:rsidR="00D42470" w:rsidRPr="00175AAA" w:rsidRDefault="00D42470" w:rsidP="005863D4">
      <w:pPr>
        <w:pStyle w:val="Ttulo1"/>
      </w:pPr>
      <w:bookmarkStart w:id="223" w:name="_Toc449085432"/>
      <w:bookmarkStart w:id="224" w:name="_Toc28354498"/>
      <w:r w:rsidRPr="00175AAA">
        <w:lastRenderedPageBreak/>
        <w:t>ANEXOS</w:t>
      </w:r>
      <w:bookmarkEnd w:id="223"/>
      <w:bookmarkEnd w:id="224"/>
    </w:p>
    <w:p w:rsidR="00D42470" w:rsidRPr="00175AAA"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175AAA" w:rsidTr="00652C9F">
        <w:trPr>
          <w:trHeight w:val="286"/>
          <w:jc w:val="center"/>
        </w:trPr>
        <w:tc>
          <w:tcPr>
            <w:tcW w:w="567" w:type="pct"/>
            <w:shd w:val="clear" w:color="auto" w:fill="D9D9D9"/>
          </w:tcPr>
          <w:p w:rsidR="00D42470" w:rsidRPr="00175AAA" w:rsidRDefault="00D42470" w:rsidP="00D42470">
            <w:pPr>
              <w:jc w:val="center"/>
              <w:rPr>
                <w:rFonts w:cs="Calibri"/>
                <w:b/>
                <w:lang w:val="es-CL" w:eastAsia="en-US"/>
              </w:rPr>
            </w:pPr>
            <w:r w:rsidRPr="00175AAA">
              <w:rPr>
                <w:rFonts w:cs="Calibri"/>
                <w:b/>
                <w:lang w:val="es-CL" w:eastAsia="en-US"/>
              </w:rPr>
              <w:t>N° Anexo</w:t>
            </w:r>
          </w:p>
        </w:tc>
        <w:tc>
          <w:tcPr>
            <w:tcW w:w="4433" w:type="pct"/>
            <w:shd w:val="clear" w:color="auto" w:fill="D9D9D9"/>
          </w:tcPr>
          <w:p w:rsidR="00D42470" w:rsidRPr="00175AAA" w:rsidRDefault="00D42470" w:rsidP="00D42470">
            <w:pPr>
              <w:jc w:val="center"/>
              <w:rPr>
                <w:rFonts w:cs="Calibri"/>
                <w:b/>
                <w:lang w:val="es-CL" w:eastAsia="en-US"/>
              </w:rPr>
            </w:pPr>
            <w:r w:rsidRPr="00175AAA">
              <w:rPr>
                <w:rFonts w:cs="Calibri"/>
                <w:b/>
                <w:lang w:val="es-CL" w:eastAsia="en-US"/>
              </w:rPr>
              <w:t>Nombre Anexo</w:t>
            </w:r>
          </w:p>
        </w:tc>
      </w:tr>
      <w:tr w:rsidR="00D42470" w:rsidRPr="00175AAA" w:rsidTr="00652C9F">
        <w:trPr>
          <w:trHeight w:val="286"/>
          <w:jc w:val="center"/>
        </w:trPr>
        <w:tc>
          <w:tcPr>
            <w:tcW w:w="567" w:type="pct"/>
            <w:vAlign w:val="center"/>
          </w:tcPr>
          <w:p w:rsidR="00D42470" w:rsidRPr="00175AAA" w:rsidRDefault="00D42470" w:rsidP="00D42470">
            <w:pPr>
              <w:jc w:val="center"/>
              <w:rPr>
                <w:rFonts w:cs="Calibri"/>
                <w:lang w:val="es-CL" w:eastAsia="en-US"/>
              </w:rPr>
            </w:pPr>
            <w:r w:rsidRPr="00175AAA">
              <w:rPr>
                <w:rFonts w:cs="Calibri"/>
                <w:lang w:val="es-CL" w:eastAsia="en-US"/>
              </w:rPr>
              <w:t>1</w:t>
            </w:r>
          </w:p>
        </w:tc>
        <w:tc>
          <w:tcPr>
            <w:tcW w:w="4433" w:type="pct"/>
            <w:vAlign w:val="center"/>
          </w:tcPr>
          <w:p w:rsidR="00D42470" w:rsidRPr="00175AAA" w:rsidRDefault="00652C9F" w:rsidP="00D42470">
            <w:pPr>
              <w:jc w:val="both"/>
              <w:rPr>
                <w:rFonts w:cs="Calibri"/>
                <w:lang w:val="es-CL" w:eastAsia="en-US"/>
              </w:rPr>
            </w:pPr>
            <w:r w:rsidRPr="00175AAA">
              <w:rPr>
                <w:rFonts w:cs="Calibri"/>
                <w:lang w:val="es-CL" w:eastAsia="en-US"/>
              </w:rPr>
              <w:t>Acta de inspección ambiental.</w:t>
            </w:r>
          </w:p>
        </w:tc>
      </w:tr>
      <w:tr w:rsidR="00D42470" w:rsidRPr="00175AAA" w:rsidTr="00652C9F">
        <w:trPr>
          <w:trHeight w:val="264"/>
          <w:jc w:val="center"/>
        </w:trPr>
        <w:tc>
          <w:tcPr>
            <w:tcW w:w="567" w:type="pct"/>
            <w:vAlign w:val="center"/>
          </w:tcPr>
          <w:p w:rsidR="00D42470" w:rsidRPr="00175AAA" w:rsidRDefault="005978C6" w:rsidP="00D42470">
            <w:pPr>
              <w:jc w:val="center"/>
              <w:rPr>
                <w:rFonts w:cs="Calibri"/>
                <w:lang w:val="es-CL" w:eastAsia="en-US"/>
              </w:rPr>
            </w:pPr>
            <w:r w:rsidRPr="00175AAA">
              <w:rPr>
                <w:rFonts w:cs="Calibri"/>
                <w:lang w:val="es-CL" w:eastAsia="en-US"/>
              </w:rPr>
              <w:t>2</w:t>
            </w:r>
          </w:p>
        </w:tc>
        <w:tc>
          <w:tcPr>
            <w:tcW w:w="4433" w:type="pct"/>
            <w:vAlign w:val="center"/>
          </w:tcPr>
          <w:p w:rsidR="00D42470" w:rsidRPr="00175AAA" w:rsidRDefault="00DE15CB" w:rsidP="00D42470">
            <w:pPr>
              <w:jc w:val="both"/>
              <w:rPr>
                <w:rFonts w:cs="Calibri"/>
                <w:lang w:val="es-CL" w:eastAsia="en-US"/>
              </w:rPr>
            </w:pPr>
            <w:r w:rsidRPr="00175AAA">
              <w:rPr>
                <w:rFonts w:cs="Calibri"/>
              </w:rPr>
              <w:t>Carta del titular. Entrega de antecedentes solicitados a través del acta de inspección ambiental.</w:t>
            </w:r>
          </w:p>
        </w:tc>
      </w:tr>
    </w:tbl>
    <w:p w:rsidR="00652C9F" w:rsidRPr="007A7DEB" w:rsidRDefault="00652C9F" w:rsidP="00652C9F">
      <w:pPr>
        <w:spacing w:line="240" w:lineRule="auto"/>
        <w:rPr>
          <w:rFonts w:ascii="Calibri" w:eastAsia="Calibri" w:hAnsi="Calibri" w:cs="Calibri"/>
          <w:sz w:val="28"/>
          <w:szCs w:val="32"/>
        </w:rPr>
      </w:pPr>
      <w:r w:rsidRPr="00175AAA">
        <w:rPr>
          <w:sz w:val="20"/>
          <w:szCs w:val="20"/>
        </w:rPr>
        <w:t xml:space="preserve">* Los anexos se encuentran en el expediente </w:t>
      </w:r>
      <w:r w:rsidR="00E0655B" w:rsidRPr="00175AAA">
        <w:rPr>
          <w:sz w:val="20"/>
          <w:szCs w:val="20"/>
        </w:rPr>
        <w:t>DFZ-2019-1686-VII-RCA.</w:t>
      </w:r>
    </w:p>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104" w:rsidRDefault="00547104" w:rsidP="00E56524">
      <w:pPr>
        <w:spacing w:after="0" w:line="240" w:lineRule="auto"/>
      </w:pPr>
      <w:r>
        <w:separator/>
      </w:r>
    </w:p>
    <w:p w:rsidR="00547104" w:rsidRDefault="00547104"/>
  </w:endnote>
  <w:endnote w:type="continuationSeparator" w:id="0">
    <w:p w:rsidR="00547104" w:rsidRDefault="00547104" w:rsidP="00E56524">
      <w:pPr>
        <w:spacing w:after="0" w:line="240" w:lineRule="auto"/>
      </w:pPr>
      <w:r>
        <w:continuationSeparator/>
      </w:r>
    </w:p>
    <w:p w:rsidR="00547104" w:rsidRDefault="00547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463B63" w:rsidRDefault="00463B63">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rsidR="00463B63" w:rsidRPr="00E56524" w:rsidRDefault="00463B6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463B63" w:rsidRPr="00E56524" w:rsidRDefault="00463B6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463B63" w:rsidRDefault="00463B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463B63" w:rsidRDefault="00463B63">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rsidR="00463B63" w:rsidRPr="00E56524" w:rsidRDefault="00463B6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463B63" w:rsidRPr="00E56524" w:rsidRDefault="00463B6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463B63" w:rsidRDefault="00463B63">
    <w:pPr>
      <w:pStyle w:val="Piedepgina"/>
    </w:pPr>
  </w:p>
  <w:p w:rsidR="00463B63" w:rsidRDefault="00463B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104" w:rsidRDefault="00547104" w:rsidP="00E56524">
      <w:pPr>
        <w:spacing w:after="0" w:line="240" w:lineRule="auto"/>
      </w:pPr>
      <w:r>
        <w:separator/>
      </w:r>
    </w:p>
    <w:p w:rsidR="00547104" w:rsidRDefault="00547104"/>
  </w:footnote>
  <w:footnote w:type="continuationSeparator" w:id="0">
    <w:p w:rsidR="00547104" w:rsidRDefault="00547104" w:rsidP="00E56524">
      <w:pPr>
        <w:spacing w:after="0" w:line="240" w:lineRule="auto"/>
      </w:pPr>
      <w:r>
        <w:continuationSeparator/>
      </w:r>
    </w:p>
    <w:p w:rsidR="00547104" w:rsidRDefault="005471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5C45031"/>
    <w:multiLevelType w:val="hybridMultilevel"/>
    <w:tmpl w:val="6FFC7A5E"/>
    <w:lvl w:ilvl="0" w:tplc="340A0019">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E09151A"/>
    <w:multiLevelType w:val="hybridMultilevel"/>
    <w:tmpl w:val="87509A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33510FA"/>
    <w:multiLevelType w:val="hybridMultilevel"/>
    <w:tmpl w:val="E4B699EC"/>
    <w:lvl w:ilvl="0" w:tplc="AFEA3A90">
      <w:start w:val="8"/>
      <w:numFmt w:val="bullet"/>
      <w:lvlText w:val="-"/>
      <w:lvlJc w:val="left"/>
      <w:pPr>
        <w:ind w:left="1800" w:hanging="360"/>
      </w:pPr>
      <w:rPr>
        <w:rFonts w:ascii="Calibri" w:eastAsia="Calibri" w:hAnsi="Calibri"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17507E22"/>
    <w:multiLevelType w:val="hybridMultilevel"/>
    <w:tmpl w:val="70C834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3AE1292"/>
    <w:multiLevelType w:val="hybridMultilevel"/>
    <w:tmpl w:val="B9103618"/>
    <w:lvl w:ilvl="0" w:tplc="21AE522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C917793"/>
    <w:multiLevelType w:val="hybridMultilevel"/>
    <w:tmpl w:val="4586A4BA"/>
    <w:lvl w:ilvl="0" w:tplc="AFEA3A90">
      <w:start w:val="8"/>
      <w:numFmt w:val="bullet"/>
      <w:lvlText w:val="-"/>
      <w:lvlJc w:val="left"/>
      <w:pPr>
        <w:ind w:left="1800" w:hanging="360"/>
      </w:pPr>
      <w:rPr>
        <w:rFonts w:ascii="Calibri" w:eastAsia="Calibri" w:hAnsi="Calibri"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9" w15:restartNumberingAfterBreak="0">
    <w:nsid w:val="32DE3A60"/>
    <w:multiLevelType w:val="hybridMultilevel"/>
    <w:tmpl w:val="4FC467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93F71D3"/>
    <w:multiLevelType w:val="hybridMultilevel"/>
    <w:tmpl w:val="F9CEDBA0"/>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0E144D7"/>
    <w:multiLevelType w:val="hybridMultilevel"/>
    <w:tmpl w:val="58C87436"/>
    <w:lvl w:ilvl="0" w:tplc="AFEA3A90">
      <w:start w:val="8"/>
      <w:numFmt w:val="bullet"/>
      <w:lvlText w:val="-"/>
      <w:lvlJc w:val="left"/>
      <w:pPr>
        <w:ind w:left="1800" w:hanging="360"/>
      </w:pPr>
      <w:rPr>
        <w:rFonts w:ascii="Calibri" w:eastAsia="Calibri" w:hAnsi="Calibri"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D94901"/>
    <w:multiLevelType w:val="hybridMultilevel"/>
    <w:tmpl w:val="43D8336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E444D2E"/>
    <w:multiLevelType w:val="hybridMultilevel"/>
    <w:tmpl w:val="312CEAF2"/>
    <w:lvl w:ilvl="0" w:tplc="AFEA3A90">
      <w:start w:val="8"/>
      <w:numFmt w:val="bullet"/>
      <w:lvlText w:val="-"/>
      <w:lvlJc w:val="left"/>
      <w:pPr>
        <w:ind w:left="1800" w:hanging="360"/>
      </w:pPr>
      <w:rPr>
        <w:rFonts w:ascii="Calibri" w:eastAsia="Calibri" w:hAnsi="Calibri"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5323236E"/>
    <w:multiLevelType w:val="hybridMultilevel"/>
    <w:tmpl w:val="43D8336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35F0A8B"/>
    <w:multiLevelType w:val="hybridMultilevel"/>
    <w:tmpl w:val="AEA69018"/>
    <w:lvl w:ilvl="0" w:tplc="8988C14C">
      <w:start w:val="1"/>
      <w:numFmt w:val="lowerLetter"/>
      <w:lvlText w:val="%1."/>
      <w:lvlJc w:val="left"/>
      <w:pPr>
        <w:ind w:left="1080" w:hanging="360"/>
      </w:pPr>
      <w:rPr>
        <w:rFonts w:ascii="Calibri" w:eastAsia="Calibri" w:hAnsi="Calibri" w:cs="Times New Roman"/>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15:restartNumberingAfterBreak="0">
    <w:nsid w:val="66B60E5F"/>
    <w:multiLevelType w:val="hybridMultilevel"/>
    <w:tmpl w:val="1D6C2970"/>
    <w:lvl w:ilvl="0" w:tplc="A69E741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B0C6E48"/>
    <w:multiLevelType w:val="hybridMultilevel"/>
    <w:tmpl w:val="3A4028C6"/>
    <w:lvl w:ilvl="0" w:tplc="9E9EAB40">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56F6206"/>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62A7068"/>
    <w:multiLevelType w:val="hybridMultilevel"/>
    <w:tmpl w:val="772C5E24"/>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2"/>
  </w:num>
  <w:num w:numId="5">
    <w:abstractNumId w:val="9"/>
  </w:num>
  <w:num w:numId="6">
    <w:abstractNumId w:val="6"/>
  </w:num>
  <w:num w:numId="7">
    <w:abstractNumId w:val="4"/>
  </w:num>
  <w:num w:numId="8">
    <w:abstractNumId w:val="18"/>
  </w:num>
  <w:num w:numId="9">
    <w:abstractNumId w:val="16"/>
  </w:num>
  <w:num w:numId="10">
    <w:abstractNumId w:val="15"/>
  </w:num>
  <w:num w:numId="11">
    <w:abstractNumId w:val="3"/>
  </w:num>
  <w:num w:numId="12">
    <w:abstractNumId w:val="11"/>
  </w:num>
  <w:num w:numId="13">
    <w:abstractNumId w:val="14"/>
  </w:num>
  <w:num w:numId="14">
    <w:abstractNumId w:val="5"/>
  </w:num>
  <w:num w:numId="15">
    <w:abstractNumId w:val="8"/>
  </w:num>
  <w:num w:numId="16">
    <w:abstractNumId w:val="19"/>
  </w:num>
  <w:num w:numId="17">
    <w:abstractNumId w:val="10"/>
  </w:num>
  <w:num w:numId="18">
    <w:abstractNumId w:val="20"/>
  </w:num>
  <w:num w:numId="19">
    <w:abstractNumId w:val="7"/>
  </w:num>
  <w:num w:numId="20">
    <w:abstractNumId w:val="13"/>
  </w:num>
  <w:num w:numId="2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4FCF"/>
    <w:rsid w:val="00016751"/>
    <w:rsid w:val="000218A0"/>
    <w:rsid w:val="000254D8"/>
    <w:rsid w:val="0002588D"/>
    <w:rsid w:val="0002651C"/>
    <w:rsid w:val="00031478"/>
    <w:rsid w:val="00036029"/>
    <w:rsid w:val="00036F88"/>
    <w:rsid w:val="00041EF5"/>
    <w:rsid w:val="00050CE6"/>
    <w:rsid w:val="00054043"/>
    <w:rsid w:val="000556C1"/>
    <w:rsid w:val="00055938"/>
    <w:rsid w:val="000600C6"/>
    <w:rsid w:val="00062C8D"/>
    <w:rsid w:val="0007552A"/>
    <w:rsid w:val="0009052C"/>
    <w:rsid w:val="00092DA4"/>
    <w:rsid w:val="00094533"/>
    <w:rsid w:val="000A15FD"/>
    <w:rsid w:val="000A28D4"/>
    <w:rsid w:val="000C1761"/>
    <w:rsid w:val="000C3243"/>
    <w:rsid w:val="000C4F02"/>
    <w:rsid w:val="000D13D1"/>
    <w:rsid w:val="000D483D"/>
    <w:rsid w:val="000E22D7"/>
    <w:rsid w:val="000E52B7"/>
    <w:rsid w:val="000F0A3D"/>
    <w:rsid w:val="000F4D9E"/>
    <w:rsid w:val="001029E5"/>
    <w:rsid w:val="00135D53"/>
    <w:rsid w:val="00145020"/>
    <w:rsid w:val="001520B1"/>
    <w:rsid w:val="00166D11"/>
    <w:rsid w:val="00175AAA"/>
    <w:rsid w:val="0017704D"/>
    <w:rsid w:val="00187F22"/>
    <w:rsid w:val="00191FC0"/>
    <w:rsid w:val="001A45CA"/>
    <w:rsid w:val="001A6602"/>
    <w:rsid w:val="001A747A"/>
    <w:rsid w:val="001A7FD0"/>
    <w:rsid w:val="001C022D"/>
    <w:rsid w:val="001C286B"/>
    <w:rsid w:val="001C2BC9"/>
    <w:rsid w:val="001E73B0"/>
    <w:rsid w:val="001F275C"/>
    <w:rsid w:val="0020087C"/>
    <w:rsid w:val="00211D32"/>
    <w:rsid w:val="00230F6B"/>
    <w:rsid w:val="00236422"/>
    <w:rsid w:val="00252A83"/>
    <w:rsid w:val="002561F7"/>
    <w:rsid w:val="002613CB"/>
    <w:rsid w:val="00262969"/>
    <w:rsid w:val="00273A3E"/>
    <w:rsid w:val="00274747"/>
    <w:rsid w:val="002856A9"/>
    <w:rsid w:val="002B29FE"/>
    <w:rsid w:val="002C5BF2"/>
    <w:rsid w:val="002D3B77"/>
    <w:rsid w:val="002E78C9"/>
    <w:rsid w:val="002F5935"/>
    <w:rsid w:val="00302297"/>
    <w:rsid w:val="00303DE0"/>
    <w:rsid w:val="003077D1"/>
    <w:rsid w:val="00307D1D"/>
    <w:rsid w:val="0031512B"/>
    <w:rsid w:val="003174C3"/>
    <w:rsid w:val="003402A6"/>
    <w:rsid w:val="00340FC0"/>
    <w:rsid w:val="003437A1"/>
    <w:rsid w:val="00350890"/>
    <w:rsid w:val="00356252"/>
    <w:rsid w:val="003603DE"/>
    <w:rsid w:val="00362C8B"/>
    <w:rsid w:val="0036312C"/>
    <w:rsid w:val="00370338"/>
    <w:rsid w:val="00392149"/>
    <w:rsid w:val="003B0A65"/>
    <w:rsid w:val="003C1349"/>
    <w:rsid w:val="003E4783"/>
    <w:rsid w:val="003E585A"/>
    <w:rsid w:val="0040285E"/>
    <w:rsid w:val="00430938"/>
    <w:rsid w:val="0043197B"/>
    <w:rsid w:val="004409E9"/>
    <w:rsid w:val="004438A3"/>
    <w:rsid w:val="0044610D"/>
    <w:rsid w:val="00452FE1"/>
    <w:rsid w:val="00453D53"/>
    <w:rsid w:val="00455286"/>
    <w:rsid w:val="00463B63"/>
    <w:rsid w:val="00467699"/>
    <w:rsid w:val="00471B59"/>
    <w:rsid w:val="00485B81"/>
    <w:rsid w:val="00494DE6"/>
    <w:rsid w:val="004A0C98"/>
    <w:rsid w:val="004B21B0"/>
    <w:rsid w:val="004B27BC"/>
    <w:rsid w:val="004B4617"/>
    <w:rsid w:val="004B4B63"/>
    <w:rsid w:val="004B58F6"/>
    <w:rsid w:val="004D731D"/>
    <w:rsid w:val="004E09F0"/>
    <w:rsid w:val="004F5201"/>
    <w:rsid w:val="00524490"/>
    <w:rsid w:val="00530339"/>
    <w:rsid w:val="00531CF3"/>
    <w:rsid w:val="00533826"/>
    <w:rsid w:val="00541E5B"/>
    <w:rsid w:val="0054584D"/>
    <w:rsid w:val="00547104"/>
    <w:rsid w:val="00556C92"/>
    <w:rsid w:val="00566E80"/>
    <w:rsid w:val="00570216"/>
    <w:rsid w:val="005863D4"/>
    <w:rsid w:val="005933B2"/>
    <w:rsid w:val="00594295"/>
    <w:rsid w:val="005978C6"/>
    <w:rsid w:val="005B0A21"/>
    <w:rsid w:val="005B6795"/>
    <w:rsid w:val="005D0CE5"/>
    <w:rsid w:val="006077E0"/>
    <w:rsid w:val="00610E5F"/>
    <w:rsid w:val="00630A3C"/>
    <w:rsid w:val="0063278B"/>
    <w:rsid w:val="006335A9"/>
    <w:rsid w:val="00640298"/>
    <w:rsid w:val="00641FD0"/>
    <w:rsid w:val="0064340C"/>
    <w:rsid w:val="00652C9F"/>
    <w:rsid w:val="0065372A"/>
    <w:rsid w:val="0065756D"/>
    <w:rsid w:val="00670C34"/>
    <w:rsid w:val="006747C4"/>
    <w:rsid w:val="00685CDF"/>
    <w:rsid w:val="006A4327"/>
    <w:rsid w:val="006B03F9"/>
    <w:rsid w:val="006C1281"/>
    <w:rsid w:val="006E6D92"/>
    <w:rsid w:val="006E7B89"/>
    <w:rsid w:val="006F1063"/>
    <w:rsid w:val="006F356C"/>
    <w:rsid w:val="006F4870"/>
    <w:rsid w:val="006F4EA6"/>
    <w:rsid w:val="006F75D2"/>
    <w:rsid w:val="007105FF"/>
    <w:rsid w:val="0073268D"/>
    <w:rsid w:val="00742F86"/>
    <w:rsid w:val="00751D62"/>
    <w:rsid w:val="00791465"/>
    <w:rsid w:val="00792F32"/>
    <w:rsid w:val="007A2585"/>
    <w:rsid w:val="007A7DEB"/>
    <w:rsid w:val="007C1EB9"/>
    <w:rsid w:val="007C27A0"/>
    <w:rsid w:val="007D17CE"/>
    <w:rsid w:val="007E2F3E"/>
    <w:rsid w:val="00801578"/>
    <w:rsid w:val="008043E3"/>
    <w:rsid w:val="00810D59"/>
    <w:rsid w:val="0082231E"/>
    <w:rsid w:val="00824205"/>
    <w:rsid w:val="00850070"/>
    <w:rsid w:val="00851C9D"/>
    <w:rsid w:val="0085246F"/>
    <w:rsid w:val="00855D9C"/>
    <w:rsid w:val="00857618"/>
    <w:rsid w:val="00863EE2"/>
    <w:rsid w:val="008772C3"/>
    <w:rsid w:val="00892550"/>
    <w:rsid w:val="008962C0"/>
    <w:rsid w:val="008A1C03"/>
    <w:rsid w:val="008B6558"/>
    <w:rsid w:val="008C4576"/>
    <w:rsid w:val="008D00EB"/>
    <w:rsid w:val="008E075D"/>
    <w:rsid w:val="00902F59"/>
    <w:rsid w:val="009076E5"/>
    <w:rsid w:val="00913B14"/>
    <w:rsid w:val="00915253"/>
    <w:rsid w:val="0093042A"/>
    <w:rsid w:val="00930E32"/>
    <w:rsid w:val="00933D7F"/>
    <w:rsid w:val="00945A14"/>
    <w:rsid w:val="0095196E"/>
    <w:rsid w:val="0095256C"/>
    <w:rsid w:val="00956221"/>
    <w:rsid w:val="0096499D"/>
    <w:rsid w:val="00964F76"/>
    <w:rsid w:val="00980C03"/>
    <w:rsid w:val="009840BE"/>
    <w:rsid w:val="00987770"/>
    <w:rsid w:val="00987C39"/>
    <w:rsid w:val="00992B8C"/>
    <w:rsid w:val="009A1B9D"/>
    <w:rsid w:val="009A2999"/>
    <w:rsid w:val="009A3990"/>
    <w:rsid w:val="009A54E1"/>
    <w:rsid w:val="009B277F"/>
    <w:rsid w:val="009B2960"/>
    <w:rsid w:val="009F1382"/>
    <w:rsid w:val="00A13ED7"/>
    <w:rsid w:val="00A37206"/>
    <w:rsid w:val="00A425B7"/>
    <w:rsid w:val="00A43302"/>
    <w:rsid w:val="00A43C3F"/>
    <w:rsid w:val="00A55453"/>
    <w:rsid w:val="00A6065A"/>
    <w:rsid w:val="00A7677D"/>
    <w:rsid w:val="00A83270"/>
    <w:rsid w:val="00A858AE"/>
    <w:rsid w:val="00A9797F"/>
    <w:rsid w:val="00AA081B"/>
    <w:rsid w:val="00AB3FE6"/>
    <w:rsid w:val="00AB4A8F"/>
    <w:rsid w:val="00AD4595"/>
    <w:rsid w:val="00AD6A8F"/>
    <w:rsid w:val="00AE5AD4"/>
    <w:rsid w:val="00B32B3B"/>
    <w:rsid w:val="00B341F1"/>
    <w:rsid w:val="00B36889"/>
    <w:rsid w:val="00B418D3"/>
    <w:rsid w:val="00B54A74"/>
    <w:rsid w:val="00B54A9E"/>
    <w:rsid w:val="00B5591A"/>
    <w:rsid w:val="00B73AC8"/>
    <w:rsid w:val="00B75D9D"/>
    <w:rsid w:val="00B965D7"/>
    <w:rsid w:val="00BB4634"/>
    <w:rsid w:val="00BB5EBC"/>
    <w:rsid w:val="00BB78E6"/>
    <w:rsid w:val="00BF33C7"/>
    <w:rsid w:val="00C021DB"/>
    <w:rsid w:val="00C1005C"/>
    <w:rsid w:val="00C11245"/>
    <w:rsid w:val="00C26477"/>
    <w:rsid w:val="00C4568E"/>
    <w:rsid w:val="00C51D5F"/>
    <w:rsid w:val="00C639BF"/>
    <w:rsid w:val="00C80436"/>
    <w:rsid w:val="00C80993"/>
    <w:rsid w:val="00C828E3"/>
    <w:rsid w:val="00C86EEF"/>
    <w:rsid w:val="00C96739"/>
    <w:rsid w:val="00CA1F91"/>
    <w:rsid w:val="00CA2C95"/>
    <w:rsid w:val="00CB2172"/>
    <w:rsid w:val="00CB28B8"/>
    <w:rsid w:val="00CC2555"/>
    <w:rsid w:val="00CD0D90"/>
    <w:rsid w:val="00CD0D93"/>
    <w:rsid w:val="00CD5BC5"/>
    <w:rsid w:val="00CE29FB"/>
    <w:rsid w:val="00CE2EEC"/>
    <w:rsid w:val="00CF6EB2"/>
    <w:rsid w:val="00D00933"/>
    <w:rsid w:val="00D00C8D"/>
    <w:rsid w:val="00D13757"/>
    <w:rsid w:val="00D14AAD"/>
    <w:rsid w:val="00D200F9"/>
    <w:rsid w:val="00D22E71"/>
    <w:rsid w:val="00D41CC0"/>
    <w:rsid w:val="00D42470"/>
    <w:rsid w:val="00D42709"/>
    <w:rsid w:val="00D665C5"/>
    <w:rsid w:val="00D6770D"/>
    <w:rsid w:val="00D870B9"/>
    <w:rsid w:val="00DD0A8E"/>
    <w:rsid w:val="00DD6203"/>
    <w:rsid w:val="00DD71FC"/>
    <w:rsid w:val="00DE15CB"/>
    <w:rsid w:val="00DE3F27"/>
    <w:rsid w:val="00DF05F1"/>
    <w:rsid w:val="00E02D8F"/>
    <w:rsid w:val="00E0655B"/>
    <w:rsid w:val="00E13E7B"/>
    <w:rsid w:val="00E156AE"/>
    <w:rsid w:val="00E22786"/>
    <w:rsid w:val="00E27200"/>
    <w:rsid w:val="00E40AFA"/>
    <w:rsid w:val="00E4681C"/>
    <w:rsid w:val="00E46996"/>
    <w:rsid w:val="00E53682"/>
    <w:rsid w:val="00E55815"/>
    <w:rsid w:val="00E55F30"/>
    <w:rsid w:val="00E56524"/>
    <w:rsid w:val="00E65EF9"/>
    <w:rsid w:val="00E71D23"/>
    <w:rsid w:val="00E7354B"/>
    <w:rsid w:val="00E747E9"/>
    <w:rsid w:val="00E778D7"/>
    <w:rsid w:val="00E93179"/>
    <w:rsid w:val="00E95055"/>
    <w:rsid w:val="00EB2877"/>
    <w:rsid w:val="00EE0935"/>
    <w:rsid w:val="00EE479F"/>
    <w:rsid w:val="00EE7426"/>
    <w:rsid w:val="00EF1051"/>
    <w:rsid w:val="00EF4563"/>
    <w:rsid w:val="00F03CD4"/>
    <w:rsid w:val="00F07CB5"/>
    <w:rsid w:val="00F14D23"/>
    <w:rsid w:val="00F20241"/>
    <w:rsid w:val="00F22BF5"/>
    <w:rsid w:val="00F242A3"/>
    <w:rsid w:val="00F33900"/>
    <w:rsid w:val="00F40F6A"/>
    <w:rsid w:val="00F444C7"/>
    <w:rsid w:val="00F67953"/>
    <w:rsid w:val="00F70B16"/>
    <w:rsid w:val="00F72D4E"/>
    <w:rsid w:val="00F7456A"/>
    <w:rsid w:val="00F774C7"/>
    <w:rsid w:val="00F92949"/>
    <w:rsid w:val="00FA0BA5"/>
    <w:rsid w:val="00FA27B4"/>
    <w:rsid w:val="00FA2F30"/>
    <w:rsid w:val="00FB2335"/>
    <w:rsid w:val="00FB68AB"/>
    <w:rsid w:val="00FB699B"/>
    <w:rsid w:val="00FC2CFC"/>
    <w:rsid w:val="00FC5FD6"/>
    <w:rsid w:val="00FD5D10"/>
    <w:rsid w:val="00FE0ECD"/>
    <w:rsid w:val="00FE5E06"/>
    <w:rsid w:val="00FE7C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D64DD"/>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892550"/>
    <w:rPr>
      <w:color w:val="605E5C"/>
      <w:shd w:val="clear" w:color="auto" w:fill="E1DFDD"/>
    </w:rPr>
  </w:style>
  <w:style w:type="paragraph" w:styleId="Textoindependiente">
    <w:name w:val="Body Text"/>
    <w:basedOn w:val="Normal"/>
    <w:link w:val="TextoindependienteCar"/>
    <w:uiPriority w:val="99"/>
    <w:semiHidden/>
    <w:rsid w:val="004B4B63"/>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4B4B63"/>
    <w:rPr>
      <w:rFonts w:ascii="Calibri" w:eastAsia="Calibri" w:hAnsi="Calibri" w:cs="Times New Roman"/>
    </w:rPr>
  </w:style>
  <w:style w:type="paragraph" w:styleId="Asuntodelcomentario">
    <w:name w:val="annotation subject"/>
    <w:basedOn w:val="Textocomentario"/>
    <w:next w:val="Textocomentario"/>
    <w:link w:val="AsuntodelcomentarioCar"/>
    <w:uiPriority w:val="99"/>
    <w:semiHidden/>
    <w:unhideWhenUsed/>
    <w:rsid w:val="00A7677D"/>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7677D"/>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jucosol.com"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mailto:crey@jucosol.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rey@jucosol.com"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soto@jucosol.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coportots@gmai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iiUUEZEixFO/94RBaMCVMZuaSd8LUp0dDu61yLhnFak=</DigestValue>
    </Reference>
    <Reference Type="http://www.w3.org/2000/09/xmldsig#Object" URI="#idOfficeObject">
      <DigestMethod Algorithm="http://www.w3.org/2001/04/xmlenc#sha256"/>
      <DigestValue>SV1fTBV9aOYH5uoCnrX0cVBpvYUPi8GP/GSN6LSY0Jo=</DigestValue>
    </Reference>
    <Reference Type="http://uri.etsi.org/01903#SignedProperties" URI="#idSignedProperties">
      <Transforms>
        <Transform Algorithm="http://www.w3.org/TR/2001/REC-xml-c14n-20010315"/>
      </Transforms>
      <DigestMethod Algorithm="http://www.w3.org/2001/04/xmlenc#sha256"/>
      <DigestValue>b0UmUQQWoX8KJiRFrJ49QENUY/AzIp6onY6FvnzZ4nk=</DigestValue>
    </Reference>
    <Reference Type="http://www.w3.org/2000/09/xmldsig#Object" URI="#idValidSigLnImg">
      <DigestMethod Algorithm="http://www.w3.org/2001/04/xmlenc#sha256"/>
      <DigestValue>T/4KgmHUduLsOyUINXygqvR4D6DYNh2KCebs8nnJvKY=</DigestValue>
    </Reference>
    <Reference Type="http://www.w3.org/2000/09/xmldsig#Object" URI="#idInvalidSigLnImg">
      <DigestMethod Algorithm="http://www.w3.org/2001/04/xmlenc#sha256"/>
      <DigestValue>jzH29ilYW4gpP8OVZz6Ox1AdxinOgZKqueJ5ckzwN4Y=</DigestValue>
    </Reference>
  </SignedInfo>
  <SignatureValue>MA6OuRa6E8TVEYrXn6hG7wcBGr4kMQ5mYp/0W7PFgKp/DyfPfzU8VUIGJB8QviC+hSJvCMAn6vEI
CY7lJXUBrZSFRIPsr2B+xUBu31G6tBakCAj1OMVbY6/xVzMW5kRixv/90lMxkUDbLk05qd69CoVk
iJe9j1yZ9b/gdF7eBlM3zmMv9XvPRAGkVlMADWOHOp0MGf9ZeRSxRZSrlHsacBcFRVCR7zVtzaT7
gEkPL2VvgeGf7qVBtEIawSx0/omGBsb0vP8y9dfw1wW/UPNXSiSIDKJ8Wk/2RV2k+hY1SqYE2Jph
HXZFK5Ov+wGE5cqmSzEpKiG4oEl6hhvpVp2S/w==</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Y5ycD5PMBS8UStujferCpTVp2uUfvQtAYJuCWm55rHI=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BE3qYcKov4jzuwvkKneQK00DoW57Lyc4BIvNjXvvUrw=</DigestValue>
      </Reference>
      <Reference URI="/word/endnotes.xml?ContentType=application/vnd.openxmlformats-officedocument.wordprocessingml.endnotes+xml">
        <DigestMethod Algorithm="http://www.w3.org/2001/04/xmlenc#sha256"/>
        <DigestValue>O1UsM8ppE3f803jHNsTYQOSEynx8oLfV6afWJBWMKz8=</DigestValue>
      </Reference>
      <Reference URI="/word/fontTable.xml?ContentType=application/vnd.openxmlformats-officedocument.wordprocessingml.fontTable+xml">
        <DigestMethod Algorithm="http://www.w3.org/2001/04/xmlenc#sha256"/>
        <DigestValue>Il2SCwK6iy86/RfB3Vbdy0XyFPqXODPtQnYg6ad4TEM=</DigestValue>
      </Reference>
      <Reference URI="/word/footer1.xml?ContentType=application/vnd.openxmlformats-officedocument.wordprocessingml.footer+xml">
        <DigestMethod Algorithm="http://www.w3.org/2001/04/xmlenc#sha256"/>
        <DigestValue>1gvHsL87amdSSDqaAHoHMCwkIXnPY38yB8RMC6wawa4=</DigestValue>
      </Reference>
      <Reference URI="/word/footer2.xml?ContentType=application/vnd.openxmlformats-officedocument.wordprocessingml.footer+xml">
        <DigestMethod Algorithm="http://www.w3.org/2001/04/xmlenc#sha256"/>
        <DigestValue>8PaQZSIwIdYu9bZkGvBuc46z3KKISY6X+CjBuiLpjnU=</DigestValue>
      </Reference>
      <Reference URI="/word/footnotes.xml?ContentType=application/vnd.openxmlformats-officedocument.wordprocessingml.footnotes+xml">
        <DigestMethod Algorithm="http://www.w3.org/2001/04/xmlenc#sha256"/>
        <DigestValue>YDDJgXUw4jHXPqZts0l01HjrBTJa2uJJDaQY16XSZuQ=</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OD6ccTrV8n80dp4wgzEISiebZ+0L7V4EIPxoxE/+zZA=</DigestValue>
      </Reference>
      <Reference URI="/word/media/image11.jpeg?ContentType=image/jpeg">
        <DigestMethod Algorithm="http://www.w3.org/2001/04/xmlenc#sha256"/>
        <DigestValue>ouHk+BGBX9lCkT2W1/RUIaNKkOJu36iVQdnUAvQMXLY=</DigestValue>
      </Reference>
      <Reference URI="/word/media/image12.jpeg?ContentType=image/jpeg">
        <DigestMethod Algorithm="http://www.w3.org/2001/04/xmlenc#sha256"/>
        <DigestValue>Q8mWgcVLTmHXZcKr7gmz+1a6BAd8eFxr38/Kjomnigc=</DigestValue>
      </Reference>
      <Reference URI="/word/media/image13.jpeg?ContentType=image/jpeg">
        <DigestMethod Algorithm="http://www.w3.org/2001/04/xmlenc#sha256"/>
        <DigestValue>Ypm+DwHcGdg5XnymQYX9zdregLMDFg+2o23gEVTAQxo=</DigestValue>
      </Reference>
      <Reference URI="/word/media/image14.jpeg?ContentType=image/jpeg">
        <DigestMethod Algorithm="http://www.w3.org/2001/04/xmlenc#sha256"/>
        <DigestValue>l8+krEThqDEhOUqFrXJAKSdRcVLyS+x2q8X+je0IeA4=</DigestValue>
      </Reference>
      <Reference URI="/word/media/image15.jpeg?ContentType=image/jpeg">
        <DigestMethod Algorithm="http://www.w3.org/2001/04/xmlenc#sha256"/>
        <DigestValue>v7KMaJM1lMXGJNNMXO9UvKAr440ki4MxVH33pzDTGqE=</DigestValue>
      </Reference>
      <Reference URI="/word/media/image16.jpeg?ContentType=image/jpeg">
        <DigestMethod Algorithm="http://www.w3.org/2001/04/xmlenc#sha256"/>
        <DigestValue>DULmLRHRQJ5f8dIhUxddEnMnfexyDLSwouW03Q/9O4c=</DigestValue>
      </Reference>
      <Reference URI="/word/media/image17.jpeg?ContentType=image/jpeg">
        <DigestMethod Algorithm="http://www.w3.org/2001/04/xmlenc#sha256"/>
        <DigestValue>z6JfDZNVW6ixvZegIzDqmJfBR624uUU+j9CvL79nOGg=</DigestValue>
      </Reference>
      <Reference URI="/word/media/image18.jpeg?ContentType=image/jpeg">
        <DigestMethod Algorithm="http://www.w3.org/2001/04/xmlenc#sha256"/>
        <DigestValue>KzcLn/OVo+Ce0BsHXGL2bo+/anKSOhl/GjtSZlhEqTE=</DigestValue>
      </Reference>
      <Reference URI="/word/media/image19.jpeg?ContentType=image/jpeg">
        <DigestMethod Algorithm="http://www.w3.org/2001/04/xmlenc#sha256"/>
        <DigestValue>BYyU4wWE/kSJDZUHxUzA2E78f80Ml+UPCW5uKFjLteg=</DigestValue>
      </Reference>
      <Reference URI="/word/media/image2.emf?ContentType=image/x-emf">
        <DigestMethod Algorithm="http://www.w3.org/2001/04/xmlenc#sha256"/>
        <DigestValue>jFrvopRttsnCdFLSDfpr8mCEt8B3yDEVrp6QTQWVcb0=</DigestValue>
      </Reference>
      <Reference URI="/word/media/image20.jpeg?ContentType=image/jpeg">
        <DigestMethod Algorithm="http://www.w3.org/2001/04/xmlenc#sha256"/>
        <DigestValue>rChOPNy/qVjU2lqzi6PVLBg7x99XvcRRackEFNhZyTg=</DigestValue>
      </Reference>
      <Reference URI="/word/media/image21.jpeg?ContentType=image/jpeg">
        <DigestMethod Algorithm="http://www.w3.org/2001/04/xmlenc#sha256"/>
        <DigestValue>SsYBCF6SMcHdmFMsIpeYfmsCsh6DLKtxYar+MXSvtEE=</DigestValue>
      </Reference>
      <Reference URI="/word/media/image22.jpeg?ContentType=image/jpeg">
        <DigestMethod Algorithm="http://www.w3.org/2001/04/xmlenc#sha256"/>
        <DigestValue>/4VnhPckUKeAIaOyhg/gAJiQUnPhzwlKK5/L/wA2gZo=</DigestValue>
      </Reference>
      <Reference URI="/word/media/image23.jpeg?ContentType=image/jpeg">
        <DigestMethod Algorithm="http://www.w3.org/2001/04/xmlenc#sha256"/>
        <DigestValue>cXuIOyOPeiwlUEg8Zrnl90Emu9ufrBFJUYzBiKObwv0=</DigestValue>
      </Reference>
      <Reference URI="/word/media/image24.jpeg?ContentType=image/jpeg">
        <DigestMethod Algorithm="http://www.w3.org/2001/04/xmlenc#sha256"/>
        <DigestValue>A6zEZOQwBSmj40VPseoBdvU+JmZKvT7/DlVZJ8kprBw=</DigestValue>
      </Reference>
      <Reference URI="/word/media/image3.emf?ContentType=image/x-emf">
        <DigestMethod Algorithm="http://www.w3.org/2001/04/xmlenc#sha256"/>
        <DigestValue>/8azlQ7J4i4heiS0/1qL6hWWTH/Nsy3+snLGbVl5Wf4=</DigestValue>
      </Reference>
      <Reference URI="/word/media/image4.jpeg?ContentType=image/jpeg">
        <DigestMethod Algorithm="http://www.w3.org/2001/04/xmlenc#sha256"/>
        <DigestValue>QDInQFIOLJW+P5KlcCAS5aNkXXVsvbKs7//9CfPGDcE=</DigestValue>
      </Reference>
      <Reference URI="/word/media/image5.png?ContentType=image/png">
        <DigestMethod Algorithm="http://www.w3.org/2001/04/xmlenc#sha256"/>
        <DigestValue>R44AmeNMvx6Eb1iiPzkLThHNSZbuN16JuCSfaZEpwIg=</DigestValue>
      </Reference>
      <Reference URI="/word/media/image6.jpeg?ContentType=image/jpeg">
        <DigestMethod Algorithm="http://www.w3.org/2001/04/xmlenc#sha256"/>
        <DigestValue>nn1wSx8AhKgK7CuiNDrfGJYCDSit+YLP/AQY6vonOG8=</DigestValue>
      </Reference>
      <Reference URI="/word/media/image7.jpeg?ContentType=image/jpeg">
        <DigestMethod Algorithm="http://www.w3.org/2001/04/xmlenc#sha256"/>
        <DigestValue>8pzcKTC9GVnrE96ySjDEIQeG3u8KaWmNxSkCwTI5y04=</DigestValue>
      </Reference>
      <Reference URI="/word/media/image8.jpeg?ContentType=image/jpeg">
        <DigestMethod Algorithm="http://www.w3.org/2001/04/xmlenc#sha256"/>
        <DigestValue>ngkyJgy3xbcR1lWIbYW3nL8VVK0AID6oZ9ugin/3LY0=</DigestValue>
      </Reference>
      <Reference URI="/word/media/image9.jpeg?ContentType=image/jpeg">
        <DigestMethod Algorithm="http://www.w3.org/2001/04/xmlenc#sha256"/>
        <DigestValue>Fdc9RI/oz51HCTimU3fT5Vp2r2a8OGQuqoadQ6VmdRQ=</DigestValue>
      </Reference>
      <Reference URI="/word/numbering.xml?ContentType=application/vnd.openxmlformats-officedocument.wordprocessingml.numbering+xml">
        <DigestMethod Algorithm="http://www.w3.org/2001/04/xmlenc#sha256"/>
        <DigestValue>HjjaJ3+KEtQZgPXNH4sIvHy9GSC1cPvvNMP+nH0D47w=</DigestValue>
      </Reference>
      <Reference URI="/word/settings.xml?ContentType=application/vnd.openxmlformats-officedocument.wordprocessingml.settings+xml">
        <DigestMethod Algorithm="http://www.w3.org/2001/04/xmlenc#sha256"/>
        <DigestValue>BlAqTQLcRuuIV4x5EzX7mu4QMRVfUvNyT5C2g8WOaLc=</DigestValue>
      </Reference>
      <Reference URI="/word/styles.xml?ContentType=application/vnd.openxmlformats-officedocument.wordprocessingml.styles+xml">
        <DigestMethod Algorithm="http://www.w3.org/2001/04/xmlenc#sha256"/>
        <DigestValue>pOxH022U8B2FMHt4CK3xIm7vUjH2X3NP5xgX3LIixQ8=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2019-12-30T13:44:53Z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2019-12-30T13:44:53Z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YBAACfAAAAAAAAAAAAAAA/LwAADRYAACBFTUYAAAEAUJgAAMs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8EuIUuAAABAAAAAAAAMAP/BAAAAADlnPVF8IUuAECiW1pVP0R3dIouACov+VkQewQBzIouAKAPAADJaPtZZZP1RciAkAdCXvtZUIYuAIABW3UNXFZ131tWdVCGLgBkAQAAAAAAAAAAAAAJZZF1CWWRdeD///8ACAAAAAIAAAAAAAB4hi4AnGyRdQAAAAAAAAAAqIcuAAYAAACchy4ABgAAAAAAAAAAAAAAnIcuALCGLgCa7JB1AAAAAAACAAAAAC4ABgAAAJyHLgAGAAAATBKSdQAAAAAAAAAAnIcuAAYAAAAAAAAA3IYuAEYwkHUAAAAAAAIAAJyHL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X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VgEAAJsAAAAAAAAAYQAAAFc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sAAAADwAAAGEAAABuAAAAcQAAAAEAAACrCg1CchwNQg8AAABhAAAAEAAAAEwAAAAAAAAAAAAAAAAAAAD//////////2wAAABFAGQAdQBhAHIAZABvACAAwQB2AGkAbABhACAAQQAuAAcAAAAIAAAABwAAAAcAAAAFAAAACAAAAAgAAAAEAAAACAAAAAYAAAADAAAAAwAAAAcAAAAEAAAACAAAAAMAAABLAAAAQAAAADAAAAAFAAAAIAAAAAEAAAABAAAAEAAAAAAAAAAAAAAAVwEAAKAAAAAAAAAAAAAAAFc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wAQAADwAAAHYAAADwAAAAhgAAAAEAAACrCg1CchwNQg8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VwEAAKAAAAAAAAAAAAAAAFcBAACgAAAAJQAAAAwAAAACAAAAJwAAABgAAAAEAAAAAAAAAP///wAAAAAAJQAAAAwAAAAEAAAATAAAAGQAAAAOAAAAiwAAAEgBAACbAAAADgAAAIsAAAA7AQAAEQAAACEA8AAAAAAAAAAAAAAAgD8AAAAAAAAAAAAAgD8AAAAAAAAAAAAAAAAAAAAAAAAAAAAAAAAAAAAAAAAAACUAAAAMAAAAAAAAgCgAAAAMAAAABAAAACUAAAAMAAAAAQAAABgAAAAMAAAAAAAAABIAAAAMAAAAAQAAABYAAAAMAAAAAAAAAFQAAABUAQAADwAAAIsAAABHAQAAmwAAAAEAAACrCg1CchwNQg8AAACLAAAALAAAAEwAAAAEAAAADgAAAIsAAABJ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YBAACfAAAAAAAAAAAAAAA/LwAADRYAACBFTUYAAAEAhJwAANE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AAFCKIuAGIERHdy4kN3OAREd7m7RHeaXRNbAAAAAP//AAAAADV1floAAFiiLgDMoS4AAAAAAHBYLwCsoS4AaPM2dQAAAAAAAENoYXJVcHBlclcAXFZ131tWdeyhLgBkAQAAAAAAAAAAAAAJZZF1CWWRdfP///8ACAAAAAIAAAAAAAAUoi4AnGyRdQAAAAAAAAAASqMuAAkAAAA4oy4ACQAAAAAAAAAAAAAAOKMuAEyiLgCa7JB1AAAAAAACAAAAAC4ACQAAADijLgAJAAAATBKSdQAAAAAAAAAAOKMuAAkAAAAAAAAAeKIuAEYwkHUAAAAAAAIAADijLg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S4hS4AAAEAAAAAAAAwA/8EAAAAAOWc9UXwhS4AQKJbWlU/RHd0ii4AKi/5WRB7BAHMii4AoA8AAMlo+1llk/VFyICQB0Je+1lQhi4AgAFbdQ1cVnXfW1Z1UIYuAGQBAAAAAAAAAAAAAAllkXUJZZF14P///wAIAAAAAgAAAAAAAHiGLgCcbJF1AAAAAAAAAACohy4ABgAAAJyHLgAGAAAAAAAAAAAAAACchy4AsIYuAJrskHUAAAAAAAIAAAAALgAGAAAAnIcuAAYAAABMEpJ1AAAAAAAAAACchy4ABgAAAAAAAADchi4ARjCQdQAAAAAAAgAAnIcu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WAQAAmwAAAAAAAABhAAAAVw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KwAAAAPAAAAYQAAAG4AAABxAAAAAQAAAKsKDUJyHA1CDwAAAGEAAAAQAAAATAAAAAAAAAAAAAAAAAAAAP//////////bAAAAEUAZAB1AGEAcgBkAG8AIADBAHYAaQBsAGEAIABBAC4ABwAAAAgAAAAHAAAABwAAAAUAAAAIAAAACAAAAAQAAAAIAAAABgAAAAMAAAADAAAABwAAAAQAAAAIAAAAAwAAAEsAAABAAAAAMAAAAAUAAAAgAAAAAQAAAAEAAAAQAAAAAAAAAAAAAABXAQAAoAAAAAAAAAAAAAAAVw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DABAAAPAAAAdgAAAPAAAACGAAAAAQAAAKsKDUJyHA1CDw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XAQAAoAAAAAAAAAAAAAAAVwEAAKAAAAAlAAAADAAAAAIAAAAnAAAAGAAAAAQAAAAAAAAA////AAAAAAAlAAAADAAAAAQAAABMAAAAZAAAAA4AAACLAAAASAEAAJsAAAAOAAAAiwAAADsBAAARAAAAIQDwAAAAAAAAAAAAAACAPwAAAAAAAAAAAACAPwAAAAAAAAAAAAAAAAAAAAAAAAAAAAAAAAAAAAAAAAAAJQAAAAwAAAAAAACAKAAAAAwAAAAEAAAAJQAAAAwAAAABAAAAGAAAAAwAAAAAAAAAEgAAAAwAAAABAAAAFgAAAAwAAAAAAAAAVAAAAFQBAAAPAAAAiwAAAEcBAACbAAAAAQAAAKsKDUJyHA1CDwAAAIsAAAAsAAAATAAAAAQAAAAOAAAAiwAAAEk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+djCTwfQFu3yuNz7JXBoTuAEZP2mnWW8ULXG5e3c8/w=</DigestValue>
    </Reference>
    <Reference Type="http://www.w3.org/2000/09/xmldsig#Object" URI="#idOfficeObject">
      <DigestMethod Algorithm="http://www.w3.org/2001/04/xmlenc#sha256"/>
      <DigestValue>2+h1EEc+e1dFZCeDlLN/hGB+nyPyBjcNEQs22eqbtKQ=</DigestValue>
    </Reference>
    <Reference Type="http://uri.etsi.org/01903#SignedProperties" URI="#idSignedProperties">
      <Transforms>
        <Transform Algorithm="http://www.w3.org/TR/2001/REC-xml-c14n-20010315"/>
      </Transforms>
      <DigestMethod Algorithm="http://www.w3.org/2001/04/xmlenc#sha256"/>
      <DigestValue>yqJp3xSIsd7440vRV+pkEdBRrh4AYdu553QhXPfoKzU=</DigestValue>
    </Reference>
    <Reference Type="http://www.w3.org/2000/09/xmldsig#Object" URI="#idValidSigLnImg">
      <DigestMethod Algorithm="http://www.w3.org/2001/04/xmlenc#sha256"/>
      <DigestValue>gtieTb5DQsqf7CCdCZhskj90SKQT9pflGOHAm8ficEU=</DigestValue>
    </Reference>
    <Reference Type="http://www.w3.org/2000/09/xmldsig#Object" URI="#idInvalidSigLnImg">
      <DigestMethod Algorithm="http://www.w3.org/2001/04/xmlenc#sha256"/>
      <DigestValue>JpqEqVEI/qOYdSmMfjHDFIf0xevXGR+au/FFzT1IFuc=</DigestValue>
    </Reference>
  </SignedInfo>
  <SignatureValue>Ymijit9laPpJW7S7Y2OuWh3fLKI0sPrKLJObCIMoTNNzS6rLtNdLc8b8yL5jZubiwFlFCaHNyz66
Ttlsq+IRV3Com/9YSnhGLLDA/y1jLlvyGMMizIHwJSxrOOGJQZrFLasKEoFxKa73WSs7Cml/d9kk
9dyGs+9hOAqGxjdgznxHLNwyAKUc8wwa39iSccw4XbLXmkQV5R1SVgbHW4OuAgoBVpKTQcAVIO0X
89Qf/vKNENMZKe0OH8I1Aupo+uDWir675yvncj+pM58m4YXwmlVfvIQlJve2WT46/8ghePH1Xx4y
ppC/MKj3btUit7RXMqcRx6oe3NhLQsyt6VHxuw==</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Y5ycD5PMBS8UStujferCpTVp2uUfvQtAYJuCWm55rHI=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BE3qYcKov4jzuwvkKneQK00DoW57Lyc4BIvNjXvvUrw=</DigestValue>
      </Reference>
      <Reference URI="/word/endnotes.xml?ContentType=application/vnd.openxmlformats-officedocument.wordprocessingml.endnotes+xml">
        <DigestMethod Algorithm="http://www.w3.org/2001/04/xmlenc#sha256"/>
        <DigestValue>O1UsM8ppE3f803jHNsTYQOSEynx8oLfV6afWJBWMKz8=</DigestValue>
      </Reference>
      <Reference URI="/word/fontTable.xml?ContentType=application/vnd.openxmlformats-officedocument.wordprocessingml.fontTable+xml">
        <DigestMethod Algorithm="http://www.w3.org/2001/04/xmlenc#sha256"/>
        <DigestValue>Il2SCwK6iy86/RfB3Vbdy0XyFPqXODPtQnYg6ad4TEM=</DigestValue>
      </Reference>
      <Reference URI="/word/footer1.xml?ContentType=application/vnd.openxmlformats-officedocument.wordprocessingml.footer+xml">
        <DigestMethod Algorithm="http://www.w3.org/2001/04/xmlenc#sha256"/>
        <DigestValue>1gvHsL87amdSSDqaAHoHMCwkIXnPY38yB8RMC6wawa4=</DigestValue>
      </Reference>
      <Reference URI="/word/footer2.xml?ContentType=application/vnd.openxmlformats-officedocument.wordprocessingml.footer+xml">
        <DigestMethod Algorithm="http://www.w3.org/2001/04/xmlenc#sha256"/>
        <DigestValue>8PaQZSIwIdYu9bZkGvBuc46z3KKISY6X+CjBuiLpjnU=</DigestValue>
      </Reference>
      <Reference URI="/word/footnotes.xml?ContentType=application/vnd.openxmlformats-officedocument.wordprocessingml.footnotes+xml">
        <DigestMethod Algorithm="http://www.w3.org/2001/04/xmlenc#sha256"/>
        <DigestValue>YDDJgXUw4jHXPqZts0l01HjrBTJa2uJJDaQY16XSZuQ=</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OD6ccTrV8n80dp4wgzEISiebZ+0L7V4EIPxoxE/+zZA=</DigestValue>
      </Reference>
      <Reference URI="/word/media/image11.jpeg?ContentType=image/jpeg">
        <DigestMethod Algorithm="http://www.w3.org/2001/04/xmlenc#sha256"/>
        <DigestValue>ouHk+BGBX9lCkT2W1/RUIaNKkOJu36iVQdnUAvQMXLY=</DigestValue>
      </Reference>
      <Reference URI="/word/media/image12.jpeg?ContentType=image/jpeg">
        <DigestMethod Algorithm="http://www.w3.org/2001/04/xmlenc#sha256"/>
        <DigestValue>Q8mWgcVLTmHXZcKr7gmz+1a6BAd8eFxr38/Kjomnigc=</DigestValue>
      </Reference>
      <Reference URI="/word/media/image13.jpeg?ContentType=image/jpeg">
        <DigestMethod Algorithm="http://www.w3.org/2001/04/xmlenc#sha256"/>
        <DigestValue>Ypm+DwHcGdg5XnymQYX9zdregLMDFg+2o23gEVTAQxo=</DigestValue>
      </Reference>
      <Reference URI="/word/media/image14.jpeg?ContentType=image/jpeg">
        <DigestMethod Algorithm="http://www.w3.org/2001/04/xmlenc#sha256"/>
        <DigestValue>l8+krEThqDEhOUqFrXJAKSdRcVLyS+x2q8X+je0IeA4=</DigestValue>
      </Reference>
      <Reference URI="/word/media/image15.jpeg?ContentType=image/jpeg">
        <DigestMethod Algorithm="http://www.w3.org/2001/04/xmlenc#sha256"/>
        <DigestValue>v7KMaJM1lMXGJNNMXO9UvKAr440ki4MxVH33pzDTGqE=</DigestValue>
      </Reference>
      <Reference URI="/word/media/image16.jpeg?ContentType=image/jpeg">
        <DigestMethod Algorithm="http://www.w3.org/2001/04/xmlenc#sha256"/>
        <DigestValue>DULmLRHRQJ5f8dIhUxddEnMnfexyDLSwouW03Q/9O4c=</DigestValue>
      </Reference>
      <Reference URI="/word/media/image17.jpeg?ContentType=image/jpeg">
        <DigestMethod Algorithm="http://www.w3.org/2001/04/xmlenc#sha256"/>
        <DigestValue>z6JfDZNVW6ixvZegIzDqmJfBR624uUU+j9CvL79nOGg=</DigestValue>
      </Reference>
      <Reference URI="/word/media/image18.jpeg?ContentType=image/jpeg">
        <DigestMethod Algorithm="http://www.w3.org/2001/04/xmlenc#sha256"/>
        <DigestValue>KzcLn/OVo+Ce0BsHXGL2bo+/anKSOhl/GjtSZlhEqTE=</DigestValue>
      </Reference>
      <Reference URI="/word/media/image19.jpeg?ContentType=image/jpeg">
        <DigestMethod Algorithm="http://www.w3.org/2001/04/xmlenc#sha256"/>
        <DigestValue>BYyU4wWE/kSJDZUHxUzA2E78f80Ml+UPCW5uKFjLteg=</DigestValue>
      </Reference>
      <Reference URI="/word/media/image2.emf?ContentType=image/x-emf">
        <DigestMethod Algorithm="http://www.w3.org/2001/04/xmlenc#sha256"/>
        <DigestValue>jFrvopRttsnCdFLSDfpr8mCEt8B3yDEVrp6QTQWVcb0=</DigestValue>
      </Reference>
      <Reference URI="/word/media/image20.jpeg?ContentType=image/jpeg">
        <DigestMethod Algorithm="http://www.w3.org/2001/04/xmlenc#sha256"/>
        <DigestValue>rChOPNy/qVjU2lqzi6PVLBg7x99XvcRRackEFNhZyTg=</DigestValue>
      </Reference>
      <Reference URI="/word/media/image21.jpeg?ContentType=image/jpeg">
        <DigestMethod Algorithm="http://www.w3.org/2001/04/xmlenc#sha256"/>
        <DigestValue>SsYBCF6SMcHdmFMsIpeYfmsCsh6DLKtxYar+MXSvtEE=</DigestValue>
      </Reference>
      <Reference URI="/word/media/image22.jpeg?ContentType=image/jpeg">
        <DigestMethod Algorithm="http://www.w3.org/2001/04/xmlenc#sha256"/>
        <DigestValue>/4VnhPckUKeAIaOyhg/gAJiQUnPhzwlKK5/L/wA2gZo=</DigestValue>
      </Reference>
      <Reference URI="/word/media/image23.jpeg?ContentType=image/jpeg">
        <DigestMethod Algorithm="http://www.w3.org/2001/04/xmlenc#sha256"/>
        <DigestValue>cXuIOyOPeiwlUEg8Zrnl90Emu9ufrBFJUYzBiKObwv0=</DigestValue>
      </Reference>
      <Reference URI="/word/media/image24.jpeg?ContentType=image/jpeg">
        <DigestMethod Algorithm="http://www.w3.org/2001/04/xmlenc#sha256"/>
        <DigestValue>A6zEZOQwBSmj40VPseoBdvU+JmZKvT7/DlVZJ8kprBw=</DigestValue>
      </Reference>
      <Reference URI="/word/media/image3.emf?ContentType=image/x-emf">
        <DigestMethod Algorithm="http://www.w3.org/2001/04/xmlenc#sha256"/>
        <DigestValue>/8azlQ7J4i4heiS0/1qL6hWWTH/Nsy3+snLGbVl5Wf4=</DigestValue>
      </Reference>
      <Reference URI="/word/media/image4.jpeg?ContentType=image/jpeg">
        <DigestMethod Algorithm="http://www.w3.org/2001/04/xmlenc#sha256"/>
        <DigestValue>QDInQFIOLJW+P5KlcCAS5aNkXXVsvbKs7//9CfPGDcE=</DigestValue>
      </Reference>
      <Reference URI="/word/media/image5.png?ContentType=image/png">
        <DigestMethod Algorithm="http://www.w3.org/2001/04/xmlenc#sha256"/>
        <DigestValue>R44AmeNMvx6Eb1iiPzkLThHNSZbuN16JuCSfaZEpwIg=</DigestValue>
      </Reference>
      <Reference URI="/word/media/image6.jpeg?ContentType=image/jpeg">
        <DigestMethod Algorithm="http://www.w3.org/2001/04/xmlenc#sha256"/>
        <DigestValue>nn1wSx8AhKgK7CuiNDrfGJYCDSit+YLP/AQY6vonOG8=</DigestValue>
      </Reference>
      <Reference URI="/word/media/image7.jpeg?ContentType=image/jpeg">
        <DigestMethod Algorithm="http://www.w3.org/2001/04/xmlenc#sha256"/>
        <DigestValue>8pzcKTC9GVnrE96ySjDEIQeG3u8KaWmNxSkCwTI5y04=</DigestValue>
      </Reference>
      <Reference URI="/word/media/image8.jpeg?ContentType=image/jpeg">
        <DigestMethod Algorithm="http://www.w3.org/2001/04/xmlenc#sha256"/>
        <DigestValue>ngkyJgy3xbcR1lWIbYW3nL8VVK0AID6oZ9ugin/3LY0=</DigestValue>
      </Reference>
      <Reference URI="/word/media/image9.jpeg?ContentType=image/jpeg">
        <DigestMethod Algorithm="http://www.w3.org/2001/04/xmlenc#sha256"/>
        <DigestValue>Fdc9RI/oz51HCTimU3fT5Vp2r2a8OGQuqoadQ6VmdRQ=</DigestValue>
      </Reference>
      <Reference URI="/word/numbering.xml?ContentType=application/vnd.openxmlformats-officedocument.wordprocessingml.numbering+xml">
        <DigestMethod Algorithm="http://www.w3.org/2001/04/xmlenc#sha256"/>
        <DigestValue>HjjaJ3+KEtQZgPXNH4sIvHy9GSC1cPvvNMP+nH0D47w=</DigestValue>
      </Reference>
      <Reference URI="/word/settings.xml?ContentType=application/vnd.openxmlformats-officedocument.wordprocessingml.settings+xml">
        <DigestMethod Algorithm="http://www.w3.org/2001/04/xmlenc#sha256"/>
        <DigestValue>BlAqTQLcRuuIV4x5EzX7mu4QMRVfUvNyT5C2g8WOaLc=</DigestValue>
      </Reference>
      <Reference URI="/word/styles.xml?ContentType=application/vnd.openxmlformats-officedocument.wordprocessingml.styles+xml">
        <DigestMethod Algorithm="http://www.w3.org/2001/04/xmlenc#sha256"/>
        <DigestValue>pOxH022U8B2FMHt4CK3xIm7vUjH2X3NP5xgX3LIixQ8=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2019-12-30T14:01:12Z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YCgAAMAUAACBFTUYAAAEAiA4BAAwAAAABAAAAAAAAAAAAAAAAAAAAUAUAAAADAAAzAQAArQAAAAAAAAAAAAAAAAAAADiv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2019-12-30T14:01:12Z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TFgAARAsAACBFTUYAAAEA0BEBAMsAAAAFAAAAAAAAAAAAAAAAAAAAUAUAAAADAAAzAQAArQAAAAAAAAAAAAAAAAAAADiv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vAF5UZHfY6a8A/lRkdwkAAADY/9wAKVVkdyTqrwDY/9wA/EV0VQAAAAD8RXRVTF+dcNj/3AAAAAAAAAAAAAAAAAAAAAAASAbdAAAAAAAAAAAAAAAAAAAAAAAAAAAAAAAAAAAAAAAAAAAAAAAAAAAAAAAAAAAAAAAAAAAAAAAAAAAAAAAAANPiawEYHYMMzOqvAPIsX3cAAAAAAQAAACTqrwD//wAAAAAAAKwvX3esL193YBgmDPzqrwAA668AAAAAAAAAAABmMzB2Ks4MVVQGxf8HAAAANOuvAPBZJnYB2AAANOuvAAAAAAAAAAAAAAAAAAAAAAAAAAAAoggAq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JeW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l5a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CXlr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TFgAARAsAACBFTUYAAAEAbBUBANEAAAAFAAAAAAAAAAAAAAAAAAAAUAUAAAADAAAzAQAArQAAAAAAAAAAAAAAAAAAADiv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MVQkAAAAJAAAAbKSvALADC3WaXXRVMLIjAIj13AArwsFd/////wjuqV1CUgL9HAAAAAAAAACAvqcQWKSvAB3FwV3/////ZKSvAPf9oV0wsiMDVOypXQpSAv0AAAAAgL6nEAEAAAD7/i6iaFCoEBymrwCJ2Lh2bKSvAAAAAAAAALh2IOqpXfX///8AAAAAAAAAAAAAAACQAQAAAAAAAQAAAABzAGUAZwBvAGUAIAB1AGkA4FCDDNCkrwBxpS92AAAIdQkAAAAAAAAAZjMwdgAAAABUBsX/CQAAANClrwDwWSZ2AdgAANClrwAAAAAAAAAAAAAAAAAAAAAAAAAAAGR2AAgAAAAAJQAAAAwAAAABAAAAGAAAAAwAAAD/AAAAEgAAAAwAAAABAAAAHgAAABgAAAAiAAAABAAAAHIAAAARAAAAJQAAAAwAAAABAAAAVAAAAKgAAAAjAAAABAAAAHAAAAAQAAAAAQAAAJeW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F5UZHfY6a8A/lRkdwkAAADY/9wAKVVkdyTqrwDY/9wA/EV0VQAAAAD8RXRVTF+dcNj/3AAAAAAAAAAAAAAAAAAAAAAASAbdAAAAAAAAAAAAAAAAAAAAAAAAAAAAAAAAAAAAAAAAAAAAAAAAAAAAAAAAAAAAAAAAAAAAAAAAAAAAAAAAANPiawEYHYMMzOqvAPIsX3cAAAAAAQAAACTqrwD//wAAAAAAAKwvX3esL193YBgmDPzqrwAA668AAAAAAAAAAABmMzB2Ks4MVVQGxf8HAAAANOuvAPBZJnYB2AAANOuvAAAAAAAAAAAAAAAAAAAAAAAAAAAAoggAq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Xdm4dpAfyRDYZ68AAAAAAAAAAACY1HMVWGevAAABAAAYCPkCkGevAJmBX3eYzm13GAj5AhAI+QJAogVeFGyvACovo10YCPkCbGyvAKAPAADJaKVdepoC/Uj4NwNCXqVdbFQFXm89LqJI+DcDiGmvAInYuHbYZ68AAwAAAAAAuHbekQL94P///wAAAAAAAAAAAAAAAJABAAAAAAABAAAAAGEAcgBpAGEAbAAAAAAAAAAAAAAAAAAAAAAAAAAAAAAAAAAAAGYzMHYAAAAAVAbF/wYAAAA8aa8A8FkmdgHYAAA8aa8AAAAAAAAAAAAAAAAAAAAAAAAAAADQFwVeZHYACAAAAAAlAAAADAAAAAMAAAAYAAAADAAAAAAAAAASAAAADAAAAAEAAAAWAAAADAAAAAgAAABUAAAAVAAAAAoAAAAnAAAAHgAAAEoAAAABAAAAl5a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JeW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l5a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CXlr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F148C-A063-4830-B899-464B6A596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7346</Words>
  <Characters>40406</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5</cp:revision>
  <dcterms:created xsi:type="dcterms:W3CDTF">2019-12-30T13:10:00Z</dcterms:created>
  <dcterms:modified xsi:type="dcterms:W3CDTF">2019-12-30T13:12:00Z</dcterms:modified>
</cp:coreProperties>
</file>