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B3B" w:rsidRDefault="00B32B3B" w:rsidP="009B1EB0">
      <w:pPr>
        <w:jc w:val="center"/>
        <w:rPr>
          <w:sz w:val="28"/>
          <w:szCs w:val="28"/>
        </w:rPr>
      </w:pPr>
      <w:r>
        <w:rPr>
          <w:noProof/>
          <w:lang w:eastAsia="es-CL"/>
        </w:rPr>
        <w:drawing>
          <wp:inline distT="0" distB="0" distL="0" distR="0" wp14:anchorId="1A0540E5" wp14:editId="5697530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8A0F6E" w:rsidRDefault="008A0F6E" w:rsidP="009B1EB0">
      <w:pPr>
        <w:spacing w:after="0" w:line="240" w:lineRule="auto"/>
        <w:jc w:val="center"/>
        <w:rPr>
          <w:sz w:val="28"/>
          <w:szCs w:val="28"/>
        </w:rPr>
      </w:pPr>
    </w:p>
    <w:p w:rsidR="008A0F6E" w:rsidRPr="001029E5" w:rsidRDefault="008A0F6E" w:rsidP="009B1EB0">
      <w:pPr>
        <w:spacing w:after="0" w:line="240" w:lineRule="auto"/>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Default="007A7DEB" w:rsidP="007A7DEB">
      <w:pPr>
        <w:spacing w:after="0" w:line="240" w:lineRule="auto"/>
        <w:jc w:val="center"/>
        <w:rPr>
          <w:rFonts w:ascii="Calibri" w:eastAsia="Calibri" w:hAnsi="Calibri" w:cs="Calibri"/>
          <w:sz w:val="24"/>
          <w:szCs w:val="24"/>
        </w:rPr>
      </w:pPr>
    </w:p>
    <w:p w:rsidR="00BF79D8" w:rsidRDefault="00BF79D8" w:rsidP="007A7DEB">
      <w:pPr>
        <w:spacing w:after="0" w:line="240" w:lineRule="auto"/>
        <w:jc w:val="center"/>
        <w:rPr>
          <w:rFonts w:ascii="Calibri" w:eastAsia="Calibri" w:hAnsi="Calibri" w:cs="Calibri"/>
          <w:sz w:val="24"/>
          <w:szCs w:val="24"/>
        </w:rPr>
      </w:pPr>
    </w:p>
    <w:p w:rsidR="00BF79D8" w:rsidRPr="00E655A5" w:rsidRDefault="00BF79D8" w:rsidP="007A7DEB">
      <w:pPr>
        <w:spacing w:after="0" w:line="240" w:lineRule="auto"/>
        <w:jc w:val="center"/>
        <w:rPr>
          <w:rFonts w:ascii="Calibri" w:eastAsia="Calibri" w:hAnsi="Calibri" w:cs="Calibri"/>
          <w:sz w:val="24"/>
          <w:szCs w:val="24"/>
        </w:rPr>
      </w:pPr>
    </w:p>
    <w:p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rsidR="004B4617" w:rsidRPr="00C1594A" w:rsidRDefault="004B4617" w:rsidP="007A7DEB">
      <w:pPr>
        <w:spacing w:after="0" w:line="240" w:lineRule="auto"/>
        <w:jc w:val="center"/>
        <w:rPr>
          <w:rFonts w:ascii="Calibri" w:eastAsia="Calibri" w:hAnsi="Calibri" w:cs="Calibri"/>
          <w:sz w:val="24"/>
          <w:szCs w:val="24"/>
        </w:rPr>
      </w:pPr>
    </w:p>
    <w:p w:rsidR="004B4617" w:rsidRDefault="004B4617" w:rsidP="007A7DEB">
      <w:pPr>
        <w:spacing w:after="0" w:line="240" w:lineRule="auto"/>
        <w:jc w:val="center"/>
        <w:rPr>
          <w:rFonts w:ascii="Calibri" w:eastAsia="Calibri" w:hAnsi="Calibri" w:cs="Calibri"/>
          <w:sz w:val="24"/>
          <w:szCs w:val="24"/>
        </w:rPr>
      </w:pPr>
    </w:p>
    <w:p w:rsidR="00BF79D8" w:rsidRPr="00C1594A" w:rsidRDefault="00BF79D8" w:rsidP="007A7DEB">
      <w:pPr>
        <w:spacing w:after="0" w:line="240" w:lineRule="auto"/>
        <w:jc w:val="center"/>
        <w:rPr>
          <w:rFonts w:ascii="Calibri" w:eastAsia="Calibri" w:hAnsi="Calibri" w:cs="Calibri"/>
          <w:sz w:val="24"/>
          <w:szCs w:val="24"/>
        </w:rPr>
      </w:pPr>
    </w:p>
    <w:p w:rsidR="007A7DEB" w:rsidRPr="005F5B41" w:rsidRDefault="00472EA6" w:rsidP="007A7DEB">
      <w:pPr>
        <w:spacing w:after="0" w:line="240" w:lineRule="auto"/>
        <w:jc w:val="center"/>
        <w:rPr>
          <w:rFonts w:ascii="Calibri" w:eastAsia="Calibri" w:hAnsi="Calibri" w:cs="Times New Roman"/>
          <w:b/>
          <w:sz w:val="24"/>
          <w:szCs w:val="24"/>
        </w:rPr>
      </w:pPr>
      <w:r w:rsidRPr="005F5B41">
        <w:rPr>
          <w:rFonts w:ascii="Calibri" w:eastAsia="Calibri" w:hAnsi="Calibri" w:cs="Times New Roman"/>
          <w:b/>
          <w:sz w:val="24"/>
          <w:szCs w:val="24"/>
        </w:rPr>
        <w:t>“</w:t>
      </w:r>
      <w:r w:rsidR="00667275">
        <w:rPr>
          <w:rFonts w:ascii="Calibri" w:eastAsia="Calibri" w:hAnsi="Calibri" w:cs="Times New Roman"/>
          <w:b/>
          <w:sz w:val="24"/>
          <w:szCs w:val="24"/>
        </w:rPr>
        <w:t>INSTITUTO ALEMÁN OSORNO</w:t>
      </w:r>
      <w:r w:rsidRPr="005F5B41">
        <w:rPr>
          <w:rFonts w:ascii="Calibri" w:eastAsia="Calibri" w:hAnsi="Calibri" w:cs="Times New Roman"/>
          <w:b/>
          <w:sz w:val="24"/>
          <w:szCs w:val="24"/>
        </w:rPr>
        <w:t>”</w:t>
      </w:r>
    </w:p>
    <w:p w:rsidR="007A7DEB" w:rsidRPr="005F5B41" w:rsidRDefault="007A7DEB" w:rsidP="007A7DEB">
      <w:pPr>
        <w:spacing w:after="0" w:line="240" w:lineRule="auto"/>
        <w:jc w:val="center"/>
        <w:rPr>
          <w:rFonts w:ascii="Calibri" w:eastAsia="Calibri" w:hAnsi="Calibri" w:cs="Calibri"/>
          <w:sz w:val="24"/>
          <w:szCs w:val="24"/>
        </w:rPr>
      </w:pPr>
    </w:p>
    <w:p w:rsidR="00BF79D8" w:rsidRPr="005F5B41" w:rsidRDefault="00BF79D8" w:rsidP="007A7DEB">
      <w:pPr>
        <w:spacing w:after="0" w:line="240" w:lineRule="auto"/>
        <w:jc w:val="center"/>
        <w:rPr>
          <w:rFonts w:ascii="Calibri" w:eastAsia="Calibri" w:hAnsi="Calibri" w:cs="Calibri"/>
          <w:sz w:val="24"/>
          <w:szCs w:val="24"/>
        </w:rPr>
      </w:pPr>
    </w:p>
    <w:p w:rsidR="00BF79D8" w:rsidRPr="005F5B41" w:rsidRDefault="00BF79D8" w:rsidP="007A7DEB">
      <w:pPr>
        <w:spacing w:after="0" w:line="240" w:lineRule="auto"/>
        <w:jc w:val="center"/>
        <w:rPr>
          <w:rFonts w:ascii="Calibri" w:eastAsia="Calibri" w:hAnsi="Calibri" w:cs="Calibri"/>
          <w:sz w:val="24"/>
          <w:szCs w:val="24"/>
        </w:rPr>
      </w:pPr>
    </w:p>
    <w:p w:rsidR="007A7DEB" w:rsidRPr="005F5B41"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5F5B41">
        <w:rPr>
          <w:rFonts w:ascii="Calibri" w:eastAsia="Calibri" w:hAnsi="Calibri" w:cs="Times New Roman"/>
          <w:b/>
          <w:sz w:val="24"/>
          <w:szCs w:val="24"/>
        </w:rPr>
        <w:t>DFZ-</w:t>
      </w:r>
      <w:bookmarkEnd w:id="4"/>
      <w:bookmarkEnd w:id="5"/>
      <w:bookmarkEnd w:id="6"/>
      <w:bookmarkEnd w:id="7"/>
      <w:r w:rsidR="00DC755D" w:rsidRPr="005F5B41">
        <w:rPr>
          <w:rFonts w:ascii="Calibri" w:eastAsia="Calibri" w:hAnsi="Calibri" w:cs="Times New Roman"/>
          <w:b/>
          <w:sz w:val="24"/>
          <w:szCs w:val="24"/>
        </w:rPr>
        <w:t>2019</w:t>
      </w:r>
      <w:r w:rsidR="00CE29FB" w:rsidRPr="005F5B41">
        <w:rPr>
          <w:rFonts w:ascii="Calibri" w:eastAsia="Calibri" w:hAnsi="Calibri" w:cs="Times New Roman"/>
          <w:b/>
          <w:sz w:val="24"/>
          <w:szCs w:val="24"/>
        </w:rPr>
        <w:t>-</w:t>
      </w:r>
      <w:r w:rsidR="00667275">
        <w:rPr>
          <w:rFonts w:ascii="Calibri" w:eastAsia="Calibri" w:hAnsi="Calibri" w:cs="Times New Roman"/>
          <w:b/>
          <w:sz w:val="24"/>
          <w:szCs w:val="24"/>
        </w:rPr>
        <w:t>208</w:t>
      </w:r>
      <w:r w:rsidR="002C370F">
        <w:rPr>
          <w:rFonts w:ascii="Calibri" w:eastAsia="Calibri" w:hAnsi="Calibri" w:cs="Times New Roman"/>
          <w:b/>
          <w:sz w:val="24"/>
          <w:szCs w:val="24"/>
        </w:rPr>
        <w:t>5</w:t>
      </w:r>
      <w:r w:rsidR="00CE29FB" w:rsidRPr="005F5B41">
        <w:rPr>
          <w:rFonts w:ascii="Calibri" w:eastAsia="Calibri" w:hAnsi="Calibri" w:cs="Times New Roman"/>
          <w:b/>
          <w:sz w:val="24"/>
          <w:szCs w:val="24"/>
        </w:rPr>
        <w:t>-X</w:t>
      </w:r>
      <w:r w:rsidR="00DC755D" w:rsidRPr="005F5B41">
        <w:rPr>
          <w:rFonts w:ascii="Calibri" w:eastAsia="Calibri" w:hAnsi="Calibri" w:cs="Times New Roman"/>
          <w:b/>
          <w:sz w:val="24"/>
          <w:szCs w:val="24"/>
        </w:rPr>
        <w:t>-</w:t>
      </w:r>
      <w:r w:rsidR="00BF79D8" w:rsidRPr="005F5B41">
        <w:rPr>
          <w:rFonts w:ascii="Calibri" w:eastAsia="Calibri" w:hAnsi="Calibri" w:cs="Times New Roman"/>
          <w:b/>
          <w:sz w:val="24"/>
          <w:szCs w:val="24"/>
        </w:rPr>
        <w:t>PPDA</w:t>
      </w:r>
    </w:p>
    <w:p w:rsidR="007A7DEB" w:rsidRPr="005F5B41" w:rsidRDefault="007A7DEB" w:rsidP="007A7DEB">
      <w:pPr>
        <w:spacing w:after="0" w:line="240" w:lineRule="auto"/>
        <w:jc w:val="center"/>
        <w:rPr>
          <w:rFonts w:ascii="Calibri" w:eastAsia="Calibri" w:hAnsi="Calibri" w:cs="Times New Roman"/>
          <w:sz w:val="24"/>
          <w:szCs w:val="24"/>
        </w:rPr>
      </w:pPr>
    </w:p>
    <w:p w:rsidR="00BF79D8" w:rsidRPr="005F5B41" w:rsidRDefault="00BF79D8" w:rsidP="007A7DEB">
      <w:pPr>
        <w:spacing w:after="0" w:line="240" w:lineRule="auto"/>
        <w:jc w:val="center"/>
        <w:rPr>
          <w:rFonts w:ascii="Calibri" w:eastAsia="Calibri" w:hAnsi="Calibri" w:cs="Times New Roman"/>
          <w:sz w:val="24"/>
          <w:szCs w:val="24"/>
        </w:rPr>
      </w:pPr>
    </w:p>
    <w:p w:rsidR="004B4617" w:rsidRPr="005F5B41"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rsidTr="001C2BC9">
        <w:trPr>
          <w:trHeight w:val="567"/>
          <w:jc w:val="center"/>
        </w:trPr>
        <w:tc>
          <w:tcPr>
            <w:tcW w:w="1210" w:type="dxa"/>
            <w:shd w:val="clear" w:color="auto" w:fill="D9D9D9"/>
            <w:vAlign w:val="center"/>
          </w:tcPr>
          <w:p w:rsidR="007A7DEB" w:rsidRPr="005F5B41"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2C370F" w:rsidP="00E41294">
            <w:pPr>
              <w:spacing w:after="0" w:line="240" w:lineRule="auto"/>
              <w:jc w:val="center"/>
              <w:rPr>
                <w:rFonts w:ascii="Calibri" w:eastAsia="Calibri" w:hAnsi="Calibri" w:cs="Calibri"/>
                <w:sz w:val="18"/>
                <w:szCs w:val="18"/>
                <w:lang w:val="es-ES_tradnl"/>
              </w:rPr>
            </w:pPr>
            <w:r>
              <w:rPr>
                <w:rFonts w:cs="Calibri"/>
                <w:sz w:val="16"/>
                <w:szCs w:val="16"/>
              </w:rPr>
              <w:pict w14:anchorId="6913B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2C370F"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B7D6BA2">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7A7DEB" w:rsidRDefault="007A7DEB"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Pr="00EB4A84" w:rsidRDefault="009B1EB0" w:rsidP="007A7DEB">
      <w:pPr>
        <w:spacing w:after="0" w:line="240" w:lineRule="auto"/>
        <w:jc w:val="center"/>
        <w:rPr>
          <w:rFonts w:ascii="Calibri" w:eastAsia="Calibri" w:hAnsi="Calibri" w:cs="Times New Roman"/>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rsidR="007207BA" w:rsidRPr="00740714" w:rsidRDefault="007207BA" w:rsidP="00740714">
      <w:pPr>
        <w:spacing w:after="200" w:line="276" w:lineRule="auto"/>
        <w:jc w:val="center"/>
        <w:rPr>
          <w:rFonts w:ascii="Calibri" w:eastAsia="Calibri" w:hAnsi="Calibri" w:cs="Calibri"/>
          <w:b/>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2694"/>
        <w:gridCol w:w="3969"/>
      </w:tblGrid>
      <w:tr w:rsidR="00740714" w:rsidRPr="00740714" w:rsidTr="000B40B3">
        <w:trPr>
          <w:trHeight w:val="227"/>
          <w:jc w:val="center"/>
        </w:trPr>
        <w:tc>
          <w:tcPr>
            <w:tcW w:w="4957" w:type="dxa"/>
            <w:shd w:val="clear" w:color="auto" w:fill="D9D9D9"/>
            <w:vAlign w:val="center"/>
          </w:tcPr>
          <w:p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1842"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694"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969" w:type="dxa"/>
            <w:shd w:val="clear" w:color="auto" w:fill="D9D9D9"/>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rsidTr="000B40B3">
        <w:trPr>
          <w:trHeight w:val="356"/>
          <w:jc w:val="center"/>
        </w:trPr>
        <w:tc>
          <w:tcPr>
            <w:tcW w:w="4957" w:type="dxa"/>
            <w:vAlign w:val="center"/>
          </w:tcPr>
          <w:p w:rsidR="004B5A85" w:rsidRDefault="004B5A85" w:rsidP="004B5A85">
            <w:pPr>
              <w:spacing w:after="0" w:line="240" w:lineRule="auto"/>
              <w:jc w:val="center"/>
              <w:rPr>
                <w:rFonts w:ascii="Calibri" w:eastAsia="Calibri" w:hAnsi="Calibri" w:cs="Times New Roman"/>
                <w:sz w:val="20"/>
              </w:rPr>
            </w:pPr>
          </w:p>
          <w:p w:rsidR="004B5A85" w:rsidRPr="00740714" w:rsidRDefault="00D23DD2" w:rsidP="004B5A85">
            <w:pPr>
              <w:spacing w:after="0" w:line="240" w:lineRule="auto"/>
              <w:jc w:val="center"/>
              <w:rPr>
                <w:rFonts w:ascii="Calibri" w:eastAsia="Calibri" w:hAnsi="Calibri" w:cs="Times New Roman"/>
                <w:sz w:val="20"/>
              </w:rPr>
            </w:pPr>
            <w:r>
              <w:rPr>
                <w:rFonts w:ascii="Calibri" w:eastAsia="Calibri" w:hAnsi="Calibri" w:cs="Times New Roman"/>
                <w:sz w:val="20"/>
              </w:rPr>
              <w:t xml:space="preserve">Corporación </w:t>
            </w:r>
            <w:r w:rsidR="005F5B41">
              <w:rPr>
                <w:rFonts w:ascii="Calibri" w:eastAsia="Calibri" w:hAnsi="Calibri" w:cs="Times New Roman"/>
                <w:sz w:val="20"/>
              </w:rPr>
              <w:t>In</w:t>
            </w:r>
            <w:r>
              <w:rPr>
                <w:rFonts w:ascii="Calibri" w:eastAsia="Calibri" w:hAnsi="Calibri" w:cs="Times New Roman"/>
                <w:sz w:val="20"/>
              </w:rPr>
              <w:t>stituto Alemán de Osorno</w:t>
            </w:r>
          </w:p>
        </w:tc>
        <w:tc>
          <w:tcPr>
            <w:tcW w:w="1842"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81.843.100-7</w:t>
            </w:r>
          </w:p>
        </w:tc>
        <w:tc>
          <w:tcPr>
            <w:tcW w:w="2694"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Instituto Alemán Osorno</w:t>
            </w:r>
          </w:p>
        </w:tc>
        <w:tc>
          <w:tcPr>
            <w:tcW w:w="3969"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 xml:space="preserve">Los Carrera # 818, </w:t>
            </w:r>
            <w:r w:rsidR="000B40B3">
              <w:rPr>
                <w:rFonts w:ascii="Calibri" w:eastAsia="Calibri" w:hAnsi="Calibri" w:cs="Times New Roman"/>
                <w:sz w:val="20"/>
              </w:rPr>
              <w:t>Osorno</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rsidTr="005A1AA0">
        <w:trPr>
          <w:trHeight w:val="441"/>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N°47/2015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 comuna de Osorno</w:t>
            </w:r>
          </w:p>
        </w:tc>
      </w:tr>
      <w:tr w:rsidR="00740714" w:rsidRPr="00740714" w:rsidTr="005A1AA0">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sidR="0041380D" w:rsidRPr="0041380D">
              <w:rPr>
                <w:rFonts w:ascii="Calibri" w:eastAsia="Calibri" w:hAnsi="Calibri" w:cs="Times New Roman"/>
                <w:sz w:val="20"/>
                <w:u w:val="single"/>
              </w:rPr>
              <w:t>X</w:t>
            </w:r>
            <w:r w:rsidRPr="0041380D">
              <w:rPr>
                <w:rFonts w:ascii="Calibri" w:eastAsia="Calibri" w:hAnsi="Calibri" w:cs="Times New Roman"/>
                <w:sz w:val="20"/>
                <w:u w:val="single"/>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rsidTr="001E6BA2">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rsidTr="001E6BA2">
        <w:trPr>
          <w:trHeight w:val="417"/>
          <w:jc w:val="center"/>
        </w:trPr>
        <w:tc>
          <w:tcPr>
            <w:tcW w:w="5012" w:type="dxa"/>
            <w:shd w:val="clear" w:color="auto" w:fill="auto"/>
            <w:vAlign w:val="center"/>
          </w:tcPr>
          <w:p w:rsidR="00740714" w:rsidRPr="00740714" w:rsidRDefault="001A3D91" w:rsidP="00F53133">
            <w:pPr>
              <w:spacing w:after="0" w:line="240" w:lineRule="auto"/>
              <w:jc w:val="center"/>
              <w:rPr>
                <w:rFonts w:ascii="Calibri" w:eastAsia="Calibri" w:hAnsi="Calibri" w:cs="Times New Roman"/>
                <w:sz w:val="20"/>
              </w:rPr>
            </w:pPr>
            <w:r>
              <w:rPr>
                <w:rFonts w:ascii="Calibri" w:eastAsia="Calibri" w:hAnsi="Calibri" w:cs="Times New Roman"/>
                <w:sz w:val="20"/>
              </w:rPr>
              <w:t>11</w:t>
            </w:r>
            <w:r w:rsidR="00740714" w:rsidRPr="00740714">
              <w:rPr>
                <w:rFonts w:ascii="Calibri" w:eastAsia="Calibri" w:hAnsi="Calibri" w:cs="Times New Roman"/>
                <w:sz w:val="20"/>
              </w:rPr>
              <w:t>/0</w:t>
            </w:r>
            <w:r w:rsidR="00A25D63">
              <w:rPr>
                <w:rFonts w:ascii="Calibri" w:eastAsia="Calibri" w:hAnsi="Calibri" w:cs="Times New Roman"/>
                <w:sz w:val="20"/>
              </w:rPr>
              <w:t>7</w:t>
            </w:r>
            <w:r w:rsidR="00740714" w:rsidRPr="00740714">
              <w:rPr>
                <w:rFonts w:ascii="Calibri" w:eastAsia="Calibri" w:hAnsi="Calibri" w:cs="Times New Roman"/>
                <w:sz w:val="20"/>
              </w:rPr>
              <w:t>/2019</w:t>
            </w:r>
            <w:r w:rsidR="00F53133">
              <w:rPr>
                <w:rFonts w:ascii="Calibri" w:eastAsia="Calibri" w:hAnsi="Calibri" w:cs="Times New Roman"/>
                <w:sz w:val="20"/>
              </w:rPr>
              <w:t xml:space="preserve"> </w:t>
            </w:r>
            <w:r w:rsidR="00740714"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00740714" w:rsidRPr="00740714">
              <w:rPr>
                <w:rFonts w:ascii="Calibri" w:eastAsia="Calibri" w:hAnsi="Calibri" w:cs="Times New Roman"/>
                <w:sz w:val="20"/>
              </w:rPr>
              <w:t>nexo 1)</w:t>
            </w:r>
          </w:p>
        </w:tc>
        <w:tc>
          <w:tcPr>
            <w:tcW w:w="3488" w:type="dxa"/>
            <w:vAlign w:val="center"/>
          </w:tcPr>
          <w:p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w:t>
            </w:r>
            <w:r w:rsidR="009A2A34">
              <w:rPr>
                <w:rFonts w:ascii="Calibri" w:eastAsia="Calibri" w:hAnsi="Calibri" w:cs="Times New Roman"/>
                <w:sz w:val="20"/>
              </w:rPr>
              <w:t>eremi Salud Región de Los Lagos</w:t>
            </w:r>
          </w:p>
        </w:tc>
        <w:tc>
          <w:tcPr>
            <w:tcW w:w="4962" w:type="dxa"/>
            <w:vAlign w:val="center"/>
          </w:tcPr>
          <w:p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397"/>
        <w:gridCol w:w="1701"/>
        <w:gridCol w:w="1560"/>
        <w:gridCol w:w="5487"/>
      </w:tblGrid>
      <w:tr w:rsidR="00F53133" w:rsidRPr="00740714" w:rsidTr="00E83BAA">
        <w:trPr>
          <w:trHeight w:val="431"/>
          <w:jc w:val="center"/>
        </w:trPr>
        <w:tc>
          <w:tcPr>
            <w:tcW w:w="154"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N°</w:t>
            </w:r>
          </w:p>
        </w:tc>
        <w:tc>
          <w:tcPr>
            <w:tcW w:w="1621"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27"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575"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2023"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rsidTr="00E83BAA">
        <w:trPr>
          <w:trHeight w:val="543"/>
          <w:jc w:val="center"/>
        </w:trPr>
        <w:tc>
          <w:tcPr>
            <w:tcW w:w="154" w:type="pct"/>
            <w:vAlign w:val="center"/>
          </w:tcPr>
          <w:p w:rsidR="00C84588" w:rsidRDefault="00C84588" w:rsidP="00C84588">
            <w:pPr>
              <w:widowControl w:val="0"/>
              <w:overflowPunct w:val="0"/>
              <w:autoSpaceDE w:val="0"/>
              <w:autoSpaceDN w:val="0"/>
              <w:adjustRightInd w:val="0"/>
              <w:spacing w:after="0" w:line="240" w:lineRule="auto"/>
              <w:jc w:val="center"/>
              <w:rPr>
                <w:rFonts w:ascii="Calibri" w:eastAsia="Calibri" w:hAnsi="Calibri" w:cs="Calibri"/>
                <w:iCs/>
                <w:sz w:val="20"/>
              </w:rPr>
            </w:pPr>
          </w:p>
          <w:p w:rsidR="00740714" w:rsidRPr="00740714" w:rsidRDefault="00740714" w:rsidP="00C84588">
            <w:pPr>
              <w:widowControl w:val="0"/>
              <w:overflowPunct w:val="0"/>
              <w:autoSpaceDE w:val="0"/>
              <w:autoSpaceDN w:val="0"/>
              <w:adjustRightInd w:val="0"/>
              <w:spacing w:after="0" w:line="240" w:lineRule="auto"/>
              <w:jc w:val="center"/>
              <w:rPr>
                <w:rFonts w:ascii="Calibri" w:eastAsia="Calibri" w:hAnsi="Calibri" w:cs="Calibri"/>
                <w:iCs/>
                <w:sz w:val="20"/>
              </w:rPr>
            </w:pPr>
            <w:r w:rsidRPr="00740714">
              <w:rPr>
                <w:rFonts w:ascii="Calibri" w:eastAsia="Calibri" w:hAnsi="Calibri" w:cs="Calibri"/>
                <w:iCs/>
                <w:sz w:val="20"/>
              </w:rPr>
              <w:t>1</w:t>
            </w:r>
          </w:p>
        </w:tc>
        <w:tc>
          <w:tcPr>
            <w:tcW w:w="1621" w:type="pct"/>
            <w:vAlign w:val="center"/>
          </w:tcPr>
          <w:p w:rsidR="00C84588" w:rsidRDefault="00C84588" w:rsidP="00C84588">
            <w:pPr>
              <w:widowControl w:val="0"/>
              <w:overflowPunct w:val="0"/>
              <w:autoSpaceDE w:val="0"/>
              <w:autoSpaceDN w:val="0"/>
              <w:adjustRightInd w:val="0"/>
              <w:spacing w:after="0" w:line="240" w:lineRule="auto"/>
              <w:ind w:left="-98"/>
              <w:contextualSpacing/>
              <w:jc w:val="center"/>
              <w:rPr>
                <w:rFonts w:eastAsia="Times New Roman" w:cs="Century Gothic"/>
                <w:iCs/>
                <w:kern w:val="28"/>
                <w:sz w:val="20"/>
                <w:lang w:eastAsia="es-CL"/>
              </w:rPr>
            </w:pPr>
          </w:p>
          <w:p w:rsidR="00740714" w:rsidRPr="00C84588" w:rsidRDefault="00C84588" w:rsidP="00C84588">
            <w:pPr>
              <w:widowControl w:val="0"/>
              <w:overflowPunct w:val="0"/>
              <w:autoSpaceDE w:val="0"/>
              <w:autoSpaceDN w:val="0"/>
              <w:adjustRightInd w:val="0"/>
              <w:spacing w:after="0" w:line="240" w:lineRule="auto"/>
              <w:ind w:left="-98"/>
              <w:contextualSpacing/>
              <w:jc w:val="center"/>
              <w:rPr>
                <w:rFonts w:eastAsia="Times New Roman" w:cs="Century Gothic"/>
                <w:iCs/>
                <w:kern w:val="28"/>
                <w:sz w:val="20"/>
                <w:lang w:eastAsia="es-CL"/>
              </w:rPr>
            </w:pPr>
            <w:r w:rsidRPr="00C84588">
              <w:rPr>
                <w:rFonts w:eastAsia="Times New Roman" w:cs="Century Gothic"/>
                <w:iCs/>
                <w:kern w:val="28"/>
                <w:sz w:val="20"/>
                <w:lang w:eastAsia="es-CL"/>
              </w:rPr>
              <w:t>Informe isocinético</w:t>
            </w:r>
          </w:p>
        </w:tc>
        <w:tc>
          <w:tcPr>
            <w:tcW w:w="627" w:type="pct"/>
            <w:vAlign w:val="center"/>
          </w:tcPr>
          <w:p w:rsidR="00C84588" w:rsidRPr="004A4DEC"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4A4DEC" w:rsidRDefault="0041380D" w:rsidP="00C84588">
            <w:pPr>
              <w:widowControl w:val="0"/>
              <w:overflowPunct w:val="0"/>
              <w:autoSpaceDE w:val="0"/>
              <w:autoSpaceDN w:val="0"/>
              <w:adjustRightInd w:val="0"/>
              <w:spacing w:after="0" w:line="240" w:lineRule="auto"/>
              <w:jc w:val="center"/>
              <w:rPr>
                <w:rFonts w:eastAsia="Calibri" w:cs="Calibri"/>
                <w:sz w:val="20"/>
              </w:rPr>
            </w:pPr>
            <w:r w:rsidRPr="004A4DEC">
              <w:rPr>
                <w:rFonts w:eastAsia="Calibri" w:cs="Calibri"/>
                <w:sz w:val="20"/>
              </w:rPr>
              <w:t>No aplica</w:t>
            </w:r>
          </w:p>
        </w:tc>
        <w:tc>
          <w:tcPr>
            <w:tcW w:w="575" w:type="pct"/>
            <w:vAlign w:val="center"/>
          </w:tcPr>
          <w:p w:rsidR="00C84588" w:rsidRPr="004A4DEC"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4A4DEC" w:rsidRDefault="0041380D" w:rsidP="00C84588">
            <w:pPr>
              <w:widowControl w:val="0"/>
              <w:overflowPunct w:val="0"/>
              <w:autoSpaceDE w:val="0"/>
              <w:autoSpaceDN w:val="0"/>
              <w:adjustRightInd w:val="0"/>
              <w:spacing w:after="0" w:line="240" w:lineRule="auto"/>
              <w:jc w:val="center"/>
              <w:rPr>
                <w:rFonts w:eastAsia="Calibri" w:cs="Calibri"/>
                <w:sz w:val="20"/>
              </w:rPr>
            </w:pPr>
            <w:r w:rsidRPr="004A4DEC">
              <w:rPr>
                <w:rFonts w:eastAsia="Calibri" w:cs="Calibri"/>
                <w:sz w:val="20"/>
              </w:rPr>
              <w:t>No aplica</w:t>
            </w:r>
          </w:p>
        </w:tc>
        <w:tc>
          <w:tcPr>
            <w:tcW w:w="2023" w:type="pct"/>
            <w:vAlign w:val="center"/>
          </w:tcPr>
          <w:p w:rsidR="00C84588"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C84588" w:rsidRDefault="00C84588" w:rsidP="00C84588">
            <w:pPr>
              <w:widowControl w:val="0"/>
              <w:overflowPunct w:val="0"/>
              <w:autoSpaceDE w:val="0"/>
              <w:autoSpaceDN w:val="0"/>
              <w:adjustRightInd w:val="0"/>
              <w:spacing w:after="0" w:line="240" w:lineRule="auto"/>
              <w:jc w:val="center"/>
              <w:rPr>
                <w:rFonts w:eastAsia="Calibri" w:cs="Calibri"/>
                <w:sz w:val="20"/>
              </w:rPr>
            </w:pPr>
            <w:r w:rsidRPr="0055384D">
              <w:rPr>
                <w:rFonts w:eastAsia="Calibri" w:cs="Calibri"/>
                <w:sz w:val="20"/>
              </w:rPr>
              <w:t>Res. Ex. SMA N° 0</w:t>
            </w:r>
            <w:r w:rsidR="00E83BAA" w:rsidRPr="0055384D">
              <w:rPr>
                <w:rFonts w:eastAsia="Calibri" w:cs="Calibri"/>
                <w:sz w:val="20"/>
              </w:rPr>
              <w:t>76</w:t>
            </w:r>
            <w:r w:rsidRPr="0055384D">
              <w:rPr>
                <w:rFonts w:eastAsia="Calibri" w:cs="Calibri"/>
                <w:sz w:val="20"/>
              </w:rPr>
              <w:t xml:space="preserve"> de 1</w:t>
            </w:r>
            <w:r w:rsidR="00E83BAA" w:rsidRPr="0055384D">
              <w:rPr>
                <w:rFonts w:eastAsia="Calibri" w:cs="Calibri"/>
                <w:sz w:val="20"/>
              </w:rPr>
              <w:t>9</w:t>
            </w:r>
            <w:r w:rsidRPr="0055384D">
              <w:rPr>
                <w:rFonts w:eastAsia="Calibri" w:cs="Calibri"/>
                <w:sz w:val="20"/>
              </w:rPr>
              <w:t xml:space="preserve"> de </w:t>
            </w:r>
            <w:r w:rsidR="00E83BAA" w:rsidRPr="0055384D">
              <w:rPr>
                <w:rFonts w:eastAsia="Calibri" w:cs="Calibri"/>
                <w:sz w:val="20"/>
              </w:rPr>
              <w:t>noviembre</w:t>
            </w:r>
            <w:r w:rsidRPr="0055384D">
              <w:rPr>
                <w:rFonts w:eastAsia="Calibri" w:cs="Calibri"/>
                <w:sz w:val="20"/>
              </w:rPr>
              <w:t xml:space="preserve"> de 2019</w:t>
            </w:r>
          </w:p>
        </w:tc>
      </w:tr>
    </w:tbl>
    <w:p w:rsidR="00740714" w:rsidRDefault="00740714">
      <w:pPr>
        <w:rPr>
          <w:rFonts w:ascii="Calibri" w:eastAsia="Calibri" w:hAnsi="Calibri" w:cs="Calibri"/>
          <w:sz w:val="20"/>
          <w:szCs w:val="20"/>
        </w:rPr>
      </w:pPr>
      <w:r>
        <w:rPr>
          <w:rFonts w:ascii="Calibri" w:eastAsia="Calibri" w:hAnsi="Calibri" w:cs="Calibri"/>
          <w:sz w:val="20"/>
          <w:szCs w:val="20"/>
        </w:rPr>
        <w:br w:type="page"/>
      </w:r>
    </w:p>
    <w:p w:rsidR="00740714" w:rsidRPr="00740714" w:rsidRDefault="00740714" w:rsidP="00740714">
      <w:pPr>
        <w:numPr>
          <w:ilvl w:val="0"/>
          <w:numId w:val="41"/>
        </w:numPr>
        <w:spacing w:after="0" w:line="240" w:lineRule="auto"/>
        <w:ind w:left="426" w:hanging="426"/>
        <w:contextualSpacing/>
        <w:jc w:val="both"/>
        <w:outlineLvl w:val="0"/>
        <w:rPr>
          <w:rFonts w:ascii="Calibri" w:eastAsia="Calibri" w:hAnsi="Calibri" w:cs="Calibri"/>
          <w:b/>
          <w:szCs w:val="20"/>
        </w:rPr>
      </w:pPr>
      <w:r w:rsidRPr="00740714">
        <w:rPr>
          <w:rFonts w:ascii="Calibri" w:eastAsia="Calibri" w:hAnsi="Calibri" w:cs="Calibri"/>
          <w:b/>
          <w:szCs w:val="20"/>
        </w:rPr>
        <w:lastRenderedPageBreak/>
        <w:t>HECHOS CONSTATADOS</w:t>
      </w:r>
    </w:p>
    <w:p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8563"/>
        <w:gridCol w:w="4494"/>
      </w:tblGrid>
      <w:tr w:rsidR="00740714" w:rsidRPr="00740714" w:rsidTr="004D5C07">
        <w:trPr>
          <w:trHeight w:val="234"/>
        </w:trPr>
        <w:tc>
          <w:tcPr>
            <w:tcW w:w="186" w:type="pct"/>
            <w:shd w:val="clear" w:color="auto" w:fill="D9D9D9"/>
          </w:tcPr>
          <w:p w:rsidR="00F15496" w:rsidRDefault="00F15496" w:rsidP="00F15496">
            <w:pPr>
              <w:spacing w:after="0" w:line="240" w:lineRule="auto"/>
              <w:ind w:right="-116"/>
              <w:jc w:val="center"/>
              <w:rPr>
                <w:rFonts w:eastAsia="Calibri" w:cs="Times New Roman"/>
                <w:sz w:val="20"/>
                <w:szCs w:val="20"/>
              </w:rPr>
            </w:pPr>
          </w:p>
          <w:p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3157" w:type="pct"/>
            <w:shd w:val="clear" w:color="auto" w:fill="D9D9D9"/>
            <w:vAlign w:val="center"/>
          </w:tcPr>
          <w:p w:rsidR="00F15496" w:rsidRPr="00F15496" w:rsidRDefault="00F15496" w:rsidP="00F15496">
            <w:pPr>
              <w:spacing w:after="0" w:line="240" w:lineRule="auto"/>
              <w:jc w:val="center"/>
              <w:rPr>
                <w:rFonts w:eastAsia="Calibri" w:cs="Times New Roman"/>
                <w:bCs/>
                <w:sz w:val="20"/>
                <w:szCs w:val="20"/>
              </w:rPr>
            </w:pPr>
          </w:p>
          <w:p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657" w:type="pct"/>
            <w:shd w:val="clear" w:color="auto" w:fill="D9D9D9"/>
            <w:vAlign w:val="center"/>
          </w:tcPr>
          <w:p w:rsidR="00F15496" w:rsidRPr="00F15496" w:rsidRDefault="00F15496" w:rsidP="00740714">
            <w:pPr>
              <w:spacing w:after="0" w:line="240" w:lineRule="auto"/>
              <w:jc w:val="center"/>
              <w:rPr>
                <w:rFonts w:eastAsia="Calibri" w:cs="Times New Roman"/>
                <w:bCs/>
                <w:sz w:val="20"/>
                <w:szCs w:val="20"/>
              </w:rPr>
            </w:pPr>
          </w:p>
          <w:p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rsidTr="004D5C07">
        <w:trPr>
          <w:trHeight w:val="2168"/>
        </w:trPr>
        <w:tc>
          <w:tcPr>
            <w:tcW w:w="186" w:type="pct"/>
            <w:vAlign w:val="center"/>
          </w:tcPr>
          <w:p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3157" w:type="pct"/>
            <w:vAlign w:val="center"/>
          </w:tcPr>
          <w:p w:rsidR="00740714" w:rsidRPr="00F15496" w:rsidRDefault="00740714" w:rsidP="00F15496">
            <w:pPr>
              <w:spacing w:after="0" w:line="360" w:lineRule="auto"/>
              <w:jc w:val="both"/>
              <w:rPr>
                <w:rFonts w:eastAsia="Calibri" w:cstheme="minorHAnsi"/>
                <w:b/>
                <w:sz w:val="20"/>
                <w:szCs w:val="20"/>
              </w:rPr>
            </w:pPr>
            <w:r w:rsidRPr="00F15496">
              <w:rPr>
                <w:rFonts w:eastAsia="Calibri" w:cstheme="minorHAnsi"/>
                <w:b/>
                <w:sz w:val="20"/>
                <w:szCs w:val="20"/>
              </w:rPr>
              <w:t>D.S. N° 47/2015 del Ministerio de Medio Ambiente.</w:t>
            </w: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2</w:t>
            </w:r>
            <w:r w:rsidR="00F15496">
              <w:rPr>
                <w:rFonts w:eastAsia="Calibri" w:cstheme="minorHAnsi"/>
                <w:sz w:val="20"/>
                <w:szCs w:val="20"/>
              </w:rPr>
              <w:t>.</w:t>
            </w:r>
            <w:r w:rsidRPr="00F15496">
              <w:rPr>
                <w:rFonts w:eastAsia="Calibri" w:cstheme="minorHAnsi"/>
                <w:sz w:val="20"/>
                <w:szCs w:val="20"/>
              </w:rPr>
              <w:t xml:space="preserve"> Los antecedentes que fundamentan el presente Plan de Descontaminación Atmosférica, se indican a continuación: </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1.1 </w:t>
            </w:r>
            <w:r w:rsidR="00F15496" w:rsidRPr="00F15496">
              <w:rPr>
                <w:rFonts w:eastAsia="Calibri" w:cstheme="minorHAnsi"/>
                <w:sz w:val="20"/>
                <w:szCs w:val="20"/>
              </w:rPr>
              <w:t>Antecedentes</w:t>
            </w:r>
            <w:r w:rsidRPr="00F15496">
              <w:rPr>
                <w:rFonts w:eastAsia="Calibri" w:cstheme="minorHAnsi"/>
                <w:sz w:val="20"/>
                <w:szCs w:val="20"/>
              </w:rPr>
              <w:t xml:space="preserve"> Normativos:</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De acuerdo a los antecedentes recopilados en la comuna de Osorno respecto del incumplimiento a las normas primarias de calidad ambiental para material particulado MP10 y MP2,5, a través de la constatación de la superación de dichas normas en la </w:t>
            </w:r>
            <w:r w:rsidR="006102CF">
              <w:rPr>
                <w:rFonts w:eastAsia="Calibri" w:cstheme="minorHAnsi"/>
                <w:sz w:val="20"/>
                <w:szCs w:val="20"/>
              </w:rPr>
              <w:t>E</w:t>
            </w:r>
            <w:r w:rsidRPr="00F15496">
              <w:rPr>
                <w:rFonts w:eastAsia="Calibri" w:cstheme="minorHAnsi"/>
                <w:sz w:val="20"/>
                <w:szCs w:val="20"/>
              </w:rPr>
              <w:t xml:space="preserve">stación de </w:t>
            </w:r>
            <w:r w:rsidR="006102CF">
              <w:rPr>
                <w:rFonts w:eastAsia="Calibri" w:cstheme="minorHAnsi"/>
                <w:sz w:val="20"/>
                <w:szCs w:val="20"/>
              </w:rPr>
              <w:t>M</w:t>
            </w:r>
            <w:r w:rsidRPr="00F15496">
              <w:rPr>
                <w:rFonts w:eastAsia="Calibri" w:cstheme="minorHAnsi"/>
                <w:sz w:val="20"/>
                <w:szCs w:val="20"/>
              </w:rPr>
              <w:t xml:space="preserve">onitoreo con representatividad poblacional (EMRP) El Alba, se </w:t>
            </w:r>
            <w:r w:rsidR="00FB31C1" w:rsidRPr="00F15496">
              <w:rPr>
                <w:rFonts w:eastAsia="Calibri" w:cstheme="minorHAnsi"/>
                <w:sz w:val="20"/>
                <w:szCs w:val="20"/>
              </w:rPr>
              <w:t>procedió</w:t>
            </w:r>
            <w:r w:rsidRPr="00F15496">
              <w:rPr>
                <w:rFonts w:eastAsia="Calibri" w:cstheme="minorHAnsi"/>
                <w:sz w:val="20"/>
                <w:szCs w:val="20"/>
              </w:rPr>
              <w:t xml:space="preserve"> a declarar a la comuna de Osorno como </w:t>
            </w:r>
            <w:r w:rsidR="006102CF">
              <w:rPr>
                <w:rFonts w:eastAsia="Calibri" w:cstheme="minorHAnsi"/>
                <w:sz w:val="20"/>
                <w:szCs w:val="20"/>
              </w:rPr>
              <w:t>z</w:t>
            </w:r>
            <w:r w:rsidRPr="00F15496">
              <w:rPr>
                <w:rFonts w:eastAsia="Calibri" w:cstheme="minorHAnsi"/>
                <w:sz w:val="20"/>
                <w:szCs w:val="20"/>
              </w:rPr>
              <w:t xml:space="preserve">ona </w:t>
            </w:r>
            <w:r w:rsidR="006102CF">
              <w:rPr>
                <w:rFonts w:eastAsia="Calibri" w:cstheme="minorHAnsi"/>
                <w:sz w:val="20"/>
                <w:szCs w:val="20"/>
              </w:rPr>
              <w:t>s</w:t>
            </w:r>
            <w:r w:rsidRPr="00F15496">
              <w:rPr>
                <w:rFonts w:eastAsia="Calibri" w:cstheme="minorHAnsi"/>
                <w:sz w:val="20"/>
                <w:szCs w:val="20"/>
              </w:rPr>
              <w:t xml:space="preserve">aturada mediante D.S. N°27, de 2012, del </w:t>
            </w:r>
            <w:r w:rsidR="006102CF">
              <w:rPr>
                <w:rFonts w:eastAsia="Calibri" w:cstheme="minorHAnsi"/>
                <w:sz w:val="20"/>
                <w:szCs w:val="20"/>
              </w:rPr>
              <w:t>M</w:t>
            </w:r>
            <w:r w:rsidRPr="00F15496">
              <w:rPr>
                <w:rFonts w:eastAsia="Calibri" w:cstheme="minorHAnsi"/>
                <w:sz w:val="20"/>
                <w:szCs w:val="20"/>
              </w:rPr>
              <w:t>inisterio del Medio Ambiente (MMA), publicado en el Diario Oficial el 28 de noviembre de 2012, por las concentraciones de material particulado respirable en la fracción gruesa y fina, MP10 y MP2,5 (…)</w:t>
            </w:r>
          </w:p>
          <w:p w:rsidR="00740714" w:rsidRPr="00F15496" w:rsidRDefault="00740714" w:rsidP="00F15496">
            <w:pPr>
              <w:spacing w:after="0" w:line="360" w:lineRule="auto"/>
              <w:jc w:val="both"/>
              <w:rPr>
                <w:rFonts w:eastAsia="Calibri" w:cstheme="minorHAnsi"/>
                <w:sz w:val="20"/>
                <w:szCs w:val="20"/>
              </w:rPr>
            </w:pP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3</w:t>
            </w:r>
            <w:r w:rsidRPr="00F15496">
              <w:rPr>
                <w:rFonts w:eastAsia="Calibri" w:cstheme="minorHAnsi"/>
                <w:sz w:val="20"/>
                <w:szCs w:val="20"/>
              </w:rPr>
              <w:t>. Definiciones. Para efectos de lo dispuesto en el presente Decreto, se entenderá por:</w:t>
            </w:r>
          </w:p>
          <w:p w:rsidR="00740714" w:rsidRDefault="006102CF" w:rsidP="00F15496">
            <w:pPr>
              <w:spacing w:after="0" w:line="360" w:lineRule="auto"/>
              <w:jc w:val="both"/>
              <w:rPr>
                <w:rFonts w:eastAsia="Calibri" w:cstheme="minorHAnsi"/>
                <w:sz w:val="20"/>
                <w:szCs w:val="20"/>
              </w:rPr>
            </w:pPr>
            <w:r>
              <w:rPr>
                <w:rFonts w:eastAsia="Calibri" w:cstheme="minorHAnsi"/>
                <w:sz w:val="20"/>
                <w:szCs w:val="20"/>
                <w:u w:val="single"/>
              </w:rPr>
              <w:t>Caldera</w:t>
            </w:r>
            <w:r w:rsidR="00740714" w:rsidRPr="00F15496">
              <w:rPr>
                <w:rFonts w:eastAsia="Calibri" w:cstheme="minorHAnsi"/>
                <w:sz w:val="20"/>
                <w:szCs w:val="20"/>
                <w:u w:val="single"/>
              </w:rPr>
              <w:t>:</w:t>
            </w:r>
            <w:r w:rsidR="00740714" w:rsidRPr="00F15496">
              <w:rPr>
                <w:rFonts w:eastAsia="Calibri" w:cstheme="minorHAnsi"/>
                <w:sz w:val="20"/>
                <w:szCs w:val="20"/>
              </w:rPr>
              <w:t xml:space="preserve"> </w:t>
            </w:r>
            <w:r>
              <w:rPr>
                <w:rFonts w:eastAsia="Calibri" w:cstheme="minorHAnsi"/>
                <w:sz w:val="20"/>
                <w:szCs w:val="20"/>
              </w:rPr>
              <w:t xml:space="preserve">Unidad principalmente diseñada para generar agua caliente, calentar un fluido </w:t>
            </w:r>
            <w:r w:rsidR="00DD7C27">
              <w:rPr>
                <w:rFonts w:eastAsia="Calibri" w:cstheme="minorHAnsi"/>
                <w:sz w:val="20"/>
                <w:szCs w:val="20"/>
              </w:rPr>
              <w:t>térmico y/o generar vapor de agua, mediante la acción del calor.</w:t>
            </w:r>
          </w:p>
          <w:p w:rsidR="00DD7C27" w:rsidRDefault="00DD7C27" w:rsidP="00F15496">
            <w:pPr>
              <w:spacing w:after="0" w:line="360" w:lineRule="auto"/>
              <w:jc w:val="both"/>
              <w:rPr>
                <w:rFonts w:eastAsia="Calibri" w:cstheme="minorHAnsi"/>
                <w:sz w:val="20"/>
                <w:szCs w:val="20"/>
              </w:rPr>
            </w:pPr>
            <w:r w:rsidRPr="00DD7C27">
              <w:rPr>
                <w:rFonts w:eastAsia="Calibri" w:cstheme="minorHAnsi"/>
                <w:sz w:val="20"/>
                <w:szCs w:val="20"/>
                <w:u w:val="single"/>
              </w:rPr>
              <w:t>Caldera existente</w:t>
            </w:r>
            <w:r w:rsidRPr="00DD7C27">
              <w:rPr>
                <w:rFonts w:eastAsia="Calibri" w:cstheme="minorHAnsi"/>
                <w:sz w:val="20"/>
                <w:szCs w:val="20"/>
              </w:rPr>
              <w:t>: Aquella caldera que encuentra operando a la fecha de entrada en vigencia del presente Plan o aquélla que entrará en operación dentro de los 12 meses siguientes a dicha fecha</w:t>
            </w:r>
            <w:r>
              <w:rPr>
                <w:rFonts w:eastAsia="Calibri" w:cstheme="minorHAnsi"/>
                <w:sz w:val="20"/>
                <w:szCs w:val="20"/>
              </w:rPr>
              <w:t>.</w:t>
            </w:r>
          </w:p>
          <w:p w:rsidR="005F3B4D" w:rsidRPr="00DD7C27" w:rsidRDefault="005F3B4D" w:rsidP="00F15496">
            <w:pPr>
              <w:spacing w:after="0" w:line="360" w:lineRule="auto"/>
              <w:jc w:val="both"/>
              <w:rPr>
                <w:rFonts w:eastAsia="Calibri" w:cstheme="minorHAnsi"/>
                <w:sz w:val="20"/>
                <w:szCs w:val="20"/>
              </w:rPr>
            </w:pPr>
          </w:p>
          <w:p w:rsidR="00740714" w:rsidRDefault="00D27E4E"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41</w:t>
            </w:r>
            <w:r w:rsidRPr="00D27E4E">
              <w:rPr>
                <w:rFonts w:eastAsia="Calibri" w:cstheme="minorHAnsi"/>
                <w:sz w:val="20"/>
                <w:szCs w:val="20"/>
              </w:rPr>
              <w:t>. Las calderas</w:t>
            </w:r>
            <w:r>
              <w:rPr>
                <w:rFonts w:eastAsia="Calibri" w:cstheme="minorHAnsi"/>
                <w:sz w:val="20"/>
                <w:szCs w:val="20"/>
              </w:rPr>
              <w:t xml:space="preserve">, nuevas y existentes, de potencia térmica nominal mayor o igual a 75 kWt, deberán </w:t>
            </w:r>
            <w:r w:rsidR="004C263C">
              <w:rPr>
                <w:rFonts w:eastAsia="Calibri" w:cstheme="minorHAnsi"/>
                <w:sz w:val="20"/>
                <w:szCs w:val="20"/>
              </w:rPr>
              <w:t>cumplir con los límites máximos de emisión de MP que se indican en la Tabla siguiente:</w:t>
            </w:r>
          </w:p>
          <w:p w:rsidR="004C263C" w:rsidRDefault="002E27B1" w:rsidP="002E27B1">
            <w:pPr>
              <w:spacing w:after="0" w:line="240" w:lineRule="auto"/>
              <w:jc w:val="both"/>
              <w:rPr>
                <w:rFonts w:eastAsia="Calibri" w:cs="Times New Roman"/>
                <w:sz w:val="20"/>
                <w:szCs w:val="20"/>
              </w:rPr>
            </w:pPr>
            <w:r>
              <w:rPr>
                <w:rFonts w:eastAsia="Calibri" w:cs="Times New Roman"/>
                <w:sz w:val="20"/>
                <w:szCs w:val="20"/>
              </w:rPr>
              <w:t>Tabla 29. Límites máximos de emisión de MP para calderas nuevas y existentes</w:t>
            </w:r>
          </w:p>
          <w:p w:rsidR="002E27B1" w:rsidRDefault="002E27B1" w:rsidP="002E27B1">
            <w:pPr>
              <w:spacing w:after="0" w:line="240" w:lineRule="auto"/>
              <w:jc w:val="both"/>
              <w:rPr>
                <w:rFonts w:eastAsia="Calibri" w:cs="Times New Roman"/>
                <w:sz w:val="20"/>
                <w:szCs w:val="20"/>
              </w:rPr>
            </w:pPr>
          </w:p>
          <w:tbl>
            <w:tblPr>
              <w:tblStyle w:val="Tablaconcuadrcula1"/>
              <w:tblW w:w="4480" w:type="pct"/>
              <w:tblLook w:val="04A0" w:firstRow="1" w:lastRow="0" w:firstColumn="1" w:lastColumn="0" w:noHBand="0" w:noVBand="1"/>
            </w:tblPr>
            <w:tblGrid>
              <w:gridCol w:w="4097"/>
              <w:gridCol w:w="1806"/>
              <w:gridCol w:w="1567"/>
            </w:tblGrid>
            <w:tr w:rsidR="001E767C" w:rsidRPr="004C263C" w:rsidTr="00547A37">
              <w:tc>
                <w:tcPr>
                  <w:tcW w:w="2742" w:type="pct"/>
                  <w:vMerge w:val="restart"/>
                </w:tcPr>
                <w:p w:rsidR="00547A37" w:rsidRDefault="00547A37" w:rsidP="004C263C">
                  <w:pPr>
                    <w:jc w:val="both"/>
                    <w:rPr>
                      <w:rFonts w:cstheme="minorHAnsi"/>
                      <w:color w:val="000000"/>
                    </w:rPr>
                  </w:pPr>
                  <w:bookmarkStart w:id="19" w:name="_Hlk15569461"/>
                </w:p>
                <w:p w:rsidR="001E767C" w:rsidRPr="004C263C" w:rsidRDefault="001E767C" w:rsidP="004C263C">
                  <w:pPr>
                    <w:jc w:val="both"/>
                    <w:rPr>
                      <w:rFonts w:cstheme="minorHAnsi"/>
                      <w:color w:val="000000"/>
                    </w:rPr>
                  </w:pPr>
                  <w:r>
                    <w:rPr>
                      <w:rFonts w:cstheme="minorHAnsi"/>
                      <w:color w:val="000000"/>
                    </w:rPr>
                    <w:t>Potencia térmica nominal de la caldera</w:t>
                  </w:r>
                </w:p>
              </w:tc>
              <w:tc>
                <w:tcPr>
                  <w:tcW w:w="2258" w:type="pct"/>
                  <w:gridSpan w:val="2"/>
                </w:tcPr>
                <w:p w:rsidR="001E767C" w:rsidRDefault="00266670" w:rsidP="004C263C">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2E27B1" w:rsidRPr="004C263C" w:rsidTr="00BF5E10">
              <w:tc>
                <w:tcPr>
                  <w:tcW w:w="2742" w:type="pct"/>
                  <w:vMerge/>
                </w:tcPr>
                <w:p w:rsidR="002E27B1" w:rsidRPr="004C263C" w:rsidRDefault="002E27B1" w:rsidP="004C263C">
                  <w:pPr>
                    <w:jc w:val="both"/>
                    <w:rPr>
                      <w:rFonts w:cstheme="minorHAnsi"/>
                      <w:color w:val="000000"/>
                    </w:rPr>
                  </w:pPr>
                </w:p>
              </w:tc>
              <w:tc>
                <w:tcPr>
                  <w:tcW w:w="1209" w:type="pct"/>
                </w:tcPr>
                <w:p w:rsidR="002E27B1" w:rsidRPr="004C263C" w:rsidRDefault="002E27B1" w:rsidP="004C263C">
                  <w:pPr>
                    <w:jc w:val="center"/>
                    <w:rPr>
                      <w:rFonts w:cstheme="minorHAnsi"/>
                      <w:color w:val="000000"/>
                    </w:rPr>
                  </w:pPr>
                  <w:r>
                    <w:rPr>
                      <w:rFonts w:cstheme="minorHAnsi"/>
                      <w:color w:val="000000"/>
                    </w:rPr>
                    <w:t>Caldera Existente</w:t>
                  </w:r>
                </w:p>
              </w:tc>
              <w:tc>
                <w:tcPr>
                  <w:tcW w:w="1049" w:type="pct"/>
                </w:tcPr>
                <w:p w:rsidR="002E27B1" w:rsidRPr="004C263C" w:rsidRDefault="002E27B1" w:rsidP="004C263C">
                  <w:pPr>
                    <w:jc w:val="center"/>
                    <w:rPr>
                      <w:rFonts w:cstheme="minorHAnsi"/>
                      <w:color w:val="000000"/>
                    </w:rPr>
                  </w:pPr>
                  <w:r>
                    <w:rPr>
                      <w:rFonts w:cstheme="minorHAnsi"/>
                      <w:color w:val="000000"/>
                    </w:rPr>
                    <w:t>Caldera Nueva</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lastRenderedPageBreak/>
                    <w:t xml:space="preserve">Mayor o igual a </w:t>
                  </w:r>
                  <w:r w:rsidR="00470D27">
                    <w:rPr>
                      <w:rFonts w:cstheme="minorHAnsi"/>
                      <w:color w:val="000000"/>
                    </w:rPr>
                    <w:t>75</w:t>
                  </w:r>
                  <w:r w:rsidRPr="004C263C">
                    <w:rPr>
                      <w:rFonts w:cstheme="minorHAnsi"/>
                      <w:color w:val="000000"/>
                    </w:rPr>
                    <w:t xml:space="preserve"> </w:t>
                  </w:r>
                  <w:r w:rsidR="00470D27">
                    <w:rPr>
                      <w:rFonts w:cstheme="minorHAnsi"/>
                      <w:color w:val="000000"/>
                    </w:rPr>
                    <w:t>k</w:t>
                  </w:r>
                  <w:r w:rsidRPr="004C263C">
                    <w:rPr>
                      <w:rFonts w:cstheme="minorHAnsi"/>
                      <w:color w:val="000000"/>
                    </w:rPr>
                    <w:t>W</w:t>
                  </w:r>
                  <w:r w:rsidR="00470D27">
                    <w:rPr>
                      <w:rFonts w:cstheme="minorHAnsi"/>
                      <w:color w:val="000000"/>
                    </w:rPr>
                    <w:t>t</w:t>
                  </w:r>
                  <w:r w:rsidRPr="004C263C">
                    <w:rPr>
                      <w:rFonts w:cstheme="minorHAnsi"/>
                      <w:color w:val="000000"/>
                    </w:rPr>
                    <w:t xml:space="preserve"> y menor a </w:t>
                  </w:r>
                  <w:r w:rsidR="00470D27">
                    <w:rPr>
                      <w:rFonts w:cstheme="minorHAnsi"/>
                      <w:color w:val="000000"/>
                    </w:rPr>
                    <w:t>300 k</w:t>
                  </w:r>
                  <w:r w:rsidRPr="004C263C">
                    <w:rPr>
                      <w:rFonts w:cstheme="minorHAnsi"/>
                      <w:color w:val="000000"/>
                    </w:rPr>
                    <w:t>Wt</w:t>
                  </w:r>
                </w:p>
              </w:tc>
              <w:tc>
                <w:tcPr>
                  <w:tcW w:w="1209" w:type="pct"/>
                </w:tcPr>
                <w:p w:rsidR="004C263C" w:rsidRPr="004C263C" w:rsidRDefault="004C263C" w:rsidP="004C263C">
                  <w:pPr>
                    <w:jc w:val="center"/>
                    <w:rPr>
                      <w:rFonts w:cstheme="minorHAnsi"/>
                      <w:color w:val="000000"/>
                    </w:rPr>
                  </w:pPr>
                  <w:r>
                    <w:rPr>
                      <w:rFonts w:cstheme="minorHAnsi"/>
                      <w:color w:val="000000"/>
                    </w:rPr>
                    <w:t>100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300</w:t>
                  </w:r>
                  <w:r w:rsidRPr="004C263C">
                    <w:rPr>
                      <w:rFonts w:cstheme="minorHAnsi"/>
                      <w:color w:val="000000"/>
                    </w:rPr>
                    <w:t xml:space="preserve"> </w:t>
                  </w:r>
                  <w:r w:rsidR="00470D27">
                    <w:rPr>
                      <w:rFonts w:cstheme="minorHAnsi"/>
                      <w:color w:val="000000"/>
                    </w:rPr>
                    <w:t>k</w:t>
                  </w:r>
                  <w:r w:rsidRPr="004C263C">
                    <w:rPr>
                      <w:rFonts w:cstheme="minorHAnsi"/>
                      <w:color w:val="000000"/>
                    </w:rPr>
                    <w:t>W</w:t>
                  </w:r>
                  <w:r w:rsidR="00470D27">
                    <w:rPr>
                      <w:rFonts w:cstheme="minorHAnsi"/>
                      <w:color w:val="000000"/>
                    </w:rPr>
                    <w:t>t</w:t>
                  </w:r>
                  <w:r w:rsidRPr="004C263C">
                    <w:rPr>
                      <w:rFonts w:cstheme="minorHAnsi"/>
                      <w:color w:val="000000"/>
                    </w:rPr>
                    <w:t xml:space="preserve"> y menor a </w:t>
                  </w:r>
                  <w:r w:rsidR="00470D27">
                    <w:rPr>
                      <w:rFonts w:cstheme="minorHAnsi"/>
                      <w:color w:val="000000"/>
                    </w:rPr>
                    <w:t>1</w:t>
                  </w:r>
                  <w:r w:rsidRPr="004C263C">
                    <w:rPr>
                      <w:rFonts w:cstheme="minorHAnsi"/>
                      <w:color w:val="000000"/>
                    </w:rPr>
                    <w:t xml:space="preserve"> MWt</w:t>
                  </w:r>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vAlign w:val="center"/>
                </w:tcPr>
                <w:p w:rsidR="004C263C" w:rsidRPr="004C263C" w:rsidRDefault="004C263C" w:rsidP="004C263C">
                  <w:pPr>
                    <w:jc w:val="both"/>
                    <w:rPr>
                      <w:rFonts w:cstheme="minorHAnsi"/>
                      <w:color w:val="000000"/>
                    </w:rPr>
                  </w:pPr>
                  <w:r>
                    <w:rPr>
                      <w:rFonts w:cstheme="minorHAnsi"/>
                      <w:color w:val="000000"/>
                    </w:rPr>
                    <w:t>Mayor o igual a 1 MW y menor a 20 MWt</w:t>
                  </w:r>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u w:val="single"/>
                    </w:rPr>
                  </w:pPr>
                  <w:r>
                    <w:rPr>
                      <w:rFonts w:cstheme="minorHAnsi"/>
                      <w:color w:val="000000"/>
                      <w:u w:val="single"/>
                    </w:rPr>
                    <w:t>30</w:t>
                  </w:r>
                </w:p>
              </w:tc>
            </w:tr>
            <w:tr w:rsidR="00547A37" w:rsidRPr="004C263C" w:rsidTr="00BF5E10">
              <w:tc>
                <w:tcPr>
                  <w:tcW w:w="2742" w:type="pct"/>
                </w:tcPr>
                <w:p w:rsidR="004C263C" w:rsidRPr="004C263C" w:rsidRDefault="004C263C" w:rsidP="004C263C">
                  <w:pPr>
                    <w:jc w:val="both"/>
                    <w:rPr>
                      <w:rFonts w:cstheme="minorHAnsi"/>
                      <w:color w:val="000000"/>
                    </w:rPr>
                  </w:pPr>
                  <w:r>
                    <w:rPr>
                      <w:rFonts w:cstheme="minorHAnsi"/>
                      <w:color w:val="000000"/>
                    </w:rPr>
                    <w:t>Mayor o igual a 20 MWt</w:t>
                  </w:r>
                </w:p>
              </w:tc>
              <w:tc>
                <w:tcPr>
                  <w:tcW w:w="1209" w:type="pct"/>
                </w:tcPr>
                <w:p w:rsidR="004C263C" w:rsidRPr="004C263C" w:rsidRDefault="004C263C" w:rsidP="004C263C">
                  <w:pPr>
                    <w:jc w:val="center"/>
                    <w:rPr>
                      <w:rFonts w:cstheme="minorHAnsi"/>
                      <w:color w:val="000000"/>
                    </w:rPr>
                  </w:pPr>
                  <w:r>
                    <w:rPr>
                      <w:rFonts w:cstheme="minorHAnsi"/>
                      <w:color w:val="000000"/>
                    </w:rPr>
                    <w:t>30</w:t>
                  </w:r>
                </w:p>
              </w:tc>
              <w:tc>
                <w:tcPr>
                  <w:tcW w:w="1049" w:type="pct"/>
                </w:tcPr>
                <w:p w:rsidR="004C263C" w:rsidRPr="004C263C" w:rsidRDefault="004C263C" w:rsidP="004C263C">
                  <w:pPr>
                    <w:jc w:val="center"/>
                    <w:rPr>
                      <w:rFonts w:cstheme="minorHAnsi"/>
                      <w:color w:val="000000"/>
                    </w:rPr>
                  </w:pPr>
                  <w:r>
                    <w:rPr>
                      <w:rFonts w:cstheme="minorHAnsi"/>
                      <w:color w:val="000000"/>
                    </w:rPr>
                    <w:t>30</w:t>
                  </w:r>
                </w:p>
              </w:tc>
            </w:tr>
            <w:bookmarkEnd w:id="19"/>
          </w:tbl>
          <w:p w:rsidR="004C263C" w:rsidRDefault="004C263C" w:rsidP="002E27B1">
            <w:pPr>
              <w:spacing w:after="0" w:line="240" w:lineRule="auto"/>
              <w:jc w:val="both"/>
              <w:rPr>
                <w:rFonts w:eastAsia="Calibri" w:cs="Times New Roman"/>
                <w:sz w:val="20"/>
                <w:szCs w:val="20"/>
              </w:rPr>
            </w:pPr>
          </w:p>
          <w:p w:rsidR="004C263C" w:rsidRDefault="004C263C" w:rsidP="0060775F">
            <w:pPr>
              <w:spacing w:after="0" w:line="360" w:lineRule="auto"/>
              <w:jc w:val="both"/>
              <w:rPr>
                <w:rFonts w:eastAsia="Calibri" w:cs="Times New Roman"/>
                <w:sz w:val="20"/>
                <w:szCs w:val="20"/>
              </w:rPr>
            </w:pPr>
            <w:r>
              <w:rPr>
                <w:rFonts w:eastAsia="Calibri" w:cs="Times New Roman"/>
                <w:sz w:val="20"/>
                <w:szCs w:val="20"/>
              </w:rPr>
              <w:t xml:space="preserve">Simultáneamente, las calderas nuevas </w:t>
            </w:r>
            <w:r w:rsidR="00E74622">
              <w:rPr>
                <w:rFonts w:eastAsia="Calibri" w:cs="Times New Roman"/>
                <w:sz w:val="20"/>
                <w:szCs w:val="20"/>
              </w:rPr>
              <w:t>de potencia térmica nominal mayor o igual a 300 kWt deberán cumplir con un valor de eficiencia de 85%</w:t>
            </w:r>
            <w:r w:rsidR="00AC5249">
              <w:rPr>
                <w:rFonts w:eastAsia="Calibri" w:cs="Times New Roman"/>
                <w:sz w:val="20"/>
                <w:szCs w:val="20"/>
              </w:rPr>
              <w:t xml:space="preserve"> (…)</w:t>
            </w:r>
          </w:p>
          <w:p w:rsidR="002F5FF6" w:rsidRPr="008D0A6A" w:rsidRDefault="002F5FF6" w:rsidP="0060775F">
            <w:pPr>
              <w:spacing w:after="0" w:line="360" w:lineRule="auto"/>
              <w:jc w:val="both"/>
              <w:rPr>
                <w:rFonts w:eastAsia="Calibri" w:cs="Times New Roman"/>
                <w:sz w:val="20"/>
                <w:szCs w:val="20"/>
              </w:rPr>
            </w:pPr>
          </w:p>
          <w:p w:rsidR="00261DBA" w:rsidRPr="008D0A6A" w:rsidRDefault="00261DBA" w:rsidP="0060775F">
            <w:pPr>
              <w:spacing w:after="0" w:line="360" w:lineRule="auto"/>
              <w:jc w:val="both"/>
              <w:rPr>
                <w:rFonts w:eastAsia="Calibri" w:cs="Times New Roman"/>
                <w:sz w:val="20"/>
                <w:szCs w:val="20"/>
              </w:rPr>
            </w:pPr>
            <w:r w:rsidRPr="008D0A6A">
              <w:rPr>
                <w:rFonts w:eastAsia="Calibri" w:cs="Times New Roman"/>
                <w:b/>
                <w:bCs/>
                <w:sz w:val="20"/>
                <w:szCs w:val="20"/>
                <w:u w:val="single"/>
              </w:rPr>
              <w:t>Artículo 42</w:t>
            </w:r>
            <w:r w:rsidRPr="008D0A6A">
              <w:rPr>
                <w:rFonts w:eastAsia="Calibri" w:cs="Times New Roman"/>
                <w:sz w:val="20"/>
                <w:szCs w:val="20"/>
              </w:rPr>
              <w:t xml:space="preserve">. </w:t>
            </w:r>
            <w:r w:rsidR="00386BE9" w:rsidRPr="008D0A6A">
              <w:rPr>
                <w:rFonts w:eastAsia="Calibri" w:cs="Times New Roman"/>
                <w:sz w:val="20"/>
                <w:szCs w:val="20"/>
              </w:rPr>
              <w:t>Con el fin de reducir las emisiones de dióxido de azufre (SO2), las calderas nuevas o existentes de potencia térmica nominal mayor o igual a 3MWt</w:t>
            </w:r>
            <w:r w:rsidR="00673ED2" w:rsidRPr="008D0A6A">
              <w:rPr>
                <w:rFonts w:eastAsia="Calibri" w:cs="Times New Roman"/>
                <w:sz w:val="20"/>
                <w:szCs w:val="20"/>
              </w:rPr>
              <w:t>, que usen un combustible de origen fósil, en estado líquido o sólido, deberán cumplir con las exigencias que se establecen en las Tablas siguientes:</w:t>
            </w:r>
          </w:p>
          <w:p w:rsidR="00673ED2" w:rsidRPr="008D0A6A" w:rsidRDefault="00673ED2" w:rsidP="0060775F">
            <w:pPr>
              <w:spacing w:after="0" w:line="360" w:lineRule="auto"/>
              <w:jc w:val="both"/>
              <w:rPr>
                <w:rFonts w:eastAsia="Calibri" w:cs="Times New Roman"/>
                <w:sz w:val="20"/>
                <w:szCs w:val="20"/>
              </w:rPr>
            </w:pPr>
            <w:r w:rsidRPr="008D0A6A">
              <w:rPr>
                <w:rFonts w:eastAsia="Calibri" w:cs="Times New Roman"/>
                <w:sz w:val="20"/>
                <w:szCs w:val="20"/>
              </w:rPr>
              <w:t>Tabla 30. Límite máximo de emisión de SO</w:t>
            </w:r>
            <w:r w:rsidRPr="008D0A6A">
              <w:rPr>
                <w:rFonts w:eastAsia="Calibri" w:cs="Times New Roman"/>
                <w:sz w:val="20"/>
                <w:szCs w:val="20"/>
                <w:vertAlign w:val="subscript"/>
              </w:rPr>
              <w:t xml:space="preserve">2 </w:t>
            </w:r>
            <w:r w:rsidRPr="008D0A6A">
              <w:rPr>
                <w:rFonts w:eastAsia="Calibri" w:cs="Times New Roman"/>
                <w:sz w:val="20"/>
                <w:szCs w:val="20"/>
              </w:rPr>
              <w:t>para calderas nuevas</w:t>
            </w:r>
          </w:p>
          <w:tbl>
            <w:tblPr>
              <w:tblStyle w:val="Tablaconcuadrcula1"/>
              <w:tblW w:w="4982" w:type="pct"/>
              <w:tblLook w:val="04A0" w:firstRow="1" w:lastRow="0" w:firstColumn="1" w:lastColumn="0" w:noHBand="0" w:noVBand="1"/>
            </w:tblPr>
            <w:tblGrid>
              <w:gridCol w:w="4094"/>
              <w:gridCol w:w="4213"/>
            </w:tblGrid>
            <w:tr w:rsidR="008D0A6A" w:rsidRPr="004C263C" w:rsidTr="008D0A6A">
              <w:tc>
                <w:tcPr>
                  <w:tcW w:w="2464" w:type="pct"/>
                </w:tcPr>
                <w:p w:rsidR="008D0A6A" w:rsidRPr="004C263C" w:rsidRDefault="008D0A6A" w:rsidP="00673ED2">
                  <w:pPr>
                    <w:jc w:val="both"/>
                    <w:rPr>
                      <w:rFonts w:cstheme="minorHAnsi"/>
                      <w:color w:val="000000"/>
                    </w:rPr>
                  </w:pPr>
                  <w:r>
                    <w:rPr>
                      <w:rFonts w:cstheme="minorHAnsi"/>
                      <w:color w:val="000000"/>
                    </w:rPr>
                    <w:t>Potencia térmica nominal de la caldera</w:t>
                  </w:r>
                </w:p>
              </w:tc>
              <w:tc>
                <w:tcPr>
                  <w:tcW w:w="2536" w:type="pct"/>
                </w:tcPr>
                <w:p w:rsidR="008D0A6A" w:rsidRPr="004C263C" w:rsidRDefault="008D0A6A" w:rsidP="00673ED2">
                  <w:pPr>
                    <w:jc w:val="center"/>
                    <w:rPr>
                      <w:rFonts w:cstheme="minorHAnsi"/>
                      <w:color w:val="000000"/>
                    </w:rPr>
                  </w:pPr>
                  <w:r>
                    <w:rPr>
                      <w:rFonts w:cstheme="minorHAnsi"/>
                      <w:color w:val="000000"/>
                    </w:rPr>
                    <w:t>Límite máximo de emisión de SO</w:t>
                  </w:r>
                  <w:r w:rsidRPr="008D0A6A">
                    <w:rPr>
                      <w:rFonts w:cstheme="minorHAnsi"/>
                      <w:color w:val="000000"/>
                      <w:vertAlign w:val="subscript"/>
                    </w:rPr>
                    <w:t>2</w:t>
                  </w:r>
                  <w:r>
                    <w:rPr>
                      <w:rFonts w:cstheme="minorHAnsi"/>
                      <w:color w:val="000000"/>
                    </w:rPr>
                    <w:t xml:space="preserve"> (</w:t>
                  </w:r>
                  <w:r w:rsidRPr="00887515">
                    <w:rPr>
                      <w:rFonts w:cstheme="minorHAnsi"/>
                    </w:rPr>
                    <w:t>mg/N</w:t>
                  </w:r>
                  <w:r w:rsidR="00430AF6">
                    <w:rPr>
                      <w:rFonts w:cstheme="minorHAnsi"/>
                    </w:rPr>
                    <w:t>m</w:t>
                  </w:r>
                  <w:r w:rsidR="00430AF6" w:rsidRPr="00430AF6">
                    <w:rPr>
                      <w:rFonts w:cstheme="minorHAnsi"/>
                      <w:vertAlign w:val="superscript"/>
                    </w:rPr>
                    <w:t>3</w:t>
                  </w:r>
                  <w:r>
                    <w:rPr>
                      <w:rFonts w:cstheme="minorHAnsi"/>
                    </w:rPr>
                    <w:t>)</w:t>
                  </w:r>
                </w:p>
              </w:tc>
            </w:tr>
            <w:tr w:rsidR="008D0A6A" w:rsidRPr="004C263C" w:rsidTr="008D0A6A">
              <w:tc>
                <w:tcPr>
                  <w:tcW w:w="2464" w:type="pct"/>
                </w:tcPr>
                <w:p w:rsidR="008D0A6A" w:rsidRPr="004C263C" w:rsidRDefault="008D0A6A" w:rsidP="00673ED2">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MWt</w:t>
                  </w:r>
                </w:p>
              </w:tc>
              <w:tc>
                <w:tcPr>
                  <w:tcW w:w="2536" w:type="pct"/>
                </w:tcPr>
                <w:p w:rsidR="008D0A6A" w:rsidRPr="004C263C" w:rsidRDefault="008D0A6A" w:rsidP="008D0A6A">
                  <w:pPr>
                    <w:jc w:val="center"/>
                    <w:rPr>
                      <w:rFonts w:cstheme="minorHAnsi"/>
                      <w:color w:val="000000"/>
                    </w:rPr>
                  </w:pPr>
                  <w:r>
                    <w:rPr>
                      <w:rFonts w:cstheme="minorHAnsi"/>
                      <w:color w:val="000000"/>
                    </w:rPr>
                    <w:t>400</w:t>
                  </w:r>
                </w:p>
              </w:tc>
            </w:tr>
            <w:tr w:rsidR="008D0A6A" w:rsidRPr="004C263C" w:rsidTr="008D0A6A">
              <w:tc>
                <w:tcPr>
                  <w:tcW w:w="2464" w:type="pct"/>
                  <w:vAlign w:val="center"/>
                </w:tcPr>
                <w:p w:rsidR="008D0A6A" w:rsidRPr="004C263C" w:rsidRDefault="008D0A6A" w:rsidP="00673ED2">
                  <w:pPr>
                    <w:jc w:val="both"/>
                    <w:rPr>
                      <w:rFonts w:cstheme="minorHAnsi"/>
                      <w:color w:val="000000"/>
                    </w:rPr>
                  </w:pPr>
                  <w:r w:rsidRPr="008D0A6A">
                    <w:rPr>
                      <w:rFonts w:cstheme="minorHAnsi"/>
                      <w:color w:val="000000"/>
                    </w:rPr>
                    <w:t>Mayor o igual a 20 MWt</w:t>
                  </w:r>
                </w:p>
              </w:tc>
              <w:tc>
                <w:tcPr>
                  <w:tcW w:w="2536" w:type="pct"/>
                </w:tcPr>
                <w:p w:rsidR="008D0A6A" w:rsidRPr="00430AF6" w:rsidRDefault="008D0A6A" w:rsidP="00673ED2">
                  <w:pPr>
                    <w:jc w:val="center"/>
                    <w:rPr>
                      <w:rFonts w:cstheme="minorHAnsi"/>
                      <w:color w:val="000000"/>
                    </w:rPr>
                  </w:pPr>
                  <w:r w:rsidRPr="00430AF6">
                    <w:rPr>
                      <w:rFonts w:cstheme="minorHAnsi"/>
                      <w:color w:val="000000"/>
                    </w:rPr>
                    <w:t>200</w:t>
                  </w:r>
                </w:p>
              </w:tc>
            </w:tr>
          </w:tbl>
          <w:p w:rsidR="00261DBA" w:rsidRDefault="00261DBA" w:rsidP="0060775F">
            <w:pPr>
              <w:spacing w:after="0" w:line="360" w:lineRule="auto"/>
              <w:jc w:val="both"/>
              <w:rPr>
                <w:rFonts w:eastAsia="Calibri" w:cs="Times New Roman"/>
                <w:sz w:val="20"/>
                <w:szCs w:val="20"/>
              </w:rPr>
            </w:pPr>
          </w:p>
          <w:p w:rsidR="00430AF6" w:rsidRPr="008D0A6A" w:rsidRDefault="00430AF6" w:rsidP="00430AF6">
            <w:pPr>
              <w:spacing w:after="0" w:line="360" w:lineRule="auto"/>
              <w:jc w:val="both"/>
              <w:rPr>
                <w:rFonts w:eastAsia="Calibri" w:cs="Times New Roman"/>
                <w:sz w:val="20"/>
                <w:szCs w:val="20"/>
              </w:rPr>
            </w:pPr>
            <w:r w:rsidRPr="008D0A6A">
              <w:rPr>
                <w:rFonts w:eastAsia="Calibri" w:cs="Times New Roman"/>
                <w:sz w:val="20"/>
                <w:szCs w:val="20"/>
              </w:rPr>
              <w:t>Tabla 3</w:t>
            </w:r>
            <w:r>
              <w:rPr>
                <w:rFonts w:eastAsia="Calibri" w:cs="Times New Roman"/>
                <w:sz w:val="20"/>
                <w:szCs w:val="20"/>
              </w:rPr>
              <w:t>1</w:t>
            </w:r>
            <w:r w:rsidRPr="008D0A6A">
              <w:rPr>
                <w:rFonts w:eastAsia="Calibri" w:cs="Times New Roman"/>
                <w:sz w:val="20"/>
                <w:szCs w:val="20"/>
              </w:rPr>
              <w:t>. Límite máximo de emisión de SO</w:t>
            </w:r>
            <w:r w:rsidRPr="008D0A6A">
              <w:rPr>
                <w:rFonts w:eastAsia="Calibri" w:cs="Times New Roman"/>
                <w:sz w:val="20"/>
                <w:szCs w:val="20"/>
                <w:vertAlign w:val="subscript"/>
              </w:rPr>
              <w:t xml:space="preserve">2 </w:t>
            </w:r>
            <w:r>
              <w:rPr>
                <w:rFonts w:eastAsia="Calibri" w:cs="Times New Roman"/>
                <w:sz w:val="20"/>
                <w:szCs w:val="20"/>
              </w:rPr>
              <w:t>y plazos de cumplimiento para calderas existentes</w:t>
            </w:r>
          </w:p>
          <w:tbl>
            <w:tblPr>
              <w:tblStyle w:val="Tablaconcuadrcula1"/>
              <w:tblW w:w="8314" w:type="dxa"/>
              <w:tblLook w:val="04A0" w:firstRow="1" w:lastRow="0" w:firstColumn="1" w:lastColumn="0" w:noHBand="0" w:noVBand="1"/>
            </w:tblPr>
            <w:tblGrid>
              <w:gridCol w:w="3494"/>
              <w:gridCol w:w="2409"/>
              <w:gridCol w:w="2411"/>
            </w:tblGrid>
            <w:tr w:rsidR="00430AF6" w:rsidRPr="004C263C" w:rsidTr="004D5C07">
              <w:tc>
                <w:tcPr>
                  <w:tcW w:w="2101" w:type="pct"/>
                  <w:vMerge w:val="restart"/>
                </w:tcPr>
                <w:p w:rsidR="00430AF6" w:rsidRPr="004C263C" w:rsidRDefault="00430AF6" w:rsidP="00430AF6">
                  <w:pPr>
                    <w:jc w:val="both"/>
                    <w:rPr>
                      <w:rFonts w:cstheme="minorHAnsi"/>
                      <w:color w:val="000000"/>
                    </w:rPr>
                  </w:pPr>
                  <w:r>
                    <w:rPr>
                      <w:rFonts w:cstheme="minorHAnsi"/>
                      <w:color w:val="000000"/>
                    </w:rPr>
                    <w:t>Potencia térmica nominal de la caldera</w:t>
                  </w:r>
                </w:p>
              </w:tc>
              <w:tc>
                <w:tcPr>
                  <w:tcW w:w="2899" w:type="pct"/>
                  <w:gridSpan w:val="2"/>
                </w:tcPr>
                <w:p w:rsidR="00430AF6" w:rsidRPr="004C263C" w:rsidRDefault="00430AF6" w:rsidP="00430AF6">
                  <w:pPr>
                    <w:jc w:val="center"/>
                    <w:rPr>
                      <w:rFonts w:cstheme="minorHAnsi"/>
                      <w:color w:val="000000"/>
                    </w:rPr>
                  </w:pPr>
                  <w:r>
                    <w:rPr>
                      <w:rFonts w:cstheme="minorHAnsi"/>
                      <w:color w:val="000000"/>
                    </w:rPr>
                    <w:t>Plazos y límite máximo de emisión de SO</w:t>
                  </w:r>
                  <w:r w:rsidRPr="00430AF6">
                    <w:rPr>
                      <w:rFonts w:cstheme="minorHAnsi"/>
                      <w:color w:val="000000"/>
                      <w:vertAlign w:val="subscript"/>
                    </w:rPr>
                    <w:t>2</w:t>
                  </w:r>
                  <w:r>
                    <w:rPr>
                      <w:rFonts w:cstheme="minorHAnsi"/>
                      <w:color w:val="000000"/>
                    </w:rPr>
                    <w:t xml:space="preserve"> </w:t>
                  </w:r>
                  <w:r w:rsidRPr="00430AF6">
                    <w:rPr>
                      <w:rFonts w:cstheme="minorHAnsi"/>
                      <w:color w:val="000000"/>
                    </w:rPr>
                    <w:t>(mg/N</w:t>
                  </w:r>
                  <w:r>
                    <w:rPr>
                      <w:rFonts w:cstheme="minorHAnsi"/>
                      <w:color w:val="000000"/>
                    </w:rPr>
                    <w:t>m</w:t>
                  </w:r>
                  <w:r w:rsidRPr="00430AF6">
                    <w:rPr>
                      <w:rFonts w:cstheme="minorHAnsi"/>
                      <w:color w:val="000000"/>
                      <w:vertAlign w:val="superscript"/>
                    </w:rPr>
                    <w:t>3</w:t>
                  </w:r>
                  <w:r w:rsidRPr="00430AF6">
                    <w:rPr>
                      <w:rFonts w:cstheme="minorHAnsi"/>
                      <w:color w:val="000000"/>
                    </w:rPr>
                    <w:t>)</w:t>
                  </w:r>
                </w:p>
              </w:tc>
            </w:tr>
            <w:tr w:rsidR="004D5C07" w:rsidRPr="004C263C" w:rsidTr="004D5C07">
              <w:tc>
                <w:tcPr>
                  <w:tcW w:w="2101" w:type="pct"/>
                  <w:vMerge/>
                </w:tcPr>
                <w:p w:rsidR="00430AF6" w:rsidRPr="004C263C" w:rsidRDefault="00430AF6" w:rsidP="00430AF6">
                  <w:pPr>
                    <w:jc w:val="both"/>
                    <w:rPr>
                      <w:rFonts w:cstheme="minorHAnsi"/>
                      <w:color w:val="000000"/>
                    </w:rPr>
                  </w:pPr>
                </w:p>
              </w:tc>
              <w:tc>
                <w:tcPr>
                  <w:tcW w:w="1449" w:type="pct"/>
                </w:tcPr>
                <w:p w:rsidR="00430AF6" w:rsidRPr="004C263C" w:rsidRDefault="004D5C07" w:rsidP="00430AF6">
                  <w:pPr>
                    <w:jc w:val="center"/>
                    <w:rPr>
                      <w:rFonts w:cstheme="minorHAnsi"/>
                      <w:color w:val="000000"/>
                    </w:rPr>
                  </w:pPr>
                  <w:r>
                    <w:rPr>
                      <w:rFonts w:cstheme="minorHAnsi"/>
                      <w:color w:val="000000"/>
                    </w:rPr>
                    <w:t>Desde enero del año 2019</w:t>
                  </w:r>
                </w:p>
              </w:tc>
              <w:tc>
                <w:tcPr>
                  <w:tcW w:w="1450" w:type="pct"/>
                </w:tcPr>
                <w:p w:rsidR="00430AF6" w:rsidRPr="004C263C" w:rsidRDefault="004D5C07" w:rsidP="00430AF6">
                  <w:pPr>
                    <w:jc w:val="center"/>
                    <w:rPr>
                      <w:rFonts w:cstheme="minorHAnsi"/>
                      <w:color w:val="000000"/>
                    </w:rPr>
                  </w:pPr>
                  <w:r>
                    <w:rPr>
                      <w:rFonts w:cstheme="minorHAnsi"/>
                      <w:color w:val="000000"/>
                    </w:rPr>
                    <w:t>Desde enero del año 2023</w:t>
                  </w:r>
                </w:p>
              </w:tc>
            </w:tr>
            <w:tr w:rsidR="004D5C07" w:rsidRPr="004C263C" w:rsidTr="004D5C07">
              <w:tc>
                <w:tcPr>
                  <w:tcW w:w="2101" w:type="pct"/>
                </w:tcPr>
                <w:p w:rsidR="00430AF6" w:rsidRPr="004C263C" w:rsidRDefault="00430AF6" w:rsidP="00430AF6">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MWt</w:t>
                  </w:r>
                </w:p>
              </w:tc>
              <w:tc>
                <w:tcPr>
                  <w:tcW w:w="1449" w:type="pct"/>
                </w:tcPr>
                <w:p w:rsidR="00430AF6" w:rsidRPr="00430AF6" w:rsidRDefault="00430AF6" w:rsidP="00430AF6">
                  <w:pPr>
                    <w:jc w:val="center"/>
                    <w:rPr>
                      <w:rFonts w:cstheme="minorHAnsi"/>
                      <w:color w:val="000000"/>
                    </w:rPr>
                  </w:pPr>
                  <w:r w:rsidRPr="00430AF6">
                    <w:rPr>
                      <w:rFonts w:cstheme="minorHAnsi"/>
                      <w:color w:val="000000"/>
                    </w:rPr>
                    <w:t>800</w:t>
                  </w:r>
                </w:p>
              </w:tc>
              <w:tc>
                <w:tcPr>
                  <w:tcW w:w="1450" w:type="pct"/>
                </w:tcPr>
                <w:p w:rsidR="00430AF6" w:rsidRPr="00430AF6" w:rsidRDefault="00430AF6" w:rsidP="00430AF6">
                  <w:pPr>
                    <w:jc w:val="center"/>
                    <w:rPr>
                      <w:rFonts w:cstheme="minorHAnsi"/>
                      <w:color w:val="000000"/>
                    </w:rPr>
                  </w:pPr>
                  <w:r w:rsidRPr="00430AF6">
                    <w:rPr>
                      <w:rFonts w:cstheme="minorHAnsi"/>
                      <w:color w:val="000000"/>
                    </w:rPr>
                    <w:t>600</w:t>
                  </w:r>
                </w:p>
              </w:tc>
            </w:tr>
            <w:tr w:rsidR="00430AF6" w:rsidRPr="004C263C" w:rsidTr="004D5C07">
              <w:tc>
                <w:tcPr>
                  <w:tcW w:w="2101" w:type="pct"/>
                  <w:vAlign w:val="center"/>
                </w:tcPr>
                <w:p w:rsidR="00430AF6" w:rsidRPr="004C263C" w:rsidRDefault="00430AF6" w:rsidP="00430AF6">
                  <w:pPr>
                    <w:jc w:val="both"/>
                    <w:rPr>
                      <w:rFonts w:cstheme="minorHAnsi"/>
                      <w:color w:val="000000"/>
                    </w:rPr>
                  </w:pPr>
                  <w:r w:rsidRPr="008D0A6A">
                    <w:rPr>
                      <w:rFonts w:cstheme="minorHAnsi"/>
                      <w:color w:val="000000"/>
                    </w:rPr>
                    <w:t>Mayor o igual a 20 MWt</w:t>
                  </w:r>
                </w:p>
              </w:tc>
              <w:tc>
                <w:tcPr>
                  <w:tcW w:w="1449" w:type="pct"/>
                </w:tcPr>
                <w:p w:rsidR="00430AF6" w:rsidRPr="00430AF6" w:rsidRDefault="00430AF6" w:rsidP="00430AF6">
                  <w:pPr>
                    <w:jc w:val="center"/>
                    <w:rPr>
                      <w:rFonts w:cstheme="minorHAnsi"/>
                      <w:color w:val="000000"/>
                    </w:rPr>
                  </w:pPr>
                  <w:r>
                    <w:rPr>
                      <w:rFonts w:cstheme="minorHAnsi"/>
                      <w:color w:val="000000"/>
                    </w:rPr>
                    <w:t>600</w:t>
                  </w:r>
                </w:p>
              </w:tc>
              <w:tc>
                <w:tcPr>
                  <w:tcW w:w="1450" w:type="pct"/>
                </w:tcPr>
                <w:p w:rsidR="00430AF6" w:rsidRPr="00430AF6" w:rsidRDefault="00430AF6" w:rsidP="00430AF6">
                  <w:pPr>
                    <w:jc w:val="center"/>
                    <w:rPr>
                      <w:rFonts w:cstheme="minorHAnsi"/>
                      <w:color w:val="000000"/>
                    </w:rPr>
                  </w:pPr>
                  <w:r>
                    <w:rPr>
                      <w:rFonts w:cstheme="minorHAnsi"/>
                      <w:color w:val="000000"/>
                    </w:rPr>
                    <w:t>400</w:t>
                  </w:r>
                </w:p>
              </w:tc>
            </w:tr>
          </w:tbl>
          <w:p w:rsidR="00430AF6" w:rsidRDefault="00430AF6" w:rsidP="0060775F">
            <w:pPr>
              <w:spacing w:after="0" w:line="360" w:lineRule="auto"/>
              <w:jc w:val="both"/>
              <w:rPr>
                <w:rFonts w:eastAsia="Calibri" w:cs="Times New Roman"/>
                <w:sz w:val="20"/>
                <w:szCs w:val="20"/>
              </w:rPr>
            </w:pPr>
          </w:p>
          <w:p w:rsidR="002F5FF6" w:rsidRPr="002F5FF6" w:rsidRDefault="002F5FF6" w:rsidP="002F5FF6">
            <w:pPr>
              <w:spacing w:after="0" w:line="360" w:lineRule="auto"/>
              <w:jc w:val="both"/>
              <w:rPr>
                <w:rFonts w:eastAsia="Calibri" w:cs="Times New Roman"/>
                <w:sz w:val="20"/>
                <w:szCs w:val="20"/>
              </w:rPr>
            </w:pPr>
            <w:r w:rsidRPr="00261DBA">
              <w:rPr>
                <w:rFonts w:eastAsia="Calibri" w:cs="Times New Roman"/>
                <w:b/>
                <w:bCs/>
                <w:sz w:val="20"/>
                <w:szCs w:val="20"/>
                <w:u w:val="single"/>
              </w:rPr>
              <w:t>Artículo 43</w:t>
            </w:r>
            <w:r w:rsidRPr="002F5FF6">
              <w:rPr>
                <w:rFonts w:eastAsia="Calibri" w:cs="Times New Roman"/>
                <w:sz w:val="20"/>
                <w:szCs w:val="20"/>
              </w:rPr>
              <w:t>. Corrección de oxígeno de los valores medidos en chimenea:</w:t>
            </w:r>
          </w:p>
          <w:p w:rsidR="002F5FF6" w:rsidRP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a)</w:t>
            </w:r>
            <w:r w:rsidRPr="002F5FF6">
              <w:rPr>
                <w:rFonts w:eastAsia="Calibri" w:cs="Times New Roman"/>
                <w:sz w:val="20"/>
                <w:szCs w:val="20"/>
              </w:rPr>
              <w:tab/>
              <w:t>Calderas que utilizan algún combustible sólido es de un 11% de oxígeno</w:t>
            </w:r>
          </w:p>
          <w:p w:rsid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b)</w:t>
            </w:r>
            <w:r w:rsidRPr="002F5FF6">
              <w:rPr>
                <w:rFonts w:eastAsia="Calibri" w:cs="Times New Roman"/>
                <w:sz w:val="20"/>
                <w:szCs w:val="20"/>
              </w:rPr>
              <w:tab/>
              <w:t>Calderas que utilizan combustibles líquidos o gaseosos es de un 3% de oxígeno</w:t>
            </w:r>
          </w:p>
          <w:p w:rsidR="0056621F" w:rsidRDefault="0056621F" w:rsidP="002E27B1">
            <w:pPr>
              <w:spacing w:after="0" w:line="240" w:lineRule="auto"/>
              <w:jc w:val="both"/>
              <w:rPr>
                <w:rFonts w:eastAsia="Calibri" w:cs="Times New Roman"/>
                <w:sz w:val="20"/>
                <w:szCs w:val="20"/>
              </w:rPr>
            </w:pPr>
          </w:p>
          <w:p w:rsidR="002E27B1" w:rsidRDefault="00AC5249" w:rsidP="00242F23">
            <w:pPr>
              <w:spacing w:after="0" w:line="360" w:lineRule="auto"/>
              <w:jc w:val="both"/>
              <w:rPr>
                <w:rFonts w:eastAsia="Calibri" w:cstheme="minorHAnsi"/>
                <w:sz w:val="20"/>
                <w:szCs w:val="20"/>
              </w:rPr>
            </w:pPr>
            <w:r w:rsidRPr="00BF5E10">
              <w:rPr>
                <w:rFonts w:eastAsia="Calibri" w:cstheme="minorHAnsi"/>
                <w:b/>
                <w:bCs/>
                <w:sz w:val="20"/>
                <w:szCs w:val="20"/>
                <w:u w:val="single"/>
              </w:rPr>
              <w:t>Artículo 4</w:t>
            </w:r>
            <w:r>
              <w:rPr>
                <w:rFonts w:eastAsia="Calibri" w:cstheme="minorHAnsi"/>
                <w:b/>
                <w:bCs/>
                <w:sz w:val="20"/>
                <w:szCs w:val="20"/>
                <w:u w:val="single"/>
              </w:rPr>
              <w:t>5</w:t>
            </w:r>
            <w:r w:rsidRPr="00D27E4E">
              <w:rPr>
                <w:rFonts w:eastAsia="Calibri" w:cstheme="minorHAnsi"/>
                <w:sz w:val="20"/>
                <w:szCs w:val="20"/>
              </w:rPr>
              <w:t xml:space="preserve">. </w:t>
            </w:r>
            <w:r w:rsidR="00242F23">
              <w:rPr>
                <w:rFonts w:eastAsia="Calibri" w:cstheme="minorHAnsi"/>
                <w:sz w:val="20"/>
                <w:szCs w:val="20"/>
              </w:rPr>
              <w:t xml:space="preserve">Para dar cumplimiento a los artículos 41 y 42, las calderas nuevas y existentes, cuya potencia térmica nominal sea mayor a </w:t>
            </w:r>
            <w:r w:rsidR="00242F23" w:rsidRPr="00242F23">
              <w:rPr>
                <w:rFonts w:eastAsia="Calibri" w:cstheme="minorHAnsi"/>
                <w:sz w:val="20"/>
                <w:szCs w:val="20"/>
              </w:rPr>
              <w:t>75 kWt</w:t>
            </w:r>
            <w:r w:rsidR="00242F23">
              <w:rPr>
                <w:rFonts w:eastAsia="Calibri" w:cstheme="minorHAnsi"/>
                <w:sz w:val="20"/>
                <w:szCs w:val="20"/>
              </w:rPr>
              <w:t xml:space="preserve"> y menor a 20 MWt</w:t>
            </w:r>
            <w:r w:rsidR="00242F23" w:rsidRPr="00242F23">
              <w:rPr>
                <w:rFonts w:eastAsia="Calibri" w:cstheme="minorHAnsi"/>
                <w:sz w:val="20"/>
                <w:szCs w:val="20"/>
              </w:rPr>
              <w:t xml:space="preserve">, deben </w:t>
            </w:r>
            <w:r w:rsidR="00242F23">
              <w:rPr>
                <w:rFonts w:eastAsia="Calibri" w:cstheme="minorHAnsi"/>
                <w:sz w:val="20"/>
                <w:szCs w:val="20"/>
              </w:rPr>
              <w:t xml:space="preserve">realizar mediciones discretas de material </w:t>
            </w:r>
            <w:r w:rsidR="00242F23">
              <w:rPr>
                <w:rFonts w:eastAsia="Calibri" w:cstheme="minorHAnsi"/>
                <w:sz w:val="20"/>
                <w:szCs w:val="20"/>
              </w:rPr>
              <w:lastRenderedPageBreak/>
              <w:t>particulado (MP) y dióxido de azufre (SO2), de acuerdo a los protocolos que defina la Superintendencia del Medio Ambiente.</w:t>
            </w:r>
          </w:p>
          <w:p w:rsidR="00242F23" w:rsidRDefault="00242F23" w:rsidP="00242F23">
            <w:pPr>
              <w:spacing w:after="0" w:line="360" w:lineRule="auto"/>
              <w:jc w:val="both"/>
              <w:rPr>
                <w:rFonts w:eastAsia="Calibri" w:cs="Times New Roman"/>
                <w:sz w:val="20"/>
                <w:szCs w:val="20"/>
              </w:rPr>
            </w:pPr>
          </w:p>
          <w:p w:rsidR="00242F23" w:rsidRDefault="00242F23" w:rsidP="00242F23">
            <w:pPr>
              <w:spacing w:after="0" w:line="360" w:lineRule="auto"/>
              <w:jc w:val="both"/>
              <w:rPr>
                <w:rFonts w:eastAsia="Calibri" w:cs="Times New Roman"/>
                <w:sz w:val="20"/>
                <w:szCs w:val="20"/>
              </w:rPr>
            </w:pPr>
            <w:r>
              <w:rPr>
                <w:rFonts w:eastAsia="Calibri" w:cs="Times New Roman"/>
                <w:sz w:val="20"/>
                <w:szCs w:val="20"/>
              </w:rPr>
              <w:t xml:space="preserve">La periodicidad </w:t>
            </w:r>
            <w:r w:rsidR="00643420">
              <w:rPr>
                <w:rFonts w:eastAsia="Calibri" w:cs="Times New Roman"/>
                <w:sz w:val="20"/>
                <w:szCs w:val="20"/>
              </w:rPr>
              <w:t>de la medición discreta dependerá del tipo de combustible que se utilice y del sector, según se establece en la tabla siguiente:</w:t>
            </w:r>
          </w:p>
          <w:p w:rsidR="00643420" w:rsidRDefault="00643420" w:rsidP="00242F23">
            <w:pPr>
              <w:spacing w:after="0" w:line="360" w:lineRule="auto"/>
              <w:jc w:val="both"/>
              <w:rPr>
                <w:rFonts w:eastAsia="Calibri" w:cs="Times New Roman"/>
                <w:sz w:val="20"/>
                <w:szCs w:val="20"/>
              </w:rPr>
            </w:pPr>
            <w:r w:rsidRPr="00643420">
              <w:rPr>
                <w:rFonts w:eastAsia="Calibri" w:cs="Times New Roman"/>
                <w:sz w:val="20"/>
                <w:szCs w:val="20"/>
              </w:rPr>
              <w:t xml:space="preserve">Tabla </w:t>
            </w:r>
            <w:r>
              <w:rPr>
                <w:rFonts w:eastAsia="Calibri" w:cs="Times New Roman"/>
                <w:sz w:val="20"/>
                <w:szCs w:val="20"/>
              </w:rPr>
              <w:t>32</w:t>
            </w:r>
            <w:r w:rsidRPr="00643420">
              <w:rPr>
                <w:rFonts w:eastAsia="Calibri" w:cs="Times New Roman"/>
                <w:sz w:val="20"/>
                <w:szCs w:val="20"/>
              </w:rPr>
              <w:t xml:space="preserve">. </w:t>
            </w:r>
            <w:r>
              <w:rPr>
                <w:rFonts w:eastAsia="Calibri" w:cs="Times New Roman"/>
                <w:sz w:val="20"/>
                <w:szCs w:val="20"/>
              </w:rPr>
              <w:t xml:space="preserve">Frecuencia de la medición discreta de </w:t>
            </w:r>
            <w:r w:rsidRPr="00643420">
              <w:rPr>
                <w:rFonts w:eastAsia="Calibri" w:cs="Times New Roman"/>
                <w:sz w:val="20"/>
                <w:szCs w:val="20"/>
              </w:rPr>
              <w:t>emisi</w:t>
            </w:r>
            <w:r>
              <w:rPr>
                <w:rFonts w:eastAsia="Calibri" w:cs="Times New Roman"/>
                <w:sz w:val="20"/>
                <w:szCs w:val="20"/>
              </w:rPr>
              <w:t xml:space="preserve">ones </w:t>
            </w:r>
            <w:r w:rsidRPr="00643420">
              <w:rPr>
                <w:rFonts w:eastAsia="Calibri" w:cs="Times New Roman"/>
                <w:sz w:val="20"/>
                <w:szCs w:val="20"/>
              </w:rPr>
              <w:t xml:space="preserve">de MP </w:t>
            </w:r>
            <w:r>
              <w:rPr>
                <w:rFonts w:eastAsia="Calibri" w:cs="Times New Roman"/>
                <w:sz w:val="20"/>
                <w:szCs w:val="20"/>
              </w:rPr>
              <w:t>y SO</w:t>
            </w:r>
            <w:r w:rsidRPr="00643420">
              <w:rPr>
                <w:rFonts w:eastAsia="Calibri" w:cs="Times New Roman"/>
                <w:sz w:val="20"/>
                <w:szCs w:val="20"/>
                <w:vertAlign w:val="subscript"/>
              </w:rPr>
              <w:t>2</w:t>
            </w:r>
          </w:p>
          <w:tbl>
            <w:tblPr>
              <w:tblStyle w:val="Tablaconcuadrcula1"/>
              <w:tblW w:w="5000" w:type="pct"/>
              <w:tblLook w:val="04A0" w:firstRow="1" w:lastRow="0" w:firstColumn="1" w:lastColumn="0" w:noHBand="0" w:noVBand="1"/>
            </w:tblPr>
            <w:tblGrid>
              <w:gridCol w:w="3150"/>
              <w:gridCol w:w="1077"/>
              <w:gridCol w:w="1517"/>
              <w:gridCol w:w="1296"/>
              <w:gridCol w:w="1297"/>
            </w:tblGrid>
            <w:tr w:rsidR="00550A2C" w:rsidTr="00FD3B65">
              <w:tc>
                <w:tcPr>
                  <w:tcW w:w="1889" w:type="pct"/>
                  <w:vMerge w:val="restart"/>
                </w:tcPr>
                <w:p w:rsidR="00550A2C" w:rsidRDefault="00550A2C" w:rsidP="00550A2C">
                  <w:pPr>
                    <w:jc w:val="both"/>
                    <w:rPr>
                      <w:rFonts w:cstheme="minorHAnsi"/>
                      <w:color w:val="000000"/>
                    </w:rPr>
                  </w:pPr>
                </w:p>
                <w:p w:rsidR="00550A2C" w:rsidRDefault="00550A2C" w:rsidP="00550A2C">
                  <w:pPr>
                    <w:jc w:val="both"/>
                    <w:rPr>
                      <w:rFonts w:cstheme="minorHAnsi"/>
                      <w:color w:val="000000"/>
                    </w:rPr>
                  </w:pPr>
                  <w:r>
                    <w:rPr>
                      <w:rFonts w:cstheme="minorHAnsi"/>
                      <w:color w:val="000000"/>
                    </w:rPr>
                    <w:t>Tipo de combustible</w:t>
                  </w:r>
                </w:p>
              </w:tc>
              <w:tc>
                <w:tcPr>
                  <w:tcW w:w="3111" w:type="pct"/>
                  <w:gridSpan w:val="4"/>
                </w:tcPr>
                <w:p w:rsidR="00550A2C" w:rsidRDefault="00550A2C" w:rsidP="00550A2C">
                  <w:pPr>
                    <w:jc w:val="center"/>
                    <w:rPr>
                      <w:rFonts w:cstheme="minorHAnsi"/>
                      <w:color w:val="000000"/>
                    </w:rPr>
                  </w:pPr>
                  <w:r>
                    <w:rPr>
                      <w:rFonts w:cstheme="minorHAnsi"/>
                      <w:color w:val="000000"/>
                    </w:rPr>
                    <w:t>Una medición cada “n” meses</w:t>
                  </w:r>
                </w:p>
              </w:tc>
            </w:tr>
            <w:tr w:rsidR="00550A2C" w:rsidTr="00FD3B65">
              <w:tc>
                <w:tcPr>
                  <w:tcW w:w="1889" w:type="pct"/>
                  <w:vMerge/>
                </w:tcPr>
                <w:p w:rsidR="00550A2C" w:rsidRPr="004C263C" w:rsidRDefault="00550A2C" w:rsidP="00550A2C">
                  <w:pPr>
                    <w:jc w:val="both"/>
                    <w:rPr>
                      <w:rFonts w:cstheme="minorHAnsi"/>
                      <w:color w:val="000000"/>
                    </w:rPr>
                  </w:pPr>
                </w:p>
              </w:tc>
              <w:tc>
                <w:tcPr>
                  <w:tcW w:w="1556" w:type="pct"/>
                  <w:gridSpan w:val="2"/>
                </w:tcPr>
                <w:p w:rsidR="00550A2C" w:rsidRPr="004C263C" w:rsidRDefault="00550A2C" w:rsidP="00550A2C">
                  <w:pPr>
                    <w:jc w:val="center"/>
                    <w:rPr>
                      <w:rFonts w:cstheme="minorHAnsi"/>
                      <w:color w:val="000000"/>
                    </w:rPr>
                  </w:pPr>
                  <w:r>
                    <w:rPr>
                      <w:rFonts w:cstheme="minorHAnsi"/>
                      <w:color w:val="000000"/>
                    </w:rPr>
                    <w:t>Sector Industrial</w:t>
                  </w:r>
                </w:p>
              </w:tc>
              <w:tc>
                <w:tcPr>
                  <w:tcW w:w="1555" w:type="pct"/>
                  <w:gridSpan w:val="2"/>
                </w:tcPr>
                <w:p w:rsidR="00550A2C" w:rsidRDefault="00550A2C" w:rsidP="00550A2C">
                  <w:pPr>
                    <w:jc w:val="center"/>
                    <w:rPr>
                      <w:rFonts w:cstheme="minorHAnsi"/>
                      <w:color w:val="000000"/>
                    </w:rPr>
                  </w:pPr>
                  <w:r>
                    <w:rPr>
                      <w:rFonts w:cstheme="minorHAnsi"/>
                      <w:color w:val="000000"/>
                    </w:rPr>
                    <w:t>Sector residencial, comercial e institucional</w:t>
                  </w:r>
                </w:p>
              </w:tc>
            </w:tr>
            <w:tr w:rsidR="00550A2C" w:rsidRPr="004C263C" w:rsidTr="00FD3B65">
              <w:tc>
                <w:tcPr>
                  <w:tcW w:w="1889" w:type="pct"/>
                  <w:vMerge/>
                </w:tcPr>
                <w:p w:rsidR="00550A2C" w:rsidRPr="00643420" w:rsidRDefault="00550A2C" w:rsidP="00550A2C">
                  <w:pPr>
                    <w:rPr>
                      <w:rFonts w:cstheme="minorHAnsi"/>
                      <w:color w:val="000000"/>
                    </w:rPr>
                  </w:pPr>
                </w:p>
              </w:tc>
              <w:tc>
                <w:tcPr>
                  <w:tcW w:w="646" w:type="pct"/>
                </w:tcPr>
                <w:p w:rsidR="00550A2C" w:rsidRPr="004C263C" w:rsidRDefault="00550A2C" w:rsidP="00550A2C">
                  <w:pPr>
                    <w:jc w:val="center"/>
                    <w:rPr>
                      <w:rFonts w:cstheme="minorHAnsi"/>
                      <w:color w:val="000000"/>
                    </w:rPr>
                  </w:pPr>
                  <w:r>
                    <w:rPr>
                      <w:rFonts w:cstheme="minorHAnsi"/>
                      <w:color w:val="000000"/>
                    </w:rPr>
                    <w:t>MP</w:t>
                  </w:r>
                </w:p>
              </w:tc>
              <w:tc>
                <w:tcPr>
                  <w:tcW w:w="910"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777" w:type="pct"/>
                </w:tcPr>
                <w:p w:rsidR="00550A2C" w:rsidRPr="004C263C" w:rsidRDefault="00550A2C" w:rsidP="00550A2C">
                  <w:pPr>
                    <w:jc w:val="center"/>
                    <w:rPr>
                      <w:rFonts w:cstheme="minorHAnsi"/>
                      <w:color w:val="000000"/>
                    </w:rPr>
                  </w:pPr>
                  <w:r>
                    <w:rPr>
                      <w:rFonts w:cstheme="minorHAnsi"/>
                      <w:color w:val="000000"/>
                    </w:rPr>
                    <w:t>MP</w:t>
                  </w:r>
                </w:p>
              </w:tc>
              <w:tc>
                <w:tcPr>
                  <w:tcW w:w="778"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550A2C" w:rsidRPr="00AD5BA8"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Leña</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AD5BA8"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AD5BA8" w:rsidRDefault="00550A2C" w:rsidP="00550A2C">
                  <w:pPr>
                    <w:jc w:val="center"/>
                    <w:rPr>
                      <w:rFonts w:cstheme="minorHAnsi"/>
                      <w:color w:val="000000"/>
                    </w:rPr>
                  </w:pPr>
                  <w:r w:rsidRPr="00AD5BA8">
                    <w:rPr>
                      <w:rFonts w:cstheme="minorHAnsi"/>
                      <w:color w:val="000000"/>
                    </w:rPr>
                    <w:t>12</w:t>
                  </w:r>
                </w:p>
              </w:tc>
              <w:tc>
                <w:tcPr>
                  <w:tcW w:w="778" w:type="pct"/>
                </w:tcPr>
                <w:p w:rsidR="00550A2C" w:rsidRPr="00AD5BA8"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Petróleo N° 5 y N° 6</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Carbón</w:t>
                  </w:r>
                </w:p>
              </w:tc>
              <w:tc>
                <w:tcPr>
                  <w:tcW w:w="646" w:type="pct"/>
                </w:tcPr>
                <w:p w:rsidR="00550A2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Pellets, chips, aserrín, viruta, y otros derivados de la madera, con carga manual de combustible</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6" w:type="pct"/>
                </w:tcPr>
                <w:p w:rsidR="00550A2C" w:rsidRDefault="00550A2C" w:rsidP="00550A2C">
                  <w:pPr>
                    <w:jc w:val="center"/>
                    <w:rPr>
                      <w:rFonts w:cstheme="minorHAnsi"/>
                      <w:color w:val="000000"/>
                    </w:rPr>
                  </w:pPr>
                  <w:r>
                    <w:rPr>
                      <w:rFonts w:cstheme="minorHAnsi"/>
                      <w:color w:val="000000"/>
                    </w:rPr>
                    <w:t>24</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24</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Petróleo diésel</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AD5BA8" w:rsidRDefault="00550A2C" w:rsidP="00550A2C">
                  <w:pPr>
                    <w:jc w:val="center"/>
                    <w:rPr>
                      <w:rFonts w:cstheme="minorHAnsi"/>
                      <w:color w:val="000000"/>
                    </w:rPr>
                  </w:pPr>
                  <w:r w:rsidRPr="00A33501">
                    <w:rPr>
                      <w:rFonts w:cstheme="minorHAnsi"/>
                      <w:color w:val="000000"/>
                    </w:rPr>
                    <w:t>No aplica</w:t>
                  </w:r>
                </w:p>
              </w:tc>
              <w:tc>
                <w:tcPr>
                  <w:tcW w:w="777" w:type="pct"/>
                </w:tcPr>
                <w:p w:rsidR="00550A2C" w:rsidRDefault="00550A2C" w:rsidP="00550A2C">
                  <w:pPr>
                    <w:jc w:val="center"/>
                    <w:rPr>
                      <w:rFonts w:cstheme="minorHAnsi"/>
                      <w:color w:val="000000"/>
                    </w:rPr>
                  </w:pPr>
                  <w:r>
                    <w:rPr>
                      <w:rFonts w:cstheme="minorHAnsi"/>
                      <w:color w:val="000000"/>
                    </w:rPr>
                    <w:t>24</w:t>
                  </w:r>
                </w:p>
              </w:tc>
              <w:tc>
                <w:tcPr>
                  <w:tcW w:w="778" w:type="pct"/>
                </w:tcPr>
                <w:p w:rsidR="00550A2C" w:rsidRPr="00AD5BA8" w:rsidRDefault="00550A2C" w:rsidP="00550A2C">
                  <w:pPr>
                    <w:jc w:val="center"/>
                    <w:rPr>
                      <w:rFonts w:cstheme="minorHAnsi"/>
                      <w:color w:val="000000"/>
                    </w:rPr>
                  </w:pPr>
                  <w:r w:rsidRPr="00A33501">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Todo tipo de combustible gaseoso</w:t>
                  </w:r>
                </w:p>
              </w:tc>
              <w:tc>
                <w:tcPr>
                  <w:tcW w:w="3111" w:type="pct"/>
                  <w:gridSpan w:val="4"/>
                </w:tcPr>
                <w:p w:rsidR="00103594" w:rsidRDefault="00103594" w:rsidP="00550A2C">
                  <w:pPr>
                    <w:jc w:val="center"/>
                    <w:rPr>
                      <w:rFonts w:cstheme="minorHAnsi"/>
                      <w:color w:val="000000"/>
                    </w:rPr>
                  </w:pPr>
                </w:p>
                <w:p w:rsidR="00550A2C" w:rsidRPr="00AD5BA8" w:rsidRDefault="00550A2C" w:rsidP="00550A2C">
                  <w:pPr>
                    <w:jc w:val="center"/>
                    <w:rPr>
                      <w:rFonts w:cstheme="minorHAnsi"/>
                      <w:color w:val="000000"/>
                    </w:rPr>
                  </w:pPr>
                  <w:r>
                    <w:rPr>
                      <w:rFonts w:cstheme="minorHAnsi"/>
                      <w:color w:val="000000"/>
                    </w:rPr>
                    <w:t>Exenta de verificar cumplimiento</w:t>
                  </w:r>
                </w:p>
              </w:tc>
            </w:tr>
          </w:tbl>
          <w:p w:rsidR="00550A2C" w:rsidRDefault="00550A2C" w:rsidP="00242F23">
            <w:pPr>
              <w:spacing w:after="0" w:line="360" w:lineRule="auto"/>
              <w:jc w:val="both"/>
              <w:rPr>
                <w:rFonts w:eastAsia="Calibri" w:cs="Times New Roman"/>
                <w:sz w:val="20"/>
                <w:szCs w:val="20"/>
              </w:rPr>
            </w:pPr>
          </w:p>
          <w:p w:rsidR="00550A2C" w:rsidRPr="00F15496" w:rsidRDefault="00550A2C" w:rsidP="00242F23">
            <w:pPr>
              <w:spacing w:after="0" w:line="360" w:lineRule="auto"/>
              <w:jc w:val="both"/>
              <w:rPr>
                <w:rFonts w:eastAsia="Calibri" w:cs="Times New Roman"/>
                <w:sz w:val="20"/>
                <w:szCs w:val="20"/>
              </w:rPr>
            </w:pPr>
          </w:p>
        </w:tc>
        <w:tc>
          <w:tcPr>
            <w:tcW w:w="1657" w:type="pct"/>
            <w:vAlign w:val="center"/>
          </w:tcPr>
          <w:p w:rsidR="00DC5561" w:rsidRDefault="00887515" w:rsidP="00CE2D64">
            <w:pPr>
              <w:numPr>
                <w:ilvl w:val="0"/>
                <w:numId w:val="44"/>
              </w:numPr>
              <w:spacing w:after="0" w:line="360" w:lineRule="auto"/>
              <w:ind w:left="459" w:hanging="459"/>
              <w:contextualSpacing/>
              <w:jc w:val="both"/>
              <w:rPr>
                <w:rFonts w:eastAsia="Calibri" w:cstheme="minorHAnsi"/>
                <w:sz w:val="20"/>
                <w:szCs w:val="20"/>
              </w:rPr>
            </w:pPr>
            <w:r w:rsidRPr="00887515">
              <w:rPr>
                <w:rFonts w:eastAsia="Calibri" w:cstheme="minorHAnsi"/>
                <w:sz w:val="20"/>
                <w:szCs w:val="20"/>
              </w:rPr>
              <w:lastRenderedPageBreak/>
              <w:t xml:space="preserve">En actividad de inspección ambiental realizada el día </w:t>
            </w:r>
            <w:r w:rsidR="00E971C5">
              <w:rPr>
                <w:rFonts w:eastAsia="Calibri" w:cstheme="minorHAnsi"/>
                <w:sz w:val="20"/>
                <w:szCs w:val="20"/>
              </w:rPr>
              <w:t>11</w:t>
            </w:r>
            <w:r w:rsidRPr="00887515">
              <w:rPr>
                <w:rFonts w:eastAsia="Calibri" w:cstheme="minorHAnsi"/>
                <w:sz w:val="20"/>
                <w:szCs w:val="20"/>
              </w:rPr>
              <w:t xml:space="preserve"> de </w:t>
            </w:r>
            <w:r w:rsidR="00387725">
              <w:rPr>
                <w:rFonts w:eastAsia="Calibri" w:cstheme="minorHAnsi"/>
                <w:sz w:val="20"/>
                <w:szCs w:val="20"/>
              </w:rPr>
              <w:t xml:space="preserve">julio </w:t>
            </w:r>
            <w:r w:rsidRPr="00887515">
              <w:rPr>
                <w:rFonts w:eastAsia="Calibri" w:cstheme="minorHAnsi"/>
                <w:sz w:val="20"/>
                <w:szCs w:val="20"/>
              </w:rPr>
              <w:t>de 2019, a la unidad fiscalizable “</w:t>
            </w:r>
            <w:r w:rsidR="00E971C5">
              <w:rPr>
                <w:rFonts w:eastAsia="Calibri" w:cstheme="minorHAnsi"/>
                <w:sz w:val="20"/>
                <w:szCs w:val="20"/>
              </w:rPr>
              <w:t>Instituto Alemán Osorno</w:t>
            </w:r>
            <w:r w:rsidRPr="00887515">
              <w:rPr>
                <w:rFonts w:eastAsia="Calibri" w:cstheme="minorHAnsi"/>
                <w:sz w:val="20"/>
                <w:szCs w:val="20"/>
              </w:rPr>
              <w:t>”,</w:t>
            </w:r>
            <w:r w:rsidR="00DC5561">
              <w:rPr>
                <w:rFonts w:eastAsia="Calibri" w:cstheme="minorHAnsi"/>
                <w:sz w:val="20"/>
                <w:szCs w:val="20"/>
              </w:rPr>
              <w:t xml:space="preserve"> </w:t>
            </w:r>
            <w:r w:rsidRPr="00887515">
              <w:rPr>
                <w:rFonts w:eastAsia="Calibri" w:cstheme="minorHAnsi"/>
                <w:sz w:val="20"/>
                <w:szCs w:val="20"/>
              </w:rPr>
              <w:t xml:space="preserve">se constató </w:t>
            </w:r>
            <w:r w:rsidR="00387725">
              <w:rPr>
                <w:rFonts w:eastAsia="Calibri" w:cstheme="minorHAnsi"/>
                <w:sz w:val="20"/>
                <w:szCs w:val="20"/>
              </w:rPr>
              <w:t xml:space="preserve">al momento de la </w:t>
            </w:r>
            <w:r w:rsidR="008C61C7">
              <w:rPr>
                <w:rFonts w:eastAsia="Calibri" w:cstheme="minorHAnsi"/>
                <w:sz w:val="20"/>
                <w:szCs w:val="20"/>
              </w:rPr>
              <w:t xml:space="preserve">inspección </w:t>
            </w:r>
            <w:r w:rsidR="008E0C1C">
              <w:rPr>
                <w:rFonts w:eastAsia="Calibri" w:cstheme="minorHAnsi"/>
                <w:sz w:val="20"/>
                <w:szCs w:val="20"/>
              </w:rPr>
              <w:t xml:space="preserve">de </w:t>
            </w:r>
            <w:r w:rsidR="008C61C7">
              <w:rPr>
                <w:rFonts w:eastAsia="Calibri" w:cstheme="minorHAnsi"/>
                <w:sz w:val="20"/>
                <w:szCs w:val="20"/>
              </w:rPr>
              <w:t>caldera</w:t>
            </w:r>
            <w:r w:rsidR="008E0C1C">
              <w:rPr>
                <w:rFonts w:eastAsia="Calibri" w:cstheme="minorHAnsi"/>
                <w:sz w:val="20"/>
                <w:szCs w:val="20"/>
              </w:rPr>
              <w:t>s, clasificadas como fuentes nuevas, ya que fueron instaladas el año 2018, se encontraban funcionando</w:t>
            </w:r>
          </w:p>
          <w:p w:rsidR="00387725" w:rsidRDefault="000A0F02" w:rsidP="00CE2D64">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 xml:space="preserve">La caldera marca Recall S.A. – Uniclima, </w:t>
            </w:r>
            <w:r w:rsidR="0096696C">
              <w:rPr>
                <w:rFonts w:eastAsia="Calibri" w:cstheme="minorHAnsi"/>
                <w:sz w:val="20"/>
                <w:szCs w:val="20"/>
              </w:rPr>
              <w:t>utiliza</w:t>
            </w:r>
            <w:r>
              <w:rPr>
                <w:rFonts w:eastAsia="Calibri" w:cstheme="minorHAnsi"/>
                <w:sz w:val="20"/>
                <w:szCs w:val="20"/>
              </w:rPr>
              <w:t xml:space="preserve"> como combustible leña, cuyo consumo de combustible es de 1.5 m</w:t>
            </w:r>
            <w:r w:rsidRPr="000A0F02">
              <w:rPr>
                <w:rFonts w:eastAsia="Calibri" w:cstheme="minorHAnsi"/>
                <w:sz w:val="20"/>
                <w:szCs w:val="20"/>
                <w:vertAlign w:val="superscript"/>
              </w:rPr>
              <w:t>3</w:t>
            </w:r>
            <w:r>
              <w:rPr>
                <w:rFonts w:eastAsia="Calibri" w:cstheme="minorHAnsi"/>
                <w:sz w:val="20"/>
                <w:szCs w:val="20"/>
              </w:rPr>
              <w:t>/día</w:t>
            </w:r>
            <w:r w:rsidR="0096696C">
              <w:rPr>
                <w:rFonts w:eastAsia="Calibri" w:cstheme="minorHAnsi"/>
                <w:sz w:val="20"/>
                <w:szCs w:val="20"/>
              </w:rPr>
              <w:t xml:space="preserve">, número de registro </w:t>
            </w:r>
            <w:r w:rsidR="0096696C" w:rsidRPr="00616EB2">
              <w:rPr>
                <w:rFonts w:eastAsia="Calibri" w:cstheme="minorHAnsi"/>
                <w:sz w:val="20"/>
                <w:szCs w:val="20"/>
              </w:rPr>
              <w:t>OSO 42</w:t>
            </w:r>
            <w:r w:rsidR="002C370F">
              <w:rPr>
                <w:rFonts w:eastAsia="Calibri" w:cstheme="minorHAnsi"/>
                <w:sz w:val="20"/>
                <w:szCs w:val="20"/>
              </w:rPr>
              <w:t>2</w:t>
            </w:r>
            <w:r w:rsidR="0096696C" w:rsidRPr="00616EB2">
              <w:rPr>
                <w:rFonts w:eastAsia="Calibri" w:cstheme="minorHAnsi"/>
                <w:sz w:val="20"/>
                <w:szCs w:val="20"/>
              </w:rPr>
              <w:t xml:space="preserve">, </w:t>
            </w:r>
            <w:r w:rsidR="0096696C">
              <w:rPr>
                <w:rFonts w:eastAsia="Calibri" w:cstheme="minorHAnsi"/>
                <w:sz w:val="20"/>
                <w:szCs w:val="20"/>
              </w:rPr>
              <w:t>potencia 200.000 kcal/hr</w:t>
            </w:r>
            <w:r w:rsidR="0095792C">
              <w:rPr>
                <w:rFonts w:eastAsia="Calibri" w:cstheme="minorHAnsi"/>
                <w:sz w:val="20"/>
                <w:szCs w:val="20"/>
              </w:rPr>
              <w:t xml:space="preserve"> </w:t>
            </w:r>
            <w:r w:rsidR="0095792C" w:rsidRPr="0095792C">
              <w:rPr>
                <w:rFonts w:cstheme="minorHAnsi"/>
                <w:sz w:val="20"/>
                <w:szCs w:val="20"/>
              </w:rPr>
              <w:t>(*)</w:t>
            </w:r>
          </w:p>
          <w:p w:rsidR="0096696C" w:rsidRDefault="0096696C" w:rsidP="00CE2D64">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Se verifica que la caldera cuenta con pruebas hidráulicas al día</w:t>
            </w:r>
          </w:p>
          <w:p w:rsidR="0096696C" w:rsidRDefault="0096696C" w:rsidP="00CE2D64">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Se verifica que se ha dado cumplimiento a la declaración de emisiones periodo 2018 de acuerdo al D.S. 138/2005</w:t>
            </w:r>
          </w:p>
          <w:p w:rsidR="0096696C" w:rsidRDefault="0096696C" w:rsidP="00CE2D64">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 xml:space="preserve">Se verifica que no se han realizado mediciones isocinéticas de caldera de </w:t>
            </w:r>
            <w:r w:rsidR="004163C6">
              <w:rPr>
                <w:rFonts w:eastAsia="Calibri" w:cstheme="minorHAnsi"/>
                <w:sz w:val="20"/>
                <w:szCs w:val="20"/>
              </w:rPr>
              <w:t xml:space="preserve">acuerdo </w:t>
            </w:r>
            <w:r>
              <w:rPr>
                <w:rFonts w:eastAsia="Calibri" w:cstheme="minorHAnsi"/>
                <w:sz w:val="20"/>
                <w:szCs w:val="20"/>
              </w:rPr>
              <w:t>a</w:t>
            </w:r>
            <w:r w:rsidR="00867782">
              <w:rPr>
                <w:rFonts w:eastAsia="Calibri" w:cstheme="minorHAnsi"/>
                <w:sz w:val="20"/>
                <w:szCs w:val="20"/>
              </w:rPr>
              <w:t xml:space="preserve">l capítulo III </w:t>
            </w:r>
            <w:r>
              <w:rPr>
                <w:rFonts w:eastAsia="Calibri" w:cstheme="minorHAnsi"/>
                <w:sz w:val="20"/>
                <w:szCs w:val="20"/>
              </w:rPr>
              <w:t>del PDAO</w:t>
            </w:r>
          </w:p>
          <w:p w:rsidR="006F36A6" w:rsidRDefault="004163C6" w:rsidP="00CE2D64">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 xml:space="preserve">Se solicita en un plazo de 20 días </w:t>
            </w:r>
            <w:r w:rsidR="007007DA">
              <w:rPr>
                <w:rFonts w:eastAsia="Calibri" w:cstheme="minorHAnsi"/>
                <w:sz w:val="20"/>
                <w:szCs w:val="20"/>
              </w:rPr>
              <w:t xml:space="preserve">corridos enviar a Superintendencia del Medio Ambiente SMA, </w:t>
            </w:r>
            <w:r w:rsidR="007007DA">
              <w:rPr>
                <w:rFonts w:eastAsia="Calibri" w:cstheme="minorHAnsi"/>
                <w:sz w:val="20"/>
                <w:szCs w:val="20"/>
              </w:rPr>
              <w:lastRenderedPageBreak/>
              <w:t>la cual deberá efectuarse por laboratorio EFTA, medición isocinética de la caldera</w:t>
            </w:r>
            <w:r w:rsidR="00041BEB">
              <w:rPr>
                <w:rFonts w:eastAsia="Calibri" w:cstheme="minorHAnsi"/>
                <w:sz w:val="20"/>
                <w:szCs w:val="20"/>
              </w:rPr>
              <w:t xml:space="preserve"> (Ver anexo </w:t>
            </w:r>
            <w:r w:rsidR="004A4DEC">
              <w:rPr>
                <w:rFonts w:eastAsia="Calibri" w:cstheme="minorHAnsi"/>
                <w:sz w:val="20"/>
                <w:szCs w:val="20"/>
              </w:rPr>
              <w:t>1</w:t>
            </w:r>
            <w:r w:rsidR="00041BEB">
              <w:rPr>
                <w:rFonts w:eastAsia="Calibri" w:cstheme="minorHAnsi"/>
                <w:sz w:val="20"/>
                <w:szCs w:val="20"/>
              </w:rPr>
              <w:t>)</w:t>
            </w:r>
          </w:p>
          <w:p w:rsidR="007E659C" w:rsidRDefault="007E659C" w:rsidP="007E659C">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Con fecha 18 de julio de 2019 el Instituto Alemán de Osorno informó a la SEREMI SALUD Región de Los Lagos que las mediciones de material particulado correspondientes al año 2019 se realizarían dentro de los próximos 30 días para todas las calderas del Instituto además de remitir los certificados de declaración de emisiones de fuentes fijas del año 2018 (Ver anexo 2)</w:t>
            </w:r>
          </w:p>
          <w:p w:rsidR="007E659C" w:rsidRDefault="007E659C" w:rsidP="007E659C">
            <w:pPr>
              <w:pStyle w:val="Prrafodelista"/>
              <w:numPr>
                <w:ilvl w:val="0"/>
                <w:numId w:val="44"/>
              </w:numPr>
              <w:spacing w:line="360" w:lineRule="auto"/>
              <w:ind w:left="459" w:hanging="425"/>
              <w:rPr>
                <w:rFonts w:cstheme="minorHAnsi"/>
                <w:sz w:val="20"/>
                <w:szCs w:val="20"/>
              </w:rPr>
            </w:pPr>
            <w:r w:rsidRPr="001A79BC">
              <w:rPr>
                <w:rFonts w:cstheme="minorHAnsi"/>
                <w:sz w:val="20"/>
                <w:szCs w:val="20"/>
              </w:rPr>
              <w:t>Mediante Res. Ex. SMA N° 07</w:t>
            </w:r>
            <w:r>
              <w:rPr>
                <w:rFonts w:cstheme="minorHAnsi"/>
                <w:sz w:val="20"/>
                <w:szCs w:val="20"/>
              </w:rPr>
              <w:t>6</w:t>
            </w:r>
            <w:r w:rsidRPr="001A79BC">
              <w:rPr>
                <w:rFonts w:cstheme="minorHAnsi"/>
                <w:sz w:val="20"/>
                <w:szCs w:val="20"/>
              </w:rPr>
              <w:t xml:space="preserve"> de 19 de noviembre de 2019 se solicitó al</w:t>
            </w:r>
            <w:r>
              <w:rPr>
                <w:rFonts w:cstheme="minorHAnsi"/>
                <w:sz w:val="20"/>
                <w:szCs w:val="20"/>
              </w:rPr>
              <w:t xml:space="preserve"> Instituto Alemán de Osorno </w:t>
            </w:r>
            <w:r w:rsidRPr="001A79BC">
              <w:rPr>
                <w:rFonts w:cstheme="minorHAnsi"/>
                <w:sz w:val="20"/>
                <w:szCs w:val="20"/>
              </w:rPr>
              <w:t xml:space="preserve">el informe de medición isocinética para la caldera OSO </w:t>
            </w:r>
            <w:r>
              <w:rPr>
                <w:rFonts w:cstheme="minorHAnsi"/>
                <w:sz w:val="20"/>
                <w:szCs w:val="20"/>
              </w:rPr>
              <w:t>42</w:t>
            </w:r>
            <w:r w:rsidR="00BD4BDE">
              <w:rPr>
                <w:rFonts w:cstheme="minorHAnsi"/>
                <w:sz w:val="20"/>
                <w:szCs w:val="20"/>
              </w:rPr>
              <w:t>1</w:t>
            </w:r>
            <w:r w:rsidRPr="001A79BC">
              <w:rPr>
                <w:rFonts w:cstheme="minorHAnsi"/>
                <w:sz w:val="20"/>
                <w:szCs w:val="20"/>
              </w:rPr>
              <w:t>, incluyendo la potencia térmica nominal de la citada caldera en un plazo de 3 días hábiles contados desde la notificación (</w:t>
            </w:r>
            <w:r w:rsidRPr="008F0A2E">
              <w:rPr>
                <w:rFonts w:cstheme="minorHAnsi"/>
                <w:sz w:val="20"/>
                <w:szCs w:val="20"/>
              </w:rPr>
              <w:t>Ver anexo 3)</w:t>
            </w:r>
          </w:p>
          <w:p w:rsidR="004A4DEC" w:rsidRPr="008F0A2E" w:rsidRDefault="004A4DEC" w:rsidP="007E659C">
            <w:pPr>
              <w:pStyle w:val="Prrafodelista"/>
              <w:numPr>
                <w:ilvl w:val="0"/>
                <w:numId w:val="44"/>
              </w:numPr>
              <w:spacing w:line="360" w:lineRule="auto"/>
              <w:ind w:left="459" w:hanging="425"/>
              <w:rPr>
                <w:rFonts w:cstheme="minorHAnsi"/>
                <w:sz w:val="20"/>
                <w:szCs w:val="20"/>
              </w:rPr>
            </w:pPr>
            <w:r w:rsidRPr="004A4DEC">
              <w:rPr>
                <w:rFonts w:cstheme="minorHAnsi"/>
                <w:sz w:val="20"/>
                <w:szCs w:val="20"/>
              </w:rPr>
              <w:t>Con fecha 02 de diciembre de 2019 el Instituto Alemán de Osorno informó a la SMA que el informe isocinético de la caldera OSO 42</w:t>
            </w:r>
            <w:r w:rsidR="002C370F">
              <w:rPr>
                <w:rFonts w:cstheme="minorHAnsi"/>
                <w:sz w:val="20"/>
                <w:szCs w:val="20"/>
              </w:rPr>
              <w:t>2</w:t>
            </w:r>
            <w:r w:rsidRPr="004A4DEC">
              <w:rPr>
                <w:rFonts w:cstheme="minorHAnsi"/>
                <w:sz w:val="20"/>
                <w:szCs w:val="20"/>
              </w:rPr>
              <w:t xml:space="preserve"> sería entregado antes de concluir el año 2019 (Ver anexo 4)</w:t>
            </w:r>
          </w:p>
          <w:p w:rsidR="00970858" w:rsidRPr="00970858" w:rsidRDefault="00970858" w:rsidP="00970858">
            <w:pPr>
              <w:pStyle w:val="Prrafodelista"/>
              <w:numPr>
                <w:ilvl w:val="0"/>
                <w:numId w:val="44"/>
              </w:numPr>
              <w:spacing w:line="360" w:lineRule="auto"/>
              <w:ind w:left="459" w:hanging="425"/>
              <w:rPr>
                <w:rFonts w:cstheme="minorHAnsi"/>
                <w:sz w:val="20"/>
                <w:szCs w:val="20"/>
              </w:rPr>
            </w:pPr>
            <w:r w:rsidRPr="00970858">
              <w:rPr>
                <w:rFonts w:cstheme="minorHAnsi"/>
                <w:sz w:val="20"/>
                <w:szCs w:val="20"/>
              </w:rPr>
              <w:t xml:space="preserve">Se consultó por correo electrónico los días 27 y 30 de diciembre de 2019, en este último al Sr. </w:t>
            </w:r>
            <w:r w:rsidRPr="00970858">
              <w:rPr>
                <w:rFonts w:cstheme="minorHAnsi"/>
                <w:sz w:val="20"/>
                <w:szCs w:val="20"/>
              </w:rPr>
              <w:lastRenderedPageBreak/>
              <w:t>Oscar Hevia, Gerente Instituto Alemán de Osorno, por los informes isocinéticos de las calderas OSO 421-422 y 424 (Ver anexo 5)</w:t>
            </w:r>
          </w:p>
          <w:p w:rsidR="00CC135A" w:rsidRPr="00970858" w:rsidRDefault="00970858" w:rsidP="00970858">
            <w:pPr>
              <w:spacing w:after="0" w:line="360" w:lineRule="auto"/>
              <w:ind w:left="459"/>
              <w:contextualSpacing/>
              <w:jc w:val="both"/>
              <w:rPr>
                <w:rFonts w:eastAsia="Calibri" w:cstheme="minorHAnsi"/>
                <w:sz w:val="20"/>
                <w:szCs w:val="20"/>
              </w:rPr>
            </w:pPr>
            <w:r w:rsidRPr="00970858">
              <w:rPr>
                <w:rFonts w:eastAsia="Calibri" w:cstheme="minorHAnsi"/>
                <w:sz w:val="20"/>
                <w:szCs w:val="20"/>
              </w:rPr>
              <w:t xml:space="preserve">Se informó vía correo electrónico por parte del Sr. Hevia que </w:t>
            </w:r>
            <w:r w:rsidR="00D13FD3">
              <w:rPr>
                <w:rFonts w:eastAsia="Calibri" w:cstheme="minorHAnsi"/>
                <w:sz w:val="20"/>
                <w:szCs w:val="20"/>
              </w:rPr>
              <w:t>la empresa no ha</w:t>
            </w:r>
            <w:r w:rsidR="001269E6">
              <w:rPr>
                <w:rFonts w:eastAsia="Calibri" w:cstheme="minorHAnsi"/>
                <w:sz w:val="20"/>
                <w:szCs w:val="20"/>
              </w:rPr>
              <w:t xml:space="preserve">bía </w:t>
            </w:r>
            <w:r w:rsidR="00D13FD3">
              <w:rPr>
                <w:rFonts w:eastAsia="Calibri" w:cstheme="minorHAnsi"/>
                <w:sz w:val="20"/>
                <w:szCs w:val="20"/>
              </w:rPr>
              <w:t xml:space="preserve">entregado el informe isocinético </w:t>
            </w:r>
            <w:r w:rsidRPr="00970858">
              <w:rPr>
                <w:rFonts w:eastAsia="Calibri" w:cstheme="minorHAnsi"/>
                <w:sz w:val="20"/>
                <w:szCs w:val="20"/>
              </w:rPr>
              <w:t>(Ver anexo 5)</w:t>
            </w:r>
          </w:p>
          <w:p w:rsidR="00887515" w:rsidRPr="00D13FD3" w:rsidRDefault="00887515" w:rsidP="00970858">
            <w:pPr>
              <w:numPr>
                <w:ilvl w:val="0"/>
                <w:numId w:val="44"/>
              </w:numPr>
              <w:spacing w:after="0" w:line="360" w:lineRule="auto"/>
              <w:ind w:left="459" w:hanging="425"/>
              <w:contextualSpacing/>
              <w:jc w:val="both"/>
              <w:rPr>
                <w:rFonts w:eastAsia="Calibri" w:cstheme="minorHAnsi"/>
                <w:sz w:val="20"/>
                <w:szCs w:val="20"/>
              </w:rPr>
            </w:pPr>
            <w:r w:rsidRPr="00D13FD3">
              <w:rPr>
                <w:rFonts w:eastAsia="Calibri" w:cstheme="minorHAnsi"/>
                <w:sz w:val="20"/>
                <w:szCs w:val="20"/>
              </w:rPr>
              <w:t xml:space="preserve">Del examen de información efectuado al informe de medición discreta de material particulado </w:t>
            </w:r>
            <w:r w:rsidR="00EB5AFD" w:rsidRPr="00D13FD3">
              <w:rPr>
                <w:rFonts w:eastAsia="Calibri" w:cstheme="minorHAnsi"/>
                <w:sz w:val="20"/>
                <w:szCs w:val="20"/>
              </w:rPr>
              <w:t xml:space="preserve">realizado en </w:t>
            </w:r>
            <w:r w:rsidR="00D13FD3">
              <w:rPr>
                <w:rFonts w:eastAsia="Calibri" w:cstheme="minorHAnsi"/>
                <w:sz w:val="20"/>
                <w:szCs w:val="20"/>
              </w:rPr>
              <w:t>diciembre</w:t>
            </w:r>
            <w:r w:rsidR="00E355E3" w:rsidRPr="00D13FD3">
              <w:rPr>
                <w:rFonts w:eastAsia="Calibri" w:cstheme="minorHAnsi"/>
                <w:sz w:val="20"/>
                <w:szCs w:val="20"/>
              </w:rPr>
              <w:t xml:space="preserve"> 201</w:t>
            </w:r>
            <w:r w:rsidR="00EB5AFD" w:rsidRPr="00D13FD3">
              <w:rPr>
                <w:rFonts w:eastAsia="Calibri" w:cstheme="minorHAnsi"/>
                <w:sz w:val="20"/>
                <w:szCs w:val="20"/>
              </w:rPr>
              <w:t xml:space="preserve">9 </w:t>
            </w:r>
            <w:r w:rsidR="00C05137" w:rsidRPr="00D13FD3">
              <w:rPr>
                <w:rFonts w:eastAsia="Calibri" w:cstheme="minorHAnsi"/>
                <w:sz w:val="20"/>
                <w:szCs w:val="20"/>
              </w:rPr>
              <w:t xml:space="preserve">asociado </w:t>
            </w:r>
            <w:r w:rsidR="00EB5AFD" w:rsidRPr="00D13FD3">
              <w:rPr>
                <w:rFonts w:eastAsia="Calibri" w:cstheme="minorHAnsi"/>
                <w:sz w:val="20"/>
                <w:szCs w:val="20"/>
              </w:rPr>
              <w:t>a la caldera OSO</w:t>
            </w:r>
            <w:r w:rsidR="0021567C" w:rsidRPr="00D13FD3">
              <w:rPr>
                <w:rFonts w:eastAsia="Calibri" w:cstheme="minorHAnsi"/>
                <w:sz w:val="20"/>
                <w:szCs w:val="20"/>
              </w:rPr>
              <w:t>-</w:t>
            </w:r>
            <w:r w:rsidR="00366BC0" w:rsidRPr="00D13FD3">
              <w:rPr>
                <w:rFonts w:eastAsia="Calibri" w:cstheme="minorHAnsi"/>
                <w:sz w:val="20"/>
                <w:szCs w:val="20"/>
              </w:rPr>
              <w:t>42</w:t>
            </w:r>
            <w:r w:rsidR="002C370F">
              <w:rPr>
                <w:rFonts w:eastAsia="Calibri" w:cstheme="minorHAnsi"/>
                <w:sz w:val="20"/>
                <w:szCs w:val="20"/>
              </w:rPr>
              <w:t>2</w:t>
            </w:r>
            <w:r w:rsidR="002C1EAF">
              <w:rPr>
                <w:rFonts w:eastAsia="Calibri" w:cstheme="minorHAnsi"/>
                <w:sz w:val="20"/>
                <w:szCs w:val="20"/>
              </w:rPr>
              <w:t xml:space="preserve"> </w:t>
            </w:r>
            <w:r w:rsidRPr="00D13FD3">
              <w:rPr>
                <w:rFonts w:eastAsia="Calibri" w:cstheme="minorHAnsi"/>
                <w:sz w:val="20"/>
                <w:szCs w:val="20"/>
              </w:rPr>
              <w:t>se tiene lo siguiente:</w:t>
            </w:r>
          </w:p>
          <w:p w:rsidR="00EB5AFD" w:rsidRPr="00D13FD3" w:rsidRDefault="00EB5AFD" w:rsidP="00CE2D64">
            <w:pPr>
              <w:spacing w:after="0" w:line="360" w:lineRule="auto"/>
              <w:ind w:left="459"/>
              <w:contextualSpacing/>
              <w:jc w:val="both"/>
              <w:rPr>
                <w:rFonts w:eastAsia="Calibri" w:cstheme="minorHAnsi"/>
                <w:sz w:val="20"/>
                <w:szCs w:val="20"/>
                <w:u w:val="single"/>
              </w:rPr>
            </w:pPr>
            <w:r w:rsidRPr="00D13FD3">
              <w:rPr>
                <w:rFonts w:eastAsia="Calibri" w:cstheme="minorHAnsi"/>
                <w:sz w:val="20"/>
                <w:szCs w:val="20"/>
                <w:u w:val="single"/>
              </w:rPr>
              <w:t xml:space="preserve">Material Particulado </w:t>
            </w:r>
            <w:r w:rsidR="00366BC0" w:rsidRPr="00D13FD3">
              <w:rPr>
                <w:rFonts w:eastAsia="Calibri" w:cstheme="minorHAnsi"/>
                <w:sz w:val="20"/>
                <w:szCs w:val="20"/>
                <w:u w:val="single"/>
              </w:rPr>
              <w:t>Diciembre</w:t>
            </w:r>
            <w:r w:rsidRPr="00D13FD3">
              <w:rPr>
                <w:rFonts w:eastAsia="Calibri" w:cstheme="minorHAnsi"/>
                <w:sz w:val="20"/>
                <w:szCs w:val="20"/>
                <w:u w:val="single"/>
              </w:rPr>
              <w:t xml:space="preserve"> 201</w:t>
            </w:r>
            <w:r w:rsidR="00E355E3" w:rsidRPr="00D13FD3">
              <w:rPr>
                <w:rFonts w:eastAsia="Calibri" w:cstheme="minorHAnsi"/>
                <w:sz w:val="20"/>
                <w:szCs w:val="20"/>
                <w:u w:val="single"/>
              </w:rPr>
              <w:t>9</w:t>
            </w:r>
            <w:r w:rsidRPr="00D13FD3">
              <w:rPr>
                <w:rFonts w:eastAsia="Calibri" w:cstheme="minorHAnsi"/>
                <w:sz w:val="20"/>
                <w:szCs w:val="20"/>
                <w:u w:val="single"/>
              </w:rPr>
              <w:t xml:space="preserve"> (Ver anexo </w:t>
            </w:r>
            <w:r w:rsidR="004A4DEC" w:rsidRPr="00D13FD3">
              <w:rPr>
                <w:rFonts w:eastAsia="Calibri" w:cstheme="minorHAnsi"/>
                <w:sz w:val="20"/>
                <w:szCs w:val="20"/>
                <w:u w:val="single"/>
              </w:rPr>
              <w:t>6</w:t>
            </w:r>
            <w:r w:rsidRPr="00D13FD3">
              <w:rPr>
                <w:rFonts w:eastAsia="Calibri" w:cstheme="minorHAnsi"/>
                <w:sz w:val="20"/>
                <w:szCs w:val="20"/>
                <w:u w:val="single"/>
              </w:rPr>
              <w:t>)</w:t>
            </w:r>
          </w:p>
          <w:p w:rsidR="00887515" w:rsidRPr="002C1EAF" w:rsidRDefault="00887515" w:rsidP="00CE2D64">
            <w:pPr>
              <w:numPr>
                <w:ilvl w:val="0"/>
                <w:numId w:val="45"/>
              </w:numPr>
              <w:spacing w:after="0" w:line="360" w:lineRule="auto"/>
              <w:ind w:hanging="261"/>
              <w:contextualSpacing/>
              <w:jc w:val="both"/>
              <w:rPr>
                <w:rFonts w:eastAsia="Calibri" w:cstheme="minorHAnsi"/>
                <w:sz w:val="20"/>
                <w:szCs w:val="20"/>
              </w:rPr>
            </w:pPr>
            <w:r w:rsidRPr="002C1EAF">
              <w:rPr>
                <w:rFonts w:eastAsia="Calibri" w:cstheme="minorHAnsi"/>
                <w:sz w:val="20"/>
                <w:szCs w:val="20"/>
              </w:rPr>
              <w:t xml:space="preserve">La actividad de muestreo de material particulado se realizó el día </w:t>
            </w:r>
            <w:r w:rsidR="002C1EAF" w:rsidRPr="002C1EAF">
              <w:rPr>
                <w:rFonts w:eastAsia="Calibri" w:cstheme="minorHAnsi"/>
                <w:sz w:val="20"/>
                <w:szCs w:val="20"/>
              </w:rPr>
              <w:t>1</w:t>
            </w:r>
            <w:r w:rsidR="002C370F">
              <w:rPr>
                <w:rFonts w:eastAsia="Calibri" w:cstheme="minorHAnsi"/>
                <w:sz w:val="20"/>
                <w:szCs w:val="20"/>
              </w:rPr>
              <w:t>1</w:t>
            </w:r>
            <w:r w:rsidRPr="002C1EAF">
              <w:rPr>
                <w:rFonts w:eastAsia="Calibri" w:cstheme="minorHAnsi"/>
                <w:sz w:val="20"/>
                <w:szCs w:val="20"/>
              </w:rPr>
              <w:t xml:space="preserve"> de </w:t>
            </w:r>
            <w:r w:rsidR="002C1EAF" w:rsidRPr="002C1EAF">
              <w:rPr>
                <w:rFonts w:eastAsia="Calibri" w:cstheme="minorHAnsi"/>
                <w:sz w:val="20"/>
                <w:szCs w:val="20"/>
              </w:rPr>
              <w:t xml:space="preserve">diciembre </w:t>
            </w:r>
            <w:r w:rsidRPr="002C1EAF">
              <w:rPr>
                <w:rFonts w:eastAsia="Calibri" w:cstheme="minorHAnsi"/>
                <w:sz w:val="20"/>
                <w:szCs w:val="20"/>
              </w:rPr>
              <w:t>de 201</w:t>
            </w:r>
            <w:r w:rsidR="006604A5" w:rsidRPr="002C1EAF">
              <w:rPr>
                <w:rFonts w:eastAsia="Calibri" w:cstheme="minorHAnsi"/>
                <w:sz w:val="20"/>
                <w:szCs w:val="20"/>
              </w:rPr>
              <w:t>9</w:t>
            </w:r>
            <w:r w:rsidRPr="002C1EAF">
              <w:rPr>
                <w:rFonts w:eastAsia="Calibri" w:cstheme="minorHAnsi"/>
                <w:sz w:val="20"/>
                <w:szCs w:val="20"/>
              </w:rPr>
              <w:t>, utilizando el método CH-5</w:t>
            </w:r>
          </w:p>
          <w:p w:rsidR="00887515" w:rsidRPr="002C1EAF" w:rsidRDefault="00887515" w:rsidP="00CE2D64">
            <w:pPr>
              <w:numPr>
                <w:ilvl w:val="0"/>
                <w:numId w:val="45"/>
              </w:numPr>
              <w:spacing w:after="0" w:line="360" w:lineRule="auto"/>
              <w:ind w:hanging="261"/>
              <w:contextualSpacing/>
              <w:jc w:val="both"/>
              <w:rPr>
                <w:rFonts w:eastAsia="Calibri" w:cstheme="minorHAnsi"/>
                <w:sz w:val="20"/>
                <w:szCs w:val="20"/>
              </w:rPr>
            </w:pPr>
            <w:r w:rsidRPr="002C1EAF">
              <w:rPr>
                <w:rFonts w:eastAsia="Calibri" w:cstheme="minorHAnsi"/>
                <w:sz w:val="20"/>
                <w:szCs w:val="20"/>
              </w:rPr>
              <w:t xml:space="preserve">Se efectuaron </w:t>
            </w:r>
            <w:r w:rsidR="002C1EAF" w:rsidRPr="002C1EAF">
              <w:rPr>
                <w:rFonts w:eastAsia="Calibri" w:cstheme="minorHAnsi"/>
                <w:sz w:val="20"/>
                <w:szCs w:val="20"/>
              </w:rPr>
              <w:t>2</w:t>
            </w:r>
            <w:r w:rsidRPr="002C1EAF">
              <w:rPr>
                <w:rFonts w:eastAsia="Calibri" w:cstheme="minorHAnsi"/>
                <w:sz w:val="20"/>
                <w:szCs w:val="20"/>
              </w:rPr>
              <w:t xml:space="preserve"> corridas (fuente </w:t>
            </w:r>
            <w:r w:rsidR="002C1EAF" w:rsidRPr="002C1EAF">
              <w:rPr>
                <w:rFonts w:eastAsia="Calibri" w:cstheme="minorHAnsi"/>
                <w:sz w:val="20"/>
                <w:szCs w:val="20"/>
              </w:rPr>
              <w:t>grupal</w:t>
            </w:r>
            <w:r w:rsidRPr="002C1EAF">
              <w:rPr>
                <w:rFonts w:eastAsia="Calibri" w:cstheme="minorHAnsi"/>
                <w:sz w:val="20"/>
                <w:szCs w:val="20"/>
              </w:rPr>
              <w:t>), en</w:t>
            </w:r>
            <w:r w:rsidR="006604A5" w:rsidRPr="002C1EAF">
              <w:rPr>
                <w:rFonts w:eastAsia="Calibri" w:cstheme="minorHAnsi"/>
                <w:sz w:val="20"/>
                <w:szCs w:val="20"/>
              </w:rPr>
              <w:t xml:space="preserve">tre </w:t>
            </w:r>
            <w:r w:rsidRPr="002C1EAF">
              <w:rPr>
                <w:rFonts w:eastAsia="Calibri" w:cstheme="minorHAnsi"/>
                <w:sz w:val="20"/>
                <w:szCs w:val="20"/>
              </w:rPr>
              <w:t>l</w:t>
            </w:r>
            <w:r w:rsidR="006604A5" w:rsidRPr="002C1EAF">
              <w:rPr>
                <w:rFonts w:eastAsia="Calibri" w:cstheme="minorHAnsi"/>
                <w:sz w:val="20"/>
                <w:szCs w:val="20"/>
              </w:rPr>
              <w:t xml:space="preserve">as </w:t>
            </w:r>
            <w:r w:rsidRPr="002C1EAF">
              <w:rPr>
                <w:rFonts w:eastAsia="Calibri" w:cstheme="minorHAnsi"/>
                <w:sz w:val="20"/>
                <w:szCs w:val="20"/>
              </w:rPr>
              <w:t>1</w:t>
            </w:r>
            <w:r w:rsidR="002C1EAF" w:rsidRPr="002C1EAF">
              <w:rPr>
                <w:rFonts w:eastAsia="Calibri" w:cstheme="minorHAnsi"/>
                <w:sz w:val="20"/>
                <w:szCs w:val="20"/>
              </w:rPr>
              <w:t>0</w:t>
            </w:r>
            <w:r w:rsidRPr="002C1EAF">
              <w:rPr>
                <w:rFonts w:eastAsia="Calibri" w:cstheme="minorHAnsi"/>
                <w:sz w:val="20"/>
                <w:szCs w:val="20"/>
              </w:rPr>
              <w:t>:</w:t>
            </w:r>
            <w:r w:rsidR="002C1EAF" w:rsidRPr="002C1EAF">
              <w:rPr>
                <w:rFonts w:eastAsia="Calibri" w:cstheme="minorHAnsi"/>
                <w:sz w:val="20"/>
                <w:szCs w:val="20"/>
              </w:rPr>
              <w:t>15</w:t>
            </w:r>
            <w:r w:rsidR="006604A5" w:rsidRPr="002C1EAF">
              <w:rPr>
                <w:rFonts w:eastAsia="Calibri" w:cstheme="minorHAnsi"/>
                <w:sz w:val="20"/>
                <w:szCs w:val="20"/>
              </w:rPr>
              <w:t xml:space="preserve"> y las </w:t>
            </w:r>
            <w:r w:rsidRPr="002C1EAF">
              <w:rPr>
                <w:rFonts w:eastAsia="Calibri" w:cstheme="minorHAnsi"/>
                <w:sz w:val="20"/>
                <w:szCs w:val="20"/>
              </w:rPr>
              <w:t>1</w:t>
            </w:r>
            <w:r w:rsidR="002C1EAF" w:rsidRPr="002C1EAF">
              <w:rPr>
                <w:rFonts w:eastAsia="Calibri" w:cstheme="minorHAnsi"/>
                <w:sz w:val="20"/>
                <w:szCs w:val="20"/>
              </w:rPr>
              <w:t>2</w:t>
            </w:r>
            <w:r w:rsidRPr="002C1EAF">
              <w:rPr>
                <w:rFonts w:eastAsia="Calibri" w:cstheme="minorHAnsi"/>
                <w:sz w:val="20"/>
                <w:szCs w:val="20"/>
              </w:rPr>
              <w:t>:</w:t>
            </w:r>
            <w:r w:rsidR="002C1EAF" w:rsidRPr="002C1EAF">
              <w:rPr>
                <w:rFonts w:eastAsia="Calibri" w:cstheme="minorHAnsi"/>
                <w:sz w:val="20"/>
                <w:szCs w:val="20"/>
              </w:rPr>
              <w:t>20</w:t>
            </w:r>
          </w:p>
          <w:p w:rsidR="00887515" w:rsidRPr="002C1EAF" w:rsidRDefault="00887515" w:rsidP="00CE2D64">
            <w:pPr>
              <w:numPr>
                <w:ilvl w:val="0"/>
                <w:numId w:val="45"/>
              </w:numPr>
              <w:spacing w:after="0" w:line="360" w:lineRule="auto"/>
              <w:ind w:left="714" w:hanging="255"/>
              <w:contextualSpacing/>
              <w:jc w:val="both"/>
              <w:rPr>
                <w:rFonts w:eastAsia="Calibri" w:cstheme="minorHAnsi"/>
                <w:sz w:val="20"/>
                <w:szCs w:val="20"/>
              </w:rPr>
            </w:pPr>
            <w:r w:rsidRPr="002C1EAF">
              <w:rPr>
                <w:rFonts w:eastAsia="Calibri" w:cstheme="minorHAnsi"/>
                <w:sz w:val="20"/>
                <w:szCs w:val="20"/>
              </w:rPr>
              <w:t xml:space="preserve">El combustible utilizado fue </w:t>
            </w:r>
            <w:r w:rsidR="002C1EAF" w:rsidRPr="002C1EAF">
              <w:rPr>
                <w:rFonts w:eastAsia="Calibri" w:cstheme="minorHAnsi"/>
                <w:sz w:val="20"/>
                <w:szCs w:val="20"/>
              </w:rPr>
              <w:t>leña</w:t>
            </w:r>
          </w:p>
          <w:p w:rsidR="00887515" w:rsidRPr="009B1AC7" w:rsidRDefault="00887515" w:rsidP="00CE2D64">
            <w:pPr>
              <w:numPr>
                <w:ilvl w:val="0"/>
                <w:numId w:val="45"/>
              </w:numPr>
              <w:spacing w:after="0" w:line="360" w:lineRule="auto"/>
              <w:ind w:hanging="255"/>
              <w:contextualSpacing/>
              <w:jc w:val="both"/>
              <w:rPr>
                <w:rFonts w:eastAsia="Calibri" w:cstheme="minorHAnsi"/>
                <w:sz w:val="20"/>
                <w:szCs w:val="20"/>
              </w:rPr>
            </w:pPr>
            <w:r w:rsidRPr="009B1AC7">
              <w:rPr>
                <w:rFonts w:eastAsia="Calibri" w:cstheme="minorHAnsi"/>
                <w:sz w:val="20"/>
                <w:szCs w:val="20"/>
              </w:rPr>
              <w:t xml:space="preserve">El caudal de gases ascendió a </w:t>
            </w:r>
            <w:r w:rsidR="002C370F">
              <w:rPr>
                <w:rFonts w:eastAsia="Calibri" w:cstheme="minorHAnsi"/>
                <w:sz w:val="20"/>
                <w:szCs w:val="20"/>
              </w:rPr>
              <w:t>826</w:t>
            </w:r>
            <w:r w:rsidRPr="009B1AC7">
              <w:rPr>
                <w:rFonts w:eastAsia="Calibri" w:cstheme="minorHAnsi"/>
                <w:sz w:val="20"/>
                <w:szCs w:val="20"/>
              </w:rPr>
              <w:t xml:space="preserve"> m</w:t>
            </w:r>
            <w:r w:rsidRPr="009B1AC7">
              <w:rPr>
                <w:rFonts w:eastAsia="Calibri" w:cstheme="minorHAnsi"/>
                <w:sz w:val="20"/>
                <w:szCs w:val="20"/>
                <w:vertAlign w:val="superscript"/>
              </w:rPr>
              <w:t>3</w:t>
            </w:r>
            <w:r w:rsidRPr="009B1AC7">
              <w:rPr>
                <w:rFonts w:eastAsia="Calibri" w:cstheme="minorHAnsi"/>
                <w:sz w:val="20"/>
                <w:szCs w:val="20"/>
              </w:rPr>
              <w:t>N/h</w:t>
            </w:r>
          </w:p>
          <w:p w:rsidR="00887515" w:rsidRPr="009B1AC7" w:rsidRDefault="00887515" w:rsidP="00CE2D64">
            <w:pPr>
              <w:numPr>
                <w:ilvl w:val="0"/>
                <w:numId w:val="45"/>
              </w:numPr>
              <w:spacing w:after="0" w:line="360" w:lineRule="auto"/>
              <w:ind w:left="714" w:hanging="255"/>
              <w:contextualSpacing/>
              <w:jc w:val="both"/>
              <w:rPr>
                <w:rFonts w:eastAsia="Calibri" w:cstheme="minorHAnsi"/>
                <w:sz w:val="20"/>
                <w:szCs w:val="20"/>
              </w:rPr>
            </w:pPr>
            <w:r w:rsidRPr="009B1AC7">
              <w:rPr>
                <w:rFonts w:eastAsia="Calibri" w:cstheme="minorHAnsi"/>
                <w:sz w:val="20"/>
                <w:szCs w:val="20"/>
              </w:rPr>
              <w:t xml:space="preserve">El porcentaje de isocinetismo fue de </w:t>
            </w:r>
            <w:r w:rsidR="009B1AC7" w:rsidRPr="009B1AC7">
              <w:rPr>
                <w:rFonts w:eastAsia="Calibri" w:cstheme="minorHAnsi"/>
                <w:sz w:val="20"/>
                <w:szCs w:val="20"/>
              </w:rPr>
              <w:t>9</w:t>
            </w:r>
            <w:r w:rsidR="002C370F">
              <w:rPr>
                <w:rFonts w:eastAsia="Calibri" w:cstheme="minorHAnsi"/>
                <w:sz w:val="20"/>
                <w:szCs w:val="20"/>
              </w:rPr>
              <w:t>7</w:t>
            </w:r>
            <w:r w:rsidR="009B1AC7" w:rsidRPr="009B1AC7">
              <w:rPr>
                <w:rFonts w:eastAsia="Calibri" w:cstheme="minorHAnsi"/>
                <w:sz w:val="20"/>
                <w:szCs w:val="20"/>
              </w:rPr>
              <w:t>,</w:t>
            </w:r>
            <w:r w:rsidR="002C370F">
              <w:rPr>
                <w:rFonts w:eastAsia="Calibri" w:cstheme="minorHAnsi"/>
                <w:sz w:val="20"/>
                <w:szCs w:val="20"/>
              </w:rPr>
              <w:t>9</w:t>
            </w:r>
            <w:r w:rsidRPr="009B1AC7">
              <w:rPr>
                <w:rFonts w:eastAsia="Calibri" w:cstheme="minorHAnsi"/>
                <w:sz w:val="20"/>
                <w:szCs w:val="20"/>
              </w:rPr>
              <w:t>%</w:t>
            </w:r>
          </w:p>
          <w:p w:rsidR="00887515" w:rsidRPr="00F04DB5" w:rsidRDefault="00887515" w:rsidP="00CE2D64">
            <w:pPr>
              <w:numPr>
                <w:ilvl w:val="0"/>
                <w:numId w:val="45"/>
              </w:numPr>
              <w:spacing w:after="0" w:line="360" w:lineRule="auto"/>
              <w:ind w:hanging="255"/>
              <w:contextualSpacing/>
              <w:jc w:val="both"/>
              <w:rPr>
                <w:rFonts w:eastAsia="Calibri" w:cstheme="minorHAnsi"/>
                <w:sz w:val="20"/>
                <w:szCs w:val="20"/>
              </w:rPr>
            </w:pPr>
            <w:r w:rsidRPr="00F04DB5">
              <w:rPr>
                <w:rFonts w:eastAsia="Calibri" w:cstheme="minorHAnsi"/>
                <w:sz w:val="20"/>
                <w:szCs w:val="20"/>
              </w:rPr>
              <w:t xml:space="preserve">La desviación estándar de la concentración fue de </w:t>
            </w:r>
            <w:r w:rsidR="002C370F">
              <w:rPr>
                <w:rFonts w:eastAsia="Calibri" w:cstheme="minorHAnsi"/>
                <w:sz w:val="20"/>
                <w:szCs w:val="20"/>
              </w:rPr>
              <w:t>6</w:t>
            </w:r>
            <w:r w:rsidRPr="00F04DB5">
              <w:rPr>
                <w:rFonts w:eastAsia="Calibri" w:cstheme="minorHAnsi"/>
                <w:sz w:val="20"/>
                <w:szCs w:val="20"/>
              </w:rPr>
              <w:t>,</w:t>
            </w:r>
            <w:r w:rsidR="002C370F">
              <w:rPr>
                <w:rFonts w:eastAsia="Calibri" w:cstheme="minorHAnsi"/>
                <w:sz w:val="20"/>
                <w:szCs w:val="20"/>
              </w:rPr>
              <w:t>7</w:t>
            </w:r>
            <w:r w:rsidRPr="00F04DB5">
              <w:rPr>
                <w:rFonts w:eastAsia="Calibri" w:cstheme="minorHAnsi"/>
                <w:sz w:val="20"/>
                <w:szCs w:val="20"/>
              </w:rPr>
              <w:t xml:space="preserve"> mg/m</w:t>
            </w:r>
            <w:r w:rsidRPr="00F04DB5">
              <w:rPr>
                <w:rFonts w:eastAsia="Calibri" w:cstheme="minorHAnsi"/>
                <w:sz w:val="20"/>
                <w:szCs w:val="20"/>
                <w:vertAlign w:val="superscript"/>
              </w:rPr>
              <w:t>3</w:t>
            </w:r>
            <w:r w:rsidRPr="00F04DB5">
              <w:rPr>
                <w:rFonts w:eastAsia="Calibri" w:cstheme="minorHAnsi"/>
                <w:sz w:val="20"/>
                <w:szCs w:val="20"/>
              </w:rPr>
              <w:t>N</w:t>
            </w:r>
          </w:p>
          <w:p w:rsidR="00887515" w:rsidRPr="00F04DB5" w:rsidRDefault="00887515" w:rsidP="00CE2D64">
            <w:pPr>
              <w:numPr>
                <w:ilvl w:val="0"/>
                <w:numId w:val="45"/>
              </w:numPr>
              <w:spacing w:after="0" w:line="360" w:lineRule="auto"/>
              <w:ind w:hanging="255"/>
              <w:contextualSpacing/>
              <w:jc w:val="both"/>
              <w:rPr>
                <w:rFonts w:eastAsia="Calibri" w:cstheme="minorHAnsi"/>
                <w:sz w:val="20"/>
                <w:szCs w:val="20"/>
              </w:rPr>
            </w:pPr>
            <w:r w:rsidRPr="00F04DB5">
              <w:rPr>
                <w:rFonts w:eastAsia="Calibri" w:cstheme="minorHAnsi"/>
                <w:sz w:val="20"/>
                <w:szCs w:val="20"/>
              </w:rPr>
              <w:t xml:space="preserve">La concentración de material particulado fue de </w:t>
            </w:r>
            <w:r w:rsidR="002C370F">
              <w:rPr>
                <w:rFonts w:eastAsia="Calibri" w:cstheme="minorHAnsi"/>
                <w:sz w:val="20"/>
                <w:szCs w:val="20"/>
              </w:rPr>
              <w:t>48</w:t>
            </w:r>
            <w:r w:rsidRPr="00F04DB5">
              <w:rPr>
                <w:rFonts w:eastAsia="Calibri" w:cstheme="minorHAnsi"/>
                <w:sz w:val="20"/>
                <w:szCs w:val="20"/>
              </w:rPr>
              <w:t>,</w:t>
            </w:r>
            <w:r w:rsidR="002C370F">
              <w:rPr>
                <w:rFonts w:eastAsia="Calibri" w:cstheme="minorHAnsi"/>
                <w:sz w:val="20"/>
                <w:szCs w:val="20"/>
              </w:rPr>
              <w:t>3</w:t>
            </w:r>
            <w:r w:rsidRPr="00F04DB5">
              <w:rPr>
                <w:rFonts w:eastAsia="Calibri" w:cstheme="minorHAnsi"/>
                <w:sz w:val="20"/>
                <w:szCs w:val="20"/>
              </w:rPr>
              <w:t xml:space="preserve"> mg/m</w:t>
            </w:r>
            <w:r w:rsidRPr="00F04DB5">
              <w:rPr>
                <w:rFonts w:eastAsia="Calibri" w:cstheme="minorHAnsi"/>
                <w:sz w:val="20"/>
                <w:szCs w:val="20"/>
                <w:vertAlign w:val="superscript"/>
              </w:rPr>
              <w:t>3</w:t>
            </w:r>
            <w:r w:rsidRPr="00F04DB5">
              <w:rPr>
                <w:rFonts w:eastAsia="Calibri" w:cstheme="minorHAnsi"/>
                <w:sz w:val="20"/>
                <w:szCs w:val="20"/>
              </w:rPr>
              <w:t>N</w:t>
            </w:r>
          </w:p>
          <w:p w:rsidR="00887515" w:rsidRPr="00F04DB5" w:rsidRDefault="00887515" w:rsidP="00CE2D64">
            <w:pPr>
              <w:numPr>
                <w:ilvl w:val="0"/>
                <w:numId w:val="45"/>
              </w:numPr>
              <w:spacing w:after="0" w:line="360" w:lineRule="auto"/>
              <w:ind w:left="714" w:hanging="255"/>
              <w:contextualSpacing/>
              <w:jc w:val="both"/>
              <w:rPr>
                <w:rFonts w:eastAsia="Calibri" w:cstheme="minorHAnsi"/>
                <w:sz w:val="20"/>
                <w:szCs w:val="20"/>
              </w:rPr>
            </w:pPr>
            <w:r w:rsidRPr="00F04DB5">
              <w:rPr>
                <w:rFonts w:eastAsia="Calibri" w:cstheme="minorHAnsi"/>
                <w:sz w:val="20"/>
                <w:szCs w:val="20"/>
              </w:rPr>
              <w:lastRenderedPageBreak/>
              <w:t>La concentración corregida al 11% O</w:t>
            </w:r>
            <w:r w:rsidRPr="00F04DB5">
              <w:rPr>
                <w:rFonts w:eastAsia="Calibri" w:cstheme="minorHAnsi"/>
                <w:sz w:val="20"/>
                <w:szCs w:val="20"/>
                <w:vertAlign w:val="subscript"/>
              </w:rPr>
              <w:t>2</w:t>
            </w:r>
            <w:r w:rsidRPr="00F04DB5">
              <w:rPr>
                <w:rFonts w:eastAsia="Calibri" w:cstheme="minorHAnsi"/>
                <w:sz w:val="20"/>
                <w:szCs w:val="20"/>
              </w:rPr>
              <w:t xml:space="preserve"> de material particulado fue de </w:t>
            </w:r>
            <w:r w:rsidR="002C370F">
              <w:rPr>
                <w:rFonts w:eastAsia="Calibri" w:cstheme="minorHAnsi"/>
                <w:sz w:val="20"/>
                <w:szCs w:val="20"/>
              </w:rPr>
              <w:t>72</w:t>
            </w:r>
            <w:r w:rsidRPr="00F04DB5">
              <w:rPr>
                <w:rFonts w:eastAsia="Calibri" w:cstheme="minorHAnsi"/>
                <w:sz w:val="20"/>
                <w:szCs w:val="20"/>
              </w:rPr>
              <w:t>,</w:t>
            </w:r>
            <w:r w:rsidR="002C370F">
              <w:rPr>
                <w:rFonts w:eastAsia="Calibri" w:cstheme="minorHAnsi"/>
                <w:sz w:val="20"/>
                <w:szCs w:val="20"/>
              </w:rPr>
              <w:t>1</w:t>
            </w:r>
            <w:r w:rsidRPr="00F04DB5">
              <w:rPr>
                <w:rFonts w:eastAsia="Calibri" w:cstheme="minorHAnsi"/>
                <w:sz w:val="20"/>
                <w:szCs w:val="20"/>
              </w:rPr>
              <w:t xml:space="preserve"> mg/m</w:t>
            </w:r>
            <w:r w:rsidRPr="00F04DB5">
              <w:rPr>
                <w:rFonts w:eastAsia="Calibri" w:cstheme="minorHAnsi"/>
                <w:sz w:val="20"/>
                <w:szCs w:val="20"/>
                <w:vertAlign w:val="superscript"/>
              </w:rPr>
              <w:t>3</w:t>
            </w:r>
            <w:r w:rsidRPr="00F04DB5">
              <w:rPr>
                <w:rFonts w:eastAsia="Calibri" w:cstheme="minorHAnsi"/>
                <w:sz w:val="20"/>
                <w:szCs w:val="20"/>
              </w:rPr>
              <w:t>N</w:t>
            </w:r>
          </w:p>
          <w:p w:rsidR="00F42E8D" w:rsidRPr="00F04DB5" w:rsidRDefault="00F42E8D" w:rsidP="00CE2D64">
            <w:pPr>
              <w:numPr>
                <w:ilvl w:val="0"/>
                <w:numId w:val="45"/>
              </w:numPr>
              <w:spacing w:after="0" w:line="360" w:lineRule="auto"/>
              <w:ind w:left="714" w:hanging="255"/>
              <w:contextualSpacing/>
              <w:jc w:val="both"/>
              <w:rPr>
                <w:rFonts w:eastAsia="Calibri" w:cstheme="minorHAnsi"/>
                <w:sz w:val="20"/>
                <w:szCs w:val="20"/>
              </w:rPr>
            </w:pPr>
            <w:r w:rsidRPr="00F04DB5">
              <w:rPr>
                <w:rFonts w:eastAsia="Calibri" w:cstheme="minorHAnsi"/>
                <w:sz w:val="20"/>
                <w:szCs w:val="20"/>
              </w:rPr>
              <w:t>En la Tabla 1 se presentan antecedentes generales de la medición</w:t>
            </w:r>
          </w:p>
          <w:p w:rsidR="00CE2D64" w:rsidRPr="00CE2D64" w:rsidRDefault="00CE2D64" w:rsidP="00CE2D64">
            <w:pPr>
              <w:spacing w:after="0" w:line="360" w:lineRule="auto"/>
              <w:ind w:left="459" w:hanging="459"/>
              <w:contextualSpacing/>
              <w:jc w:val="both"/>
              <w:rPr>
                <w:rFonts w:cstheme="minorHAnsi"/>
                <w:sz w:val="20"/>
                <w:szCs w:val="20"/>
              </w:rPr>
            </w:pPr>
            <w:r w:rsidRPr="00CE2D64">
              <w:rPr>
                <w:rFonts w:cstheme="minorHAnsi"/>
                <w:sz w:val="20"/>
                <w:szCs w:val="20"/>
              </w:rPr>
              <w:t>g.</w:t>
            </w:r>
            <w:r w:rsidRPr="00CE2D64">
              <w:rPr>
                <w:rFonts w:cstheme="minorHAnsi"/>
                <w:sz w:val="20"/>
                <w:szCs w:val="20"/>
              </w:rPr>
              <w:tab/>
              <w:t>Como resultado se tiene que la unidad fiscalizable “</w:t>
            </w:r>
            <w:r w:rsidR="0095792C">
              <w:rPr>
                <w:rFonts w:cstheme="minorHAnsi"/>
                <w:sz w:val="20"/>
                <w:szCs w:val="20"/>
              </w:rPr>
              <w:t>Instituto Alemán Osorno</w:t>
            </w:r>
            <w:r w:rsidRPr="00CE2D64">
              <w:rPr>
                <w:rFonts w:cstheme="minorHAnsi"/>
                <w:sz w:val="20"/>
                <w:szCs w:val="20"/>
              </w:rPr>
              <w:t xml:space="preserve">” no cumple con el límite máximo de emisión de material particulado para la caldera </w:t>
            </w:r>
            <w:r w:rsidR="0095792C">
              <w:rPr>
                <w:rFonts w:cstheme="minorHAnsi"/>
                <w:sz w:val="20"/>
                <w:szCs w:val="20"/>
              </w:rPr>
              <w:t>nueva</w:t>
            </w:r>
            <w:r w:rsidRPr="00CE2D64">
              <w:rPr>
                <w:rFonts w:cstheme="minorHAnsi"/>
                <w:sz w:val="20"/>
                <w:szCs w:val="20"/>
              </w:rPr>
              <w:t xml:space="preserve"> marca </w:t>
            </w:r>
            <w:r w:rsidR="0095792C">
              <w:rPr>
                <w:rFonts w:cstheme="minorHAnsi"/>
                <w:sz w:val="20"/>
                <w:szCs w:val="20"/>
              </w:rPr>
              <w:t>Uniclima</w:t>
            </w:r>
            <w:r w:rsidRPr="00CE2D64">
              <w:rPr>
                <w:rFonts w:cstheme="minorHAnsi"/>
                <w:sz w:val="20"/>
                <w:szCs w:val="20"/>
              </w:rPr>
              <w:t xml:space="preserve"> modelo </w:t>
            </w:r>
            <w:r w:rsidR="0095792C">
              <w:rPr>
                <w:rFonts w:cstheme="minorHAnsi"/>
                <w:sz w:val="20"/>
                <w:szCs w:val="20"/>
              </w:rPr>
              <w:t xml:space="preserve">Steel F-Eko B 200 </w:t>
            </w:r>
            <w:r w:rsidRPr="00CE2D64">
              <w:rPr>
                <w:rFonts w:cstheme="minorHAnsi"/>
                <w:sz w:val="20"/>
                <w:szCs w:val="20"/>
              </w:rPr>
              <w:t>de acuerdo a lo establecido en la Tabla 29 del DS 47/2015 MMA</w:t>
            </w:r>
          </w:p>
          <w:p w:rsidR="006F7EC8" w:rsidRDefault="00CE2D64" w:rsidP="00CE2D64">
            <w:pPr>
              <w:spacing w:after="0" w:line="360" w:lineRule="auto"/>
              <w:ind w:left="459"/>
              <w:contextualSpacing/>
              <w:jc w:val="both"/>
              <w:rPr>
                <w:rFonts w:cstheme="minorHAnsi"/>
                <w:sz w:val="20"/>
                <w:szCs w:val="20"/>
              </w:rPr>
            </w:pPr>
            <w:r w:rsidRPr="00CE2D64">
              <w:rPr>
                <w:rFonts w:cstheme="minorHAnsi"/>
                <w:sz w:val="20"/>
                <w:szCs w:val="20"/>
              </w:rPr>
              <w:t xml:space="preserve">A mayor detalle la medición </w:t>
            </w:r>
            <w:r w:rsidR="001269E6" w:rsidRPr="00CE2D64">
              <w:rPr>
                <w:rFonts w:cstheme="minorHAnsi"/>
                <w:sz w:val="20"/>
                <w:szCs w:val="20"/>
              </w:rPr>
              <w:t>arroj</w:t>
            </w:r>
            <w:r w:rsidR="001269E6">
              <w:rPr>
                <w:rFonts w:cstheme="minorHAnsi"/>
                <w:sz w:val="20"/>
                <w:szCs w:val="20"/>
              </w:rPr>
              <w:t>ó</w:t>
            </w:r>
            <w:r w:rsidRPr="00CE2D64">
              <w:rPr>
                <w:rFonts w:cstheme="minorHAnsi"/>
                <w:sz w:val="20"/>
                <w:szCs w:val="20"/>
              </w:rPr>
              <w:t xml:space="preserve"> un valor de </w:t>
            </w:r>
            <w:r w:rsidR="002C370F">
              <w:rPr>
                <w:rFonts w:cstheme="minorHAnsi"/>
                <w:sz w:val="20"/>
                <w:szCs w:val="20"/>
              </w:rPr>
              <w:t>72</w:t>
            </w:r>
            <w:r w:rsidRPr="00CE2D64">
              <w:rPr>
                <w:rFonts w:cstheme="minorHAnsi"/>
                <w:sz w:val="20"/>
                <w:szCs w:val="20"/>
              </w:rPr>
              <w:t>,</w:t>
            </w:r>
            <w:r w:rsidR="002C370F">
              <w:rPr>
                <w:rFonts w:cstheme="minorHAnsi"/>
                <w:sz w:val="20"/>
                <w:szCs w:val="20"/>
              </w:rPr>
              <w:t>1</w:t>
            </w:r>
            <w:r w:rsidRPr="00CE2D64">
              <w:rPr>
                <w:rFonts w:cstheme="minorHAnsi"/>
                <w:sz w:val="20"/>
                <w:szCs w:val="20"/>
              </w:rPr>
              <w:t xml:space="preserve"> mg/m3N el cual supera el límite de 50 mg/m3N establecido para una caldera </w:t>
            </w:r>
            <w:r w:rsidR="001269E6">
              <w:rPr>
                <w:rFonts w:cstheme="minorHAnsi"/>
                <w:sz w:val="20"/>
                <w:szCs w:val="20"/>
              </w:rPr>
              <w:t xml:space="preserve">nueva </w:t>
            </w:r>
            <w:r w:rsidRPr="00CE2D64">
              <w:rPr>
                <w:rFonts w:cstheme="minorHAnsi"/>
                <w:sz w:val="20"/>
                <w:szCs w:val="20"/>
              </w:rPr>
              <w:t xml:space="preserve">con una potencia térmica mayor o igual a </w:t>
            </w:r>
            <w:r w:rsidR="0095792C">
              <w:rPr>
                <w:rFonts w:cstheme="minorHAnsi"/>
                <w:sz w:val="20"/>
                <w:szCs w:val="20"/>
              </w:rPr>
              <w:t>75</w:t>
            </w:r>
            <w:r w:rsidRPr="00CE2D64">
              <w:rPr>
                <w:rFonts w:cstheme="minorHAnsi"/>
                <w:sz w:val="20"/>
                <w:szCs w:val="20"/>
              </w:rPr>
              <w:t xml:space="preserve"> </w:t>
            </w:r>
            <w:r w:rsidR="0095792C">
              <w:rPr>
                <w:rFonts w:cstheme="minorHAnsi"/>
                <w:sz w:val="20"/>
                <w:szCs w:val="20"/>
              </w:rPr>
              <w:t>k</w:t>
            </w:r>
            <w:r w:rsidRPr="00CE2D64">
              <w:rPr>
                <w:rFonts w:cstheme="minorHAnsi"/>
                <w:sz w:val="20"/>
                <w:szCs w:val="20"/>
              </w:rPr>
              <w:t xml:space="preserve">Wt y menor a </w:t>
            </w:r>
            <w:r w:rsidR="0095792C">
              <w:rPr>
                <w:rFonts w:cstheme="minorHAnsi"/>
                <w:sz w:val="20"/>
                <w:szCs w:val="20"/>
              </w:rPr>
              <w:t>30</w:t>
            </w:r>
            <w:r w:rsidRPr="00CE2D64">
              <w:rPr>
                <w:rFonts w:cstheme="minorHAnsi"/>
                <w:sz w:val="20"/>
                <w:szCs w:val="20"/>
              </w:rPr>
              <w:t xml:space="preserve">0 </w:t>
            </w:r>
            <w:r w:rsidR="0095792C">
              <w:rPr>
                <w:rFonts w:cstheme="minorHAnsi"/>
                <w:sz w:val="20"/>
                <w:szCs w:val="20"/>
              </w:rPr>
              <w:t>k</w:t>
            </w:r>
            <w:r w:rsidRPr="00CE2D64">
              <w:rPr>
                <w:rFonts w:cstheme="minorHAnsi"/>
                <w:sz w:val="20"/>
                <w:szCs w:val="20"/>
              </w:rPr>
              <w:t>Wt</w:t>
            </w:r>
            <w:r w:rsidR="0095792C">
              <w:rPr>
                <w:rFonts w:cstheme="minorHAnsi"/>
                <w:sz w:val="20"/>
                <w:szCs w:val="20"/>
              </w:rPr>
              <w:t xml:space="preserve"> </w:t>
            </w:r>
            <w:r w:rsidRPr="00CE2D64">
              <w:rPr>
                <w:rFonts w:cstheme="minorHAnsi"/>
                <w:sz w:val="20"/>
                <w:szCs w:val="20"/>
              </w:rPr>
              <w:t>(*)</w:t>
            </w:r>
          </w:p>
          <w:p w:rsidR="0095792C" w:rsidRPr="00385B77" w:rsidRDefault="0095792C" w:rsidP="00CE2D64">
            <w:pPr>
              <w:spacing w:after="0" w:line="360" w:lineRule="auto"/>
              <w:ind w:left="459"/>
              <w:contextualSpacing/>
              <w:jc w:val="both"/>
              <w:rPr>
                <w:rFonts w:cstheme="minorHAnsi"/>
                <w:sz w:val="20"/>
                <w:szCs w:val="20"/>
              </w:rPr>
            </w:pPr>
          </w:p>
          <w:p w:rsidR="0095792C" w:rsidRPr="005175FB" w:rsidRDefault="0095792C" w:rsidP="00CE2D64">
            <w:pPr>
              <w:spacing w:after="0" w:line="360" w:lineRule="auto"/>
              <w:ind w:left="459"/>
              <w:contextualSpacing/>
              <w:jc w:val="both"/>
              <w:rPr>
                <w:rFonts w:cstheme="minorHAnsi"/>
                <w:sz w:val="20"/>
                <w:szCs w:val="20"/>
              </w:rPr>
            </w:pPr>
            <w:r w:rsidRPr="0095792C">
              <w:rPr>
                <w:rFonts w:cstheme="minorHAnsi"/>
                <w:sz w:val="16"/>
                <w:szCs w:val="16"/>
              </w:rPr>
              <w:t xml:space="preserve">(*) Potencia térmica </w:t>
            </w:r>
            <w:r w:rsidR="00FF5A24">
              <w:rPr>
                <w:rFonts w:cstheme="minorHAnsi"/>
                <w:sz w:val="16"/>
                <w:szCs w:val="16"/>
              </w:rPr>
              <w:t xml:space="preserve">de la caldera Uniclima </w:t>
            </w:r>
            <w:r w:rsidRPr="0095792C">
              <w:rPr>
                <w:rFonts w:cstheme="minorHAnsi"/>
                <w:sz w:val="16"/>
                <w:szCs w:val="16"/>
              </w:rPr>
              <w:t>2</w:t>
            </w:r>
            <w:r w:rsidR="002C370F">
              <w:rPr>
                <w:rFonts w:cstheme="minorHAnsi"/>
                <w:sz w:val="16"/>
                <w:szCs w:val="16"/>
              </w:rPr>
              <w:t>44</w:t>
            </w:r>
            <w:r w:rsidRPr="0095792C">
              <w:rPr>
                <w:rFonts w:cstheme="minorHAnsi"/>
                <w:sz w:val="16"/>
                <w:szCs w:val="16"/>
              </w:rPr>
              <w:t>,</w:t>
            </w:r>
            <w:r w:rsidR="002C370F">
              <w:rPr>
                <w:rFonts w:cstheme="minorHAnsi"/>
                <w:sz w:val="16"/>
                <w:szCs w:val="16"/>
              </w:rPr>
              <w:t>2</w:t>
            </w:r>
            <w:r w:rsidRPr="0095792C">
              <w:rPr>
                <w:rFonts w:cstheme="minorHAnsi"/>
                <w:sz w:val="16"/>
                <w:szCs w:val="16"/>
              </w:rPr>
              <w:t xml:space="preserve"> kWt</w:t>
            </w:r>
          </w:p>
        </w:tc>
      </w:tr>
    </w:tbl>
    <w:p w:rsidR="000D3F98" w:rsidRDefault="000D3F98">
      <w:pPr>
        <w:rPr>
          <w:rFonts w:ascii="Calibri" w:eastAsia="Calibri" w:hAnsi="Calibri" w:cs="Calibri"/>
          <w:sz w:val="20"/>
          <w:szCs w:val="20"/>
        </w:rPr>
      </w:pPr>
    </w:p>
    <w:p w:rsidR="000D3F98" w:rsidRDefault="000D3F98">
      <w:pPr>
        <w:rPr>
          <w:rFonts w:ascii="Calibri" w:eastAsia="Calibri" w:hAnsi="Calibri" w:cs="Calibri"/>
          <w:sz w:val="20"/>
          <w:szCs w:val="20"/>
        </w:rPr>
      </w:pPr>
      <w:r>
        <w:rPr>
          <w:rFonts w:ascii="Calibri" w:eastAsia="Calibri" w:hAnsi="Calibri" w:cs="Calibri"/>
          <w:sz w:val="20"/>
          <w:szCs w:val="20"/>
        </w:rPr>
        <w:br w:type="page"/>
      </w:r>
    </w:p>
    <w:tbl>
      <w:tblPr>
        <w:tblW w:w="13687" w:type="dxa"/>
        <w:jc w:val="center"/>
        <w:tblCellMar>
          <w:left w:w="70" w:type="dxa"/>
          <w:right w:w="70" w:type="dxa"/>
        </w:tblCellMar>
        <w:tblLook w:val="04A0" w:firstRow="1" w:lastRow="0" w:firstColumn="1" w:lastColumn="0" w:noHBand="0" w:noVBand="1"/>
      </w:tblPr>
      <w:tblGrid>
        <w:gridCol w:w="6085"/>
        <w:gridCol w:w="7602"/>
      </w:tblGrid>
      <w:tr w:rsidR="000D3F98" w:rsidRPr="009F108B" w:rsidTr="00983E37">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3F98" w:rsidRPr="009F108B" w:rsidRDefault="000D3F98" w:rsidP="00983E37">
            <w:pPr>
              <w:spacing w:after="0" w:line="240" w:lineRule="auto"/>
              <w:jc w:val="center"/>
              <w:rPr>
                <w:rFonts w:ascii="Calibri" w:eastAsia="Times New Roman" w:hAnsi="Calibri"/>
                <w:b/>
                <w:bCs/>
                <w:color w:val="000000"/>
                <w:sz w:val="20"/>
                <w:szCs w:val="20"/>
                <w:lang w:eastAsia="es-CL"/>
              </w:rPr>
            </w:pPr>
            <w:r w:rsidRPr="009F108B">
              <w:rPr>
                <w:rFonts w:eastAsia="Times New Roman"/>
                <w:b/>
                <w:bCs/>
                <w:color w:val="000000"/>
                <w:sz w:val="20"/>
                <w:szCs w:val="20"/>
                <w:lang w:eastAsia="es-CL"/>
              </w:rPr>
              <w:lastRenderedPageBreak/>
              <w:t>Registros</w:t>
            </w:r>
          </w:p>
        </w:tc>
      </w:tr>
      <w:tr w:rsidR="000D3F98" w:rsidRPr="009F108B" w:rsidTr="00983E37">
        <w:trPr>
          <w:trHeight w:val="7071"/>
          <w:jc w:val="center"/>
        </w:trPr>
        <w:tc>
          <w:tcPr>
            <w:tcW w:w="5000" w:type="pct"/>
            <w:gridSpan w:val="2"/>
            <w:tcBorders>
              <w:top w:val="nil"/>
              <w:left w:val="single" w:sz="4" w:space="0" w:color="auto"/>
              <w:right w:val="single" w:sz="4" w:space="0" w:color="auto"/>
            </w:tcBorders>
            <w:shd w:val="clear" w:color="auto" w:fill="auto"/>
            <w:noWrap/>
            <w:vAlign w:val="center"/>
            <w:hideMark/>
          </w:tcPr>
          <w:p w:rsidR="000D3F98" w:rsidRDefault="000D3F98" w:rsidP="00983E37">
            <w:pPr>
              <w:spacing w:after="0" w:line="240" w:lineRule="auto"/>
              <w:ind w:left="1062"/>
              <w:rPr>
                <w:rFonts w:ascii="Calibri" w:hAnsi="Calibri"/>
                <w:sz w:val="20"/>
                <w:szCs w:val="20"/>
              </w:rPr>
            </w:pPr>
            <w:r w:rsidRPr="00D05BA6">
              <w:rPr>
                <w:rFonts w:ascii="Calibri" w:hAnsi="Calibri"/>
                <w:sz w:val="20"/>
                <w:szCs w:val="20"/>
              </w:rPr>
              <w:t xml:space="preserve">Tabla 1 </w:t>
            </w:r>
            <w:r>
              <w:rPr>
                <w:rFonts w:ascii="Calibri" w:hAnsi="Calibri"/>
                <w:sz w:val="20"/>
                <w:szCs w:val="20"/>
              </w:rPr>
              <w:t xml:space="preserve">Antecedentes de la </w:t>
            </w:r>
            <w:r w:rsidR="005F5B41">
              <w:rPr>
                <w:rFonts w:ascii="Calibri" w:hAnsi="Calibri"/>
                <w:sz w:val="20"/>
                <w:szCs w:val="20"/>
              </w:rPr>
              <w:t>medición</w:t>
            </w:r>
            <w:r>
              <w:rPr>
                <w:rFonts w:ascii="Calibri" w:hAnsi="Calibri"/>
                <w:sz w:val="20"/>
                <w:szCs w:val="20"/>
              </w:rPr>
              <w:t xml:space="preserve"> discreta de Material Particulado para </w:t>
            </w:r>
            <w:r w:rsidR="00A64368">
              <w:rPr>
                <w:rFonts w:ascii="Calibri" w:hAnsi="Calibri"/>
                <w:sz w:val="20"/>
                <w:szCs w:val="20"/>
              </w:rPr>
              <w:t>Corporación Instituto Alemán de Osorno</w:t>
            </w:r>
            <w:r w:rsidR="003975DC">
              <w:rPr>
                <w:rFonts w:ascii="Calibri" w:eastAsia="Calibri" w:hAnsi="Calibri" w:cs="Times New Roman"/>
                <w:sz w:val="20"/>
              </w:rPr>
              <w:t>.</w:t>
            </w:r>
          </w:p>
          <w:tbl>
            <w:tblPr>
              <w:tblStyle w:val="Tablaconcuadrcula"/>
              <w:tblW w:w="12194" w:type="dxa"/>
              <w:tblInd w:w="1054" w:type="dxa"/>
              <w:tblLook w:val="04A0" w:firstRow="1" w:lastRow="0" w:firstColumn="1" w:lastColumn="0" w:noHBand="0" w:noVBand="1"/>
            </w:tblPr>
            <w:tblGrid>
              <w:gridCol w:w="3972"/>
              <w:gridCol w:w="8222"/>
            </w:tblGrid>
            <w:tr w:rsidR="003125AD" w:rsidRPr="00A82635" w:rsidTr="001E3197">
              <w:tc>
                <w:tcPr>
                  <w:tcW w:w="3972" w:type="dxa"/>
                  <w:vAlign w:val="center"/>
                </w:tcPr>
                <w:p w:rsidR="003125AD" w:rsidRPr="00C429D1" w:rsidRDefault="003125AD" w:rsidP="003125AD">
                  <w:pPr>
                    <w:ind w:right="57"/>
                    <w:rPr>
                      <w:rFonts w:cstheme="minorHAnsi"/>
                      <w:bCs/>
                    </w:rPr>
                  </w:pPr>
                </w:p>
                <w:p w:rsidR="003125AD" w:rsidRPr="00C429D1" w:rsidRDefault="003125AD" w:rsidP="003125AD">
                  <w:pPr>
                    <w:ind w:right="57"/>
                    <w:rPr>
                      <w:rFonts w:cstheme="minorHAnsi"/>
                      <w:bCs/>
                    </w:rPr>
                  </w:pPr>
                  <w:r w:rsidRPr="00C429D1">
                    <w:rPr>
                      <w:rFonts w:cstheme="minorHAnsi"/>
                      <w:bCs/>
                    </w:rPr>
                    <w:t>Titular</w:t>
                  </w:r>
                </w:p>
              </w:tc>
              <w:tc>
                <w:tcPr>
                  <w:tcW w:w="8222" w:type="dxa"/>
                  <w:vAlign w:val="center"/>
                </w:tcPr>
                <w:p w:rsidR="003125AD" w:rsidRPr="009B1AC7" w:rsidRDefault="003125AD" w:rsidP="003125AD">
                  <w:pPr>
                    <w:jc w:val="center"/>
                    <w:rPr>
                      <w:rFonts w:cstheme="minorHAnsi"/>
                      <w:bCs/>
                    </w:rPr>
                  </w:pPr>
                </w:p>
                <w:p w:rsidR="003125AD" w:rsidRPr="009B1AC7" w:rsidRDefault="00A64368" w:rsidP="003125AD">
                  <w:pPr>
                    <w:jc w:val="center"/>
                    <w:rPr>
                      <w:rFonts w:cstheme="minorHAnsi"/>
                      <w:bCs/>
                    </w:rPr>
                  </w:pPr>
                  <w:r w:rsidRPr="009B1AC7">
                    <w:rPr>
                      <w:rFonts w:cstheme="minorHAnsi"/>
                      <w:bCs/>
                    </w:rPr>
                    <w:t>Corporación Instituto Alemán de Osorno</w:t>
                  </w:r>
                </w:p>
              </w:tc>
            </w:tr>
            <w:tr w:rsidR="00A25D63" w:rsidRPr="00A82635" w:rsidTr="003D0C69">
              <w:tc>
                <w:tcPr>
                  <w:tcW w:w="3972" w:type="dxa"/>
                  <w:vAlign w:val="center"/>
                </w:tcPr>
                <w:p w:rsidR="00A25D63" w:rsidRPr="00C429D1" w:rsidRDefault="00A25D63" w:rsidP="003125AD">
                  <w:pPr>
                    <w:ind w:right="57"/>
                    <w:rPr>
                      <w:rFonts w:cstheme="minorHAnsi"/>
                      <w:bCs/>
                    </w:rPr>
                  </w:pPr>
                </w:p>
                <w:p w:rsidR="00A25D63" w:rsidRPr="00C429D1" w:rsidRDefault="00A25D63" w:rsidP="003125AD">
                  <w:pPr>
                    <w:ind w:right="57"/>
                    <w:rPr>
                      <w:rFonts w:cstheme="minorHAnsi"/>
                      <w:bCs/>
                    </w:rPr>
                  </w:pPr>
                  <w:r>
                    <w:rPr>
                      <w:rFonts w:cstheme="minorHAnsi"/>
                      <w:bCs/>
                    </w:rPr>
                    <w:t>Fecha Medición</w:t>
                  </w:r>
                  <w:r w:rsidRPr="00C429D1">
                    <w:rPr>
                      <w:rFonts w:cstheme="minorHAnsi"/>
                    </w:rPr>
                    <w:t>/Muestreo</w:t>
                  </w:r>
                </w:p>
              </w:tc>
              <w:tc>
                <w:tcPr>
                  <w:tcW w:w="8222" w:type="dxa"/>
                  <w:vAlign w:val="center"/>
                </w:tcPr>
                <w:p w:rsidR="00A25D63" w:rsidRPr="009B1AC7" w:rsidRDefault="00A25D63" w:rsidP="003125AD">
                  <w:pPr>
                    <w:jc w:val="center"/>
                    <w:rPr>
                      <w:rFonts w:cstheme="minorHAnsi"/>
                      <w:bCs/>
                    </w:rPr>
                  </w:pPr>
                </w:p>
                <w:p w:rsidR="00A25D63" w:rsidRPr="009B1AC7" w:rsidRDefault="005557B8" w:rsidP="00A25D63">
                  <w:pPr>
                    <w:jc w:val="center"/>
                    <w:rPr>
                      <w:rFonts w:cstheme="minorHAnsi"/>
                      <w:bCs/>
                    </w:rPr>
                  </w:pPr>
                  <w:r w:rsidRPr="009B1AC7">
                    <w:rPr>
                      <w:rFonts w:cstheme="minorHAnsi"/>
                      <w:bCs/>
                    </w:rPr>
                    <w:t>1</w:t>
                  </w:r>
                  <w:r w:rsidR="009B1AC7" w:rsidRPr="009B1AC7">
                    <w:rPr>
                      <w:rFonts w:cstheme="minorHAnsi"/>
                      <w:bCs/>
                    </w:rPr>
                    <w:t>0</w:t>
                  </w:r>
                  <w:r w:rsidR="00A25D63" w:rsidRPr="009B1AC7">
                    <w:rPr>
                      <w:rFonts w:cstheme="minorHAnsi"/>
                      <w:bCs/>
                    </w:rPr>
                    <w:t xml:space="preserve"> de </w:t>
                  </w:r>
                  <w:r w:rsidRPr="009B1AC7">
                    <w:rPr>
                      <w:rFonts w:cstheme="minorHAnsi"/>
                      <w:bCs/>
                    </w:rPr>
                    <w:t>diciembre</w:t>
                  </w:r>
                  <w:r w:rsidR="00A25D63" w:rsidRPr="009B1AC7">
                    <w:rPr>
                      <w:rFonts w:cstheme="minorHAnsi"/>
                      <w:bCs/>
                    </w:rPr>
                    <w:t xml:space="preserve"> de 201</w:t>
                  </w:r>
                  <w:r w:rsidR="00151193" w:rsidRPr="009B1AC7">
                    <w:rPr>
                      <w:rFonts w:cstheme="minorHAnsi"/>
                      <w:bCs/>
                    </w:rPr>
                    <w:t>9</w:t>
                  </w:r>
                </w:p>
              </w:tc>
            </w:tr>
            <w:tr w:rsidR="00A25D63" w:rsidRPr="00A82635" w:rsidTr="00667B9E">
              <w:tc>
                <w:tcPr>
                  <w:tcW w:w="3972" w:type="dxa"/>
                </w:tcPr>
                <w:p w:rsidR="00A25D63" w:rsidRPr="00C429D1" w:rsidRDefault="00A25D63" w:rsidP="003125AD">
                  <w:pPr>
                    <w:ind w:right="57"/>
                    <w:rPr>
                      <w:rFonts w:cstheme="minorHAnsi"/>
                    </w:rPr>
                  </w:pPr>
                </w:p>
                <w:p w:rsidR="00A25D63" w:rsidRPr="00C429D1" w:rsidRDefault="00A25D63" w:rsidP="003125AD">
                  <w:pPr>
                    <w:ind w:right="57"/>
                    <w:rPr>
                      <w:rFonts w:cstheme="minorHAnsi"/>
                    </w:rPr>
                  </w:pPr>
                  <w:r w:rsidRPr="00C429D1">
                    <w:rPr>
                      <w:rFonts w:cstheme="minorHAnsi"/>
                    </w:rPr>
                    <w:t>Código de Informe Isocinético</w:t>
                  </w:r>
                </w:p>
              </w:tc>
              <w:tc>
                <w:tcPr>
                  <w:tcW w:w="8222" w:type="dxa"/>
                </w:tcPr>
                <w:p w:rsidR="00A25D63" w:rsidRPr="005777D1" w:rsidRDefault="00A25D63" w:rsidP="003125AD">
                  <w:pPr>
                    <w:jc w:val="center"/>
                    <w:rPr>
                      <w:rFonts w:eastAsia="Times New Roman"/>
                      <w:bCs/>
                      <w:lang w:eastAsia="es-CL"/>
                    </w:rPr>
                  </w:pPr>
                </w:p>
                <w:p w:rsidR="00A25D63" w:rsidRPr="005777D1" w:rsidRDefault="005777D1" w:rsidP="00A25D63">
                  <w:pPr>
                    <w:jc w:val="center"/>
                    <w:rPr>
                      <w:rFonts w:eastAsia="Times New Roman"/>
                      <w:bCs/>
                      <w:lang w:eastAsia="es-CL"/>
                    </w:rPr>
                  </w:pPr>
                  <w:r w:rsidRPr="005777D1">
                    <w:rPr>
                      <w:rFonts w:eastAsia="Times New Roman"/>
                      <w:bCs/>
                      <w:lang w:eastAsia="es-CL"/>
                    </w:rPr>
                    <w:t>201912-3</w:t>
                  </w:r>
                  <w:r w:rsidR="002C370F">
                    <w:rPr>
                      <w:rFonts w:eastAsia="Times New Roman"/>
                      <w:bCs/>
                      <w:lang w:eastAsia="es-CL"/>
                    </w:rPr>
                    <w:t>1</w:t>
                  </w:r>
                </w:p>
              </w:tc>
            </w:tr>
            <w:tr w:rsidR="004415B0" w:rsidRPr="00A82635" w:rsidTr="0085778C">
              <w:tc>
                <w:tcPr>
                  <w:tcW w:w="3972" w:type="dxa"/>
                </w:tcPr>
                <w:p w:rsidR="004415B0" w:rsidRPr="00C429D1" w:rsidRDefault="004415B0" w:rsidP="004415B0">
                  <w:pPr>
                    <w:ind w:right="57"/>
                    <w:rPr>
                      <w:rFonts w:cstheme="minorHAnsi"/>
                    </w:rPr>
                  </w:pPr>
                </w:p>
                <w:p w:rsidR="004415B0" w:rsidRPr="00C429D1" w:rsidRDefault="004415B0" w:rsidP="004415B0">
                  <w:pPr>
                    <w:ind w:right="57"/>
                    <w:rPr>
                      <w:rFonts w:cstheme="minorHAnsi"/>
                    </w:rPr>
                  </w:pPr>
                  <w:r w:rsidRPr="00C429D1">
                    <w:rPr>
                      <w:rFonts w:cstheme="minorHAnsi"/>
                    </w:rPr>
                    <w:t>Nombre Laboratorio (ETFA)</w:t>
                  </w:r>
                </w:p>
              </w:tc>
              <w:tc>
                <w:tcPr>
                  <w:tcW w:w="8222" w:type="dxa"/>
                </w:tcPr>
                <w:p w:rsidR="004415B0" w:rsidRPr="00237744" w:rsidRDefault="004415B0" w:rsidP="004415B0">
                  <w:pPr>
                    <w:jc w:val="center"/>
                    <w:rPr>
                      <w:rFonts w:eastAsia="Times New Roman"/>
                      <w:bCs/>
                      <w:lang w:eastAsia="es-CL"/>
                    </w:rPr>
                  </w:pPr>
                </w:p>
                <w:p w:rsidR="004415B0" w:rsidRPr="00237744" w:rsidRDefault="004415B0" w:rsidP="004415B0">
                  <w:pPr>
                    <w:jc w:val="center"/>
                    <w:rPr>
                      <w:rFonts w:eastAsia="Times New Roman"/>
                      <w:bCs/>
                      <w:lang w:eastAsia="es-CL"/>
                    </w:rPr>
                  </w:pPr>
                  <w:r w:rsidRPr="00237744">
                    <w:rPr>
                      <w:rFonts w:eastAsia="Times New Roman"/>
                      <w:bCs/>
                      <w:lang w:eastAsia="es-CL"/>
                    </w:rPr>
                    <w:t>Ecoingen Fiscalización Ambiental SpA</w:t>
                  </w:r>
                </w:p>
              </w:tc>
            </w:tr>
            <w:tr w:rsidR="004415B0" w:rsidRPr="00A82635" w:rsidTr="003104A7">
              <w:tc>
                <w:tcPr>
                  <w:tcW w:w="3972" w:type="dxa"/>
                </w:tcPr>
                <w:p w:rsidR="004415B0" w:rsidRPr="00C429D1" w:rsidRDefault="004415B0" w:rsidP="004415B0">
                  <w:pPr>
                    <w:ind w:right="57"/>
                    <w:rPr>
                      <w:rFonts w:cstheme="minorHAnsi"/>
                    </w:rPr>
                  </w:pPr>
                </w:p>
                <w:p w:rsidR="004415B0" w:rsidRPr="00C429D1" w:rsidRDefault="004415B0" w:rsidP="004415B0">
                  <w:pPr>
                    <w:ind w:right="57"/>
                    <w:rPr>
                      <w:rFonts w:cstheme="minorHAnsi"/>
                    </w:rPr>
                  </w:pPr>
                  <w:r w:rsidRPr="00C429D1">
                    <w:rPr>
                      <w:rFonts w:cstheme="minorHAnsi"/>
                    </w:rPr>
                    <w:t>Resolución autorización ETFA</w:t>
                  </w:r>
                </w:p>
              </w:tc>
              <w:tc>
                <w:tcPr>
                  <w:tcW w:w="8222" w:type="dxa"/>
                </w:tcPr>
                <w:p w:rsidR="004415B0" w:rsidRPr="00237744" w:rsidRDefault="004415B0" w:rsidP="004415B0">
                  <w:pPr>
                    <w:jc w:val="center"/>
                    <w:rPr>
                      <w:rFonts w:eastAsia="Times New Roman"/>
                      <w:bCs/>
                      <w:lang w:eastAsia="es-CL"/>
                    </w:rPr>
                  </w:pPr>
                </w:p>
                <w:p w:rsidR="004415B0" w:rsidRPr="00237744" w:rsidRDefault="004415B0" w:rsidP="004415B0">
                  <w:pPr>
                    <w:jc w:val="center"/>
                    <w:rPr>
                      <w:rFonts w:eastAsia="Times New Roman"/>
                      <w:bCs/>
                      <w:lang w:eastAsia="es-CL"/>
                    </w:rPr>
                  </w:pPr>
                  <w:r w:rsidRPr="00237744">
                    <w:rPr>
                      <w:rFonts w:eastAsia="Times New Roman"/>
                      <w:bCs/>
                      <w:lang w:eastAsia="es-CL"/>
                    </w:rPr>
                    <w:t>Res. Ex. SMA N° 421 del 26</w:t>
                  </w:r>
                  <w:r>
                    <w:rPr>
                      <w:rFonts w:eastAsia="Times New Roman"/>
                      <w:bCs/>
                      <w:lang w:eastAsia="es-CL"/>
                    </w:rPr>
                    <w:t xml:space="preserve"> </w:t>
                  </w:r>
                  <w:r w:rsidRPr="00237744">
                    <w:rPr>
                      <w:rFonts w:eastAsia="Times New Roman"/>
                      <w:bCs/>
                      <w:lang w:eastAsia="es-CL"/>
                    </w:rPr>
                    <w:t>de marzo de 2019</w:t>
                  </w:r>
                </w:p>
              </w:tc>
            </w:tr>
            <w:tr w:rsidR="004415B0" w:rsidRPr="00A82635" w:rsidTr="00825BD4">
              <w:tc>
                <w:tcPr>
                  <w:tcW w:w="3972" w:type="dxa"/>
                </w:tcPr>
                <w:p w:rsidR="004415B0" w:rsidRPr="00C429D1" w:rsidRDefault="004415B0" w:rsidP="004415B0">
                  <w:pPr>
                    <w:ind w:right="57"/>
                    <w:rPr>
                      <w:rFonts w:cstheme="minorHAnsi"/>
                    </w:rPr>
                  </w:pPr>
                </w:p>
                <w:p w:rsidR="004415B0" w:rsidRPr="00C429D1" w:rsidRDefault="004415B0" w:rsidP="004415B0">
                  <w:pPr>
                    <w:ind w:right="57"/>
                    <w:rPr>
                      <w:rFonts w:cstheme="minorHAnsi"/>
                    </w:rPr>
                  </w:pPr>
                  <w:r w:rsidRPr="00C429D1">
                    <w:rPr>
                      <w:rFonts w:cstheme="minorHAnsi"/>
                    </w:rPr>
                    <w:t>Fuente (tipo de caldera)</w:t>
                  </w:r>
                </w:p>
              </w:tc>
              <w:tc>
                <w:tcPr>
                  <w:tcW w:w="8222" w:type="dxa"/>
                </w:tcPr>
                <w:p w:rsidR="004415B0" w:rsidRPr="005777D1" w:rsidRDefault="004415B0" w:rsidP="004415B0">
                  <w:pPr>
                    <w:jc w:val="center"/>
                    <w:rPr>
                      <w:rFonts w:eastAsia="Times New Roman"/>
                      <w:bCs/>
                      <w:lang w:eastAsia="es-CL"/>
                    </w:rPr>
                  </w:pPr>
                </w:p>
                <w:p w:rsidR="004415B0" w:rsidRPr="005777D1" w:rsidRDefault="005777D1" w:rsidP="004415B0">
                  <w:pPr>
                    <w:jc w:val="center"/>
                    <w:rPr>
                      <w:rFonts w:eastAsia="Times New Roman"/>
                      <w:bCs/>
                      <w:lang w:eastAsia="es-CL"/>
                    </w:rPr>
                  </w:pPr>
                  <w:r w:rsidRPr="005777D1">
                    <w:rPr>
                      <w:rFonts w:eastAsia="Times New Roman"/>
                      <w:bCs/>
                      <w:lang w:eastAsia="es-CL"/>
                    </w:rPr>
                    <w:t xml:space="preserve">Caldera de </w:t>
                  </w:r>
                  <w:r w:rsidR="008034EE" w:rsidRPr="005777D1">
                    <w:rPr>
                      <w:rFonts w:eastAsia="Times New Roman"/>
                      <w:bCs/>
                      <w:lang w:eastAsia="es-CL"/>
                    </w:rPr>
                    <w:t>calefacción</w:t>
                  </w:r>
                  <w:r w:rsidR="00BB32E5">
                    <w:rPr>
                      <w:rFonts w:eastAsia="Times New Roman"/>
                      <w:bCs/>
                      <w:lang w:eastAsia="es-CL"/>
                    </w:rPr>
                    <w:t xml:space="preserve"> y agua caliente</w:t>
                  </w:r>
                </w:p>
              </w:tc>
            </w:tr>
            <w:tr w:rsidR="004415B0" w:rsidRPr="00A82635" w:rsidTr="0034360A">
              <w:tc>
                <w:tcPr>
                  <w:tcW w:w="3972" w:type="dxa"/>
                </w:tcPr>
                <w:p w:rsidR="004415B0" w:rsidRPr="00C429D1" w:rsidRDefault="004415B0" w:rsidP="004415B0">
                  <w:pPr>
                    <w:ind w:right="57"/>
                    <w:rPr>
                      <w:rFonts w:cstheme="minorHAnsi"/>
                    </w:rPr>
                  </w:pPr>
                </w:p>
                <w:p w:rsidR="004415B0" w:rsidRPr="00C429D1" w:rsidRDefault="004415B0" w:rsidP="004415B0">
                  <w:pPr>
                    <w:ind w:right="57"/>
                    <w:rPr>
                      <w:rFonts w:cstheme="minorHAnsi"/>
                    </w:rPr>
                  </w:pPr>
                  <w:r w:rsidRPr="00C429D1">
                    <w:rPr>
                      <w:rFonts w:cstheme="minorHAnsi"/>
                    </w:rPr>
                    <w:t>Fecha inscripción fuente en SEREMI de Salud</w:t>
                  </w:r>
                </w:p>
              </w:tc>
              <w:tc>
                <w:tcPr>
                  <w:tcW w:w="8222" w:type="dxa"/>
                </w:tcPr>
                <w:p w:rsidR="004415B0" w:rsidRPr="008034EE" w:rsidRDefault="004415B0" w:rsidP="004415B0">
                  <w:pPr>
                    <w:jc w:val="center"/>
                    <w:rPr>
                      <w:rFonts w:eastAsia="Times New Roman"/>
                      <w:bCs/>
                      <w:lang w:eastAsia="es-CL"/>
                    </w:rPr>
                  </w:pPr>
                </w:p>
                <w:p w:rsidR="004415B0" w:rsidRPr="008034EE" w:rsidRDefault="004415B0" w:rsidP="004415B0">
                  <w:pPr>
                    <w:jc w:val="center"/>
                    <w:rPr>
                      <w:rFonts w:eastAsia="Times New Roman"/>
                      <w:bCs/>
                      <w:lang w:eastAsia="es-CL"/>
                    </w:rPr>
                  </w:pPr>
                  <w:r w:rsidRPr="008034EE">
                    <w:rPr>
                      <w:rFonts w:eastAsia="Times New Roman"/>
                      <w:bCs/>
                      <w:lang w:eastAsia="es-CL"/>
                    </w:rPr>
                    <w:t>OSO 42</w:t>
                  </w:r>
                  <w:r w:rsidR="002C370F">
                    <w:rPr>
                      <w:rFonts w:eastAsia="Times New Roman"/>
                      <w:bCs/>
                      <w:lang w:eastAsia="es-CL"/>
                    </w:rPr>
                    <w:t>2</w:t>
                  </w:r>
                  <w:r w:rsidR="005777D1" w:rsidRPr="008034EE">
                    <w:rPr>
                      <w:rFonts w:eastAsia="Times New Roman"/>
                      <w:bCs/>
                      <w:lang w:eastAsia="es-CL"/>
                    </w:rPr>
                    <w:t xml:space="preserve"> AC</w:t>
                  </w:r>
                </w:p>
              </w:tc>
            </w:tr>
            <w:tr w:rsidR="004415B0" w:rsidRPr="00A82635" w:rsidTr="00C25897">
              <w:tc>
                <w:tcPr>
                  <w:tcW w:w="3972" w:type="dxa"/>
                </w:tcPr>
                <w:p w:rsidR="004415B0" w:rsidRPr="00C429D1" w:rsidRDefault="004415B0" w:rsidP="004415B0">
                  <w:pPr>
                    <w:ind w:right="57"/>
                    <w:rPr>
                      <w:rFonts w:cstheme="minorHAnsi"/>
                    </w:rPr>
                  </w:pPr>
                </w:p>
                <w:p w:rsidR="004415B0" w:rsidRPr="00C429D1" w:rsidRDefault="004415B0" w:rsidP="004415B0">
                  <w:pPr>
                    <w:ind w:right="57"/>
                    <w:rPr>
                      <w:rFonts w:cstheme="minorHAnsi"/>
                    </w:rPr>
                  </w:pPr>
                  <w:r w:rsidRPr="00C429D1">
                    <w:rPr>
                      <w:rFonts w:cstheme="minorHAnsi"/>
                    </w:rPr>
                    <w:t xml:space="preserve">Fecha </w:t>
                  </w:r>
                  <w:r>
                    <w:rPr>
                      <w:rFonts w:cstheme="minorHAnsi"/>
                    </w:rPr>
                    <w:t>Informe</w:t>
                  </w:r>
                </w:p>
              </w:tc>
              <w:tc>
                <w:tcPr>
                  <w:tcW w:w="8222" w:type="dxa"/>
                </w:tcPr>
                <w:p w:rsidR="004415B0" w:rsidRPr="008034EE" w:rsidRDefault="004415B0" w:rsidP="004415B0">
                  <w:pPr>
                    <w:jc w:val="center"/>
                    <w:rPr>
                      <w:rFonts w:eastAsia="Times New Roman"/>
                      <w:bCs/>
                      <w:lang w:eastAsia="es-CL"/>
                    </w:rPr>
                  </w:pPr>
                </w:p>
                <w:p w:rsidR="004415B0" w:rsidRPr="008034EE" w:rsidRDefault="00CE2D64" w:rsidP="004415B0">
                  <w:pPr>
                    <w:jc w:val="center"/>
                    <w:rPr>
                      <w:rFonts w:eastAsia="Times New Roman"/>
                      <w:bCs/>
                      <w:lang w:eastAsia="es-CL"/>
                    </w:rPr>
                  </w:pPr>
                  <w:r w:rsidRPr="008034EE">
                    <w:rPr>
                      <w:rFonts w:eastAsia="Times New Roman"/>
                      <w:bCs/>
                      <w:lang w:eastAsia="es-CL"/>
                    </w:rPr>
                    <w:t>13 de enero de 2020</w:t>
                  </w:r>
                </w:p>
              </w:tc>
            </w:tr>
          </w:tbl>
          <w:p w:rsidR="003125AD" w:rsidRPr="00D05BA6" w:rsidRDefault="003125AD" w:rsidP="00983E37">
            <w:pPr>
              <w:spacing w:after="0" w:line="240" w:lineRule="auto"/>
              <w:ind w:left="1062"/>
              <w:rPr>
                <w:rFonts w:ascii="Calibri" w:hAnsi="Calibri"/>
                <w:sz w:val="20"/>
                <w:szCs w:val="20"/>
              </w:rPr>
            </w:pPr>
          </w:p>
          <w:p w:rsidR="000D3F98" w:rsidRPr="009F108B" w:rsidRDefault="000D3F98" w:rsidP="00983E37">
            <w:pPr>
              <w:spacing w:after="0" w:line="240" w:lineRule="auto"/>
              <w:jc w:val="center"/>
              <w:rPr>
                <w:rFonts w:ascii="Calibri" w:eastAsia="Times New Roman" w:hAnsi="Calibri"/>
                <w:color w:val="000000"/>
                <w:sz w:val="20"/>
                <w:szCs w:val="20"/>
                <w:lang w:eastAsia="es-CL"/>
              </w:rPr>
            </w:pPr>
          </w:p>
        </w:tc>
      </w:tr>
      <w:tr w:rsidR="000D3F98" w:rsidRPr="00D03A6B" w:rsidTr="00983E3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0D3F98" w:rsidRPr="00D03A6B" w:rsidRDefault="000D3F98" w:rsidP="00983E37">
            <w:pPr>
              <w:spacing w:after="0" w:line="240" w:lineRule="auto"/>
              <w:rPr>
                <w:rFonts w:ascii="Calibri" w:eastAsia="Times New Roman" w:hAnsi="Calibri"/>
                <w:color w:val="000000"/>
                <w:sz w:val="20"/>
                <w:szCs w:val="20"/>
                <w:lang w:eastAsia="es-CL"/>
              </w:rPr>
            </w:pPr>
            <w:r w:rsidRPr="008214CD">
              <w:rPr>
                <w:rFonts w:ascii="Calibri" w:eastAsia="Times New Roman" w:hAnsi="Calibri"/>
                <w:b/>
                <w:sz w:val="20"/>
                <w:szCs w:val="20"/>
                <w:lang w:eastAsia="es-CL"/>
              </w:rPr>
              <w:t>Tabla 1.</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0D3F98" w:rsidRPr="00D03A6B" w:rsidRDefault="000D3F98" w:rsidP="00983E37">
            <w:pPr>
              <w:spacing w:after="0" w:line="240" w:lineRule="auto"/>
              <w:rPr>
                <w:rFonts w:ascii="Calibri" w:eastAsia="Times New Roman" w:hAnsi="Calibri"/>
                <w:color w:val="000000"/>
                <w:sz w:val="20"/>
                <w:szCs w:val="20"/>
                <w:lang w:eastAsia="es-CL"/>
              </w:rPr>
            </w:pPr>
            <w:r w:rsidRPr="00D03A6B">
              <w:rPr>
                <w:rFonts w:ascii="Calibri" w:eastAsia="Times New Roman" w:hAnsi="Calibri"/>
                <w:b/>
                <w:color w:val="000000"/>
                <w:sz w:val="20"/>
                <w:szCs w:val="20"/>
                <w:lang w:eastAsia="es-CL"/>
              </w:rPr>
              <w:t>Fecha:</w:t>
            </w:r>
            <w:r>
              <w:rPr>
                <w:rFonts w:ascii="Calibri" w:eastAsia="Times New Roman" w:hAnsi="Calibri"/>
                <w:b/>
                <w:color w:val="000000"/>
                <w:sz w:val="20"/>
                <w:szCs w:val="20"/>
                <w:lang w:eastAsia="es-CL"/>
              </w:rPr>
              <w:t xml:space="preserve"> -----</w:t>
            </w:r>
          </w:p>
        </w:tc>
      </w:tr>
      <w:tr w:rsidR="000D3F98" w:rsidRPr="00D03A6B" w:rsidTr="00983E37">
        <w:trPr>
          <w:trHeight w:val="45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0D3F98" w:rsidRPr="00D03A6B" w:rsidRDefault="000D3F98" w:rsidP="0078071E">
            <w:pPr>
              <w:spacing w:after="0" w:line="240" w:lineRule="auto"/>
              <w:jc w:val="both"/>
              <w:rPr>
                <w:rFonts w:ascii="Calibri" w:eastAsia="Times New Roman" w:hAnsi="Calibri"/>
                <w:color w:val="000000"/>
                <w:sz w:val="20"/>
                <w:szCs w:val="20"/>
                <w:lang w:eastAsia="es-CL"/>
              </w:rPr>
            </w:pPr>
            <w:r w:rsidRPr="00D03A6B">
              <w:rPr>
                <w:rFonts w:ascii="Calibri" w:eastAsia="Times New Roman" w:hAnsi="Calibri"/>
                <w:b/>
                <w:color w:val="000000"/>
                <w:sz w:val="20"/>
                <w:szCs w:val="20"/>
                <w:lang w:eastAsia="es-CL"/>
              </w:rPr>
              <w:t>Descripción de Medio de Prueba:</w:t>
            </w:r>
            <w:r w:rsidRPr="00D03A6B">
              <w:rPr>
                <w:rFonts w:ascii="Calibri" w:eastAsia="Times New Roman" w:hAnsi="Calibri"/>
                <w:color w:val="000000"/>
                <w:sz w:val="20"/>
                <w:szCs w:val="20"/>
                <w:lang w:eastAsia="es-CL"/>
              </w:rPr>
              <w:t xml:space="preserve"> </w:t>
            </w:r>
            <w:r w:rsidRPr="0078071E">
              <w:rPr>
                <w:rFonts w:ascii="Calibri" w:eastAsia="Times New Roman" w:hAnsi="Calibri"/>
                <w:sz w:val="20"/>
                <w:szCs w:val="20"/>
                <w:lang w:eastAsia="es-CL"/>
              </w:rPr>
              <w:t xml:space="preserve">En la Tabla 1 se observan antecedentes de la </w:t>
            </w:r>
            <w:r w:rsidR="00151193" w:rsidRPr="0078071E">
              <w:rPr>
                <w:rFonts w:ascii="Calibri" w:eastAsia="Times New Roman" w:hAnsi="Calibri"/>
                <w:sz w:val="20"/>
                <w:szCs w:val="20"/>
                <w:lang w:eastAsia="es-CL"/>
              </w:rPr>
              <w:t>medición</w:t>
            </w:r>
            <w:r w:rsidR="00876575" w:rsidRPr="0078071E">
              <w:rPr>
                <w:rFonts w:ascii="Calibri" w:eastAsia="Times New Roman" w:hAnsi="Calibri"/>
                <w:sz w:val="20"/>
                <w:szCs w:val="20"/>
                <w:lang w:eastAsia="es-CL"/>
              </w:rPr>
              <w:t xml:space="preserve"> </w:t>
            </w:r>
            <w:r w:rsidRPr="0078071E">
              <w:rPr>
                <w:rFonts w:ascii="Calibri" w:eastAsia="Times New Roman" w:hAnsi="Calibri"/>
                <w:sz w:val="20"/>
                <w:szCs w:val="20"/>
                <w:lang w:eastAsia="es-CL"/>
              </w:rPr>
              <w:t xml:space="preserve">discreta </w:t>
            </w:r>
            <w:r w:rsidR="005322F1" w:rsidRPr="0078071E">
              <w:rPr>
                <w:rFonts w:ascii="Calibri" w:eastAsia="Times New Roman" w:hAnsi="Calibri"/>
                <w:sz w:val="20"/>
                <w:szCs w:val="20"/>
                <w:lang w:eastAsia="es-CL"/>
              </w:rPr>
              <w:t>efectuada a la unidad fiscalizable “</w:t>
            </w:r>
            <w:r w:rsidR="0095248D" w:rsidRPr="0078071E">
              <w:rPr>
                <w:rFonts w:ascii="Calibri" w:eastAsia="Times New Roman" w:hAnsi="Calibri"/>
                <w:sz w:val="20"/>
                <w:szCs w:val="20"/>
                <w:lang w:eastAsia="es-CL"/>
              </w:rPr>
              <w:t>Instituto Alemán Osorno</w:t>
            </w:r>
            <w:r w:rsidR="005322F1" w:rsidRPr="0078071E">
              <w:rPr>
                <w:rFonts w:ascii="Calibri" w:hAnsi="Calibri"/>
                <w:sz w:val="20"/>
                <w:szCs w:val="20"/>
              </w:rPr>
              <w:t>”</w:t>
            </w:r>
            <w:r w:rsidR="00151193" w:rsidRPr="0078071E">
              <w:rPr>
                <w:rFonts w:ascii="Calibri" w:eastAsia="Times New Roman" w:hAnsi="Calibri"/>
                <w:sz w:val="20"/>
                <w:szCs w:val="20"/>
                <w:lang w:eastAsia="es-CL"/>
              </w:rPr>
              <w:t xml:space="preserve"> </w:t>
            </w:r>
            <w:r w:rsidR="005322F1" w:rsidRPr="0078071E">
              <w:rPr>
                <w:rFonts w:ascii="Calibri" w:eastAsia="Times New Roman" w:hAnsi="Calibri"/>
                <w:sz w:val="20"/>
                <w:szCs w:val="20"/>
                <w:lang w:eastAsia="es-CL"/>
              </w:rPr>
              <w:t>p</w:t>
            </w:r>
            <w:r w:rsidRPr="0078071E">
              <w:rPr>
                <w:rFonts w:ascii="Calibri" w:eastAsia="Times New Roman" w:hAnsi="Calibri"/>
                <w:sz w:val="20"/>
                <w:szCs w:val="20"/>
                <w:lang w:eastAsia="es-CL"/>
              </w:rPr>
              <w:t xml:space="preserve">or la Entidad Técnica de Fiscalización Ambiental (EFTA) </w:t>
            </w:r>
            <w:r w:rsidR="0078071E" w:rsidRPr="0078071E">
              <w:rPr>
                <w:rFonts w:ascii="Calibri" w:eastAsia="Times New Roman" w:hAnsi="Calibri"/>
                <w:sz w:val="20"/>
                <w:szCs w:val="20"/>
                <w:lang w:eastAsia="es-CL"/>
              </w:rPr>
              <w:t>Ecoingen Fiscalización Ambiental SpA.</w:t>
            </w:r>
          </w:p>
        </w:tc>
      </w:tr>
      <w:tr w:rsidR="000D3F98" w:rsidRPr="00D03A6B" w:rsidTr="00983E37">
        <w:trPr>
          <w:trHeight w:val="480"/>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0D3F98" w:rsidRPr="00D03A6B" w:rsidRDefault="000D3F98" w:rsidP="00983E37">
            <w:pPr>
              <w:rPr>
                <w:rFonts w:ascii="Calibri" w:eastAsia="Times New Roman" w:hAnsi="Calibri"/>
                <w:color w:val="000000"/>
                <w:sz w:val="20"/>
                <w:szCs w:val="20"/>
                <w:lang w:eastAsia="es-CL"/>
              </w:rPr>
            </w:pPr>
          </w:p>
        </w:tc>
      </w:tr>
    </w:tbl>
    <w:p w:rsidR="00CB3B61" w:rsidRDefault="00CB3B61">
      <w:pPr>
        <w:rPr>
          <w:rFonts w:ascii="Calibri" w:eastAsia="Calibri" w:hAnsi="Calibri" w:cs="Calibri"/>
          <w:sz w:val="20"/>
          <w:szCs w:val="20"/>
        </w:rPr>
      </w:pPr>
      <w:r>
        <w:rPr>
          <w:rFonts w:ascii="Calibri" w:eastAsia="Calibri" w:hAnsi="Calibri" w:cs="Calibri"/>
          <w:sz w:val="20"/>
          <w:szCs w:val="20"/>
        </w:rPr>
        <w:br w:type="page"/>
      </w:r>
    </w:p>
    <w:p w:rsidR="00D42470" w:rsidRPr="00767688" w:rsidRDefault="00D42470" w:rsidP="00A25D63">
      <w:pPr>
        <w:pStyle w:val="Ttulo1"/>
      </w:pPr>
      <w:bookmarkStart w:id="20" w:name="_Toc352840404"/>
      <w:bookmarkStart w:id="21" w:name="_Toc352841464"/>
      <w:bookmarkStart w:id="22" w:name="_Toc447875253"/>
      <w:bookmarkStart w:id="23" w:name="_Toc449085431"/>
      <w:bookmarkStart w:id="24" w:name="_Toc14354055"/>
      <w:bookmarkEnd w:id="8"/>
      <w:bookmarkEnd w:id="9"/>
      <w:bookmarkEnd w:id="10"/>
      <w:bookmarkEnd w:id="11"/>
      <w:bookmarkEnd w:id="12"/>
      <w:bookmarkEnd w:id="13"/>
      <w:bookmarkEnd w:id="14"/>
      <w:bookmarkEnd w:id="15"/>
      <w:bookmarkEnd w:id="16"/>
      <w:bookmarkEnd w:id="17"/>
      <w:bookmarkEnd w:id="18"/>
      <w:r w:rsidRPr="00767688">
        <w:lastRenderedPageBreak/>
        <w:t>CONCLUSIONES</w:t>
      </w:r>
      <w:bookmarkEnd w:id="20"/>
      <w:bookmarkEnd w:id="21"/>
      <w:bookmarkEnd w:id="22"/>
      <w:bookmarkEnd w:id="23"/>
      <w:bookmarkEnd w:id="24"/>
    </w:p>
    <w:p w:rsidR="000D3F98" w:rsidRDefault="000D3F98" w:rsidP="000D3F98">
      <w:pPr>
        <w:spacing w:after="0" w:line="360" w:lineRule="auto"/>
        <w:jc w:val="both"/>
        <w:rPr>
          <w:rFonts w:eastAsia="Calibri" w:cs="Calibri"/>
          <w:sz w:val="20"/>
          <w:szCs w:val="20"/>
        </w:rPr>
      </w:pPr>
    </w:p>
    <w:p w:rsidR="00CE2D64" w:rsidRDefault="00CE2D64" w:rsidP="00CE2D64">
      <w:pPr>
        <w:spacing w:after="0" w:line="360" w:lineRule="auto"/>
        <w:jc w:val="both"/>
        <w:rPr>
          <w:sz w:val="20"/>
        </w:rPr>
      </w:pPr>
      <w:r w:rsidRPr="000E127D">
        <w:rPr>
          <w:sz w:val="20"/>
        </w:rPr>
        <w:t>Como resultado de la actividad de fiscalización ambiental realizada a la Unidad Fiscalizable “</w:t>
      </w:r>
      <w:r w:rsidR="009E6041">
        <w:rPr>
          <w:sz w:val="20"/>
        </w:rPr>
        <w:t>Instituto Alemán Osorno</w:t>
      </w:r>
      <w:r w:rsidRPr="009E6041">
        <w:rPr>
          <w:sz w:val="20"/>
        </w:rPr>
        <w:t>” d</w:t>
      </w:r>
      <w:r w:rsidRPr="000E127D">
        <w:rPr>
          <w:sz w:val="20"/>
        </w:rPr>
        <w:t>e Osorno en el marco del PDA Osorno (D.</w:t>
      </w:r>
      <w:r>
        <w:rPr>
          <w:sz w:val="20"/>
        </w:rPr>
        <w:t xml:space="preserve">S. N° 47/2015 MMA) en la tabla se da cuenta del siguiente hallazgo: </w:t>
      </w:r>
    </w:p>
    <w:p w:rsidR="00CE2D64" w:rsidRDefault="00CE2D64" w:rsidP="00CE2D64">
      <w:pPr>
        <w:pStyle w:val="Prrafodelista"/>
        <w:ind w:left="0"/>
        <w:rPr>
          <w:sz w:val="20"/>
          <w:szCs w:val="20"/>
        </w:rPr>
      </w:pPr>
    </w:p>
    <w:tbl>
      <w:tblPr>
        <w:tblStyle w:val="Tablaconcuadrcula1"/>
        <w:tblW w:w="13603" w:type="dxa"/>
        <w:tblLook w:val="04A0" w:firstRow="1" w:lastRow="0" w:firstColumn="1" w:lastColumn="0" w:noHBand="0" w:noVBand="1"/>
      </w:tblPr>
      <w:tblGrid>
        <w:gridCol w:w="1435"/>
        <w:gridCol w:w="7207"/>
        <w:gridCol w:w="4961"/>
      </w:tblGrid>
      <w:tr w:rsidR="00CE2D64" w:rsidTr="00DA325C">
        <w:trPr>
          <w:trHeight w:val="507"/>
        </w:trPr>
        <w:tc>
          <w:tcPr>
            <w:tcW w:w="1435" w:type="dxa"/>
            <w:tcBorders>
              <w:top w:val="single" w:sz="4" w:space="0" w:color="auto"/>
              <w:left w:val="single" w:sz="4" w:space="0" w:color="auto"/>
              <w:bottom w:val="single" w:sz="4" w:space="0" w:color="auto"/>
              <w:right w:val="single" w:sz="4" w:space="0" w:color="auto"/>
            </w:tcBorders>
            <w:vAlign w:val="center"/>
            <w:hideMark/>
          </w:tcPr>
          <w:p w:rsidR="00CE2D64" w:rsidRDefault="00CE2D64" w:rsidP="00DA325C">
            <w:pPr>
              <w:jc w:val="center"/>
              <w:rPr>
                <w:rFonts w:asciiTheme="minorHAnsi" w:hAnsiTheme="minorHAnsi" w:cstheme="minorHAnsi"/>
                <w:b/>
              </w:rPr>
            </w:pPr>
            <w:r>
              <w:rPr>
                <w:rFonts w:asciiTheme="minorHAnsi" w:hAnsiTheme="minorHAnsi" w:cstheme="minorHAnsi"/>
                <w:b/>
              </w:rPr>
              <w:t>N° Hecho constatado</w:t>
            </w:r>
          </w:p>
        </w:tc>
        <w:tc>
          <w:tcPr>
            <w:tcW w:w="7207" w:type="dxa"/>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asciiTheme="minorHAnsi" w:hAnsiTheme="minorHAnsi" w:cstheme="minorHAnsi"/>
                <w:b/>
              </w:rPr>
            </w:pPr>
            <w:r>
              <w:rPr>
                <w:rFonts w:asciiTheme="minorHAnsi" w:hAnsiTheme="minorHAnsi" w:cstheme="minorHAnsi"/>
                <w:b/>
              </w:rPr>
              <w:t>Artículo</w:t>
            </w:r>
          </w:p>
        </w:tc>
        <w:tc>
          <w:tcPr>
            <w:tcW w:w="4961" w:type="dxa"/>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asciiTheme="minorHAnsi" w:hAnsiTheme="minorHAnsi" w:cstheme="minorHAnsi"/>
                <w:b/>
              </w:rPr>
            </w:pPr>
            <w:r>
              <w:rPr>
                <w:rFonts w:asciiTheme="minorHAnsi" w:hAnsiTheme="minorHAnsi" w:cstheme="minorHAnsi"/>
                <w:b/>
              </w:rPr>
              <w:t>Conclusión</w:t>
            </w:r>
          </w:p>
        </w:tc>
      </w:tr>
      <w:tr w:rsidR="00CE2D64" w:rsidTr="00DA325C">
        <w:trPr>
          <w:trHeight w:val="68"/>
        </w:trPr>
        <w:tc>
          <w:tcPr>
            <w:tcW w:w="1435" w:type="dxa"/>
            <w:tcBorders>
              <w:top w:val="single" w:sz="4" w:space="0" w:color="auto"/>
              <w:left w:val="single" w:sz="4" w:space="0" w:color="auto"/>
              <w:bottom w:val="single" w:sz="4" w:space="0" w:color="auto"/>
              <w:right w:val="single" w:sz="4" w:space="0" w:color="auto"/>
            </w:tcBorders>
            <w:vAlign w:val="center"/>
            <w:hideMark/>
          </w:tcPr>
          <w:p w:rsidR="00CE2D64" w:rsidRDefault="00CE2D64" w:rsidP="00DA325C">
            <w:pPr>
              <w:jc w:val="center"/>
              <w:rPr>
                <w:rFonts w:asciiTheme="minorHAnsi" w:hAnsiTheme="minorHAnsi" w:cstheme="minorHAnsi"/>
              </w:rPr>
            </w:pPr>
            <w:r>
              <w:rPr>
                <w:rFonts w:asciiTheme="minorHAnsi" w:hAnsiTheme="minorHAnsi" w:cstheme="minorHAnsi"/>
              </w:rPr>
              <w:t>1</w:t>
            </w:r>
          </w:p>
        </w:tc>
        <w:tc>
          <w:tcPr>
            <w:tcW w:w="7207" w:type="dxa"/>
            <w:tcBorders>
              <w:top w:val="single" w:sz="4" w:space="0" w:color="auto"/>
              <w:left w:val="single" w:sz="4" w:space="0" w:color="auto"/>
              <w:bottom w:val="single" w:sz="4" w:space="0" w:color="auto"/>
              <w:right w:val="single" w:sz="4" w:space="0" w:color="auto"/>
            </w:tcBorders>
          </w:tcPr>
          <w:p w:rsidR="00CE2D64" w:rsidRDefault="00CE2D64" w:rsidP="00DA325C">
            <w:pPr>
              <w:spacing w:line="360" w:lineRule="auto"/>
              <w:jc w:val="both"/>
              <w:rPr>
                <w:rFonts w:cstheme="minorHAnsi"/>
                <w:b/>
              </w:rPr>
            </w:pPr>
            <w:r>
              <w:rPr>
                <w:rFonts w:cstheme="minorHAnsi"/>
                <w:b/>
              </w:rPr>
              <w:t>D.S. N° 47/2015 del Ministerio de Medio Ambiente.</w:t>
            </w:r>
          </w:p>
          <w:p w:rsidR="00CE2D64" w:rsidRDefault="00CE2D64" w:rsidP="00DA325C">
            <w:pPr>
              <w:spacing w:line="360" w:lineRule="auto"/>
              <w:jc w:val="both"/>
              <w:rPr>
                <w:rFonts w:cstheme="minorHAnsi"/>
              </w:rPr>
            </w:pPr>
            <w:r>
              <w:rPr>
                <w:rFonts w:cstheme="minorHAnsi"/>
                <w:b/>
                <w:bCs/>
                <w:u w:val="single"/>
              </w:rPr>
              <w:t>Artículo 41</w:t>
            </w:r>
            <w:r>
              <w:rPr>
                <w:rFonts w:cstheme="minorHAnsi"/>
              </w:rPr>
              <w:t>. Las calderas, nuevas y existentes, de potencia térmica nominal mayor o igual a 75 kWt, deberán cumplir con los límites máximos de emisión de MP que se indican en la Tabla siguiente:</w:t>
            </w:r>
          </w:p>
          <w:p w:rsidR="00CE2D64" w:rsidRDefault="00CE2D64" w:rsidP="00DA325C">
            <w:pPr>
              <w:jc w:val="both"/>
            </w:pPr>
            <w:r>
              <w:t>Tabla 29. Límites máximos de emisión de MP para calderas nuevas y existentes</w:t>
            </w:r>
          </w:p>
          <w:p w:rsidR="00CE2D64" w:rsidRDefault="00CE2D64" w:rsidP="00DA325C">
            <w:pPr>
              <w:jc w:val="both"/>
            </w:pPr>
          </w:p>
          <w:tbl>
            <w:tblPr>
              <w:tblStyle w:val="Tablaconcuadrcula1"/>
              <w:tblW w:w="4977" w:type="pct"/>
              <w:tblLook w:val="04A0" w:firstRow="1" w:lastRow="0" w:firstColumn="1" w:lastColumn="0" w:noHBand="0" w:noVBand="1"/>
            </w:tblPr>
            <w:tblGrid>
              <w:gridCol w:w="3711"/>
              <w:gridCol w:w="1697"/>
              <w:gridCol w:w="1541"/>
            </w:tblGrid>
            <w:tr w:rsidR="00CE2D64" w:rsidTr="00DA325C">
              <w:tc>
                <w:tcPr>
                  <w:tcW w:w="2670" w:type="pct"/>
                  <w:vMerge w:val="restart"/>
                  <w:tcBorders>
                    <w:top w:val="single" w:sz="4" w:space="0" w:color="auto"/>
                    <w:left w:val="single" w:sz="4" w:space="0" w:color="auto"/>
                    <w:bottom w:val="single" w:sz="4" w:space="0" w:color="auto"/>
                    <w:right w:val="single" w:sz="4" w:space="0" w:color="auto"/>
                  </w:tcBorders>
                </w:tcPr>
                <w:p w:rsidR="00CE2D64" w:rsidRDefault="00CE2D64" w:rsidP="00DA325C">
                  <w:pPr>
                    <w:jc w:val="both"/>
                    <w:rPr>
                      <w:rFonts w:cstheme="minorHAnsi"/>
                      <w:color w:val="000000"/>
                    </w:rPr>
                  </w:pPr>
                </w:p>
                <w:p w:rsidR="00CE2D64" w:rsidRDefault="00CE2D64" w:rsidP="00DA325C">
                  <w:pPr>
                    <w:jc w:val="both"/>
                    <w:rPr>
                      <w:rFonts w:cstheme="minorHAnsi"/>
                      <w:color w:val="000000"/>
                    </w:rPr>
                  </w:pPr>
                  <w:r>
                    <w:rPr>
                      <w:rFonts w:cstheme="minorHAnsi"/>
                      <w:color w:val="000000"/>
                    </w:rPr>
                    <w:t>Potencia térmica nominal de la caldera</w:t>
                  </w:r>
                </w:p>
              </w:tc>
              <w:tc>
                <w:tcPr>
                  <w:tcW w:w="2330" w:type="pct"/>
                  <w:gridSpan w:val="2"/>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Límite máximo de MP (mg/Nm</w:t>
                  </w:r>
                  <w:r>
                    <w:rPr>
                      <w:rFonts w:cstheme="minorHAnsi"/>
                      <w:color w:val="000000"/>
                      <w:vertAlign w:val="superscript"/>
                    </w:rPr>
                    <w:t>3</w:t>
                  </w:r>
                  <w:r>
                    <w:rPr>
                      <w:rFonts w:cstheme="minorHAnsi"/>
                      <w:color w:val="000000"/>
                    </w:rPr>
                    <w:t>)</w:t>
                  </w:r>
                </w:p>
              </w:tc>
            </w:tr>
            <w:tr w:rsidR="00CE2D64" w:rsidTr="00DA325C">
              <w:tc>
                <w:tcPr>
                  <w:tcW w:w="0" w:type="auto"/>
                  <w:vMerge/>
                  <w:tcBorders>
                    <w:top w:val="single" w:sz="4" w:space="0" w:color="auto"/>
                    <w:left w:val="single" w:sz="4" w:space="0" w:color="auto"/>
                    <w:bottom w:val="single" w:sz="4" w:space="0" w:color="auto"/>
                    <w:right w:val="single" w:sz="4" w:space="0" w:color="auto"/>
                  </w:tcBorders>
                  <w:vAlign w:val="center"/>
                  <w:hideMark/>
                </w:tcPr>
                <w:p w:rsidR="00CE2D64" w:rsidRDefault="00CE2D64" w:rsidP="00DA325C">
                  <w:pPr>
                    <w:rPr>
                      <w:rFonts w:cstheme="minorHAnsi"/>
                      <w:color w:val="000000"/>
                    </w:rPr>
                  </w:pPr>
                </w:p>
              </w:tc>
              <w:tc>
                <w:tcPr>
                  <w:tcW w:w="1221"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Caldera Existente</w:t>
                  </w:r>
                </w:p>
              </w:tc>
              <w:tc>
                <w:tcPr>
                  <w:tcW w:w="1109"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Caldera Nueva</w:t>
                  </w:r>
                </w:p>
              </w:tc>
            </w:tr>
            <w:tr w:rsidR="00CE2D64" w:rsidTr="00DA325C">
              <w:tc>
                <w:tcPr>
                  <w:tcW w:w="2670"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both"/>
                    <w:rPr>
                      <w:rFonts w:cstheme="minorHAnsi"/>
                      <w:color w:val="000000"/>
                    </w:rPr>
                  </w:pPr>
                  <w:r>
                    <w:rPr>
                      <w:rFonts w:cstheme="minorHAnsi"/>
                      <w:color w:val="000000"/>
                    </w:rPr>
                    <w:t>Mayor o igual a 75 kWt y menor a 300 kWt</w:t>
                  </w:r>
                </w:p>
              </w:tc>
              <w:tc>
                <w:tcPr>
                  <w:tcW w:w="1221"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100</w:t>
                  </w:r>
                </w:p>
              </w:tc>
              <w:tc>
                <w:tcPr>
                  <w:tcW w:w="1109"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50</w:t>
                  </w:r>
                </w:p>
              </w:tc>
            </w:tr>
            <w:tr w:rsidR="00CE2D64" w:rsidTr="00DA325C">
              <w:tc>
                <w:tcPr>
                  <w:tcW w:w="2670"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both"/>
                    <w:rPr>
                      <w:rFonts w:cstheme="minorHAnsi"/>
                      <w:color w:val="000000"/>
                    </w:rPr>
                  </w:pPr>
                  <w:r>
                    <w:rPr>
                      <w:rFonts w:cstheme="minorHAnsi"/>
                      <w:color w:val="000000"/>
                    </w:rPr>
                    <w:t>Mayor o igual a 300 kWt y menor a 1 MWt</w:t>
                  </w:r>
                </w:p>
              </w:tc>
              <w:tc>
                <w:tcPr>
                  <w:tcW w:w="1221"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50</w:t>
                  </w:r>
                </w:p>
              </w:tc>
            </w:tr>
            <w:tr w:rsidR="00CE2D64" w:rsidTr="00DA325C">
              <w:tc>
                <w:tcPr>
                  <w:tcW w:w="2670" w:type="pct"/>
                  <w:tcBorders>
                    <w:top w:val="single" w:sz="4" w:space="0" w:color="auto"/>
                    <w:left w:val="single" w:sz="4" w:space="0" w:color="auto"/>
                    <w:bottom w:val="single" w:sz="4" w:space="0" w:color="auto"/>
                    <w:right w:val="single" w:sz="4" w:space="0" w:color="auto"/>
                  </w:tcBorders>
                  <w:vAlign w:val="center"/>
                  <w:hideMark/>
                </w:tcPr>
                <w:p w:rsidR="00CE2D64" w:rsidRDefault="00CE2D64" w:rsidP="00DA325C">
                  <w:pPr>
                    <w:jc w:val="both"/>
                    <w:rPr>
                      <w:rFonts w:cstheme="minorHAnsi"/>
                      <w:color w:val="000000"/>
                    </w:rPr>
                  </w:pPr>
                  <w:r>
                    <w:rPr>
                      <w:rFonts w:cstheme="minorHAnsi"/>
                      <w:color w:val="000000"/>
                    </w:rPr>
                    <w:t>Mayor o igual a 1 MWt y menor a 20 MWt</w:t>
                  </w:r>
                </w:p>
              </w:tc>
              <w:tc>
                <w:tcPr>
                  <w:tcW w:w="1221"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CE2D64" w:rsidRPr="008A5038" w:rsidRDefault="00CE2D64" w:rsidP="00DA325C">
                  <w:pPr>
                    <w:jc w:val="center"/>
                    <w:rPr>
                      <w:rFonts w:cstheme="minorHAnsi"/>
                      <w:color w:val="000000"/>
                    </w:rPr>
                  </w:pPr>
                  <w:r w:rsidRPr="008A5038">
                    <w:rPr>
                      <w:rFonts w:cstheme="minorHAnsi"/>
                      <w:color w:val="000000"/>
                    </w:rPr>
                    <w:t>30</w:t>
                  </w:r>
                </w:p>
              </w:tc>
            </w:tr>
            <w:tr w:rsidR="00CE2D64" w:rsidTr="00DA325C">
              <w:tc>
                <w:tcPr>
                  <w:tcW w:w="2670"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both"/>
                    <w:rPr>
                      <w:rFonts w:cstheme="minorHAnsi"/>
                      <w:color w:val="000000"/>
                    </w:rPr>
                  </w:pPr>
                  <w:r>
                    <w:rPr>
                      <w:rFonts w:cstheme="minorHAnsi"/>
                      <w:color w:val="000000"/>
                    </w:rPr>
                    <w:t>Mayor o igual a 20 MWt</w:t>
                  </w:r>
                </w:p>
              </w:tc>
              <w:tc>
                <w:tcPr>
                  <w:tcW w:w="1221"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30</w:t>
                  </w:r>
                </w:p>
              </w:tc>
              <w:tc>
                <w:tcPr>
                  <w:tcW w:w="1109" w:type="pct"/>
                  <w:tcBorders>
                    <w:top w:val="single" w:sz="4" w:space="0" w:color="auto"/>
                    <w:left w:val="single" w:sz="4" w:space="0" w:color="auto"/>
                    <w:bottom w:val="single" w:sz="4" w:space="0" w:color="auto"/>
                    <w:right w:val="single" w:sz="4" w:space="0" w:color="auto"/>
                  </w:tcBorders>
                  <w:hideMark/>
                </w:tcPr>
                <w:p w:rsidR="00CE2D64" w:rsidRDefault="00CE2D64" w:rsidP="00DA325C">
                  <w:pPr>
                    <w:jc w:val="center"/>
                    <w:rPr>
                      <w:rFonts w:cstheme="minorHAnsi"/>
                      <w:color w:val="000000"/>
                    </w:rPr>
                  </w:pPr>
                  <w:r>
                    <w:rPr>
                      <w:rFonts w:cstheme="minorHAnsi"/>
                      <w:color w:val="000000"/>
                    </w:rPr>
                    <w:t>30</w:t>
                  </w:r>
                </w:p>
              </w:tc>
            </w:tr>
          </w:tbl>
          <w:p w:rsidR="00CE2D64" w:rsidRDefault="00CE2D64" w:rsidP="00DA325C">
            <w:pPr>
              <w:jc w:val="both"/>
            </w:pPr>
          </w:p>
          <w:p w:rsidR="00CE2D64" w:rsidRDefault="00CE2D64" w:rsidP="00DA325C">
            <w:pPr>
              <w:spacing w:line="360" w:lineRule="auto"/>
              <w:jc w:val="both"/>
            </w:pPr>
            <w:r>
              <w:t>Simultáneamente, las calderas nuevas de potencia térmica nominal mayor o igual a 300 kWt deberán cumplir con un valor de eficiencia de 85% (…)</w:t>
            </w:r>
          </w:p>
          <w:p w:rsidR="00CE2D64" w:rsidRDefault="00CE2D64" w:rsidP="00DA325C">
            <w:pPr>
              <w:jc w:val="both"/>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hideMark/>
          </w:tcPr>
          <w:p w:rsidR="00CE2D64" w:rsidRDefault="00CE2D64" w:rsidP="00DA325C">
            <w:pPr>
              <w:spacing w:line="360" w:lineRule="auto"/>
              <w:jc w:val="both"/>
              <w:rPr>
                <w:rFonts w:asciiTheme="minorHAnsi" w:hAnsiTheme="minorHAnsi" w:cstheme="minorHAnsi"/>
              </w:rPr>
            </w:pPr>
            <w:r>
              <w:rPr>
                <w:rFonts w:asciiTheme="minorHAnsi" w:hAnsiTheme="minorHAnsi" w:cstheme="minorHAnsi"/>
              </w:rPr>
              <w:t xml:space="preserve">La </w:t>
            </w:r>
            <w:r w:rsidRPr="0053025B">
              <w:rPr>
                <w:rFonts w:asciiTheme="minorHAnsi" w:hAnsiTheme="minorHAnsi" w:cstheme="minorHAnsi"/>
              </w:rPr>
              <w:t xml:space="preserve">emisión de material particulado para la caldera </w:t>
            </w:r>
            <w:r w:rsidR="009E6041">
              <w:rPr>
                <w:rFonts w:asciiTheme="minorHAnsi" w:hAnsiTheme="minorHAnsi" w:cstheme="minorHAnsi"/>
              </w:rPr>
              <w:t xml:space="preserve">nueva, marca Uniclima, modelo </w:t>
            </w:r>
            <w:r w:rsidR="009E6041">
              <w:rPr>
                <w:rFonts w:cstheme="minorHAnsi"/>
              </w:rPr>
              <w:t xml:space="preserve">Steel F-Eko B 200 </w:t>
            </w:r>
            <w:r w:rsidRPr="0053025B">
              <w:rPr>
                <w:rFonts w:asciiTheme="minorHAnsi" w:hAnsiTheme="minorHAnsi" w:cstheme="minorHAnsi"/>
              </w:rPr>
              <w:t xml:space="preserve">supera el límite de </w:t>
            </w:r>
            <w:r>
              <w:rPr>
                <w:rFonts w:asciiTheme="minorHAnsi" w:hAnsiTheme="minorHAnsi" w:cstheme="minorHAnsi"/>
              </w:rPr>
              <w:t>5</w:t>
            </w:r>
            <w:r w:rsidRPr="0053025B">
              <w:rPr>
                <w:rFonts w:asciiTheme="minorHAnsi" w:hAnsiTheme="minorHAnsi" w:cstheme="minorHAnsi"/>
              </w:rPr>
              <w:t>0 mg/m</w:t>
            </w:r>
            <w:r w:rsidRPr="0053025B">
              <w:rPr>
                <w:rFonts w:asciiTheme="minorHAnsi" w:hAnsiTheme="minorHAnsi" w:cstheme="minorHAnsi"/>
                <w:vertAlign w:val="superscript"/>
              </w:rPr>
              <w:t>3</w:t>
            </w:r>
            <w:r w:rsidRPr="0053025B">
              <w:rPr>
                <w:rFonts w:asciiTheme="minorHAnsi" w:hAnsiTheme="minorHAnsi" w:cstheme="minorHAnsi"/>
              </w:rPr>
              <w:t xml:space="preserve">N establecido para una caldera con una potencia térmica mayor o igual a </w:t>
            </w:r>
            <w:r w:rsidR="009E6041">
              <w:rPr>
                <w:rFonts w:asciiTheme="minorHAnsi" w:hAnsiTheme="minorHAnsi" w:cstheme="minorHAnsi"/>
              </w:rPr>
              <w:t>75</w:t>
            </w:r>
            <w:r w:rsidRPr="0053025B">
              <w:rPr>
                <w:rFonts w:asciiTheme="minorHAnsi" w:hAnsiTheme="minorHAnsi" w:cstheme="minorHAnsi"/>
              </w:rPr>
              <w:t xml:space="preserve"> </w:t>
            </w:r>
            <w:r w:rsidR="009E6041">
              <w:rPr>
                <w:rFonts w:asciiTheme="minorHAnsi" w:hAnsiTheme="minorHAnsi" w:cstheme="minorHAnsi"/>
              </w:rPr>
              <w:t>k</w:t>
            </w:r>
            <w:r>
              <w:rPr>
                <w:rFonts w:asciiTheme="minorHAnsi" w:hAnsiTheme="minorHAnsi" w:cstheme="minorHAnsi"/>
              </w:rPr>
              <w:t>W</w:t>
            </w:r>
            <w:r w:rsidRPr="0053025B">
              <w:rPr>
                <w:rFonts w:asciiTheme="minorHAnsi" w:hAnsiTheme="minorHAnsi" w:cstheme="minorHAnsi"/>
              </w:rPr>
              <w:t xml:space="preserve">t y menor a </w:t>
            </w:r>
            <w:r w:rsidR="009E6041">
              <w:rPr>
                <w:rFonts w:asciiTheme="minorHAnsi" w:hAnsiTheme="minorHAnsi" w:cstheme="minorHAnsi"/>
              </w:rPr>
              <w:t>300</w:t>
            </w:r>
            <w:r w:rsidRPr="0053025B">
              <w:rPr>
                <w:rFonts w:asciiTheme="minorHAnsi" w:hAnsiTheme="minorHAnsi" w:cstheme="minorHAnsi"/>
              </w:rPr>
              <w:t xml:space="preserve"> </w:t>
            </w:r>
            <w:r w:rsidR="009E6041">
              <w:rPr>
                <w:rFonts w:asciiTheme="minorHAnsi" w:hAnsiTheme="minorHAnsi" w:cstheme="minorHAnsi"/>
              </w:rPr>
              <w:t>k</w:t>
            </w:r>
            <w:r w:rsidRPr="0053025B">
              <w:rPr>
                <w:rFonts w:asciiTheme="minorHAnsi" w:hAnsiTheme="minorHAnsi" w:cstheme="minorHAnsi"/>
              </w:rPr>
              <w:t>Wt</w:t>
            </w:r>
          </w:p>
          <w:p w:rsidR="00CE2D64" w:rsidRDefault="00CE2D64" w:rsidP="00DA325C">
            <w:pPr>
              <w:spacing w:line="360" w:lineRule="auto"/>
              <w:jc w:val="both"/>
              <w:rPr>
                <w:rFonts w:asciiTheme="minorHAnsi" w:hAnsiTheme="minorHAnsi" w:cstheme="minorHAnsi"/>
              </w:rPr>
            </w:pPr>
            <w:r>
              <w:rPr>
                <w:rFonts w:asciiTheme="minorHAnsi" w:hAnsiTheme="minorHAnsi" w:cstheme="minorHAnsi"/>
              </w:rPr>
              <w:t xml:space="preserve">El resultado de la medición discreta efectuada el día </w:t>
            </w:r>
            <w:r w:rsidR="009E6041">
              <w:rPr>
                <w:rFonts w:asciiTheme="minorHAnsi" w:hAnsiTheme="minorHAnsi" w:cstheme="minorHAnsi"/>
              </w:rPr>
              <w:t>10</w:t>
            </w:r>
            <w:r>
              <w:rPr>
                <w:rFonts w:asciiTheme="minorHAnsi" w:hAnsiTheme="minorHAnsi" w:cstheme="minorHAnsi"/>
              </w:rPr>
              <w:t xml:space="preserve"> de </w:t>
            </w:r>
            <w:r w:rsidR="009E6041">
              <w:rPr>
                <w:rFonts w:asciiTheme="minorHAnsi" w:hAnsiTheme="minorHAnsi" w:cstheme="minorHAnsi"/>
              </w:rPr>
              <w:t>diciembre</w:t>
            </w:r>
            <w:r>
              <w:rPr>
                <w:rFonts w:asciiTheme="minorHAnsi" w:hAnsiTheme="minorHAnsi" w:cstheme="minorHAnsi"/>
              </w:rPr>
              <w:t xml:space="preserve"> de 2019, en base a </w:t>
            </w:r>
            <w:r w:rsidR="009E6041">
              <w:rPr>
                <w:rFonts w:asciiTheme="minorHAnsi" w:hAnsiTheme="minorHAnsi" w:cstheme="minorHAnsi"/>
              </w:rPr>
              <w:t>2</w:t>
            </w:r>
            <w:r>
              <w:rPr>
                <w:rFonts w:asciiTheme="minorHAnsi" w:hAnsiTheme="minorHAnsi" w:cstheme="minorHAnsi"/>
              </w:rPr>
              <w:t xml:space="preserve"> corridas, arrojó un valor de </w:t>
            </w:r>
            <w:r w:rsidR="002C370F">
              <w:rPr>
                <w:rFonts w:asciiTheme="minorHAnsi" w:hAnsiTheme="minorHAnsi" w:cstheme="minorHAnsi"/>
              </w:rPr>
              <w:t>72</w:t>
            </w:r>
            <w:r>
              <w:rPr>
                <w:rFonts w:asciiTheme="minorHAnsi" w:hAnsiTheme="minorHAnsi" w:cstheme="minorHAnsi"/>
              </w:rPr>
              <w:t>,</w:t>
            </w:r>
            <w:r w:rsidR="002C370F">
              <w:rPr>
                <w:rFonts w:asciiTheme="minorHAnsi" w:hAnsiTheme="minorHAnsi" w:cstheme="minorHAnsi"/>
              </w:rPr>
              <w:t>1</w:t>
            </w:r>
            <w:r w:rsidRPr="0053025B">
              <w:rPr>
                <w:rFonts w:asciiTheme="minorHAnsi" w:hAnsiTheme="minorHAnsi" w:cstheme="minorHAnsi"/>
              </w:rPr>
              <w:t xml:space="preserve"> mg/m</w:t>
            </w:r>
            <w:r w:rsidRPr="0053025B">
              <w:rPr>
                <w:rFonts w:asciiTheme="minorHAnsi" w:hAnsiTheme="minorHAnsi" w:cstheme="minorHAnsi"/>
                <w:vertAlign w:val="superscript"/>
              </w:rPr>
              <w:t>3</w:t>
            </w:r>
            <w:r w:rsidRPr="0053025B">
              <w:rPr>
                <w:rFonts w:asciiTheme="minorHAnsi" w:hAnsiTheme="minorHAnsi" w:cstheme="minorHAnsi"/>
              </w:rPr>
              <w:t>N</w:t>
            </w:r>
          </w:p>
        </w:tc>
      </w:tr>
    </w:tbl>
    <w:p w:rsidR="00CE2D64" w:rsidRDefault="00CE2D64" w:rsidP="00CE2D64">
      <w:pPr>
        <w:rPr>
          <w:rFonts w:eastAsia="Calibri" w:cs="Calibri"/>
          <w:sz w:val="20"/>
          <w:szCs w:val="20"/>
        </w:rPr>
      </w:pPr>
      <w:r>
        <w:rPr>
          <w:rFonts w:eastAsia="Calibri" w:cs="Calibri"/>
          <w:sz w:val="20"/>
          <w:szCs w:val="20"/>
        </w:rPr>
        <w:br w:type="page"/>
      </w:r>
    </w:p>
    <w:p w:rsidR="00D42470" w:rsidRPr="00D42470" w:rsidRDefault="00D42470" w:rsidP="00D42470">
      <w:pPr>
        <w:numPr>
          <w:ilvl w:val="0"/>
          <w:numId w:val="9"/>
        </w:numPr>
        <w:spacing w:after="0" w:line="240" w:lineRule="auto"/>
        <w:ind w:left="567" w:hanging="567"/>
        <w:contextualSpacing/>
        <w:outlineLvl w:val="0"/>
        <w:rPr>
          <w:rFonts w:ascii="Calibri" w:eastAsia="Calibri" w:hAnsi="Calibri" w:cs="Calibri"/>
          <w:b/>
          <w:sz w:val="24"/>
          <w:szCs w:val="20"/>
        </w:rPr>
        <w:sectPr w:rsidR="00D42470" w:rsidRPr="00D42470" w:rsidSect="00F53133">
          <w:pgSz w:w="15840" w:h="12240" w:orient="landscape" w:code="1"/>
          <w:pgMar w:top="1134" w:right="1134" w:bottom="1134" w:left="1134" w:header="709" w:footer="709" w:gutter="0"/>
          <w:cols w:space="708"/>
          <w:docGrid w:linePitch="360"/>
        </w:sectPr>
      </w:pPr>
    </w:p>
    <w:p w:rsidR="00D42470" w:rsidRPr="00767688" w:rsidRDefault="00D42470" w:rsidP="005863D4">
      <w:pPr>
        <w:pStyle w:val="Ttulo1"/>
        <w:rPr>
          <w:sz w:val="22"/>
          <w:szCs w:val="22"/>
        </w:rPr>
      </w:pPr>
      <w:bookmarkStart w:id="25" w:name="_Toc449085432"/>
      <w:bookmarkStart w:id="26" w:name="_Toc14354056"/>
      <w:r w:rsidRPr="00767688">
        <w:rPr>
          <w:sz w:val="22"/>
          <w:szCs w:val="22"/>
        </w:rPr>
        <w:lastRenderedPageBreak/>
        <w:t>ANEXOS</w:t>
      </w:r>
      <w:bookmarkEnd w:id="25"/>
      <w:bookmarkEnd w:id="26"/>
    </w:p>
    <w:p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970858" w:rsidRPr="00D42470" w:rsidTr="00DA325C">
        <w:trPr>
          <w:trHeight w:val="286"/>
          <w:jc w:val="center"/>
        </w:trPr>
        <w:tc>
          <w:tcPr>
            <w:tcW w:w="780" w:type="pct"/>
            <w:shd w:val="clear" w:color="auto" w:fill="D9D9D9"/>
          </w:tcPr>
          <w:p w:rsidR="00970858" w:rsidRPr="00D42470" w:rsidRDefault="00970858" w:rsidP="00DA325C">
            <w:pPr>
              <w:jc w:val="center"/>
              <w:rPr>
                <w:rFonts w:cs="Calibri"/>
                <w:b/>
                <w:lang w:val="es-CL" w:eastAsia="en-US"/>
              </w:rPr>
            </w:pPr>
            <w:r w:rsidRPr="00D42470">
              <w:rPr>
                <w:rFonts w:cs="Calibri"/>
                <w:b/>
                <w:lang w:val="es-CL" w:eastAsia="en-US"/>
              </w:rPr>
              <w:t>N° Anexo</w:t>
            </w:r>
          </w:p>
        </w:tc>
        <w:tc>
          <w:tcPr>
            <w:tcW w:w="4220" w:type="pct"/>
            <w:shd w:val="clear" w:color="auto" w:fill="D9D9D9"/>
          </w:tcPr>
          <w:p w:rsidR="00970858" w:rsidRPr="00D42470" w:rsidRDefault="00970858" w:rsidP="00DA325C">
            <w:pPr>
              <w:jc w:val="center"/>
              <w:rPr>
                <w:rFonts w:cs="Calibri"/>
                <w:b/>
                <w:lang w:val="es-CL" w:eastAsia="en-US"/>
              </w:rPr>
            </w:pPr>
            <w:r w:rsidRPr="00D42470">
              <w:rPr>
                <w:rFonts w:cs="Calibri"/>
                <w:b/>
                <w:lang w:val="es-CL" w:eastAsia="en-US"/>
              </w:rPr>
              <w:t>Nombre Anexo</w:t>
            </w:r>
          </w:p>
        </w:tc>
      </w:tr>
      <w:tr w:rsidR="00970858" w:rsidRPr="00D42470" w:rsidTr="00DA325C">
        <w:trPr>
          <w:trHeight w:val="286"/>
          <w:jc w:val="center"/>
        </w:trPr>
        <w:tc>
          <w:tcPr>
            <w:tcW w:w="780" w:type="pct"/>
            <w:vAlign w:val="center"/>
          </w:tcPr>
          <w:p w:rsidR="00970858" w:rsidRPr="00273F9C" w:rsidRDefault="00970858" w:rsidP="00DA325C">
            <w:pPr>
              <w:jc w:val="center"/>
              <w:rPr>
                <w:rFonts w:cs="Calibri"/>
                <w:lang w:val="es-CL" w:eastAsia="en-US"/>
              </w:rPr>
            </w:pPr>
            <w:r w:rsidRPr="00273F9C">
              <w:rPr>
                <w:rFonts w:cs="Calibri"/>
                <w:lang w:val="es-CL" w:eastAsia="en-US"/>
              </w:rPr>
              <w:t>1</w:t>
            </w:r>
          </w:p>
        </w:tc>
        <w:tc>
          <w:tcPr>
            <w:tcW w:w="4220" w:type="pct"/>
            <w:vAlign w:val="center"/>
          </w:tcPr>
          <w:p w:rsidR="00970858" w:rsidRPr="00273F9C" w:rsidRDefault="00970858" w:rsidP="00DA325C">
            <w:pPr>
              <w:jc w:val="both"/>
              <w:rPr>
                <w:rFonts w:cs="Calibri"/>
                <w:lang w:val="es-CL" w:eastAsia="en-US"/>
              </w:rPr>
            </w:pPr>
            <w:r w:rsidRPr="00273F9C">
              <w:rPr>
                <w:rFonts w:cs="Calibri"/>
                <w:lang w:val="es-CL" w:eastAsia="en-US"/>
              </w:rPr>
              <w:t>Acta de inspección ambiental – 11 de julio de 2019</w:t>
            </w:r>
          </w:p>
        </w:tc>
      </w:tr>
      <w:tr w:rsidR="00970858" w:rsidRPr="00D42470" w:rsidTr="00DA325C">
        <w:trPr>
          <w:trHeight w:val="264"/>
          <w:jc w:val="center"/>
        </w:trPr>
        <w:tc>
          <w:tcPr>
            <w:tcW w:w="780" w:type="pct"/>
            <w:vAlign w:val="center"/>
          </w:tcPr>
          <w:p w:rsidR="00970858" w:rsidRPr="00273F9C" w:rsidRDefault="00970858" w:rsidP="00DA325C">
            <w:pPr>
              <w:jc w:val="center"/>
              <w:rPr>
                <w:rFonts w:cs="Calibri"/>
              </w:rPr>
            </w:pPr>
            <w:r w:rsidRPr="00273F9C">
              <w:rPr>
                <w:rFonts w:cs="Calibri"/>
              </w:rPr>
              <w:t>2</w:t>
            </w:r>
          </w:p>
        </w:tc>
        <w:tc>
          <w:tcPr>
            <w:tcW w:w="4220" w:type="pct"/>
            <w:vAlign w:val="center"/>
          </w:tcPr>
          <w:p w:rsidR="00970858" w:rsidRPr="00273F9C" w:rsidRDefault="00970858" w:rsidP="00DA325C">
            <w:pPr>
              <w:jc w:val="both"/>
              <w:rPr>
                <w:rFonts w:cs="Calibri"/>
              </w:rPr>
            </w:pPr>
            <w:r w:rsidRPr="00273F9C">
              <w:rPr>
                <w:rFonts w:cs="Calibri"/>
              </w:rPr>
              <w:t xml:space="preserve">Carta s/n Instituto Alemán Osorno – </w:t>
            </w:r>
            <w:r>
              <w:rPr>
                <w:rFonts w:cs="Calibri"/>
              </w:rPr>
              <w:t>18</w:t>
            </w:r>
            <w:r w:rsidRPr="00273F9C">
              <w:rPr>
                <w:rFonts w:cs="Calibri"/>
              </w:rPr>
              <w:t xml:space="preserve"> de </w:t>
            </w:r>
            <w:r>
              <w:rPr>
                <w:rFonts w:cs="Calibri"/>
              </w:rPr>
              <w:t>julio</w:t>
            </w:r>
            <w:r w:rsidRPr="00273F9C">
              <w:rPr>
                <w:rFonts w:cs="Calibri"/>
              </w:rPr>
              <w:t xml:space="preserve"> de 2019</w:t>
            </w:r>
          </w:p>
        </w:tc>
      </w:tr>
      <w:tr w:rsidR="00970858" w:rsidRPr="00D42470" w:rsidTr="00DA325C">
        <w:trPr>
          <w:trHeight w:val="264"/>
          <w:jc w:val="center"/>
        </w:trPr>
        <w:tc>
          <w:tcPr>
            <w:tcW w:w="780" w:type="pct"/>
            <w:vAlign w:val="center"/>
          </w:tcPr>
          <w:p w:rsidR="00970858" w:rsidRPr="00273F9C" w:rsidRDefault="00970858" w:rsidP="00DA325C">
            <w:pPr>
              <w:jc w:val="center"/>
              <w:rPr>
                <w:rFonts w:cs="Calibri"/>
                <w:lang w:val="es-CL" w:eastAsia="en-US"/>
              </w:rPr>
            </w:pPr>
            <w:r w:rsidRPr="00273F9C">
              <w:rPr>
                <w:rFonts w:cs="Calibri"/>
                <w:lang w:val="es-CL" w:eastAsia="en-US"/>
              </w:rPr>
              <w:t>3</w:t>
            </w:r>
          </w:p>
        </w:tc>
        <w:tc>
          <w:tcPr>
            <w:tcW w:w="4220" w:type="pct"/>
            <w:vAlign w:val="center"/>
          </w:tcPr>
          <w:p w:rsidR="00970858" w:rsidRPr="00273F9C" w:rsidRDefault="00970858" w:rsidP="00DA325C">
            <w:pPr>
              <w:jc w:val="both"/>
              <w:rPr>
                <w:rFonts w:cs="Calibri"/>
                <w:lang w:eastAsia="en-US"/>
              </w:rPr>
            </w:pPr>
            <w:r w:rsidRPr="00273F9C">
              <w:rPr>
                <w:rFonts w:cs="Calibri"/>
                <w:lang w:eastAsia="en-US"/>
              </w:rPr>
              <w:t>Res. Ex. SMA N° 0</w:t>
            </w:r>
            <w:r>
              <w:rPr>
                <w:rFonts w:cs="Calibri"/>
                <w:lang w:eastAsia="en-US"/>
              </w:rPr>
              <w:t>76</w:t>
            </w:r>
            <w:r w:rsidRPr="00273F9C">
              <w:rPr>
                <w:rFonts w:cs="Calibri"/>
                <w:lang w:eastAsia="en-US"/>
              </w:rPr>
              <w:t xml:space="preserve"> de 1</w:t>
            </w:r>
            <w:r>
              <w:rPr>
                <w:rFonts w:cs="Calibri"/>
                <w:lang w:eastAsia="en-US"/>
              </w:rPr>
              <w:t>9</w:t>
            </w:r>
            <w:r w:rsidRPr="00273F9C">
              <w:rPr>
                <w:rFonts w:cs="Calibri"/>
                <w:lang w:eastAsia="en-US"/>
              </w:rPr>
              <w:t xml:space="preserve"> de </w:t>
            </w:r>
            <w:r>
              <w:rPr>
                <w:rFonts w:cs="Calibri"/>
                <w:lang w:eastAsia="en-US"/>
              </w:rPr>
              <w:t>noviembre</w:t>
            </w:r>
            <w:r w:rsidRPr="00273F9C">
              <w:rPr>
                <w:rFonts w:cs="Calibri"/>
                <w:lang w:eastAsia="en-US"/>
              </w:rPr>
              <w:t xml:space="preserve"> de 2019</w:t>
            </w:r>
          </w:p>
        </w:tc>
      </w:tr>
      <w:tr w:rsidR="00970858" w:rsidRPr="00D42470" w:rsidTr="00DA325C">
        <w:trPr>
          <w:trHeight w:val="264"/>
          <w:jc w:val="center"/>
        </w:trPr>
        <w:tc>
          <w:tcPr>
            <w:tcW w:w="780" w:type="pct"/>
            <w:vAlign w:val="center"/>
          </w:tcPr>
          <w:p w:rsidR="00970858" w:rsidRPr="00273F9C" w:rsidRDefault="00970858" w:rsidP="00DA325C">
            <w:pPr>
              <w:jc w:val="center"/>
              <w:rPr>
                <w:rFonts w:cs="Calibri"/>
              </w:rPr>
            </w:pPr>
            <w:r w:rsidRPr="00273F9C">
              <w:rPr>
                <w:rFonts w:cs="Calibri"/>
              </w:rPr>
              <w:t>4</w:t>
            </w:r>
          </w:p>
        </w:tc>
        <w:tc>
          <w:tcPr>
            <w:tcW w:w="4220" w:type="pct"/>
            <w:vAlign w:val="center"/>
          </w:tcPr>
          <w:p w:rsidR="00970858" w:rsidRPr="00273F9C" w:rsidRDefault="00970858" w:rsidP="00DA325C">
            <w:pPr>
              <w:jc w:val="both"/>
              <w:rPr>
                <w:rFonts w:cs="Calibri"/>
              </w:rPr>
            </w:pPr>
            <w:r w:rsidRPr="00273F9C">
              <w:rPr>
                <w:rFonts w:cs="Calibri"/>
              </w:rPr>
              <w:t xml:space="preserve">Carta s/n Instituto Alemán Osorno – </w:t>
            </w:r>
            <w:r>
              <w:rPr>
                <w:rFonts w:cs="Calibri"/>
              </w:rPr>
              <w:t>02</w:t>
            </w:r>
            <w:r w:rsidRPr="00273F9C">
              <w:rPr>
                <w:rFonts w:cs="Calibri"/>
              </w:rPr>
              <w:t xml:space="preserve"> de </w:t>
            </w:r>
            <w:r>
              <w:rPr>
                <w:rFonts w:cs="Calibri"/>
              </w:rPr>
              <w:t>diciembre</w:t>
            </w:r>
            <w:r w:rsidRPr="00273F9C">
              <w:rPr>
                <w:rFonts w:cs="Calibri"/>
              </w:rPr>
              <w:t xml:space="preserve"> de 2019</w:t>
            </w:r>
          </w:p>
        </w:tc>
      </w:tr>
      <w:tr w:rsidR="00970858" w:rsidRPr="00D42470" w:rsidTr="00DA325C">
        <w:trPr>
          <w:trHeight w:val="264"/>
          <w:jc w:val="center"/>
        </w:trPr>
        <w:tc>
          <w:tcPr>
            <w:tcW w:w="780" w:type="pct"/>
            <w:vAlign w:val="center"/>
          </w:tcPr>
          <w:p w:rsidR="00970858" w:rsidRPr="00273F9C" w:rsidRDefault="00970858" w:rsidP="00DA325C">
            <w:pPr>
              <w:jc w:val="center"/>
              <w:rPr>
                <w:rFonts w:cs="Calibri"/>
              </w:rPr>
            </w:pPr>
            <w:r>
              <w:rPr>
                <w:rFonts w:cs="Calibri"/>
              </w:rPr>
              <w:t>5</w:t>
            </w:r>
          </w:p>
        </w:tc>
        <w:tc>
          <w:tcPr>
            <w:tcW w:w="4220" w:type="pct"/>
            <w:vAlign w:val="center"/>
          </w:tcPr>
          <w:p w:rsidR="00970858" w:rsidRPr="00273F9C" w:rsidRDefault="00970858" w:rsidP="00DA325C">
            <w:pPr>
              <w:jc w:val="both"/>
              <w:rPr>
                <w:rFonts w:cs="Calibri"/>
              </w:rPr>
            </w:pPr>
            <w:r>
              <w:rPr>
                <w:rFonts w:cs="Calibri"/>
              </w:rPr>
              <w:t>Correos electrónicos del 27 y 30 de diciembre de 2019</w:t>
            </w:r>
          </w:p>
        </w:tc>
      </w:tr>
      <w:tr w:rsidR="00970858" w:rsidRPr="00D42470" w:rsidTr="00DA325C">
        <w:trPr>
          <w:trHeight w:val="264"/>
          <w:jc w:val="center"/>
        </w:trPr>
        <w:tc>
          <w:tcPr>
            <w:tcW w:w="780" w:type="pct"/>
            <w:vAlign w:val="center"/>
          </w:tcPr>
          <w:p w:rsidR="00970858" w:rsidRDefault="00970858" w:rsidP="00DA325C">
            <w:pPr>
              <w:jc w:val="center"/>
              <w:rPr>
                <w:rFonts w:cs="Calibri"/>
              </w:rPr>
            </w:pPr>
            <w:r>
              <w:rPr>
                <w:rFonts w:cs="Calibri"/>
              </w:rPr>
              <w:t>6</w:t>
            </w:r>
          </w:p>
        </w:tc>
        <w:tc>
          <w:tcPr>
            <w:tcW w:w="4220" w:type="pct"/>
            <w:vAlign w:val="center"/>
          </w:tcPr>
          <w:p w:rsidR="00970858" w:rsidRDefault="00970858" w:rsidP="00DA325C">
            <w:pPr>
              <w:jc w:val="both"/>
              <w:rPr>
                <w:rFonts w:cs="Calibri"/>
              </w:rPr>
            </w:pPr>
            <w:r w:rsidRPr="004A4DEC">
              <w:rPr>
                <w:rFonts w:cs="Calibri"/>
                <w:lang w:eastAsia="en-US"/>
              </w:rPr>
              <w:t xml:space="preserve">Informe </w:t>
            </w:r>
            <w:r w:rsidR="004A4DEC" w:rsidRPr="004A4DEC">
              <w:rPr>
                <w:rFonts w:cs="Calibri"/>
                <w:lang w:eastAsia="en-US"/>
              </w:rPr>
              <w:t>d</w:t>
            </w:r>
            <w:r w:rsidRPr="004A4DEC">
              <w:rPr>
                <w:rFonts w:cs="Calibri"/>
                <w:lang w:eastAsia="en-US"/>
              </w:rPr>
              <w:t xml:space="preserve">e resultados muestreo isocinético de material particulado n° </w:t>
            </w:r>
            <w:r w:rsidR="004A4DEC" w:rsidRPr="004A4DEC">
              <w:rPr>
                <w:rFonts w:cs="Calibri"/>
                <w:lang w:eastAsia="en-US"/>
              </w:rPr>
              <w:t>201912-3</w:t>
            </w:r>
            <w:r w:rsidR="002C370F">
              <w:rPr>
                <w:rFonts w:cs="Calibri"/>
                <w:lang w:eastAsia="en-US"/>
              </w:rPr>
              <w:t>1</w:t>
            </w:r>
            <w:bookmarkStart w:id="27" w:name="_GoBack"/>
            <w:bookmarkEnd w:id="27"/>
          </w:p>
        </w:tc>
      </w:tr>
    </w:tbl>
    <w:p w:rsidR="00970858" w:rsidRDefault="00970858" w:rsidP="00D33CEC">
      <w:pPr>
        <w:jc w:val="center"/>
        <w:rPr>
          <w:rFonts w:ascii="Calibri" w:eastAsia="Calibri" w:hAnsi="Calibri" w:cs="Calibri"/>
          <w:sz w:val="20"/>
          <w:szCs w:val="20"/>
        </w:rPr>
      </w:pPr>
    </w:p>
    <w:sectPr w:rsidR="00970858" w:rsidSect="00F53133">
      <w:footerReference w:type="default" r:id="rId12"/>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FEA" w:rsidRDefault="00644FEA" w:rsidP="00E56524">
      <w:pPr>
        <w:spacing w:after="0" w:line="240" w:lineRule="auto"/>
      </w:pPr>
      <w:r>
        <w:separator/>
      </w:r>
    </w:p>
    <w:p w:rsidR="00644FEA" w:rsidRDefault="00644FEA"/>
  </w:endnote>
  <w:endnote w:type="continuationSeparator" w:id="0">
    <w:p w:rsidR="00644FEA" w:rsidRDefault="00644FEA" w:rsidP="00E56524">
      <w:pPr>
        <w:spacing w:after="0" w:line="240" w:lineRule="auto"/>
      </w:pPr>
      <w:r>
        <w:continuationSeparator/>
      </w:r>
    </w:p>
    <w:p w:rsidR="00644FEA" w:rsidRDefault="0064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ind">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p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FEA" w:rsidRDefault="00644FEA" w:rsidP="00E56524">
      <w:pPr>
        <w:spacing w:after="0" w:line="240" w:lineRule="auto"/>
      </w:pPr>
      <w:r>
        <w:separator/>
      </w:r>
    </w:p>
    <w:p w:rsidR="00644FEA" w:rsidRDefault="00644FEA"/>
  </w:footnote>
  <w:footnote w:type="continuationSeparator" w:id="0">
    <w:p w:rsidR="00644FEA" w:rsidRDefault="00644FEA" w:rsidP="00E56524">
      <w:pPr>
        <w:spacing w:after="0" w:line="240" w:lineRule="auto"/>
      </w:pPr>
      <w:r>
        <w:continuationSeparator/>
      </w:r>
    </w:p>
    <w:p w:rsidR="00644FEA" w:rsidRDefault="00644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FFFFFF89"/>
    <w:multiLevelType w:val="singleLevel"/>
    <w:tmpl w:val="2FE4A4F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B00B3D"/>
    <w:multiLevelType w:val="multilevel"/>
    <w:tmpl w:val="52B44B10"/>
    <w:lvl w:ilvl="0">
      <w:start w:val="5"/>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10"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7415EDA"/>
    <w:multiLevelType w:val="hybridMultilevel"/>
    <w:tmpl w:val="E8E2C1C8"/>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3661DF"/>
    <w:multiLevelType w:val="hybridMultilevel"/>
    <w:tmpl w:val="634262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E8F24C8"/>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B493766"/>
    <w:multiLevelType w:val="hybridMultilevel"/>
    <w:tmpl w:val="7E086B8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4"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7"/>
  </w:num>
  <w:num w:numId="4">
    <w:abstractNumId w:val="30"/>
  </w:num>
  <w:num w:numId="5">
    <w:abstractNumId w:val="11"/>
  </w:num>
  <w:num w:numId="6">
    <w:abstractNumId w:val="1"/>
  </w:num>
  <w:num w:numId="7">
    <w:abstractNumId w:val="29"/>
  </w:num>
  <w:num w:numId="8">
    <w:abstractNumId w:val="22"/>
  </w:num>
  <w:num w:numId="9">
    <w:abstractNumId w:val="23"/>
  </w:num>
  <w:num w:numId="10">
    <w:abstractNumId w:val="38"/>
  </w:num>
  <w:num w:numId="11">
    <w:abstractNumId w:val="39"/>
  </w:num>
  <w:num w:numId="12">
    <w:abstractNumId w:val="3"/>
  </w:num>
  <w:num w:numId="13">
    <w:abstractNumId w:val="19"/>
  </w:num>
  <w:num w:numId="14">
    <w:abstractNumId w:val="23"/>
  </w:num>
  <w:num w:numId="15">
    <w:abstractNumId w:val="23"/>
  </w:num>
  <w:num w:numId="16">
    <w:abstractNumId w:val="23"/>
  </w:num>
  <w:num w:numId="17">
    <w:abstractNumId w:val="23"/>
  </w:num>
  <w:num w:numId="18">
    <w:abstractNumId w:val="3"/>
  </w:num>
  <w:num w:numId="19">
    <w:abstractNumId w:val="4"/>
  </w:num>
  <w:num w:numId="20">
    <w:abstractNumId w:val="33"/>
  </w:num>
  <w:num w:numId="21">
    <w:abstractNumId w:val="16"/>
  </w:num>
  <w:num w:numId="22">
    <w:abstractNumId w:val="35"/>
  </w:num>
  <w:num w:numId="23">
    <w:abstractNumId w:val="25"/>
  </w:num>
  <w:num w:numId="24">
    <w:abstractNumId w:val="36"/>
  </w:num>
  <w:num w:numId="25">
    <w:abstractNumId w:val="7"/>
  </w:num>
  <w:num w:numId="26">
    <w:abstractNumId w:val="5"/>
  </w:num>
  <w:num w:numId="27">
    <w:abstractNumId w:val="10"/>
  </w:num>
  <w:num w:numId="28">
    <w:abstractNumId w:val="26"/>
  </w:num>
  <w:num w:numId="29">
    <w:abstractNumId w:val="24"/>
  </w:num>
  <w:num w:numId="30">
    <w:abstractNumId w:val="9"/>
  </w:num>
  <w:num w:numId="31">
    <w:abstractNumId w:val="37"/>
  </w:num>
  <w:num w:numId="32">
    <w:abstractNumId w:val="18"/>
  </w:num>
  <w:num w:numId="33">
    <w:abstractNumId w:val="34"/>
  </w:num>
  <w:num w:numId="34">
    <w:abstractNumId w:val="17"/>
  </w:num>
  <w:num w:numId="35">
    <w:abstractNumId w:val="8"/>
  </w:num>
  <w:num w:numId="36">
    <w:abstractNumId w:val="32"/>
  </w:num>
  <w:num w:numId="37">
    <w:abstractNumId w:val="6"/>
  </w:num>
  <w:num w:numId="38">
    <w:abstractNumId w:val="13"/>
  </w:num>
  <w:num w:numId="39">
    <w:abstractNumId w:val="28"/>
  </w:num>
  <w:num w:numId="40">
    <w:abstractNumId w:val="14"/>
  </w:num>
  <w:num w:numId="41">
    <w:abstractNumId w:val="15"/>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1"/>
  </w:num>
  <w:num w:numId="45">
    <w:abstractNumId w:val="12"/>
  </w:num>
  <w:num w:numId="46">
    <w:abstractNumId w:val="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3EF9"/>
    <w:rsid w:val="0000572E"/>
    <w:rsid w:val="000060C2"/>
    <w:rsid w:val="0000629D"/>
    <w:rsid w:val="00006F80"/>
    <w:rsid w:val="000075EC"/>
    <w:rsid w:val="000112B6"/>
    <w:rsid w:val="00013D39"/>
    <w:rsid w:val="00014CD4"/>
    <w:rsid w:val="00020A9A"/>
    <w:rsid w:val="00020F25"/>
    <w:rsid w:val="0002121E"/>
    <w:rsid w:val="00021FF4"/>
    <w:rsid w:val="000226E5"/>
    <w:rsid w:val="00022B5E"/>
    <w:rsid w:val="0002651B"/>
    <w:rsid w:val="00031478"/>
    <w:rsid w:val="00031CA5"/>
    <w:rsid w:val="00031FC8"/>
    <w:rsid w:val="00033A1A"/>
    <w:rsid w:val="000348E9"/>
    <w:rsid w:val="00034EA6"/>
    <w:rsid w:val="00035950"/>
    <w:rsid w:val="00036835"/>
    <w:rsid w:val="0003748E"/>
    <w:rsid w:val="00041BEB"/>
    <w:rsid w:val="000443A5"/>
    <w:rsid w:val="000476D5"/>
    <w:rsid w:val="00047BEC"/>
    <w:rsid w:val="00047D31"/>
    <w:rsid w:val="00050440"/>
    <w:rsid w:val="0005158E"/>
    <w:rsid w:val="000556C1"/>
    <w:rsid w:val="00057C61"/>
    <w:rsid w:val="000601F5"/>
    <w:rsid w:val="00060463"/>
    <w:rsid w:val="00060851"/>
    <w:rsid w:val="00062C8D"/>
    <w:rsid w:val="0006635C"/>
    <w:rsid w:val="00066360"/>
    <w:rsid w:val="0006792A"/>
    <w:rsid w:val="00067D1D"/>
    <w:rsid w:val="000732D3"/>
    <w:rsid w:val="0007393F"/>
    <w:rsid w:val="00073DF8"/>
    <w:rsid w:val="0007552A"/>
    <w:rsid w:val="00075EA7"/>
    <w:rsid w:val="00076AEF"/>
    <w:rsid w:val="0007774A"/>
    <w:rsid w:val="00080DD2"/>
    <w:rsid w:val="00081955"/>
    <w:rsid w:val="000827E3"/>
    <w:rsid w:val="0008566F"/>
    <w:rsid w:val="0009400A"/>
    <w:rsid w:val="00095117"/>
    <w:rsid w:val="000951C2"/>
    <w:rsid w:val="000A0AAC"/>
    <w:rsid w:val="000A0F02"/>
    <w:rsid w:val="000A28D4"/>
    <w:rsid w:val="000A2FD9"/>
    <w:rsid w:val="000A339B"/>
    <w:rsid w:val="000A3A98"/>
    <w:rsid w:val="000A3F0D"/>
    <w:rsid w:val="000A4818"/>
    <w:rsid w:val="000A50BA"/>
    <w:rsid w:val="000B1942"/>
    <w:rsid w:val="000B312C"/>
    <w:rsid w:val="000B40B3"/>
    <w:rsid w:val="000B4417"/>
    <w:rsid w:val="000B4829"/>
    <w:rsid w:val="000B4CBD"/>
    <w:rsid w:val="000B4EFC"/>
    <w:rsid w:val="000B59A1"/>
    <w:rsid w:val="000B686F"/>
    <w:rsid w:val="000B6C66"/>
    <w:rsid w:val="000C1013"/>
    <w:rsid w:val="000C303B"/>
    <w:rsid w:val="000C3646"/>
    <w:rsid w:val="000C7380"/>
    <w:rsid w:val="000C7C3D"/>
    <w:rsid w:val="000D09BB"/>
    <w:rsid w:val="000D13D1"/>
    <w:rsid w:val="000D2359"/>
    <w:rsid w:val="000D3002"/>
    <w:rsid w:val="000D3F98"/>
    <w:rsid w:val="000D60E5"/>
    <w:rsid w:val="000D7C31"/>
    <w:rsid w:val="000D7E63"/>
    <w:rsid w:val="000E16C4"/>
    <w:rsid w:val="000E52B7"/>
    <w:rsid w:val="000F1E58"/>
    <w:rsid w:val="000F205D"/>
    <w:rsid w:val="000F2813"/>
    <w:rsid w:val="000F7A78"/>
    <w:rsid w:val="000F7C41"/>
    <w:rsid w:val="000F7F3A"/>
    <w:rsid w:val="001029E5"/>
    <w:rsid w:val="00102EB1"/>
    <w:rsid w:val="0010346B"/>
    <w:rsid w:val="00103594"/>
    <w:rsid w:val="001057B2"/>
    <w:rsid w:val="0010680D"/>
    <w:rsid w:val="00106DF4"/>
    <w:rsid w:val="00106E5D"/>
    <w:rsid w:val="00110E22"/>
    <w:rsid w:val="0011180D"/>
    <w:rsid w:val="00114834"/>
    <w:rsid w:val="00115A25"/>
    <w:rsid w:val="00116062"/>
    <w:rsid w:val="00122ADC"/>
    <w:rsid w:val="0012426E"/>
    <w:rsid w:val="00124F50"/>
    <w:rsid w:val="001257EB"/>
    <w:rsid w:val="001269E6"/>
    <w:rsid w:val="00126FED"/>
    <w:rsid w:val="00131273"/>
    <w:rsid w:val="00133AAD"/>
    <w:rsid w:val="00136BA7"/>
    <w:rsid w:val="00141EBE"/>
    <w:rsid w:val="00145020"/>
    <w:rsid w:val="00147F1E"/>
    <w:rsid w:val="0015003B"/>
    <w:rsid w:val="00151193"/>
    <w:rsid w:val="001520B1"/>
    <w:rsid w:val="00152111"/>
    <w:rsid w:val="001556B5"/>
    <w:rsid w:val="00157FE4"/>
    <w:rsid w:val="001601A0"/>
    <w:rsid w:val="00160926"/>
    <w:rsid w:val="00160E57"/>
    <w:rsid w:val="001632CD"/>
    <w:rsid w:val="00165F62"/>
    <w:rsid w:val="0017038A"/>
    <w:rsid w:val="00170BDB"/>
    <w:rsid w:val="001719B8"/>
    <w:rsid w:val="00172230"/>
    <w:rsid w:val="00173593"/>
    <w:rsid w:val="00175747"/>
    <w:rsid w:val="001764B3"/>
    <w:rsid w:val="00176890"/>
    <w:rsid w:val="00180FA1"/>
    <w:rsid w:val="0018126D"/>
    <w:rsid w:val="00183C87"/>
    <w:rsid w:val="00190DC1"/>
    <w:rsid w:val="00191FC0"/>
    <w:rsid w:val="0019261E"/>
    <w:rsid w:val="0019360B"/>
    <w:rsid w:val="00194DA9"/>
    <w:rsid w:val="00196EAC"/>
    <w:rsid w:val="00197E9B"/>
    <w:rsid w:val="001A070A"/>
    <w:rsid w:val="001A17CF"/>
    <w:rsid w:val="001A1D73"/>
    <w:rsid w:val="001A1F39"/>
    <w:rsid w:val="001A2E60"/>
    <w:rsid w:val="001A3D91"/>
    <w:rsid w:val="001A4C03"/>
    <w:rsid w:val="001A5450"/>
    <w:rsid w:val="001A5CF0"/>
    <w:rsid w:val="001A6602"/>
    <w:rsid w:val="001A6E18"/>
    <w:rsid w:val="001A774A"/>
    <w:rsid w:val="001A7FD0"/>
    <w:rsid w:val="001B228D"/>
    <w:rsid w:val="001B2BD7"/>
    <w:rsid w:val="001B39AD"/>
    <w:rsid w:val="001B6015"/>
    <w:rsid w:val="001B65B8"/>
    <w:rsid w:val="001C1B51"/>
    <w:rsid w:val="001C286B"/>
    <w:rsid w:val="001C2BC9"/>
    <w:rsid w:val="001C2F09"/>
    <w:rsid w:val="001C5954"/>
    <w:rsid w:val="001C6E34"/>
    <w:rsid w:val="001C7C28"/>
    <w:rsid w:val="001D1271"/>
    <w:rsid w:val="001D37F3"/>
    <w:rsid w:val="001D57A2"/>
    <w:rsid w:val="001D61A6"/>
    <w:rsid w:val="001D7188"/>
    <w:rsid w:val="001E0591"/>
    <w:rsid w:val="001E2152"/>
    <w:rsid w:val="001E5147"/>
    <w:rsid w:val="001E5578"/>
    <w:rsid w:val="001E59F4"/>
    <w:rsid w:val="001E6BA2"/>
    <w:rsid w:val="001E767C"/>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567C"/>
    <w:rsid w:val="00221C55"/>
    <w:rsid w:val="00223ECB"/>
    <w:rsid w:val="002241A9"/>
    <w:rsid w:val="002243E8"/>
    <w:rsid w:val="00227352"/>
    <w:rsid w:val="0023055A"/>
    <w:rsid w:val="002345A5"/>
    <w:rsid w:val="00235876"/>
    <w:rsid w:val="00236422"/>
    <w:rsid w:val="00237235"/>
    <w:rsid w:val="002403A3"/>
    <w:rsid w:val="0024259C"/>
    <w:rsid w:val="002426F8"/>
    <w:rsid w:val="002427B5"/>
    <w:rsid w:val="0024296E"/>
    <w:rsid w:val="00242F23"/>
    <w:rsid w:val="00244BD7"/>
    <w:rsid w:val="00244FF6"/>
    <w:rsid w:val="00245003"/>
    <w:rsid w:val="002465B1"/>
    <w:rsid w:val="00247B11"/>
    <w:rsid w:val="00251D53"/>
    <w:rsid w:val="00251D7C"/>
    <w:rsid w:val="00254AEE"/>
    <w:rsid w:val="002561F7"/>
    <w:rsid w:val="00256393"/>
    <w:rsid w:val="00261DBA"/>
    <w:rsid w:val="00262969"/>
    <w:rsid w:val="0026431C"/>
    <w:rsid w:val="00265234"/>
    <w:rsid w:val="00266670"/>
    <w:rsid w:val="002668A4"/>
    <w:rsid w:val="0027086B"/>
    <w:rsid w:val="00271D29"/>
    <w:rsid w:val="002726AE"/>
    <w:rsid w:val="00273935"/>
    <w:rsid w:val="002741DE"/>
    <w:rsid w:val="002751FE"/>
    <w:rsid w:val="00275DDC"/>
    <w:rsid w:val="00277162"/>
    <w:rsid w:val="00287590"/>
    <w:rsid w:val="002960C6"/>
    <w:rsid w:val="00297185"/>
    <w:rsid w:val="0029726D"/>
    <w:rsid w:val="002A1341"/>
    <w:rsid w:val="002A3944"/>
    <w:rsid w:val="002A456A"/>
    <w:rsid w:val="002A46A3"/>
    <w:rsid w:val="002A4EE4"/>
    <w:rsid w:val="002A514B"/>
    <w:rsid w:val="002B033C"/>
    <w:rsid w:val="002B03A9"/>
    <w:rsid w:val="002B067E"/>
    <w:rsid w:val="002B0859"/>
    <w:rsid w:val="002B0AF6"/>
    <w:rsid w:val="002B2143"/>
    <w:rsid w:val="002B7A69"/>
    <w:rsid w:val="002C101C"/>
    <w:rsid w:val="002C1EAF"/>
    <w:rsid w:val="002C2BBD"/>
    <w:rsid w:val="002C3577"/>
    <w:rsid w:val="002C370F"/>
    <w:rsid w:val="002C38C9"/>
    <w:rsid w:val="002C38FC"/>
    <w:rsid w:val="002D3B77"/>
    <w:rsid w:val="002D3C70"/>
    <w:rsid w:val="002D5555"/>
    <w:rsid w:val="002D58CA"/>
    <w:rsid w:val="002E0368"/>
    <w:rsid w:val="002E1529"/>
    <w:rsid w:val="002E2148"/>
    <w:rsid w:val="002E27B1"/>
    <w:rsid w:val="002E3BED"/>
    <w:rsid w:val="002E3C30"/>
    <w:rsid w:val="002E6DEC"/>
    <w:rsid w:val="002E78C9"/>
    <w:rsid w:val="002F4359"/>
    <w:rsid w:val="002F4FA7"/>
    <w:rsid w:val="002F5FF6"/>
    <w:rsid w:val="002F6601"/>
    <w:rsid w:val="002F6C78"/>
    <w:rsid w:val="002F790D"/>
    <w:rsid w:val="003019A6"/>
    <w:rsid w:val="00303DE0"/>
    <w:rsid w:val="00304566"/>
    <w:rsid w:val="00305332"/>
    <w:rsid w:val="00306036"/>
    <w:rsid w:val="003066AE"/>
    <w:rsid w:val="00307079"/>
    <w:rsid w:val="00307C7B"/>
    <w:rsid w:val="0031171A"/>
    <w:rsid w:val="003125AD"/>
    <w:rsid w:val="0031512B"/>
    <w:rsid w:val="0031765F"/>
    <w:rsid w:val="00324706"/>
    <w:rsid w:val="00324B80"/>
    <w:rsid w:val="00324F57"/>
    <w:rsid w:val="003253CC"/>
    <w:rsid w:val="00326E3F"/>
    <w:rsid w:val="003275E3"/>
    <w:rsid w:val="00335301"/>
    <w:rsid w:val="0033721B"/>
    <w:rsid w:val="00337404"/>
    <w:rsid w:val="003437A1"/>
    <w:rsid w:val="0034610B"/>
    <w:rsid w:val="00346751"/>
    <w:rsid w:val="00346D99"/>
    <w:rsid w:val="00346DFA"/>
    <w:rsid w:val="00346F7C"/>
    <w:rsid w:val="0035414C"/>
    <w:rsid w:val="00354C13"/>
    <w:rsid w:val="00357C34"/>
    <w:rsid w:val="0036230E"/>
    <w:rsid w:val="003629DA"/>
    <w:rsid w:val="00362C8B"/>
    <w:rsid w:val="00362FA6"/>
    <w:rsid w:val="00363A24"/>
    <w:rsid w:val="00364DB8"/>
    <w:rsid w:val="00366BC0"/>
    <w:rsid w:val="0037046F"/>
    <w:rsid w:val="00371CC0"/>
    <w:rsid w:val="003729CC"/>
    <w:rsid w:val="00373785"/>
    <w:rsid w:val="0037553B"/>
    <w:rsid w:val="00377F3F"/>
    <w:rsid w:val="00383875"/>
    <w:rsid w:val="003846D4"/>
    <w:rsid w:val="0038529A"/>
    <w:rsid w:val="00385B77"/>
    <w:rsid w:val="0038606B"/>
    <w:rsid w:val="003862D6"/>
    <w:rsid w:val="00386BE9"/>
    <w:rsid w:val="00387725"/>
    <w:rsid w:val="00390C16"/>
    <w:rsid w:val="003975DC"/>
    <w:rsid w:val="00397B1D"/>
    <w:rsid w:val="003A0A1C"/>
    <w:rsid w:val="003A31D2"/>
    <w:rsid w:val="003A4D85"/>
    <w:rsid w:val="003A7C9B"/>
    <w:rsid w:val="003B210E"/>
    <w:rsid w:val="003B488F"/>
    <w:rsid w:val="003B7B42"/>
    <w:rsid w:val="003B7E9C"/>
    <w:rsid w:val="003C1349"/>
    <w:rsid w:val="003C284B"/>
    <w:rsid w:val="003C3E56"/>
    <w:rsid w:val="003C6435"/>
    <w:rsid w:val="003D5437"/>
    <w:rsid w:val="003D7C79"/>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380D"/>
    <w:rsid w:val="00414816"/>
    <w:rsid w:val="00414CC2"/>
    <w:rsid w:val="0041611A"/>
    <w:rsid w:val="004163C6"/>
    <w:rsid w:val="00422099"/>
    <w:rsid w:val="00425A30"/>
    <w:rsid w:val="004265CE"/>
    <w:rsid w:val="00427E5C"/>
    <w:rsid w:val="004303DD"/>
    <w:rsid w:val="00430AF6"/>
    <w:rsid w:val="00430F02"/>
    <w:rsid w:val="00431CEF"/>
    <w:rsid w:val="00435225"/>
    <w:rsid w:val="00435FC4"/>
    <w:rsid w:val="0043707D"/>
    <w:rsid w:val="0044157D"/>
    <w:rsid w:val="004415B0"/>
    <w:rsid w:val="004437DE"/>
    <w:rsid w:val="004438A3"/>
    <w:rsid w:val="00443E0D"/>
    <w:rsid w:val="004443F1"/>
    <w:rsid w:val="00445FC0"/>
    <w:rsid w:val="0044610D"/>
    <w:rsid w:val="00446665"/>
    <w:rsid w:val="004475F0"/>
    <w:rsid w:val="00451CAD"/>
    <w:rsid w:val="004527C7"/>
    <w:rsid w:val="00453DC9"/>
    <w:rsid w:val="00454590"/>
    <w:rsid w:val="00456F3F"/>
    <w:rsid w:val="00460308"/>
    <w:rsid w:val="00460D25"/>
    <w:rsid w:val="00465C8F"/>
    <w:rsid w:val="00465DA0"/>
    <w:rsid w:val="0046750A"/>
    <w:rsid w:val="00470BE9"/>
    <w:rsid w:val="00470D27"/>
    <w:rsid w:val="0047168E"/>
    <w:rsid w:val="00471743"/>
    <w:rsid w:val="00472A7F"/>
    <w:rsid w:val="00472EA6"/>
    <w:rsid w:val="00472FD5"/>
    <w:rsid w:val="0047321F"/>
    <w:rsid w:val="004762C3"/>
    <w:rsid w:val="00482CE2"/>
    <w:rsid w:val="004838CF"/>
    <w:rsid w:val="00487307"/>
    <w:rsid w:val="00487448"/>
    <w:rsid w:val="00492CBE"/>
    <w:rsid w:val="00493237"/>
    <w:rsid w:val="004952F6"/>
    <w:rsid w:val="00496077"/>
    <w:rsid w:val="00496481"/>
    <w:rsid w:val="004A15BC"/>
    <w:rsid w:val="004A2923"/>
    <w:rsid w:val="004A379F"/>
    <w:rsid w:val="004A4DEC"/>
    <w:rsid w:val="004B384E"/>
    <w:rsid w:val="004B4617"/>
    <w:rsid w:val="004B58F6"/>
    <w:rsid w:val="004B5A85"/>
    <w:rsid w:val="004B6124"/>
    <w:rsid w:val="004B7C2F"/>
    <w:rsid w:val="004C1467"/>
    <w:rsid w:val="004C263C"/>
    <w:rsid w:val="004C6D88"/>
    <w:rsid w:val="004D04AD"/>
    <w:rsid w:val="004D13FD"/>
    <w:rsid w:val="004D25F3"/>
    <w:rsid w:val="004D29D1"/>
    <w:rsid w:val="004D5C07"/>
    <w:rsid w:val="004D6467"/>
    <w:rsid w:val="004E0322"/>
    <w:rsid w:val="004E09F0"/>
    <w:rsid w:val="004E1CBD"/>
    <w:rsid w:val="004E315A"/>
    <w:rsid w:val="004E3305"/>
    <w:rsid w:val="004E37CB"/>
    <w:rsid w:val="004E7202"/>
    <w:rsid w:val="004E765C"/>
    <w:rsid w:val="004F3454"/>
    <w:rsid w:val="004F678C"/>
    <w:rsid w:val="004F6BC0"/>
    <w:rsid w:val="00501B05"/>
    <w:rsid w:val="005052EF"/>
    <w:rsid w:val="00505E1D"/>
    <w:rsid w:val="005069BB"/>
    <w:rsid w:val="005110CD"/>
    <w:rsid w:val="005137BB"/>
    <w:rsid w:val="005175FB"/>
    <w:rsid w:val="00522246"/>
    <w:rsid w:val="00523443"/>
    <w:rsid w:val="00523D4F"/>
    <w:rsid w:val="0052538E"/>
    <w:rsid w:val="00527A50"/>
    <w:rsid w:val="00530046"/>
    <w:rsid w:val="00531FFD"/>
    <w:rsid w:val="005322F1"/>
    <w:rsid w:val="00535138"/>
    <w:rsid w:val="00536B0D"/>
    <w:rsid w:val="005408C5"/>
    <w:rsid w:val="00541D76"/>
    <w:rsid w:val="00541E5B"/>
    <w:rsid w:val="0054584D"/>
    <w:rsid w:val="005468DC"/>
    <w:rsid w:val="00546F41"/>
    <w:rsid w:val="00547A37"/>
    <w:rsid w:val="00550A2C"/>
    <w:rsid w:val="00550AA2"/>
    <w:rsid w:val="00552F55"/>
    <w:rsid w:val="005535DD"/>
    <w:rsid w:val="0055384D"/>
    <w:rsid w:val="005547DA"/>
    <w:rsid w:val="00554FE2"/>
    <w:rsid w:val="00555718"/>
    <w:rsid w:val="005557B8"/>
    <w:rsid w:val="00556C92"/>
    <w:rsid w:val="00556E31"/>
    <w:rsid w:val="005627D0"/>
    <w:rsid w:val="00565C77"/>
    <w:rsid w:val="0056621F"/>
    <w:rsid w:val="00566E7F"/>
    <w:rsid w:val="00567126"/>
    <w:rsid w:val="00571A8F"/>
    <w:rsid w:val="00571C4B"/>
    <w:rsid w:val="00572140"/>
    <w:rsid w:val="00572D02"/>
    <w:rsid w:val="00572E84"/>
    <w:rsid w:val="00573A6D"/>
    <w:rsid w:val="00573BF7"/>
    <w:rsid w:val="0057522E"/>
    <w:rsid w:val="00575F56"/>
    <w:rsid w:val="005777D1"/>
    <w:rsid w:val="00581344"/>
    <w:rsid w:val="00582CFC"/>
    <w:rsid w:val="0058452B"/>
    <w:rsid w:val="00585BB1"/>
    <w:rsid w:val="005863D4"/>
    <w:rsid w:val="00593011"/>
    <w:rsid w:val="005933B2"/>
    <w:rsid w:val="00594419"/>
    <w:rsid w:val="005956F3"/>
    <w:rsid w:val="005A108D"/>
    <w:rsid w:val="005A1AA0"/>
    <w:rsid w:val="005A2E69"/>
    <w:rsid w:val="005A3DD5"/>
    <w:rsid w:val="005A5222"/>
    <w:rsid w:val="005A7107"/>
    <w:rsid w:val="005B1A98"/>
    <w:rsid w:val="005B3265"/>
    <w:rsid w:val="005B48C1"/>
    <w:rsid w:val="005B7CF5"/>
    <w:rsid w:val="005C261C"/>
    <w:rsid w:val="005C4F65"/>
    <w:rsid w:val="005C5F9C"/>
    <w:rsid w:val="005C678E"/>
    <w:rsid w:val="005C7128"/>
    <w:rsid w:val="005D0249"/>
    <w:rsid w:val="005D1986"/>
    <w:rsid w:val="005D257C"/>
    <w:rsid w:val="005D36F1"/>
    <w:rsid w:val="005D3E18"/>
    <w:rsid w:val="005D7EDB"/>
    <w:rsid w:val="005E28E2"/>
    <w:rsid w:val="005E3F3B"/>
    <w:rsid w:val="005E602E"/>
    <w:rsid w:val="005E7A13"/>
    <w:rsid w:val="005F0735"/>
    <w:rsid w:val="005F3B4D"/>
    <w:rsid w:val="005F5B41"/>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6EB2"/>
    <w:rsid w:val="006177C3"/>
    <w:rsid w:val="00617CC1"/>
    <w:rsid w:val="006213CC"/>
    <w:rsid w:val="00621D77"/>
    <w:rsid w:val="0062315E"/>
    <w:rsid w:val="00625DCE"/>
    <w:rsid w:val="00631416"/>
    <w:rsid w:val="00632521"/>
    <w:rsid w:val="00632591"/>
    <w:rsid w:val="0063289C"/>
    <w:rsid w:val="0063304E"/>
    <w:rsid w:val="0063503D"/>
    <w:rsid w:val="006351EE"/>
    <w:rsid w:val="00635C90"/>
    <w:rsid w:val="00641D09"/>
    <w:rsid w:val="00641FD0"/>
    <w:rsid w:val="00643420"/>
    <w:rsid w:val="00644A67"/>
    <w:rsid w:val="00644FEA"/>
    <w:rsid w:val="006450D1"/>
    <w:rsid w:val="00645E53"/>
    <w:rsid w:val="006476D3"/>
    <w:rsid w:val="00655327"/>
    <w:rsid w:val="006604A5"/>
    <w:rsid w:val="006606B0"/>
    <w:rsid w:val="006634FC"/>
    <w:rsid w:val="00663A35"/>
    <w:rsid w:val="0066488E"/>
    <w:rsid w:val="006667B2"/>
    <w:rsid w:val="00667275"/>
    <w:rsid w:val="0067178A"/>
    <w:rsid w:val="006721DA"/>
    <w:rsid w:val="00673871"/>
    <w:rsid w:val="00673CB8"/>
    <w:rsid w:val="00673ED2"/>
    <w:rsid w:val="0067473C"/>
    <w:rsid w:val="00675227"/>
    <w:rsid w:val="00675CCC"/>
    <w:rsid w:val="00675D51"/>
    <w:rsid w:val="006811DE"/>
    <w:rsid w:val="006823B4"/>
    <w:rsid w:val="0068356A"/>
    <w:rsid w:val="00690337"/>
    <w:rsid w:val="0069189B"/>
    <w:rsid w:val="00694728"/>
    <w:rsid w:val="0069783D"/>
    <w:rsid w:val="006A3603"/>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53CA"/>
    <w:rsid w:val="006E1DA6"/>
    <w:rsid w:val="006F14EC"/>
    <w:rsid w:val="006F36A6"/>
    <w:rsid w:val="006F4870"/>
    <w:rsid w:val="006F4EA6"/>
    <w:rsid w:val="006F5AD1"/>
    <w:rsid w:val="006F5ADE"/>
    <w:rsid w:val="006F7851"/>
    <w:rsid w:val="006F7E43"/>
    <w:rsid w:val="006F7EC8"/>
    <w:rsid w:val="0070027D"/>
    <w:rsid w:val="007007DA"/>
    <w:rsid w:val="007025BF"/>
    <w:rsid w:val="00703045"/>
    <w:rsid w:val="0070349F"/>
    <w:rsid w:val="00705C7B"/>
    <w:rsid w:val="0070647B"/>
    <w:rsid w:val="00712148"/>
    <w:rsid w:val="007145C5"/>
    <w:rsid w:val="007207BA"/>
    <w:rsid w:val="007218C9"/>
    <w:rsid w:val="00721AAD"/>
    <w:rsid w:val="00725422"/>
    <w:rsid w:val="00725904"/>
    <w:rsid w:val="00727881"/>
    <w:rsid w:val="0073125A"/>
    <w:rsid w:val="00732131"/>
    <w:rsid w:val="0073284E"/>
    <w:rsid w:val="00734D68"/>
    <w:rsid w:val="0073787F"/>
    <w:rsid w:val="00740714"/>
    <w:rsid w:val="0074093D"/>
    <w:rsid w:val="007412F4"/>
    <w:rsid w:val="00742CA3"/>
    <w:rsid w:val="00742E0B"/>
    <w:rsid w:val="00742F86"/>
    <w:rsid w:val="007471B4"/>
    <w:rsid w:val="00747E43"/>
    <w:rsid w:val="0075102F"/>
    <w:rsid w:val="00752A13"/>
    <w:rsid w:val="00756F8E"/>
    <w:rsid w:val="0075731D"/>
    <w:rsid w:val="00760961"/>
    <w:rsid w:val="00761524"/>
    <w:rsid w:val="007624FC"/>
    <w:rsid w:val="00763BB7"/>
    <w:rsid w:val="007644F7"/>
    <w:rsid w:val="00764C6B"/>
    <w:rsid w:val="0076551E"/>
    <w:rsid w:val="00766793"/>
    <w:rsid w:val="00767688"/>
    <w:rsid w:val="00770351"/>
    <w:rsid w:val="007703A6"/>
    <w:rsid w:val="00771B01"/>
    <w:rsid w:val="0077436A"/>
    <w:rsid w:val="00777E8E"/>
    <w:rsid w:val="0078071E"/>
    <w:rsid w:val="007812C2"/>
    <w:rsid w:val="00782126"/>
    <w:rsid w:val="007822F3"/>
    <w:rsid w:val="00782FF3"/>
    <w:rsid w:val="007832F8"/>
    <w:rsid w:val="007848A6"/>
    <w:rsid w:val="00784924"/>
    <w:rsid w:val="00785EEF"/>
    <w:rsid w:val="00787745"/>
    <w:rsid w:val="00791465"/>
    <w:rsid w:val="007928D8"/>
    <w:rsid w:val="0079450E"/>
    <w:rsid w:val="007958E1"/>
    <w:rsid w:val="007A0608"/>
    <w:rsid w:val="007A1677"/>
    <w:rsid w:val="007A1855"/>
    <w:rsid w:val="007A20D7"/>
    <w:rsid w:val="007A34CE"/>
    <w:rsid w:val="007A4FB5"/>
    <w:rsid w:val="007A5393"/>
    <w:rsid w:val="007A6B3E"/>
    <w:rsid w:val="007A7DEB"/>
    <w:rsid w:val="007B26D4"/>
    <w:rsid w:val="007B2799"/>
    <w:rsid w:val="007B2B04"/>
    <w:rsid w:val="007B30CE"/>
    <w:rsid w:val="007B4014"/>
    <w:rsid w:val="007B417D"/>
    <w:rsid w:val="007C1E83"/>
    <w:rsid w:val="007C1EB9"/>
    <w:rsid w:val="007C378A"/>
    <w:rsid w:val="007C39C5"/>
    <w:rsid w:val="007C4153"/>
    <w:rsid w:val="007C5E15"/>
    <w:rsid w:val="007C69AB"/>
    <w:rsid w:val="007C7CF3"/>
    <w:rsid w:val="007D0C1C"/>
    <w:rsid w:val="007D0F42"/>
    <w:rsid w:val="007D53E8"/>
    <w:rsid w:val="007D5D91"/>
    <w:rsid w:val="007E0295"/>
    <w:rsid w:val="007E0644"/>
    <w:rsid w:val="007E1B05"/>
    <w:rsid w:val="007E207E"/>
    <w:rsid w:val="007E659C"/>
    <w:rsid w:val="007F161D"/>
    <w:rsid w:val="007F190C"/>
    <w:rsid w:val="007F2D15"/>
    <w:rsid w:val="007F35EA"/>
    <w:rsid w:val="007F497B"/>
    <w:rsid w:val="007F568F"/>
    <w:rsid w:val="007F57D8"/>
    <w:rsid w:val="007F5A29"/>
    <w:rsid w:val="007F6022"/>
    <w:rsid w:val="008029EA"/>
    <w:rsid w:val="0080330E"/>
    <w:rsid w:val="008034EE"/>
    <w:rsid w:val="008043E3"/>
    <w:rsid w:val="00805C1F"/>
    <w:rsid w:val="008060BE"/>
    <w:rsid w:val="00810969"/>
    <w:rsid w:val="00810D59"/>
    <w:rsid w:val="00811652"/>
    <w:rsid w:val="00817035"/>
    <w:rsid w:val="008172AF"/>
    <w:rsid w:val="00820618"/>
    <w:rsid w:val="008222B0"/>
    <w:rsid w:val="00823E04"/>
    <w:rsid w:val="008260F6"/>
    <w:rsid w:val="0082617B"/>
    <w:rsid w:val="00826388"/>
    <w:rsid w:val="00830C00"/>
    <w:rsid w:val="0083159F"/>
    <w:rsid w:val="00832A6B"/>
    <w:rsid w:val="00833385"/>
    <w:rsid w:val="008334AA"/>
    <w:rsid w:val="0083384B"/>
    <w:rsid w:val="008342F8"/>
    <w:rsid w:val="008412BF"/>
    <w:rsid w:val="00843970"/>
    <w:rsid w:val="00844397"/>
    <w:rsid w:val="00844920"/>
    <w:rsid w:val="008450E1"/>
    <w:rsid w:val="0084543B"/>
    <w:rsid w:val="0084725A"/>
    <w:rsid w:val="00850FC4"/>
    <w:rsid w:val="0085246F"/>
    <w:rsid w:val="00857C07"/>
    <w:rsid w:val="0086244A"/>
    <w:rsid w:val="00862733"/>
    <w:rsid w:val="00862981"/>
    <w:rsid w:val="00863EE2"/>
    <w:rsid w:val="008641F7"/>
    <w:rsid w:val="00867782"/>
    <w:rsid w:val="008704D7"/>
    <w:rsid w:val="0087119A"/>
    <w:rsid w:val="00871684"/>
    <w:rsid w:val="00874353"/>
    <w:rsid w:val="00876575"/>
    <w:rsid w:val="0088040B"/>
    <w:rsid w:val="00880D94"/>
    <w:rsid w:val="008845D4"/>
    <w:rsid w:val="00884797"/>
    <w:rsid w:val="00885D5E"/>
    <w:rsid w:val="00887515"/>
    <w:rsid w:val="00893254"/>
    <w:rsid w:val="0089402C"/>
    <w:rsid w:val="00894330"/>
    <w:rsid w:val="008951D0"/>
    <w:rsid w:val="0089581D"/>
    <w:rsid w:val="008A0F6E"/>
    <w:rsid w:val="008A10A5"/>
    <w:rsid w:val="008A2D10"/>
    <w:rsid w:val="008A361E"/>
    <w:rsid w:val="008A560A"/>
    <w:rsid w:val="008B17DE"/>
    <w:rsid w:val="008B2304"/>
    <w:rsid w:val="008B2CC9"/>
    <w:rsid w:val="008B4B30"/>
    <w:rsid w:val="008B4EB4"/>
    <w:rsid w:val="008B51D5"/>
    <w:rsid w:val="008B682C"/>
    <w:rsid w:val="008B78A6"/>
    <w:rsid w:val="008C033A"/>
    <w:rsid w:val="008C1274"/>
    <w:rsid w:val="008C4AFC"/>
    <w:rsid w:val="008C6020"/>
    <w:rsid w:val="008C61C7"/>
    <w:rsid w:val="008C6B4D"/>
    <w:rsid w:val="008D0A6A"/>
    <w:rsid w:val="008D35F9"/>
    <w:rsid w:val="008E0C1C"/>
    <w:rsid w:val="008E1FC8"/>
    <w:rsid w:val="008E292E"/>
    <w:rsid w:val="008E4253"/>
    <w:rsid w:val="008E79B1"/>
    <w:rsid w:val="008E79E6"/>
    <w:rsid w:val="008E7E45"/>
    <w:rsid w:val="008F1409"/>
    <w:rsid w:val="008F24DA"/>
    <w:rsid w:val="008F24FC"/>
    <w:rsid w:val="00901F99"/>
    <w:rsid w:val="00903EEA"/>
    <w:rsid w:val="009064A7"/>
    <w:rsid w:val="009076E5"/>
    <w:rsid w:val="00910A98"/>
    <w:rsid w:val="00917463"/>
    <w:rsid w:val="009229C5"/>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4AAC"/>
    <w:rsid w:val="00945A14"/>
    <w:rsid w:val="00946242"/>
    <w:rsid w:val="0094721F"/>
    <w:rsid w:val="0095032F"/>
    <w:rsid w:val="0095207A"/>
    <w:rsid w:val="0095217A"/>
    <w:rsid w:val="0095248D"/>
    <w:rsid w:val="0095256C"/>
    <w:rsid w:val="0095345C"/>
    <w:rsid w:val="00956221"/>
    <w:rsid w:val="0095792C"/>
    <w:rsid w:val="00957B99"/>
    <w:rsid w:val="00960C79"/>
    <w:rsid w:val="0096251C"/>
    <w:rsid w:val="00965CE8"/>
    <w:rsid w:val="00966030"/>
    <w:rsid w:val="0096696C"/>
    <w:rsid w:val="00967134"/>
    <w:rsid w:val="00970858"/>
    <w:rsid w:val="00972361"/>
    <w:rsid w:val="0097324E"/>
    <w:rsid w:val="00974A2A"/>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2A34"/>
    <w:rsid w:val="009A3990"/>
    <w:rsid w:val="009A5677"/>
    <w:rsid w:val="009A5F5A"/>
    <w:rsid w:val="009A6CDD"/>
    <w:rsid w:val="009A6F1F"/>
    <w:rsid w:val="009A726E"/>
    <w:rsid w:val="009A7667"/>
    <w:rsid w:val="009A7E07"/>
    <w:rsid w:val="009B1AC7"/>
    <w:rsid w:val="009B1EB0"/>
    <w:rsid w:val="009B210F"/>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D0131"/>
    <w:rsid w:val="009D0E62"/>
    <w:rsid w:val="009D3180"/>
    <w:rsid w:val="009D60D5"/>
    <w:rsid w:val="009E2F93"/>
    <w:rsid w:val="009E2F98"/>
    <w:rsid w:val="009E582A"/>
    <w:rsid w:val="009E6041"/>
    <w:rsid w:val="009E637C"/>
    <w:rsid w:val="009E715D"/>
    <w:rsid w:val="009E71E0"/>
    <w:rsid w:val="009E7DAA"/>
    <w:rsid w:val="009F0AB1"/>
    <w:rsid w:val="009F1382"/>
    <w:rsid w:val="009F294A"/>
    <w:rsid w:val="00A0154D"/>
    <w:rsid w:val="00A01922"/>
    <w:rsid w:val="00A05D95"/>
    <w:rsid w:val="00A07034"/>
    <w:rsid w:val="00A13D47"/>
    <w:rsid w:val="00A14152"/>
    <w:rsid w:val="00A16914"/>
    <w:rsid w:val="00A16B68"/>
    <w:rsid w:val="00A22A8C"/>
    <w:rsid w:val="00A22FEB"/>
    <w:rsid w:val="00A25D63"/>
    <w:rsid w:val="00A25E26"/>
    <w:rsid w:val="00A2624D"/>
    <w:rsid w:val="00A2687A"/>
    <w:rsid w:val="00A3227E"/>
    <w:rsid w:val="00A327FE"/>
    <w:rsid w:val="00A33501"/>
    <w:rsid w:val="00A33EAF"/>
    <w:rsid w:val="00A37206"/>
    <w:rsid w:val="00A425B7"/>
    <w:rsid w:val="00A466D1"/>
    <w:rsid w:val="00A54636"/>
    <w:rsid w:val="00A55DD1"/>
    <w:rsid w:val="00A57D02"/>
    <w:rsid w:val="00A6065A"/>
    <w:rsid w:val="00A6078D"/>
    <w:rsid w:val="00A607A7"/>
    <w:rsid w:val="00A63FF2"/>
    <w:rsid w:val="00A64368"/>
    <w:rsid w:val="00A65ED0"/>
    <w:rsid w:val="00A660B2"/>
    <w:rsid w:val="00A7091E"/>
    <w:rsid w:val="00A70B76"/>
    <w:rsid w:val="00A71AB1"/>
    <w:rsid w:val="00A71CC3"/>
    <w:rsid w:val="00A72E9C"/>
    <w:rsid w:val="00A744C8"/>
    <w:rsid w:val="00A8048E"/>
    <w:rsid w:val="00A82635"/>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195F"/>
    <w:rsid w:val="00AB391C"/>
    <w:rsid w:val="00AB3D7A"/>
    <w:rsid w:val="00AB4A8F"/>
    <w:rsid w:val="00AB6BB0"/>
    <w:rsid w:val="00AB6EA7"/>
    <w:rsid w:val="00AC08D6"/>
    <w:rsid w:val="00AC0DC3"/>
    <w:rsid w:val="00AC140B"/>
    <w:rsid w:val="00AC21C2"/>
    <w:rsid w:val="00AC48CD"/>
    <w:rsid w:val="00AC499A"/>
    <w:rsid w:val="00AC4B58"/>
    <w:rsid w:val="00AC5249"/>
    <w:rsid w:val="00AC624D"/>
    <w:rsid w:val="00AC69F8"/>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08B8"/>
    <w:rsid w:val="00B01DA5"/>
    <w:rsid w:val="00B06303"/>
    <w:rsid w:val="00B103BF"/>
    <w:rsid w:val="00B1091B"/>
    <w:rsid w:val="00B1137C"/>
    <w:rsid w:val="00B13302"/>
    <w:rsid w:val="00B133C8"/>
    <w:rsid w:val="00B134A2"/>
    <w:rsid w:val="00B14A2D"/>
    <w:rsid w:val="00B15128"/>
    <w:rsid w:val="00B22DCF"/>
    <w:rsid w:val="00B25A7F"/>
    <w:rsid w:val="00B266F5"/>
    <w:rsid w:val="00B2673D"/>
    <w:rsid w:val="00B267CC"/>
    <w:rsid w:val="00B27EF0"/>
    <w:rsid w:val="00B32680"/>
    <w:rsid w:val="00B32B3B"/>
    <w:rsid w:val="00B32B64"/>
    <w:rsid w:val="00B34406"/>
    <w:rsid w:val="00B36844"/>
    <w:rsid w:val="00B36889"/>
    <w:rsid w:val="00B37CD0"/>
    <w:rsid w:val="00B40ECF"/>
    <w:rsid w:val="00B45FB0"/>
    <w:rsid w:val="00B50238"/>
    <w:rsid w:val="00B50BCC"/>
    <w:rsid w:val="00B52349"/>
    <w:rsid w:val="00B53541"/>
    <w:rsid w:val="00B548C9"/>
    <w:rsid w:val="00B54A74"/>
    <w:rsid w:val="00B54A9E"/>
    <w:rsid w:val="00B54F03"/>
    <w:rsid w:val="00B5591A"/>
    <w:rsid w:val="00B5594C"/>
    <w:rsid w:val="00B5646A"/>
    <w:rsid w:val="00B57772"/>
    <w:rsid w:val="00B57AB0"/>
    <w:rsid w:val="00B57C6C"/>
    <w:rsid w:val="00B61D8D"/>
    <w:rsid w:val="00B62EA1"/>
    <w:rsid w:val="00B65A89"/>
    <w:rsid w:val="00B67784"/>
    <w:rsid w:val="00B70652"/>
    <w:rsid w:val="00B70F1B"/>
    <w:rsid w:val="00B73F84"/>
    <w:rsid w:val="00B75D9D"/>
    <w:rsid w:val="00B77430"/>
    <w:rsid w:val="00B830EE"/>
    <w:rsid w:val="00B8364A"/>
    <w:rsid w:val="00B84C3F"/>
    <w:rsid w:val="00B863D4"/>
    <w:rsid w:val="00B877FE"/>
    <w:rsid w:val="00B90038"/>
    <w:rsid w:val="00B93932"/>
    <w:rsid w:val="00B9444B"/>
    <w:rsid w:val="00BA040C"/>
    <w:rsid w:val="00BA2017"/>
    <w:rsid w:val="00BA288F"/>
    <w:rsid w:val="00BA29E6"/>
    <w:rsid w:val="00BA3258"/>
    <w:rsid w:val="00BA332E"/>
    <w:rsid w:val="00BA4470"/>
    <w:rsid w:val="00BA5C09"/>
    <w:rsid w:val="00BA75DC"/>
    <w:rsid w:val="00BB32E5"/>
    <w:rsid w:val="00BB41FC"/>
    <w:rsid w:val="00BC780D"/>
    <w:rsid w:val="00BC781A"/>
    <w:rsid w:val="00BD0724"/>
    <w:rsid w:val="00BD4BDE"/>
    <w:rsid w:val="00BD4C8A"/>
    <w:rsid w:val="00BD4D98"/>
    <w:rsid w:val="00BD5499"/>
    <w:rsid w:val="00BD5E3E"/>
    <w:rsid w:val="00BD6DAB"/>
    <w:rsid w:val="00BE0FDB"/>
    <w:rsid w:val="00BE3539"/>
    <w:rsid w:val="00BE42EB"/>
    <w:rsid w:val="00BE5980"/>
    <w:rsid w:val="00BF2417"/>
    <w:rsid w:val="00BF33C7"/>
    <w:rsid w:val="00BF5E10"/>
    <w:rsid w:val="00BF7376"/>
    <w:rsid w:val="00BF79D8"/>
    <w:rsid w:val="00C0456A"/>
    <w:rsid w:val="00C05137"/>
    <w:rsid w:val="00C068C1"/>
    <w:rsid w:val="00C1005C"/>
    <w:rsid w:val="00C11140"/>
    <w:rsid w:val="00C11245"/>
    <w:rsid w:val="00C11BF7"/>
    <w:rsid w:val="00C12754"/>
    <w:rsid w:val="00C1305B"/>
    <w:rsid w:val="00C133D3"/>
    <w:rsid w:val="00C1594A"/>
    <w:rsid w:val="00C15FDD"/>
    <w:rsid w:val="00C16944"/>
    <w:rsid w:val="00C17EE8"/>
    <w:rsid w:val="00C20610"/>
    <w:rsid w:val="00C23811"/>
    <w:rsid w:val="00C23C6E"/>
    <w:rsid w:val="00C240D3"/>
    <w:rsid w:val="00C24175"/>
    <w:rsid w:val="00C30FEE"/>
    <w:rsid w:val="00C32F8D"/>
    <w:rsid w:val="00C35502"/>
    <w:rsid w:val="00C356B3"/>
    <w:rsid w:val="00C360B0"/>
    <w:rsid w:val="00C36919"/>
    <w:rsid w:val="00C37011"/>
    <w:rsid w:val="00C37910"/>
    <w:rsid w:val="00C37AB6"/>
    <w:rsid w:val="00C441E0"/>
    <w:rsid w:val="00C44FBB"/>
    <w:rsid w:val="00C45363"/>
    <w:rsid w:val="00C4581D"/>
    <w:rsid w:val="00C477E5"/>
    <w:rsid w:val="00C50317"/>
    <w:rsid w:val="00C540A1"/>
    <w:rsid w:val="00C5417A"/>
    <w:rsid w:val="00C548AF"/>
    <w:rsid w:val="00C61340"/>
    <w:rsid w:val="00C626B7"/>
    <w:rsid w:val="00C62745"/>
    <w:rsid w:val="00C633C2"/>
    <w:rsid w:val="00C6435D"/>
    <w:rsid w:val="00C7013E"/>
    <w:rsid w:val="00C707AF"/>
    <w:rsid w:val="00C71899"/>
    <w:rsid w:val="00C739DF"/>
    <w:rsid w:val="00C766C3"/>
    <w:rsid w:val="00C80993"/>
    <w:rsid w:val="00C82620"/>
    <w:rsid w:val="00C82FF8"/>
    <w:rsid w:val="00C83818"/>
    <w:rsid w:val="00C84588"/>
    <w:rsid w:val="00C84DFD"/>
    <w:rsid w:val="00C866E7"/>
    <w:rsid w:val="00C87953"/>
    <w:rsid w:val="00C87DB3"/>
    <w:rsid w:val="00C901D5"/>
    <w:rsid w:val="00C9223B"/>
    <w:rsid w:val="00C92AD4"/>
    <w:rsid w:val="00C93E1E"/>
    <w:rsid w:val="00C96739"/>
    <w:rsid w:val="00C97D32"/>
    <w:rsid w:val="00CA2E01"/>
    <w:rsid w:val="00CA3AE8"/>
    <w:rsid w:val="00CA65AF"/>
    <w:rsid w:val="00CB22EA"/>
    <w:rsid w:val="00CB3B61"/>
    <w:rsid w:val="00CB46B5"/>
    <w:rsid w:val="00CB76BF"/>
    <w:rsid w:val="00CC135A"/>
    <w:rsid w:val="00CC368D"/>
    <w:rsid w:val="00CC4E99"/>
    <w:rsid w:val="00CC6321"/>
    <w:rsid w:val="00CC66EA"/>
    <w:rsid w:val="00CD0A15"/>
    <w:rsid w:val="00CD1A43"/>
    <w:rsid w:val="00CD1D09"/>
    <w:rsid w:val="00CD32D3"/>
    <w:rsid w:val="00CD4486"/>
    <w:rsid w:val="00CD48E9"/>
    <w:rsid w:val="00CD50E9"/>
    <w:rsid w:val="00CD60C2"/>
    <w:rsid w:val="00CE13F8"/>
    <w:rsid w:val="00CE1E3E"/>
    <w:rsid w:val="00CE2276"/>
    <w:rsid w:val="00CE29FB"/>
    <w:rsid w:val="00CE2D64"/>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3FD3"/>
    <w:rsid w:val="00D14290"/>
    <w:rsid w:val="00D14AAD"/>
    <w:rsid w:val="00D1519F"/>
    <w:rsid w:val="00D16102"/>
    <w:rsid w:val="00D16592"/>
    <w:rsid w:val="00D16A11"/>
    <w:rsid w:val="00D200F9"/>
    <w:rsid w:val="00D2048A"/>
    <w:rsid w:val="00D20604"/>
    <w:rsid w:val="00D21282"/>
    <w:rsid w:val="00D21EDB"/>
    <w:rsid w:val="00D224E8"/>
    <w:rsid w:val="00D22E71"/>
    <w:rsid w:val="00D23DD2"/>
    <w:rsid w:val="00D24CB5"/>
    <w:rsid w:val="00D255AD"/>
    <w:rsid w:val="00D27E4E"/>
    <w:rsid w:val="00D3156F"/>
    <w:rsid w:val="00D32ED5"/>
    <w:rsid w:val="00D33CEC"/>
    <w:rsid w:val="00D34E5E"/>
    <w:rsid w:val="00D350F6"/>
    <w:rsid w:val="00D352DD"/>
    <w:rsid w:val="00D359CA"/>
    <w:rsid w:val="00D35A33"/>
    <w:rsid w:val="00D407E6"/>
    <w:rsid w:val="00D41AED"/>
    <w:rsid w:val="00D41CC0"/>
    <w:rsid w:val="00D42470"/>
    <w:rsid w:val="00D42A9C"/>
    <w:rsid w:val="00D42B89"/>
    <w:rsid w:val="00D47F4F"/>
    <w:rsid w:val="00D51602"/>
    <w:rsid w:val="00D57536"/>
    <w:rsid w:val="00D602BA"/>
    <w:rsid w:val="00D62FB1"/>
    <w:rsid w:val="00D63A27"/>
    <w:rsid w:val="00D6464F"/>
    <w:rsid w:val="00D67B39"/>
    <w:rsid w:val="00D70261"/>
    <w:rsid w:val="00D70D79"/>
    <w:rsid w:val="00D7143D"/>
    <w:rsid w:val="00D7497B"/>
    <w:rsid w:val="00D807C5"/>
    <w:rsid w:val="00D814DB"/>
    <w:rsid w:val="00D84C7E"/>
    <w:rsid w:val="00D86700"/>
    <w:rsid w:val="00D870B9"/>
    <w:rsid w:val="00D91B25"/>
    <w:rsid w:val="00D92382"/>
    <w:rsid w:val="00D9434A"/>
    <w:rsid w:val="00D94492"/>
    <w:rsid w:val="00D94FFD"/>
    <w:rsid w:val="00D96B28"/>
    <w:rsid w:val="00DA0052"/>
    <w:rsid w:val="00DA16CB"/>
    <w:rsid w:val="00DA395D"/>
    <w:rsid w:val="00DA3F97"/>
    <w:rsid w:val="00DA6334"/>
    <w:rsid w:val="00DB1F42"/>
    <w:rsid w:val="00DB2E8C"/>
    <w:rsid w:val="00DB44FB"/>
    <w:rsid w:val="00DB5F67"/>
    <w:rsid w:val="00DB6B05"/>
    <w:rsid w:val="00DB7F7E"/>
    <w:rsid w:val="00DC1B98"/>
    <w:rsid w:val="00DC1BFF"/>
    <w:rsid w:val="00DC24C9"/>
    <w:rsid w:val="00DC2A2B"/>
    <w:rsid w:val="00DC2AB6"/>
    <w:rsid w:val="00DC5561"/>
    <w:rsid w:val="00DC755D"/>
    <w:rsid w:val="00DC77B9"/>
    <w:rsid w:val="00DD0632"/>
    <w:rsid w:val="00DD0A8E"/>
    <w:rsid w:val="00DD163D"/>
    <w:rsid w:val="00DD24C2"/>
    <w:rsid w:val="00DD34B0"/>
    <w:rsid w:val="00DD6203"/>
    <w:rsid w:val="00DD6DCD"/>
    <w:rsid w:val="00DD7C27"/>
    <w:rsid w:val="00DD7E04"/>
    <w:rsid w:val="00DE2D72"/>
    <w:rsid w:val="00DE3754"/>
    <w:rsid w:val="00DE3CC4"/>
    <w:rsid w:val="00DE68A7"/>
    <w:rsid w:val="00DF2A69"/>
    <w:rsid w:val="00DF2CDC"/>
    <w:rsid w:val="00DF72CE"/>
    <w:rsid w:val="00DF7E25"/>
    <w:rsid w:val="00DF7FE4"/>
    <w:rsid w:val="00E02048"/>
    <w:rsid w:val="00E026DB"/>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33D91"/>
    <w:rsid w:val="00E341ED"/>
    <w:rsid w:val="00E355E3"/>
    <w:rsid w:val="00E357E6"/>
    <w:rsid w:val="00E35995"/>
    <w:rsid w:val="00E35A00"/>
    <w:rsid w:val="00E361AC"/>
    <w:rsid w:val="00E36C12"/>
    <w:rsid w:val="00E3762A"/>
    <w:rsid w:val="00E40324"/>
    <w:rsid w:val="00E40A5D"/>
    <w:rsid w:val="00E40B46"/>
    <w:rsid w:val="00E41294"/>
    <w:rsid w:val="00E461EE"/>
    <w:rsid w:val="00E46338"/>
    <w:rsid w:val="00E46996"/>
    <w:rsid w:val="00E51C00"/>
    <w:rsid w:val="00E52383"/>
    <w:rsid w:val="00E53682"/>
    <w:rsid w:val="00E55815"/>
    <w:rsid w:val="00E56524"/>
    <w:rsid w:val="00E57228"/>
    <w:rsid w:val="00E61460"/>
    <w:rsid w:val="00E61832"/>
    <w:rsid w:val="00E648F6"/>
    <w:rsid w:val="00E655A5"/>
    <w:rsid w:val="00E65EF9"/>
    <w:rsid w:val="00E67D18"/>
    <w:rsid w:val="00E70346"/>
    <w:rsid w:val="00E71D23"/>
    <w:rsid w:val="00E72A3D"/>
    <w:rsid w:val="00E7354B"/>
    <w:rsid w:val="00E736C9"/>
    <w:rsid w:val="00E74622"/>
    <w:rsid w:val="00E77D90"/>
    <w:rsid w:val="00E77EA8"/>
    <w:rsid w:val="00E80A64"/>
    <w:rsid w:val="00E815E2"/>
    <w:rsid w:val="00E83A4B"/>
    <w:rsid w:val="00E83BAA"/>
    <w:rsid w:val="00E85948"/>
    <w:rsid w:val="00E86926"/>
    <w:rsid w:val="00E93179"/>
    <w:rsid w:val="00E93EBB"/>
    <w:rsid w:val="00E944CB"/>
    <w:rsid w:val="00E962E8"/>
    <w:rsid w:val="00E971C5"/>
    <w:rsid w:val="00EA043D"/>
    <w:rsid w:val="00EA1060"/>
    <w:rsid w:val="00EA5BDA"/>
    <w:rsid w:val="00EA5E90"/>
    <w:rsid w:val="00EB03D8"/>
    <w:rsid w:val="00EB28E0"/>
    <w:rsid w:val="00EB4934"/>
    <w:rsid w:val="00EB4A84"/>
    <w:rsid w:val="00EB55AB"/>
    <w:rsid w:val="00EB5840"/>
    <w:rsid w:val="00EB5AFD"/>
    <w:rsid w:val="00EB5D6B"/>
    <w:rsid w:val="00EB7EBE"/>
    <w:rsid w:val="00EC03DD"/>
    <w:rsid w:val="00EC0A70"/>
    <w:rsid w:val="00EC172C"/>
    <w:rsid w:val="00EC2A1E"/>
    <w:rsid w:val="00EC4F4E"/>
    <w:rsid w:val="00EC5E96"/>
    <w:rsid w:val="00EC7791"/>
    <w:rsid w:val="00ED17E1"/>
    <w:rsid w:val="00ED41F1"/>
    <w:rsid w:val="00ED4943"/>
    <w:rsid w:val="00ED525C"/>
    <w:rsid w:val="00ED670A"/>
    <w:rsid w:val="00ED7692"/>
    <w:rsid w:val="00EE0A53"/>
    <w:rsid w:val="00EE15F8"/>
    <w:rsid w:val="00EE351D"/>
    <w:rsid w:val="00EE3CE1"/>
    <w:rsid w:val="00EE4C58"/>
    <w:rsid w:val="00EE6112"/>
    <w:rsid w:val="00EE7061"/>
    <w:rsid w:val="00EF066B"/>
    <w:rsid w:val="00EF1051"/>
    <w:rsid w:val="00EF4563"/>
    <w:rsid w:val="00EF5D34"/>
    <w:rsid w:val="00EF6592"/>
    <w:rsid w:val="00F02BBA"/>
    <w:rsid w:val="00F03CD4"/>
    <w:rsid w:val="00F04D6C"/>
    <w:rsid w:val="00F04DB5"/>
    <w:rsid w:val="00F05F32"/>
    <w:rsid w:val="00F141C4"/>
    <w:rsid w:val="00F14D23"/>
    <w:rsid w:val="00F15496"/>
    <w:rsid w:val="00F17246"/>
    <w:rsid w:val="00F174F0"/>
    <w:rsid w:val="00F17BA2"/>
    <w:rsid w:val="00F20481"/>
    <w:rsid w:val="00F20AE0"/>
    <w:rsid w:val="00F210FC"/>
    <w:rsid w:val="00F2116D"/>
    <w:rsid w:val="00F2328A"/>
    <w:rsid w:val="00F25E8C"/>
    <w:rsid w:val="00F332F0"/>
    <w:rsid w:val="00F33CBD"/>
    <w:rsid w:val="00F347E4"/>
    <w:rsid w:val="00F4264D"/>
    <w:rsid w:val="00F42902"/>
    <w:rsid w:val="00F42E8D"/>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4F86"/>
    <w:rsid w:val="00F67953"/>
    <w:rsid w:val="00F67D17"/>
    <w:rsid w:val="00F70CFE"/>
    <w:rsid w:val="00F70DE9"/>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BFC"/>
    <w:rsid w:val="00FC3E3A"/>
    <w:rsid w:val="00FC4249"/>
    <w:rsid w:val="00FC4747"/>
    <w:rsid w:val="00FC5FD6"/>
    <w:rsid w:val="00FC699C"/>
    <w:rsid w:val="00FC7626"/>
    <w:rsid w:val="00FC7E8E"/>
    <w:rsid w:val="00FD0D25"/>
    <w:rsid w:val="00FD315F"/>
    <w:rsid w:val="00FD4309"/>
    <w:rsid w:val="00FD4F52"/>
    <w:rsid w:val="00FD57B6"/>
    <w:rsid w:val="00FD5807"/>
    <w:rsid w:val="00FD71BE"/>
    <w:rsid w:val="00FE3969"/>
    <w:rsid w:val="00FE3EAF"/>
    <w:rsid w:val="00FE3FAC"/>
    <w:rsid w:val="00FE5C54"/>
    <w:rsid w:val="00FE7BBE"/>
    <w:rsid w:val="00FF00FE"/>
    <w:rsid w:val="00FF19B2"/>
    <w:rsid w:val="00FF1AF1"/>
    <w:rsid w:val="00FF263D"/>
    <w:rsid w:val="00FF5A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D125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37"/>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Listaconvietas">
    <w:name w:val="List Bullet"/>
    <w:basedOn w:val="Normal"/>
    <w:uiPriority w:val="99"/>
    <w:unhideWhenUsed/>
    <w:rsid w:val="005F5B41"/>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qB7Q8JiLWVe8P3VybxBOWhUv3NvDPiZuHUY1V78Q4dE=</DigestValue>
    </Reference>
    <Reference Type="http://www.w3.org/2000/09/xmldsig#Object" URI="#idOfficeObject">
      <DigestMethod Algorithm="http://www.w3.org/2001/04/xmlenc#sha256"/>
      <DigestValue>2zfqkWSvW7sGRBxw/qcx3adfMkZjAGzdMAsreIxEOWA=</DigestValue>
    </Reference>
    <Reference Type="http://uri.etsi.org/01903#SignedProperties" URI="#idSignedProperties">
      <Transforms>
        <Transform Algorithm="http://www.w3.org/TR/2001/REC-xml-c14n-20010315"/>
      </Transforms>
      <DigestMethod Algorithm="http://www.w3.org/2001/04/xmlenc#sha256"/>
      <DigestValue>Dhv5oPiBcP2HgWD7/Y42TaBZin5ZmpMbj4Q8DIQhwaQ=</DigestValue>
    </Reference>
    <Reference Type="http://www.w3.org/2000/09/xmldsig#Object" URI="#idValidSigLnImg">
      <DigestMethod Algorithm="http://www.w3.org/2001/04/xmlenc#sha256"/>
      <DigestValue>oi9DcT/PAiBKnc33rZj5/q3BXwF0qrEhIbFsGY9gwXw=</DigestValue>
    </Reference>
    <Reference Type="http://www.w3.org/2000/09/xmldsig#Object" URI="#idInvalidSigLnImg">
      <DigestMethod Algorithm="http://www.w3.org/2001/04/xmlenc#sha256"/>
      <DigestValue>XLE/FNL2bz90oLFEF4fQBfMpMItJ2mFFIxunV5zAuZY=</DigestValue>
    </Reference>
  </SignedInfo>
  <SignatureValue>kXXoHGZah8swByKhokkapAkJx+AguTfbRwwTY97sJrkZopXUroe+5/emTcLzpPVv+rNzDWAvbMG+
hRtIa9F63pXVitbybIXbXwkBaLgEGAUIRk3/8BXYdDyr6gn7/d1sBs6gHYo9bTpAOFFXCC8V9VsM
Vx6KRHUS/lDxj6YlZMDZDVXa3kdCYbKaNtXLozw8UyS3OrCBLvWt+FF5mz0WA0eQjzquna0S74Ok
+SyriRuIwI2hctqiPpp3fnY94OSH55/hLjbLq+prwoY/rMjoyFA+m6ST89Kuxk0/i3lQt2QZKYvD
ZHOJOtNNt+7ML+ypbL/IkXNHgDLIimAYy1UhCw==</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Rp7dZoTFrJg1VH+coRsjuCWA740IMM64wZI4CWX2VS0=</DigestValue>
      </Reference>
      <Reference URI="/word/endnotes.xml?ContentType=application/vnd.openxmlformats-officedocument.wordprocessingml.endnotes+xml">
        <DigestMethod Algorithm="http://www.w3.org/2001/04/xmlenc#sha256"/>
        <DigestValue>DSM7HGIpJeYjVhuZl76luHa3XXYJr3/QArSl8fbiA7g=</DigestValue>
      </Reference>
      <Reference URI="/word/fontTable.xml?ContentType=application/vnd.openxmlformats-officedocument.wordprocessingml.fontTable+xml">
        <DigestMethod Algorithm="http://www.w3.org/2001/04/xmlenc#sha256"/>
        <DigestValue>5ql+LSl0q3irnusr+0VIFlqWgrSaXSPf7w28LXfj9ZE=</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GM2/JsfyLB554l7fCBrfC12fThyqvipnxyFTai8BlqU=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mCgKW5FaHSMxy/C/VhM71g1l4211rpYy7RLZ6HCdyKg=</DigestValue>
      </Reference>
      <Reference URI="/word/media/image3.emf?ContentType=image/x-emf">
        <DigestMethod Algorithm="http://www.w3.org/2001/04/xmlenc#sha256"/>
        <DigestValue>yiVt/HJPopnkn7bmcxavaoypLM+cfgxuVsCk2/yc82Q=</DigestValue>
      </Reference>
      <Reference URI="/word/numbering.xml?ContentType=application/vnd.openxmlformats-officedocument.wordprocessingml.numbering+xml">
        <DigestMethod Algorithm="http://www.w3.org/2001/04/xmlenc#sha256"/>
        <DigestValue>Ts1ApcNSxX4kkupAXJeLT4z7WjuTioKEYowj1i9Qjww=</DigestValue>
      </Reference>
      <Reference URI="/word/settings.xml?ContentType=application/vnd.openxmlformats-officedocument.wordprocessingml.settings+xml">
        <DigestMethod Algorithm="http://www.w3.org/2001/04/xmlenc#sha256"/>
        <DigestValue>QICfDhEL/Q/uEdHuUpPYcmyRGeyTI/U8/g/k0x8xzJ4=</DigestValue>
      </Reference>
      <Reference URI="/word/styles.xml?ContentType=application/vnd.openxmlformats-officedocument.wordprocessingml.styles+xml">
        <DigestMethod Algorithm="http://www.w3.org/2001/04/xmlenc#sha256"/>
        <DigestValue>0FxArhdNkfwCM4TbdS2cWoJwrW/s/auJej1RX/SdE00=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4jNm7hAg55mBUXIAdORfB2LL5YNCZsoAonEX7e56u/A=</DigestValue>
      </Reference>
    </Manifest>
    <SignatureProperties>
      <SignatureProperty Id="idSignatureTime" Target="#idPackageSignature">
        <mdssi:SignatureTime xmlns:mdssi="http://schemas.openxmlformats.org/package/2006/digital-signature">
          <mdssi:Format>YYYY-MM-DDThh:mm:ssTZD</mdssi:Format>
          <mdssi:Value>2020-01-16T13:06:24Z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16.0.12325/19</OfficeVersion>
          <ApplicationVersion>16.0.12325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2020-01-16T13:06:24Z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Tb8GgPj//1RELQBg+f//5AMAgP////8DAAAAAAAAAABMvwaA+P//PdUAAAAAOQTAfSENgAFLdQAAAAAAAAAAAAAAANislg0IizUAtgchlyIAigEBAAAAgAFLdcB9IQ0IizUAp5RGdYABS3WwRPUEBACAEwEAAAAkizUAI7lGdXYSAWUssQsNAQAAAHSLNQAAAAAAPIs1AF0fM2l2EgFlLLELDQEAAAB0izUAAAA1AKsZ0WT84mB3pQ4+d28AAABsAkYAAABGACANAISoljUABAB2AB0AAAAEAIATLLELDbBE9QQVAAAABQBZAAAAAAAAAAAA/OJgdzhvRwBvAAAA4AAAAAAARgAEAAAAwCuBDcibRgBInUYAEFWWDbB6RwBdCT532Is1AA49R3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D/fw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PUEgKg1APICYXci4WB3yAJhd+ktPndau5RpAAAAAP//AAAAAON2floAANCoNQBEqDUAAAAAAKhZRgAkqDUAUPPkdgAAAAAAAENoYXJVcHBlclcAXEZ131tGdWSoNQBkAQAAAAAAAAAAAACWYyd1lmMndfP///8ACAAAAAIAAAAAAACMqDUAKWsndQAAAAAAAAAAwqk1AAkAAACwqTUACQAAAAAAAAAAAAAAsKk1AMSoNQD26iZ1AAAAAAACAAAAADUACQAAALCpNQAJAAAATBIodQAAAAAAAAAAsKk1AAkAAAAAAAAA8Kg1AJ4uJnUAAAAAAAIAALCpNQAJAAAAZHYACAAAAAAlAAAADAAAAAEAAAAYAAAADAAAAP8AAAASAAAADAAAAAEAAAAeAAAAGAAAADAAAAAFAAAAiwAAABYAAAAlAAAADAAAAAEAAABUAAAAqAAAADEAAAAFAAAAiQAAABUAAAABAAAAqwoNQnIcDUIx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WE2/BoD4//9URC0AYPn//+QDAID/////AwAAAAAAAAAATL8GgPj//z3VAAAAADUAT0f9a3DtNQBg2QkFSAJGdcwNRnX4GEZ17O01AOkAYXdO7jUAywIAAAAARXXMDUZ1KwFhd4VoPndM7jUAAAAAAEzuNQDVaD53FO41AOTuNQAAAEV1AABFdXzQ+WvoAAAA6ABFdQAAAACWYyd1lmMndZjuNQAACAAAAAIAAAAAAADo7TUAKWsndQAAAAAAAAAAGu81AAcAAAAM7zUABwAAAAAAAAAAAAAADO81ACDuNQD26iZ1AAAAAAACAAAAADUABwAAAAzvNQAHAAAATBIodQAAAAAAAAAADO81AAcAAAAAAAAATO41AJ4uJnUAAAAAAAIAAAzv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QCcjjUArd6eaQAARgAAAAAAIAAAAMtHWsBwkzUAoA8AAAyTNQAWTrdp/////xiTNQCBiXxoIAAAAAEAAACmDlTA2E/gCAd/fGj0jjUAgAFLdQ1cRnXfW0Z19I41AGQBAAAAAAAAAAAAAJZjJ3WWYyd14P///wAIAAAAAgAAAAAAAByPNQApayd1AAAAAAAAAABMkDUABgAAAECQNQAGAAAAAAAAAAAAAABAkDUAVI81APbqJnUAAAAAAAIAAAAANQAGAAAAQJA1AAYAAABMEih1AAAAAAAAAABAkDUABgAAAAAAAACAjzUAni4mdQAAAAAAAgAAQJA1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FhNvwaA+P//VEQtAGD5///kAwCA/////wMAAAAAAAAAAEy/BoD4//891QAAAACbDeCKNQBtz5JoyET+DAUAAAAAAAAA2KyWDQAAAAD0DCFtIgCKAfHOkmg4C8wIBAAAAFMAZQBnAG8AZQAgAM1XjmjhAAAAIIs1ALFXjmjIRP4M4QAAAAEAAAAAAAAANuybDUCLNQBtz5JoyET+DAUAAAAAAAAAAAAAAAAAAAAAAJsNLI01APziYHelDj53bwAAAGwCRgAAAEYAFc+SaKiWNQAEAHYAPAAAAAQAAACwRPUEAAAAAA8AAAAFAFkAAAAAAAAAAAD84mB3OG9HAG8AAADgAAAAAABGAAQAAADAK4ENyJtGAEidRgAQVZYNsHpHAF0JPnfYizUADj1H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eYRauZdezQo2Mq8QA8zA6s0ANqRc3jFpUH7UwJfHhas=</DigestValue>
    </Reference>
    <Reference Type="http://www.w3.org/2000/09/xmldsig#Object" URI="#idOfficeObject">
      <DigestMethod Algorithm="http://www.w3.org/2001/04/xmlenc#sha256"/>
      <DigestValue>wc6y444fq7S/TCk39gCyZILEY6SEYNusE+3EaMm7mfY=</DigestValue>
    </Reference>
    <Reference Type="http://uri.etsi.org/01903#SignedProperties" URI="#idSignedProperties">
      <Transforms>
        <Transform Algorithm="http://www.w3.org/TR/2001/REC-xml-c14n-20010315"/>
      </Transforms>
      <DigestMethod Algorithm="http://www.w3.org/2001/04/xmlenc#sha256"/>
      <DigestValue>B1kXYX5G0Z2Wu7XKWLe4i16S/b19gGx5OeLWiVO3ua0=</DigestValue>
    </Reference>
    <Reference Type="http://www.w3.org/2000/09/xmldsig#Object" URI="#idValidSigLnImg">
      <DigestMethod Algorithm="http://www.w3.org/2001/04/xmlenc#sha256"/>
      <DigestValue>0bpQRDR/ld6CBW1kMpY7VUy7HbqZvRWvHfQGWihzTug=</DigestValue>
    </Reference>
    <Reference Type="http://www.w3.org/2000/09/xmldsig#Object" URI="#idInvalidSigLnImg">
      <DigestMethod Algorithm="http://www.w3.org/2001/04/xmlenc#sha256"/>
      <DigestValue>1XQuPsBs5woxABb5G6kO6SgngO0VpSdZiWgFzPVueYw=</DigestValue>
    </Reference>
  </SignedInfo>
  <SignatureValue>hxPeiBcchRn4CXa2kuJdC6CMoZv62LHTj1SeoC0QYUn7F72PnpI2s4ECVs7Jo1M16vpQtZL4P0tv
0nw5Ul6OMeU7rVQsxTSc0UXT/S0gm+l8MpeDw6iiJsxudgyFGKs22AuV85m0UjWP/+m+y+cVKvpM
pmXlr63YDjTvYoDBuGlsLT13w95s2m3b2m5WXH8pYI8DQsdLrDmThHVQUq45vdxU1IG1MyRB6YZD
M3uTGw1UheRbbfN56d1BP6wIVE1c3/w//RI3wgiFXhdwBkYoQi6bQH4CMqtSZYKu+9znFXJiAofg
EvQ8D9ZfroHiqajZQo6fSHCKVCTI0DTad+d3ww==</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Rp7dZoTFrJg1VH+coRsjuCWA740IMM64wZI4CWX2VS0=</DigestValue>
      </Reference>
      <Reference URI="/word/endnotes.xml?ContentType=application/vnd.openxmlformats-officedocument.wordprocessingml.endnotes+xml">
        <DigestMethod Algorithm="http://www.w3.org/2001/04/xmlenc#sha256"/>
        <DigestValue>DSM7HGIpJeYjVhuZl76luHa3XXYJr3/QArSl8fbiA7g=</DigestValue>
      </Reference>
      <Reference URI="/word/fontTable.xml?ContentType=application/vnd.openxmlformats-officedocument.wordprocessingml.fontTable+xml">
        <DigestMethod Algorithm="http://www.w3.org/2001/04/xmlenc#sha256"/>
        <DigestValue>5ql+LSl0q3irnusr+0VIFlqWgrSaXSPf7w28LXfj9ZE=</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GM2/JsfyLB554l7fCBrfC12fThyqvipnxyFTai8BlqU=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mCgKW5FaHSMxy/C/VhM71g1l4211rpYy7RLZ6HCdyKg=</DigestValue>
      </Reference>
      <Reference URI="/word/media/image3.emf?ContentType=image/x-emf">
        <DigestMethod Algorithm="http://www.w3.org/2001/04/xmlenc#sha256"/>
        <DigestValue>yiVt/HJPopnkn7bmcxavaoypLM+cfgxuVsCk2/yc82Q=</DigestValue>
      </Reference>
      <Reference URI="/word/numbering.xml?ContentType=application/vnd.openxmlformats-officedocument.wordprocessingml.numbering+xml">
        <DigestMethod Algorithm="http://www.w3.org/2001/04/xmlenc#sha256"/>
        <DigestValue>Ts1ApcNSxX4kkupAXJeLT4z7WjuTioKEYowj1i9Qjww=</DigestValue>
      </Reference>
      <Reference URI="/word/settings.xml?ContentType=application/vnd.openxmlformats-officedocument.wordprocessingml.settings+xml">
        <DigestMethod Algorithm="http://www.w3.org/2001/04/xmlenc#sha256"/>
        <DigestValue>QICfDhEL/Q/uEdHuUpPYcmyRGeyTI/U8/g/k0x8xzJ4=</DigestValue>
      </Reference>
      <Reference URI="/word/styles.xml?ContentType=application/vnd.openxmlformats-officedocument.wordprocessingml.styles+xml">
        <DigestMethod Algorithm="http://www.w3.org/2001/04/xmlenc#sha256"/>
        <DigestValue>0FxArhdNkfwCM4TbdS2cWoJwrW/s/auJej1RX/SdE00=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4jNm7hAg55mBUXIAdORfB2LL5YNCZsoAonEX7e56u/A=</DigestValue>
      </Reference>
    </Manifest>
    <SignatureProperties>
      <SignatureProperty Id="idSignatureTime" Target="#idPackageSignature">
        <mdssi:SignatureTime xmlns:mdssi="http://schemas.openxmlformats.org/package/2006/digital-signature">
          <mdssi:Format>YYYY-MM-DDThh:mm:ssTZD</mdssi:Format>
          <mdssi:Value>2020-01-16T13:33:32Z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16.0.12325/19</OfficeVersion>
          <ApplicationVersion>16.0.12325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2020-01-16T13:33:32Z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3G8SAAAAAAAAAAAAAAAAAAAAAAAAAAAAEA8R5/4HAABQ1hDn/gcAABDWEOf+BwAAwEEm5/4HAAAQRSbn/gcAAP7/////////AgAAAAAAAACced38/gcAAG1WnOb+BwAAAgAAAAAAAACQKOUCAAAAALhwEgAAAAAAAAAAAAAAAADS////AAAAAAYAAAAAAAAAAAAAAAAAAAAZcBIAAAAAANxvEgAAAAAAi/jpdgAAAACAgQgXAAAAAOCaTAgAAAAA8DwFFwAAAAB7RKnm/gcAANxvEgAAAAAABgAAAP4HAAAAAAAAAAAAANC72X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Z4GgPj//1RENQBg+f//FAQAgP////8DAAAAAAAAAACcngaA+P//vQUAAAAAAABokzobAAAAACsRIQEAAAAAXgUHAAAAAAABAAAAAAAAAAAAAAAAAAAACgAAAAAAAAAAAAAAAAAAAAEAAAAAAAAAYGYSAAAAAAAOdtl2AAAAAGiTOhsAAAAAAAAAAAAAAAABAAAAAAAAAAoAAAAAAAAAAAAAAAAAAACX/4nlAAAAAAAAAAAAAAAAsHXZdgAAAAABAAAAAAAAAAEAAAAAAAAAAAAAAAAAAADP/onl/gcAAAEAAAAAAAAAQgYEAAAAAAAAAAAAAAAAAF4FBwAAAAAA4OPwAgAAAAAkKTHZ/gcAAAAAAAAAAAAAAAAAAAAAAAAKAAAAAAAAAAAAAAB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rJoSAAAAAAAAAAAAAAAAABS32XYAAAAAxD315/4HAAAQEwAA/gcAAEAAAMD+BwAAAADYdgAAAACJC43n/gcAAAQAAAAAAAAAFLfZdgAAAABsjN38/gcAAG+rjeX+BwAASAAAAAAAAACQKOUCAAAAAIibEgAAAAAAAAAAAAAAAADu////AAAAAAkAAAAAAAAAAAAAAAAAAADpmhIAAAAAAKyaEgAAAAAAi/jpdgAAAAAAAAAAAAAAAO7///8AAAAAkCjlAgAAAACImxIAAAAAAKyaEgAAAAAACQAAAAAAAAAAAAAAAAAAANC72XYAAAAA6ZoSAAAAAAAHAo3n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9URDUAYPn//xQEAID/////AwAAAAAAAAAAnJ4GgPj//70FAAAAAAAA3N8SAAAAAAAAAAAAAAAAAEDeEgAAAAAAUGAbAAAAAAAAAAAAAAAAABMU2/z+BwAAAOASAAAAAABY3xIAAAAAAGDruAwAAAAAcAIyAAAAAACcyd38/gcAAAAAAAAAAAAAUN8SAAAAAACQKOUCAAAAAKDgEgAAAAAAUAfbAgAAAAA4AIoBAAAAAAcAAAAAAAAAAAAAAAAAAAAZ4BIAAAAAANzfEgAAAAAAi/jpdgAAAAAPAAAAAAAAANDVD+gAAAAAUN8SAAAAAADLE9v8/gcAANzfEgAAAAAABwAAAAAAAAAEAAAAAAAAANC72XYAAAAAUN8SAAAAAAAAAAAA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DcbxIAAAAAAAAAAAAAAAAAAAAAAAAAAAAQDxHn/gcAAFDWEOf+BwAAENYQ5/4HAADAQSbn/gcAABBFJuf+BwAA/v////////8CAAAAAAAAAJx53fz+BwAAbVac5v4HAAACAAAAAAAAAJAo5QIAAAAAuHASAAAAAAAAAAAAAAAAANL///8AAAAABgAAAAAAAAAAAAAAAAAAABlwEgAAAAAA3G8SAAAAAACL+Ol2AAAAAICBCBcAAAAA4JpMCAAAAADwPAUXAAAAAHtEqeb+BwAA3G8SAAAAAAAGAAAA/gcAAAAAAAAAAAAA0LvZ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dngaA+P//VEQ1AGD5//8UBACA/////wMAAAAAAAAAAJyeBoD4//+9BQAAAAAAAAEAAAAAAAAA+hMhr/////8AAAAAAAAAAAQAAAAAAAAA4QCAEgAAAAB+9RUaAAAAAA8AAAAAAAAABAAAAAAAAAAAAAAAAAAAAHVcteb+BwAAfvUVGgAAAAAAAAAAAAAAAPBlEgAAAAAAOLaHHgAAAAB4ZRIAAAAAALBlEgAAAAAALMfuHgAAAABgZRIAAAAAACDLhx4AAAAAILaHHgAAAABoZRIAAAAAACi2hx4AAAAAcGUSAAAAAAAwtoceAAAAACBmEgAAAAAAILaHHgAAAABwZRIAAAAAAP7/////////oF1U6f4HAACwJgt3AAAAAAAmKg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6D192-289F-4E2C-B3FE-E94621BF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9</Pages>
  <Words>1748</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1337</cp:revision>
  <dcterms:created xsi:type="dcterms:W3CDTF">2019-08-01T14:46:00Z</dcterms:created>
  <dcterms:modified xsi:type="dcterms:W3CDTF">2020-01-14T13:06:00Z</dcterms:modified>
</cp:coreProperties>
</file>