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5F5B41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F5B41">
        <w:rPr>
          <w:rFonts w:ascii="Calibri" w:eastAsia="Calibri" w:hAnsi="Calibri" w:cs="Times New Roman"/>
          <w:b/>
          <w:sz w:val="24"/>
          <w:szCs w:val="24"/>
        </w:rPr>
        <w:t>“</w:t>
      </w:r>
      <w:r w:rsidR="00A57CE1">
        <w:rPr>
          <w:rFonts w:ascii="Calibri" w:eastAsia="Calibri" w:hAnsi="Calibri" w:cs="Times New Roman"/>
          <w:b/>
          <w:sz w:val="24"/>
          <w:szCs w:val="24"/>
        </w:rPr>
        <w:t>COMUNIDAD EDIFICIO GERMANIA</w:t>
      </w:r>
      <w:r w:rsidRPr="005F5B41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5F5B41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5F5B41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5F5B41">
        <w:rPr>
          <w:rFonts w:ascii="Calibri" w:eastAsia="Calibri" w:hAnsi="Calibri" w:cs="Times New Roman"/>
          <w:b/>
          <w:sz w:val="24"/>
          <w:szCs w:val="24"/>
        </w:rPr>
        <w:t>-</w:t>
      </w:r>
      <w:r w:rsidR="00667275">
        <w:rPr>
          <w:rFonts w:ascii="Calibri" w:eastAsia="Calibri" w:hAnsi="Calibri" w:cs="Times New Roman"/>
          <w:b/>
          <w:sz w:val="24"/>
          <w:szCs w:val="24"/>
        </w:rPr>
        <w:t>208</w:t>
      </w:r>
      <w:r w:rsidR="00A57CE1">
        <w:rPr>
          <w:rFonts w:ascii="Calibri" w:eastAsia="Calibri" w:hAnsi="Calibri" w:cs="Times New Roman"/>
          <w:b/>
          <w:sz w:val="24"/>
          <w:szCs w:val="24"/>
        </w:rPr>
        <w:t>3</w:t>
      </w:r>
      <w:r w:rsidR="00CE29FB" w:rsidRPr="005F5B41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5F5B41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5F5B41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5F5B41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5F5B4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38492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38492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694"/>
        <w:gridCol w:w="3969"/>
      </w:tblGrid>
      <w:tr w:rsidR="00740714" w:rsidRPr="00740714" w:rsidTr="000B40B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969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0B40B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D23DD2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</w:t>
            </w:r>
            <w:r w:rsidR="00E24F74">
              <w:rPr>
                <w:rFonts w:ascii="Calibri" w:eastAsia="Calibri" w:hAnsi="Calibri" w:cs="Times New Roman"/>
                <w:sz w:val="20"/>
              </w:rPr>
              <w:t>omunidad Edificio Germania</w:t>
            </w:r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4F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56.070.940</w:t>
            </w:r>
            <w:r w:rsidR="00D23DD2">
              <w:rPr>
                <w:rFonts w:ascii="Calibri" w:eastAsia="Calibri" w:hAnsi="Calibri" w:cs="Times New Roman"/>
                <w:sz w:val="20"/>
              </w:rPr>
              <w:t>-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4F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Comunidad Edificio Germania</w:t>
            </w:r>
          </w:p>
        </w:tc>
        <w:tc>
          <w:tcPr>
            <w:tcW w:w="3969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4F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Manuel Antonio Matta</w:t>
            </w:r>
            <w:r w:rsidR="00D23DD2">
              <w:rPr>
                <w:rFonts w:ascii="Calibri" w:eastAsia="Calibri" w:hAnsi="Calibri" w:cs="Times New Roman"/>
                <w:sz w:val="20"/>
              </w:rPr>
              <w:t xml:space="preserve"> # </w:t>
            </w:r>
            <w:r>
              <w:rPr>
                <w:rFonts w:ascii="Calibri" w:eastAsia="Calibri" w:hAnsi="Calibri" w:cs="Times New Roman"/>
                <w:sz w:val="20"/>
              </w:rPr>
              <w:t>549</w:t>
            </w:r>
            <w:r w:rsidR="00D23DD2">
              <w:rPr>
                <w:rFonts w:ascii="Calibri" w:eastAsia="Calibri" w:hAnsi="Calibri" w:cs="Times New Roman"/>
                <w:sz w:val="20"/>
              </w:rPr>
              <w:t xml:space="preserve">, </w:t>
            </w:r>
            <w:r w:rsidR="000B40B3">
              <w:rPr>
                <w:rFonts w:ascii="Calibri" w:eastAsia="Calibri" w:hAnsi="Calibri" w:cs="Times New Roman"/>
                <w:sz w:val="20"/>
              </w:rPr>
              <w:t>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E24F7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9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</w:t>
            </w:r>
            <w:r w:rsidR="009A2A34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397"/>
        <w:gridCol w:w="1701"/>
        <w:gridCol w:w="1560"/>
        <w:gridCol w:w="5487"/>
      </w:tblGrid>
      <w:tr w:rsidR="00F53133" w:rsidRPr="00740714" w:rsidTr="00E83BAA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21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7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57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202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E83BAA">
        <w:trPr>
          <w:trHeight w:val="543"/>
          <w:jc w:val="center"/>
        </w:trPr>
        <w:tc>
          <w:tcPr>
            <w:tcW w:w="154" w:type="pct"/>
            <w:vAlign w:val="center"/>
          </w:tcPr>
          <w:p w:rsidR="00C84588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</w:p>
          <w:p w:rsidR="00740714" w:rsidRPr="00740714" w:rsidRDefault="00740714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21" w:type="pct"/>
            <w:vAlign w:val="center"/>
          </w:tcPr>
          <w:p w:rsidR="00C84588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</w:p>
          <w:p w:rsidR="00740714" w:rsidRPr="00C84588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C84588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isocinético</w:t>
            </w:r>
          </w:p>
        </w:tc>
        <w:tc>
          <w:tcPr>
            <w:tcW w:w="627" w:type="pct"/>
            <w:vAlign w:val="center"/>
          </w:tcPr>
          <w:p w:rsidR="00C84588" w:rsidRPr="002F523B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:rsidR="00740714" w:rsidRPr="002F523B" w:rsidRDefault="002F523B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2F523B">
              <w:rPr>
                <w:rFonts w:eastAsia="Calibri" w:cs="Calibri"/>
                <w:sz w:val="20"/>
              </w:rPr>
              <w:t>29.11.2019</w:t>
            </w:r>
          </w:p>
        </w:tc>
        <w:tc>
          <w:tcPr>
            <w:tcW w:w="575" w:type="pct"/>
            <w:vAlign w:val="center"/>
          </w:tcPr>
          <w:p w:rsidR="00C84588" w:rsidRPr="002F523B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:rsidR="00740714" w:rsidRPr="002F523B" w:rsidRDefault="005B10E0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2F523B">
              <w:rPr>
                <w:rFonts w:eastAsia="Calibri" w:cs="Calibri"/>
                <w:sz w:val="20"/>
              </w:rPr>
              <w:t>No entregado</w:t>
            </w:r>
          </w:p>
        </w:tc>
        <w:tc>
          <w:tcPr>
            <w:tcW w:w="2023" w:type="pct"/>
            <w:vAlign w:val="center"/>
          </w:tcPr>
          <w:p w:rsidR="00C84588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:rsidR="00740714" w:rsidRPr="00C84588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55384D">
              <w:rPr>
                <w:rFonts w:eastAsia="Calibri" w:cs="Calibri"/>
                <w:sz w:val="20"/>
              </w:rPr>
              <w:t>Res. Ex. SMA N° 0</w:t>
            </w:r>
            <w:r w:rsidR="00E83BAA" w:rsidRPr="0055384D">
              <w:rPr>
                <w:rFonts w:eastAsia="Calibri" w:cs="Calibri"/>
                <w:sz w:val="20"/>
              </w:rPr>
              <w:t>7</w:t>
            </w:r>
            <w:r w:rsidR="00E24F74">
              <w:rPr>
                <w:rFonts w:eastAsia="Calibri" w:cs="Calibri"/>
                <w:sz w:val="20"/>
              </w:rPr>
              <w:t>8</w:t>
            </w:r>
            <w:r w:rsidRPr="0055384D">
              <w:rPr>
                <w:rFonts w:eastAsia="Calibri" w:cs="Calibri"/>
                <w:sz w:val="20"/>
              </w:rPr>
              <w:t xml:space="preserve"> de 1</w:t>
            </w:r>
            <w:r w:rsidR="00E83BAA" w:rsidRPr="0055384D">
              <w:rPr>
                <w:rFonts w:eastAsia="Calibri" w:cs="Calibri"/>
                <w:sz w:val="20"/>
              </w:rPr>
              <w:t>9</w:t>
            </w:r>
            <w:r w:rsidRPr="0055384D">
              <w:rPr>
                <w:rFonts w:eastAsia="Calibri" w:cs="Calibri"/>
                <w:sz w:val="20"/>
              </w:rPr>
              <w:t xml:space="preserve"> de </w:t>
            </w:r>
            <w:r w:rsidR="00E83BAA" w:rsidRPr="0055384D">
              <w:rPr>
                <w:rFonts w:eastAsia="Calibri" w:cs="Calibri"/>
                <w:sz w:val="20"/>
              </w:rPr>
              <w:t>noviembre</w:t>
            </w:r>
            <w:r w:rsidRPr="0055384D">
              <w:rPr>
                <w:rFonts w:eastAsia="Calibri" w:cs="Calibri"/>
                <w:sz w:val="20"/>
              </w:rPr>
              <w:t xml:space="preserve"> de 2019 (Ver anexo 2)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DC5561" w:rsidRDefault="00887515" w:rsidP="006F23E0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E24F74">
              <w:rPr>
                <w:rFonts w:eastAsia="Calibri" w:cstheme="minorHAnsi"/>
                <w:sz w:val="20"/>
                <w:szCs w:val="20"/>
              </w:rPr>
              <w:t>28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E24F74">
              <w:rPr>
                <w:rFonts w:eastAsia="Calibri" w:cstheme="minorHAnsi"/>
                <w:sz w:val="20"/>
                <w:szCs w:val="20"/>
              </w:rPr>
              <w:t>septiembre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E24F74">
              <w:rPr>
                <w:rFonts w:eastAsia="Calibri" w:cstheme="minorHAnsi"/>
                <w:sz w:val="20"/>
                <w:szCs w:val="20"/>
              </w:rPr>
              <w:t>Comunidad Edificio Germania</w:t>
            </w:r>
            <w:r w:rsidRPr="00887515">
              <w:rPr>
                <w:rFonts w:eastAsia="Calibri" w:cstheme="minorHAnsi"/>
                <w:sz w:val="20"/>
                <w:szCs w:val="20"/>
              </w:rPr>
              <w:t>”,</w:t>
            </w:r>
            <w:r w:rsidR="00DC556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inspección que la caldera </w:t>
            </w:r>
            <w:r w:rsidR="00E24F74">
              <w:rPr>
                <w:rFonts w:eastAsia="Calibri" w:cstheme="minorHAnsi"/>
                <w:sz w:val="20"/>
                <w:szCs w:val="20"/>
              </w:rPr>
              <w:t>no se encontraba en funcionamiento, debido a que funciona de lunes a viernes de 7:30 hasta las 18:00 hrs de cada día</w:t>
            </w:r>
          </w:p>
          <w:p w:rsidR="00387725" w:rsidRDefault="00DC5561" w:rsidP="006F23E0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</w:t>
            </w:r>
            <w:r w:rsidR="00E24F74">
              <w:rPr>
                <w:rFonts w:eastAsia="Calibri" w:cstheme="minorHAnsi"/>
                <w:sz w:val="20"/>
                <w:szCs w:val="20"/>
              </w:rPr>
              <w:t xml:space="preserve">l combustible utilizado por la caldera es petróleo n° 2 </w:t>
            </w:r>
            <w:r w:rsidR="005B10E0">
              <w:rPr>
                <w:rFonts w:eastAsia="Calibri" w:cstheme="minorHAnsi"/>
                <w:sz w:val="20"/>
                <w:szCs w:val="20"/>
              </w:rPr>
              <w:t>diesel</w:t>
            </w:r>
          </w:p>
          <w:p w:rsidR="001554B8" w:rsidRDefault="001554B8" w:rsidP="006F23E0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marca de la caldera es Ferroli, modelo Prex E 200, potencia nominal es de 1,93 kw, consumo nominal de combustible es de 21 lt/hr, n° de registro OSO-325 AC, comenzando a funcionar el año 1994 de acuerdo </w:t>
            </w:r>
            <w:r w:rsidR="005B10E0">
              <w:rPr>
                <w:rFonts w:eastAsia="Calibri" w:cstheme="minorHAnsi"/>
                <w:sz w:val="20"/>
                <w:szCs w:val="20"/>
              </w:rPr>
              <w:t>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B10E0">
              <w:rPr>
                <w:rFonts w:eastAsia="Calibri" w:cstheme="minorHAnsi"/>
                <w:sz w:val="20"/>
                <w:szCs w:val="20"/>
              </w:rPr>
              <w:t>lo señalado en la declaración de emisiones DS138/05, de acuerdo a ello corresponde a una fuente existente</w:t>
            </w:r>
          </w:p>
          <w:p w:rsidR="006F36A6" w:rsidRDefault="005B10E0" w:rsidP="006F23E0">
            <w:pPr>
              <w:numPr>
                <w:ilvl w:val="0"/>
                <w:numId w:val="44"/>
              </w:numPr>
              <w:spacing w:after="0" w:line="360" w:lineRule="auto"/>
              <w:ind w:left="459" w:hanging="425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constata que se ha realizado declaración de emisiones </w:t>
            </w:r>
            <w:r w:rsidR="00C90772">
              <w:rPr>
                <w:rFonts w:eastAsia="Calibri" w:cstheme="minorHAnsi"/>
                <w:sz w:val="20"/>
                <w:szCs w:val="20"/>
              </w:rPr>
              <w:t>período 2017, no dando cumplimiento a declaración de emisiones período 2018</w:t>
            </w:r>
          </w:p>
          <w:p w:rsidR="006F23E0" w:rsidRDefault="006F23E0" w:rsidP="006F23E0">
            <w:pPr>
              <w:numPr>
                <w:ilvl w:val="0"/>
                <w:numId w:val="44"/>
              </w:numPr>
              <w:spacing w:after="0" w:line="360" w:lineRule="auto"/>
              <w:ind w:left="459" w:hanging="425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 se acredita pruebas hidráulicas de caldera</w:t>
            </w:r>
          </w:p>
          <w:p w:rsidR="006F23E0" w:rsidRDefault="006F23E0" w:rsidP="006F23E0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No se acredita mediciones isocinéticas de caldera, de acuerdo a lo establecido en capítulo III del D.S. 47/2015</w:t>
            </w:r>
          </w:p>
          <w:p w:rsidR="00C15FDD" w:rsidRDefault="00684FF2" w:rsidP="00A97E4B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E1F4D">
              <w:rPr>
                <w:rFonts w:ascii="Calibri" w:eastAsia="Calibri" w:hAnsi="Calibri" w:cstheme="minorHAnsi"/>
                <w:sz w:val="20"/>
                <w:szCs w:val="20"/>
              </w:rPr>
              <w:t xml:space="preserve">Mediante </w:t>
            </w:r>
            <w:r w:rsidR="007E1F4D" w:rsidRPr="007E1F4D">
              <w:rPr>
                <w:rFonts w:ascii="Calibri" w:hAnsi="Calibri" w:cs="Calibri"/>
                <w:sz w:val="20"/>
                <w:szCs w:val="20"/>
              </w:rPr>
              <w:t>Res. Ex. SMA N° 078 de 19 de noviembre de 2019</w:t>
            </w:r>
            <w:r w:rsidR="007E1F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E1F4D">
              <w:rPr>
                <w:rFonts w:ascii="Calibri" w:eastAsia="Calibri" w:hAnsi="Calibri" w:cstheme="minorHAnsi"/>
                <w:sz w:val="20"/>
                <w:szCs w:val="20"/>
              </w:rPr>
              <w:t>se solicitó a la Comunidad Edifi</w:t>
            </w:r>
            <w:r w:rsidR="00A97E4B" w:rsidRPr="007E1F4D">
              <w:rPr>
                <w:rFonts w:ascii="Calibri" w:eastAsia="Calibri" w:hAnsi="Calibri" w:cstheme="minorHAnsi"/>
                <w:sz w:val="20"/>
                <w:szCs w:val="20"/>
              </w:rPr>
              <w:t>ci</w:t>
            </w:r>
            <w:r w:rsidRPr="007E1F4D">
              <w:rPr>
                <w:rFonts w:ascii="Calibri" w:eastAsia="Calibri" w:hAnsi="Calibri" w:cstheme="minorHAnsi"/>
                <w:sz w:val="20"/>
                <w:szCs w:val="20"/>
              </w:rPr>
              <w:t xml:space="preserve">o Germania </w:t>
            </w:r>
            <w:r w:rsidR="00A97E4B" w:rsidRPr="007E1F4D">
              <w:rPr>
                <w:rFonts w:ascii="Calibri" w:eastAsia="Calibri" w:hAnsi="Calibri" w:cstheme="minorHAnsi"/>
                <w:sz w:val="20"/>
                <w:szCs w:val="20"/>
              </w:rPr>
              <w:t xml:space="preserve">el informe de medición isocinética para la caldera OSO 325/AC, incluyendo la potencia térmica nominal de la citada caldera </w:t>
            </w:r>
            <w:r w:rsidR="007E1F4D">
              <w:rPr>
                <w:rFonts w:ascii="Calibri" w:eastAsia="Calibri" w:hAnsi="Calibri" w:cstheme="minorHAnsi"/>
                <w:sz w:val="20"/>
                <w:szCs w:val="20"/>
              </w:rPr>
              <w:t xml:space="preserve">en un plazo de 3 días hábiles contados desde la notificación </w:t>
            </w:r>
            <w:r w:rsidR="00A97E4B" w:rsidRPr="007E1F4D">
              <w:rPr>
                <w:rFonts w:ascii="Calibri" w:eastAsia="Calibri" w:hAnsi="Calibri" w:cstheme="minorHAnsi"/>
                <w:sz w:val="20"/>
                <w:szCs w:val="20"/>
              </w:rPr>
              <w:t>(Ver anexo 2)</w:t>
            </w:r>
          </w:p>
          <w:p w:rsidR="0004229E" w:rsidRPr="007E1F4D" w:rsidRDefault="0004229E" w:rsidP="00A97E4B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La citada resolución fue notificada el 27 de noviembre de 2019 (Ver anexo 3)</w:t>
            </w:r>
          </w:p>
          <w:p w:rsidR="00F82EB3" w:rsidRPr="00E27911" w:rsidRDefault="00887515" w:rsidP="00081EDE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27911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C42C0D" w:rsidRPr="00E27911">
              <w:rPr>
                <w:rFonts w:eastAsia="Calibri" w:cstheme="minorHAnsi"/>
                <w:sz w:val="20"/>
                <w:szCs w:val="20"/>
              </w:rPr>
              <w:t xml:space="preserve">Comunidad </w:t>
            </w:r>
            <w:r w:rsidR="00E27911" w:rsidRPr="00E27911">
              <w:rPr>
                <w:rFonts w:eastAsia="Calibri" w:cstheme="minorHAnsi"/>
                <w:sz w:val="20"/>
                <w:szCs w:val="20"/>
              </w:rPr>
              <w:t>Edificio</w:t>
            </w:r>
            <w:r w:rsidR="00C42C0D" w:rsidRPr="00E27911">
              <w:rPr>
                <w:rFonts w:eastAsia="Calibri" w:cstheme="minorHAnsi"/>
                <w:sz w:val="20"/>
                <w:szCs w:val="20"/>
              </w:rPr>
              <w:t xml:space="preserve"> Germania</w:t>
            </w:r>
            <w:r w:rsidRPr="00E27911">
              <w:rPr>
                <w:rFonts w:eastAsia="Calibri" w:cstheme="minorHAnsi"/>
                <w:sz w:val="20"/>
                <w:szCs w:val="20"/>
              </w:rPr>
              <w:t xml:space="preserve">” </w:t>
            </w:r>
            <w:r w:rsidR="00F82EB3" w:rsidRPr="00E27911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="001E3E7B">
              <w:rPr>
                <w:rFonts w:eastAsia="Calibri" w:cstheme="minorHAnsi"/>
                <w:sz w:val="20"/>
                <w:szCs w:val="20"/>
              </w:rPr>
              <w:t xml:space="preserve">realizó la </w:t>
            </w:r>
            <w:r w:rsidR="00F82EB3" w:rsidRPr="00E27911">
              <w:rPr>
                <w:rFonts w:eastAsia="Calibri" w:cstheme="minorHAnsi"/>
                <w:sz w:val="20"/>
                <w:szCs w:val="20"/>
              </w:rPr>
              <w:t>medición isocinética para la caldera existente, marca Ferroli</w:t>
            </w:r>
            <w:r w:rsidR="00AA4084" w:rsidRPr="00E27911">
              <w:rPr>
                <w:rFonts w:eastAsia="Calibri" w:cstheme="minorHAnsi"/>
                <w:sz w:val="20"/>
                <w:szCs w:val="20"/>
              </w:rPr>
              <w:t xml:space="preserve">, con una potencia térmica </w:t>
            </w:r>
            <w:r w:rsidR="00E27911" w:rsidRPr="00E27911">
              <w:rPr>
                <w:rFonts w:eastAsia="Calibri" w:cstheme="minorHAnsi"/>
                <w:sz w:val="20"/>
                <w:szCs w:val="20"/>
              </w:rPr>
              <w:t>de 232,6 kWt</w:t>
            </w:r>
          </w:p>
          <w:p w:rsidR="00967134" w:rsidRPr="00E27911" w:rsidRDefault="00E27911" w:rsidP="00F82EB3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27911">
              <w:rPr>
                <w:rFonts w:eastAsia="Calibri" w:cstheme="minorHAnsi"/>
                <w:sz w:val="20"/>
                <w:szCs w:val="20"/>
              </w:rPr>
              <w:t xml:space="preserve">Lo anterior no permite establecer el cumplimiento del </w:t>
            </w:r>
            <w:r w:rsidR="00887515" w:rsidRPr="00E27911">
              <w:rPr>
                <w:rFonts w:eastAsia="Calibri" w:cstheme="minorHAnsi"/>
                <w:sz w:val="20"/>
                <w:szCs w:val="20"/>
              </w:rPr>
              <w:t xml:space="preserve">límite </w:t>
            </w:r>
            <w:r w:rsidRPr="00E27911">
              <w:rPr>
                <w:rFonts w:eastAsia="Calibri" w:cstheme="minorHAnsi"/>
                <w:sz w:val="20"/>
                <w:szCs w:val="20"/>
              </w:rPr>
              <w:t>máximo de 10</w:t>
            </w:r>
            <w:r w:rsidR="00887515" w:rsidRPr="00E27911">
              <w:rPr>
                <w:rFonts w:eastAsia="Calibri" w:cstheme="minorHAnsi"/>
                <w:sz w:val="20"/>
                <w:szCs w:val="20"/>
              </w:rPr>
              <w:t>0 mg/m</w:t>
            </w:r>
            <w:r w:rsidR="00887515" w:rsidRPr="00E2791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887515" w:rsidRPr="00E27911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Pr="00E27911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="00887515" w:rsidRPr="00E27911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Pr="00E27911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E2791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27911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E27911">
              <w:rPr>
                <w:rFonts w:eastAsia="Calibri" w:cstheme="minorHAnsi"/>
                <w:sz w:val="20"/>
                <w:szCs w:val="20"/>
              </w:rPr>
              <w:t>W</w:t>
            </w:r>
            <w:r w:rsidRPr="00E27911">
              <w:rPr>
                <w:rFonts w:eastAsia="Calibri" w:cstheme="minorHAnsi"/>
                <w:sz w:val="20"/>
                <w:szCs w:val="20"/>
              </w:rPr>
              <w:t>t</w:t>
            </w:r>
            <w:r w:rsidR="00967134" w:rsidRPr="00E27911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Pr="00E27911">
              <w:rPr>
                <w:rFonts w:eastAsia="Calibri" w:cstheme="minorHAnsi"/>
                <w:sz w:val="20"/>
                <w:szCs w:val="20"/>
              </w:rPr>
              <w:t>30</w:t>
            </w:r>
            <w:r w:rsidR="00967134" w:rsidRPr="00E27911">
              <w:rPr>
                <w:rFonts w:eastAsia="Calibri" w:cstheme="minorHAnsi"/>
                <w:sz w:val="20"/>
                <w:szCs w:val="20"/>
              </w:rPr>
              <w:t xml:space="preserve">0 </w:t>
            </w:r>
            <w:r w:rsidRPr="00E27911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E27911">
              <w:rPr>
                <w:rFonts w:eastAsia="Calibri" w:cstheme="minorHAnsi"/>
                <w:sz w:val="20"/>
                <w:szCs w:val="20"/>
              </w:rPr>
              <w:t>Wt</w:t>
            </w:r>
          </w:p>
          <w:p w:rsidR="00A306C5" w:rsidRPr="001E3E7B" w:rsidRDefault="00A306C5" w:rsidP="00A306C5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459" w:hanging="459"/>
              <w:rPr>
                <w:rFonts w:cstheme="minorHAnsi"/>
                <w:sz w:val="20"/>
                <w:szCs w:val="20"/>
              </w:rPr>
            </w:pPr>
            <w:r w:rsidRPr="001E3E7B">
              <w:rPr>
                <w:rFonts w:cstheme="minorHAnsi"/>
                <w:sz w:val="20"/>
                <w:szCs w:val="20"/>
              </w:rPr>
              <w:t xml:space="preserve">Con posterioridad la Comunidad Edificio Germania solicito mediante carta del 11 de diciembre de 2019, ingresada a la SMA con </w:t>
            </w:r>
            <w:r w:rsidRPr="001E3E7B">
              <w:rPr>
                <w:rFonts w:cstheme="minorHAnsi"/>
                <w:sz w:val="20"/>
                <w:szCs w:val="20"/>
              </w:rPr>
              <w:lastRenderedPageBreak/>
              <w:t>fecha 17 de diciembre de 2019</w:t>
            </w:r>
            <w:r w:rsidR="001E3E7B" w:rsidRPr="001E3E7B">
              <w:rPr>
                <w:rFonts w:cstheme="minorHAnsi"/>
                <w:sz w:val="20"/>
                <w:szCs w:val="20"/>
              </w:rPr>
              <w:t xml:space="preserve"> </w:t>
            </w:r>
            <w:r w:rsidR="004830C5">
              <w:rPr>
                <w:rFonts w:cstheme="minorHAnsi"/>
                <w:sz w:val="20"/>
                <w:szCs w:val="20"/>
              </w:rPr>
              <w:t xml:space="preserve">lo siguiente </w:t>
            </w:r>
            <w:r w:rsidR="001E3E7B" w:rsidRPr="001E3E7B">
              <w:rPr>
                <w:rFonts w:cstheme="minorHAnsi"/>
                <w:sz w:val="20"/>
                <w:szCs w:val="20"/>
              </w:rPr>
              <w:t>(Ver anexo 4)</w:t>
            </w:r>
          </w:p>
          <w:p w:rsidR="00A306C5" w:rsidRDefault="00A306C5" w:rsidP="00A306C5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  <w:r w:rsidRPr="001E3E7B">
              <w:rPr>
                <w:rFonts w:cstheme="minorHAnsi"/>
                <w:sz w:val="20"/>
                <w:szCs w:val="20"/>
              </w:rPr>
              <w:t xml:space="preserve">“Realizar estas mediciones a través de un instrumento de mediciones marca Testo 320 que mide PPM, Oxígeno, CO, Temperatura </w:t>
            </w:r>
            <w:r w:rsidR="001E3E7B" w:rsidRPr="001E3E7B">
              <w:rPr>
                <w:rFonts w:cstheme="minorHAnsi"/>
                <w:sz w:val="20"/>
                <w:szCs w:val="20"/>
              </w:rPr>
              <w:t xml:space="preserve">entre otros entregando un baucher con lo analizado en la cual se puede ver si nuestra caldera está dentro de </w:t>
            </w:r>
            <w:r w:rsidR="00BB7A20">
              <w:rPr>
                <w:rFonts w:cstheme="minorHAnsi"/>
                <w:sz w:val="20"/>
                <w:szCs w:val="20"/>
              </w:rPr>
              <w:t>los rangos permitidos de emisiones de gases y lo cual tiene un valor bastante menor que las mediciones isocinéticas”</w:t>
            </w:r>
          </w:p>
          <w:p w:rsidR="005C33AD" w:rsidRPr="005175FB" w:rsidRDefault="00BB7A20" w:rsidP="00BB7A20">
            <w:pPr>
              <w:pStyle w:val="Prrafodelista"/>
              <w:numPr>
                <w:ilvl w:val="0"/>
                <w:numId w:val="44"/>
              </w:numPr>
              <w:tabs>
                <w:tab w:val="left" w:pos="432"/>
              </w:tabs>
              <w:spacing w:line="360" w:lineRule="auto"/>
              <w:ind w:left="459" w:hanging="459"/>
              <w:rPr>
                <w:rFonts w:cstheme="minorHAnsi"/>
                <w:sz w:val="20"/>
                <w:szCs w:val="20"/>
              </w:rPr>
            </w:pPr>
            <w:r w:rsidRPr="00BB7A20">
              <w:rPr>
                <w:rFonts w:cstheme="minorHAnsi"/>
                <w:sz w:val="20"/>
                <w:szCs w:val="20"/>
              </w:rPr>
              <w:t xml:space="preserve">A través de </w:t>
            </w:r>
            <w:r w:rsidR="0038492B" w:rsidRPr="0038492B">
              <w:rPr>
                <w:rFonts w:cstheme="minorHAnsi"/>
                <w:sz w:val="20"/>
                <w:szCs w:val="20"/>
              </w:rPr>
              <w:t>c</w:t>
            </w:r>
            <w:r w:rsidRPr="0038492B">
              <w:rPr>
                <w:rFonts w:cstheme="minorHAnsi"/>
                <w:sz w:val="20"/>
                <w:szCs w:val="20"/>
              </w:rPr>
              <w:t xml:space="preserve">arta </w:t>
            </w:r>
            <w:r w:rsidR="004830C5" w:rsidRPr="0038492B">
              <w:rPr>
                <w:rFonts w:cstheme="minorHAnsi"/>
                <w:sz w:val="20"/>
                <w:szCs w:val="20"/>
              </w:rPr>
              <w:t xml:space="preserve">SMA </w:t>
            </w:r>
            <w:proofErr w:type="spellStart"/>
            <w:r w:rsidR="004830C5" w:rsidRPr="0038492B">
              <w:rPr>
                <w:rFonts w:cstheme="minorHAnsi"/>
                <w:sz w:val="20"/>
                <w:szCs w:val="20"/>
              </w:rPr>
              <w:t>N</w:t>
            </w:r>
            <w:r w:rsidRPr="0038492B">
              <w:rPr>
                <w:rFonts w:cstheme="minorHAnsi"/>
                <w:sz w:val="20"/>
                <w:szCs w:val="20"/>
              </w:rPr>
              <w:t>°</w:t>
            </w:r>
            <w:proofErr w:type="spellEnd"/>
            <w:r w:rsidRPr="0038492B">
              <w:rPr>
                <w:rFonts w:cstheme="minorHAnsi"/>
                <w:sz w:val="20"/>
                <w:szCs w:val="20"/>
              </w:rPr>
              <w:t xml:space="preserve"> </w:t>
            </w:r>
            <w:r w:rsidR="0038492B" w:rsidRPr="0038492B">
              <w:rPr>
                <w:rFonts w:cstheme="minorHAnsi"/>
                <w:sz w:val="20"/>
                <w:szCs w:val="20"/>
              </w:rPr>
              <w:t>001/2020</w:t>
            </w:r>
            <w:r w:rsidR="004830C5" w:rsidRPr="0038492B">
              <w:rPr>
                <w:rFonts w:cstheme="minorHAnsi"/>
                <w:sz w:val="20"/>
                <w:szCs w:val="20"/>
              </w:rPr>
              <w:t xml:space="preserve"> se </w:t>
            </w:r>
            <w:r w:rsidRPr="004830C5">
              <w:rPr>
                <w:rFonts w:cstheme="minorHAnsi"/>
                <w:sz w:val="20"/>
                <w:szCs w:val="20"/>
              </w:rPr>
              <w:t xml:space="preserve">le </w:t>
            </w:r>
            <w:r w:rsidRPr="00BB7A20">
              <w:rPr>
                <w:rFonts w:cstheme="minorHAnsi"/>
                <w:sz w:val="20"/>
                <w:szCs w:val="20"/>
              </w:rPr>
              <w:t xml:space="preserve">indicó </w:t>
            </w:r>
            <w:r w:rsidR="004830C5">
              <w:rPr>
                <w:rFonts w:cstheme="minorHAnsi"/>
                <w:sz w:val="20"/>
                <w:szCs w:val="20"/>
              </w:rPr>
              <w:t xml:space="preserve">a la Comunidad Edificio Germania </w:t>
            </w:r>
            <w:r w:rsidRPr="00BB7A20">
              <w:rPr>
                <w:rFonts w:cstheme="minorHAnsi"/>
                <w:sz w:val="20"/>
                <w:szCs w:val="20"/>
              </w:rPr>
              <w:t>que no era posible acceder a lo solicitado dado que</w:t>
            </w:r>
            <w:r w:rsidR="005C33AD" w:rsidRPr="00BB7A20">
              <w:rPr>
                <w:rFonts w:ascii="Calibri" w:hAnsi="Calibri"/>
                <w:sz w:val="20"/>
                <w:szCs w:val="20"/>
              </w:rPr>
              <w:t xml:space="preserve"> mediante el método CH5 se busca extraer isocinéticamente el material particulado de la fuente para determinar la concentración y emisión en condiciones estandarizadas de 25°C, 1 atmósfera y corregido al 11% de oxígeno, con el fin de verificar el cumplimiento normativo </w:t>
            </w:r>
            <w:r>
              <w:rPr>
                <w:rFonts w:ascii="Calibri" w:hAnsi="Calibri"/>
                <w:sz w:val="20"/>
                <w:szCs w:val="20"/>
              </w:rPr>
              <w:t>del A</w:t>
            </w:r>
            <w:r w:rsidR="005C33AD" w:rsidRPr="00BB7A20">
              <w:rPr>
                <w:rFonts w:ascii="Calibri" w:hAnsi="Calibri"/>
                <w:sz w:val="20"/>
                <w:szCs w:val="20"/>
              </w:rPr>
              <w:t>rt. N° 41 y 43 D.S. 47/</w:t>
            </w:r>
            <w:r w:rsidR="005C33AD" w:rsidRPr="004830C5">
              <w:rPr>
                <w:rFonts w:ascii="Calibri" w:hAnsi="Calibri"/>
                <w:sz w:val="20"/>
                <w:szCs w:val="20"/>
              </w:rPr>
              <w:t>2015</w:t>
            </w:r>
            <w:bookmarkStart w:id="20" w:name="_GoBack"/>
            <w:r w:rsidRPr="005D0A08">
              <w:rPr>
                <w:rFonts w:ascii="Calibri" w:hAnsi="Calibri"/>
                <w:sz w:val="20"/>
                <w:szCs w:val="20"/>
              </w:rPr>
              <w:t xml:space="preserve"> </w:t>
            </w:r>
            <w:bookmarkEnd w:id="20"/>
            <w:r w:rsidRPr="0038492B">
              <w:rPr>
                <w:rFonts w:ascii="Calibri" w:hAnsi="Calibri"/>
                <w:sz w:val="20"/>
                <w:szCs w:val="20"/>
              </w:rPr>
              <w:t>(Ver anexo 5)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D42470" w:rsidRPr="0076768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EF2605" w:rsidRDefault="00EF2605" w:rsidP="00EF2605">
      <w:pPr>
        <w:spacing w:after="0" w:line="360" w:lineRule="auto"/>
        <w:jc w:val="both"/>
        <w:rPr>
          <w:sz w:val="20"/>
        </w:rPr>
      </w:pPr>
      <w:r w:rsidRPr="000E127D">
        <w:rPr>
          <w:sz w:val="20"/>
        </w:rPr>
        <w:t>Como resultado de la actividad de fiscalización ambiental realizada a la Unidad Fiscalizable “</w:t>
      </w:r>
      <w:r w:rsidR="000B19CD">
        <w:rPr>
          <w:sz w:val="20"/>
        </w:rPr>
        <w:t>Comunidad Edificio Germania</w:t>
      </w:r>
      <w:r w:rsidRPr="000B19CD">
        <w:rPr>
          <w:sz w:val="20"/>
        </w:rPr>
        <w:t xml:space="preserve">” de Osorno en el marco del PDA Osorno (D.S. </w:t>
      </w:r>
      <w:r>
        <w:rPr>
          <w:sz w:val="20"/>
        </w:rPr>
        <w:t xml:space="preserve">N° 47/2015 MMA) en la tabla se da cuenta del siguiente hallazgo: </w:t>
      </w:r>
    </w:p>
    <w:p w:rsidR="00EF2605" w:rsidRDefault="00EF2605" w:rsidP="00EF2605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146"/>
        <w:gridCol w:w="7928"/>
        <w:gridCol w:w="4529"/>
      </w:tblGrid>
      <w:tr w:rsidR="00EF2605" w:rsidTr="003D0F3B">
        <w:trPr>
          <w:trHeight w:val="5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05" w:rsidRDefault="00EF2605" w:rsidP="00A57D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 Hecho constatado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605" w:rsidRDefault="00EF2605" w:rsidP="00A57D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605" w:rsidRDefault="00EF2605" w:rsidP="00A57D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EF2605" w:rsidTr="003D0F3B">
        <w:trPr>
          <w:trHeight w:val="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05" w:rsidRDefault="00EF2605" w:rsidP="00A57D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05" w:rsidRDefault="00EF2605" w:rsidP="00A57D7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D.S. N° 47/2015 del Ministerio de Medio Ambiente.</w:t>
            </w:r>
          </w:p>
          <w:p w:rsidR="00EF2605" w:rsidRDefault="00EF2605" w:rsidP="00A57D7D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Artículo 41</w:t>
            </w:r>
            <w:r>
              <w:rPr>
                <w:rFonts w:cstheme="minorHAnsi"/>
              </w:rPr>
              <w:t>. Las calderas, nuevas y existentes, de potencia térmica nominal mayor o igual a 75 kWt, deberán cumplir con los límites máximos de emisión de MP que se indican en la Tabla siguiente:</w:t>
            </w:r>
          </w:p>
          <w:p w:rsidR="00EF2605" w:rsidRDefault="00EF2605" w:rsidP="00A57D7D">
            <w:pPr>
              <w:jc w:val="both"/>
            </w:pPr>
            <w:r>
              <w:t>Tabla 29. Límites máximos de emisión de MP para calderas nuevas y existentes</w:t>
            </w:r>
          </w:p>
          <w:p w:rsidR="00EF2605" w:rsidRDefault="00EF2605" w:rsidP="00A57D7D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4094"/>
              <w:gridCol w:w="1872"/>
              <w:gridCol w:w="1701"/>
            </w:tblGrid>
            <w:tr w:rsidR="00EF2605" w:rsidTr="00A57D7D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2605" w:rsidRDefault="00EF2605" w:rsidP="00A57D7D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EF2605" w:rsidRDefault="00EF2605" w:rsidP="00A57D7D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EF2605" w:rsidTr="00A57D7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2605" w:rsidRDefault="00EF2605" w:rsidP="00A57D7D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EF2605" w:rsidTr="00A57D7D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75 kWt y menor a 300 kWt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EF2605" w:rsidTr="00A57D7D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300 kWt y menor a 1 MWt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EF2605" w:rsidTr="00A57D7D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2605" w:rsidRDefault="00EF2605" w:rsidP="00A57D7D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MWt y menor a 20 MWt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Pr="008A5038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8A5038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EF2605" w:rsidTr="00A57D7D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2605" w:rsidRDefault="00EF2605" w:rsidP="00A57D7D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</w:tbl>
          <w:p w:rsidR="00EF2605" w:rsidRDefault="00EF2605" w:rsidP="00A57D7D">
            <w:pPr>
              <w:jc w:val="both"/>
            </w:pPr>
          </w:p>
          <w:p w:rsidR="00EF2605" w:rsidRDefault="00EF2605" w:rsidP="00A57D7D">
            <w:pPr>
              <w:spacing w:line="360" w:lineRule="auto"/>
              <w:jc w:val="both"/>
            </w:pPr>
            <w:r>
              <w:t>Simultáneamente, las calderas nuevas de potencia térmica nominal mayor o igual a 300 kWt deberán cumplir con un valor de eficiencia de 85% (…)</w:t>
            </w:r>
          </w:p>
          <w:p w:rsidR="00983AEA" w:rsidRDefault="00983AEA" w:rsidP="00A57D7D">
            <w:pPr>
              <w:spacing w:line="360" w:lineRule="auto"/>
              <w:jc w:val="both"/>
            </w:pPr>
          </w:p>
          <w:p w:rsidR="00F07C53" w:rsidRPr="002F5FF6" w:rsidRDefault="00F07C53" w:rsidP="00F07C53">
            <w:pPr>
              <w:spacing w:line="360" w:lineRule="auto"/>
              <w:jc w:val="both"/>
            </w:pPr>
            <w:r w:rsidRPr="00261DBA">
              <w:rPr>
                <w:b/>
                <w:bCs/>
                <w:u w:val="single"/>
              </w:rPr>
              <w:t>Artículo 43</w:t>
            </w:r>
            <w:r w:rsidRPr="002F5FF6">
              <w:t>. Corrección de oxígeno de los valores medidos en chimenea:</w:t>
            </w:r>
          </w:p>
          <w:p w:rsidR="00F07C53" w:rsidRPr="002F5FF6" w:rsidRDefault="00F07C53" w:rsidP="00F07C53">
            <w:pPr>
              <w:tabs>
                <w:tab w:val="left" w:pos="321"/>
              </w:tabs>
              <w:spacing w:line="360" w:lineRule="auto"/>
              <w:jc w:val="both"/>
            </w:pPr>
            <w:r w:rsidRPr="002F5FF6">
              <w:t>a)</w:t>
            </w:r>
            <w:r w:rsidRPr="002F5FF6">
              <w:tab/>
              <w:t>Calderas que utilizan algún combustible sólido es de un 11% de oxígeno</w:t>
            </w:r>
          </w:p>
          <w:p w:rsidR="00F07C53" w:rsidRDefault="00F07C53" w:rsidP="00F07C53">
            <w:pPr>
              <w:tabs>
                <w:tab w:val="left" w:pos="321"/>
              </w:tabs>
              <w:spacing w:line="360" w:lineRule="auto"/>
              <w:jc w:val="both"/>
            </w:pPr>
            <w:r w:rsidRPr="002F5FF6">
              <w:t>b)</w:t>
            </w:r>
            <w:r w:rsidRPr="002F5FF6">
              <w:tab/>
              <w:t>Calderas que utilizan combustibles líquidos o gaseosos es de un 3% de oxígeno</w:t>
            </w:r>
          </w:p>
          <w:p w:rsidR="00EF2605" w:rsidRDefault="00EF2605" w:rsidP="00A57D7D">
            <w:pPr>
              <w:jc w:val="both"/>
              <w:rPr>
                <w:rFonts w:asciiTheme="minorHAnsi" w:hAnsiTheme="minorHAnsi" w:cstheme="minorHAnsi"/>
              </w:rPr>
            </w:pPr>
          </w:p>
          <w:p w:rsidR="003D0F3B" w:rsidRDefault="003D0F3B" w:rsidP="003D0F3B">
            <w:pPr>
              <w:spacing w:line="360" w:lineRule="auto"/>
              <w:jc w:val="both"/>
              <w:rPr>
                <w:rFonts w:cstheme="minorHAnsi"/>
              </w:rPr>
            </w:pPr>
            <w:r w:rsidRPr="00BF5E10">
              <w:rPr>
                <w:rFonts w:cstheme="minorHAnsi"/>
                <w:b/>
                <w:bCs/>
                <w:u w:val="single"/>
              </w:rPr>
              <w:t>Artículo 4</w:t>
            </w:r>
            <w:r>
              <w:rPr>
                <w:rFonts w:cstheme="minorHAnsi"/>
                <w:b/>
                <w:bCs/>
                <w:u w:val="single"/>
              </w:rPr>
              <w:t>5</w:t>
            </w:r>
            <w:r w:rsidRPr="00D27E4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Para dar cumplimiento a los artículos 41 y 42, las calderas nuevas y existentes, cuya potencia térmica nominal sea mayor a </w:t>
            </w:r>
            <w:r w:rsidRPr="00242F23">
              <w:rPr>
                <w:rFonts w:cstheme="minorHAnsi"/>
              </w:rPr>
              <w:t>75 kWt</w:t>
            </w:r>
            <w:r>
              <w:rPr>
                <w:rFonts w:cstheme="minorHAnsi"/>
              </w:rPr>
              <w:t xml:space="preserve"> y menor a 20 MWt</w:t>
            </w:r>
            <w:r w:rsidRPr="00242F23">
              <w:rPr>
                <w:rFonts w:cstheme="minorHAnsi"/>
              </w:rPr>
              <w:t xml:space="preserve">, deben </w:t>
            </w:r>
            <w:r>
              <w:rPr>
                <w:rFonts w:cstheme="minorHAnsi"/>
              </w:rPr>
              <w:t xml:space="preserve">realizar mediciones </w:t>
            </w:r>
            <w:r>
              <w:rPr>
                <w:rFonts w:cstheme="minorHAnsi"/>
              </w:rPr>
              <w:lastRenderedPageBreak/>
              <w:t>discretas de material particulado (MP) y dióxido de azufre (SO2), de acuerdo a los protocolos que defina la Superintendencia del Medio Ambiente.</w:t>
            </w:r>
          </w:p>
          <w:p w:rsidR="003D0F3B" w:rsidRDefault="003D0F3B" w:rsidP="003D0F3B">
            <w:pPr>
              <w:spacing w:line="360" w:lineRule="auto"/>
              <w:jc w:val="both"/>
            </w:pPr>
          </w:p>
          <w:p w:rsidR="003D0F3B" w:rsidRDefault="003D0F3B" w:rsidP="003D0F3B">
            <w:pPr>
              <w:spacing w:line="360" w:lineRule="auto"/>
              <w:jc w:val="both"/>
            </w:pPr>
            <w:r>
              <w:t>La periodicidad de la medición discreta dependerá del tipo de combustible que se utilice y del sector, según se establece en la tabla siguiente:</w:t>
            </w:r>
          </w:p>
          <w:p w:rsidR="003D0F3B" w:rsidRDefault="003D0F3B" w:rsidP="003D0F3B">
            <w:pPr>
              <w:spacing w:line="360" w:lineRule="auto"/>
              <w:jc w:val="both"/>
            </w:pPr>
            <w:r w:rsidRPr="00643420">
              <w:t xml:space="preserve">Tabla </w:t>
            </w:r>
            <w:r>
              <w:t>32</w:t>
            </w:r>
            <w:r w:rsidRPr="00643420">
              <w:t xml:space="preserve">. </w:t>
            </w:r>
            <w:r>
              <w:t xml:space="preserve">Frecuencia de la medición discreta de </w:t>
            </w:r>
            <w:r w:rsidRPr="00643420">
              <w:t>emisi</w:t>
            </w:r>
            <w:r>
              <w:t xml:space="preserve">ones </w:t>
            </w:r>
            <w:r w:rsidRPr="00643420">
              <w:t xml:space="preserve">de MP </w:t>
            </w:r>
            <w:r>
              <w:t>y SO</w:t>
            </w:r>
            <w:r w:rsidRPr="00643420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4976" w:type="pct"/>
              <w:tblLook w:val="04A0" w:firstRow="1" w:lastRow="0" w:firstColumn="1" w:lastColumn="0" w:noHBand="0" w:noVBand="1"/>
            </w:tblPr>
            <w:tblGrid>
              <w:gridCol w:w="3412"/>
              <w:gridCol w:w="993"/>
              <w:gridCol w:w="995"/>
              <w:gridCol w:w="990"/>
              <w:gridCol w:w="1275"/>
            </w:tblGrid>
            <w:tr w:rsidR="003D0F3B" w:rsidTr="00885314">
              <w:tc>
                <w:tcPr>
                  <w:tcW w:w="2225" w:type="pct"/>
                  <w:vMerge w:val="restart"/>
                </w:tcPr>
                <w:p w:rsidR="003D0F3B" w:rsidRDefault="003D0F3B" w:rsidP="003D0F3B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3D0F3B" w:rsidRDefault="003D0F3B" w:rsidP="003D0F3B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2775" w:type="pct"/>
                  <w:gridSpan w:val="4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DF747E" w:rsidTr="00885314">
              <w:tc>
                <w:tcPr>
                  <w:tcW w:w="2225" w:type="pct"/>
                  <w:vMerge/>
                </w:tcPr>
                <w:p w:rsidR="003D0F3B" w:rsidRPr="004C263C" w:rsidRDefault="003D0F3B" w:rsidP="003D0F3B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97" w:type="pct"/>
                  <w:gridSpan w:val="2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479" w:type="pct"/>
                  <w:gridSpan w:val="2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885314" w:rsidRPr="004C263C" w:rsidTr="00885314">
              <w:tc>
                <w:tcPr>
                  <w:tcW w:w="2225" w:type="pct"/>
                  <w:vMerge/>
                </w:tcPr>
                <w:p w:rsidR="003D0F3B" w:rsidRPr="00643420" w:rsidRDefault="003D0F3B" w:rsidP="003D0F3B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646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833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885314" w:rsidRPr="00AD5BA8" w:rsidTr="00885314">
              <w:tc>
                <w:tcPr>
                  <w:tcW w:w="2225" w:type="pct"/>
                </w:tcPr>
                <w:p w:rsidR="003D0F3B" w:rsidRPr="00643420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hanging="72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8" w:type="pct"/>
                </w:tcPr>
                <w:p w:rsidR="003D0F3B" w:rsidRPr="00AD5BA8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:rsidR="003D0F3B" w:rsidRPr="00AD5BA8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833" w:type="pct"/>
                </w:tcPr>
                <w:p w:rsidR="003D0F3B" w:rsidRPr="00AD5BA8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885314" w:rsidRPr="004C263C" w:rsidTr="00885314">
              <w:tc>
                <w:tcPr>
                  <w:tcW w:w="2225" w:type="pct"/>
                </w:tcPr>
                <w:p w:rsidR="003D0F3B" w:rsidRPr="00643420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left="0" w:firstLine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6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833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885314" w:rsidRPr="004C263C" w:rsidTr="00885314">
              <w:tc>
                <w:tcPr>
                  <w:tcW w:w="2225" w:type="pct"/>
                </w:tcPr>
                <w:p w:rsidR="003D0F3B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left="0" w:firstLine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8" w:type="pct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646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833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885314" w:rsidRPr="004C263C" w:rsidTr="00885314">
              <w:tc>
                <w:tcPr>
                  <w:tcW w:w="2225" w:type="pct"/>
                </w:tcPr>
                <w:p w:rsidR="003D0F3B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left="333" w:hanging="333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8" w:type="pct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833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885314" w:rsidRPr="004C263C" w:rsidTr="00885314">
              <w:tc>
                <w:tcPr>
                  <w:tcW w:w="2225" w:type="pct"/>
                </w:tcPr>
                <w:p w:rsidR="003D0F3B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left="333" w:hanging="333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8" w:type="pct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648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833" w:type="pct"/>
                </w:tcPr>
                <w:p w:rsidR="003D0F3B" w:rsidRPr="004C263C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885314" w:rsidRPr="00AD5BA8" w:rsidTr="00885314">
              <w:tc>
                <w:tcPr>
                  <w:tcW w:w="2225" w:type="pct"/>
                </w:tcPr>
                <w:p w:rsidR="003D0F3B" w:rsidRPr="00A33501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left="0" w:firstLine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8" w:type="pct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648" w:type="pct"/>
                </w:tcPr>
                <w:p w:rsidR="003D0F3B" w:rsidRPr="00AD5BA8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646" w:type="pct"/>
                </w:tcPr>
                <w:p w:rsidR="003D0F3B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833" w:type="pct"/>
                </w:tcPr>
                <w:p w:rsidR="003D0F3B" w:rsidRPr="00AD5BA8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3D0F3B" w:rsidRPr="00AD5BA8" w:rsidTr="00885314">
              <w:tc>
                <w:tcPr>
                  <w:tcW w:w="2225" w:type="pct"/>
                </w:tcPr>
                <w:p w:rsidR="003D0F3B" w:rsidRPr="00A33501" w:rsidRDefault="003D0F3B" w:rsidP="00DF747E">
                  <w:pPr>
                    <w:pStyle w:val="Prrafodelista"/>
                    <w:numPr>
                      <w:ilvl w:val="0"/>
                      <w:numId w:val="48"/>
                    </w:numPr>
                    <w:tabs>
                      <w:tab w:val="left" w:pos="333"/>
                    </w:tabs>
                    <w:ind w:left="0" w:firstLine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2775" w:type="pct"/>
                  <w:gridSpan w:val="4"/>
                </w:tcPr>
                <w:p w:rsidR="003D0F3B" w:rsidRPr="00AD5BA8" w:rsidRDefault="003D0F3B" w:rsidP="003D0F3B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3D0F3B" w:rsidRDefault="003D0F3B" w:rsidP="003D0F3B">
            <w:pPr>
              <w:spacing w:line="360" w:lineRule="auto"/>
              <w:jc w:val="both"/>
            </w:pPr>
          </w:p>
          <w:p w:rsidR="003D0F3B" w:rsidRDefault="003D0F3B" w:rsidP="00A57D7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59" w:rsidRDefault="00EF2605" w:rsidP="001E0959">
            <w:pPr>
              <w:spacing w:line="360" w:lineRule="auto"/>
              <w:jc w:val="both"/>
              <w:rPr>
                <w:rFonts w:cstheme="minorHAnsi"/>
              </w:rPr>
            </w:pPr>
            <w:r w:rsidRPr="0053006C">
              <w:rPr>
                <w:rFonts w:cstheme="minorHAnsi"/>
              </w:rPr>
              <w:lastRenderedPageBreak/>
              <w:t xml:space="preserve">La </w:t>
            </w:r>
            <w:r w:rsidR="0053006C" w:rsidRPr="0053006C">
              <w:rPr>
                <w:rFonts w:cstheme="minorHAnsi"/>
              </w:rPr>
              <w:t>unidad fiscalizable “</w:t>
            </w:r>
            <w:r w:rsidR="0053006C" w:rsidRPr="0053006C">
              <w:t>Comunidad Edificio Germania”</w:t>
            </w:r>
            <w:r w:rsidR="0053006C" w:rsidRPr="0053006C">
              <w:rPr>
                <w:rFonts w:cstheme="minorHAnsi"/>
              </w:rPr>
              <w:t xml:space="preserve"> no realizó la</w:t>
            </w:r>
            <w:r w:rsidR="001E0959">
              <w:rPr>
                <w:rFonts w:cstheme="minorHAnsi"/>
              </w:rPr>
              <w:t>s</w:t>
            </w:r>
            <w:r w:rsidR="0053006C" w:rsidRPr="0053006C">
              <w:rPr>
                <w:rFonts w:cstheme="minorHAnsi"/>
              </w:rPr>
              <w:t xml:space="preserve"> medici</w:t>
            </w:r>
            <w:r w:rsidR="001E0959">
              <w:rPr>
                <w:rFonts w:cstheme="minorHAnsi"/>
              </w:rPr>
              <w:t xml:space="preserve">ones </w:t>
            </w:r>
            <w:r w:rsidR="0053006C" w:rsidRPr="0053006C">
              <w:rPr>
                <w:rFonts w:cstheme="minorHAnsi"/>
              </w:rPr>
              <w:t xml:space="preserve">de material particulado para la caldera </w:t>
            </w:r>
            <w:r w:rsidR="001E0959">
              <w:rPr>
                <w:rFonts w:cstheme="minorHAnsi"/>
              </w:rPr>
              <w:t xml:space="preserve">existente </w:t>
            </w:r>
            <w:r w:rsidR="0053006C" w:rsidRPr="0053006C">
              <w:rPr>
                <w:rFonts w:cstheme="minorHAnsi"/>
              </w:rPr>
              <w:t>a petróleo marca Ferroli</w:t>
            </w:r>
            <w:r w:rsidR="001E0959">
              <w:rPr>
                <w:rFonts w:cstheme="minorHAnsi"/>
              </w:rPr>
              <w:t xml:space="preserve">, potencia térmica de </w:t>
            </w:r>
            <w:r w:rsidR="004A1F5C">
              <w:rPr>
                <w:rFonts w:cstheme="minorHAnsi"/>
              </w:rPr>
              <w:t>232,6 kWt</w:t>
            </w:r>
            <w:r w:rsidR="001E0959">
              <w:rPr>
                <w:rFonts w:cstheme="minorHAnsi"/>
              </w:rPr>
              <w:t xml:space="preserve">, número de registro </w:t>
            </w:r>
            <w:r w:rsidR="004A1F5C">
              <w:rPr>
                <w:rFonts w:cstheme="minorHAnsi"/>
              </w:rPr>
              <w:t xml:space="preserve">OSO </w:t>
            </w:r>
            <w:r w:rsidR="001E0959">
              <w:rPr>
                <w:rFonts w:cstheme="minorHAnsi"/>
              </w:rPr>
              <w:t>325/A</w:t>
            </w:r>
            <w:r w:rsidR="004A1F5C">
              <w:rPr>
                <w:rFonts w:cstheme="minorHAnsi"/>
              </w:rPr>
              <w:t>C</w:t>
            </w:r>
            <w:r w:rsidR="001E0959">
              <w:rPr>
                <w:rFonts w:cstheme="minorHAnsi"/>
              </w:rPr>
              <w:t xml:space="preserve">, la cual de acuerdo a lo señalado en acta de inspección funciona de lunes a viernes </w:t>
            </w:r>
            <w:r w:rsidR="004A1F5C">
              <w:rPr>
                <w:rFonts w:cstheme="minorHAnsi"/>
              </w:rPr>
              <w:t>de 7:30 hasta las 18:00 hrs de cada día</w:t>
            </w:r>
          </w:p>
          <w:p w:rsidR="00833C74" w:rsidRDefault="00833C74" w:rsidP="001E0959">
            <w:pPr>
              <w:spacing w:line="360" w:lineRule="auto"/>
              <w:jc w:val="both"/>
              <w:rPr>
                <w:rFonts w:cstheme="minorHAnsi"/>
              </w:rPr>
            </w:pPr>
          </w:p>
          <w:p w:rsidR="0072522C" w:rsidRDefault="004A1F5C" w:rsidP="004A1F5C">
            <w:pPr>
              <w:spacing w:line="360" w:lineRule="auto"/>
              <w:jc w:val="both"/>
              <w:rPr>
                <w:rFonts w:cs="Calibri"/>
                <w:lang w:eastAsia="en-US"/>
              </w:rPr>
            </w:pPr>
            <w:r>
              <w:rPr>
                <w:rFonts w:cstheme="minorHAnsi"/>
              </w:rPr>
              <w:t>A</w:t>
            </w:r>
            <w:r w:rsidR="0072522C">
              <w:rPr>
                <w:rFonts w:cstheme="minorHAnsi"/>
              </w:rPr>
              <w:t xml:space="preserve"> mayor abundamiento no realizó la entrega de los resultados de las mediciones isocinéticas a la SEREMI SALUD tal como fuera solicitado en acta de </w:t>
            </w:r>
            <w:r>
              <w:rPr>
                <w:rFonts w:cstheme="minorHAnsi"/>
              </w:rPr>
              <w:t xml:space="preserve">inspección del 28 de septiembre de 2019 </w:t>
            </w:r>
            <w:r w:rsidR="00F07C53">
              <w:rPr>
                <w:rFonts w:cstheme="minorHAnsi"/>
              </w:rPr>
              <w:t xml:space="preserve">(Ver anexo 1) </w:t>
            </w:r>
            <w:r>
              <w:rPr>
                <w:rFonts w:cstheme="minorHAnsi"/>
              </w:rPr>
              <w:t xml:space="preserve">como tampoco a raíz del requerimiento efectuado por la </w:t>
            </w:r>
            <w:r w:rsidRPr="0055384D">
              <w:rPr>
                <w:rFonts w:cs="Calibri"/>
                <w:lang w:eastAsia="en-US"/>
              </w:rPr>
              <w:t>Res. Ex. SMA N° 0</w:t>
            </w:r>
            <w:r>
              <w:rPr>
                <w:rFonts w:cs="Calibri"/>
                <w:lang w:eastAsia="en-US"/>
              </w:rPr>
              <w:t>78</w:t>
            </w:r>
            <w:r w:rsidRPr="0055384D">
              <w:rPr>
                <w:rFonts w:cs="Calibri"/>
                <w:lang w:eastAsia="en-US"/>
              </w:rPr>
              <w:t xml:space="preserve"> de 1</w:t>
            </w:r>
            <w:r>
              <w:rPr>
                <w:rFonts w:cs="Calibri"/>
                <w:lang w:eastAsia="en-US"/>
              </w:rPr>
              <w:t>9</w:t>
            </w:r>
            <w:r w:rsidRPr="0055384D">
              <w:rPr>
                <w:rFonts w:cs="Calibri"/>
                <w:lang w:eastAsia="en-US"/>
              </w:rPr>
              <w:t xml:space="preserve"> de </w:t>
            </w:r>
            <w:r>
              <w:rPr>
                <w:rFonts w:cs="Calibri"/>
                <w:lang w:eastAsia="en-US"/>
              </w:rPr>
              <w:t>noviembre</w:t>
            </w:r>
            <w:r w:rsidRPr="0055384D">
              <w:rPr>
                <w:rFonts w:cs="Calibri"/>
                <w:lang w:eastAsia="en-US"/>
              </w:rPr>
              <w:t xml:space="preserve"> de 2019</w:t>
            </w:r>
            <w:r w:rsidR="00F07C53">
              <w:rPr>
                <w:rFonts w:cs="Calibri"/>
                <w:lang w:eastAsia="en-US"/>
              </w:rPr>
              <w:t xml:space="preserve"> (Ver anexo 2)</w:t>
            </w:r>
          </w:p>
          <w:p w:rsidR="002365FD" w:rsidRDefault="002365FD" w:rsidP="004A1F5C">
            <w:pPr>
              <w:spacing w:line="360" w:lineRule="auto"/>
              <w:jc w:val="both"/>
              <w:rPr>
                <w:rFonts w:cs="Calibri"/>
                <w:lang w:eastAsia="en-US"/>
              </w:rPr>
            </w:pPr>
          </w:p>
          <w:p w:rsidR="004A1F5C" w:rsidRPr="0053006C" w:rsidRDefault="002365FD" w:rsidP="004A1F5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 forma posterior el titular solicito usar un equipo Testo para medir ppm, oxigeno, temperatura, entre otros lo cual fue denegado ya que </w:t>
            </w:r>
            <w:r w:rsidRPr="002365FD">
              <w:rPr>
                <w:rFonts w:cstheme="minorHAnsi"/>
              </w:rPr>
              <w:t xml:space="preserve">mediante el </w:t>
            </w:r>
            <w:r w:rsidRPr="002365FD">
              <w:rPr>
                <w:rFonts w:cstheme="minorHAnsi"/>
              </w:rPr>
              <w:lastRenderedPageBreak/>
              <w:t xml:space="preserve">método CH5 </w:t>
            </w:r>
            <w:r w:rsidR="002F0D61">
              <w:rPr>
                <w:rFonts w:cstheme="minorHAnsi"/>
              </w:rPr>
              <w:t xml:space="preserve">se </w:t>
            </w:r>
            <w:r w:rsidRPr="002365FD">
              <w:rPr>
                <w:rFonts w:cstheme="minorHAnsi"/>
              </w:rPr>
              <w:t>busca extraer isocinéticamente el material particulado de la fuente para determinar la concentración y emisión en condiciones</w:t>
            </w:r>
            <w:r>
              <w:t xml:space="preserve"> </w:t>
            </w:r>
            <w:r w:rsidRPr="002365FD">
              <w:rPr>
                <w:rFonts w:cstheme="minorHAnsi"/>
              </w:rPr>
              <w:t xml:space="preserve">en condiciones estandarizadas de 25°C, 1 atmósfera y corregido al 11% de </w:t>
            </w:r>
            <w:r w:rsidRPr="0038492B">
              <w:rPr>
                <w:rFonts w:cstheme="minorHAnsi"/>
              </w:rPr>
              <w:t>oxígeno (Ver anexo 5)</w:t>
            </w:r>
          </w:p>
        </w:tc>
      </w:tr>
    </w:tbl>
    <w:p w:rsidR="00EF2605" w:rsidRDefault="00EF2605" w:rsidP="00EF2605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lastRenderedPageBreak/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E24F74">
              <w:rPr>
                <w:rFonts w:cs="Calibri"/>
                <w:lang w:val="es-CL" w:eastAsia="en-US"/>
              </w:rPr>
              <w:t>28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E24F74">
              <w:rPr>
                <w:rFonts w:cs="Calibri"/>
                <w:lang w:val="es-CL" w:eastAsia="en-US"/>
              </w:rPr>
              <w:t xml:space="preserve">septiembre </w:t>
            </w:r>
            <w:r w:rsidR="00740714" w:rsidRPr="00740714">
              <w:rPr>
                <w:rFonts w:cs="Calibri"/>
                <w:lang w:val="es-CL" w:eastAsia="en-US"/>
              </w:rPr>
              <w:t xml:space="preserve">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E61832" w:rsidRPr="009E637C" w:rsidRDefault="00E61832" w:rsidP="00E24F74">
            <w:pPr>
              <w:jc w:val="both"/>
              <w:rPr>
                <w:rFonts w:cs="Calibri"/>
                <w:lang w:eastAsia="en-US"/>
              </w:rPr>
            </w:pPr>
            <w:r w:rsidRPr="0055384D">
              <w:rPr>
                <w:rFonts w:cs="Calibri"/>
                <w:lang w:eastAsia="en-US"/>
              </w:rPr>
              <w:t>Res. Ex. SMA N° 0</w:t>
            </w:r>
            <w:r w:rsidR="00E24F74">
              <w:rPr>
                <w:rFonts w:cs="Calibri"/>
                <w:lang w:eastAsia="en-US"/>
              </w:rPr>
              <w:t>78</w:t>
            </w:r>
            <w:r w:rsidRPr="0055384D">
              <w:rPr>
                <w:rFonts w:cs="Calibri"/>
                <w:lang w:eastAsia="en-US"/>
              </w:rPr>
              <w:t xml:space="preserve"> de 1</w:t>
            </w:r>
            <w:r w:rsidR="00E24F74">
              <w:rPr>
                <w:rFonts w:cs="Calibri"/>
                <w:lang w:eastAsia="en-US"/>
              </w:rPr>
              <w:t>9</w:t>
            </w:r>
            <w:r w:rsidRPr="0055384D">
              <w:rPr>
                <w:rFonts w:cs="Calibri"/>
                <w:lang w:eastAsia="en-US"/>
              </w:rPr>
              <w:t xml:space="preserve"> de </w:t>
            </w:r>
            <w:r w:rsidR="00E24F74">
              <w:rPr>
                <w:rFonts w:cs="Calibri"/>
                <w:lang w:eastAsia="en-US"/>
              </w:rPr>
              <w:t>noviembre</w:t>
            </w:r>
            <w:r w:rsidRPr="0055384D">
              <w:rPr>
                <w:rFonts w:cs="Calibri"/>
                <w:lang w:eastAsia="en-US"/>
              </w:rPr>
              <w:t xml:space="preserve"> de 2019</w:t>
            </w:r>
          </w:p>
        </w:tc>
      </w:tr>
      <w:tr w:rsidR="0004229E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04229E" w:rsidRDefault="0004229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04229E" w:rsidRPr="0055384D" w:rsidRDefault="0004229E" w:rsidP="00E24F7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Notificación </w:t>
            </w:r>
            <w:r w:rsidRPr="0055384D">
              <w:rPr>
                <w:rFonts w:cs="Calibri"/>
                <w:lang w:eastAsia="en-US"/>
              </w:rPr>
              <w:t>Res. Ex. SMA N° 0</w:t>
            </w:r>
            <w:r>
              <w:rPr>
                <w:rFonts w:cs="Calibri"/>
                <w:lang w:eastAsia="en-US"/>
              </w:rPr>
              <w:t>78</w:t>
            </w:r>
            <w:r w:rsidRPr="0055384D">
              <w:rPr>
                <w:rFonts w:cs="Calibri"/>
                <w:lang w:eastAsia="en-US"/>
              </w:rPr>
              <w:t xml:space="preserve"> de 1</w:t>
            </w:r>
            <w:r>
              <w:rPr>
                <w:rFonts w:cs="Calibri"/>
                <w:lang w:eastAsia="en-US"/>
              </w:rPr>
              <w:t>9</w:t>
            </w:r>
            <w:r w:rsidRPr="0055384D">
              <w:rPr>
                <w:rFonts w:cs="Calibri"/>
                <w:lang w:eastAsia="en-US"/>
              </w:rPr>
              <w:t xml:space="preserve"> de </w:t>
            </w:r>
            <w:r>
              <w:rPr>
                <w:rFonts w:cs="Calibri"/>
                <w:lang w:eastAsia="en-US"/>
              </w:rPr>
              <w:t>noviembre</w:t>
            </w:r>
            <w:r w:rsidRPr="0055384D">
              <w:rPr>
                <w:rFonts w:cs="Calibri"/>
                <w:lang w:eastAsia="en-US"/>
              </w:rPr>
              <w:t xml:space="preserve"> de 2019</w:t>
            </w:r>
            <w:r>
              <w:rPr>
                <w:rFonts w:cs="Calibri"/>
                <w:lang w:eastAsia="en-US"/>
              </w:rPr>
              <w:t xml:space="preserve"> – 27.11.2019</w:t>
            </w:r>
          </w:p>
        </w:tc>
      </w:tr>
      <w:tr w:rsidR="005F5B41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5F5B41" w:rsidRPr="00D42697" w:rsidRDefault="0004229E" w:rsidP="005F5B41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4</w:t>
            </w:r>
          </w:p>
        </w:tc>
        <w:tc>
          <w:tcPr>
            <w:tcW w:w="4220" w:type="pct"/>
            <w:vAlign w:val="center"/>
          </w:tcPr>
          <w:p w:rsidR="005F5B41" w:rsidRPr="00A05F52" w:rsidRDefault="00E24F74" w:rsidP="005F5B41">
            <w:pPr>
              <w:jc w:val="both"/>
              <w:rPr>
                <w:rFonts w:cs="Calibri"/>
                <w:lang w:eastAsia="en-US"/>
              </w:rPr>
            </w:pPr>
            <w:r w:rsidRPr="0055384D">
              <w:rPr>
                <w:rFonts w:cs="Calibri"/>
                <w:lang w:eastAsia="en-US"/>
              </w:rPr>
              <w:t xml:space="preserve">Carta s/n </w:t>
            </w:r>
            <w:r>
              <w:rPr>
                <w:rFonts w:cs="Calibri"/>
                <w:lang w:eastAsia="en-US"/>
              </w:rPr>
              <w:t xml:space="preserve">Comunidad Edificio Rupanco </w:t>
            </w:r>
            <w:r w:rsidRPr="0055384D">
              <w:rPr>
                <w:rFonts w:cs="Calibri"/>
                <w:lang w:eastAsia="en-US"/>
              </w:rPr>
              <w:t xml:space="preserve">– </w:t>
            </w:r>
            <w:r>
              <w:rPr>
                <w:rFonts w:cs="Calibri"/>
                <w:lang w:eastAsia="en-US"/>
              </w:rPr>
              <w:t>11</w:t>
            </w:r>
            <w:r w:rsidRPr="0055384D">
              <w:rPr>
                <w:rFonts w:cs="Calibri"/>
                <w:lang w:eastAsia="en-US"/>
              </w:rPr>
              <w:t xml:space="preserve"> de diciembre de 2019</w:t>
            </w:r>
          </w:p>
        </w:tc>
      </w:tr>
      <w:tr w:rsidR="00F82EB3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F82EB3" w:rsidRDefault="00F82EB3" w:rsidP="005F5B4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:rsidR="00F82EB3" w:rsidRPr="0055384D" w:rsidRDefault="00882034" w:rsidP="005F5B41">
            <w:pPr>
              <w:jc w:val="both"/>
              <w:rPr>
                <w:rFonts w:cs="Calibri"/>
              </w:rPr>
            </w:pPr>
            <w:r w:rsidRPr="0038492B">
              <w:rPr>
                <w:rFonts w:cs="Calibri"/>
              </w:rPr>
              <w:t xml:space="preserve">Carta SMA </w:t>
            </w:r>
            <w:proofErr w:type="spellStart"/>
            <w:r w:rsidRPr="0038492B">
              <w:rPr>
                <w:rFonts w:cs="Calibri"/>
              </w:rPr>
              <w:t>N°</w:t>
            </w:r>
            <w:proofErr w:type="spellEnd"/>
            <w:r w:rsidRPr="0038492B">
              <w:rPr>
                <w:rFonts w:cs="Calibri"/>
              </w:rPr>
              <w:t xml:space="preserve"> </w:t>
            </w:r>
            <w:r w:rsidR="0038492B" w:rsidRPr="0038492B">
              <w:rPr>
                <w:rFonts w:cs="Calibri"/>
              </w:rPr>
              <w:t>001</w:t>
            </w:r>
            <w:r w:rsidRPr="0038492B">
              <w:rPr>
                <w:rFonts w:cs="Calibri"/>
              </w:rPr>
              <w:t>/</w:t>
            </w:r>
            <w:r w:rsidR="0038492B" w:rsidRPr="0038492B">
              <w:rPr>
                <w:rFonts w:cs="Calibri"/>
              </w:rPr>
              <w:t>10.</w:t>
            </w:r>
            <w:r w:rsidR="00D76042">
              <w:rPr>
                <w:rFonts w:cs="Calibri"/>
              </w:rPr>
              <w:t>01</w:t>
            </w:r>
            <w:r w:rsidR="0038492B" w:rsidRPr="0038492B">
              <w:rPr>
                <w:rFonts w:cs="Calibri"/>
              </w:rPr>
              <w:t>.2020</w:t>
            </w:r>
          </w:p>
        </w:tc>
      </w:tr>
    </w:tbl>
    <w:p w:rsidR="003D0F3B" w:rsidRDefault="003D0F3B" w:rsidP="003D0F3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3D0F3B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FA5" w:rsidRDefault="00BC3FA5" w:rsidP="00E56524">
      <w:pPr>
        <w:spacing w:after="0" w:line="240" w:lineRule="auto"/>
      </w:pPr>
      <w:r>
        <w:separator/>
      </w:r>
    </w:p>
    <w:p w:rsidR="00BC3FA5" w:rsidRDefault="00BC3FA5"/>
  </w:endnote>
  <w:endnote w:type="continuationSeparator" w:id="0">
    <w:p w:rsidR="00BC3FA5" w:rsidRDefault="00BC3FA5" w:rsidP="00E56524">
      <w:pPr>
        <w:spacing w:after="0" w:line="240" w:lineRule="auto"/>
      </w:pPr>
      <w:r>
        <w:continuationSeparator/>
      </w:r>
    </w:p>
    <w:p w:rsidR="00BC3FA5" w:rsidRDefault="00BC3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FA5" w:rsidRDefault="00BC3FA5" w:rsidP="00E56524">
      <w:pPr>
        <w:spacing w:after="0" w:line="240" w:lineRule="auto"/>
      </w:pPr>
      <w:r>
        <w:separator/>
      </w:r>
    </w:p>
    <w:p w:rsidR="00BC3FA5" w:rsidRDefault="00BC3FA5"/>
  </w:footnote>
  <w:footnote w:type="continuationSeparator" w:id="0">
    <w:p w:rsidR="00BC3FA5" w:rsidRDefault="00BC3FA5" w:rsidP="00E56524">
      <w:pPr>
        <w:spacing w:after="0" w:line="240" w:lineRule="auto"/>
      </w:pPr>
      <w:r>
        <w:continuationSeparator/>
      </w:r>
    </w:p>
    <w:p w:rsidR="00BC3FA5" w:rsidRDefault="00BC3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2FE4A4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4946A4D"/>
    <w:multiLevelType w:val="hybridMultilevel"/>
    <w:tmpl w:val="A9AE16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61DF"/>
    <w:multiLevelType w:val="hybridMultilevel"/>
    <w:tmpl w:val="A064C5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72C24"/>
    <w:multiLevelType w:val="hybridMultilevel"/>
    <w:tmpl w:val="A064C5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1"/>
  </w:num>
  <w:num w:numId="5">
    <w:abstractNumId w:val="11"/>
  </w:num>
  <w:num w:numId="6">
    <w:abstractNumId w:val="1"/>
  </w:num>
  <w:num w:numId="7">
    <w:abstractNumId w:val="30"/>
  </w:num>
  <w:num w:numId="8">
    <w:abstractNumId w:val="22"/>
  </w:num>
  <w:num w:numId="9">
    <w:abstractNumId w:val="23"/>
  </w:num>
  <w:num w:numId="10">
    <w:abstractNumId w:val="39"/>
  </w:num>
  <w:num w:numId="11">
    <w:abstractNumId w:val="40"/>
  </w:num>
  <w:num w:numId="12">
    <w:abstractNumId w:val="3"/>
  </w:num>
  <w:num w:numId="13">
    <w:abstractNumId w:val="20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3"/>
  </w:num>
  <w:num w:numId="19">
    <w:abstractNumId w:val="4"/>
  </w:num>
  <w:num w:numId="20">
    <w:abstractNumId w:val="34"/>
  </w:num>
  <w:num w:numId="21">
    <w:abstractNumId w:val="16"/>
  </w:num>
  <w:num w:numId="22">
    <w:abstractNumId w:val="36"/>
  </w:num>
  <w:num w:numId="23">
    <w:abstractNumId w:val="25"/>
  </w:num>
  <w:num w:numId="24">
    <w:abstractNumId w:val="37"/>
  </w:num>
  <w:num w:numId="25">
    <w:abstractNumId w:val="7"/>
  </w:num>
  <w:num w:numId="26">
    <w:abstractNumId w:val="5"/>
  </w:num>
  <w:num w:numId="27">
    <w:abstractNumId w:val="10"/>
  </w:num>
  <w:num w:numId="28">
    <w:abstractNumId w:val="27"/>
  </w:num>
  <w:num w:numId="29">
    <w:abstractNumId w:val="24"/>
  </w:num>
  <w:num w:numId="30">
    <w:abstractNumId w:val="9"/>
  </w:num>
  <w:num w:numId="31">
    <w:abstractNumId w:val="38"/>
  </w:num>
  <w:num w:numId="32">
    <w:abstractNumId w:val="19"/>
  </w:num>
  <w:num w:numId="33">
    <w:abstractNumId w:val="35"/>
  </w:num>
  <w:num w:numId="34">
    <w:abstractNumId w:val="17"/>
  </w:num>
  <w:num w:numId="35">
    <w:abstractNumId w:val="8"/>
  </w:num>
  <w:num w:numId="36">
    <w:abstractNumId w:val="33"/>
  </w:num>
  <w:num w:numId="37">
    <w:abstractNumId w:val="6"/>
  </w:num>
  <w:num w:numId="38">
    <w:abstractNumId w:val="13"/>
  </w:num>
  <w:num w:numId="39">
    <w:abstractNumId w:val="29"/>
  </w:num>
  <w:num w:numId="40">
    <w:abstractNumId w:val="14"/>
  </w:num>
  <w:num w:numId="41">
    <w:abstractNumId w:val="15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32"/>
  </w:num>
  <w:num w:numId="45">
    <w:abstractNumId w:val="12"/>
  </w:num>
  <w:num w:numId="46">
    <w:abstractNumId w:val="2"/>
  </w:num>
  <w:num w:numId="47">
    <w:abstractNumId w:val="18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27AD7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1BEB"/>
    <w:rsid w:val="0004229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19CD"/>
    <w:rsid w:val="000B312C"/>
    <w:rsid w:val="000B40B3"/>
    <w:rsid w:val="000B4417"/>
    <w:rsid w:val="000B4829"/>
    <w:rsid w:val="000B4CBD"/>
    <w:rsid w:val="000B4EFC"/>
    <w:rsid w:val="000B59A1"/>
    <w:rsid w:val="000B686F"/>
    <w:rsid w:val="000B6C66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6FDA"/>
    <w:rsid w:val="000D7C31"/>
    <w:rsid w:val="000D7E63"/>
    <w:rsid w:val="000E16C4"/>
    <w:rsid w:val="000E52B7"/>
    <w:rsid w:val="000F1E58"/>
    <w:rsid w:val="000F205D"/>
    <w:rsid w:val="000F2813"/>
    <w:rsid w:val="000F32DE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57EB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4B8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3D91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0959"/>
    <w:rsid w:val="001E2152"/>
    <w:rsid w:val="001E3E7B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65FD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3883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6DEC"/>
    <w:rsid w:val="002E78C9"/>
    <w:rsid w:val="002F0D61"/>
    <w:rsid w:val="002F4359"/>
    <w:rsid w:val="002F4FA7"/>
    <w:rsid w:val="002F523B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492B"/>
    <w:rsid w:val="0038529A"/>
    <w:rsid w:val="0038606B"/>
    <w:rsid w:val="003862D6"/>
    <w:rsid w:val="00386BE9"/>
    <w:rsid w:val="00387725"/>
    <w:rsid w:val="00390C16"/>
    <w:rsid w:val="003975DC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0F3B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0C5"/>
    <w:rsid w:val="004838CF"/>
    <w:rsid w:val="00487307"/>
    <w:rsid w:val="00487448"/>
    <w:rsid w:val="00492CBE"/>
    <w:rsid w:val="00493237"/>
    <w:rsid w:val="00496077"/>
    <w:rsid w:val="00496481"/>
    <w:rsid w:val="004A15BC"/>
    <w:rsid w:val="004A1F5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9D1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17E49"/>
    <w:rsid w:val="00522246"/>
    <w:rsid w:val="00523443"/>
    <w:rsid w:val="00523D4F"/>
    <w:rsid w:val="0052538E"/>
    <w:rsid w:val="00527A50"/>
    <w:rsid w:val="00530046"/>
    <w:rsid w:val="0053006C"/>
    <w:rsid w:val="00531FFD"/>
    <w:rsid w:val="005322F1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384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0E0"/>
    <w:rsid w:val="005B1A98"/>
    <w:rsid w:val="005B3265"/>
    <w:rsid w:val="005B48C1"/>
    <w:rsid w:val="005B7CF5"/>
    <w:rsid w:val="005C261C"/>
    <w:rsid w:val="005C33AD"/>
    <w:rsid w:val="005C4F65"/>
    <w:rsid w:val="005C5F9C"/>
    <w:rsid w:val="005C678E"/>
    <w:rsid w:val="005C7128"/>
    <w:rsid w:val="005D0249"/>
    <w:rsid w:val="005D0A08"/>
    <w:rsid w:val="005D1986"/>
    <w:rsid w:val="005D257C"/>
    <w:rsid w:val="005D36F1"/>
    <w:rsid w:val="005D3E18"/>
    <w:rsid w:val="005D7EDB"/>
    <w:rsid w:val="005E28E2"/>
    <w:rsid w:val="005E3F3B"/>
    <w:rsid w:val="005E602E"/>
    <w:rsid w:val="005E6304"/>
    <w:rsid w:val="005E7A13"/>
    <w:rsid w:val="005F0735"/>
    <w:rsid w:val="005F3B4D"/>
    <w:rsid w:val="005F5B41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67275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84FF2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23E0"/>
    <w:rsid w:val="006F36A6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22C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F4D"/>
    <w:rsid w:val="007E207E"/>
    <w:rsid w:val="007F161D"/>
    <w:rsid w:val="007F190C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4AA"/>
    <w:rsid w:val="0083384B"/>
    <w:rsid w:val="00833C74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67782"/>
    <w:rsid w:val="008704D7"/>
    <w:rsid w:val="0087119A"/>
    <w:rsid w:val="00871684"/>
    <w:rsid w:val="00874353"/>
    <w:rsid w:val="00876575"/>
    <w:rsid w:val="0088040B"/>
    <w:rsid w:val="00880D94"/>
    <w:rsid w:val="00882034"/>
    <w:rsid w:val="008845D4"/>
    <w:rsid w:val="00884797"/>
    <w:rsid w:val="00885314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48D"/>
    <w:rsid w:val="0095256C"/>
    <w:rsid w:val="0095345C"/>
    <w:rsid w:val="00956221"/>
    <w:rsid w:val="00957B99"/>
    <w:rsid w:val="00960C79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AEA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05F52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06C5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CE1"/>
    <w:rsid w:val="00A57D02"/>
    <w:rsid w:val="00A6065A"/>
    <w:rsid w:val="00A6078D"/>
    <w:rsid w:val="00A607A7"/>
    <w:rsid w:val="00A63FF2"/>
    <w:rsid w:val="00A64368"/>
    <w:rsid w:val="00A65ED0"/>
    <w:rsid w:val="00A660B2"/>
    <w:rsid w:val="00A7091E"/>
    <w:rsid w:val="00A70B76"/>
    <w:rsid w:val="00A71AB1"/>
    <w:rsid w:val="00A71CC3"/>
    <w:rsid w:val="00A726C9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97E4B"/>
    <w:rsid w:val="00AA02F5"/>
    <w:rsid w:val="00AA081B"/>
    <w:rsid w:val="00AA0E0A"/>
    <w:rsid w:val="00AA1E72"/>
    <w:rsid w:val="00AA3669"/>
    <w:rsid w:val="00AA4084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BEA"/>
    <w:rsid w:val="00B27EF0"/>
    <w:rsid w:val="00B32680"/>
    <w:rsid w:val="00B32B3B"/>
    <w:rsid w:val="00B32B64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3932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6CF8"/>
    <w:rsid w:val="00BB7A20"/>
    <w:rsid w:val="00BC3FA5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2C0D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6435D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588"/>
    <w:rsid w:val="00C84DFD"/>
    <w:rsid w:val="00C866E7"/>
    <w:rsid w:val="00C87953"/>
    <w:rsid w:val="00C87DB3"/>
    <w:rsid w:val="00C901D5"/>
    <w:rsid w:val="00C90772"/>
    <w:rsid w:val="00C9223B"/>
    <w:rsid w:val="00C92AD4"/>
    <w:rsid w:val="00C93E1E"/>
    <w:rsid w:val="00C96739"/>
    <w:rsid w:val="00C97D32"/>
    <w:rsid w:val="00CA2E01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0A15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DD2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697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76042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5561"/>
    <w:rsid w:val="00DC755D"/>
    <w:rsid w:val="00DC77B9"/>
    <w:rsid w:val="00DD0632"/>
    <w:rsid w:val="00DD0A8E"/>
    <w:rsid w:val="00DD163D"/>
    <w:rsid w:val="00DD24C2"/>
    <w:rsid w:val="00DD2896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47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0178"/>
    <w:rsid w:val="00E22786"/>
    <w:rsid w:val="00E22AC3"/>
    <w:rsid w:val="00E2383D"/>
    <w:rsid w:val="00E24F74"/>
    <w:rsid w:val="00E25E71"/>
    <w:rsid w:val="00E271BB"/>
    <w:rsid w:val="00E272B5"/>
    <w:rsid w:val="00E27911"/>
    <w:rsid w:val="00E32FDB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1832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15E2"/>
    <w:rsid w:val="00E83A4B"/>
    <w:rsid w:val="00E83BAA"/>
    <w:rsid w:val="00E85948"/>
    <w:rsid w:val="00E86926"/>
    <w:rsid w:val="00E93179"/>
    <w:rsid w:val="00E93EBB"/>
    <w:rsid w:val="00E944CB"/>
    <w:rsid w:val="00E962E8"/>
    <w:rsid w:val="00E971C5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E7061"/>
    <w:rsid w:val="00EF066B"/>
    <w:rsid w:val="00EF1051"/>
    <w:rsid w:val="00EF2605"/>
    <w:rsid w:val="00EF4563"/>
    <w:rsid w:val="00EF5D34"/>
    <w:rsid w:val="00EF6592"/>
    <w:rsid w:val="00F02BBA"/>
    <w:rsid w:val="00F03CD4"/>
    <w:rsid w:val="00F04D6C"/>
    <w:rsid w:val="00F05F32"/>
    <w:rsid w:val="00F07C53"/>
    <w:rsid w:val="00F141C4"/>
    <w:rsid w:val="00F14D23"/>
    <w:rsid w:val="00F15496"/>
    <w:rsid w:val="00F17246"/>
    <w:rsid w:val="00F174AE"/>
    <w:rsid w:val="00F174F0"/>
    <w:rsid w:val="00F17BA2"/>
    <w:rsid w:val="00F20481"/>
    <w:rsid w:val="00F20AE0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2EB3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87D9C6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Listaconvietas">
    <w:name w:val="List Bullet"/>
    <w:basedOn w:val="Normal"/>
    <w:uiPriority w:val="99"/>
    <w:unhideWhenUsed/>
    <w:rsid w:val="005F5B41"/>
    <w:pPr>
      <w:numPr>
        <w:numId w:val="4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EhRowQUi2uhJxpbHh8/fn2oKi2CXaznD5n8926mDq4A=</DigestValue>
    </Reference>
    <Reference Type="http://www.w3.org/2000/09/xmldsig#Object" URI="#idOfficeObject">
      <DigestMethod Algorithm="http://www.w3.org/2001/04/xmlenc#sha256"/>
      <DigestValue>RRBAYpZQjRTziIInJGAocv87lxexwam0gLIedSBrMCo=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h7LW15NSVaqksguAB9LhtH89ZfLbAm2YBUNshWCZFdM=</DigestValue>
    </Reference>
    <Reference Type="http://www.w3.org/2000/09/xmldsig#Object" URI="#idValidSigLnImg">
      <DigestMethod Algorithm="http://www.w3.org/2001/04/xmlenc#sha256"/>
      <DigestValue>Nl5JBkPUYC9mdnkM3TQvp/a3ENzpoVjY7cM5Bg7+qE0=</DigestValue>
    </Reference>
    <Reference Type="http://www.w3.org/2000/09/xmldsig#Object" URI="#idInvalidSigLnImg">
      <DigestMethod Algorithm="http://www.w3.org/2001/04/xmlenc#sha256"/>
      <DigestValue>tO4PvFBZKRxtAG7NYXWqYgtFRhz2oVfjM/a0dBSZVrA=</DigestValue>
    </Reference>
  </SignedInfo>
  <SignatureValue>ctne2TrSfL7dg0Xpo5gn4keWI2UPvG6ciQB3Nq+jhNrmDMnzmsx+Ezc7sqlU/R8vnr7b22fPC19A
XEQipHbVJMtiVqeohiI3wRewdPQyl9KiO86XoTeSm2OHeDy1jLoyu42LXwOHyT/nc/vNWj2Yr/UF
ADpB+0osh6kI6ictHOg81ag7JINPzbjhJfGRViR8600zLmnEqB7arkvlOjDTp2PyV93+8LGU19lT
ej9Y8pTdL42O3VWtLU4FcyUUXNjNwOwQM4T0dhQ3DkTugtUJ9GQ5zrg6mWPVFfTVEO9JeSuxxPDm
V0NfQ9I4Lkrtj5xh2tO6dUNFR27k0r8AqodsYQ==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Jv65fRCgZvvNtZX8PGKFfbsKpi2+M1U5WYqfbI9fJT4=</DigestValue>
      </Reference>
      <Reference URI="/word/endnotes.xml?ContentType=application/vnd.openxmlformats-officedocument.wordprocessingml.endnotes+xml">
        <DigestMethod Algorithm="http://www.w3.org/2001/04/xmlenc#sha256"/>
        <DigestValue>NJbt/3HAWuLDjv/SgpHKruh3EQbAW91XmHnT4W9IooI=</DigestValue>
      </Reference>
      <Reference URI="/word/fontTable.xml?ContentType=application/vnd.openxmlformats-officedocument.wordprocessingml.fontTable+xml">
        <DigestMethod Algorithm="http://www.w3.org/2001/04/xmlenc#sha256"/>
        <DigestValue>5ql+LSl0q3irnusr+0VIFlqWgrSaXSPf7w28LXfj9ZE=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UwIsTiaqLBlqRMcof+c0NsRxfwWx0pXin2P5xNbFTwI=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gjW3dDOPCHUWD7++vKw223hh1h4ErthUSKbuM9gNE9U=</DigestValue>
      </Reference>
      <Reference URI="/word/media/image3.emf?ContentType=image/x-emf">
        <DigestMethod Algorithm="http://www.w3.org/2001/04/xmlenc#sha256"/>
        <DigestValue>32J0ZdPj9riWHj9F0pq0fvUoF4jRhQYzKmUVYeaf51o=</DigestValue>
      </Reference>
      <Reference URI="/word/numbering.xml?ContentType=application/vnd.openxmlformats-officedocument.wordprocessingml.numbering+xml">
        <DigestMethod Algorithm="http://www.w3.org/2001/04/xmlenc#sha256"/>
        <DigestValue>Xgyyj/HTkbi0C4nfPJ9vurobGZiNisAT3mEC/WqW0Cg=</DigestValue>
      </Reference>
      <Reference URI="/word/settings.xml?ContentType=application/vnd.openxmlformats-officedocument.wordprocessingml.settings+xml">
        <DigestMethod Algorithm="http://www.w3.org/2001/04/xmlenc#sha256"/>
        <DigestValue>gVUsKRdM5pfNPzb7AJGCoUF4CESqylijNtVi9E2RRFo=</DigestValue>
      </Reference>
      <Reference URI="/word/styles.xml?ContentType=application/vnd.openxmlformats-officedocument.wordprocessingml.styles+xml">
        <DigestMethod Algorithm="http://www.w3.org/2001/04/xmlenc#sha256"/>
        <DigestValue>0FxArhdNkfwCM4TbdS2cWoJwrW/s/auJej1RX/SdE00=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2020-01-13T14:23:32Z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2020-01-13T14:23:32Z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LZ4GgPj//1REMABg+f//BAQAgP////8DAAAAAAAAAAAsngaA+P//PdUAAAAAynQAAAAAAAAAAAAAAAAAAAAAqIgmAKCMYg0AAAAApw8hciIAigGons8MqIgmAKeUxXSAAcp0WJ6EBwQAgBMBAAAAxIgmACO5xXRnFQFZJN0VDQEAAAAUiSYAAAAAANyIJgDxCwhmZxUBWSTdFQ0BAAAAFIkmAAySJgCew5JkAADUAFiehAf84gd3IQ/0d28AAABsAlMAAABTANHDkmQ4cFQAAgCwAGc8zt1YnoQHFQAAACQAAAAQlCYAAwCTAAAAzt0AAAAA/OIHd1BvVABvAAAA4AAAAAAAUwAEAAAAmBx6DeCbUwBgnVMAcP1MDch6VACJD/R3gIkmAA49xnR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IQHIKYmAPICCHci4Qd3yAIId3Ug9HeaXWlmAAAAAP//AAAAALN0floAAHCmJgDkpSYAAAAAAMBZUwDEpSYAUPO0dAAAAAAAAENoYXJVcHBlclcAXMV031vFdASmJgBkAQAAAAAAAAAAAACWY7F0lmOxdPP///8ACAAAAAIAAAAAAAAspiYAKWuxdAAAAAAAAAAAYqcmAAkAAABQpyYACQAAAAAAAAAAAAAAUKcmAGSmJgD26rB0AAAAAAACAAAAACYACQAAAFCnJgAJAAAATBKydAAAAAAAAAAAUKcmAAkAAAAAAAAAkKYmAJ4usHQAAAAAAAIAAFCnJg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DAAYPn//wQEAID/////AwAAAAAAAAAALJ4GgPj//z3VAAAAACYAOEnIDFnNEV84ScgMSALFdMwNxXT4GMV0lOsmAOkACHf26yYAywIAAAAAxHTMDcV0KwEId8Ft9Hf06yYAAAAAAPTrJgAxbfR3vOsmAIzsJgAAAMR0AADEdEjrJgDoAAAA6ADEdAAAAACWY7F0lmOxdEDsJgAACAAAAAIAAAAAAACQ6yYAKWuxdAAAAAAAAAAAwuwmAAcAAAC07CYABwAAAAAAAAAAAAAAtOwmAMjrJgD26rB0AAAAAAACAAAAACYABwAAALTsJgAHAAAATBKydAAAAAAAAAAAtOwmAAcAAAAAAAAA9OsmAJ4usHQAAAAAAAIAALTsJ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gtngaA+P//VEQwAGD5//8EBACA/////wMAAAAAAAAAACyeBoD4//891QAAAADzDIiIJgCdQWdlhIgmAAUAAAAAAAAAoIxiDQAAAADRDiEqIgCKASFBZ2VgSu8MBAAAAFMAZQBnAG8AqcViZeEAAADIiCYAjMViZagl8wzhAAAAAQAAAAAAAABm64QNqCXzDOiIJgCdQWdl5IgmAAUAAAAAAAAAAAAAAAAAAAAAAIQN1IomAPziB3chD/R3bwAAAGwCUwAAAFMARUFnZUhf1AACALAAhjzO3QQAAABYnoQHAAAAAA8AAAADAJMAAADO3QAAAAD84gd3UG9UAG8AAADgAAAAAABTAAQAAACYHHoN4JtTAGCdUwBw/UwNyHpUAIkP9HeAiSYADj3GdG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I9Xr+Gg+95T1Mv/frgVQp0ErG1UeclhpP36zCIn1jic=</DigestValue>
    </Reference>
    <Reference Type="http://www.w3.org/2000/09/xmldsig#Object" URI="#idOfficeObject">
      <DigestMethod Algorithm="http://www.w3.org/2001/04/xmlenc#sha256"/>
      <DigestValue>wc6y444fq7S/TCk39gCyZILEY6SEYNusE+3EaMm7mfY=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VRcPSAp6jy9IpLKbBnDrZT3LMX4F5IcZ+u9vJ78csJk=</DigestValue>
    </Reference>
    <Reference Type="http://www.w3.org/2000/09/xmldsig#Object" URI="#idValidSigLnImg">
      <DigestMethod Algorithm="http://www.w3.org/2001/04/xmlenc#sha256"/>
      <DigestValue>vTlPhjEOOUa89t57qLcmQjjVM6XryqNvqITgArEBe7g=</DigestValue>
    </Reference>
    <Reference Type="http://www.w3.org/2000/09/xmldsig#Object" URI="#idInvalidSigLnImg">
      <DigestMethod Algorithm="http://www.w3.org/2001/04/xmlenc#sha256"/>
      <DigestValue>odYJd5jj9VaeuHOnyjEBcqEOtvzWXLxx9P7Y+obkysY=</DigestValue>
    </Reference>
  </SignedInfo>
  <SignatureValue>gri9zeyzFVUl1NZj8XHF0ofbCjfTAajbC3AzATpLANrjg3kBhhKMmhI49eJOsMrdGNfLsTmynp2f
OcLkDe1ChdnyVl2I6YkqykhciU/n4VDw+vII/J4/xLmR4ZIRxU2vZ1iFH/W8mo6IhmSJTugXLg/L
qOFKQF52UKzVjV0FAUZHDX/KRxv5lmJr6X5mejkcmu5DFqf8GMLkWB2QzkiRhQXcFpY/cuNS+7gn
AROAwjufGbPEzAs1s3rox8Fr6Dr9Msb8sn9tT6lnsa+RvdPkALxFPkf1Qpp3CMw/oECqvoBjFnFP
/eZLuZenXgMbZNoXhXO9shWe00Gl5UcH3bBteg==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Jv65fRCgZvvNtZX8PGKFfbsKpi2+M1U5WYqfbI9fJT4=</DigestValue>
      </Reference>
      <Reference URI="/word/endnotes.xml?ContentType=application/vnd.openxmlformats-officedocument.wordprocessingml.endnotes+xml">
        <DigestMethod Algorithm="http://www.w3.org/2001/04/xmlenc#sha256"/>
        <DigestValue>NJbt/3HAWuLDjv/SgpHKruh3EQbAW91XmHnT4W9IooI=</DigestValue>
      </Reference>
      <Reference URI="/word/fontTable.xml?ContentType=application/vnd.openxmlformats-officedocument.wordprocessingml.fontTable+xml">
        <DigestMethod Algorithm="http://www.w3.org/2001/04/xmlenc#sha256"/>
        <DigestValue>5ql+LSl0q3irnusr+0VIFlqWgrSaXSPf7w28LXfj9ZE=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UwIsTiaqLBlqRMcof+c0NsRxfwWx0pXin2P5xNbFTwI=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gjW3dDOPCHUWD7++vKw223hh1h4ErthUSKbuM9gNE9U=</DigestValue>
      </Reference>
      <Reference URI="/word/media/image3.emf?ContentType=image/x-emf">
        <DigestMethod Algorithm="http://www.w3.org/2001/04/xmlenc#sha256"/>
        <DigestValue>32J0ZdPj9riWHj9F0pq0fvUoF4jRhQYzKmUVYeaf51o=</DigestValue>
      </Reference>
      <Reference URI="/word/numbering.xml?ContentType=application/vnd.openxmlformats-officedocument.wordprocessingml.numbering+xml">
        <DigestMethod Algorithm="http://www.w3.org/2001/04/xmlenc#sha256"/>
        <DigestValue>Xgyyj/HTkbi0C4nfPJ9vurobGZiNisAT3mEC/WqW0Cg=</DigestValue>
      </Reference>
      <Reference URI="/word/settings.xml?ContentType=application/vnd.openxmlformats-officedocument.wordprocessingml.settings+xml">
        <DigestMethod Algorithm="http://www.w3.org/2001/04/xmlenc#sha256"/>
        <DigestValue>gVUsKRdM5pfNPzb7AJGCoUF4CESqylijNtVi9E2RRFo=</DigestValue>
      </Reference>
      <Reference URI="/word/styles.xml?ContentType=application/vnd.openxmlformats-officedocument.wordprocessingml.styles+xml">
        <DigestMethod Algorithm="http://www.w3.org/2001/04/xmlenc#sha256"/>
        <DigestValue>0FxArhdNkfwCM4TbdS2cWoJwrW/s/auJej1RX/SdE00=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2020-01-16T18:15:06Z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16.0.12325/19</OfficeVersion>
          <ApplicationVersion>16.0.12325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2020-01-16T18:15:06Z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fE8UAAAAAAAAAAAAAAAAAAAAAAAAAAAAEA8R5/4HAABQ1hDn/gcAABDWEOf+BwAAwEEm5/4HAAAQRSbn/gcAAP7/////////AgAAAAAAAABVtoP9/gcAAG1WnOb+BwAAAgAAAAAAAACQCeECAAAAAFhQFAAAAAAAAAAAAAAAAADS////AAAAAAYAAAAAAAAAAAAAAAAAAAC5TxQAAAAAAHxPFAAAAAAAi/jpdgAAAADwN74WAAAAANAO5wUAAAAA0PtVDgAAAAB7RKnm/gcAAHxPFAAAAAAABgAAAP4HAAAAAAAAAAAAANC72X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Z4GgPj//1RENQBg+f//FAQAgP////8DAAAAAAAAAACcngaA+P//vQUAAAAAAAAoCRwOAAAAADURIRUAAAAAAQAAAAAAAAB1uv52AAAAAAAAAAAAAAAAhzCV4/4HAABuKdB8NV8AAAEAAAAAAAAApggSAAAAAACcCA4AAAAAACgJHA4AAAAAAAAAAAAAAAAQaRQAAAAAAACIOdn+BwAAAAAAAAAAAAAIAAoAAAAAAAAAAAAAAAAAAQAAAAAAAAD+/////////76HOdn+BwAACjQKCAAAAAA17zDZ/gcAAFAXAQ4AAAAAmggLAAAAAABQFwEOAAAAAAAAAAAAAAAAKAkcDgAAAAAkKTHZ/gcAAAEAAAAAAAAAAQAAAAAAAAAQaRQAAAAAAAAAAAB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XJ0UAAAAAAAAAAAAAAAAABS32XYAAAAAxD315/4HAAAQEwAA/gcAAEAAAMD+BwAAAADYdgAAAACJC43n/gcAAAQAAAAAAAAAFLfZdgAAAAB1YIP9/gcAAG+rjeX+BwAASAAAAAAAAACQCeECAAAAADieFAAAAAAAAAAAAAAAAADu////AAAAAAkAAAAAAAAAAAAAAAAAAACZnRQAAAAAAFydFAAAAAAAi/jpdgAAAAAAAAAAAAAAAO7///8AAAAAkAnhAgAAAAA4nhQAAAAAAFydFAAAAAAACQAAAAAAAAAAAAAAAAAAANC72XYAAAAAmZ0UAAAAAAAHAo3n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eBoD4//9URDUAYPn//xQEAID/////AwAAAAAAAAAAnJ4GgPj//70FAAAAAAAAjOIUAAAAAAAAAAAAAAAAAPDgFAAAAAAAMGAbAAAAAAAAAAAAAAAAABMU2/z+BwAAsOIUAAAAAAAI4hQAAAAAADCCpwUAAAAAcAI+AAAAAAAlG4P9/gcAAAAAAAAAAAAAAOIUAAAAAACQCeECAAAAAFDjFAAAAAAAIKLVAgAAAAA4AIoBAAAAAAcAAAAAAAAAAAAAAAAAAADJ4hQAAAAAAIziFAAAAAAAi/jpdgAAAAAPAAAAAAAAANDVD+gAAAAAAOIUAAAAAADLE9v8/gcAAIziFAAAAAAABwAAAAAAAAAEAAAAAAAAANC72XYAAAAAAOIUAAAAAAAAAAAA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B8TxQAAAAAAAAAAAAAAAAAAAAAAAAAAAAQDxHn/gcAAFDWEOf+BwAAENYQ5/4HAADAQSbn/gcAABBFJuf+BwAA/v////////8CAAAAAAAAAFW2g/3+BwAAbVac5v4HAAACAAAAAAAAAJAJ4QIAAAAAWFAUAAAAAAAAAAAAAAAAANL///8AAAAABgAAAAAAAAAAAAAAAAAAALlPFAAAAAAAfE8UAAAAAACL+Ol2AAAAAPA3vhYAAAAA0A7nBQAAAADQ+1UOAAAAAHtEqeb+BwAAfE8UAAAAAAAGAAAA/gcAAAAAAAAAAAAA0LvZdg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ngaA+P//VEQ1AGD5//8UBACA/////wMAAAAAAAAAAJyeBoD4//+9BQAAAAAAAAEAAAAAAAAAkhMh1/////8AAAAAAAAAAAQAAAAAAAAA4QCAEgAAAACuJukNAAAAAA8AAAAAAAAABAAAAAAAAAAAAAAAAAAAAHVcteb+BwAAribpDQAAAAAAAAAAAAAAAKBoFAAAAAAAWL3jDQAAAAAoaBQAAAAAAGBoFAAAAAAAnJXtAgAAAAAQaBQAAAAAAMDX4w0AAAAAQL3jDQAAAAAYaBQAAAAAAEi94w0AAAAAIGgUAAAAAABQveMNAAAAANBoFAAAAAAAQL3jDQAAAAAgaBQAAAAAAP7/////////oF1U6f4HAACwJgt3AAAAAAAmK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BB8A-A068-480A-B3D0-AD30F2D3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8</Pages>
  <Words>1808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1407</cp:revision>
  <dcterms:created xsi:type="dcterms:W3CDTF">2019-08-01T14:46:00Z</dcterms:created>
  <dcterms:modified xsi:type="dcterms:W3CDTF">2020-01-10T18:11:00Z</dcterms:modified>
</cp:coreProperties>
</file>