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39FA7E55" w14:textId="3D8CB415" w:rsidR="004768EC" w:rsidRDefault="008A72FE" w:rsidP="00373994">
      <w:pPr>
        <w:spacing w:after="0" w:line="240" w:lineRule="auto"/>
        <w:jc w:val="center"/>
        <w:rPr>
          <w:rFonts w:ascii="Calibri" w:eastAsia="Calibri" w:hAnsi="Calibri" w:cs="Calibri"/>
          <w:b/>
          <w:sz w:val="24"/>
          <w:szCs w:val="24"/>
        </w:rPr>
      </w:pPr>
      <w:r w:rsidRPr="008A72FE">
        <w:rPr>
          <w:rFonts w:ascii="Calibri" w:eastAsia="Calibri" w:hAnsi="Calibri" w:cs="Calibri"/>
          <w:b/>
          <w:sz w:val="24"/>
          <w:szCs w:val="24"/>
        </w:rPr>
        <w:t xml:space="preserve">CONSTRUCCIÓN EDIFICIO </w:t>
      </w:r>
      <w:r w:rsidR="00962BA0">
        <w:rPr>
          <w:rFonts w:ascii="Calibri" w:eastAsia="Calibri" w:hAnsi="Calibri" w:cs="Calibri"/>
          <w:b/>
          <w:sz w:val="24"/>
          <w:szCs w:val="24"/>
        </w:rPr>
        <w:t>REFUGIO LA DEHESA</w:t>
      </w:r>
    </w:p>
    <w:p w14:paraId="54836F96" w14:textId="77777777" w:rsidR="008A72FE" w:rsidRDefault="008A72FE" w:rsidP="00373994">
      <w:pPr>
        <w:spacing w:after="0" w:line="240" w:lineRule="auto"/>
        <w:jc w:val="center"/>
        <w:rPr>
          <w:rFonts w:ascii="Calibri" w:eastAsia="Calibri" w:hAnsi="Calibri" w:cs="Calibri"/>
          <w:b/>
          <w:sz w:val="24"/>
          <w:szCs w:val="24"/>
        </w:rPr>
      </w:pPr>
    </w:p>
    <w:p w14:paraId="4FC01FC2" w14:textId="77777777" w:rsidR="00A01464" w:rsidRPr="00F979DD" w:rsidRDefault="00A01464" w:rsidP="00373994">
      <w:pPr>
        <w:spacing w:after="0" w:line="240" w:lineRule="auto"/>
        <w:jc w:val="center"/>
        <w:rPr>
          <w:rFonts w:ascii="Calibri" w:eastAsia="Calibri" w:hAnsi="Calibri" w:cs="Calibri"/>
          <w:b/>
          <w:sz w:val="24"/>
          <w:szCs w:val="24"/>
        </w:rPr>
      </w:pPr>
    </w:p>
    <w:p w14:paraId="6CE93FC6" w14:textId="2B86FA5C" w:rsidR="008A72FE" w:rsidRDefault="00962BA0" w:rsidP="00373994">
      <w:pPr>
        <w:spacing w:after="0" w:line="240" w:lineRule="auto"/>
        <w:jc w:val="center"/>
        <w:rPr>
          <w:rFonts w:ascii="Calibri" w:eastAsia="Calibri" w:hAnsi="Calibri" w:cs="Times New Roman"/>
          <w:b/>
          <w:sz w:val="24"/>
          <w:szCs w:val="24"/>
        </w:rPr>
      </w:pPr>
      <w:r w:rsidRPr="00962BA0">
        <w:rPr>
          <w:rFonts w:ascii="Calibri" w:eastAsia="Calibri" w:hAnsi="Calibri" w:cs="Times New Roman"/>
          <w:b/>
          <w:sz w:val="24"/>
          <w:szCs w:val="24"/>
        </w:rPr>
        <w:t>DFZ-2019-1917-XIII-NE</w:t>
      </w:r>
    </w:p>
    <w:p w14:paraId="743F5F4E" w14:textId="77777777" w:rsidR="00962BA0" w:rsidRDefault="00962BA0"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73B19" w:rsidRDefault="001A526B" w:rsidP="00373994">
            <w:pPr>
              <w:spacing w:after="0" w:line="240" w:lineRule="auto"/>
              <w:jc w:val="center"/>
              <w:rPr>
                <w:rFonts w:ascii="Calibri" w:eastAsia="Calibri" w:hAnsi="Calibri" w:cs="Calibri"/>
                <w:sz w:val="18"/>
                <w:szCs w:val="18"/>
                <w:lang w:val="es-ES_tradnl"/>
              </w:rPr>
            </w:pPr>
            <w:r w:rsidRPr="00173B19">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73B19" w:rsidRDefault="006C0E12" w:rsidP="00373994">
            <w:pPr>
              <w:spacing w:after="0" w:line="240" w:lineRule="auto"/>
              <w:jc w:val="center"/>
              <w:rPr>
                <w:rFonts w:ascii="Calibri" w:eastAsia="Calibri" w:hAnsi="Calibri" w:cs="Calibri"/>
                <w:b/>
                <w:sz w:val="18"/>
                <w:szCs w:val="18"/>
                <w:lang w:val="es-ES_tradnl"/>
              </w:rPr>
            </w:pPr>
            <w:r w:rsidRPr="00173B19">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68054E"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5.3pt">
                  <v:imagedata r:id="rId9" o:title=""/>
                  <o:lock v:ext="edit" ungrouping="t" rotation="t" aspectratio="f" cropping="t" verticies="t" text="t" grouping="t"/>
                  <o:signatureline v:ext="edit" id="{4617164B-0E03-45F4-87AA-F1F547CC8B2B}" provid="{00000000-0000-0000-0000-000000000000}" o:suggestedsigner="Juan Pablo Rodríguez V."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68054E"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4.05pt;height:55.3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2F75931B" w14:textId="77777777" w:rsidR="00957557" w:rsidRDefault="00957557" w:rsidP="00373994">
      <w:pPr>
        <w:spacing w:after="0" w:line="240" w:lineRule="auto"/>
        <w:jc w:val="center"/>
        <w:rPr>
          <w:rFonts w:ascii="Calibri" w:eastAsia="Calibri" w:hAnsi="Calibri" w:cs="Times New Roman"/>
          <w:b/>
          <w:szCs w:val="28"/>
        </w:rPr>
      </w:pPr>
    </w:p>
    <w:p w14:paraId="1F3DACA5" w14:textId="7108549F" w:rsidR="00797CE6" w:rsidRDefault="008A72FE"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ENERO 2020</w:t>
      </w: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58263C" w14:paraId="26384C46" w14:textId="77777777" w:rsidTr="006A2646">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77777777" w:rsidR="001A526B"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Identificación de la Unidad Fiscalizable:</w:t>
            </w:r>
            <w:r w:rsidRPr="0058263C">
              <w:rPr>
                <w:rFonts w:ascii="Calibri" w:eastAsia="Calibri" w:hAnsi="Calibri" w:cs="Calibri"/>
                <w:sz w:val="20"/>
                <w:szCs w:val="20"/>
              </w:rPr>
              <w:t xml:space="preserve"> </w:t>
            </w:r>
          </w:p>
          <w:p w14:paraId="6A85B331" w14:textId="18F9023B" w:rsidR="00BF2225" w:rsidRPr="0058263C" w:rsidRDefault="008A72FE" w:rsidP="006A2646">
            <w:pPr>
              <w:spacing w:after="0" w:line="276" w:lineRule="auto"/>
              <w:rPr>
                <w:rFonts w:ascii="Calibri" w:eastAsia="Calibri" w:hAnsi="Calibri" w:cs="Calibri"/>
                <w:sz w:val="20"/>
                <w:szCs w:val="20"/>
              </w:rPr>
            </w:pPr>
            <w:r w:rsidRPr="008A72FE">
              <w:rPr>
                <w:rFonts w:ascii="Calibri" w:eastAsia="Calibri" w:hAnsi="Calibri" w:cs="Calibri"/>
                <w:sz w:val="20"/>
                <w:szCs w:val="20"/>
              </w:rPr>
              <w:t xml:space="preserve">Construcción Edificio </w:t>
            </w:r>
            <w:r w:rsidR="00593ABC">
              <w:rPr>
                <w:rFonts w:ascii="Calibri" w:eastAsia="Calibri" w:hAnsi="Calibri" w:cs="Calibri"/>
                <w:sz w:val="20"/>
                <w:szCs w:val="20"/>
              </w:rPr>
              <w:t>Refugio La Dehesa</w:t>
            </w:r>
          </w:p>
        </w:tc>
      </w:tr>
      <w:tr w:rsidR="001A526B" w:rsidRPr="0058263C" w14:paraId="0220F345" w14:textId="77777777" w:rsidTr="00554236">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Región:</w:t>
            </w:r>
            <w:r w:rsidRPr="0058263C">
              <w:rPr>
                <w:rFonts w:ascii="Calibri" w:eastAsia="Calibri" w:hAnsi="Calibri" w:cs="Calibri"/>
                <w:sz w:val="20"/>
                <w:szCs w:val="20"/>
              </w:rPr>
              <w:t xml:space="preserve"> </w:t>
            </w:r>
          </w:p>
          <w:p w14:paraId="58D2DB5E" w14:textId="19EEA77D" w:rsidR="001A526B" w:rsidRPr="0058263C" w:rsidRDefault="002811DF" w:rsidP="006A2646">
            <w:pPr>
              <w:spacing w:after="0" w:line="276" w:lineRule="auto"/>
              <w:rPr>
                <w:rFonts w:ascii="Calibri" w:eastAsia="Calibri" w:hAnsi="Calibri" w:cs="Calibri"/>
                <w:b/>
                <w:sz w:val="20"/>
                <w:szCs w:val="20"/>
              </w:rPr>
            </w:pPr>
            <w:r w:rsidRPr="0058263C">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Pr="0058263C" w:rsidRDefault="001A526B" w:rsidP="006A2646">
            <w:pPr>
              <w:spacing w:after="0" w:line="276" w:lineRule="auto"/>
              <w:ind w:left="46" w:right="38"/>
              <w:rPr>
                <w:rFonts w:ascii="Calibri" w:eastAsia="Calibri" w:hAnsi="Calibri" w:cs="Calibri"/>
                <w:b/>
                <w:sz w:val="20"/>
                <w:szCs w:val="20"/>
              </w:rPr>
            </w:pPr>
            <w:r w:rsidRPr="0058263C">
              <w:rPr>
                <w:rFonts w:ascii="Calibri" w:eastAsia="Calibri" w:hAnsi="Calibri" w:cs="Calibri"/>
                <w:b/>
                <w:sz w:val="20"/>
                <w:szCs w:val="20"/>
              </w:rPr>
              <w:t>Ubicación específica de la unidad fiscalizable:</w:t>
            </w:r>
          </w:p>
          <w:p w14:paraId="6B59EA26" w14:textId="6FE2D40E" w:rsidR="008A72FE" w:rsidRDefault="008A72FE" w:rsidP="0058263C">
            <w:pPr>
              <w:spacing w:after="0" w:line="276" w:lineRule="auto"/>
              <w:ind w:left="46" w:right="38"/>
              <w:rPr>
                <w:rFonts w:ascii="Calibri" w:eastAsia="Calibri" w:hAnsi="Calibri" w:cs="Calibri"/>
                <w:sz w:val="20"/>
                <w:szCs w:val="20"/>
              </w:rPr>
            </w:pPr>
            <w:r w:rsidRPr="008A72FE">
              <w:rPr>
                <w:rFonts w:ascii="Calibri" w:eastAsia="Calibri" w:hAnsi="Calibri" w:cs="Calibri"/>
                <w:sz w:val="20"/>
                <w:szCs w:val="20"/>
              </w:rPr>
              <w:t xml:space="preserve">Pedro Jesús Rodríguez </w:t>
            </w:r>
            <w:r w:rsidR="00550725">
              <w:rPr>
                <w:rFonts w:ascii="Calibri" w:eastAsia="Calibri" w:hAnsi="Calibri" w:cs="Calibri"/>
                <w:sz w:val="20"/>
                <w:szCs w:val="20"/>
              </w:rPr>
              <w:t>N°</w:t>
            </w:r>
            <w:r w:rsidRPr="008A72FE">
              <w:rPr>
                <w:rFonts w:ascii="Calibri" w:eastAsia="Calibri" w:hAnsi="Calibri" w:cs="Calibri"/>
                <w:sz w:val="20"/>
                <w:szCs w:val="20"/>
              </w:rPr>
              <w:t>4</w:t>
            </w:r>
            <w:r w:rsidR="00593ABC">
              <w:rPr>
                <w:rFonts w:ascii="Calibri" w:eastAsia="Calibri" w:hAnsi="Calibri" w:cs="Calibri"/>
                <w:sz w:val="20"/>
                <w:szCs w:val="20"/>
              </w:rPr>
              <w:t>11</w:t>
            </w:r>
            <w:r w:rsidRPr="008A72FE">
              <w:rPr>
                <w:rFonts w:ascii="Calibri" w:eastAsia="Calibri" w:hAnsi="Calibri" w:cs="Calibri"/>
                <w:sz w:val="20"/>
                <w:szCs w:val="20"/>
              </w:rPr>
              <w:t>, Lo Barnechea</w:t>
            </w:r>
            <w:r>
              <w:rPr>
                <w:rFonts w:ascii="Calibri" w:eastAsia="Calibri" w:hAnsi="Calibri" w:cs="Calibri"/>
                <w:sz w:val="20"/>
                <w:szCs w:val="20"/>
              </w:rPr>
              <w:t>,</w:t>
            </w:r>
          </w:p>
          <w:p w14:paraId="40CC8BEE" w14:textId="2CEF1734" w:rsidR="006A2646" w:rsidRPr="0058263C" w:rsidRDefault="0058263C" w:rsidP="0058263C">
            <w:pPr>
              <w:spacing w:after="0" w:line="276" w:lineRule="auto"/>
              <w:ind w:left="46" w:right="38"/>
              <w:rPr>
                <w:rFonts w:ascii="Calibri" w:eastAsia="Calibri" w:hAnsi="Calibri" w:cs="Calibri"/>
                <w:sz w:val="20"/>
                <w:szCs w:val="20"/>
              </w:rPr>
            </w:pPr>
            <w:r w:rsidRPr="0058263C">
              <w:rPr>
                <w:rFonts w:ascii="Calibri" w:eastAsia="Calibri" w:hAnsi="Calibri" w:cs="Calibri"/>
                <w:sz w:val="20"/>
                <w:szCs w:val="20"/>
              </w:rPr>
              <w:t>Santiago, Región Metropolitana</w:t>
            </w:r>
          </w:p>
        </w:tc>
      </w:tr>
      <w:tr w:rsidR="001A526B" w:rsidRPr="0058263C" w14:paraId="3E127FB7" w14:textId="77777777" w:rsidTr="00554236">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Provincia:</w:t>
            </w:r>
            <w:r w:rsidRPr="0058263C">
              <w:rPr>
                <w:rFonts w:ascii="Calibri" w:eastAsia="Calibri" w:hAnsi="Calibri" w:cs="Calibri"/>
                <w:sz w:val="20"/>
                <w:szCs w:val="20"/>
              </w:rPr>
              <w:t xml:space="preserve"> </w:t>
            </w:r>
          </w:p>
          <w:p w14:paraId="45214E52" w14:textId="4A3D413C" w:rsidR="001A526B" w:rsidRPr="0058263C" w:rsidRDefault="002811DF" w:rsidP="006A2646">
            <w:pPr>
              <w:spacing w:after="0" w:line="276" w:lineRule="auto"/>
              <w:rPr>
                <w:rFonts w:ascii="Calibri" w:eastAsia="Calibri" w:hAnsi="Calibri" w:cs="Calibri"/>
                <w:sz w:val="20"/>
                <w:szCs w:val="20"/>
              </w:rPr>
            </w:pPr>
            <w:r w:rsidRPr="0058263C">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58263C" w:rsidRDefault="001A526B" w:rsidP="006A2646">
            <w:pPr>
              <w:spacing w:after="0" w:line="276" w:lineRule="auto"/>
              <w:ind w:left="188"/>
              <w:rPr>
                <w:rFonts w:ascii="Calibri" w:eastAsia="Calibri" w:hAnsi="Calibri" w:cs="Calibri"/>
                <w:b/>
                <w:sz w:val="20"/>
                <w:szCs w:val="20"/>
              </w:rPr>
            </w:pPr>
          </w:p>
        </w:tc>
      </w:tr>
      <w:tr w:rsidR="001A526B" w:rsidRPr="0058263C" w14:paraId="57E777F6" w14:textId="77777777" w:rsidTr="00554236">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Comuna:</w:t>
            </w:r>
            <w:r w:rsidRPr="0058263C">
              <w:rPr>
                <w:rFonts w:ascii="Calibri" w:eastAsia="Calibri" w:hAnsi="Calibri" w:cs="Calibri"/>
                <w:sz w:val="20"/>
                <w:szCs w:val="20"/>
              </w:rPr>
              <w:t xml:space="preserve"> </w:t>
            </w:r>
          </w:p>
          <w:p w14:paraId="66BA6AE4" w14:textId="501CE2D4" w:rsidR="001A526B" w:rsidRPr="0058263C" w:rsidRDefault="008A72FE" w:rsidP="006A2646">
            <w:pPr>
              <w:spacing w:after="0" w:line="276" w:lineRule="auto"/>
              <w:rPr>
                <w:rFonts w:ascii="Calibri" w:eastAsia="Calibri" w:hAnsi="Calibri" w:cs="Calibri"/>
                <w:sz w:val="20"/>
                <w:szCs w:val="20"/>
              </w:rPr>
            </w:pPr>
            <w:r>
              <w:rPr>
                <w:rFonts w:ascii="Calibri" w:eastAsia="Calibri" w:hAnsi="Calibri" w:cs="Calibri"/>
                <w:sz w:val="20"/>
                <w:szCs w:val="20"/>
              </w:rPr>
              <w:t>Lo Barnechea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58263C" w:rsidRDefault="001A526B" w:rsidP="006A2646">
            <w:pPr>
              <w:spacing w:after="0" w:line="276" w:lineRule="auto"/>
              <w:ind w:left="188"/>
              <w:rPr>
                <w:rFonts w:ascii="Calibri" w:eastAsia="Calibri" w:hAnsi="Calibri" w:cs="Calibri"/>
                <w:b/>
                <w:sz w:val="20"/>
                <w:szCs w:val="20"/>
              </w:rPr>
            </w:pPr>
          </w:p>
        </w:tc>
      </w:tr>
      <w:tr w:rsidR="001A526B" w:rsidRPr="0058263C" w14:paraId="35672AF4" w14:textId="77777777" w:rsidTr="006A2646">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Titular de la unidad fiscalizable:</w:t>
            </w:r>
            <w:r w:rsidRPr="0058263C">
              <w:rPr>
                <w:rFonts w:ascii="Calibri" w:eastAsia="Calibri" w:hAnsi="Calibri" w:cs="Calibri"/>
                <w:sz w:val="20"/>
                <w:szCs w:val="20"/>
              </w:rPr>
              <w:t xml:space="preserve"> </w:t>
            </w:r>
          </w:p>
          <w:p w14:paraId="65F1EE75" w14:textId="7BC46373" w:rsidR="001A526B" w:rsidRPr="0058263C" w:rsidRDefault="00593ABC" w:rsidP="006A2646">
            <w:pPr>
              <w:spacing w:after="0" w:line="276" w:lineRule="auto"/>
              <w:rPr>
                <w:rFonts w:ascii="Calibri" w:eastAsia="Calibri" w:hAnsi="Calibri" w:cs="Calibri"/>
                <w:sz w:val="20"/>
                <w:szCs w:val="20"/>
                <w:lang w:eastAsia="es-ES"/>
              </w:rPr>
            </w:pPr>
            <w:r w:rsidRPr="00593ABC">
              <w:rPr>
                <w:rFonts w:ascii="Calibri" w:eastAsia="Calibri" w:hAnsi="Calibri" w:cs="Calibri"/>
                <w:sz w:val="20"/>
                <w:szCs w:val="20"/>
              </w:rPr>
              <w:t xml:space="preserve">Constructora </w:t>
            </w:r>
            <w:proofErr w:type="spellStart"/>
            <w:r w:rsidRPr="00593ABC">
              <w:rPr>
                <w:rFonts w:ascii="Calibri" w:eastAsia="Calibri" w:hAnsi="Calibri" w:cs="Calibri"/>
                <w:sz w:val="20"/>
                <w:szCs w:val="20"/>
              </w:rPr>
              <w:t>Proyekta</w:t>
            </w:r>
            <w:proofErr w:type="spellEnd"/>
            <w:r w:rsidRPr="00593ABC">
              <w:rPr>
                <w:rFonts w:ascii="Calibri" w:eastAsia="Calibri" w:hAnsi="Calibri" w:cs="Calibri"/>
                <w:sz w:val="20"/>
                <w:szCs w:val="20"/>
              </w:rPr>
              <w:t xml:space="preserve"> </w:t>
            </w:r>
            <w:r>
              <w:rPr>
                <w:rFonts w:ascii="Calibri" w:eastAsia="Calibri" w:hAnsi="Calibri" w:cs="Calibri"/>
                <w:sz w:val="20"/>
                <w:szCs w:val="20"/>
              </w:rPr>
              <w:t>Ltda.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77777777" w:rsidR="00BF2225" w:rsidRPr="0058263C" w:rsidRDefault="001A526B" w:rsidP="006A2646">
            <w:pPr>
              <w:spacing w:after="0" w:line="276" w:lineRule="auto"/>
              <w:rPr>
                <w:rFonts w:ascii="Calibri" w:eastAsia="Calibri" w:hAnsi="Calibri" w:cs="Calibri"/>
                <w:sz w:val="20"/>
                <w:szCs w:val="20"/>
              </w:rPr>
            </w:pPr>
            <w:r w:rsidRPr="0058263C">
              <w:rPr>
                <w:rFonts w:ascii="Calibri" w:eastAsia="Calibri" w:hAnsi="Calibri" w:cs="Calibri"/>
                <w:b/>
                <w:sz w:val="20"/>
                <w:szCs w:val="20"/>
              </w:rPr>
              <w:t>RUT o RUN:</w:t>
            </w:r>
            <w:r w:rsidRPr="0058263C">
              <w:rPr>
                <w:rFonts w:ascii="Calibri" w:eastAsia="Calibri" w:hAnsi="Calibri" w:cs="Calibri"/>
                <w:sz w:val="20"/>
                <w:szCs w:val="20"/>
              </w:rPr>
              <w:t xml:space="preserve"> </w:t>
            </w:r>
          </w:p>
          <w:p w14:paraId="0D55F365" w14:textId="00F01F40" w:rsidR="001A526B" w:rsidRPr="0058263C" w:rsidRDefault="00593ABC" w:rsidP="006A2646">
            <w:pPr>
              <w:spacing w:after="0" w:line="276" w:lineRule="auto"/>
              <w:rPr>
                <w:rFonts w:ascii="Calibri" w:eastAsia="Calibri" w:hAnsi="Calibri" w:cs="Calibri"/>
                <w:sz w:val="20"/>
                <w:szCs w:val="20"/>
                <w:lang w:val="es-ES" w:eastAsia="es-ES"/>
              </w:rPr>
            </w:pPr>
            <w:r w:rsidRPr="00593ABC">
              <w:rPr>
                <w:rFonts w:ascii="Calibri" w:eastAsia="Calibri" w:hAnsi="Calibri" w:cs="Calibri"/>
                <w:sz w:val="20"/>
                <w:szCs w:val="20"/>
              </w:rPr>
              <w:t>78</w:t>
            </w:r>
            <w:r>
              <w:rPr>
                <w:rFonts w:ascii="Calibri" w:eastAsia="Calibri" w:hAnsi="Calibri" w:cs="Calibri"/>
                <w:sz w:val="20"/>
                <w:szCs w:val="20"/>
              </w:rPr>
              <w:t>.</w:t>
            </w:r>
            <w:r w:rsidRPr="00593ABC">
              <w:rPr>
                <w:rFonts w:ascii="Calibri" w:eastAsia="Calibri" w:hAnsi="Calibri" w:cs="Calibri"/>
                <w:sz w:val="20"/>
                <w:szCs w:val="20"/>
              </w:rPr>
              <w:t>063</w:t>
            </w:r>
            <w:r>
              <w:rPr>
                <w:rFonts w:ascii="Calibri" w:eastAsia="Calibri" w:hAnsi="Calibri" w:cs="Calibri"/>
                <w:sz w:val="20"/>
                <w:szCs w:val="20"/>
              </w:rPr>
              <w:t>.</w:t>
            </w:r>
            <w:r w:rsidRPr="00593ABC">
              <w:rPr>
                <w:rFonts w:ascii="Calibri" w:eastAsia="Calibri" w:hAnsi="Calibri" w:cs="Calibri"/>
                <w:sz w:val="20"/>
                <w:szCs w:val="20"/>
              </w:rPr>
              <w:t>650-5</w:t>
            </w:r>
          </w:p>
        </w:tc>
      </w:tr>
      <w:tr w:rsidR="00020B75" w:rsidRPr="0058263C" w14:paraId="5D450ABF" w14:textId="77777777" w:rsidTr="006A2646">
        <w:trPr>
          <w:trHeight w:val="571"/>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77777777" w:rsidR="00BF2225" w:rsidRPr="00284DB8" w:rsidRDefault="00020B75" w:rsidP="00A01464">
            <w:pPr>
              <w:spacing w:after="0" w:line="276" w:lineRule="auto"/>
              <w:rPr>
                <w:rFonts w:ascii="Calibri" w:eastAsia="Calibri" w:hAnsi="Calibri" w:cs="Calibri"/>
                <w:b/>
                <w:sz w:val="20"/>
                <w:szCs w:val="20"/>
              </w:rPr>
            </w:pPr>
            <w:r w:rsidRPr="00284DB8">
              <w:rPr>
                <w:rFonts w:ascii="Calibri" w:eastAsia="Calibri" w:hAnsi="Calibri" w:cs="Calibri"/>
                <w:b/>
                <w:sz w:val="20"/>
                <w:szCs w:val="20"/>
              </w:rPr>
              <w:t xml:space="preserve">Domicilio titular: </w:t>
            </w:r>
          </w:p>
          <w:p w14:paraId="6BAB0F53" w14:textId="786D3969" w:rsidR="00166FB9" w:rsidRPr="00284DB8" w:rsidRDefault="00284DB8" w:rsidP="00A01464">
            <w:pPr>
              <w:spacing w:after="0" w:line="276" w:lineRule="auto"/>
              <w:rPr>
                <w:rFonts w:ascii="Calibri" w:eastAsia="Calibri" w:hAnsi="Calibri" w:cs="Calibri"/>
                <w:sz w:val="20"/>
                <w:szCs w:val="20"/>
              </w:rPr>
            </w:pPr>
            <w:r w:rsidRPr="00284DB8">
              <w:rPr>
                <w:rFonts w:ascii="Calibri" w:eastAsia="Calibri" w:hAnsi="Calibri" w:cs="Calibri"/>
                <w:sz w:val="20"/>
                <w:szCs w:val="20"/>
              </w:rPr>
              <w:t xml:space="preserve">Av. Las Condes N°7700, </w:t>
            </w:r>
            <w:proofErr w:type="spellStart"/>
            <w:r w:rsidRPr="00284DB8">
              <w:rPr>
                <w:rFonts w:ascii="Calibri" w:eastAsia="Calibri" w:hAnsi="Calibri" w:cs="Calibri"/>
                <w:sz w:val="20"/>
                <w:szCs w:val="20"/>
              </w:rPr>
              <w:t>Of</w:t>
            </w:r>
            <w:proofErr w:type="spellEnd"/>
            <w:r w:rsidRPr="00284DB8">
              <w:rPr>
                <w:rFonts w:ascii="Calibri" w:eastAsia="Calibri" w:hAnsi="Calibri" w:cs="Calibri"/>
                <w:sz w:val="20"/>
                <w:szCs w:val="20"/>
              </w:rPr>
              <w:t>. 807</w:t>
            </w:r>
            <w:r w:rsidR="00166FB9" w:rsidRPr="00284DB8">
              <w:rPr>
                <w:rFonts w:ascii="Calibri" w:eastAsia="Calibri" w:hAnsi="Calibri" w:cs="Calibri"/>
                <w:sz w:val="20"/>
                <w:szCs w:val="20"/>
              </w:rPr>
              <w:t xml:space="preserve">, Las Condes, </w:t>
            </w:r>
          </w:p>
          <w:p w14:paraId="51E7B47F" w14:textId="3F5310C3" w:rsidR="0058263C" w:rsidRPr="0058263C" w:rsidRDefault="00166FB9" w:rsidP="00A01464">
            <w:pPr>
              <w:spacing w:after="0" w:line="276" w:lineRule="auto"/>
              <w:rPr>
                <w:rFonts w:ascii="Calibri" w:eastAsia="Calibri" w:hAnsi="Calibri" w:cs="Calibri"/>
                <w:sz w:val="20"/>
                <w:szCs w:val="20"/>
              </w:rPr>
            </w:pPr>
            <w:r w:rsidRPr="00284DB8">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5A41D93C" w:rsidR="00BF2225" w:rsidRPr="00CF1E35" w:rsidRDefault="00020B75" w:rsidP="006A2646">
            <w:pPr>
              <w:spacing w:after="0" w:line="276" w:lineRule="auto"/>
              <w:rPr>
                <w:rFonts w:ascii="Calibri" w:eastAsia="Calibri" w:hAnsi="Calibri" w:cs="Calibri"/>
                <w:b/>
                <w:sz w:val="20"/>
                <w:szCs w:val="20"/>
              </w:rPr>
            </w:pPr>
            <w:r w:rsidRPr="00CF1E35">
              <w:rPr>
                <w:rFonts w:ascii="Calibri" w:eastAsia="Calibri" w:hAnsi="Calibri" w:cs="Calibri"/>
                <w:b/>
                <w:sz w:val="20"/>
                <w:szCs w:val="20"/>
              </w:rPr>
              <w:t>Correo electrónico:</w:t>
            </w:r>
          </w:p>
          <w:p w14:paraId="41044E85" w14:textId="72703839" w:rsidR="00020B75" w:rsidRPr="00CF1E35" w:rsidRDefault="00A81B66" w:rsidP="006A2646">
            <w:pPr>
              <w:spacing w:after="0" w:line="276" w:lineRule="auto"/>
              <w:rPr>
                <w:rFonts w:ascii="Calibri" w:eastAsia="Calibri" w:hAnsi="Calibri" w:cs="Calibri"/>
                <w:sz w:val="20"/>
                <w:szCs w:val="20"/>
              </w:rPr>
            </w:pPr>
            <w:hyperlink r:id="rId13" w:history="1">
              <w:r w:rsidR="00CF1E35" w:rsidRPr="00CF1E35">
                <w:rPr>
                  <w:rStyle w:val="Hipervnculo"/>
                  <w:rFonts w:ascii="Calibri" w:eastAsia="Calibri" w:hAnsi="Calibri" w:cs="Calibri"/>
                  <w:sz w:val="20"/>
                  <w:szCs w:val="20"/>
                </w:rPr>
                <w:t>c</w:t>
              </w:r>
              <w:r w:rsidR="00CF1E35" w:rsidRPr="00CF1E35">
                <w:rPr>
                  <w:rStyle w:val="Hipervnculo"/>
                </w:rPr>
                <w:t>diaz@cproyekta.cl</w:t>
              </w:r>
            </w:hyperlink>
            <w:r w:rsidR="00CF1E35" w:rsidRPr="00CF1E35">
              <w:t xml:space="preserve"> </w:t>
            </w:r>
          </w:p>
        </w:tc>
      </w:tr>
      <w:tr w:rsidR="00020B75" w:rsidRPr="001A526B" w14:paraId="0CD8EDDE" w14:textId="77777777" w:rsidTr="006A2646">
        <w:trPr>
          <w:trHeight w:val="571"/>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58263C" w:rsidRDefault="00020B75" w:rsidP="006A2646">
            <w:pPr>
              <w:spacing w:after="0" w:line="276" w:lineRule="auto"/>
              <w:rPr>
                <w:rFonts w:ascii="Calibri" w:eastAsia="Calibri" w:hAnsi="Calibri" w:cs="Calibri"/>
                <w:b/>
                <w:sz w:val="20"/>
                <w:szCs w:val="20"/>
                <w:highlight w:val="yellow"/>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77777777" w:rsidR="00BF2225" w:rsidRPr="00CF1E35" w:rsidRDefault="00020B75" w:rsidP="006A2646">
            <w:pPr>
              <w:spacing w:after="0" w:line="276" w:lineRule="auto"/>
              <w:rPr>
                <w:rFonts w:ascii="Calibri" w:eastAsia="Calibri" w:hAnsi="Calibri" w:cs="Calibri"/>
                <w:b/>
                <w:sz w:val="20"/>
                <w:szCs w:val="20"/>
              </w:rPr>
            </w:pPr>
            <w:r w:rsidRPr="00CF1E35">
              <w:rPr>
                <w:rFonts w:ascii="Calibri" w:eastAsia="Calibri" w:hAnsi="Calibri" w:cs="Calibri"/>
                <w:b/>
                <w:sz w:val="20"/>
                <w:szCs w:val="20"/>
              </w:rPr>
              <w:t xml:space="preserve">Teléfono: </w:t>
            </w:r>
          </w:p>
          <w:p w14:paraId="4EF7A099" w14:textId="26057B43" w:rsidR="00020B75" w:rsidRPr="00CF1E35" w:rsidRDefault="00166FB9" w:rsidP="006A2646">
            <w:pPr>
              <w:spacing w:after="0" w:line="276" w:lineRule="auto"/>
              <w:rPr>
                <w:rFonts w:ascii="Calibri" w:eastAsia="Calibri" w:hAnsi="Calibri" w:cs="Calibri"/>
                <w:sz w:val="20"/>
                <w:szCs w:val="20"/>
              </w:rPr>
            </w:pPr>
            <w:r w:rsidRPr="00CF1E35">
              <w:rPr>
                <w:rFonts w:ascii="Calibri" w:eastAsia="Calibri" w:hAnsi="Calibri" w:cs="Calibri"/>
                <w:sz w:val="20"/>
                <w:szCs w:val="20"/>
              </w:rPr>
              <w:t xml:space="preserve">+569 </w:t>
            </w:r>
            <w:r w:rsidR="00CF1E35" w:rsidRPr="00CF1E35">
              <w:rPr>
                <w:rFonts w:ascii="Calibri" w:eastAsia="Calibri" w:hAnsi="Calibri" w:cs="Calibri"/>
                <w:sz w:val="20"/>
                <w:szCs w:val="20"/>
              </w:rPr>
              <w:t>7888 6531</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Pr="003F46FB" w:rsidRDefault="001A526B" w:rsidP="003F46FB">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3F46F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495483">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495483">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495483">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495483">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495483">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495483">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495483">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495483">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495483">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495483">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495483">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495483">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495483">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5C28E6C8" w14:textId="4DBB5867" w:rsidR="003F46FB" w:rsidRDefault="003F46FB" w:rsidP="003F46FB">
      <w:pPr>
        <w:pStyle w:val="IFA1"/>
        <w:spacing w:before="240"/>
      </w:pPr>
      <w:bookmarkStart w:id="20" w:name="_Toc25832732"/>
      <w:bookmarkStart w:id="21" w:name="_Toc507422859"/>
      <w:bookmarkEnd w:id="18"/>
      <w:bookmarkEnd w:id="19"/>
      <w:r w:rsidRPr="003F46FB">
        <w:t>REVISIÓN</w:t>
      </w:r>
      <w:r>
        <w:t xml:space="preserve"> DOCUMENTAL</w:t>
      </w:r>
      <w:bookmarkEnd w:id="20"/>
      <w:bookmarkEnd w:id="21"/>
    </w:p>
    <w:p w14:paraId="282A776D" w14:textId="77777777" w:rsidR="003F46FB" w:rsidRDefault="003F46FB" w:rsidP="003F46FB">
      <w:pPr>
        <w:pStyle w:val="Ttulo1"/>
        <w:numPr>
          <w:ilvl w:val="0"/>
          <w:numId w:val="0"/>
        </w:numPr>
        <w:ind w:left="576"/>
      </w:pPr>
    </w:p>
    <w:p w14:paraId="0034523D" w14:textId="77777777" w:rsidR="003F46FB" w:rsidRPr="003F46FB" w:rsidRDefault="003F46FB" w:rsidP="003F46FB">
      <w:pPr>
        <w:pStyle w:val="Ttulo1"/>
        <w:spacing w:after="240"/>
      </w:pPr>
      <w:bookmarkStart w:id="22" w:name="_Toc25832733"/>
      <w:bookmarkStart w:id="23" w:name="_Toc382383545"/>
      <w:bookmarkStart w:id="24" w:name="_Toc382472367"/>
      <w:bookmarkStart w:id="25" w:name="_Toc390184277"/>
      <w:bookmarkStart w:id="26" w:name="_Toc390360008"/>
      <w:bookmarkStart w:id="27" w:name="_Toc390777029"/>
      <w:bookmarkStart w:id="28" w:name="_Toc507422860"/>
      <w:r w:rsidRPr="003F46FB">
        <w:t>Documentos Revisados</w:t>
      </w:r>
      <w:bookmarkEnd w:id="22"/>
      <w:bookmarkEnd w:id="23"/>
      <w:bookmarkEnd w:id="24"/>
      <w:bookmarkEnd w:id="25"/>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4329"/>
        <w:gridCol w:w="4329"/>
        <w:gridCol w:w="4326"/>
      </w:tblGrid>
      <w:tr w:rsidR="003F46FB" w14:paraId="01AA223B" w14:textId="77777777" w:rsidTr="003F46FB">
        <w:trPr>
          <w:trHeight w:val="732"/>
        </w:trPr>
        <w:tc>
          <w:tcPr>
            <w:tcW w:w="2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493421"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96"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61ACAF"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2A6F1F"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5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F5BEEC" w14:textId="77777777" w:rsidR="003F46FB" w:rsidRDefault="003F46FB">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3F46FB" w:rsidRPr="00284DB8" w14:paraId="36A73868" w14:textId="77777777" w:rsidTr="003F46FB">
        <w:trPr>
          <w:trHeight w:val="732"/>
        </w:trPr>
        <w:tc>
          <w:tcPr>
            <w:tcW w:w="213" w:type="pct"/>
            <w:tcBorders>
              <w:top w:val="single" w:sz="4" w:space="0" w:color="auto"/>
              <w:left w:val="single" w:sz="4" w:space="0" w:color="auto"/>
              <w:bottom w:val="single" w:sz="4" w:space="0" w:color="auto"/>
              <w:right w:val="single" w:sz="4" w:space="0" w:color="auto"/>
            </w:tcBorders>
            <w:vAlign w:val="center"/>
            <w:hideMark/>
          </w:tcPr>
          <w:p w14:paraId="76EFD146" w14:textId="77777777" w:rsidR="003F46FB" w:rsidRPr="002C0570" w:rsidRDefault="003F46FB">
            <w:pPr>
              <w:spacing w:after="0" w:line="240" w:lineRule="auto"/>
              <w:jc w:val="center"/>
              <w:rPr>
                <w:rFonts w:ascii="Calibri" w:eastAsia="Calibri" w:hAnsi="Calibri" w:cs="Times New Roman"/>
                <w:sz w:val="20"/>
                <w:szCs w:val="20"/>
                <w:lang w:val="es-ES"/>
              </w:rPr>
            </w:pPr>
            <w:r w:rsidRPr="002C0570">
              <w:rPr>
                <w:rFonts w:ascii="Calibri" w:eastAsia="Calibri" w:hAnsi="Calibri" w:cs="Times New Roman"/>
                <w:sz w:val="20"/>
                <w:szCs w:val="20"/>
                <w:lang w:val="es-ES"/>
              </w:rPr>
              <w:t>1</w:t>
            </w:r>
          </w:p>
        </w:tc>
        <w:tc>
          <w:tcPr>
            <w:tcW w:w="1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3C7233" w14:textId="61CD942A" w:rsidR="003F46FB" w:rsidRPr="001017DD" w:rsidRDefault="003F46FB">
            <w:pPr>
              <w:spacing w:after="0" w:line="240" w:lineRule="auto"/>
              <w:jc w:val="center"/>
              <w:rPr>
                <w:rFonts w:ascii="Calibri" w:eastAsia="Calibri" w:hAnsi="Calibri" w:cs="Times New Roman"/>
                <w:sz w:val="20"/>
                <w:szCs w:val="20"/>
                <w:lang w:val="es-ES"/>
              </w:rPr>
            </w:pPr>
            <w:r w:rsidRPr="001017DD">
              <w:rPr>
                <w:rFonts w:ascii="Calibri" w:eastAsia="Calibri" w:hAnsi="Calibri" w:cs="Times New Roman"/>
                <w:sz w:val="20"/>
                <w:szCs w:val="20"/>
                <w:lang w:val="es-ES"/>
              </w:rPr>
              <w:t>Carta sin número</w:t>
            </w:r>
            <w:r w:rsidR="001017DD" w:rsidRPr="001017DD">
              <w:rPr>
                <w:rFonts w:ascii="Calibri" w:eastAsia="Calibri" w:hAnsi="Calibri" w:cs="Times New Roman"/>
                <w:sz w:val="20"/>
                <w:szCs w:val="20"/>
                <w:lang w:val="es-ES"/>
              </w:rPr>
              <w:t>, de fecha 06 de enero de 2020</w:t>
            </w:r>
            <w:r w:rsidRPr="001017DD">
              <w:rPr>
                <w:rFonts w:ascii="Calibri" w:eastAsia="Calibri" w:hAnsi="Calibri" w:cs="Times New Roman"/>
                <w:sz w:val="20"/>
                <w:szCs w:val="20"/>
                <w:lang w:val="es-ES"/>
              </w:rPr>
              <w:t xml:space="preserve">, remitida Constructora </w:t>
            </w:r>
            <w:proofErr w:type="spellStart"/>
            <w:r w:rsidR="001017DD" w:rsidRPr="001017DD">
              <w:rPr>
                <w:rFonts w:ascii="Calibri" w:eastAsia="Calibri" w:hAnsi="Calibri" w:cs="Times New Roman"/>
                <w:sz w:val="20"/>
                <w:szCs w:val="20"/>
                <w:lang w:val="es-ES"/>
              </w:rPr>
              <w:t>Proyekta</w:t>
            </w:r>
            <w:proofErr w:type="spellEnd"/>
            <w:r w:rsidRPr="001017DD">
              <w:rPr>
                <w:rFonts w:ascii="Calibri" w:eastAsia="Calibri" w:hAnsi="Calibri" w:cs="Times New Roman"/>
                <w:sz w:val="20"/>
                <w:szCs w:val="20"/>
                <w:lang w:val="es-ES"/>
              </w:rPr>
              <w:t xml:space="preserve"> </w:t>
            </w:r>
            <w:r w:rsidR="001017DD" w:rsidRPr="001017DD">
              <w:rPr>
                <w:rFonts w:ascii="Calibri" w:eastAsia="Calibri" w:hAnsi="Calibri" w:cs="Times New Roman"/>
                <w:sz w:val="20"/>
                <w:szCs w:val="20"/>
                <w:lang w:val="es-ES"/>
              </w:rPr>
              <w:t>Ltda</w:t>
            </w:r>
            <w:r w:rsidRPr="001017DD">
              <w:rPr>
                <w:rFonts w:ascii="Calibri" w:eastAsia="Calibri" w:hAnsi="Calibri" w:cs="Times New Roman"/>
                <w:sz w:val="20"/>
                <w:szCs w:val="20"/>
                <w:lang w:val="es-ES"/>
              </w:rPr>
              <w: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EF5F900" w14:textId="77777777" w:rsidR="003F46FB" w:rsidRPr="001017DD" w:rsidRDefault="003F46FB">
            <w:pPr>
              <w:spacing w:after="0" w:line="240" w:lineRule="auto"/>
              <w:jc w:val="center"/>
              <w:rPr>
                <w:rFonts w:ascii="Calibri" w:eastAsia="Calibri" w:hAnsi="Calibri" w:cs="Times New Roman"/>
                <w:sz w:val="20"/>
                <w:szCs w:val="20"/>
                <w:lang w:val="es-ES" w:eastAsia="es-ES"/>
              </w:rPr>
            </w:pPr>
            <w:r w:rsidRPr="001017DD">
              <w:rPr>
                <w:rFonts w:ascii="Calibri" w:eastAsia="Calibri" w:hAnsi="Calibri" w:cs="Times New Roman"/>
                <w:sz w:val="20"/>
                <w:szCs w:val="20"/>
                <w:lang w:val="es-ES"/>
              </w:rPr>
              <w:t>Documentación entregada por el titular</w:t>
            </w:r>
          </w:p>
        </w:tc>
        <w:tc>
          <w:tcPr>
            <w:tcW w:w="1595" w:type="pct"/>
            <w:tcBorders>
              <w:top w:val="single" w:sz="4" w:space="0" w:color="auto"/>
              <w:left w:val="single" w:sz="4" w:space="0" w:color="auto"/>
              <w:bottom w:val="single" w:sz="4" w:space="0" w:color="auto"/>
              <w:right w:val="single" w:sz="4" w:space="0" w:color="auto"/>
            </w:tcBorders>
            <w:vAlign w:val="center"/>
            <w:hideMark/>
          </w:tcPr>
          <w:p w14:paraId="4D5E531C" w14:textId="537C63BF" w:rsidR="003F46FB" w:rsidRPr="001017DD" w:rsidRDefault="003F46FB">
            <w:pPr>
              <w:spacing w:after="0" w:line="240" w:lineRule="auto"/>
              <w:jc w:val="center"/>
              <w:rPr>
                <w:rFonts w:ascii="Calibri" w:eastAsia="Calibri" w:hAnsi="Calibri" w:cs="Times New Roman"/>
                <w:sz w:val="20"/>
                <w:szCs w:val="20"/>
                <w:lang w:val="es-ES" w:eastAsia="es-ES"/>
              </w:rPr>
            </w:pPr>
            <w:r w:rsidRPr="001017DD">
              <w:rPr>
                <w:rFonts w:ascii="Calibri" w:eastAsia="Calibri" w:hAnsi="Calibri" w:cs="Times New Roman"/>
                <w:sz w:val="20"/>
                <w:szCs w:val="20"/>
                <w:lang w:val="es-ES" w:eastAsia="es-ES"/>
              </w:rPr>
              <w:t xml:space="preserve">Recibido el </w:t>
            </w:r>
            <w:r w:rsidR="001017DD" w:rsidRPr="001017DD">
              <w:rPr>
                <w:rFonts w:ascii="Calibri" w:eastAsia="Calibri" w:hAnsi="Calibri" w:cs="Times New Roman"/>
                <w:sz w:val="20"/>
                <w:szCs w:val="20"/>
                <w:lang w:val="es-ES" w:eastAsia="es-ES"/>
              </w:rPr>
              <w:t>06 de enero de 2020</w:t>
            </w:r>
          </w:p>
        </w:tc>
      </w:tr>
      <w:tr w:rsidR="00D75E89" w14:paraId="18A8DAFE" w14:textId="77777777" w:rsidTr="00FB16A4">
        <w:trPr>
          <w:trHeight w:val="732"/>
        </w:trPr>
        <w:tc>
          <w:tcPr>
            <w:tcW w:w="213" w:type="pct"/>
            <w:tcBorders>
              <w:top w:val="single" w:sz="4" w:space="0" w:color="auto"/>
              <w:left w:val="single" w:sz="4" w:space="0" w:color="auto"/>
              <w:bottom w:val="single" w:sz="4" w:space="0" w:color="auto"/>
              <w:right w:val="single" w:sz="4" w:space="0" w:color="auto"/>
            </w:tcBorders>
            <w:vAlign w:val="center"/>
          </w:tcPr>
          <w:p w14:paraId="717D4A86" w14:textId="33A2A162" w:rsidR="00D75E89" w:rsidRPr="00D75E89" w:rsidRDefault="00D75E89" w:rsidP="00D75E89">
            <w:pPr>
              <w:spacing w:after="0" w:line="240" w:lineRule="auto"/>
              <w:jc w:val="center"/>
              <w:rPr>
                <w:rFonts w:ascii="Calibri" w:eastAsia="Calibri" w:hAnsi="Calibri" w:cs="Times New Roman"/>
                <w:sz w:val="20"/>
                <w:szCs w:val="20"/>
                <w:lang w:val="es-ES"/>
              </w:rPr>
            </w:pPr>
            <w:r w:rsidRPr="00D75E89">
              <w:rPr>
                <w:rFonts w:ascii="Calibri" w:eastAsia="Calibri" w:hAnsi="Calibri" w:cs="Times New Roman"/>
                <w:sz w:val="20"/>
                <w:szCs w:val="20"/>
                <w:lang w:val="es-ES"/>
              </w:rPr>
              <w:t>2</w:t>
            </w:r>
          </w:p>
        </w:tc>
        <w:tc>
          <w:tcPr>
            <w:tcW w:w="1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A0E413" w14:textId="5C753161" w:rsidR="00D75E89" w:rsidRPr="00D75E89" w:rsidRDefault="00D75E89" w:rsidP="00D75E89">
            <w:pPr>
              <w:spacing w:after="0" w:line="240" w:lineRule="auto"/>
              <w:jc w:val="center"/>
              <w:rPr>
                <w:rFonts w:ascii="Calibri" w:eastAsia="Calibri" w:hAnsi="Calibri" w:cs="Times New Roman"/>
                <w:sz w:val="20"/>
                <w:szCs w:val="20"/>
                <w:lang w:val="es-ES"/>
              </w:rPr>
            </w:pPr>
            <w:r w:rsidRPr="00D75E89">
              <w:rPr>
                <w:rFonts w:ascii="Calibri" w:eastAsia="Calibri" w:hAnsi="Calibri" w:cs="Times New Roman"/>
                <w:sz w:val="20"/>
                <w:szCs w:val="20"/>
                <w:lang w:val="es-ES"/>
              </w:rPr>
              <w:t xml:space="preserve">Informe técnico código P26.MR, de fecha 31 de diciembre de 2019, remitido por Constructora </w:t>
            </w:r>
            <w:proofErr w:type="spellStart"/>
            <w:r w:rsidRPr="00D75E89">
              <w:rPr>
                <w:rFonts w:ascii="Calibri" w:eastAsia="Calibri" w:hAnsi="Calibri" w:cs="Times New Roman"/>
                <w:sz w:val="20"/>
                <w:szCs w:val="20"/>
                <w:lang w:val="es-ES"/>
              </w:rPr>
              <w:t>Proyekta</w:t>
            </w:r>
            <w:proofErr w:type="spellEnd"/>
            <w:r w:rsidRPr="00D75E89">
              <w:rPr>
                <w:rFonts w:ascii="Calibri" w:eastAsia="Calibri" w:hAnsi="Calibri" w:cs="Times New Roman"/>
                <w:sz w:val="20"/>
                <w:szCs w:val="20"/>
                <w:lang w:val="es-ES"/>
              </w:rPr>
              <w:t xml:space="preserve"> Ltda.</w:t>
            </w:r>
          </w:p>
        </w:tc>
        <w:tc>
          <w:tcPr>
            <w:tcW w:w="1596" w:type="pct"/>
            <w:tcBorders>
              <w:top w:val="single" w:sz="4" w:space="0" w:color="auto"/>
              <w:left w:val="single" w:sz="4" w:space="0" w:color="auto"/>
              <w:bottom w:val="single" w:sz="4" w:space="0" w:color="auto"/>
              <w:right w:val="single" w:sz="4" w:space="0" w:color="auto"/>
            </w:tcBorders>
            <w:vAlign w:val="center"/>
          </w:tcPr>
          <w:p w14:paraId="2D5A8E3C" w14:textId="77777777" w:rsidR="00D75E89" w:rsidRPr="00D75E89" w:rsidRDefault="00D75E89" w:rsidP="00D75E89">
            <w:pPr>
              <w:spacing w:after="0" w:line="240" w:lineRule="auto"/>
              <w:jc w:val="center"/>
              <w:rPr>
                <w:rFonts w:ascii="Calibri" w:eastAsia="Calibri" w:hAnsi="Calibri" w:cs="Times New Roman"/>
                <w:sz w:val="20"/>
                <w:szCs w:val="20"/>
                <w:lang w:val="es-ES"/>
              </w:rPr>
            </w:pPr>
            <w:r w:rsidRPr="00D75E89">
              <w:rPr>
                <w:rFonts w:ascii="Calibri" w:eastAsia="Calibri" w:hAnsi="Calibri" w:cs="Times New Roman"/>
                <w:sz w:val="20"/>
                <w:szCs w:val="20"/>
                <w:lang w:val="es-ES"/>
              </w:rPr>
              <w:t>Documentación entregada por el titular</w:t>
            </w:r>
          </w:p>
        </w:tc>
        <w:tc>
          <w:tcPr>
            <w:tcW w:w="1595" w:type="pct"/>
            <w:tcBorders>
              <w:top w:val="single" w:sz="4" w:space="0" w:color="auto"/>
              <w:left w:val="single" w:sz="4" w:space="0" w:color="auto"/>
              <w:bottom w:val="single" w:sz="4" w:space="0" w:color="auto"/>
              <w:right w:val="single" w:sz="4" w:space="0" w:color="auto"/>
            </w:tcBorders>
            <w:vAlign w:val="center"/>
          </w:tcPr>
          <w:p w14:paraId="060F6BD7" w14:textId="1F29B596" w:rsidR="00D75E89" w:rsidRDefault="00D75E89" w:rsidP="00D75E89">
            <w:pPr>
              <w:spacing w:after="0" w:line="240" w:lineRule="auto"/>
              <w:jc w:val="center"/>
              <w:rPr>
                <w:rFonts w:ascii="Calibri" w:eastAsia="Calibri" w:hAnsi="Calibri" w:cs="Times New Roman"/>
                <w:sz w:val="20"/>
                <w:szCs w:val="20"/>
                <w:lang w:val="es-ES" w:eastAsia="es-ES"/>
              </w:rPr>
            </w:pPr>
            <w:r w:rsidRPr="001017DD">
              <w:rPr>
                <w:rFonts w:ascii="Calibri" w:eastAsia="Calibri" w:hAnsi="Calibri" w:cs="Times New Roman"/>
                <w:sz w:val="20"/>
                <w:szCs w:val="20"/>
                <w:lang w:val="es-ES" w:eastAsia="es-ES"/>
              </w:rPr>
              <w:t>Recibido el 06 de enero de 2020</w:t>
            </w:r>
          </w:p>
        </w:tc>
      </w:tr>
      <w:tr w:rsidR="00D75E89" w:rsidRPr="00284DB8" w14:paraId="0B69340D" w14:textId="77777777" w:rsidTr="003F46FB">
        <w:trPr>
          <w:trHeight w:val="732"/>
        </w:trPr>
        <w:tc>
          <w:tcPr>
            <w:tcW w:w="213" w:type="pct"/>
            <w:tcBorders>
              <w:top w:val="single" w:sz="4" w:space="0" w:color="auto"/>
              <w:left w:val="single" w:sz="4" w:space="0" w:color="auto"/>
              <w:bottom w:val="single" w:sz="4" w:space="0" w:color="auto"/>
              <w:right w:val="single" w:sz="4" w:space="0" w:color="auto"/>
            </w:tcBorders>
            <w:vAlign w:val="center"/>
            <w:hideMark/>
          </w:tcPr>
          <w:p w14:paraId="482BC273" w14:textId="43BA3D77" w:rsidR="00D75E89" w:rsidRPr="00D75E89" w:rsidRDefault="00D75E89" w:rsidP="00D75E89">
            <w:pPr>
              <w:spacing w:after="0" w:line="240" w:lineRule="auto"/>
              <w:jc w:val="center"/>
              <w:rPr>
                <w:rFonts w:ascii="Calibri" w:eastAsia="Calibri" w:hAnsi="Calibri" w:cs="Times New Roman"/>
                <w:sz w:val="20"/>
                <w:szCs w:val="20"/>
                <w:lang w:val="es-ES"/>
              </w:rPr>
            </w:pPr>
            <w:r w:rsidRPr="00D75E89">
              <w:rPr>
                <w:rFonts w:ascii="Calibri" w:eastAsia="Calibri" w:hAnsi="Calibri" w:cs="Times New Roman"/>
                <w:sz w:val="20"/>
                <w:szCs w:val="20"/>
                <w:lang w:val="es-ES"/>
              </w:rPr>
              <w:t>3</w:t>
            </w:r>
          </w:p>
        </w:tc>
        <w:tc>
          <w:tcPr>
            <w:tcW w:w="15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F995B" w14:textId="1AF9B905" w:rsidR="00D75E89" w:rsidRPr="00D75E89" w:rsidRDefault="00D75E89" w:rsidP="00D75E89">
            <w:pPr>
              <w:spacing w:after="0" w:line="240" w:lineRule="auto"/>
              <w:jc w:val="center"/>
              <w:rPr>
                <w:rFonts w:ascii="Calibri" w:eastAsia="Calibri" w:hAnsi="Calibri" w:cs="Times New Roman"/>
                <w:sz w:val="20"/>
                <w:szCs w:val="20"/>
                <w:lang w:val="es-ES"/>
              </w:rPr>
            </w:pPr>
            <w:r w:rsidRPr="00D75E89">
              <w:rPr>
                <w:rFonts w:ascii="Calibri" w:eastAsia="Calibri" w:hAnsi="Calibri" w:cs="Times New Roman"/>
                <w:sz w:val="20"/>
                <w:szCs w:val="20"/>
                <w:lang w:val="es-ES"/>
              </w:rPr>
              <w:t xml:space="preserve">Informe de Resolución Exenta N°1748/2019 SMA con la descripción de las medidas de mitigación, remitido por Constructora </w:t>
            </w:r>
            <w:proofErr w:type="spellStart"/>
            <w:r w:rsidRPr="00D75E89">
              <w:rPr>
                <w:rFonts w:ascii="Calibri" w:eastAsia="Calibri" w:hAnsi="Calibri" w:cs="Times New Roman"/>
                <w:sz w:val="20"/>
                <w:szCs w:val="20"/>
                <w:lang w:val="es-ES"/>
              </w:rPr>
              <w:t>Proyekta</w:t>
            </w:r>
            <w:proofErr w:type="spellEnd"/>
            <w:r w:rsidRPr="00D75E89">
              <w:rPr>
                <w:rFonts w:ascii="Calibri" w:eastAsia="Calibri" w:hAnsi="Calibri" w:cs="Times New Roman"/>
                <w:sz w:val="20"/>
                <w:szCs w:val="20"/>
                <w:lang w:val="es-ES"/>
              </w:rPr>
              <w:t xml:space="preserve"> Ltda.</w:t>
            </w:r>
          </w:p>
        </w:tc>
        <w:tc>
          <w:tcPr>
            <w:tcW w:w="1596" w:type="pct"/>
            <w:tcBorders>
              <w:top w:val="single" w:sz="4" w:space="0" w:color="auto"/>
              <w:left w:val="single" w:sz="4" w:space="0" w:color="auto"/>
              <w:bottom w:val="single" w:sz="4" w:space="0" w:color="auto"/>
              <w:right w:val="single" w:sz="4" w:space="0" w:color="auto"/>
            </w:tcBorders>
            <w:vAlign w:val="center"/>
            <w:hideMark/>
          </w:tcPr>
          <w:p w14:paraId="243B2143" w14:textId="77777777" w:rsidR="00D75E89" w:rsidRPr="00D75E89" w:rsidRDefault="00D75E89" w:rsidP="00D75E89">
            <w:pPr>
              <w:spacing w:after="0" w:line="240" w:lineRule="auto"/>
              <w:jc w:val="center"/>
              <w:rPr>
                <w:rFonts w:ascii="Calibri" w:eastAsia="Calibri" w:hAnsi="Calibri" w:cs="Times New Roman"/>
                <w:sz w:val="20"/>
                <w:szCs w:val="20"/>
                <w:lang w:val="es-ES"/>
              </w:rPr>
            </w:pPr>
            <w:r w:rsidRPr="00D75E89">
              <w:rPr>
                <w:rFonts w:ascii="Calibri" w:eastAsia="Calibri" w:hAnsi="Calibri" w:cs="Times New Roman"/>
                <w:sz w:val="20"/>
                <w:szCs w:val="20"/>
                <w:lang w:val="es-ES"/>
              </w:rPr>
              <w:t>Documentación entregada por el titular</w:t>
            </w:r>
          </w:p>
        </w:tc>
        <w:tc>
          <w:tcPr>
            <w:tcW w:w="1595" w:type="pct"/>
            <w:tcBorders>
              <w:top w:val="single" w:sz="4" w:space="0" w:color="auto"/>
              <w:left w:val="single" w:sz="4" w:space="0" w:color="auto"/>
              <w:bottom w:val="single" w:sz="4" w:space="0" w:color="auto"/>
              <w:right w:val="single" w:sz="4" w:space="0" w:color="auto"/>
            </w:tcBorders>
            <w:vAlign w:val="center"/>
            <w:hideMark/>
          </w:tcPr>
          <w:p w14:paraId="0B77BBB8" w14:textId="3197DF57" w:rsidR="00D75E89" w:rsidRPr="00284DB8" w:rsidRDefault="00D75E89" w:rsidP="00D75E89">
            <w:pPr>
              <w:spacing w:after="0" w:line="240" w:lineRule="auto"/>
              <w:jc w:val="center"/>
              <w:rPr>
                <w:rFonts w:ascii="Calibri" w:eastAsia="Calibri" w:hAnsi="Calibri" w:cs="Times New Roman"/>
                <w:sz w:val="20"/>
                <w:szCs w:val="20"/>
                <w:highlight w:val="yellow"/>
                <w:lang w:val="es-ES" w:eastAsia="es-ES"/>
              </w:rPr>
            </w:pPr>
            <w:r w:rsidRPr="001017DD">
              <w:rPr>
                <w:rFonts w:ascii="Calibri" w:eastAsia="Calibri" w:hAnsi="Calibri" w:cs="Times New Roman"/>
                <w:sz w:val="20"/>
                <w:szCs w:val="20"/>
                <w:lang w:val="es-ES" w:eastAsia="es-ES"/>
              </w:rPr>
              <w:t>Recibido el 06 de enero de 2020</w:t>
            </w:r>
          </w:p>
        </w:tc>
      </w:tr>
    </w:tbl>
    <w:p w14:paraId="1D563FCE" w14:textId="77777777" w:rsidR="003F46FB" w:rsidRDefault="003F46FB">
      <w:pPr>
        <w:rPr>
          <w:rFonts w:ascii="Calibri" w:eastAsia="Calibri" w:hAnsi="Calibri" w:cs="Calibri"/>
          <w:sz w:val="28"/>
          <w:szCs w:val="32"/>
        </w:rPr>
      </w:pPr>
    </w:p>
    <w:p w14:paraId="41A2617B" w14:textId="77777777" w:rsidR="003F46FB" w:rsidRDefault="003F46FB">
      <w:pPr>
        <w:rPr>
          <w:rFonts w:ascii="Calibri" w:eastAsia="Calibri" w:hAnsi="Calibri" w:cs="Calibri"/>
          <w:b/>
          <w:sz w:val="24"/>
          <w:szCs w:val="20"/>
        </w:rPr>
      </w:pPr>
      <w:bookmarkStart w:id="29" w:name="_Toc390777030"/>
      <w:bookmarkStart w:id="30" w:name="_Toc449519274"/>
      <w:r>
        <w:br w:type="page"/>
      </w:r>
    </w:p>
    <w:p w14:paraId="7B701209" w14:textId="18640D79" w:rsidR="001A526B" w:rsidRDefault="003F46FB" w:rsidP="003F46FB">
      <w:pPr>
        <w:pStyle w:val="IFA1"/>
        <w:spacing w:after="240"/>
      </w:pPr>
      <w:bookmarkStart w:id="31" w:name="_Ref352922216"/>
      <w:bookmarkStart w:id="32" w:name="_Toc353998120"/>
      <w:bookmarkStart w:id="33" w:name="_Toc353998193"/>
      <w:bookmarkStart w:id="34" w:name="_Toc382383547"/>
      <w:bookmarkStart w:id="35" w:name="_Toc382472369"/>
      <w:bookmarkStart w:id="36" w:name="_Toc390184279"/>
      <w:bookmarkStart w:id="37" w:name="_Toc390360010"/>
      <w:bookmarkStart w:id="38" w:name="_Toc390777031"/>
      <w:bookmarkEnd w:id="29"/>
      <w:bookmarkEnd w:id="30"/>
      <w:r>
        <w:lastRenderedPageBreak/>
        <w:t>RESULTADOS</w:t>
      </w:r>
    </w:p>
    <w:p w14:paraId="5165A4C3" w14:textId="62E5139F" w:rsidR="003F46FB" w:rsidRPr="003F46FB" w:rsidRDefault="003F46FB" w:rsidP="003F46FB">
      <w:pPr>
        <w:pStyle w:val="Ttulo1"/>
      </w:pPr>
      <w:r>
        <w:t>Medición de ruidos</w:t>
      </w:r>
    </w:p>
    <w:p w14:paraId="1570D86C" w14:textId="77777777" w:rsidR="00C9264B" w:rsidRPr="00C9264B" w:rsidRDefault="00C9264B" w:rsidP="00373994">
      <w:pPr>
        <w:pStyle w:val="Ttulo1"/>
        <w:numPr>
          <w:ilvl w:val="0"/>
          <w:numId w:val="0"/>
        </w:numPr>
        <w:ind w:left="576"/>
      </w:pPr>
    </w:p>
    <w:tbl>
      <w:tblPr>
        <w:tblStyle w:val="Tablaconcuadrcula"/>
        <w:tblW w:w="4937" w:type="pct"/>
        <w:jc w:val="center"/>
        <w:tblLayout w:type="fixed"/>
        <w:tblLook w:val="04A0" w:firstRow="1" w:lastRow="0" w:firstColumn="1" w:lastColumn="0" w:noHBand="0" w:noVBand="1"/>
      </w:tblPr>
      <w:tblGrid>
        <w:gridCol w:w="1244"/>
        <w:gridCol w:w="3260"/>
        <w:gridCol w:w="5812"/>
        <w:gridCol w:w="3075"/>
      </w:tblGrid>
      <w:tr w:rsidR="00F961CC" w:rsidRPr="0025129B" w14:paraId="3F8E4702" w14:textId="77777777" w:rsidTr="00280EAB">
        <w:trPr>
          <w:trHeight w:val="395"/>
          <w:tblHeader/>
          <w:jc w:val="center"/>
        </w:trPr>
        <w:tc>
          <w:tcPr>
            <w:tcW w:w="464" w:type="pct"/>
            <w:shd w:val="clear" w:color="auto" w:fill="D9D9D9" w:themeFill="background1" w:themeFillShade="D9"/>
            <w:vAlign w:val="center"/>
          </w:tcPr>
          <w:bookmarkEnd w:id="31"/>
          <w:bookmarkEnd w:id="32"/>
          <w:bookmarkEnd w:id="33"/>
          <w:bookmarkEnd w:id="34"/>
          <w:bookmarkEnd w:id="35"/>
          <w:bookmarkEnd w:id="36"/>
          <w:bookmarkEnd w:id="37"/>
          <w:bookmarkEnd w:id="38"/>
          <w:p w14:paraId="252B6DBE" w14:textId="0078F33A" w:rsidR="00B3429A" w:rsidRPr="0025129B" w:rsidRDefault="00B3429A" w:rsidP="006875B5">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17" w:type="pct"/>
            <w:shd w:val="clear" w:color="auto" w:fill="D9D9D9" w:themeFill="background1" w:themeFillShade="D9"/>
            <w:vAlign w:val="center"/>
          </w:tcPr>
          <w:p w14:paraId="0E1DE8F2" w14:textId="77777777" w:rsidR="00B3429A" w:rsidRPr="0025129B" w:rsidRDefault="00B3429A" w:rsidP="006875B5">
            <w:pPr>
              <w:jc w:val="center"/>
              <w:rPr>
                <w:rFonts w:cstheme="minorHAnsi"/>
                <w:b/>
              </w:rPr>
            </w:pPr>
            <w:r>
              <w:rPr>
                <w:rFonts w:cstheme="minorHAnsi"/>
                <w:b/>
              </w:rPr>
              <w:t>Exigencia a</w:t>
            </w:r>
            <w:r w:rsidRPr="0025129B">
              <w:rPr>
                <w:rFonts w:cstheme="minorHAnsi"/>
                <w:b/>
              </w:rPr>
              <w:t>sociada</w:t>
            </w:r>
          </w:p>
        </w:tc>
        <w:tc>
          <w:tcPr>
            <w:tcW w:w="2170" w:type="pct"/>
            <w:shd w:val="clear" w:color="auto" w:fill="D9D9D9" w:themeFill="background1" w:themeFillShade="D9"/>
            <w:vAlign w:val="center"/>
          </w:tcPr>
          <w:p w14:paraId="2C7E3401" w14:textId="6DA57B52" w:rsidR="00B3429A" w:rsidRPr="00ED338A" w:rsidRDefault="00B3429A" w:rsidP="006875B5">
            <w:pPr>
              <w:jc w:val="center"/>
              <w:rPr>
                <w:rFonts w:cstheme="minorHAnsi"/>
                <w:b/>
              </w:rPr>
            </w:pPr>
            <w:r w:rsidRPr="00ED338A">
              <w:rPr>
                <w:rFonts w:cstheme="minorHAnsi"/>
                <w:b/>
                <w:szCs w:val="22"/>
              </w:rPr>
              <w:t>Resultados</w:t>
            </w:r>
            <w:r w:rsidR="006875B5" w:rsidRPr="00ED338A">
              <w:rPr>
                <w:rFonts w:cstheme="minorHAnsi"/>
                <w:b/>
                <w:szCs w:val="22"/>
              </w:rPr>
              <w:t xml:space="preserve"> </w:t>
            </w:r>
            <w:r w:rsidRPr="00ED338A">
              <w:rPr>
                <w:rFonts w:cstheme="minorHAnsi"/>
                <w:b/>
                <w:szCs w:val="22"/>
              </w:rPr>
              <w:t>/ Hallazgo</w:t>
            </w:r>
            <w:r w:rsidR="006875B5" w:rsidRPr="00ED338A">
              <w:rPr>
                <w:rFonts w:cstheme="minorHAnsi"/>
                <w:b/>
                <w:szCs w:val="22"/>
              </w:rPr>
              <w:t>s</w:t>
            </w:r>
          </w:p>
        </w:tc>
        <w:tc>
          <w:tcPr>
            <w:tcW w:w="1148" w:type="pct"/>
            <w:shd w:val="clear" w:color="auto" w:fill="D9D9D9" w:themeFill="background1" w:themeFillShade="D9"/>
            <w:vAlign w:val="center"/>
          </w:tcPr>
          <w:p w14:paraId="009DC4A9" w14:textId="77777777" w:rsidR="00B3429A" w:rsidRPr="00ED338A" w:rsidRDefault="00B3429A" w:rsidP="006875B5">
            <w:pPr>
              <w:jc w:val="center"/>
              <w:rPr>
                <w:rFonts w:cstheme="minorHAnsi"/>
                <w:b/>
              </w:rPr>
            </w:pPr>
            <w:r w:rsidRPr="00ED338A">
              <w:rPr>
                <w:rFonts w:cstheme="minorHAnsi"/>
                <w:b/>
              </w:rPr>
              <w:t>Conclusiones</w:t>
            </w:r>
          </w:p>
        </w:tc>
      </w:tr>
      <w:tr w:rsidR="00AC774C" w:rsidRPr="0023731E" w14:paraId="38E09D53" w14:textId="77777777" w:rsidTr="00280EAB">
        <w:trPr>
          <w:jc w:val="center"/>
        </w:trPr>
        <w:tc>
          <w:tcPr>
            <w:tcW w:w="464" w:type="pct"/>
            <w:vAlign w:val="center"/>
          </w:tcPr>
          <w:p w14:paraId="5046F9BC" w14:textId="77777777" w:rsidR="00AC774C" w:rsidRPr="0023731E" w:rsidRDefault="00AC774C" w:rsidP="00AC774C">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217" w:type="pct"/>
            <w:vAlign w:val="center"/>
          </w:tcPr>
          <w:p w14:paraId="4DE776B7" w14:textId="6895D261" w:rsidR="00AC774C" w:rsidRDefault="00AC774C" w:rsidP="00AC774C">
            <w:pPr>
              <w:jc w:val="both"/>
              <w:rPr>
                <w:rFonts w:asciiTheme="minorHAnsi" w:hAnsiTheme="minorHAnsi"/>
              </w:rPr>
            </w:pPr>
            <w:r>
              <w:rPr>
                <w:rFonts w:asciiTheme="minorHAnsi" w:hAnsiTheme="minorHAnsi"/>
                <w:b/>
              </w:rPr>
              <w:t>Artículo 7°</w:t>
            </w:r>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AC774C" w:rsidRDefault="00AC774C" w:rsidP="00AC774C">
            <w:pPr>
              <w:rPr>
                <w:rFonts w:asciiTheme="minorHAnsi" w:hAnsiTheme="minorHAnsi"/>
              </w:rPr>
            </w:pPr>
          </w:p>
          <w:p w14:paraId="0A5FAACF" w14:textId="77777777" w:rsidR="00AC774C" w:rsidRDefault="00AC774C" w:rsidP="00AC774C">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5000" w:type="pct"/>
              <w:tblLayout w:type="fixed"/>
              <w:tblLook w:val="04A0" w:firstRow="1" w:lastRow="0" w:firstColumn="1" w:lastColumn="0" w:noHBand="0" w:noVBand="1"/>
            </w:tblPr>
            <w:tblGrid>
              <w:gridCol w:w="942"/>
              <w:gridCol w:w="1046"/>
              <w:gridCol w:w="1046"/>
            </w:tblGrid>
            <w:tr w:rsidR="00AC774C" w:rsidRPr="00F03E4A" w14:paraId="5AE1358D" w14:textId="77777777" w:rsidTr="00280EAB">
              <w:tc>
                <w:tcPr>
                  <w:tcW w:w="1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AC774C" w:rsidRPr="00F03E4A" w:rsidRDefault="00AC774C" w:rsidP="00AC774C">
                  <w:pPr>
                    <w:jc w:val="center"/>
                    <w:rPr>
                      <w:rFonts w:asciiTheme="minorHAnsi" w:hAnsiTheme="minorHAnsi"/>
                      <w:b/>
                      <w:sz w:val="16"/>
                      <w:szCs w:val="16"/>
                    </w:rPr>
                  </w:pPr>
                  <w:r w:rsidRPr="00F03E4A">
                    <w:rPr>
                      <w:rFonts w:asciiTheme="minorHAnsi" w:hAnsiTheme="minorHAnsi"/>
                      <w:b/>
                      <w:sz w:val="16"/>
                      <w:szCs w:val="16"/>
                    </w:rPr>
                    <w:t>Zona</w:t>
                  </w:r>
                </w:p>
              </w:tc>
              <w:tc>
                <w:tcPr>
                  <w:tcW w:w="1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AC774C" w:rsidRPr="00F03E4A" w:rsidRDefault="00AC774C" w:rsidP="00AC774C">
                  <w:pPr>
                    <w:jc w:val="center"/>
                    <w:rPr>
                      <w:rFonts w:asciiTheme="minorHAnsi" w:hAnsiTheme="minorHAnsi"/>
                      <w:b/>
                      <w:sz w:val="16"/>
                      <w:szCs w:val="16"/>
                    </w:rPr>
                  </w:pPr>
                  <w:r w:rsidRPr="00F03E4A">
                    <w:rPr>
                      <w:rFonts w:asciiTheme="minorHAnsi" w:hAnsiTheme="minorHAnsi"/>
                      <w:b/>
                      <w:sz w:val="16"/>
                      <w:szCs w:val="16"/>
                    </w:rPr>
                    <w:t>De 7 a 21 horas [</w:t>
                  </w:r>
                  <w:proofErr w:type="spellStart"/>
                  <w:r w:rsidRPr="00F03E4A">
                    <w:rPr>
                      <w:rFonts w:asciiTheme="minorHAnsi" w:hAnsiTheme="minorHAnsi"/>
                      <w:b/>
                      <w:sz w:val="16"/>
                      <w:szCs w:val="16"/>
                    </w:rPr>
                    <w:t>dBA</w:t>
                  </w:r>
                  <w:proofErr w:type="spellEnd"/>
                  <w:r w:rsidRPr="00F03E4A">
                    <w:rPr>
                      <w:rFonts w:asciiTheme="minorHAnsi" w:hAnsiTheme="minorHAnsi"/>
                      <w:b/>
                      <w:sz w:val="16"/>
                      <w:szCs w:val="16"/>
                    </w:rPr>
                    <w:t>]</w:t>
                  </w:r>
                </w:p>
              </w:tc>
              <w:tc>
                <w:tcPr>
                  <w:tcW w:w="1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AC774C" w:rsidRPr="00F03E4A" w:rsidRDefault="00AC774C" w:rsidP="00AC774C">
                  <w:pPr>
                    <w:jc w:val="center"/>
                    <w:rPr>
                      <w:rFonts w:asciiTheme="minorHAnsi" w:hAnsiTheme="minorHAnsi"/>
                      <w:b/>
                      <w:sz w:val="16"/>
                      <w:szCs w:val="16"/>
                    </w:rPr>
                  </w:pPr>
                  <w:r w:rsidRPr="00F03E4A">
                    <w:rPr>
                      <w:rFonts w:asciiTheme="minorHAnsi" w:hAnsiTheme="minorHAnsi"/>
                      <w:b/>
                      <w:sz w:val="16"/>
                      <w:szCs w:val="16"/>
                    </w:rPr>
                    <w:t>De 21 a 7 horas [</w:t>
                  </w:r>
                  <w:proofErr w:type="spellStart"/>
                  <w:r w:rsidRPr="00F03E4A">
                    <w:rPr>
                      <w:rFonts w:asciiTheme="minorHAnsi" w:hAnsiTheme="minorHAnsi"/>
                      <w:b/>
                      <w:sz w:val="16"/>
                      <w:szCs w:val="16"/>
                    </w:rPr>
                    <w:t>dBA</w:t>
                  </w:r>
                  <w:proofErr w:type="spellEnd"/>
                  <w:r w:rsidRPr="00F03E4A">
                    <w:rPr>
                      <w:rFonts w:asciiTheme="minorHAnsi" w:hAnsiTheme="minorHAnsi"/>
                      <w:b/>
                      <w:sz w:val="16"/>
                      <w:szCs w:val="16"/>
                    </w:rPr>
                    <w:t>]</w:t>
                  </w:r>
                </w:p>
              </w:tc>
            </w:tr>
            <w:tr w:rsidR="00AC774C" w:rsidRPr="00F03E4A" w14:paraId="236981D5"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0CD039D1"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w:t>
                  </w:r>
                </w:p>
              </w:tc>
              <w:tc>
                <w:tcPr>
                  <w:tcW w:w="1723" w:type="pct"/>
                  <w:tcBorders>
                    <w:top w:val="single" w:sz="4" w:space="0" w:color="auto"/>
                    <w:left w:val="single" w:sz="4" w:space="0" w:color="auto"/>
                    <w:bottom w:val="single" w:sz="4" w:space="0" w:color="auto"/>
                    <w:right w:val="single" w:sz="4" w:space="0" w:color="auto"/>
                  </w:tcBorders>
                  <w:hideMark/>
                </w:tcPr>
                <w:p w14:paraId="2B46C75E"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55</w:t>
                  </w:r>
                </w:p>
              </w:tc>
              <w:tc>
                <w:tcPr>
                  <w:tcW w:w="1723" w:type="pct"/>
                  <w:tcBorders>
                    <w:top w:val="single" w:sz="4" w:space="0" w:color="auto"/>
                    <w:left w:val="single" w:sz="4" w:space="0" w:color="auto"/>
                    <w:bottom w:val="single" w:sz="4" w:space="0" w:color="auto"/>
                    <w:right w:val="single" w:sz="4" w:space="0" w:color="auto"/>
                  </w:tcBorders>
                  <w:hideMark/>
                </w:tcPr>
                <w:p w14:paraId="555B1CB7"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45</w:t>
                  </w:r>
                </w:p>
              </w:tc>
            </w:tr>
            <w:tr w:rsidR="00AC774C" w:rsidRPr="00F03E4A" w14:paraId="75B7C706"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21A68AB1"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II</w:t>
                  </w:r>
                </w:p>
              </w:tc>
              <w:tc>
                <w:tcPr>
                  <w:tcW w:w="1723" w:type="pct"/>
                  <w:tcBorders>
                    <w:top w:val="single" w:sz="4" w:space="0" w:color="auto"/>
                    <w:left w:val="single" w:sz="4" w:space="0" w:color="auto"/>
                    <w:bottom w:val="single" w:sz="4" w:space="0" w:color="auto"/>
                    <w:right w:val="single" w:sz="4" w:space="0" w:color="auto"/>
                  </w:tcBorders>
                  <w:hideMark/>
                </w:tcPr>
                <w:p w14:paraId="0D2378A1"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60</w:t>
                  </w:r>
                </w:p>
              </w:tc>
              <w:tc>
                <w:tcPr>
                  <w:tcW w:w="1723" w:type="pct"/>
                  <w:tcBorders>
                    <w:top w:val="single" w:sz="4" w:space="0" w:color="auto"/>
                    <w:left w:val="single" w:sz="4" w:space="0" w:color="auto"/>
                    <w:bottom w:val="single" w:sz="4" w:space="0" w:color="auto"/>
                    <w:right w:val="single" w:sz="4" w:space="0" w:color="auto"/>
                  </w:tcBorders>
                  <w:hideMark/>
                </w:tcPr>
                <w:p w14:paraId="24D7612D"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45</w:t>
                  </w:r>
                </w:p>
              </w:tc>
            </w:tr>
            <w:tr w:rsidR="00AC774C" w:rsidRPr="00F03E4A" w14:paraId="79B71408"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265B1C8E"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III</w:t>
                  </w:r>
                </w:p>
              </w:tc>
              <w:tc>
                <w:tcPr>
                  <w:tcW w:w="1723" w:type="pct"/>
                  <w:tcBorders>
                    <w:top w:val="single" w:sz="4" w:space="0" w:color="auto"/>
                    <w:left w:val="single" w:sz="4" w:space="0" w:color="auto"/>
                    <w:bottom w:val="single" w:sz="4" w:space="0" w:color="auto"/>
                    <w:right w:val="single" w:sz="4" w:space="0" w:color="auto"/>
                  </w:tcBorders>
                  <w:hideMark/>
                </w:tcPr>
                <w:p w14:paraId="1063324E"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65</w:t>
                  </w:r>
                </w:p>
              </w:tc>
              <w:tc>
                <w:tcPr>
                  <w:tcW w:w="1723" w:type="pct"/>
                  <w:tcBorders>
                    <w:top w:val="single" w:sz="4" w:space="0" w:color="auto"/>
                    <w:left w:val="single" w:sz="4" w:space="0" w:color="auto"/>
                    <w:bottom w:val="single" w:sz="4" w:space="0" w:color="auto"/>
                    <w:right w:val="single" w:sz="4" w:space="0" w:color="auto"/>
                  </w:tcBorders>
                  <w:hideMark/>
                </w:tcPr>
                <w:p w14:paraId="488D8F16"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50</w:t>
                  </w:r>
                </w:p>
              </w:tc>
            </w:tr>
            <w:tr w:rsidR="00AC774C" w:rsidRPr="00F03E4A" w14:paraId="5B4723A1"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7F887D53"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IV</w:t>
                  </w:r>
                </w:p>
              </w:tc>
              <w:tc>
                <w:tcPr>
                  <w:tcW w:w="1723" w:type="pct"/>
                  <w:tcBorders>
                    <w:top w:val="single" w:sz="4" w:space="0" w:color="auto"/>
                    <w:left w:val="single" w:sz="4" w:space="0" w:color="auto"/>
                    <w:bottom w:val="single" w:sz="4" w:space="0" w:color="auto"/>
                    <w:right w:val="single" w:sz="4" w:space="0" w:color="auto"/>
                  </w:tcBorders>
                  <w:hideMark/>
                </w:tcPr>
                <w:p w14:paraId="323CD443"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70</w:t>
                  </w:r>
                </w:p>
              </w:tc>
              <w:tc>
                <w:tcPr>
                  <w:tcW w:w="1723" w:type="pct"/>
                  <w:tcBorders>
                    <w:top w:val="single" w:sz="4" w:space="0" w:color="auto"/>
                    <w:left w:val="single" w:sz="4" w:space="0" w:color="auto"/>
                    <w:bottom w:val="single" w:sz="4" w:space="0" w:color="auto"/>
                    <w:right w:val="single" w:sz="4" w:space="0" w:color="auto"/>
                  </w:tcBorders>
                  <w:hideMark/>
                </w:tcPr>
                <w:p w14:paraId="62A7D299"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70</w:t>
                  </w:r>
                </w:p>
              </w:tc>
            </w:tr>
            <w:tr w:rsidR="00AC774C" w:rsidRPr="00F03E4A" w14:paraId="0B6BE842" w14:textId="77777777" w:rsidTr="00280EAB">
              <w:tc>
                <w:tcPr>
                  <w:tcW w:w="1554" w:type="pct"/>
                  <w:tcBorders>
                    <w:top w:val="single" w:sz="4" w:space="0" w:color="auto"/>
                    <w:left w:val="single" w:sz="4" w:space="0" w:color="auto"/>
                    <w:bottom w:val="single" w:sz="4" w:space="0" w:color="auto"/>
                    <w:right w:val="single" w:sz="4" w:space="0" w:color="auto"/>
                  </w:tcBorders>
                  <w:hideMark/>
                </w:tcPr>
                <w:p w14:paraId="532EAE7B" w14:textId="77777777" w:rsidR="00AC774C" w:rsidRPr="00F03E4A" w:rsidRDefault="00AC774C" w:rsidP="00AC774C">
                  <w:pPr>
                    <w:jc w:val="center"/>
                    <w:rPr>
                      <w:rFonts w:asciiTheme="minorHAnsi" w:hAnsiTheme="minorHAnsi"/>
                      <w:sz w:val="16"/>
                      <w:szCs w:val="16"/>
                    </w:rPr>
                  </w:pPr>
                  <w:r w:rsidRPr="00F03E4A">
                    <w:rPr>
                      <w:rFonts w:asciiTheme="minorHAnsi" w:hAnsiTheme="minorHAnsi"/>
                      <w:sz w:val="16"/>
                      <w:szCs w:val="16"/>
                    </w:rPr>
                    <w:t>Zona Rural</w:t>
                  </w:r>
                </w:p>
              </w:tc>
              <w:tc>
                <w:tcPr>
                  <w:tcW w:w="3446" w:type="pct"/>
                  <w:gridSpan w:val="2"/>
                  <w:tcBorders>
                    <w:top w:val="single" w:sz="4" w:space="0" w:color="auto"/>
                    <w:left w:val="single" w:sz="4" w:space="0" w:color="auto"/>
                    <w:bottom w:val="single" w:sz="4" w:space="0" w:color="auto"/>
                    <w:right w:val="single" w:sz="4" w:space="0" w:color="auto"/>
                  </w:tcBorders>
                  <w:hideMark/>
                </w:tcPr>
                <w:p w14:paraId="40E87A1A" w14:textId="77777777" w:rsidR="00AC774C" w:rsidRPr="00F03E4A" w:rsidRDefault="00AC774C" w:rsidP="00AC774C">
                  <w:pPr>
                    <w:rPr>
                      <w:rFonts w:asciiTheme="minorHAnsi" w:hAnsiTheme="minorHAnsi"/>
                      <w:sz w:val="16"/>
                      <w:szCs w:val="16"/>
                    </w:rPr>
                  </w:pPr>
                  <w:r w:rsidRPr="00F03E4A">
                    <w:rPr>
                      <w:rFonts w:asciiTheme="minorHAnsi" w:hAnsiTheme="minorHAnsi"/>
                      <w:sz w:val="16"/>
                      <w:szCs w:val="16"/>
                    </w:rPr>
                    <w:t>Menor valor entre:</w:t>
                  </w:r>
                </w:p>
                <w:p w14:paraId="31A113FC" w14:textId="77777777" w:rsidR="00AC774C" w:rsidRPr="00F03E4A" w:rsidRDefault="00AC774C" w:rsidP="00AC774C">
                  <w:pPr>
                    <w:pStyle w:val="Prrafodelista"/>
                    <w:numPr>
                      <w:ilvl w:val="0"/>
                      <w:numId w:val="14"/>
                    </w:numPr>
                    <w:ind w:left="317" w:hanging="175"/>
                    <w:rPr>
                      <w:rFonts w:asciiTheme="minorHAnsi" w:hAnsiTheme="minorHAnsi"/>
                      <w:sz w:val="16"/>
                      <w:szCs w:val="16"/>
                    </w:rPr>
                  </w:pPr>
                  <w:r w:rsidRPr="00F03E4A">
                    <w:rPr>
                      <w:rFonts w:asciiTheme="minorHAnsi" w:hAnsiTheme="minorHAnsi"/>
                      <w:sz w:val="16"/>
                      <w:szCs w:val="16"/>
                    </w:rPr>
                    <w:t>Ruido de fondo + 10dBA</w:t>
                  </w:r>
                </w:p>
                <w:p w14:paraId="0B886A8A" w14:textId="77777777" w:rsidR="00AC774C" w:rsidRPr="00F03E4A" w:rsidRDefault="00AC774C" w:rsidP="00AC774C">
                  <w:pPr>
                    <w:pStyle w:val="Prrafodelista"/>
                    <w:numPr>
                      <w:ilvl w:val="0"/>
                      <w:numId w:val="14"/>
                    </w:numPr>
                    <w:ind w:left="317" w:hanging="175"/>
                    <w:rPr>
                      <w:rFonts w:asciiTheme="minorHAnsi" w:hAnsiTheme="minorHAnsi"/>
                      <w:sz w:val="16"/>
                      <w:szCs w:val="16"/>
                    </w:rPr>
                  </w:pPr>
                  <w:r w:rsidRPr="00F03E4A">
                    <w:rPr>
                      <w:rFonts w:asciiTheme="minorHAnsi" w:hAnsiTheme="minorHAnsi"/>
                      <w:sz w:val="16"/>
                      <w:szCs w:val="16"/>
                    </w:rPr>
                    <w:t>Límite para zona III</w:t>
                  </w:r>
                </w:p>
              </w:tc>
            </w:tr>
          </w:tbl>
          <w:p w14:paraId="45B9E153" w14:textId="77777777" w:rsidR="00AC774C" w:rsidRDefault="00AC774C" w:rsidP="00AC774C">
            <w:pPr>
              <w:jc w:val="both"/>
              <w:rPr>
                <w:rFonts w:asciiTheme="minorHAnsi" w:hAnsiTheme="minorHAnsi"/>
              </w:rPr>
            </w:pPr>
          </w:p>
        </w:tc>
        <w:tc>
          <w:tcPr>
            <w:tcW w:w="2170" w:type="pct"/>
            <w:vAlign w:val="center"/>
          </w:tcPr>
          <w:p w14:paraId="1F2D5E54" w14:textId="0CE08B88" w:rsidR="0058263C" w:rsidRPr="00ED338A" w:rsidRDefault="0058263C" w:rsidP="00AC774C">
            <w:pPr>
              <w:spacing w:after="120"/>
              <w:jc w:val="both"/>
              <w:rPr>
                <w:rFonts w:asciiTheme="minorHAnsi" w:hAnsiTheme="minorHAnsi"/>
              </w:rPr>
            </w:pPr>
            <w:r w:rsidRPr="00ED338A">
              <w:rPr>
                <w:rFonts w:asciiTheme="minorHAnsi" w:hAnsiTheme="minorHAnsi"/>
              </w:rPr>
              <w:t xml:space="preserve">Con fecha </w:t>
            </w:r>
            <w:r w:rsidR="008A72FE" w:rsidRPr="00ED338A">
              <w:rPr>
                <w:rFonts w:asciiTheme="minorHAnsi" w:hAnsiTheme="minorHAnsi"/>
              </w:rPr>
              <w:t>19</w:t>
            </w:r>
            <w:r w:rsidRPr="00ED338A">
              <w:rPr>
                <w:rFonts w:asciiTheme="minorHAnsi" w:hAnsiTheme="minorHAnsi"/>
              </w:rPr>
              <w:t xml:space="preserve"> de </w:t>
            </w:r>
            <w:r w:rsidR="00F63063" w:rsidRPr="00ED338A">
              <w:rPr>
                <w:rFonts w:asciiTheme="minorHAnsi" w:hAnsiTheme="minorHAnsi"/>
              </w:rPr>
              <w:t>julio</w:t>
            </w:r>
            <w:r w:rsidRPr="00ED338A">
              <w:rPr>
                <w:rFonts w:asciiTheme="minorHAnsi" w:hAnsiTheme="minorHAnsi"/>
              </w:rPr>
              <w:t xml:space="preserve"> de 2019, siendo las </w:t>
            </w:r>
            <w:r w:rsidR="008A72FE" w:rsidRPr="00ED338A">
              <w:rPr>
                <w:rFonts w:asciiTheme="minorHAnsi" w:hAnsiTheme="minorHAnsi"/>
              </w:rPr>
              <w:t>10:59</w:t>
            </w:r>
            <w:r w:rsidRPr="00ED338A">
              <w:rPr>
                <w:rFonts w:asciiTheme="minorHAnsi" w:hAnsiTheme="minorHAnsi"/>
              </w:rPr>
              <w:t xml:space="preserve"> horas, </w:t>
            </w:r>
            <w:r w:rsidR="0039517E" w:rsidRPr="00ED338A">
              <w:rPr>
                <w:rFonts w:asciiTheme="minorHAnsi" w:hAnsiTheme="minorHAnsi"/>
              </w:rPr>
              <w:t xml:space="preserve">no </w:t>
            </w:r>
            <w:r w:rsidRPr="00ED338A">
              <w:rPr>
                <w:rFonts w:asciiTheme="minorHAnsi" w:hAnsiTheme="minorHAnsi"/>
              </w:rPr>
              <w:t xml:space="preserve">se realizó medición de nivel de presión sonora en periodo diurno, </w:t>
            </w:r>
            <w:r w:rsidR="0039517E" w:rsidRPr="00ED338A">
              <w:rPr>
                <w:rFonts w:asciiTheme="minorHAnsi" w:hAnsiTheme="minorHAnsi"/>
              </w:rPr>
              <w:t>dado que al momento de la visita, no se constató el ruido denunciado.</w:t>
            </w:r>
          </w:p>
          <w:p w14:paraId="05DD1321" w14:textId="1A7A62E4" w:rsidR="00F63063" w:rsidRPr="00ED338A" w:rsidRDefault="0039517E" w:rsidP="00F63063">
            <w:pPr>
              <w:spacing w:after="120"/>
              <w:jc w:val="both"/>
              <w:rPr>
                <w:rFonts w:asciiTheme="minorHAnsi" w:hAnsiTheme="minorHAnsi"/>
              </w:rPr>
            </w:pPr>
            <w:r w:rsidRPr="00ED338A">
              <w:rPr>
                <w:rFonts w:asciiTheme="minorHAnsi" w:hAnsiTheme="minorHAnsi"/>
              </w:rPr>
              <w:t>Luego</w:t>
            </w:r>
            <w:r w:rsidR="00F63063" w:rsidRPr="00ED338A">
              <w:rPr>
                <w:rFonts w:asciiTheme="minorHAnsi" w:hAnsiTheme="minorHAnsi"/>
              </w:rPr>
              <w:t xml:space="preserve">, con fecha 19 de agosto de 2019, siendo las </w:t>
            </w:r>
            <w:r w:rsidRPr="00ED338A">
              <w:rPr>
                <w:rFonts w:asciiTheme="minorHAnsi" w:hAnsiTheme="minorHAnsi"/>
              </w:rPr>
              <w:t>11</w:t>
            </w:r>
            <w:r w:rsidR="00F63063" w:rsidRPr="00ED338A">
              <w:rPr>
                <w:rFonts w:asciiTheme="minorHAnsi" w:hAnsiTheme="minorHAnsi"/>
              </w:rPr>
              <w:t>:</w:t>
            </w:r>
            <w:r w:rsidRPr="00ED338A">
              <w:rPr>
                <w:rFonts w:asciiTheme="minorHAnsi" w:hAnsiTheme="minorHAnsi"/>
              </w:rPr>
              <w:t>25</w:t>
            </w:r>
            <w:r w:rsidR="00F63063" w:rsidRPr="00ED338A">
              <w:rPr>
                <w:rFonts w:asciiTheme="minorHAnsi" w:hAnsiTheme="minorHAnsi"/>
              </w:rPr>
              <w:t xml:space="preserve"> horas, se realizó exitosamente una </w:t>
            </w:r>
            <w:r w:rsidRPr="00ED338A">
              <w:rPr>
                <w:rFonts w:asciiTheme="minorHAnsi" w:hAnsiTheme="minorHAnsi"/>
              </w:rPr>
              <w:t xml:space="preserve">(01) </w:t>
            </w:r>
            <w:r w:rsidR="00F63063" w:rsidRPr="00ED338A">
              <w:rPr>
                <w:rFonts w:asciiTheme="minorHAnsi" w:hAnsiTheme="minorHAnsi"/>
              </w:rPr>
              <w:t xml:space="preserve">medición de nivel de presión sonora en periodo diurno de acuerdo con el procedimiento indicado en la Norma de Emisión (D.S. N°38/11 MMA), </w:t>
            </w:r>
            <w:r w:rsidRPr="00ED338A">
              <w:rPr>
                <w:rFonts w:asciiTheme="minorHAnsi" w:hAnsiTheme="minorHAnsi"/>
              </w:rPr>
              <w:t>en el antejardín</w:t>
            </w:r>
            <w:r w:rsidR="00F63063" w:rsidRPr="00ED338A">
              <w:rPr>
                <w:rFonts w:asciiTheme="minorHAnsi" w:hAnsiTheme="minorHAnsi"/>
              </w:rPr>
              <w:t xml:space="preserve"> del domicilio ubicado en Pedro Jesús Rodríguez N°366, comuna de Lo Barnechea (Receptor </w:t>
            </w:r>
            <w:proofErr w:type="spellStart"/>
            <w:r w:rsidR="00F63063" w:rsidRPr="00ED338A">
              <w:rPr>
                <w:rFonts w:asciiTheme="minorHAnsi" w:hAnsiTheme="minorHAnsi"/>
              </w:rPr>
              <w:t>N°</w:t>
            </w:r>
            <w:r w:rsidRPr="00ED338A">
              <w:rPr>
                <w:rFonts w:asciiTheme="minorHAnsi" w:hAnsiTheme="minorHAnsi"/>
              </w:rPr>
              <w:t>A</w:t>
            </w:r>
            <w:proofErr w:type="spellEnd"/>
            <w:r w:rsidR="00F63063" w:rsidRPr="00ED338A">
              <w:rPr>
                <w:rFonts w:asciiTheme="minorHAnsi" w:hAnsiTheme="minorHAnsi"/>
              </w:rPr>
              <w:t>), en condición exterior.</w:t>
            </w:r>
          </w:p>
          <w:p w14:paraId="32247FFE" w14:textId="11407A1E" w:rsidR="00F63063" w:rsidRPr="00ED338A" w:rsidRDefault="00F63063" w:rsidP="00F63063">
            <w:pPr>
              <w:spacing w:after="120"/>
              <w:jc w:val="both"/>
              <w:rPr>
                <w:rFonts w:asciiTheme="minorHAnsi" w:hAnsiTheme="minorHAnsi"/>
              </w:rPr>
            </w:pPr>
            <w:r w:rsidRPr="00ED338A">
              <w:rPr>
                <w:rFonts w:asciiTheme="minorHAnsi" w:hAnsiTheme="minorHAnsi"/>
              </w:rPr>
              <w:t>Una vez obtenido el Nivel de Presión Sonora Corregido, correspondiente a</w:t>
            </w:r>
            <w:r w:rsidR="00F03E4A" w:rsidRPr="00ED338A">
              <w:rPr>
                <w:rFonts w:asciiTheme="minorHAnsi" w:hAnsiTheme="minorHAnsi"/>
              </w:rPr>
              <w:t xml:space="preserve"> </w:t>
            </w:r>
            <w:r w:rsidR="0039517E" w:rsidRPr="00ED338A">
              <w:rPr>
                <w:rFonts w:asciiTheme="minorHAnsi" w:hAnsiTheme="minorHAnsi"/>
              </w:rPr>
              <w:t>71</w:t>
            </w:r>
            <w:r w:rsidRPr="00ED338A">
              <w:rPr>
                <w:rFonts w:asciiTheme="minorHAnsi" w:hAnsiTheme="minorHAnsi"/>
              </w:rPr>
              <w:t xml:space="preserve"> </w:t>
            </w:r>
            <w:proofErr w:type="spellStart"/>
            <w:r w:rsidRPr="00ED338A">
              <w:rPr>
                <w:rFonts w:asciiTheme="minorHAnsi" w:hAnsiTheme="minorHAnsi"/>
              </w:rPr>
              <w:t>dBA</w:t>
            </w:r>
            <w:proofErr w:type="spellEnd"/>
            <w:r w:rsidRPr="00ED338A">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00D60246">
              <w:rPr>
                <w:rFonts w:asciiTheme="minorHAnsi" w:hAnsiTheme="minorHAnsi"/>
              </w:rPr>
              <w:t>corresponde</w:t>
            </w:r>
            <w:r w:rsidRPr="00ED338A">
              <w:rPr>
                <w:rFonts w:asciiTheme="minorHAnsi" w:hAnsiTheme="minorHAnsi"/>
              </w:rPr>
              <w:t xml:space="preserve"> a Zona J del Plan Regulador de Lo Barnechea</w:t>
            </w:r>
            <w:r w:rsidRPr="00D60246">
              <w:rPr>
                <w:rFonts w:asciiTheme="minorHAnsi" w:hAnsiTheme="minorHAnsi"/>
              </w:rPr>
              <w:t>, sin embargo, en revisión a los documentos respectivos al Instrumento de</w:t>
            </w:r>
            <w:r w:rsidRPr="00ED338A">
              <w:rPr>
                <w:rFonts w:asciiTheme="minorHAnsi" w:hAnsiTheme="minorHAnsi"/>
              </w:rPr>
              <w:t xml:space="preserve"> Planificación Territorial señalado, se observó que la zona en la cual se emplaza el </w:t>
            </w:r>
            <w:r w:rsidR="00D60246" w:rsidRPr="00ED338A">
              <w:rPr>
                <w:rFonts w:asciiTheme="minorHAnsi" w:hAnsiTheme="minorHAnsi"/>
              </w:rPr>
              <w:t>receptor</w:t>
            </w:r>
            <w:r w:rsidRPr="00ED338A">
              <w:rPr>
                <w:rFonts w:asciiTheme="minorHAnsi" w:hAnsiTheme="minorHAnsi"/>
              </w:rPr>
              <w:t xml:space="preserve"> corresponde a Zona J1 del Plan Regulador de Lo Barnechea, la cual es homologable a Zona I del D.S. N°38/11 MMA.</w:t>
            </w:r>
          </w:p>
          <w:p w14:paraId="257A8E1B" w14:textId="36232549" w:rsidR="00F63063" w:rsidRPr="00ED338A" w:rsidRDefault="00F63063" w:rsidP="00F63063">
            <w:pPr>
              <w:spacing w:after="120"/>
              <w:jc w:val="both"/>
              <w:rPr>
                <w:rFonts w:asciiTheme="minorHAnsi" w:hAnsiTheme="minorHAnsi"/>
              </w:rPr>
            </w:pPr>
            <w:r w:rsidRPr="00ED338A">
              <w:rPr>
                <w:rFonts w:asciiTheme="minorHAnsi" w:hAnsiTheme="minorHAnsi"/>
              </w:rPr>
              <w:t>Con base a los límites que se deben cumplir para esta zona (</w:t>
            </w:r>
            <w:r w:rsidR="00566AC5" w:rsidRPr="00ED338A">
              <w:rPr>
                <w:rFonts w:asciiTheme="minorHAnsi" w:hAnsiTheme="minorHAnsi"/>
              </w:rPr>
              <w:t>55</w:t>
            </w:r>
            <w:r w:rsidRPr="00ED338A">
              <w:rPr>
                <w:rFonts w:asciiTheme="minorHAnsi" w:hAnsiTheme="minorHAnsi"/>
              </w:rPr>
              <w:t xml:space="preserve"> </w:t>
            </w:r>
            <w:proofErr w:type="spellStart"/>
            <w:r w:rsidRPr="00ED338A">
              <w:rPr>
                <w:rFonts w:asciiTheme="minorHAnsi" w:hAnsiTheme="minorHAnsi"/>
              </w:rPr>
              <w:t>dBA</w:t>
            </w:r>
            <w:proofErr w:type="spellEnd"/>
            <w:r w:rsidRPr="00ED338A">
              <w:rPr>
                <w:rFonts w:asciiTheme="minorHAnsi" w:hAnsiTheme="minorHAnsi"/>
              </w:rPr>
              <w:t xml:space="preserve"> en periodo diurno), y el NPC obtenido a partir de las mediciones realizadas en las fechas anteriormente señaladas, se indica que existe superación en el Receptor </w:t>
            </w:r>
            <w:proofErr w:type="spellStart"/>
            <w:r w:rsidRPr="00ED338A">
              <w:rPr>
                <w:rFonts w:asciiTheme="minorHAnsi" w:hAnsiTheme="minorHAnsi"/>
              </w:rPr>
              <w:t>N°</w:t>
            </w:r>
            <w:r w:rsidR="0039517E" w:rsidRPr="00ED338A">
              <w:rPr>
                <w:rFonts w:asciiTheme="minorHAnsi" w:hAnsiTheme="minorHAnsi"/>
              </w:rPr>
              <w:t>A</w:t>
            </w:r>
            <w:proofErr w:type="spellEnd"/>
            <w:r w:rsidRPr="00ED338A">
              <w:rPr>
                <w:rFonts w:asciiTheme="minorHAnsi" w:hAnsiTheme="minorHAnsi"/>
              </w:rPr>
              <w:t xml:space="preserve">, presentándose una excedencia de </w:t>
            </w:r>
            <w:r w:rsidR="00D60246">
              <w:rPr>
                <w:rFonts w:asciiTheme="minorHAnsi" w:hAnsiTheme="minorHAnsi"/>
              </w:rPr>
              <w:br/>
            </w:r>
            <w:r w:rsidR="0039517E" w:rsidRPr="00ED338A">
              <w:rPr>
                <w:rFonts w:asciiTheme="minorHAnsi" w:hAnsiTheme="minorHAnsi"/>
              </w:rPr>
              <w:t>16</w:t>
            </w:r>
            <w:r w:rsidRPr="00ED338A">
              <w:rPr>
                <w:rFonts w:asciiTheme="minorHAnsi" w:hAnsiTheme="minorHAnsi"/>
              </w:rPr>
              <w:t xml:space="preserve"> </w:t>
            </w:r>
            <w:proofErr w:type="spellStart"/>
            <w:r w:rsidRPr="00ED338A">
              <w:rPr>
                <w:rFonts w:asciiTheme="minorHAnsi" w:hAnsiTheme="minorHAnsi"/>
              </w:rPr>
              <w:t>dBA</w:t>
            </w:r>
            <w:proofErr w:type="spellEnd"/>
            <w:r w:rsidR="0039517E" w:rsidRPr="00ED338A">
              <w:rPr>
                <w:rFonts w:asciiTheme="minorHAnsi" w:hAnsiTheme="minorHAnsi"/>
              </w:rPr>
              <w:t>,</w:t>
            </w:r>
            <w:r w:rsidRPr="00ED338A">
              <w:rPr>
                <w:rFonts w:asciiTheme="minorHAnsi" w:hAnsiTheme="minorHAnsi"/>
              </w:rPr>
              <w:t xml:space="preserve"> </w:t>
            </w:r>
            <w:r w:rsidR="00566AC5" w:rsidRPr="00ED338A">
              <w:rPr>
                <w:rFonts w:asciiTheme="minorHAnsi" w:hAnsiTheme="minorHAnsi"/>
              </w:rPr>
              <w:t xml:space="preserve">en </w:t>
            </w:r>
            <w:r w:rsidRPr="00ED338A">
              <w:rPr>
                <w:rFonts w:asciiTheme="minorHAnsi" w:hAnsiTheme="minorHAnsi"/>
              </w:rPr>
              <w:t>periodo diurno.</w:t>
            </w:r>
          </w:p>
          <w:p w14:paraId="793B2CF7" w14:textId="7944F65A" w:rsidR="006716B0" w:rsidRPr="00ED338A" w:rsidRDefault="0058263C" w:rsidP="00F03E4A">
            <w:pPr>
              <w:spacing w:after="120"/>
              <w:jc w:val="both"/>
              <w:rPr>
                <w:rFonts w:asciiTheme="minorHAnsi" w:hAnsiTheme="minorHAnsi"/>
              </w:rPr>
            </w:pPr>
            <w:r w:rsidRPr="00ED338A">
              <w:rPr>
                <w:rFonts w:asciiTheme="minorHAnsi" w:hAnsiTheme="minorHAnsi"/>
              </w:rPr>
              <w:t>Posteriormente, esta Superintendencia formuló un requerimiento de información mediante la Resolución Exenta N°</w:t>
            </w:r>
            <w:r w:rsidR="00953360" w:rsidRPr="00ED338A">
              <w:rPr>
                <w:rFonts w:asciiTheme="minorHAnsi" w:hAnsiTheme="minorHAnsi"/>
              </w:rPr>
              <w:t>174</w:t>
            </w:r>
            <w:r w:rsidR="0039517E" w:rsidRPr="00ED338A">
              <w:rPr>
                <w:rFonts w:asciiTheme="minorHAnsi" w:hAnsiTheme="minorHAnsi"/>
              </w:rPr>
              <w:t>8</w:t>
            </w:r>
            <w:r w:rsidRPr="00ED338A">
              <w:rPr>
                <w:rFonts w:asciiTheme="minorHAnsi" w:hAnsiTheme="minorHAnsi"/>
              </w:rPr>
              <w:t xml:space="preserve"> de </w:t>
            </w:r>
            <w:r w:rsidR="00953360" w:rsidRPr="00ED338A">
              <w:rPr>
                <w:rFonts w:asciiTheme="minorHAnsi" w:hAnsiTheme="minorHAnsi"/>
              </w:rPr>
              <w:t>09 de diciembre</w:t>
            </w:r>
            <w:r w:rsidRPr="00ED338A">
              <w:rPr>
                <w:rFonts w:asciiTheme="minorHAnsi" w:hAnsiTheme="minorHAnsi"/>
              </w:rPr>
              <w:t xml:space="preserve"> de 2019, en el cual se solicita la etapa en que se encuentra </w:t>
            </w:r>
            <w:r w:rsidRPr="00ED338A">
              <w:rPr>
                <w:rFonts w:asciiTheme="minorHAnsi" w:hAnsiTheme="minorHAnsi"/>
              </w:rPr>
              <w:lastRenderedPageBreak/>
              <w:t>la obra, las medidas de control de ruido asociadas a las faenas ruidosas que se ejecutan en ésta y, por último, informar a esta Superintendencia su emisión de ruidos actuales mediante una Entidad Técnica Fiscalizadora Ambiental (ETFA)</w:t>
            </w:r>
            <w:r w:rsidR="00F03E4A" w:rsidRPr="00ED338A">
              <w:rPr>
                <w:rFonts w:asciiTheme="minorHAnsi" w:hAnsiTheme="minorHAnsi"/>
              </w:rPr>
              <w:t>, a lo cual se le otorgó un nuevo plazo de 8 días hábiles mediante la Res. Ex. N°194</w:t>
            </w:r>
            <w:r w:rsidR="0039517E" w:rsidRPr="00ED338A">
              <w:rPr>
                <w:rFonts w:asciiTheme="minorHAnsi" w:hAnsiTheme="minorHAnsi"/>
              </w:rPr>
              <w:t>0</w:t>
            </w:r>
            <w:r w:rsidR="00F03E4A" w:rsidRPr="00ED338A">
              <w:rPr>
                <w:rFonts w:asciiTheme="minorHAnsi" w:hAnsiTheme="minorHAnsi"/>
              </w:rPr>
              <w:t xml:space="preserve"> del 27 de diciembre de 2019. </w:t>
            </w:r>
          </w:p>
          <w:p w14:paraId="080DDF9D" w14:textId="30FEA6CF" w:rsidR="006716B0" w:rsidRPr="00ED338A" w:rsidRDefault="00F03E4A" w:rsidP="00F03E4A">
            <w:pPr>
              <w:spacing w:after="120"/>
              <w:jc w:val="both"/>
              <w:rPr>
                <w:rFonts w:asciiTheme="minorHAnsi" w:hAnsiTheme="minorHAnsi"/>
              </w:rPr>
            </w:pPr>
            <w:r w:rsidRPr="00ED338A">
              <w:rPr>
                <w:rFonts w:asciiTheme="minorHAnsi" w:hAnsiTheme="minorHAnsi"/>
              </w:rPr>
              <w:t xml:space="preserve">A partir de lo anterior, la empresa constructora informó lo solicitado a esta Superintendencia mediante la carta sin número, </w:t>
            </w:r>
            <w:r w:rsidR="0039517E" w:rsidRPr="00ED338A">
              <w:rPr>
                <w:rFonts w:asciiTheme="minorHAnsi" w:hAnsiTheme="minorHAnsi"/>
              </w:rPr>
              <w:t xml:space="preserve">de fecha 06 de enero de 2020, </w:t>
            </w:r>
            <w:r w:rsidRPr="00ED338A">
              <w:rPr>
                <w:rFonts w:asciiTheme="minorHAnsi" w:hAnsiTheme="minorHAnsi"/>
              </w:rPr>
              <w:t>recibid</w:t>
            </w:r>
            <w:r w:rsidR="00550725" w:rsidRPr="00ED338A">
              <w:rPr>
                <w:rFonts w:asciiTheme="minorHAnsi" w:hAnsiTheme="minorHAnsi"/>
              </w:rPr>
              <w:t>a</w:t>
            </w:r>
            <w:r w:rsidRPr="00ED338A">
              <w:rPr>
                <w:rFonts w:asciiTheme="minorHAnsi" w:hAnsiTheme="minorHAnsi"/>
              </w:rPr>
              <w:t xml:space="preserve"> por esta Oficina de Partes e</w:t>
            </w:r>
            <w:r w:rsidR="0039517E" w:rsidRPr="00ED338A">
              <w:rPr>
                <w:rFonts w:asciiTheme="minorHAnsi" w:hAnsiTheme="minorHAnsi"/>
              </w:rPr>
              <w:t>n la misma fecha</w:t>
            </w:r>
            <w:r w:rsidR="006716B0" w:rsidRPr="00ED338A">
              <w:rPr>
                <w:rFonts w:asciiTheme="minorHAnsi" w:hAnsiTheme="minorHAnsi"/>
              </w:rPr>
              <w:t>.</w:t>
            </w:r>
          </w:p>
          <w:p w14:paraId="7594E39B" w14:textId="5655FDFA" w:rsidR="00F03E4A" w:rsidRPr="00ED338A" w:rsidRDefault="006716B0" w:rsidP="00F03E4A">
            <w:pPr>
              <w:spacing w:after="120"/>
              <w:jc w:val="both"/>
              <w:rPr>
                <w:rFonts w:asciiTheme="minorHAnsi" w:hAnsiTheme="minorHAnsi"/>
              </w:rPr>
            </w:pPr>
            <w:r w:rsidRPr="00ED338A">
              <w:rPr>
                <w:rFonts w:asciiTheme="minorHAnsi" w:hAnsiTheme="minorHAnsi"/>
              </w:rPr>
              <w:t>L</w:t>
            </w:r>
            <w:r w:rsidR="00F03E4A" w:rsidRPr="00ED338A">
              <w:rPr>
                <w:rFonts w:asciiTheme="minorHAnsi" w:hAnsiTheme="minorHAnsi"/>
              </w:rPr>
              <w:t xml:space="preserve">as mediciones </w:t>
            </w:r>
            <w:r w:rsidRPr="00ED338A">
              <w:rPr>
                <w:rFonts w:asciiTheme="minorHAnsi" w:hAnsiTheme="minorHAnsi"/>
              </w:rPr>
              <w:t xml:space="preserve">anteriormente </w:t>
            </w:r>
            <w:r w:rsidR="00F03E4A" w:rsidRPr="00ED338A">
              <w:rPr>
                <w:rFonts w:asciiTheme="minorHAnsi" w:hAnsiTheme="minorHAnsi"/>
              </w:rPr>
              <w:t xml:space="preserve">mencionadas fueron </w:t>
            </w:r>
            <w:r w:rsidRPr="00ED338A">
              <w:rPr>
                <w:rFonts w:asciiTheme="minorHAnsi" w:hAnsiTheme="minorHAnsi"/>
              </w:rPr>
              <w:t>efectuadas por</w:t>
            </w:r>
            <w:r w:rsidR="00F03E4A" w:rsidRPr="00ED338A">
              <w:rPr>
                <w:rFonts w:asciiTheme="minorHAnsi" w:hAnsiTheme="minorHAnsi"/>
              </w:rPr>
              <w:t xml:space="preserve"> </w:t>
            </w:r>
            <w:r w:rsidRPr="00ED338A">
              <w:rPr>
                <w:rFonts w:asciiTheme="minorHAnsi" w:hAnsiTheme="minorHAnsi"/>
              </w:rPr>
              <w:t xml:space="preserve">la ETFA </w:t>
            </w:r>
            <w:r w:rsidR="00D60246">
              <w:rPr>
                <w:rFonts w:asciiTheme="minorHAnsi" w:hAnsiTheme="minorHAnsi"/>
              </w:rPr>
              <w:t>A&amp;M</w:t>
            </w:r>
            <w:r w:rsidR="0039517E" w:rsidRPr="00ED338A">
              <w:rPr>
                <w:rFonts w:asciiTheme="minorHAnsi" w:hAnsiTheme="minorHAnsi"/>
              </w:rPr>
              <w:t xml:space="preserve"> </w:t>
            </w:r>
            <w:proofErr w:type="spellStart"/>
            <w:r w:rsidR="0039517E" w:rsidRPr="00ED338A">
              <w:rPr>
                <w:rFonts w:asciiTheme="minorHAnsi" w:hAnsiTheme="minorHAnsi"/>
              </w:rPr>
              <w:t>SpA</w:t>
            </w:r>
            <w:proofErr w:type="spellEnd"/>
            <w:r w:rsidR="0039517E" w:rsidRPr="00ED338A">
              <w:rPr>
                <w:rFonts w:asciiTheme="minorHAnsi" w:hAnsiTheme="minorHAnsi"/>
              </w:rPr>
              <w:t>.</w:t>
            </w:r>
            <w:r w:rsidR="00D60246">
              <w:rPr>
                <w:rFonts w:asciiTheme="minorHAnsi" w:hAnsiTheme="minorHAnsi"/>
              </w:rPr>
              <w:t xml:space="preserve"> (ETFA-Ruido)</w:t>
            </w:r>
            <w:r w:rsidR="0039517E" w:rsidRPr="00ED338A">
              <w:rPr>
                <w:rFonts w:asciiTheme="minorHAnsi" w:hAnsiTheme="minorHAnsi"/>
              </w:rPr>
              <w:t>,</w:t>
            </w:r>
            <w:r w:rsidR="00DE3E67" w:rsidRPr="00ED338A">
              <w:rPr>
                <w:rFonts w:asciiTheme="minorHAnsi" w:hAnsiTheme="minorHAnsi"/>
              </w:rPr>
              <w:t xml:space="preserve"> </w:t>
            </w:r>
            <w:r w:rsidRPr="00ED338A">
              <w:rPr>
                <w:rFonts w:asciiTheme="minorHAnsi" w:hAnsiTheme="minorHAnsi"/>
              </w:rPr>
              <w:t xml:space="preserve">a través de su Informe de Inspección Ambiental </w:t>
            </w:r>
            <w:r w:rsidR="0039517E" w:rsidRPr="00ED338A">
              <w:rPr>
                <w:rFonts w:asciiTheme="minorHAnsi" w:hAnsiTheme="minorHAnsi"/>
              </w:rPr>
              <w:t>Código P26.MR</w:t>
            </w:r>
            <w:r w:rsidRPr="00ED338A">
              <w:rPr>
                <w:rFonts w:asciiTheme="minorHAnsi" w:hAnsiTheme="minorHAnsi"/>
              </w:rPr>
              <w:t xml:space="preserve"> emitido con fecha </w:t>
            </w:r>
            <w:r w:rsidR="0039517E" w:rsidRPr="00ED338A">
              <w:rPr>
                <w:rFonts w:asciiTheme="minorHAnsi" w:hAnsiTheme="minorHAnsi"/>
              </w:rPr>
              <w:t>31</w:t>
            </w:r>
            <w:r w:rsidRPr="00ED338A">
              <w:rPr>
                <w:rFonts w:asciiTheme="minorHAnsi" w:hAnsiTheme="minorHAnsi"/>
              </w:rPr>
              <w:t xml:space="preserve"> de diciembre de 2019, las cuales fueron realizadas </w:t>
            </w:r>
            <w:r w:rsidR="00F03E4A" w:rsidRPr="00ED338A">
              <w:rPr>
                <w:rFonts w:asciiTheme="minorHAnsi" w:hAnsiTheme="minorHAnsi"/>
              </w:rPr>
              <w:t xml:space="preserve">los días </w:t>
            </w:r>
            <w:r w:rsidR="00BC58F1" w:rsidRPr="00ED338A">
              <w:rPr>
                <w:rFonts w:asciiTheme="minorHAnsi" w:hAnsiTheme="minorHAnsi"/>
              </w:rPr>
              <w:t>26</w:t>
            </w:r>
            <w:r w:rsidR="00F03E4A" w:rsidRPr="00ED338A">
              <w:rPr>
                <w:rFonts w:asciiTheme="minorHAnsi" w:hAnsiTheme="minorHAnsi"/>
              </w:rPr>
              <w:t xml:space="preserve">, </w:t>
            </w:r>
            <w:r w:rsidR="00BC58F1" w:rsidRPr="00ED338A">
              <w:rPr>
                <w:rFonts w:asciiTheme="minorHAnsi" w:hAnsiTheme="minorHAnsi"/>
              </w:rPr>
              <w:t>27</w:t>
            </w:r>
            <w:r w:rsidR="00F03E4A" w:rsidRPr="00ED338A">
              <w:rPr>
                <w:rFonts w:asciiTheme="minorHAnsi" w:hAnsiTheme="minorHAnsi"/>
              </w:rPr>
              <w:t xml:space="preserve"> y </w:t>
            </w:r>
            <w:r w:rsidR="00BC58F1" w:rsidRPr="00ED338A">
              <w:rPr>
                <w:rFonts w:asciiTheme="minorHAnsi" w:hAnsiTheme="minorHAnsi"/>
              </w:rPr>
              <w:t>30</w:t>
            </w:r>
            <w:r w:rsidR="00F03E4A" w:rsidRPr="00ED338A">
              <w:rPr>
                <w:rFonts w:asciiTheme="minorHAnsi" w:hAnsiTheme="minorHAnsi"/>
              </w:rPr>
              <w:t xml:space="preserve"> de </w:t>
            </w:r>
            <w:r w:rsidR="00BC58F1" w:rsidRPr="00ED338A">
              <w:rPr>
                <w:rFonts w:asciiTheme="minorHAnsi" w:hAnsiTheme="minorHAnsi"/>
              </w:rPr>
              <w:t>diciembre</w:t>
            </w:r>
            <w:r w:rsidR="00F03E4A" w:rsidRPr="00ED338A">
              <w:rPr>
                <w:rFonts w:asciiTheme="minorHAnsi" w:hAnsiTheme="minorHAnsi"/>
              </w:rPr>
              <w:t xml:space="preserve"> de 2019, en periodo diurno, </w:t>
            </w:r>
            <w:r w:rsidRPr="00ED338A">
              <w:t>en tres receptores sensibles cercanos a la fuente emisora de ruido</w:t>
            </w:r>
            <w:r w:rsidR="000B3CDA" w:rsidRPr="00ED338A">
              <w:t>,</w:t>
            </w:r>
            <w:r w:rsidR="00DE3E67" w:rsidRPr="00ED338A">
              <w:t xml:space="preserve"> </w:t>
            </w:r>
            <w:r w:rsidRPr="00ED338A">
              <w:t xml:space="preserve">ubicados en </w:t>
            </w:r>
            <w:r w:rsidR="00DE3E67" w:rsidRPr="00ED338A">
              <w:t>calle Pedro Jesús Rodríguez N°36</w:t>
            </w:r>
            <w:r w:rsidR="0039517E" w:rsidRPr="00ED338A">
              <w:t>5</w:t>
            </w:r>
            <w:r w:rsidR="00DE3E67" w:rsidRPr="00ED338A">
              <w:t xml:space="preserve"> </w:t>
            </w:r>
            <w:r w:rsidRPr="00ED338A">
              <w:t>(Receptor</w:t>
            </w:r>
            <w:r w:rsidR="00DE3E67" w:rsidRPr="00ED338A">
              <w:t xml:space="preserve"> N°</w:t>
            </w:r>
            <w:r w:rsidRPr="00ED338A">
              <w:t>1</w:t>
            </w:r>
            <w:r w:rsidR="00DE3E67" w:rsidRPr="00ED338A">
              <w:t xml:space="preserve">), calle </w:t>
            </w:r>
            <w:r w:rsidR="0039517E" w:rsidRPr="00ED338A">
              <w:t>El Avellano</w:t>
            </w:r>
            <w:r w:rsidR="00DE3E67" w:rsidRPr="00ED338A">
              <w:t xml:space="preserve"> N°</w:t>
            </w:r>
            <w:r w:rsidR="0039517E" w:rsidRPr="00ED338A">
              <w:t xml:space="preserve">346 </w:t>
            </w:r>
            <w:r w:rsidR="00DE3E67" w:rsidRPr="00ED338A">
              <w:t>(</w:t>
            </w:r>
            <w:r w:rsidRPr="00ED338A">
              <w:t>Receptor</w:t>
            </w:r>
            <w:r w:rsidR="00DE3E67" w:rsidRPr="00ED338A">
              <w:t xml:space="preserve"> N°</w:t>
            </w:r>
            <w:r w:rsidRPr="00ED338A">
              <w:t>2) y</w:t>
            </w:r>
            <w:r w:rsidR="00DE3E67" w:rsidRPr="00ED338A">
              <w:t xml:space="preserve"> calle </w:t>
            </w:r>
            <w:r w:rsidR="0039517E" w:rsidRPr="00ED338A">
              <w:t xml:space="preserve">El </w:t>
            </w:r>
            <w:proofErr w:type="spellStart"/>
            <w:r w:rsidR="0039517E" w:rsidRPr="00ED338A">
              <w:t>Taihuén</w:t>
            </w:r>
            <w:proofErr w:type="spellEnd"/>
            <w:r w:rsidR="00DE3E67" w:rsidRPr="00ED338A">
              <w:t xml:space="preserve"> N°</w:t>
            </w:r>
            <w:r w:rsidR="0039517E" w:rsidRPr="00ED338A">
              <w:t>12</w:t>
            </w:r>
            <w:r w:rsidR="00DE3E67" w:rsidRPr="00ED338A">
              <w:t>.</w:t>
            </w:r>
            <w:r w:rsidR="0039517E" w:rsidRPr="00ED338A">
              <w:t>60</w:t>
            </w:r>
            <w:r w:rsidR="00DE3E67" w:rsidRPr="00ED338A">
              <w:t xml:space="preserve">0 </w:t>
            </w:r>
            <w:r w:rsidRPr="00ED338A">
              <w:t xml:space="preserve">(Receptor </w:t>
            </w:r>
            <w:r w:rsidR="00DE3E67" w:rsidRPr="00ED338A">
              <w:t>N°R</w:t>
            </w:r>
            <w:r w:rsidRPr="00ED338A">
              <w:t>3), todos ubicados en la comuna de Lo Barnechea.</w:t>
            </w:r>
          </w:p>
          <w:p w14:paraId="6E65F23A" w14:textId="26725D6F" w:rsidR="006716B0" w:rsidRPr="00ED338A" w:rsidRDefault="006716B0" w:rsidP="006716B0">
            <w:pPr>
              <w:spacing w:after="120"/>
              <w:jc w:val="both"/>
              <w:rPr>
                <w:rFonts w:asciiTheme="minorHAnsi" w:hAnsiTheme="minorHAnsi"/>
              </w:rPr>
            </w:pPr>
            <w:r w:rsidRPr="00ED338A">
              <w:rPr>
                <w:rFonts w:asciiTheme="minorHAnsi" w:hAnsiTheme="minorHAnsi"/>
              </w:rPr>
              <w:t xml:space="preserve">Luego, se homologaron las zonas donde se ubican los receptores concluyéndose que estos, correspondientes a Zona </w:t>
            </w:r>
            <w:r w:rsidR="00DE3E67" w:rsidRPr="00ED338A">
              <w:rPr>
                <w:rFonts w:asciiTheme="minorHAnsi" w:hAnsiTheme="minorHAnsi"/>
              </w:rPr>
              <w:t>J</w:t>
            </w:r>
            <w:r w:rsidR="0039517E" w:rsidRPr="00ED338A">
              <w:rPr>
                <w:rFonts w:asciiTheme="minorHAnsi" w:hAnsiTheme="minorHAnsi"/>
              </w:rPr>
              <w:t>1</w:t>
            </w:r>
            <w:r w:rsidR="00DE3E67" w:rsidRPr="00ED338A">
              <w:rPr>
                <w:rFonts w:asciiTheme="minorHAnsi" w:hAnsiTheme="minorHAnsi"/>
              </w:rPr>
              <w:t xml:space="preserve"> </w:t>
            </w:r>
            <w:r w:rsidRPr="00ED338A">
              <w:rPr>
                <w:rFonts w:asciiTheme="minorHAnsi" w:hAnsiTheme="minorHAnsi"/>
              </w:rPr>
              <w:t xml:space="preserve">del Plan Regulador de </w:t>
            </w:r>
            <w:r w:rsidR="00DE3E67" w:rsidRPr="00ED338A">
              <w:rPr>
                <w:rFonts w:asciiTheme="minorHAnsi" w:hAnsiTheme="minorHAnsi"/>
              </w:rPr>
              <w:t>Lo Barnechea</w:t>
            </w:r>
            <w:r w:rsidRPr="00ED338A">
              <w:rPr>
                <w:rFonts w:asciiTheme="minorHAnsi" w:hAnsiTheme="minorHAnsi"/>
              </w:rPr>
              <w:t xml:space="preserve">, son homologables a </w:t>
            </w:r>
            <w:r w:rsidR="00DE3E67" w:rsidRPr="00ED338A">
              <w:rPr>
                <w:rFonts w:asciiTheme="minorHAnsi" w:hAnsiTheme="minorHAnsi"/>
              </w:rPr>
              <w:t>Zona I del D.S. N°38/11 MMA</w:t>
            </w:r>
            <w:r w:rsidR="0039517E" w:rsidRPr="00ED338A">
              <w:rPr>
                <w:rFonts w:asciiTheme="minorHAnsi" w:hAnsiTheme="minorHAnsi"/>
              </w:rPr>
              <w:t>.</w:t>
            </w:r>
          </w:p>
          <w:p w14:paraId="580A80E6" w14:textId="00884D46" w:rsidR="006716B0" w:rsidRPr="00ED338A" w:rsidRDefault="006716B0" w:rsidP="000B3CDA">
            <w:pPr>
              <w:jc w:val="both"/>
            </w:pPr>
            <w:r w:rsidRPr="00ED338A">
              <w:t xml:space="preserve">Con base a los límites que se deben cumplir para esta zona (55 </w:t>
            </w:r>
            <w:proofErr w:type="spellStart"/>
            <w:r w:rsidRPr="00ED338A">
              <w:t>dBA</w:t>
            </w:r>
            <w:proofErr w:type="spellEnd"/>
            <w:r w:rsidRPr="00ED338A">
              <w:t xml:space="preserve"> en periodo diurno), y el NPC obtenido a partir de las mediciones realizadas en la fecha anteriormente señalada, se indica que existe una superación en </w:t>
            </w:r>
            <w:r w:rsidR="00DE3E67" w:rsidRPr="00ED338A">
              <w:t xml:space="preserve">todos los </w:t>
            </w:r>
            <w:r w:rsidRPr="00ED338A">
              <w:t xml:space="preserve">receptores </w:t>
            </w:r>
            <w:r w:rsidR="00DE3E67" w:rsidRPr="00ED338A">
              <w:t>(</w:t>
            </w:r>
            <w:r w:rsidRPr="00ED338A">
              <w:t>1</w:t>
            </w:r>
            <w:r w:rsidR="00DE3E67" w:rsidRPr="00ED338A">
              <w:t>, 2</w:t>
            </w:r>
            <w:r w:rsidRPr="00ED338A">
              <w:t xml:space="preserve"> y 3</w:t>
            </w:r>
            <w:r w:rsidR="00DE3E67" w:rsidRPr="00ED338A">
              <w:t>)</w:t>
            </w:r>
            <w:r w:rsidRPr="00ED338A">
              <w:t xml:space="preserve"> durante </w:t>
            </w:r>
            <w:r w:rsidR="00DE3E67" w:rsidRPr="00ED338A">
              <w:t xml:space="preserve">todos </w:t>
            </w:r>
            <w:r w:rsidRPr="00ED338A">
              <w:t xml:space="preserve">los </w:t>
            </w:r>
            <w:r w:rsidR="00DE3E67" w:rsidRPr="00ED338A">
              <w:t xml:space="preserve">días de medición en </w:t>
            </w:r>
            <w:r w:rsidRPr="00ED338A">
              <w:t>periodo</w:t>
            </w:r>
            <w:r w:rsidR="00DE3E67" w:rsidRPr="00ED338A">
              <w:t xml:space="preserve"> diurno</w:t>
            </w:r>
            <w:r w:rsidRPr="00ED338A">
              <w:t>,</w:t>
            </w:r>
            <w:r w:rsidR="0039517E" w:rsidRPr="00ED338A">
              <w:t xml:space="preserve"> exceptuando el receptor </w:t>
            </w:r>
            <w:r w:rsidR="00ED338A">
              <w:t>N°</w:t>
            </w:r>
            <w:r w:rsidR="0039517E" w:rsidRPr="00ED338A">
              <w:t>3 el día de medición 1,</w:t>
            </w:r>
            <w:r w:rsidRPr="00ED338A">
              <w:t xml:space="preserve"> presentándose las siguientes excedencias: </w:t>
            </w:r>
          </w:p>
          <w:p w14:paraId="022F7078" w14:textId="69D85690" w:rsidR="00CB7307" w:rsidRPr="00ED338A" w:rsidRDefault="00CB7307" w:rsidP="00CB7307">
            <w:pPr>
              <w:pStyle w:val="Descripcin"/>
              <w:keepNext/>
            </w:pPr>
            <w:bookmarkStart w:id="39" w:name="_Ref30154830"/>
            <w:r w:rsidRPr="00ED338A">
              <w:lastRenderedPageBreak/>
              <w:t xml:space="preserve">Tabla </w:t>
            </w:r>
            <w:r w:rsidRPr="00ED338A">
              <w:fldChar w:fldCharType="begin"/>
            </w:r>
            <w:r w:rsidRPr="00ED338A">
              <w:instrText xml:space="preserve"> SEQ Tabla \* ARABIC </w:instrText>
            </w:r>
            <w:r w:rsidRPr="00ED338A">
              <w:fldChar w:fldCharType="separate"/>
            </w:r>
            <w:r w:rsidRPr="00ED338A">
              <w:rPr>
                <w:noProof/>
              </w:rPr>
              <w:t>1</w:t>
            </w:r>
            <w:r w:rsidRPr="00ED338A">
              <w:fldChar w:fldCharType="end"/>
            </w:r>
            <w:bookmarkEnd w:id="39"/>
            <w:r w:rsidRPr="00ED338A">
              <w:t>. Resultados medición ETFA informe N°SRU-308.</w:t>
            </w:r>
          </w:p>
          <w:tbl>
            <w:tblPr>
              <w:tblStyle w:val="Tablaconcuadrcula"/>
              <w:tblW w:w="5000" w:type="pct"/>
              <w:jc w:val="center"/>
              <w:tblLayout w:type="fixed"/>
              <w:tblLook w:val="04A0" w:firstRow="1" w:lastRow="0" w:firstColumn="1" w:lastColumn="0" w:noHBand="0" w:noVBand="1"/>
            </w:tblPr>
            <w:tblGrid>
              <w:gridCol w:w="1058"/>
              <w:gridCol w:w="807"/>
              <w:gridCol w:w="932"/>
              <w:gridCol w:w="1675"/>
              <w:gridCol w:w="1114"/>
            </w:tblGrid>
            <w:tr w:rsidR="00CB7307" w:rsidRPr="00ED338A" w14:paraId="0C5BB08D" w14:textId="77777777" w:rsidTr="0039517E">
              <w:trPr>
                <w:trHeight w:val="20"/>
                <w:tblHeader/>
                <w:jc w:val="center"/>
              </w:trPr>
              <w:tc>
                <w:tcPr>
                  <w:tcW w:w="947" w:type="pct"/>
                  <w:shd w:val="clear" w:color="auto" w:fill="D9D9D9" w:themeFill="background1" w:themeFillShade="D9"/>
                  <w:vAlign w:val="center"/>
                </w:tcPr>
                <w:p w14:paraId="2BBFB881" w14:textId="77777777" w:rsidR="00CB7307" w:rsidRPr="00ED338A" w:rsidRDefault="00CB7307" w:rsidP="00CB7307">
                  <w:pPr>
                    <w:tabs>
                      <w:tab w:val="left" w:pos="900"/>
                    </w:tabs>
                    <w:jc w:val="center"/>
                    <w:rPr>
                      <w:rFonts w:asciiTheme="minorHAnsi" w:hAnsiTheme="minorHAnsi" w:cs="Calibri"/>
                      <w:b/>
                      <w:bCs/>
                      <w:sz w:val="14"/>
                      <w:szCs w:val="14"/>
                      <w:lang w:val="es-ES_tradnl"/>
                    </w:rPr>
                  </w:pPr>
                  <w:r w:rsidRPr="00ED338A">
                    <w:rPr>
                      <w:rFonts w:asciiTheme="minorHAnsi" w:hAnsiTheme="minorHAnsi" w:cs="Calibri"/>
                      <w:b/>
                      <w:bCs/>
                      <w:sz w:val="14"/>
                      <w:szCs w:val="14"/>
                      <w:lang w:val="es-ES_tradnl"/>
                    </w:rPr>
                    <w:t>Día de medición</w:t>
                  </w:r>
                </w:p>
              </w:tc>
              <w:tc>
                <w:tcPr>
                  <w:tcW w:w="722" w:type="pct"/>
                  <w:shd w:val="clear" w:color="auto" w:fill="D9D9D9" w:themeFill="background1" w:themeFillShade="D9"/>
                  <w:vAlign w:val="center"/>
                </w:tcPr>
                <w:p w14:paraId="7515F22B" w14:textId="7123179F" w:rsidR="00CB7307" w:rsidRPr="00ED338A" w:rsidRDefault="00CB7307" w:rsidP="00CB7307">
                  <w:pPr>
                    <w:tabs>
                      <w:tab w:val="left" w:pos="900"/>
                    </w:tabs>
                    <w:jc w:val="center"/>
                    <w:rPr>
                      <w:rFonts w:asciiTheme="minorHAnsi" w:hAnsiTheme="minorHAnsi" w:cs="Calibri"/>
                      <w:b/>
                      <w:bCs/>
                      <w:sz w:val="14"/>
                      <w:szCs w:val="14"/>
                      <w:lang w:val="es-ES_tradnl"/>
                    </w:rPr>
                  </w:pPr>
                  <w:r w:rsidRPr="00ED338A">
                    <w:rPr>
                      <w:rFonts w:asciiTheme="minorHAnsi" w:hAnsiTheme="minorHAnsi" w:cs="Calibri"/>
                      <w:b/>
                      <w:bCs/>
                      <w:sz w:val="14"/>
                      <w:szCs w:val="14"/>
                      <w:lang w:val="es-ES_tradnl"/>
                    </w:rPr>
                    <w:t>Receptor</w:t>
                  </w:r>
                </w:p>
              </w:tc>
              <w:tc>
                <w:tcPr>
                  <w:tcW w:w="834" w:type="pct"/>
                  <w:shd w:val="clear" w:color="auto" w:fill="D9D9D9" w:themeFill="background1" w:themeFillShade="D9"/>
                  <w:vAlign w:val="center"/>
                </w:tcPr>
                <w:p w14:paraId="65F85C7F" w14:textId="77777777" w:rsidR="00CB7307" w:rsidRPr="00ED338A" w:rsidRDefault="00CB7307" w:rsidP="00CB7307">
                  <w:pPr>
                    <w:tabs>
                      <w:tab w:val="left" w:pos="900"/>
                    </w:tabs>
                    <w:jc w:val="center"/>
                    <w:rPr>
                      <w:rFonts w:asciiTheme="minorHAnsi" w:hAnsiTheme="minorHAnsi" w:cs="Calibri"/>
                      <w:b/>
                      <w:bCs/>
                      <w:sz w:val="14"/>
                      <w:szCs w:val="14"/>
                      <w:lang w:val="es-ES_tradnl"/>
                    </w:rPr>
                  </w:pPr>
                  <w:r w:rsidRPr="00ED338A">
                    <w:rPr>
                      <w:rFonts w:asciiTheme="minorHAnsi" w:hAnsiTheme="minorHAnsi" w:cs="Calibri"/>
                      <w:b/>
                      <w:bCs/>
                      <w:sz w:val="14"/>
                      <w:szCs w:val="14"/>
                      <w:lang w:val="es-ES_tradnl"/>
                    </w:rPr>
                    <w:t>NPC</w:t>
                  </w:r>
                </w:p>
              </w:tc>
              <w:tc>
                <w:tcPr>
                  <w:tcW w:w="1499" w:type="pct"/>
                  <w:shd w:val="clear" w:color="auto" w:fill="D9D9D9" w:themeFill="background1" w:themeFillShade="D9"/>
                  <w:vAlign w:val="center"/>
                </w:tcPr>
                <w:p w14:paraId="04015E2A" w14:textId="77777777" w:rsidR="00CB7307" w:rsidRPr="00ED338A" w:rsidRDefault="00CB7307" w:rsidP="00CB7307">
                  <w:pPr>
                    <w:tabs>
                      <w:tab w:val="left" w:pos="900"/>
                    </w:tabs>
                    <w:jc w:val="center"/>
                    <w:rPr>
                      <w:rFonts w:asciiTheme="minorHAnsi" w:hAnsiTheme="minorHAnsi" w:cs="Calibri"/>
                      <w:b/>
                      <w:bCs/>
                      <w:sz w:val="14"/>
                      <w:szCs w:val="14"/>
                      <w:lang w:val="es-ES_tradnl"/>
                    </w:rPr>
                  </w:pPr>
                  <w:r w:rsidRPr="00ED338A">
                    <w:rPr>
                      <w:rFonts w:asciiTheme="minorHAnsi" w:hAnsiTheme="minorHAnsi" w:cs="Calibri"/>
                      <w:b/>
                      <w:bCs/>
                      <w:sz w:val="14"/>
                      <w:szCs w:val="14"/>
                      <w:lang w:val="es-ES_tradnl"/>
                    </w:rPr>
                    <w:t>Límite máximo permisible Zona II en periodo Diurno</w:t>
                  </w:r>
                </w:p>
              </w:tc>
              <w:tc>
                <w:tcPr>
                  <w:tcW w:w="997" w:type="pct"/>
                  <w:shd w:val="clear" w:color="auto" w:fill="D9D9D9" w:themeFill="background1" w:themeFillShade="D9"/>
                  <w:vAlign w:val="center"/>
                </w:tcPr>
                <w:p w14:paraId="4386258F" w14:textId="0C158A33" w:rsidR="00CB7307" w:rsidRPr="00ED338A" w:rsidRDefault="00CB7307" w:rsidP="00CB7307">
                  <w:pPr>
                    <w:tabs>
                      <w:tab w:val="left" w:pos="900"/>
                    </w:tabs>
                    <w:jc w:val="center"/>
                    <w:rPr>
                      <w:rFonts w:asciiTheme="minorHAnsi" w:hAnsiTheme="minorHAnsi" w:cs="Calibri"/>
                      <w:b/>
                      <w:bCs/>
                      <w:sz w:val="14"/>
                      <w:szCs w:val="14"/>
                      <w:lang w:val="es-ES_tradnl"/>
                    </w:rPr>
                  </w:pPr>
                  <w:r w:rsidRPr="00ED338A">
                    <w:rPr>
                      <w:rFonts w:asciiTheme="minorHAnsi" w:hAnsiTheme="minorHAnsi" w:cs="Calibri"/>
                      <w:b/>
                      <w:bCs/>
                      <w:sz w:val="14"/>
                      <w:szCs w:val="14"/>
                      <w:lang w:val="es-ES_tradnl"/>
                    </w:rPr>
                    <w:t>Superación</w:t>
                  </w:r>
                  <w:r w:rsidR="00964C01" w:rsidRPr="00ED338A">
                    <w:rPr>
                      <w:rFonts w:asciiTheme="minorHAnsi" w:hAnsiTheme="minorHAnsi" w:cs="Calibri"/>
                      <w:b/>
                      <w:bCs/>
                      <w:sz w:val="14"/>
                      <w:szCs w:val="14"/>
                      <w:lang w:val="es-ES_tradnl"/>
                    </w:rPr>
                    <w:t xml:space="preserve"> (dB(A))</w:t>
                  </w:r>
                </w:p>
              </w:tc>
            </w:tr>
            <w:tr w:rsidR="00CB7307" w:rsidRPr="00ED338A" w14:paraId="7CF3A2FA" w14:textId="77777777" w:rsidTr="0039517E">
              <w:trPr>
                <w:trHeight w:val="20"/>
                <w:jc w:val="center"/>
              </w:trPr>
              <w:tc>
                <w:tcPr>
                  <w:tcW w:w="947" w:type="pct"/>
                  <w:vMerge w:val="restart"/>
                  <w:vAlign w:val="center"/>
                </w:tcPr>
                <w:p w14:paraId="3490BD48" w14:textId="1A8B4002" w:rsidR="00CB7307" w:rsidRPr="00ED338A" w:rsidRDefault="00CB7307"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1 (26/12/2019)</w:t>
                  </w:r>
                </w:p>
              </w:tc>
              <w:tc>
                <w:tcPr>
                  <w:tcW w:w="722" w:type="pct"/>
                  <w:shd w:val="clear" w:color="auto" w:fill="auto"/>
                  <w:vAlign w:val="center"/>
                </w:tcPr>
                <w:p w14:paraId="2FBA4581" w14:textId="58B82A20" w:rsidR="00CB7307" w:rsidRPr="00ED338A" w:rsidRDefault="0039517E"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1</w:t>
                  </w:r>
                </w:p>
              </w:tc>
              <w:tc>
                <w:tcPr>
                  <w:tcW w:w="834" w:type="pct"/>
                  <w:shd w:val="clear" w:color="auto" w:fill="auto"/>
                  <w:vAlign w:val="center"/>
                </w:tcPr>
                <w:p w14:paraId="1809313E" w14:textId="6518E620" w:rsidR="00CB7307" w:rsidRPr="00ED338A" w:rsidRDefault="0039517E"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68</w:t>
                  </w:r>
                </w:p>
              </w:tc>
              <w:tc>
                <w:tcPr>
                  <w:tcW w:w="1499" w:type="pct"/>
                  <w:shd w:val="clear" w:color="auto" w:fill="auto"/>
                  <w:vAlign w:val="center"/>
                </w:tcPr>
                <w:p w14:paraId="33B2E706" w14:textId="21D7D47E" w:rsidR="00CB7307" w:rsidRPr="00ED338A" w:rsidRDefault="00CB7307"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vAlign w:val="center"/>
                </w:tcPr>
                <w:p w14:paraId="7155A04D" w14:textId="786127FE" w:rsidR="00CB7307" w:rsidRPr="00ED338A" w:rsidRDefault="00CB7307"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 xml:space="preserve">Supera en </w:t>
                  </w:r>
                  <w:r w:rsidR="00C1474F" w:rsidRPr="00ED338A">
                    <w:rPr>
                      <w:rFonts w:asciiTheme="minorHAnsi" w:hAnsiTheme="minorHAnsi" w:cs="Calibri"/>
                      <w:sz w:val="14"/>
                      <w:szCs w:val="14"/>
                      <w:lang w:val="es-ES_tradnl"/>
                    </w:rPr>
                    <w:t>13</w:t>
                  </w:r>
                </w:p>
              </w:tc>
            </w:tr>
            <w:tr w:rsidR="00CB7307" w:rsidRPr="00ED338A" w14:paraId="46834216" w14:textId="77777777" w:rsidTr="0039517E">
              <w:trPr>
                <w:trHeight w:val="20"/>
                <w:jc w:val="center"/>
              </w:trPr>
              <w:tc>
                <w:tcPr>
                  <w:tcW w:w="947" w:type="pct"/>
                  <w:vMerge/>
                  <w:vAlign w:val="center"/>
                </w:tcPr>
                <w:p w14:paraId="29C05E83" w14:textId="77777777" w:rsidR="00CB7307" w:rsidRPr="00ED338A"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53F68DA6" w14:textId="2C34E2D2" w:rsidR="00CB7307" w:rsidRPr="00ED338A" w:rsidRDefault="0039517E"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2</w:t>
                  </w:r>
                </w:p>
              </w:tc>
              <w:tc>
                <w:tcPr>
                  <w:tcW w:w="834" w:type="pct"/>
                  <w:shd w:val="clear" w:color="auto" w:fill="auto"/>
                  <w:vAlign w:val="center"/>
                </w:tcPr>
                <w:p w14:paraId="34A4ECC7" w14:textId="6F2042B4" w:rsidR="00CB7307" w:rsidRPr="00ED338A" w:rsidRDefault="0039517E"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57</w:t>
                  </w:r>
                </w:p>
              </w:tc>
              <w:tc>
                <w:tcPr>
                  <w:tcW w:w="1499" w:type="pct"/>
                  <w:shd w:val="clear" w:color="auto" w:fill="auto"/>
                  <w:vAlign w:val="center"/>
                </w:tcPr>
                <w:p w14:paraId="361C4F1B" w14:textId="01D30CA8" w:rsidR="00CB7307" w:rsidRPr="00ED338A" w:rsidRDefault="00CB7307"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77139D37" w14:textId="424833E8" w:rsidR="00CB7307" w:rsidRPr="00ED338A" w:rsidRDefault="00CB7307"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 xml:space="preserve">Supera en </w:t>
                  </w:r>
                  <w:r w:rsidR="00C1474F" w:rsidRPr="00ED338A">
                    <w:rPr>
                      <w:rFonts w:asciiTheme="minorHAnsi" w:hAnsiTheme="minorHAnsi" w:cs="Calibri"/>
                      <w:sz w:val="14"/>
                      <w:szCs w:val="14"/>
                      <w:lang w:val="es-ES_tradnl"/>
                    </w:rPr>
                    <w:t>2</w:t>
                  </w:r>
                </w:p>
              </w:tc>
            </w:tr>
            <w:tr w:rsidR="00CB7307" w:rsidRPr="00ED338A" w14:paraId="3EC9643D" w14:textId="77777777" w:rsidTr="0039517E">
              <w:trPr>
                <w:trHeight w:val="20"/>
                <w:jc w:val="center"/>
              </w:trPr>
              <w:tc>
                <w:tcPr>
                  <w:tcW w:w="947" w:type="pct"/>
                  <w:vMerge/>
                  <w:vAlign w:val="center"/>
                </w:tcPr>
                <w:p w14:paraId="348B309E" w14:textId="77777777" w:rsidR="00CB7307" w:rsidRPr="00ED338A" w:rsidRDefault="00CB7307" w:rsidP="00CB7307">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5AD4E315" w14:textId="03EE59ED" w:rsidR="00CB7307" w:rsidRPr="00ED338A" w:rsidRDefault="0039517E"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3</w:t>
                  </w:r>
                </w:p>
              </w:tc>
              <w:tc>
                <w:tcPr>
                  <w:tcW w:w="834" w:type="pct"/>
                  <w:shd w:val="clear" w:color="auto" w:fill="auto"/>
                  <w:vAlign w:val="center"/>
                </w:tcPr>
                <w:p w14:paraId="3418739F" w14:textId="374DD8B9" w:rsidR="00CB7307" w:rsidRPr="00ED338A" w:rsidRDefault="0039517E"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53</w:t>
                  </w:r>
                </w:p>
              </w:tc>
              <w:tc>
                <w:tcPr>
                  <w:tcW w:w="1499" w:type="pct"/>
                  <w:shd w:val="clear" w:color="auto" w:fill="auto"/>
                  <w:vAlign w:val="center"/>
                </w:tcPr>
                <w:p w14:paraId="2918702F" w14:textId="189936D1" w:rsidR="00CB7307" w:rsidRPr="00ED338A" w:rsidRDefault="00CB7307"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29947140" w14:textId="6EB2B95C" w:rsidR="00CB7307" w:rsidRPr="00ED338A" w:rsidRDefault="00C1474F" w:rsidP="00CB7307">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No supera</w:t>
                  </w:r>
                </w:p>
              </w:tc>
            </w:tr>
            <w:tr w:rsidR="0039517E" w:rsidRPr="00ED338A" w14:paraId="7AEF1347" w14:textId="77777777" w:rsidTr="0039517E">
              <w:trPr>
                <w:trHeight w:val="20"/>
                <w:jc w:val="center"/>
              </w:trPr>
              <w:tc>
                <w:tcPr>
                  <w:tcW w:w="947" w:type="pct"/>
                  <w:vMerge w:val="restart"/>
                  <w:vAlign w:val="center"/>
                </w:tcPr>
                <w:p w14:paraId="4F1756A5" w14:textId="2ABB80F8"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2 (27/12/2019)</w:t>
                  </w:r>
                </w:p>
              </w:tc>
              <w:tc>
                <w:tcPr>
                  <w:tcW w:w="722" w:type="pct"/>
                  <w:shd w:val="clear" w:color="auto" w:fill="auto"/>
                  <w:vAlign w:val="center"/>
                </w:tcPr>
                <w:p w14:paraId="4D63D3A7" w14:textId="3D785AB8"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1</w:t>
                  </w:r>
                </w:p>
              </w:tc>
              <w:tc>
                <w:tcPr>
                  <w:tcW w:w="834" w:type="pct"/>
                  <w:shd w:val="clear" w:color="auto" w:fill="auto"/>
                  <w:vAlign w:val="center"/>
                </w:tcPr>
                <w:p w14:paraId="09BB9419" w14:textId="0C17B2D1"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63</w:t>
                  </w:r>
                </w:p>
              </w:tc>
              <w:tc>
                <w:tcPr>
                  <w:tcW w:w="1499" w:type="pct"/>
                  <w:shd w:val="clear" w:color="auto" w:fill="auto"/>
                  <w:vAlign w:val="center"/>
                </w:tcPr>
                <w:p w14:paraId="7C2D422B" w14:textId="48D8A2BB"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6F506993" w14:textId="510E5856"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Supera en</w:t>
                  </w:r>
                  <w:r w:rsidR="00C1474F" w:rsidRPr="00ED338A">
                    <w:rPr>
                      <w:rFonts w:asciiTheme="minorHAnsi" w:hAnsiTheme="minorHAnsi" w:cs="Calibri"/>
                      <w:sz w:val="14"/>
                      <w:szCs w:val="14"/>
                      <w:lang w:val="es-ES_tradnl"/>
                    </w:rPr>
                    <w:t xml:space="preserve"> 8</w:t>
                  </w:r>
                </w:p>
              </w:tc>
            </w:tr>
            <w:tr w:rsidR="0039517E" w:rsidRPr="00ED338A" w14:paraId="7F94B973" w14:textId="77777777" w:rsidTr="0039517E">
              <w:trPr>
                <w:trHeight w:val="20"/>
                <w:jc w:val="center"/>
              </w:trPr>
              <w:tc>
                <w:tcPr>
                  <w:tcW w:w="947" w:type="pct"/>
                  <w:vMerge/>
                  <w:vAlign w:val="center"/>
                </w:tcPr>
                <w:p w14:paraId="40C373C5" w14:textId="77777777" w:rsidR="0039517E" w:rsidRPr="00ED338A" w:rsidRDefault="0039517E" w:rsidP="0039517E">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253D127A" w14:textId="4D3D08CE"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2</w:t>
                  </w:r>
                </w:p>
              </w:tc>
              <w:tc>
                <w:tcPr>
                  <w:tcW w:w="834" w:type="pct"/>
                  <w:shd w:val="clear" w:color="auto" w:fill="auto"/>
                  <w:vAlign w:val="center"/>
                </w:tcPr>
                <w:p w14:paraId="32FA97DB" w14:textId="50BF92DA"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60</w:t>
                  </w:r>
                </w:p>
              </w:tc>
              <w:tc>
                <w:tcPr>
                  <w:tcW w:w="1499" w:type="pct"/>
                  <w:shd w:val="clear" w:color="auto" w:fill="auto"/>
                  <w:vAlign w:val="center"/>
                </w:tcPr>
                <w:p w14:paraId="52A0759D" w14:textId="39E7B042"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70CCE5B1" w14:textId="2E5FC9D6"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 xml:space="preserve">Supera en </w:t>
                  </w:r>
                  <w:r w:rsidR="00C1474F" w:rsidRPr="00ED338A">
                    <w:rPr>
                      <w:rFonts w:asciiTheme="minorHAnsi" w:hAnsiTheme="minorHAnsi" w:cs="Calibri"/>
                      <w:sz w:val="14"/>
                      <w:szCs w:val="14"/>
                      <w:lang w:val="es-ES_tradnl"/>
                    </w:rPr>
                    <w:t>5</w:t>
                  </w:r>
                </w:p>
              </w:tc>
            </w:tr>
            <w:tr w:rsidR="0039517E" w:rsidRPr="00ED338A" w14:paraId="67996222" w14:textId="77777777" w:rsidTr="0039517E">
              <w:trPr>
                <w:trHeight w:val="20"/>
                <w:jc w:val="center"/>
              </w:trPr>
              <w:tc>
                <w:tcPr>
                  <w:tcW w:w="947" w:type="pct"/>
                  <w:vMerge/>
                  <w:vAlign w:val="center"/>
                </w:tcPr>
                <w:p w14:paraId="079B5E40" w14:textId="77777777" w:rsidR="0039517E" w:rsidRPr="00ED338A" w:rsidRDefault="0039517E" w:rsidP="0039517E">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6E7B7F42" w14:textId="39879703"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3</w:t>
                  </w:r>
                </w:p>
              </w:tc>
              <w:tc>
                <w:tcPr>
                  <w:tcW w:w="834" w:type="pct"/>
                  <w:shd w:val="clear" w:color="auto" w:fill="auto"/>
                  <w:vAlign w:val="center"/>
                </w:tcPr>
                <w:p w14:paraId="12CE0828" w14:textId="01B9A4BA"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57</w:t>
                  </w:r>
                </w:p>
              </w:tc>
              <w:tc>
                <w:tcPr>
                  <w:tcW w:w="1499" w:type="pct"/>
                  <w:shd w:val="clear" w:color="auto" w:fill="auto"/>
                  <w:vAlign w:val="center"/>
                </w:tcPr>
                <w:p w14:paraId="051B9FB5" w14:textId="0861A308"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0FCA8693" w14:textId="2BCEF47B"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 xml:space="preserve">Supera en </w:t>
                  </w:r>
                  <w:r w:rsidR="00C1474F" w:rsidRPr="00ED338A">
                    <w:rPr>
                      <w:rFonts w:asciiTheme="minorHAnsi" w:hAnsiTheme="minorHAnsi" w:cs="Calibri"/>
                      <w:sz w:val="14"/>
                      <w:szCs w:val="14"/>
                      <w:lang w:val="es-ES_tradnl"/>
                    </w:rPr>
                    <w:t>2</w:t>
                  </w:r>
                </w:p>
              </w:tc>
            </w:tr>
            <w:tr w:rsidR="0039517E" w:rsidRPr="00ED338A" w14:paraId="310F84C0" w14:textId="77777777" w:rsidTr="0039517E">
              <w:trPr>
                <w:trHeight w:val="20"/>
                <w:jc w:val="center"/>
              </w:trPr>
              <w:tc>
                <w:tcPr>
                  <w:tcW w:w="947" w:type="pct"/>
                  <w:vMerge w:val="restart"/>
                  <w:vAlign w:val="center"/>
                </w:tcPr>
                <w:p w14:paraId="02569D0E" w14:textId="16529881"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3 (30/12/2019)</w:t>
                  </w:r>
                </w:p>
              </w:tc>
              <w:tc>
                <w:tcPr>
                  <w:tcW w:w="722" w:type="pct"/>
                  <w:shd w:val="clear" w:color="auto" w:fill="auto"/>
                  <w:vAlign w:val="center"/>
                </w:tcPr>
                <w:p w14:paraId="4FD3C860" w14:textId="60F90A3B"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1</w:t>
                  </w:r>
                </w:p>
              </w:tc>
              <w:tc>
                <w:tcPr>
                  <w:tcW w:w="834" w:type="pct"/>
                  <w:shd w:val="clear" w:color="auto" w:fill="auto"/>
                  <w:vAlign w:val="center"/>
                </w:tcPr>
                <w:p w14:paraId="0ABADDC0" w14:textId="43B02651"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64</w:t>
                  </w:r>
                </w:p>
              </w:tc>
              <w:tc>
                <w:tcPr>
                  <w:tcW w:w="1499" w:type="pct"/>
                  <w:shd w:val="clear" w:color="auto" w:fill="auto"/>
                  <w:vAlign w:val="center"/>
                </w:tcPr>
                <w:p w14:paraId="3DD9D52F" w14:textId="24B80F39"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68D43C05" w14:textId="3D85CF14"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 xml:space="preserve">Supera en </w:t>
                  </w:r>
                  <w:r w:rsidR="00C1474F" w:rsidRPr="00ED338A">
                    <w:rPr>
                      <w:rFonts w:asciiTheme="minorHAnsi" w:hAnsiTheme="minorHAnsi" w:cs="Calibri"/>
                      <w:sz w:val="14"/>
                      <w:szCs w:val="14"/>
                      <w:lang w:val="es-ES_tradnl"/>
                    </w:rPr>
                    <w:t>9</w:t>
                  </w:r>
                </w:p>
              </w:tc>
            </w:tr>
            <w:tr w:rsidR="0039517E" w:rsidRPr="00ED338A" w14:paraId="2FD7F5C1" w14:textId="77777777" w:rsidTr="0039517E">
              <w:trPr>
                <w:trHeight w:val="20"/>
                <w:jc w:val="center"/>
              </w:trPr>
              <w:tc>
                <w:tcPr>
                  <w:tcW w:w="947" w:type="pct"/>
                  <w:vMerge/>
                  <w:vAlign w:val="center"/>
                </w:tcPr>
                <w:p w14:paraId="3B649A09" w14:textId="77777777" w:rsidR="0039517E" w:rsidRPr="00ED338A" w:rsidRDefault="0039517E" w:rsidP="0039517E">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1D760E68" w14:textId="4D0A754A"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2</w:t>
                  </w:r>
                </w:p>
              </w:tc>
              <w:tc>
                <w:tcPr>
                  <w:tcW w:w="834" w:type="pct"/>
                  <w:shd w:val="clear" w:color="auto" w:fill="auto"/>
                  <w:vAlign w:val="center"/>
                </w:tcPr>
                <w:p w14:paraId="55137C07" w14:textId="35FD6B64"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63</w:t>
                  </w:r>
                </w:p>
              </w:tc>
              <w:tc>
                <w:tcPr>
                  <w:tcW w:w="1499" w:type="pct"/>
                  <w:shd w:val="clear" w:color="auto" w:fill="auto"/>
                  <w:vAlign w:val="center"/>
                </w:tcPr>
                <w:p w14:paraId="678A06FC" w14:textId="442CC2B7"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353AE7B6" w14:textId="5165F52D"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 xml:space="preserve">Supera en </w:t>
                  </w:r>
                  <w:r w:rsidR="00C1474F" w:rsidRPr="00ED338A">
                    <w:rPr>
                      <w:rFonts w:asciiTheme="minorHAnsi" w:hAnsiTheme="minorHAnsi" w:cs="Calibri"/>
                      <w:sz w:val="14"/>
                      <w:szCs w:val="14"/>
                      <w:lang w:val="es-ES_tradnl"/>
                    </w:rPr>
                    <w:t>8</w:t>
                  </w:r>
                </w:p>
              </w:tc>
            </w:tr>
            <w:tr w:rsidR="0039517E" w:rsidRPr="00ED338A" w14:paraId="2C750839" w14:textId="77777777" w:rsidTr="0039517E">
              <w:trPr>
                <w:trHeight w:val="20"/>
                <w:jc w:val="center"/>
              </w:trPr>
              <w:tc>
                <w:tcPr>
                  <w:tcW w:w="947" w:type="pct"/>
                  <w:vMerge/>
                  <w:vAlign w:val="center"/>
                </w:tcPr>
                <w:p w14:paraId="0AFBAF47" w14:textId="77777777" w:rsidR="0039517E" w:rsidRPr="00ED338A" w:rsidRDefault="0039517E" w:rsidP="0039517E">
                  <w:pPr>
                    <w:tabs>
                      <w:tab w:val="left" w:pos="900"/>
                    </w:tabs>
                    <w:jc w:val="center"/>
                    <w:rPr>
                      <w:rFonts w:asciiTheme="minorHAnsi" w:hAnsiTheme="minorHAnsi" w:cs="Calibri"/>
                      <w:sz w:val="14"/>
                      <w:szCs w:val="14"/>
                      <w:lang w:val="es-ES_tradnl"/>
                    </w:rPr>
                  </w:pPr>
                </w:p>
              </w:tc>
              <w:tc>
                <w:tcPr>
                  <w:tcW w:w="722" w:type="pct"/>
                  <w:shd w:val="clear" w:color="auto" w:fill="auto"/>
                  <w:vAlign w:val="center"/>
                </w:tcPr>
                <w:p w14:paraId="747FF92D" w14:textId="25427B64"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3</w:t>
                  </w:r>
                </w:p>
              </w:tc>
              <w:tc>
                <w:tcPr>
                  <w:tcW w:w="834" w:type="pct"/>
                  <w:shd w:val="clear" w:color="auto" w:fill="auto"/>
                  <w:vAlign w:val="center"/>
                </w:tcPr>
                <w:p w14:paraId="6C873100" w14:textId="65599666"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56</w:t>
                  </w:r>
                </w:p>
              </w:tc>
              <w:tc>
                <w:tcPr>
                  <w:tcW w:w="1499" w:type="pct"/>
                  <w:shd w:val="clear" w:color="auto" w:fill="auto"/>
                  <w:vAlign w:val="center"/>
                </w:tcPr>
                <w:p w14:paraId="196FBE5F" w14:textId="0436CB7D" w:rsidR="0039517E" w:rsidRPr="00ED338A" w:rsidRDefault="0039517E" w:rsidP="0039517E">
                  <w:pPr>
                    <w:tabs>
                      <w:tab w:val="left" w:pos="576"/>
                      <w:tab w:val="center" w:pos="714"/>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55</w:t>
                  </w:r>
                </w:p>
              </w:tc>
              <w:tc>
                <w:tcPr>
                  <w:tcW w:w="997" w:type="pct"/>
                  <w:shd w:val="clear" w:color="auto" w:fill="auto"/>
                </w:tcPr>
                <w:p w14:paraId="6EE6EF3E" w14:textId="4F7BA10E" w:rsidR="0039517E" w:rsidRPr="00ED338A" w:rsidRDefault="0039517E" w:rsidP="0039517E">
                  <w:pPr>
                    <w:tabs>
                      <w:tab w:val="left" w:pos="900"/>
                    </w:tabs>
                    <w:jc w:val="center"/>
                    <w:rPr>
                      <w:rFonts w:asciiTheme="minorHAnsi" w:hAnsiTheme="minorHAnsi" w:cs="Calibri"/>
                      <w:sz w:val="14"/>
                      <w:szCs w:val="14"/>
                      <w:lang w:val="es-ES_tradnl"/>
                    </w:rPr>
                  </w:pPr>
                  <w:r w:rsidRPr="00ED338A">
                    <w:rPr>
                      <w:rFonts w:asciiTheme="minorHAnsi" w:hAnsiTheme="minorHAnsi" w:cs="Calibri"/>
                      <w:sz w:val="14"/>
                      <w:szCs w:val="14"/>
                      <w:lang w:val="es-ES_tradnl"/>
                    </w:rPr>
                    <w:t xml:space="preserve">Supera en </w:t>
                  </w:r>
                  <w:r w:rsidR="00C1474F" w:rsidRPr="00ED338A">
                    <w:rPr>
                      <w:rFonts w:asciiTheme="minorHAnsi" w:hAnsiTheme="minorHAnsi" w:cs="Calibri"/>
                      <w:sz w:val="14"/>
                      <w:szCs w:val="14"/>
                      <w:lang w:val="es-ES_tradnl"/>
                    </w:rPr>
                    <w:t>1</w:t>
                  </w:r>
                </w:p>
              </w:tc>
            </w:tr>
          </w:tbl>
          <w:p w14:paraId="3B4FE9E9" w14:textId="7BDF0278" w:rsidR="006716B0" w:rsidRPr="00ED338A" w:rsidRDefault="006716B0" w:rsidP="006716B0">
            <w:pPr>
              <w:spacing w:after="120"/>
              <w:jc w:val="both"/>
              <w:rPr>
                <w:rFonts w:asciiTheme="minorHAnsi" w:hAnsiTheme="minorHAnsi"/>
              </w:rPr>
            </w:pPr>
            <w:r w:rsidRPr="00ED338A">
              <w:rPr>
                <w:rFonts w:asciiTheme="minorHAnsi" w:hAnsiTheme="minorHAnsi"/>
              </w:rPr>
              <w:t xml:space="preserve">En relación al examen de información efectuado para el informe de resultados </w:t>
            </w:r>
            <w:r w:rsidR="00C1474F" w:rsidRPr="00ED338A">
              <w:rPr>
                <w:rFonts w:asciiTheme="minorHAnsi" w:hAnsiTheme="minorHAnsi"/>
              </w:rPr>
              <w:t>Código P26.MR</w:t>
            </w:r>
            <w:r w:rsidRPr="00ED338A">
              <w:rPr>
                <w:rFonts w:asciiTheme="minorHAnsi" w:hAnsiTheme="minorHAnsi"/>
              </w:rPr>
              <w:t xml:space="preserve">, realizado por </w:t>
            </w:r>
            <w:r w:rsidR="00C1474F" w:rsidRPr="00ED338A">
              <w:rPr>
                <w:rFonts w:asciiTheme="minorHAnsi" w:hAnsiTheme="minorHAnsi"/>
              </w:rPr>
              <w:t>ETFA-Ruido</w:t>
            </w:r>
            <w:r w:rsidRPr="00ED338A">
              <w:rPr>
                <w:rFonts w:asciiTheme="minorHAnsi" w:hAnsiTheme="minorHAnsi"/>
              </w:rPr>
              <w:t xml:space="preserve">, remitido por </w:t>
            </w:r>
            <w:r w:rsidR="00736FFA" w:rsidRPr="00ED338A">
              <w:rPr>
                <w:rFonts w:asciiTheme="minorHAnsi" w:hAnsiTheme="minorHAnsi"/>
              </w:rPr>
              <w:t xml:space="preserve">Constructora </w:t>
            </w:r>
            <w:proofErr w:type="spellStart"/>
            <w:r w:rsidR="00C1474F" w:rsidRPr="00ED338A">
              <w:rPr>
                <w:rFonts w:asciiTheme="minorHAnsi" w:hAnsiTheme="minorHAnsi"/>
              </w:rPr>
              <w:t>Proyekta</w:t>
            </w:r>
            <w:proofErr w:type="spellEnd"/>
            <w:r w:rsidR="00736FFA" w:rsidRPr="00ED338A">
              <w:rPr>
                <w:rFonts w:asciiTheme="minorHAnsi" w:hAnsiTheme="minorHAnsi"/>
              </w:rPr>
              <w:t xml:space="preserve"> </w:t>
            </w:r>
            <w:r w:rsidR="00C1474F" w:rsidRPr="00ED338A">
              <w:rPr>
                <w:rFonts w:asciiTheme="minorHAnsi" w:hAnsiTheme="minorHAnsi"/>
              </w:rPr>
              <w:t>Ltda</w:t>
            </w:r>
            <w:r w:rsidR="00736FFA" w:rsidRPr="00ED338A">
              <w:rPr>
                <w:rFonts w:asciiTheme="minorHAnsi" w:hAnsiTheme="minorHAnsi"/>
              </w:rPr>
              <w:t>.</w:t>
            </w:r>
            <w:r w:rsidRPr="00ED338A">
              <w:rPr>
                <w:rFonts w:asciiTheme="minorHAnsi" w:hAnsiTheme="minorHAnsi"/>
              </w:rPr>
              <w:t xml:space="preserve"> a esta Superintendencia, se observa lo siguiente: </w:t>
            </w:r>
          </w:p>
          <w:p w14:paraId="5A4BE586" w14:textId="77777777" w:rsidR="00E402EF" w:rsidRPr="00ED338A" w:rsidRDefault="00E402EF" w:rsidP="00E402EF">
            <w:pPr>
              <w:pStyle w:val="Prrafodelista"/>
              <w:numPr>
                <w:ilvl w:val="0"/>
                <w:numId w:val="20"/>
              </w:numPr>
              <w:spacing w:after="120"/>
              <w:ind w:left="284" w:hanging="284"/>
            </w:pPr>
            <w:r w:rsidRPr="00ED338A">
              <w:t>No entregan todas las hojas de los certificados de calibración de los equipos utilizados (sonómetro y calibrador acústico).</w:t>
            </w:r>
          </w:p>
          <w:p w14:paraId="5F8DDEB3" w14:textId="6F8A0390" w:rsidR="00C1474F" w:rsidRPr="00ED338A" w:rsidRDefault="00D60246" w:rsidP="006716B0">
            <w:pPr>
              <w:pStyle w:val="Prrafodelista"/>
              <w:numPr>
                <w:ilvl w:val="0"/>
                <w:numId w:val="20"/>
              </w:numPr>
              <w:spacing w:after="120"/>
              <w:ind w:left="284" w:hanging="284"/>
            </w:pPr>
            <w:r>
              <w:t>Además de entregar el certificado de calibración de los equipos utilizados, s</w:t>
            </w:r>
            <w:r w:rsidR="00C1474F" w:rsidRPr="00ED338A">
              <w:t xml:space="preserve">e entrega un certificado de calibración de un sonómetro, el cual no se indica en las fichas del Reporte Técnico. </w:t>
            </w:r>
          </w:p>
          <w:p w14:paraId="3DF7326F" w14:textId="77777777" w:rsidR="00F03E4A" w:rsidRPr="00ED338A" w:rsidRDefault="00F03E4A" w:rsidP="00F03E4A">
            <w:pPr>
              <w:spacing w:after="120"/>
              <w:jc w:val="both"/>
              <w:rPr>
                <w:rFonts w:asciiTheme="minorHAnsi" w:hAnsiTheme="minorHAnsi"/>
              </w:rPr>
            </w:pPr>
            <w:r w:rsidRPr="00ED338A">
              <w:rPr>
                <w:rFonts w:asciiTheme="minorHAnsi" w:hAnsiTheme="minorHAnsi"/>
              </w:rPr>
              <w:t>Acerca de las medidas técnicas implementadas en la obra:</w:t>
            </w:r>
          </w:p>
          <w:p w14:paraId="0316E0C2" w14:textId="5299E9E9" w:rsidR="00F05F2E" w:rsidRPr="00ED338A" w:rsidRDefault="00F05F2E" w:rsidP="00F03E4A">
            <w:pPr>
              <w:pStyle w:val="Prrafodelista"/>
              <w:numPr>
                <w:ilvl w:val="0"/>
                <w:numId w:val="19"/>
              </w:numPr>
              <w:spacing w:after="120"/>
            </w:pPr>
            <w:r w:rsidRPr="00ED338A">
              <w:t xml:space="preserve">Caseta acústica por el entorno de la bomba de hormigón, ésta se compone de una placa de OSB de 9,1mm de espesor, lana mineral (colchoneta de alta densidad) de 80 mm de espesor y malla </w:t>
            </w:r>
            <w:proofErr w:type="spellStart"/>
            <w:r w:rsidRPr="00ED338A">
              <w:t>raschel</w:t>
            </w:r>
            <w:proofErr w:type="spellEnd"/>
            <w:r w:rsidRPr="00ED338A">
              <w:t xml:space="preserve"> negra.</w:t>
            </w:r>
            <w:r w:rsidR="00DC0A5A" w:rsidRPr="00ED338A">
              <w:t xml:space="preserve"> </w:t>
            </w:r>
          </w:p>
          <w:p w14:paraId="27752CAA" w14:textId="75AF813C" w:rsidR="00F05F2E" w:rsidRPr="00ED338A" w:rsidRDefault="00F05F2E" w:rsidP="00F03E4A">
            <w:pPr>
              <w:pStyle w:val="Prrafodelista"/>
              <w:numPr>
                <w:ilvl w:val="0"/>
                <w:numId w:val="19"/>
              </w:numPr>
              <w:spacing w:after="120"/>
            </w:pPr>
            <w:r w:rsidRPr="00ED338A">
              <w:t xml:space="preserve">En el área de descarga de hormigón, se efectuó una barrera en placa de OSB de 9,11 mm, lana mineral (colchoneta de alta densidad) de 80 mm de espesor y malla </w:t>
            </w:r>
            <w:proofErr w:type="spellStart"/>
            <w:r w:rsidRPr="00ED338A">
              <w:t>raschel</w:t>
            </w:r>
            <w:proofErr w:type="spellEnd"/>
            <w:r w:rsidRPr="00ED338A">
              <w:t xml:space="preserve"> negra. No se indica su altura. </w:t>
            </w:r>
          </w:p>
          <w:p w14:paraId="03C94149" w14:textId="6A240AA5" w:rsidR="00F05F2E" w:rsidRDefault="00F05F2E" w:rsidP="00495483">
            <w:pPr>
              <w:pStyle w:val="Prrafodelista"/>
              <w:numPr>
                <w:ilvl w:val="0"/>
                <w:numId w:val="19"/>
              </w:numPr>
              <w:spacing w:after="120"/>
            </w:pPr>
            <w:r w:rsidRPr="00ED338A">
              <w:t xml:space="preserve">Paneles acústicos para trabajos con herramientas eléctricas en placa de OSB de 9,11 mm, lana mineral (colchoneta de alta densidad) de 80 mm de espesor y malla </w:t>
            </w:r>
            <w:proofErr w:type="spellStart"/>
            <w:r w:rsidRPr="00ED338A">
              <w:t>raschel</w:t>
            </w:r>
            <w:proofErr w:type="spellEnd"/>
            <w:r w:rsidRPr="00ED338A">
              <w:t xml:space="preserve"> negra. No se indica su altura, no obstante, según las imágenes, éstas serían de alrededor de 2 metros de altura.</w:t>
            </w:r>
            <w:r w:rsidR="00DC0A5A" w:rsidRPr="00ED338A">
              <w:t xml:space="preserve"> </w:t>
            </w:r>
          </w:p>
          <w:p w14:paraId="03B95B2C" w14:textId="7255D18E" w:rsidR="00495483" w:rsidRPr="00495483" w:rsidRDefault="00495483" w:rsidP="00F900FE">
            <w:pPr>
              <w:spacing w:after="120"/>
              <w:jc w:val="both"/>
            </w:pPr>
            <w:r>
              <w:t>Al respecto</w:t>
            </w:r>
            <w:r w:rsidR="00F900FE">
              <w:t xml:space="preserve"> de las medidas implementadas por el titular</w:t>
            </w:r>
            <w:r>
              <w:t xml:space="preserve">, </w:t>
            </w:r>
            <w:r w:rsidR="00F900FE">
              <w:t>é</w:t>
            </w:r>
            <w:r w:rsidRPr="00ED338A">
              <w:t>sta</w:t>
            </w:r>
            <w:r w:rsidR="00F900FE">
              <w:t>s</w:t>
            </w:r>
            <w:r w:rsidRPr="00ED338A">
              <w:t xml:space="preserve"> no </w:t>
            </w:r>
            <w:r w:rsidR="00F900FE">
              <w:t xml:space="preserve">son </w:t>
            </w:r>
            <w:r w:rsidRPr="00ED338A">
              <w:t>suficiente</w:t>
            </w:r>
            <w:r w:rsidR="00F900FE">
              <w:t>s</w:t>
            </w:r>
            <w:r w:rsidRPr="00ED338A">
              <w:t xml:space="preserve"> para reducir </w:t>
            </w:r>
            <w:r w:rsidR="008B24F1">
              <w:t>los niveles</w:t>
            </w:r>
            <w:r w:rsidRPr="00ED338A">
              <w:t xml:space="preserve"> de presión sonora, dado que la densidad superficial</w:t>
            </w:r>
            <w:r w:rsidR="00F900FE">
              <w:t xml:space="preserve"> del conjunto aplicado corresponde a unos </w:t>
            </w:r>
            <w:r w:rsidR="00F900FE">
              <w:lastRenderedPageBreak/>
              <w:t>7kg/m</w:t>
            </w:r>
            <w:r w:rsidR="00F900FE" w:rsidRPr="00F900FE">
              <w:rPr>
                <w:vertAlign w:val="superscript"/>
              </w:rPr>
              <w:t>2</w:t>
            </w:r>
            <w:r w:rsidR="00F900FE">
              <w:t xml:space="preserve"> aproximadamente</w:t>
            </w:r>
            <w:r w:rsidR="0068054E">
              <w:rPr>
                <w:rStyle w:val="Refdenotaalpie"/>
              </w:rPr>
              <w:footnoteReference w:id="1"/>
            </w:r>
            <w:r w:rsidR="00F900FE">
              <w:t>,</w:t>
            </w:r>
            <w:r w:rsidRPr="00ED338A">
              <w:t xml:space="preserve"> </w:t>
            </w:r>
            <w:r w:rsidR="00F900FE">
              <w:t>siendo ésta</w:t>
            </w:r>
            <w:r w:rsidRPr="00ED338A">
              <w:t xml:space="preserve"> menor a la indicada en la norma técnica ISO 9613-2 (Acústica – Atenuación del sonido durante la propagación en exteriores)</w:t>
            </w:r>
            <w:r w:rsidR="00F900FE">
              <w:t xml:space="preserve"> de 10 kg/m</w:t>
            </w:r>
            <w:r w:rsidR="00F900FE" w:rsidRPr="00F900FE">
              <w:rPr>
                <w:vertAlign w:val="superscript"/>
              </w:rPr>
              <w:t>2</w:t>
            </w:r>
            <w:r w:rsidRPr="00ED338A">
              <w:t>.</w:t>
            </w:r>
          </w:p>
          <w:p w14:paraId="0CD2DE70" w14:textId="6EF90E31" w:rsidR="00280EAB" w:rsidRPr="00ED338A" w:rsidRDefault="00E5617A" w:rsidP="0058263C">
            <w:pPr>
              <w:spacing w:after="120"/>
              <w:jc w:val="both"/>
            </w:pPr>
            <w:r w:rsidRPr="00ED338A">
              <w:t>Cabe destacar que la ETFA no hace mención de las medidas técnicas implementadas por la empresa constructora.</w:t>
            </w:r>
          </w:p>
        </w:tc>
        <w:tc>
          <w:tcPr>
            <w:tcW w:w="1148" w:type="pct"/>
            <w:vAlign w:val="center"/>
          </w:tcPr>
          <w:p w14:paraId="64C44B2A" w14:textId="248601C0" w:rsidR="00F03E4A" w:rsidRPr="00ED338A" w:rsidRDefault="00F03E4A" w:rsidP="00F03E4A">
            <w:pPr>
              <w:widowControl w:val="0"/>
              <w:overflowPunct w:val="0"/>
              <w:autoSpaceDE w:val="0"/>
              <w:autoSpaceDN w:val="0"/>
              <w:adjustRightInd w:val="0"/>
              <w:spacing w:after="120"/>
              <w:jc w:val="both"/>
              <w:rPr>
                <w:rFonts w:asciiTheme="minorHAnsi" w:hAnsiTheme="minorHAnsi"/>
              </w:rPr>
            </w:pPr>
            <w:r w:rsidRPr="00ED338A">
              <w:rPr>
                <w:rFonts w:asciiTheme="minorHAnsi" w:hAnsiTheme="minorHAnsi"/>
              </w:rPr>
              <w:lastRenderedPageBreak/>
              <w:t xml:space="preserve">Existe superación del límite establecido por la normativa para Zona I en periodo diurno, generándose una excedencia para </w:t>
            </w:r>
            <w:r w:rsidR="00280EAB" w:rsidRPr="00ED338A">
              <w:rPr>
                <w:rFonts w:asciiTheme="minorHAnsi" w:hAnsiTheme="minorHAnsi"/>
              </w:rPr>
              <w:t>todos los receptores</w:t>
            </w:r>
            <w:r w:rsidR="00964C01" w:rsidRPr="00ED338A">
              <w:rPr>
                <w:rFonts w:asciiTheme="minorHAnsi" w:hAnsiTheme="minorHAnsi"/>
              </w:rPr>
              <w:t>, durante todos los días de medición</w:t>
            </w:r>
            <w:r w:rsidR="00ED338A" w:rsidRPr="00ED338A">
              <w:rPr>
                <w:rFonts w:asciiTheme="minorHAnsi" w:hAnsiTheme="minorHAnsi"/>
              </w:rPr>
              <w:t>, exceptuando el receptor N°3 el día 1 de medición,</w:t>
            </w:r>
            <w:r w:rsidR="00964C01" w:rsidRPr="00ED338A">
              <w:rPr>
                <w:rFonts w:asciiTheme="minorHAnsi" w:hAnsiTheme="minorHAnsi"/>
              </w:rPr>
              <w:t xml:space="preserve"> (Ver </w:t>
            </w:r>
            <w:r w:rsidR="00964C01" w:rsidRPr="00ED338A">
              <w:fldChar w:fldCharType="begin"/>
            </w:r>
            <w:r w:rsidR="00964C01" w:rsidRPr="00ED338A">
              <w:rPr>
                <w:rFonts w:asciiTheme="minorHAnsi" w:hAnsiTheme="minorHAnsi"/>
              </w:rPr>
              <w:instrText xml:space="preserve"> REF _Ref30154830 \h </w:instrText>
            </w:r>
            <w:r w:rsidR="00284DB8" w:rsidRPr="00ED338A">
              <w:instrText xml:space="preserve"> \* MERGEFORMAT </w:instrText>
            </w:r>
            <w:r w:rsidR="00964C01" w:rsidRPr="00ED338A">
              <w:fldChar w:fldCharType="separate"/>
            </w:r>
            <w:r w:rsidR="00964C01" w:rsidRPr="00ED338A">
              <w:t xml:space="preserve">Tabla </w:t>
            </w:r>
            <w:r w:rsidR="00964C01" w:rsidRPr="00ED338A">
              <w:rPr>
                <w:noProof/>
              </w:rPr>
              <w:t>1</w:t>
            </w:r>
            <w:r w:rsidR="00964C01" w:rsidRPr="00ED338A">
              <w:fldChar w:fldCharType="end"/>
            </w:r>
            <w:r w:rsidR="00964C01" w:rsidRPr="00ED338A">
              <w:rPr>
                <w:rFonts w:asciiTheme="minorHAnsi" w:hAnsiTheme="minorHAnsi"/>
              </w:rPr>
              <w:t>)</w:t>
            </w:r>
            <w:r w:rsidRPr="00ED338A">
              <w:rPr>
                <w:rFonts w:asciiTheme="minorHAnsi" w:hAnsiTheme="minorHAnsi"/>
              </w:rPr>
              <w:t xml:space="preserve">, por parte de la </w:t>
            </w:r>
            <w:r w:rsidR="00280EAB" w:rsidRPr="00ED338A">
              <w:rPr>
                <w:rFonts w:asciiTheme="minorHAnsi" w:hAnsiTheme="minorHAnsi"/>
              </w:rPr>
              <w:t xml:space="preserve">faena constructiva </w:t>
            </w:r>
            <w:r w:rsidRPr="00ED338A">
              <w:rPr>
                <w:rFonts w:asciiTheme="minorHAnsi" w:hAnsiTheme="minorHAnsi"/>
              </w:rPr>
              <w:t>que conforma la fuente de ruido identificada, de acuerdo con la siguiente tabla:</w:t>
            </w:r>
          </w:p>
          <w:p w14:paraId="59846C30" w14:textId="2C9601E2" w:rsidR="00F03E4A" w:rsidRPr="00ED338A" w:rsidRDefault="00F03E4A" w:rsidP="00F03E4A">
            <w:pPr>
              <w:pStyle w:val="Descripcin"/>
              <w:keepNext/>
            </w:pPr>
            <w:r w:rsidRPr="00ED338A">
              <w:t xml:space="preserve">Tabla </w:t>
            </w:r>
            <w:r w:rsidRPr="00ED338A">
              <w:fldChar w:fldCharType="begin"/>
            </w:r>
            <w:r w:rsidRPr="00ED338A">
              <w:instrText xml:space="preserve"> SEQ Tabla \* ARABIC </w:instrText>
            </w:r>
            <w:r w:rsidRPr="00ED338A">
              <w:fldChar w:fldCharType="separate"/>
            </w:r>
            <w:r w:rsidR="00280EAB" w:rsidRPr="00ED338A">
              <w:rPr>
                <w:noProof/>
              </w:rPr>
              <w:t>2</w:t>
            </w:r>
            <w:r w:rsidRPr="00ED338A">
              <w:fldChar w:fldCharType="end"/>
            </w:r>
            <w:r w:rsidRPr="00ED338A">
              <w:t xml:space="preserve">. Resumen </w:t>
            </w:r>
            <w:r w:rsidR="00280EAB" w:rsidRPr="00ED338A">
              <w:t xml:space="preserve">de </w:t>
            </w:r>
            <w:r w:rsidRPr="00ED338A">
              <w:t>excedencias.</w:t>
            </w:r>
          </w:p>
          <w:tbl>
            <w:tblPr>
              <w:tblStyle w:val="Tablaconcuadrcula"/>
              <w:tblW w:w="5000" w:type="pct"/>
              <w:jc w:val="center"/>
              <w:tblLayout w:type="fixed"/>
              <w:tblLook w:val="04A0" w:firstRow="1" w:lastRow="0" w:firstColumn="1" w:lastColumn="0" w:noHBand="0" w:noVBand="1"/>
            </w:tblPr>
            <w:tblGrid>
              <w:gridCol w:w="905"/>
              <w:gridCol w:w="994"/>
              <w:gridCol w:w="950"/>
            </w:tblGrid>
            <w:tr w:rsidR="00280EAB" w:rsidRPr="00ED338A" w14:paraId="509CE205" w14:textId="77777777" w:rsidTr="00280EAB">
              <w:trPr>
                <w:trHeight w:val="20"/>
                <w:tblHeader/>
                <w:jc w:val="center"/>
              </w:trPr>
              <w:tc>
                <w:tcPr>
                  <w:tcW w:w="1588" w:type="pct"/>
                  <w:shd w:val="clear" w:color="auto" w:fill="D9D9D9" w:themeFill="background1" w:themeFillShade="D9"/>
                  <w:vAlign w:val="center"/>
                </w:tcPr>
                <w:p w14:paraId="60BBDEA9" w14:textId="66A92FFA" w:rsidR="00280EAB" w:rsidRPr="00ED338A" w:rsidRDefault="00280EAB" w:rsidP="00280EAB">
                  <w:pPr>
                    <w:tabs>
                      <w:tab w:val="left" w:pos="900"/>
                    </w:tabs>
                    <w:jc w:val="center"/>
                    <w:rPr>
                      <w:rFonts w:cs="Calibri"/>
                      <w:b/>
                      <w:bCs/>
                      <w:sz w:val="16"/>
                      <w:szCs w:val="16"/>
                      <w:lang w:val="es-ES_tradnl"/>
                    </w:rPr>
                  </w:pPr>
                  <w:r w:rsidRPr="00ED338A">
                    <w:rPr>
                      <w:rFonts w:asciiTheme="minorHAnsi" w:hAnsiTheme="minorHAnsi" w:cs="Calibri"/>
                      <w:b/>
                      <w:bCs/>
                      <w:sz w:val="16"/>
                      <w:szCs w:val="16"/>
                      <w:lang w:val="es-ES_tradnl"/>
                    </w:rPr>
                    <w:t>Receptor</w:t>
                  </w:r>
                </w:p>
              </w:tc>
              <w:tc>
                <w:tcPr>
                  <w:tcW w:w="1744" w:type="pct"/>
                  <w:shd w:val="clear" w:color="auto" w:fill="D9D9D9" w:themeFill="background1" w:themeFillShade="D9"/>
                  <w:vAlign w:val="center"/>
                </w:tcPr>
                <w:p w14:paraId="58747E25" w14:textId="2728F5B6" w:rsidR="00280EAB" w:rsidRPr="00ED338A" w:rsidRDefault="00280EAB" w:rsidP="00280EAB">
                  <w:pPr>
                    <w:tabs>
                      <w:tab w:val="left" w:pos="900"/>
                    </w:tabs>
                    <w:jc w:val="center"/>
                    <w:rPr>
                      <w:rFonts w:asciiTheme="minorHAnsi" w:hAnsiTheme="minorHAnsi" w:cs="Calibri"/>
                      <w:b/>
                      <w:bCs/>
                      <w:sz w:val="16"/>
                      <w:szCs w:val="16"/>
                      <w:lang w:val="es-ES_tradnl"/>
                    </w:rPr>
                  </w:pPr>
                  <w:r w:rsidRPr="00ED338A">
                    <w:rPr>
                      <w:rFonts w:asciiTheme="minorHAnsi" w:hAnsiTheme="minorHAnsi" w:cs="Calibri"/>
                      <w:b/>
                      <w:bCs/>
                      <w:sz w:val="16"/>
                      <w:szCs w:val="16"/>
                      <w:lang w:val="es-ES_tradnl"/>
                    </w:rPr>
                    <w:t>Fecha</w:t>
                  </w:r>
                </w:p>
              </w:tc>
              <w:tc>
                <w:tcPr>
                  <w:tcW w:w="1667" w:type="pct"/>
                  <w:shd w:val="clear" w:color="auto" w:fill="D9D9D9" w:themeFill="background1" w:themeFillShade="D9"/>
                  <w:vAlign w:val="center"/>
                </w:tcPr>
                <w:p w14:paraId="71FB4BEE" w14:textId="609E07B3" w:rsidR="00280EAB" w:rsidRPr="00ED338A" w:rsidRDefault="00280EAB" w:rsidP="00280EAB">
                  <w:pPr>
                    <w:tabs>
                      <w:tab w:val="left" w:pos="900"/>
                    </w:tabs>
                    <w:jc w:val="center"/>
                    <w:rPr>
                      <w:rFonts w:asciiTheme="minorHAnsi" w:hAnsiTheme="minorHAnsi" w:cs="Calibri"/>
                      <w:b/>
                      <w:bCs/>
                      <w:sz w:val="16"/>
                      <w:szCs w:val="16"/>
                      <w:lang w:val="es-ES_tradnl"/>
                    </w:rPr>
                  </w:pPr>
                  <w:r w:rsidRPr="00ED338A">
                    <w:rPr>
                      <w:rFonts w:asciiTheme="minorHAnsi" w:hAnsiTheme="minorHAnsi" w:cs="Calibri"/>
                      <w:b/>
                      <w:bCs/>
                      <w:sz w:val="16"/>
                      <w:szCs w:val="16"/>
                      <w:lang w:val="es-ES_tradnl"/>
                    </w:rPr>
                    <w:t>Mayor superación</w:t>
                  </w:r>
                </w:p>
              </w:tc>
            </w:tr>
            <w:tr w:rsidR="00280EAB" w:rsidRPr="00ED338A" w14:paraId="15991FAF" w14:textId="77777777" w:rsidTr="00964C01">
              <w:trPr>
                <w:trHeight w:val="227"/>
                <w:jc w:val="center"/>
              </w:trPr>
              <w:tc>
                <w:tcPr>
                  <w:tcW w:w="1588" w:type="pct"/>
                  <w:vAlign w:val="center"/>
                </w:tcPr>
                <w:p w14:paraId="65043911" w14:textId="66106A69" w:rsidR="00280EAB" w:rsidRPr="00ED338A" w:rsidRDefault="00ED338A" w:rsidP="00280EAB">
                  <w:pPr>
                    <w:tabs>
                      <w:tab w:val="left" w:pos="900"/>
                    </w:tabs>
                    <w:jc w:val="center"/>
                    <w:rPr>
                      <w:rFonts w:cs="Calibri"/>
                      <w:sz w:val="16"/>
                      <w:szCs w:val="16"/>
                      <w:lang w:val="es-ES_tradnl"/>
                    </w:rPr>
                  </w:pPr>
                  <w:r w:rsidRPr="00ED338A">
                    <w:rPr>
                      <w:rFonts w:cs="Calibri"/>
                      <w:sz w:val="16"/>
                      <w:szCs w:val="16"/>
                      <w:lang w:val="es-ES_tradnl"/>
                    </w:rPr>
                    <w:t>A</w:t>
                  </w:r>
                </w:p>
              </w:tc>
              <w:tc>
                <w:tcPr>
                  <w:tcW w:w="1744" w:type="pct"/>
                  <w:vAlign w:val="center"/>
                </w:tcPr>
                <w:p w14:paraId="6E0E2DBF" w14:textId="6E38F6B9" w:rsidR="00280EAB" w:rsidRPr="00ED338A" w:rsidRDefault="00ED338A" w:rsidP="00280EAB">
                  <w:pPr>
                    <w:tabs>
                      <w:tab w:val="left" w:pos="900"/>
                    </w:tabs>
                    <w:jc w:val="center"/>
                    <w:rPr>
                      <w:rFonts w:cs="Calibri"/>
                      <w:sz w:val="16"/>
                      <w:szCs w:val="16"/>
                      <w:lang w:val="es-ES_tradnl"/>
                    </w:rPr>
                  </w:pPr>
                  <w:r>
                    <w:rPr>
                      <w:rFonts w:cs="Calibri"/>
                      <w:sz w:val="16"/>
                      <w:szCs w:val="16"/>
                      <w:lang w:val="es-ES_tradnl"/>
                    </w:rPr>
                    <w:t>19/08/2019</w:t>
                  </w:r>
                </w:p>
              </w:tc>
              <w:tc>
                <w:tcPr>
                  <w:tcW w:w="1667" w:type="pct"/>
                  <w:shd w:val="clear" w:color="auto" w:fill="auto"/>
                  <w:vAlign w:val="center"/>
                </w:tcPr>
                <w:p w14:paraId="30FDD9CB" w14:textId="5FA016D4" w:rsidR="00280EAB" w:rsidRPr="00ED338A" w:rsidRDefault="00ED338A" w:rsidP="00280EAB">
                  <w:pPr>
                    <w:tabs>
                      <w:tab w:val="left" w:pos="900"/>
                    </w:tabs>
                    <w:jc w:val="center"/>
                    <w:rPr>
                      <w:rFonts w:cs="Calibri"/>
                      <w:sz w:val="16"/>
                      <w:szCs w:val="16"/>
                      <w:lang w:val="es-ES_tradnl"/>
                    </w:rPr>
                  </w:pPr>
                  <w:r>
                    <w:rPr>
                      <w:rFonts w:cs="Calibri"/>
                      <w:sz w:val="16"/>
                      <w:szCs w:val="16"/>
                      <w:lang w:val="es-ES_tradnl"/>
                    </w:rPr>
                    <w:t>16</w:t>
                  </w:r>
                </w:p>
              </w:tc>
            </w:tr>
            <w:tr w:rsidR="00ED338A" w:rsidRPr="00ED338A" w14:paraId="1595D505" w14:textId="77777777" w:rsidTr="00964C01">
              <w:trPr>
                <w:trHeight w:val="227"/>
                <w:jc w:val="center"/>
              </w:trPr>
              <w:tc>
                <w:tcPr>
                  <w:tcW w:w="1588" w:type="pct"/>
                  <w:vAlign w:val="center"/>
                </w:tcPr>
                <w:p w14:paraId="3C705364" w14:textId="418F78B3" w:rsidR="00ED338A" w:rsidRPr="00ED338A" w:rsidRDefault="00ED338A" w:rsidP="00ED338A">
                  <w:pPr>
                    <w:tabs>
                      <w:tab w:val="left" w:pos="900"/>
                    </w:tabs>
                    <w:jc w:val="center"/>
                    <w:rPr>
                      <w:rFonts w:cs="Calibri"/>
                      <w:sz w:val="16"/>
                      <w:szCs w:val="16"/>
                      <w:lang w:val="es-ES_tradnl"/>
                    </w:rPr>
                  </w:pPr>
                  <w:r w:rsidRPr="00ED338A">
                    <w:rPr>
                      <w:rFonts w:asciiTheme="minorHAnsi" w:hAnsiTheme="minorHAnsi" w:cs="Calibri"/>
                      <w:sz w:val="16"/>
                      <w:szCs w:val="16"/>
                      <w:lang w:val="es-ES_tradnl"/>
                    </w:rPr>
                    <w:t>1</w:t>
                  </w:r>
                </w:p>
              </w:tc>
              <w:tc>
                <w:tcPr>
                  <w:tcW w:w="1744" w:type="pct"/>
                  <w:vAlign w:val="center"/>
                </w:tcPr>
                <w:p w14:paraId="3C3BEC75" w14:textId="65223659" w:rsidR="00ED338A" w:rsidRPr="00ED338A" w:rsidRDefault="00ED338A" w:rsidP="00ED338A">
                  <w:pPr>
                    <w:tabs>
                      <w:tab w:val="left" w:pos="900"/>
                    </w:tabs>
                    <w:jc w:val="center"/>
                    <w:rPr>
                      <w:rFonts w:cs="Calibri"/>
                      <w:sz w:val="16"/>
                      <w:szCs w:val="16"/>
                      <w:lang w:val="es-ES_tradnl"/>
                    </w:rPr>
                  </w:pPr>
                  <w:r>
                    <w:rPr>
                      <w:rFonts w:cs="Calibri"/>
                      <w:sz w:val="16"/>
                      <w:szCs w:val="16"/>
                      <w:lang w:val="es-ES_tradnl"/>
                    </w:rPr>
                    <w:t>26/12/2019</w:t>
                  </w:r>
                </w:p>
              </w:tc>
              <w:tc>
                <w:tcPr>
                  <w:tcW w:w="1667" w:type="pct"/>
                  <w:shd w:val="clear" w:color="auto" w:fill="auto"/>
                  <w:vAlign w:val="center"/>
                </w:tcPr>
                <w:p w14:paraId="61EB2921" w14:textId="6C8BDC55" w:rsidR="00ED338A" w:rsidRPr="00ED338A" w:rsidRDefault="00ED338A" w:rsidP="00ED338A">
                  <w:pPr>
                    <w:tabs>
                      <w:tab w:val="left" w:pos="900"/>
                    </w:tabs>
                    <w:jc w:val="center"/>
                    <w:rPr>
                      <w:rFonts w:cs="Calibri"/>
                      <w:sz w:val="16"/>
                      <w:szCs w:val="16"/>
                      <w:lang w:val="es-ES_tradnl"/>
                    </w:rPr>
                  </w:pPr>
                  <w:r>
                    <w:rPr>
                      <w:rFonts w:cs="Calibri"/>
                      <w:sz w:val="16"/>
                      <w:szCs w:val="16"/>
                      <w:lang w:val="es-ES_tradnl"/>
                    </w:rPr>
                    <w:t>13</w:t>
                  </w:r>
                </w:p>
              </w:tc>
            </w:tr>
            <w:tr w:rsidR="00ED338A" w:rsidRPr="00ED338A" w14:paraId="50A8ACDC" w14:textId="77777777" w:rsidTr="00964C01">
              <w:trPr>
                <w:trHeight w:val="227"/>
                <w:jc w:val="center"/>
              </w:trPr>
              <w:tc>
                <w:tcPr>
                  <w:tcW w:w="1588" w:type="pct"/>
                  <w:vAlign w:val="center"/>
                </w:tcPr>
                <w:p w14:paraId="5FA54F13" w14:textId="38164E3C" w:rsidR="00ED338A" w:rsidRPr="00ED338A" w:rsidRDefault="00ED338A" w:rsidP="00ED338A">
                  <w:pPr>
                    <w:tabs>
                      <w:tab w:val="left" w:pos="900"/>
                    </w:tabs>
                    <w:jc w:val="center"/>
                    <w:rPr>
                      <w:rFonts w:cs="Calibri"/>
                      <w:sz w:val="16"/>
                      <w:szCs w:val="16"/>
                      <w:lang w:val="es-ES_tradnl"/>
                    </w:rPr>
                  </w:pPr>
                  <w:r w:rsidRPr="00ED338A">
                    <w:rPr>
                      <w:rFonts w:asciiTheme="minorHAnsi" w:hAnsiTheme="minorHAnsi" w:cs="Calibri"/>
                      <w:sz w:val="16"/>
                      <w:szCs w:val="16"/>
                      <w:lang w:val="es-ES_tradnl"/>
                    </w:rPr>
                    <w:t>2</w:t>
                  </w:r>
                </w:p>
              </w:tc>
              <w:tc>
                <w:tcPr>
                  <w:tcW w:w="1744" w:type="pct"/>
                  <w:vAlign w:val="center"/>
                </w:tcPr>
                <w:p w14:paraId="63D774F3" w14:textId="1CE922EF" w:rsidR="00ED338A" w:rsidRPr="00ED338A" w:rsidRDefault="00ED338A" w:rsidP="00ED338A">
                  <w:pPr>
                    <w:tabs>
                      <w:tab w:val="left" w:pos="900"/>
                    </w:tabs>
                    <w:jc w:val="center"/>
                    <w:rPr>
                      <w:rFonts w:cs="Calibri"/>
                      <w:sz w:val="16"/>
                      <w:szCs w:val="16"/>
                      <w:lang w:val="es-ES_tradnl"/>
                    </w:rPr>
                  </w:pPr>
                  <w:r>
                    <w:rPr>
                      <w:rFonts w:cs="Calibri"/>
                      <w:sz w:val="16"/>
                      <w:szCs w:val="16"/>
                      <w:lang w:val="es-ES_tradnl"/>
                    </w:rPr>
                    <w:t>30/12/2019</w:t>
                  </w:r>
                </w:p>
              </w:tc>
              <w:tc>
                <w:tcPr>
                  <w:tcW w:w="1667" w:type="pct"/>
                  <w:shd w:val="clear" w:color="auto" w:fill="auto"/>
                  <w:vAlign w:val="center"/>
                </w:tcPr>
                <w:p w14:paraId="5BAE8171" w14:textId="36EDE2B9" w:rsidR="00ED338A" w:rsidRPr="00ED338A" w:rsidRDefault="00ED338A" w:rsidP="00ED338A">
                  <w:pPr>
                    <w:tabs>
                      <w:tab w:val="left" w:pos="900"/>
                    </w:tabs>
                    <w:jc w:val="center"/>
                    <w:rPr>
                      <w:rFonts w:cs="Calibri"/>
                      <w:sz w:val="16"/>
                      <w:szCs w:val="16"/>
                      <w:lang w:val="es-ES_tradnl"/>
                    </w:rPr>
                  </w:pPr>
                  <w:r>
                    <w:rPr>
                      <w:rFonts w:cs="Calibri"/>
                      <w:sz w:val="16"/>
                      <w:szCs w:val="16"/>
                      <w:lang w:val="es-ES_tradnl"/>
                    </w:rPr>
                    <w:t>8</w:t>
                  </w:r>
                </w:p>
              </w:tc>
            </w:tr>
            <w:tr w:rsidR="00ED338A" w:rsidRPr="00ED338A" w14:paraId="39DE21A3" w14:textId="77777777" w:rsidTr="00964C01">
              <w:trPr>
                <w:trHeight w:val="227"/>
                <w:jc w:val="center"/>
              </w:trPr>
              <w:tc>
                <w:tcPr>
                  <w:tcW w:w="1588" w:type="pct"/>
                  <w:vAlign w:val="center"/>
                </w:tcPr>
                <w:p w14:paraId="0A9BBC55" w14:textId="1A5E04D4" w:rsidR="00ED338A" w:rsidRPr="00ED338A" w:rsidRDefault="00ED338A" w:rsidP="00ED338A">
                  <w:pPr>
                    <w:tabs>
                      <w:tab w:val="left" w:pos="900"/>
                    </w:tabs>
                    <w:jc w:val="center"/>
                    <w:rPr>
                      <w:rFonts w:cs="Calibri"/>
                      <w:sz w:val="16"/>
                      <w:szCs w:val="16"/>
                      <w:lang w:val="es-ES_tradnl"/>
                    </w:rPr>
                  </w:pPr>
                  <w:r w:rsidRPr="00ED338A">
                    <w:rPr>
                      <w:rFonts w:asciiTheme="minorHAnsi" w:hAnsiTheme="minorHAnsi" w:cs="Calibri"/>
                      <w:sz w:val="16"/>
                      <w:szCs w:val="16"/>
                      <w:lang w:val="es-ES_tradnl"/>
                    </w:rPr>
                    <w:t>3</w:t>
                  </w:r>
                </w:p>
              </w:tc>
              <w:tc>
                <w:tcPr>
                  <w:tcW w:w="1744" w:type="pct"/>
                  <w:vAlign w:val="center"/>
                </w:tcPr>
                <w:p w14:paraId="1394C041" w14:textId="1497CB80" w:rsidR="00ED338A" w:rsidRPr="00ED338A" w:rsidRDefault="00ED338A" w:rsidP="00ED338A">
                  <w:pPr>
                    <w:tabs>
                      <w:tab w:val="left" w:pos="900"/>
                    </w:tabs>
                    <w:jc w:val="center"/>
                    <w:rPr>
                      <w:rFonts w:cs="Calibri"/>
                      <w:sz w:val="16"/>
                      <w:szCs w:val="16"/>
                      <w:lang w:val="es-ES_tradnl"/>
                    </w:rPr>
                  </w:pPr>
                  <w:r>
                    <w:rPr>
                      <w:rFonts w:cs="Calibri"/>
                      <w:sz w:val="16"/>
                      <w:szCs w:val="16"/>
                      <w:lang w:val="es-ES_tradnl"/>
                    </w:rPr>
                    <w:t>27/12/2019</w:t>
                  </w:r>
                </w:p>
              </w:tc>
              <w:tc>
                <w:tcPr>
                  <w:tcW w:w="1667" w:type="pct"/>
                  <w:shd w:val="clear" w:color="auto" w:fill="auto"/>
                  <w:vAlign w:val="center"/>
                </w:tcPr>
                <w:p w14:paraId="4CA03A01" w14:textId="1E66BC67" w:rsidR="00ED338A" w:rsidRPr="00ED338A" w:rsidRDefault="00ED338A" w:rsidP="00ED338A">
                  <w:pPr>
                    <w:tabs>
                      <w:tab w:val="left" w:pos="900"/>
                    </w:tabs>
                    <w:jc w:val="center"/>
                    <w:rPr>
                      <w:rFonts w:cs="Calibri"/>
                      <w:sz w:val="16"/>
                      <w:szCs w:val="16"/>
                      <w:lang w:val="es-ES_tradnl"/>
                    </w:rPr>
                  </w:pPr>
                  <w:r>
                    <w:rPr>
                      <w:rFonts w:cs="Calibri"/>
                      <w:sz w:val="16"/>
                      <w:szCs w:val="16"/>
                      <w:lang w:val="es-ES_tradnl"/>
                    </w:rPr>
                    <w:t>2</w:t>
                  </w:r>
                </w:p>
              </w:tc>
            </w:tr>
          </w:tbl>
          <w:p w14:paraId="10AC3101" w14:textId="2AE4921D" w:rsidR="00280EAB" w:rsidRPr="00284DB8" w:rsidRDefault="00280EAB" w:rsidP="0058263C">
            <w:pPr>
              <w:widowControl w:val="0"/>
              <w:overflowPunct w:val="0"/>
              <w:autoSpaceDE w:val="0"/>
              <w:autoSpaceDN w:val="0"/>
              <w:adjustRightInd w:val="0"/>
              <w:spacing w:after="120"/>
              <w:jc w:val="both"/>
              <w:rPr>
                <w:highlight w:val="yellow"/>
              </w:rPr>
            </w:pPr>
          </w:p>
        </w:tc>
      </w:tr>
    </w:tbl>
    <w:p w14:paraId="5DF7983D" w14:textId="77777777" w:rsidR="008128E2" w:rsidRDefault="008128E2" w:rsidP="005F4CCC">
      <w:pPr>
        <w:pStyle w:val="IFA1"/>
        <w:numPr>
          <w:ilvl w:val="0"/>
          <w:numId w:val="0"/>
        </w:numPr>
        <w:ind w:left="432" w:hanging="432"/>
      </w:pPr>
      <w:bookmarkStart w:id="41" w:name="_Toc352840404"/>
      <w:bookmarkStart w:id="42" w:name="_Toc352841464"/>
      <w:bookmarkStart w:id="4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4" w:name="_Toc352840405"/>
      <w:bookmarkStart w:id="45" w:name="_Toc352841465"/>
      <w:bookmarkStart w:id="46" w:name="_Toc447875255"/>
      <w:bookmarkStart w:id="47" w:name="_Toc449519286"/>
      <w:bookmarkEnd w:id="41"/>
      <w:bookmarkEnd w:id="42"/>
      <w:bookmarkEnd w:id="43"/>
      <w:r w:rsidRPr="001A526B">
        <w:lastRenderedPageBreak/>
        <w:t>ANEXOS</w:t>
      </w:r>
      <w:bookmarkEnd w:id="44"/>
      <w:bookmarkEnd w:id="45"/>
      <w:bookmarkEnd w:id="46"/>
      <w:bookmarkEnd w:id="4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49548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407F2E21" w14:textId="77777777" w:rsidR="00ED76CA" w:rsidRPr="001A526B" w:rsidRDefault="00ED76CA" w:rsidP="00495483">
            <w:pPr>
              <w:jc w:val="center"/>
              <w:rPr>
                <w:rFonts w:cs="Calibri"/>
                <w:b/>
                <w:lang w:val="es-CL" w:eastAsia="en-US"/>
              </w:rPr>
            </w:pPr>
            <w:r w:rsidRPr="001A526B">
              <w:rPr>
                <w:rFonts w:cs="Calibri"/>
                <w:b/>
                <w:lang w:val="es-CL" w:eastAsia="en-US"/>
              </w:rPr>
              <w:t>Nombre Anexo</w:t>
            </w:r>
          </w:p>
        </w:tc>
      </w:tr>
      <w:tr w:rsidR="00C2092E" w:rsidRPr="009A3F7B" w14:paraId="1E958EA7" w14:textId="77777777" w:rsidTr="00495483">
        <w:trPr>
          <w:trHeight w:val="286"/>
          <w:jc w:val="center"/>
        </w:trPr>
        <w:tc>
          <w:tcPr>
            <w:tcW w:w="1038" w:type="pct"/>
            <w:vAlign w:val="center"/>
          </w:tcPr>
          <w:p w14:paraId="2E140AAC" w14:textId="50393972" w:rsidR="00C2092E" w:rsidRPr="009A3F7B" w:rsidRDefault="00C2092E" w:rsidP="00495483">
            <w:pPr>
              <w:jc w:val="center"/>
              <w:rPr>
                <w:rFonts w:cs="Calibri"/>
              </w:rPr>
            </w:pPr>
            <w:r w:rsidRPr="009A3F7B">
              <w:rPr>
                <w:rFonts w:cs="Calibri"/>
              </w:rPr>
              <w:t>1</w:t>
            </w:r>
          </w:p>
        </w:tc>
        <w:tc>
          <w:tcPr>
            <w:tcW w:w="3962" w:type="pct"/>
            <w:vAlign w:val="center"/>
          </w:tcPr>
          <w:p w14:paraId="51EA24E0" w14:textId="2C6AF4D2" w:rsidR="00C2092E" w:rsidRPr="009A3F7B" w:rsidRDefault="009A3F7B" w:rsidP="00495483">
            <w:pPr>
              <w:jc w:val="both"/>
              <w:rPr>
                <w:rFonts w:cs="Calibri"/>
                <w:lang w:val="es-CL" w:eastAsia="en-US"/>
              </w:rPr>
            </w:pPr>
            <w:r w:rsidRPr="009A3F7B">
              <w:rPr>
                <w:rFonts w:cs="Calibri"/>
                <w:lang w:val="es-CL" w:eastAsia="en-US"/>
              </w:rPr>
              <w:t>Acta de inspección de SEREMI de Salud, de 19 de julio de 2019</w:t>
            </w:r>
          </w:p>
        </w:tc>
      </w:tr>
      <w:tr w:rsidR="009A3F7B" w:rsidRPr="009A3F7B" w14:paraId="2AD3342D" w14:textId="77777777" w:rsidTr="00495483">
        <w:trPr>
          <w:trHeight w:val="286"/>
          <w:jc w:val="center"/>
        </w:trPr>
        <w:tc>
          <w:tcPr>
            <w:tcW w:w="1038" w:type="pct"/>
            <w:vAlign w:val="center"/>
          </w:tcPr>
          <w:p w14:paraId="2E06E1BD" w14:textId="2F787C06" w:rsidR="009A3F7B" w:rsidRPr="009A3F7B" w:rsidRDefault="009A3F7B" w:rsidP="009A3F7B">
            <w:pPr>
              <w:jc w:val="center"/>
              <w:rPr>
                <w:rFonts w:cs="Calibri"/>
              </w:rPr>
            </w:pPr>
            <w:r w:rsidRPr="009A3F7B">
              <w:rPr>
                <w:rFonts w:cs="Calibri"/>
              </w:rPr>
              <w:t>2</w:t>
            </w:r>
          </w:p>
        </w:tc>
        <w:tc>
          <w:tcPr>
            <w:tcW w:w="3962" w:type="pct"/>
            <w:vAlign w:val="center"/>
          </w:tcPr>
          <w:p w14:paraId="590EE0CE" w14:textId="3FF6E260" w:rsidR="009A3F7B" w:rsidRPr="009A3F7B" w:rsidRDefault="009A3F7B" w:rsidP="009A3F7B">
            <w:pPr>
              <w:jc w:val="both"/>
              <w:rPr>
                <w:rFonts w:cs="Calibri"/>
              </w:rPr>
            </w:pPr>
            <w:r w:rsidRPr="009A3F7B">
              <w:rPr>
                <w:rFonts w:cs="Calibri"/>
                <w:lang w:val="es-CL" w:eastAsia="en-US"/>
              </w:rPr>
              <w:t>Acta de inspección de SEREMI de Salud, de 19 de agosto de 2019</w:t>
            </w:r>
          </w:p>
        </w:tc>
      </w:tr>
      <w:tr w:rsidR="009A3F7B" w:rsidRPr="009A3F7B" w14:paraId="0618C3D5" w14:textId="77777777" w:rsidTr="00495483">
        <w:trPr>
          <w:trHeight w:val="286"/>
          <w:jc w:val="center"/>
        </w:trPr>
        <w:tc>
          <w:tcPr>
            <w:tcW w:w="1038" w:type="pct"/>
            <w:vAlign w:val="center"/>
          </w:tcPr>
          <w:p w14:paraId="4491D965" w14:textId="3C3ABEAF" w:rsidR="009A3F7B" w:rsidRPr="009A3F7B" w:rsidRDefault="009A3F7B" w:rsidP="009A3F7B">
            <w:pPr>
              <w:jc w:val="center"/>
              <w:rPr>
                <w:rFonts w:cs="Calibri"/>
              </w:rPr>
            </w:pPr>
            <w:r w:rsidRPr="009A3F7B">
              <w:rPr>
                <w:rFonts w:cs="Calibri"/>
              </w:rPr>
              <w:t>3</w:t>
            </w:r>
          </w:p>
        </w:tc>
        <w:tc>
          <w:tcPr>
            <w:tcW w:w="3962" w:type="pct"/>
            <w:vAlign w:val="center"/>
          </w:tcPr>
          <w:p w14:paraId="2A4DCF5C" w14:textId="4405D992" w:rsidR="009A3F7B" w:rsidRPr="009A3F7B" w:rsidRDefault="009A3F7B" w:rsidP="009A3F7B">
            <w:pPr>
              <w:jc w:val="both"/>
              <w:rPr>
                <w:rFonts w:cs="Calibri"/>
              </w:rPr>
            </w:pPr>
            <w:r w:rsidRPr="009A3F7B">
              <w:rPr>
                <w:rFonts w:cs="Calibri"/>
              </w:rPr>
              <w:t>Anexo Acta NE, Aclaración de zonificación</w:t>
            </w:r>
          </w:p>
        </w:tc>
      </w:tr>
      <w:tr w:rsidR="009A3F7B" w:rsidRPr="009A3F7B" w14:paraId="403FA417" w14:textId="77777777" w:rsidTr="00495483">
        <w:trPr>
          <w:trHeight w:val="286"/>
          <w:jc w:val="center"/>
        </w:trPr>
        <w:tc>
          <w:tcPr>
            <w:tcW w:w="1038" w:type="pct"/>
            <w:vAlign w:val="center"/>
          </w:tcPr>
          <w:p w14:paraId="6DF1B11A" w14:textId="34B20482" w:rsidR="009A3F7B" w:rsidRPr="009A3F7B" w:rsidRDefault="009A3F7B" w:rsidP="009A3F7B">
            <w:pPr>
              <w:jc w:val="center"/>
              <w:rPr>
                <w:rFonts w:cs="Calibri"/>
              </w:rPr>
            </w:pPr>
            <w:r w:rsidRPr="009A3F7B">
              <w:rPr>
                <w:rFonts w:cs="Calibri"/>
              </w:rPr>
              <w:t>4</w:t>
            </w:r>
          </w:p>
        </w:tc>
        <w:tc>
          <w:tcPr>
            <w:tcW w:w="3962" w:type="pct"/>
            <w:vAlign w:val="center"/>
          </w:tcPr>
          <w:p w14:paraId="6C241B7E" w14:textId="2FC83DFC" w:rsidR="009A3F7B" w:rsidRPr="009A3F7B" w:rsidRDefault="009A3F7B" w:rsidP="009A3F7B">
            <w:pPr>
              <w:jc w:val="both"/>
              <w:rPr>
                <w:rFonts w:cs="Calibri"/>
              </w:rPr>
            </w:pPr>
            <w:r w:rsidRPr="009A3F7B">
              <w:rPr>
                <w:rFonts w:cs="Calibri"/>
              </w:rPr>
              <w:t>Resolución Exenta N°174</w:t>
            </w:r>
            <w:r w:rsidR="00F900FE">
              <w:rPr>
                <w:rFonts w:cs="Calibri"/>
              </w:rPr>
              <w:t>8</w:t>
            </w:r>
            <w:r w:rsidRPr="009A3F7B">
              <w:rPr>
                <w:rFonts w:cs="Calibri"/>
              </w:rPr>
              <w:t>/2019 SMA, de 09 de diciembre de 2019</w:t>
            </w:r>
          </w:p>
        </w:tc>
      </w:tr>
      <w:tr w:rsidR="009A3F7B" w:rsidRPr="00964C01" w14:paraId="442247E9" w14:textId="77777777" w:rsidTr="00495483">
        <w:trPr>
          <w:trHeight w:val="286"/>
          <w:jc w:val="center"/>
        </w:trPr>
        <w:tc>
          <w:tcPr>
            <w:tcW w:w="1038" w:type="pct"/>
            <w:vAlign w:val="center"/>
          </w:tcPr>
          <w:p w14:paraId="26BD8780" w14:textId="4AB03F93" w:rsidR="009A3F7B" w:rsidRPr="00964C01" w:rsidRDefault="009A3F7B" w:rsidP="009A3F7B">
            <w:pPr>
              <w:jc w:val="center"/>
              <w:rPr>
                <w:rFonts w:cs="Calibri"/>
              </w:rPr>
            </w:pPr>
            <w:r w:rsidRPr="00964C01">
              <w:rPr>
                <w:rFonts w:cs="Calibri"/>
              </w:rPr>
              <w:t>5</w:t>
            </w:r>
          </w:p>
        </w:tc>
        <w:tc>
          <w:tcPr>
            <w:tcW w:w="3962" w:type="pct"/>
            <w:vAlign w:val="center"/>
          </w:tcPr>
          <w:p w14:paraId="5003FD89" w14:textId="71B22E2A" w:rsidR="009A3F7B" w:rsidRPr="00964C01" w:rsidRDefault="009A3F7B" w:rsidP="009A3F7B">
            <w:pPr>
              <w:jc w:val="both"/>
              <w:rPr>
                <w:rFonts w:cs="Calibri"/>
              </w:rPr>
            </w:pPr>
            <w:r w:rsidRPr="00964C01">
              <w:rPr>
                <w:rFonts w:cs="Calibri"/>
              </w:rPr>
              <w:t xml:space="preserve">Carta </w:t>
            </w:r>
            <w:r w:rsidR="00964C01" w:rsidRPr="00964C01">
              <w:rPr>
                <w:rFonts w:cs="Calibri"/>
              </w:rPr>
              <w:t xml:space="preserve">sin número, de fecha </w:t>
            </w:r>
            <w:r w:rsidR="00F900FE">
              <w:rPr>
                <w:rFonts w:cs="Calibri"/>
              </w:rPr>
              <w:t>19</w:t>
            </w:r>
            <w:r w:rsidR="00964C01" w:rsidRPr="00964C01">
              <w:rPr>
                <w:rFonts w:cs="Calibri"/>
              </w:rPr>
              <w:t xml:space="preserve"> de diciembre de 2019, remitida por Constructora </w:t>
            </w:r>
            <w:proofErr w:type="spellStart"/>
            <w:r w:rsidR="00F900FE">
              <w:rPr>
                <w:rFonts w:cs="Calibri"/>
              </w:rPr>
              <w:t>Proyekta</w:t>
            </w:r>
            <w:proofErr w:type="spellEnd"/>
            <w:r w:rsidR="00F900FE">
              <w:rPr>
                <w:rFonts w:cs="Calibri"/>
              </w:rPr>
              <w:t xml:space="preserve"> Ltda</w:t>
            </w:r>
            <w:r w:rsidR="00964C01" w:rsidRPr="00964C01">
              <w:rPr>
                <w:rFonts w:cs="Calibri"/>
              </w:rPr>
              <w:t>.</w:t>
            </w:r>
          </w:p>
        </w:tc>
      </w:tr>
      <w:tr w:rsidR="009A3F7B" w:rsidRPr="009A3F7B" w14:paraId="7B857E67" w14:textId="77777777" w:rsidTr="00495483">
        <w:trPr>
          <w:trHeight w:val="286"/>
          <w:jc w:val="center"/>
        </w:trPr>
        <w:tc>
          <w:tcPr>
            <w:tcW w:w="1038" w:type="pct"/>
            <w:vAlign w:val="center"/>
          </w:tcPr>
          <w:p w14:paraId="623719FD" w14:textId="6683C79C" w:rsidR="009A3F7B" w:rsidRPr="009A3F7B" w:rsidRDefault="009A3F7B" w:rsidP="009A3F7B">
            <w:pPr>
              <w:jc w:val="center"/>
              <w:rPr>
                <w:rFonts w:cs="Calibri"/>
              </w:rPr>
            </w:pPr>
            <w:r w:rsidRPr="009A3F7B">
              <w:rPr>
                <w:rFonts w:cs="Calibri"/>
              </w:rPr>
              <w:t>6</w:t>
            </w:r>
          </w:p>
        </w:tc>
        <w:tc>
          <w:tcPr>
            <w:tcW w:w="3962" w:type="pct"/>
            <w:vAlign w:val="center"/>
          </w:tcPr>
          <w:p w14:paraId="76ECF525" w14:textId="1A425DCE" w:rsidR="009A3F7B" w:rsidRPr="009A3F7B" w:rsidRDefault="009A3F7B" w:rsidP="009A3F7B">
            <w:pPr>
              <w:jc w:val="both"/>
              <w:rPr>
                <w:rFonts w:cs="Calibri"/>
              </w:rPr>
            </w:pPr>
            <w:r w:rsidRPr="009A3F7B">
              <w:rPr>
                <w:rFonts w:cs="Calibri"/>
              </w:rPr>
              <w:t>Resolución Exenta N°194</w:t>
            </w:r>
            <w:r w:rsidR="00F900FE">
              <w:rPr>
                <w:rFonts w:cs="Calibri"/>
              </w:rPr>
              <w:t>0</w:t>
            </w:r>
            <w:r w:rsidRPr="009A3F7B">
              <w:rPr>
                <w:rFonts w:cs="Calibri"/>
              </w:rPr>
              <w:t>/2019 SMA, de 27 de diciembre de 2019</w:t>
            </w:r>
          </w:p>
        </w:tc>
      </w:tr>
      <w:tr w:rsidR="009A3F7B" w:rsidRPr="000B3CDA" w14:paraId="1675D51C" w14:textId="77777777" w:rsidTr="00495483">
        <w:trPr>
          <w:trHeight w:val="286"/>
          <w:jc w:val="center"/>
        </w:trPr>
        <w:tc>
          <w:tcPr>
            <w:tcW w:w="1038" w:type="pct"/>
            <w:vAlign w:val="center"/>
          </w:tcPr>
          <w:p w14:paraId="394EA60F" w14:textId="688DAA60" w:rsidR="009A3F7B" w:rsidRPr="009A3F7B" w:rsidRDefault="009A3F7B" w:rsidP="009A3F7B">
            <w:pPr>
              <w:jc w:val="center"/>
              <w:rPr>
                <w:rFonts w:cs="Calibri"/>
              </w:rPr>
            </w:pPr>
            <w:r w:rsidRPr="009A3F7B">
              <w:rPr>
                <w:rFonts w:cs="Calibri"/>
              </w:rPr>
              <w:t>7</w:t>
            </w:r>
          </w:p>
        </w:tc>
        <w:tc>
          <w:tcPr>
            <w:tcW w:w="3962" w:type="pct"/>
            <w:vAlign w:val="center"/>
          </w:tcPr>
          <w:p w14:paraId="19456664" w14:textId="5F7D61B3" w:rsidR="009A3F7B" w:rsidRPr="009A3F7B" w:rsidRDefault="009A3F7B" w:rsidP="009A3F7B">
            <w:pPr>
              <w:jc w:val="both"/>
              <w:rPr>
                <w:rFonts w:cs="Calibri"/>
              </w:rPr>
            </w:pPr>
            <w:r w:rsidRPr="009A3F7B">
              <w:rPr>
                <w:rFonts w:cs="Calibri"/>
              </w:rPr>
              <w:t xml:space="preserve">Carta sin número </w:t>
            </w:r>
            <w:r>
              <w:rPr>
                <w:rFonts w:cs="Calibri"/>
              </w:rPr>
              <w:t xml:space="preserve">y Anexos </w:t>
            </w:r>
            <w:r w:rsidRPr="009A3F7B">
              <w:rPr>
                <w:rFonts w:cs="Calibri"/>
              </w:rPr>
              <w:t xml:space="preserve">de Constructora </w:t>
            </w:r>
            <w:proofErr w:type="spellStart"/>
            <w:r w:rsidR="008B24F1">
              <w:rPr>
                <w:rFonts w:cs="Calibri"/>
              </w:rPr>
              <w:t>Proyekta</w:t>
            </w:r>
            <w:proofErr w:type="spellEnd"/>
            <w:r w:rsidR="008B24F1">
              <w:rPr>
                <w:rFonts w:cs="Calibri"/>
              </w:rPr>
              <w:t xml:space="preserve"> Ltda.</w:t>
            </w:r>
            <w:r w:rsidRPr="009A3F7B">
              <w:rPr>
                <w:rFonts w:cs="Calibri"/>
              </w:rPr>
              <w:t xml:space="preserve">, </w:t>
            </w:r>
            <w:r w:rsidR="00F900FE">
              <w:rPr>
                <w:rFonts w:cs="Calibri"/>
              </w:rPr>
              <w:t>de fecha 06 de enero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88EDC" w14:textId="77777777" w:rsidR="00A81B66" w:rsidRDefault="00A81B66" w:rsidP="00E56524">
      <w:pPr>
        <w:spacing w:after="0" w:line="240" w:lineRule="auto"/>
      </w:pPr>
      <w:r>
        <w:separator/>
      </w:r>
    </w:p>
  </w:endnote>
  <w:endnote w:type="continuationSeparator" w:id="0">
    <w:p w14:paraId="479B40A2" w14:textId="77777777" w:rsidR="00A81B66" w:rsidRDefault="00A81B6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495483" w:rsidRDefault="00495483">
        <w:pPr>
          <w:pStyle w:val="Piedepgina"/>
          <w:jc w:val="right"/>
        </w:pPr>
        <w:r>
          <w:fldChar w:fldCharType="begin"/>
        </w:r>
        <w:r>
          <w:instrText>PAGE   \* MERGEFORMAT</w:instrText>
        </w:r>
        <w:r>
          <w:fldChar w:fldCharType="separate"/>
        </w:r>
        <w:r w:rsidRPr="00AD5159">
          <w:rPr>
            <w:noProof/>
            <w:lang w:val="es-ES"/>
          </w:rPr>
          <w:t>10</w:t>
        </w:r>
        <w:r>
          <w:fldChar w:fldCharType="end"/>
        </w:r>
      </w:p>
    </w:sdtContent>
  </w:sdt>
  <w:p w14:paraId="4EAD988E" w14:textId="77777777" w:rsidR="00495483" w:rsidRPr="00E56524" w:rsidRDefault="00495483"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495483" w:rsidRPr="00E56524" w:rsidRDefault="00495483"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495483" w:rsidRDefault="004954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495483" w:rsidRDefault="00495483">
        <w:pPr>
          <w:pStyle w:val="Piedepgina"/>
          <w:jc w:val="right"/>
        </w:pPr>
        <w:r>
          <w:fldChar w:fldCharType="begin"/>
        </w:r>
        <w:r>
          <w:instrText>PAGE   \* MERGEFORMAT</w:instrText>
        </w:r>
        <w:r>
          <w:fldChar w:fldCharType="separate"/>
        </w:r>
        <w:r w:rsidRPr="0057401F">
          <w:rPr>
            <w:noProof/>
            <w:lang w:val="es-ES"/>
          </w:rPr>
          <w:t>1</w:t>
        </w:r>
        <w:r>
          <w:fldChar w:fldCharType="end"/>
        </w:r>
      </w:p>
    </w:sdtContent>
  </w:sdt>
  <w:p w14:paraId="49CB070B" w14:textId="77777777" w:rsidR="00495483" w:rsidRPr="00E56524" w:rsidRDefault="00495483"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495483" w:rsidRPr="00E56524" w:rsidRDefault="00495483"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495483" w:rsidRDefault="00495483"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A650C" w14:textId="77777777" w:rsidR="00A81B66" w:rsidRDefault="00A81B66" w:rsidP="00E56524">
      <w:pPr>
        <w:spacing w:after="0" w:line="240" w:lineRule="auto"/>
      </w:pPr>
      <w:r>
        <w:separator/>
      </w:r>
    </w:p>
  </w:footnote>
  <w:footnote w:type="continuationSeparator" w:id="0">
    <w:p w14:paraId="4F0660FA" w14:textId="77777777" w:rsidR="00A81B66" w:rsidRDefault="00A81B66" w:rsidP="00E56524">
      <w:pPr>
        <w:spacing w:after="0" w:line="240" w:lineRule="auto"/>
      </w:pPr>
      <w:r>
        <w:continuationSeparator/>
      </w:r>
    </w:p>
  </w:footnote>
  <w:footnote w:id="1">
    <w:p w14:paraId="61552281" w14:textId="0F30A404" w:rsidR="0068054E" w:rsidRDefault="0068054E" w:rsidP="0068054E">
      <w:pPr>
        <w:pStyle w:val="Textonotapie"/>
        <w:jc w:val="both"/>
      </w:pPr>
      <w:r>
        <w:rPr>
          <w:rStyle w:val="Refdenotaalpie"/>
        </w:rPr>
        <w:footnoteRef/>
      </w:r>
      <w:r>
        <w:t xml:space="preserve"> La densidad superficial puede variar de acuerdo al producto empleado. Se utilizó como referencia “</w:t>
      </w:r>
      <w:r w:rsidRPr="0068054E">
        <w:t>La plataforma online de apoyo a la especificación técnic</w:t>
      </w:r>
      <w:r>
        <w:t>a” de la Corporación de Desarrollo Tecnológico de la Cámara Chilena de la Construcción (</w:t>
      </w:r>
      <w:hyperlink r:id="rId1" w:history="1">
        <w:r w:rsidRPr="0080493A">
          <w:rPr>
            <w:rStyle w:val="Hipervnculo"/>
          </w:rPr>
          <w:t>http://www.especificar.cl</w:t>
        </w:r>
      </w:hyperlink>
      <w:r>
        <w:t>).</w:t>
      </w:r>
      <w:bookmarkStart w:id="40" w:name="_GoBack"/>
      <w:bookmarkEnd w:id="4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9DE7DB9"/>
    <w:multiLevelType w:val="hybridMultilevel"/>
    <w:tmpl w:val="00CE18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86E2BC8"/>
    <w:multiLevelType w:val="hybridMultilevel"/>
    <w:tmpl w:val="28D61494"/>
    <w:lvl w:ilvl="0" w:tplc="1668D782">
      <w:numFmt w:val="bullet"/>
      <w:lvlText w:val="•"/>
      <w:lvlJc w:val="left"/>
      <w:pPr>
        <w:ind w:left="705" w:hanging="705"/>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E176F08"/>
    <w:multiLevelType w:val="hybridMultilevel"/>
    <w:tmpl w:val="CCA45E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350C8F"/>
    <w:multiLevelType w:val="hybridMultilevel"/>
    <w:tmpl w:val="F6721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53273D8"/>
    <w:multiLevelType w:val="hybridMultilevel"/>
    <w:tmpl w:val="079E7E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7D2EF7"/>
    <w:multiLevelType w:val="hybridMultilevel"/>
    <w:tmpl w:val="D9D2FF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4"/>
  </w:num>
  <w:num w:numId="5">
    <w:abstractNumId w:val="3"/>
  </w:num>
  <w:num w:numId="6">
    <w:abstractNumId w:val="1"/>
  </w:num>
  <w:num w:numId="7">
    <w:abstractNumId w:val="12"/>
  </w:num>
  <w:num w:numId="8">
    <w:abstractNumId w:val="9"/>
  </w:num>
  <w:num w:numId="9">
    <w:abstractNumId w:val="10"/>
  </w:num>
  <w:num w:numId="10">
    <w:abstractNumId w:val="16"/>
  </w:num>
  <w:num w:numId="11">
    <w:abstractNumId w:val="17"/>
  </w:num>
  <w:num w:numId="12">
    <w:abstractNumId w:val="2"/>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4"/>
  </w:num>
  <w:num w:numId="18">
    <w:abstractNumId w:val="7"/>
  </w:num>
  <w:num w:numId="19">
    <w:abstractNumId w:val="6"/>
  </w:num>
  <w:num w:numId="20">
    <w:abstractNumId w:val="5"/>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4020"/>
    <w:rsid w:val="00006EEE"/>
    <w:rsid w:val="00012BBA"/>
    <w:rsid w:val="00020B75"/>
    <w:rsid w:val="00031478"/>
    <w:rsid w:val="00035D6C"/>
    <w:rsid w:val="00040110"/>
    <w:rsid w:val="00055D8B"/>
    <w:rsid w:val="00075088"/>
    <w:rsid w:val="000831D0"/>
    <w:rsid w:val="000875FB"/>
    <w:rsid w:val="0009093C"/>
    <w:rsid w:val="000949F8"/>
    <w:rsid w:val="000A28D4"/>
    <w:rsid w:val="000B3CDA"/>
    <w:rsid w:val="000B400D"/>
    <w:rsid w:val="000B41A1"/>
    <w:rsid w:val="000B6D9C"/>
    <w:rsid w:val="000D1791"/>
    <w:rsid w:val="000D2DA5"/>
    <w:rsid w:val="000D5325"/>
    <w:rsid w:val="000E73E3"/>
    <w:rsid w:val="000F0BEF"/>
    <w:rsid w:val="000F69A6"/>
    <w:rsid w:val="000F741D"/>
    <w:rsid w:val="001017DD"/>
    <w:rsid w:val="001029E5"/>
    <w:rsid w:val="00110C80"/>
    <w:rsid w:val="001119EA"/>
    <w:rsid w:val="00126F49"/>
    <w:rsid w:val="001435BD"/>
    <w:rsid w:val="00145020"/>
    <w:rsid w:val="001470C9"/>
    <w:rsid w:val="001520B1"/>
    <w:rsid w:val="00166FB9"/>
    <w:rsid w:val="00173B19"/>
    <w:rsid w:val="001753A8"/>
    <w:rsid w:val="001758A4"/>
    <w:rsid w:val="001779BB"/>
    <w:rsid w:val="00181EA1"/>
    <w:rsid w:val="001902F7"/>
    <w:rsid w:val="00191FC0"/>
    <w:rsid w:val="001924A3"/>
    <w:rsid w:val="001929A7"/>
    <w:rsid w:val="001A526B"/>
    <w:rsid w:val="001B5B97"/>
    <w:rsid w:val="001C286B"/>
    <w:rsid w:val="001C5AD6"/>
    <w:rsid w:val="001D007D"/>
    <w:rsid w:val="001D3AFD"/>
    <w:rsid w:val="001F0817"/>
    <w:rsid w:val="001F43E2"/>
    <w:rsid w:val="001F4D94"/>
    <w:rsid w:val="002147D4"/>
    <w:rsid w:val="00217CB7"/>
    <w:rsid w:val="00222266"/>
    <w:rsid w:val="0023731E"/>
    <w:rsid w:val="00242300"/>
    <w:rsid w:val="0024275C"/>
    <w:rsid w:val="00245BFA"/>
    <w:rsid w:val="00246E95"/>
    <w:rsid w:val="00252A8D"/>
    <w:rsid w:val="00262413"/>
    <w:rsid w:val="00262969"/>
    <w:rsid w:val="00280EAB"/>
    <w:rsid w:val="002811DF"/>
    <w:rsid w:val="00283CC4"/>
    <w:rsid w:val="00284DB8"/>
    <w:rsid w:val="0029573B"/>
    <w:rsid w:val="002A1CCA"/>
    <w:rsid w:val="002A2F83"/>
    <w:rsid w:val="002B0B14"/>
    <w:rsid w:val="002C0570"/>
    <w:rsid w:val="002C2A1F"/>
    <w:rsid w:val="002D13AD"/>
    <w:rsid w:val="002D19CF"/>
    <w:rsid w:val="002D28DB"/>
    <w:rsid w:val="002E6EDE"/>
    <w:rsid w:val="002E78C9"/>
    <w:rsid w:val="002F4206"/>
    <w:rsid w:val="002F438C"/>
    <w:rsid w:val="002F49F6"/>
    <w:rsid w:val="002F5C2A"/>
    <w:rsid w:val="002F7A59"/>
    <w:rsid w:val="0030027E"/>
    <w:rsid w:val="00302F26"/>
    <w:rsid w:val="00303FFB"/>
    <w:rsid w:val="00311CE1"/>
    <w:rsid w:val="003159A1"/>
    <w:rsid w:val="0031781C"/>
    <w:rsid w:val="003360C8"/>
    <w:rsid w:val="003437A1"/>
    <w:rsid w:val="003541F5"/>
    <w:rsid w:val="0035689D"/>
    <w:rsid w:val="00361979"/>
    <w:rsid w:val="00372CC5"/>
    <w:rsid w:val="00373994"/>
    <w:rsid w:val="00374C8E"/>
    <w:rsid w:val="00375584"/>
    <w:rsid w:val="00382531"/>
    <w:rsid w:val="00382709"/>
    <w:rsid w:val="00390BA5"/>
    <w:rsid w:val="0039517E"/>
    <w:rsid w:val="00397640"/>
    <w:rsid w:val="003A12A1"/>
    <w:rsid w:val="003A1B6E"/>
    <w:rsid w:val="003A609B"/>
    <w:rsid w:val="003A6C50"/>
    <w:rsid w:val="003B5F82"/>
    <w:rsid w:val="003C2B6A"/>
    <w:rsid w:val="003C445F"/>
    <w:rsid w:val="003C57B5"/>
    <w:rsid w:val="003D2BFA"/>
    <w:rsid w:val="003E1DC0"/>
    <w:rsid w:val="003E78B8"/>
    <w:rsid w:val="003E7908"/>
    <w:rsid w:val="003F23B3"/>
    <w:rsid w:val="003F46FB"/>
    <w:rsid w:val="004003A3"/>
    <w:rsid w:val="00406A25"/>
    <w:rsid w:val="004137CE"/>
    <w:rsid w:val="0042218A"/>
    <w:rsid w:val="00427BB7"/>
    <w:rsid w:val="00431892"/>
    <w:rsid w:val="00432729"/>
    <w:rsid w:val="00443C07"/>
    <w:rsid w:val="00444262"/>
    <w:rsid w:val="0044610D"/>
    <w:rsid w:val="00451DD6"/>
    <w:rsid w:val="0046309C"/>
    <w:rsid w:val="00466ACC"/>
    <w:rsid w:val="00475C09"/>
    <w:rsid w:val="004768EC"/>
    <w:rsid w:val="00482A34"/>
    <w:rsid w:val="00485FA3"/>
    <w:rsid w:val="00495483"/>
    <w:rsid w:val="004A1CC6"/>
    <w:rsid w:val="004B58F6"/>
    <w:rsid w:val="004C005C"/>
    <w:rsid w:val="004C50C9"/>
    <w:rsid w:val="004D3EDB"/>
    <w:rsid w:val="004D7E90"/>
    <w:rsid w:val="004E3E15"/>
    <w:rsid w:val="004E5592"/>
    <w:rsid w:val="004F0F22"/>
    <w:rsid w:val="004F4B42"/>
    <w:rsid w:val="005023E1"/>
    <w:rsid w:val="005250C4"/>
    <w:rsid w:val="0052653A"/>
    <w:rsid w:val="0053130B"/>
    <w:rsid w:val="005344C0"/>
    <w:rsid w:val="005379BE"/>
    <w:rsid w:val="00541F23"/>
    <w:rsid w:val="005450E3"/>
    <w:rsid w:val="00550725"/>
    <w:rsid w:val="00550A35"/>
    <w:rsid w:val="00554236"/>
    <w:rsid w:val="005545B7"/>
    <w:rsid w:val="00557B4D"/>
    <w:rsid w:val="00566AC5"/>
    <w:rsid w:val="005674CD"/>
    <w:rsid w:val="0057401F"/>
    <w:rsid w:val="00574FCA"/>
    <w:rsid w:val="0058263C"/>
    <w:rsid w:val="005849CA"/>
    <w:rsid w:val="00593ABC"/>
    <w:rsid w:val="00597C16"/>
    <w:rsid w:val="005B29E1"/>
    <w:rsid w:val="005B57CB"/>
    <w:rsid w:val="005C1EE4"/>
    <w:rsid w:val="005D4C8D"/>
    <w:rsid w:val="005F15F8"/>
    <w:rsid w:val="005F4CCC"/>
    <w:rsid w:val="00600B72"/>
    <w:rsid w:val="00602FAF"/>
    <w:rsid w:val="00622D5A"/>
    <w:rsid w:val="00627BDC"/>
    <w:rsid w:val="006521E8"/>
    <w:rsid w:val="00652670"/>
    <w:rsid w:val="00662D8F"/>
    <w:rsid w:val="006704AA"/>
    <w:rsid w:val="006716B0"/>
    <w:rsid w:val="0068054E"/>
    <w:rsid w:val="006875B5"/>
    <w:rsid w:val="00694DB9"/>
    <w:rsid w:val="00697FE4"/>
    <w:rsid w:val="006A2646"/>
    <w:rsid w:val="006A67BE"/>
    <w:rsid w:val="006A744A"/>
    <w:rsid w:val="006C0E12"/>
    <w:rsid w:val="006D4A11"/>
    <w:rsid w:val="006F4EA6"/>
    <w:rsid w:val="00701225"/>
    <w:rsid w:val="00703D09"/>
    <w:rsid w:val="00731D1D"/>
    <w:rsid w:val="007342B0"/>
    <w:rsid w:val="00736FFA"/>
    <w:rsid w:val="00742F86"/>
    <w:rsid w:val="00743C04"/>
    <w:rsid w:val="00747CD3"/>
    <w:rsid w:val="007540A7"/>
    <w:rsid w:val="00762E5C"/>
    <w:rsid w:val="0079133A"/>
    <w:rsid w:val="00791465"/>
    <w:rsid w:val="0079303D"/>
    <w:rsid w:val="00797CE6"/>
    <w:rsid w:val="007A603A"/>
    <w:rsid w:val="007B0047"/>
    <w:rsid w:val="007E1652"/>
    <w:rsid w:val="007E3832"/>
    <w:rsid w:val="007E4E5B"/>
    <w:rsid w:val="00802EE8"/>
    <w:rsid w:val="008043E3"/>
    <w:rsid w:val="00812741"/>
    <w:rsid w:val="008128E2"/>
    <w:rsid w:val="00821BBE"/>
    <w:rsid w:val="00822447"/>
    <w:rsid w:val="00856872"/>
    <w:rsid w:val="0086471E"/>
    <w:rsid w:val="00866FCB"/>
    <w:rsid w:val="00880D62"/>
    <w:rsid w:val="00883170"/>
    <w:rsid w:val="00886996"/>
    <w:rsid w:val="00891DF8"/>
    <w:rsid w:val="00897BD0"/>
    <w:rsid w:val="008A21FD"/>
    <w:rsid w:val="008A37E4"/>
    <w:rsid w:val="008A72FE"/>
    <w:rsid w:val="008A7AC7"/>
    <w:rsid w:val="008B24F1"/>
    <w:rsid w:val="008B780C"/>
    <w:rsid w:val="008C6F87"/>
    <w:rsid w:val="008E0875"/>
    <w:rsid w:val="008E0F88"/>
    <w:rsid w:val="009076E5"/>
    <w:rsid w:val="00911E0C"/>
    <w:rsid w:val="0091355D"/>
    <w:rsid w:val="0093042A"/>
    <w:rsid w:val="00930588"/>
    <w:rsid w:val="00932D89"/>
    <w:rsid w:val="00933D7F"/>
    <w:rsid w:val="00934B70"/>
    <w:rsid w:val="00943327"/>
    <w:rsid w:val="00947F02"/>
    <w:rsid w:val="0095256C"/>
    <w:rsid w:val="00953360"/>
    <w:rsid w:val="009536D5"/>
    <w:rsid w:val="00957557"/>
    <w:rsid w:val="00960014"/>
    <w:rsid w:val="00962BA0"/>
    <w:rsid w:val="009642B6"/>
    <w:rsid w:val="00964C01"/>
    <w:rsid w:val="00974804"/>
    <w:rsid w:val="00975761"/>
    <w:rsid w:val="0099266F"/>
    <w:rsid w:val="009A164C"/>
    <w:rsid w:val="009A3990"/>
    <w:rsid w:val="009A3F7B"/>
    <w:rsid w:val="009B1653"/>
    <w:rsid w:val="009B1DB6"/>
    <w:rsid w:val="009C417E"/>
    <w:rsid w:val="009D4AD0"/>
    <w:rsid w:val="009D4B32"/>
    <w:rsid w:val="009D59B6"/>
    <w:rsid w:val="00A01464"/>
    <w:rsid w:val="00A0414A"/>
    <w:rsid w:val="00A10FA1"/>
    <w:rsid w:val="00A11692"/>
    <w:rsid w:val="00A25543"/>
    <w:rsid w:val="00A32342"/>
    <w:rsid w:val="00A32786"/>
    <w:rsid w:val="00A37206"/>
    <w:rsid w:val="00A425B7"/>
    <w:rsid w:val="00A46D0B"/>
    <w:rsid w:val="00A51C58"/>
    <w:rsid w:val="00A6065A"/>
    <w:rsid w:val="00A62905"/>
    <w:rsid w:val="00A66D61"/>
    <w:rsid w:val="00A7641B"/>
    <w:rsid w:val="00A81B66"/>
    <w:rsid w:val="00A8203A"/>
    <w:rsid w:val="00A84366"/>
    <w:rsid w:val="00A950F6"/>
    <w:rsid w:val="00AA081B"/>
    <w:rsid w:val="00AA4235"/>
    <w:rsid w:val="00AB67AE"/>
    <w:rsid w:val="00AB6C4F"/>
    <w:rsid w:val="00AC27F0"/>
    <w:rsid w:val="00AC3423"/>
    <w:rsid w:val="00AC774C"/>
    <w:rsid w:val="00AD2E17"/>
    <w:rsid w:val="00AD5159"/>
    <w:rsid w:val="00AD6A8F"/>
    <w:rsid w:val="00AF5FDD"/>
    <w:rsid w:val="00AF68F9"/>
    <w:rsid w:val="00B038AA"/>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079"/>
    <w:rsid w:val="00B90FD7"/>
    <w:rsid w:val="00BC14C4"/>
    <w:rsid w:val="00BC58F1"/>
    <w:rsid w:val="00BD6C85"/>
    <w:rsid w:val="00BE6D40"/>
    <w:rsid w:val="00BF2225"/>
    <w:rsid w:val="00BF4051"/>
    <w:rsid w:val="00C063C5"/>
    <w:rsid w:val="00C11245"/>
    <w:rsid w:val="00C1474F"/>
    <w:rsid w:val="00C147D8"/>
    <w:rsid w:val="00C2092E"/>
    <w:rsid w:val="00C25C06"/>
    <w:rsid w:val="00C26752"/>
    <w:rsid w:val="00C40499"/>
    <w:rsid w:val="00C42E42"/>
    <w:rsid w:val="00C47F7B"/>
    <w:rsid w:val="00C50470"/>
    <w:rsid w:val="00C51EF6"/>
    <w:rsid w:val="00C5495B"/>
    <w:rsid w:val="00C55567"/>
    <w:rsid w:val="00C6077B"/>
    <w:rsid w:val="00C6380D"/>
    <w:rsid w:val="00C765B1"/>
    <w:rsid w:val="00C9264B"/>
    <w:rsid w:val="00CA469D"/>
    <w:rsid w:val="00CB07DC"/>
    <w:rsid w:val="00CB4AA0"/>
    <w:rsid w:val="00CB7307"/>
    <w:rsid w:val="00CC33DF"/>
    <w:rsid w:val="00CC60E7"/>
    <w:rsid w:val="00CE3600"/>
    <w:rsid w:val="00CE46B9"/>
    <w:rsid w:val="00CE4BED"/>
    <w:rsid w:val="00CF1E35"/>
    <w:rsid w:val="00CF4A74"/>
    <w:rsid w:val="00D14619"/>
    <w:rsid w:val="00D15C75"/>
    <w:rsid w:val="00D200F9"/>
    <w:rsid w:val="00D34851"/>
    <w:rsid w:val="00D60246"/>
    <w:rsid w:val="00D75E89"/>
    <w:rsid w:val="00D870B9"/>
    <w:rsid w:val="00D95123"/>
    <w:rsid w:val="00DA6C2A"/>
    <w:rsid w:val="00DB0482"/>
    <w:rsid w:val="00DB0CD9"/>
    <w:rsid w:val="00DB4225"/>
    <w:rsid w:val="00DC0A5A"/>
    <w:rsid w:val="00DD0A8E"/>
    <w:rsid w:val="00DE3E67"/>
    <w:rsid w:val="00DE5B14"/>
    <w:rsid w:val="00DF70E4"/>
    <w:rsid w:val="00E10176"/>
    <w:rsid w:val="00E1278B"/>
    <w:rsid w:val="00E31955"/>
    <w:rsid w:val="00E31D63"/>
    <w:rsid w:val="00E322DA"/>
    <w:rsid w:val="00E32EED"/>
    <w:rsid w:val="00E33C1D"/>
    <w:rsid w:val="00E34B3C"/>
    <w:rsid w:val="00E402EF"/>
    <w:rsid w:val="00E41150"/>
    <w:rsid w:val="00E420AA"/>
    <w:rsid w:val="00E505B0"/>
    <w:rsid w:val="00E529E9"/>
    <w:rsid w:val="00E55561"/>
    <w:rsid w:val="00E5617A"/>
    <w:rsid w:val="00E56524"/>
    <w:rsid w:val="00E7162E"/>
    <w:rsid w:val="00E71D23"/>
    <w:rsid w:val="00E72E74"/>
    <w:rsid w:val="00E93179"/>
    <w:rsid w:val="00EB4016"/>
    <w:rsid w:val="00EC10C2"/>
    <w:rsid w:val="00EC2933"/>
    <w:rsid w:val="00ED21AD"/>
    <w:rsid w:val="00ED338A"/>
    <w:rsid w:val="00ED740B"/>
    <w:rsid w:val="00ED76CA"/>
    <w:rsid w:val="00EE7C15"/>
    <w:rsid w:val="00EF07CE"/>
    <w:rsid w:val="00EF51FB"/>
    <w:rsid w:val="00F03E4A"/>
    <w:rsid w:val="00F05F2E"/>
    <w:rsid w:val="00F15068"/>
    <w:rsid w:val="00F37324"/>
    <w:rsid w:val="00F444C7"/>
    <w:rsid w:val="00F52D45"/>
    <w:rsid w:val="00F628DA"/>
    <w:rsid w:val="00F63063"/>
    <w:rsid w:val="00F74B81"/>
    <w:rsid w:val="00F83970"/>
    <w:rsid w:val="00F841CD"/>
    <w:rsid w:val="00F8465A"/>
    <w:rsid w:val="00F85C72"/>
    <w:rsid w:val="00F900FE"/>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8E087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8E0875"/>
    <w:rPr>
      <w:rFonts w:eastAsia="Calibri" w:cs="Times New Roman"/>
      <w:b/>
      <w:bCs/>
      <w:sz w:val="20"/>
      <w:szCs w:val="20"/>
    </w:rPr>
  </w:style>
  <w:style w:type="paragraph" w:styleId="Descripcin">
    <w:name w:val="caption"/>
    <w:basedOn w:val="Normal"/>
    <w:next w:val="Normal"/>
    <w:unhideWhenUsed/>
    <w:qFormat/>
    <w:rsid w:val="000B3CDA"/>
    <w:pPr>
      <w:spacing w:after="60" w:line="240" w:lineRule="auto"/>
      <w:jc w:val="center"/>
    </w:pPr>
    <w:rPr>
      <w:i/>
      <w:iCs/>
      <w:sz w:val="16"/>
      <w:szCs w:val="18"/>
    </w:rPr>
  </w:style>
  <w:style w:type="character" w:styleId="Mencinsinresolver">
    <w:name w:val="Unresolved Mention"/>
    <w:basedOn w:val="Fuentedeprrafopredeter"/>
    <w:uiPriority w:val="99"/>
    <w:semiHidden/>
    <w:unhideWhenUsed/>
    <w:rsid w:val="00166FB9"/>
    <w:rPr>
      <w:color w:val="605E5C"/>
      <w:shd w:val="clear" w:color="auto" w:fill="E1DFDD"/>
    </w:rPr>
  </w:style>
  <w:style w:type="paragraph" w:styleId="Textonotapie">
    <w:name w:val="footnote text"/>
    <w:basedOn w:val="Normal"/>
    <w:link w:val="TextonotapieCar"/>
    <w:uiPriority w:val="99"/>
    <w:semiHidden/>
    <w:unhideWhenUsed/>
    <w:rsid w:val="006805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54E"/>
    <w:rPr>
      <w:sz w:val="20"/>
      <w:szCs w:val="20"/>
    </w:rPr>
  </w:style>
  <w:style w:type="character" w:styleId="Refdenotaalpie">
    <w:name w:val="footnote reference"/>
    <w:basedOn w:val="Fuentedeprrafopredeter"/>
    <w:uiPriority w:val="99"/>
    <w:semiHidden/>
    <w:unhideWhenUsed/>
    <w:rsid w:val="00680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diaz@cproyekt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pecificar.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IHZ7q0vTqsDD0vKPKx/0eV5khNlzcmO8QgJO9IjQmzo=</DigestValue>
    </Reference>
    <Reference Type="http://www.w3.org/2000/09/xmldsig#Object" URI="#idOfficeObject">
      <DigestMethod Algorithm="http://www.w3.org/2001/04/xmlenc#sha256"/>
      <DigestValue>48PfoTcogva/oYrg/GJQYbkePxMhiZ1JEjEC2cm+vJc=</DigestValue>
    </Reference>
    <Reference Type="http://uri.etsi.org/01903#SignedProperties" URI="#idSignedProperties">
      <Transforms>
        <Transform Algorithm="http://www.w3.org/TR/2001/REC-xml-c14n-20010315"/>
      </Transforms>
      <DigestMethod Algorithm="http://www.w3.org/2001/04/xmlenc#sha256"/>
      <DigestValue>5CjQSv77hM8JqlXedIjDP5vQvVf5s1+kX7cVzrokHzQ=</DigestValue>
    </Reference>
    <Reference Type="http://www.w3.org/2000/09/xmldsig#Object" URI="#idValidSigLnImg">
      <DigestMethod Algorithm="http://www.w3.org/2001/04/xmlenc#sha256"/>
      <DigestValue>Q/niHMplBx2A90gbC9ejZLmGrsRJt7F7fpzNhobNXgA=</DigestValue>
    </Reference>
    <Reference Type="http://www.w3.org/2000/09/xmldsig#Object" URI="#idInvalidSigLnImg">
      <DigestMethod Algorithm="http://www.w3.org/2001/04/xmlenc#sha256"/>
      <DigestValue>cgd1u6RMkiBBMjla/lON/i7gPqormonMksS+rwDIppk=</DigestValue>
    </Reference>
  </SignedInfo>
  <SignatureValue>MyEuTScCTSHyv/fU/Prw2rNDSVp07EfU2zFwak2zocclziQFl131rv7ayFBiY0cwalQiOGZ0Nt76
kerYGYPJcfit8TMhxY5fgPQCM8kv+DHGzmjs9Gx4AkuzZpHe+qDP2V1JIju8FySeivRA0ZPuJTYd
V40cK8pqG2S99fmKQ0d0veEVFNTzNlaw2av9GmTYHYbfxlv6Vx/f/NSt6VkxenAWlheZpKPqIgFl
DsUb20qB0i4q16pmFDV1UtOYPF7wSUDUfr30FE3N2KwUFLa7Ub8y8kPVsBo0PIMK2hawRl2SbCj4
I8z0HcVFKguarNKxXjnhgmPeMHXUIb9ABPRdCg==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Rqa8h5jNN5qmpyrDjRbwKRijvs1qAxtuCerBLpMOzK8=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gV2I6Yy1pHGs0huEzrAtB5q6P0e9AdLXgI4vqEurMpo=</DigestValue>
      </Reference>
      <Reference URI="/word/document.xml?ContentType=application/vnd.openxmlformats-officedocument.wordprocessingml.document.main+xml">
        <DigestMethod Algorithm="http://www.w3.org/2001/04/xmlenc#sha256"/>
        <DigestValue>hRglv4GKoPMkCW6CSXs0tSBq+TOmMs2PszZ3Xu7raOk=</DigestValue>
      </Reference>
      <Reference URI="/word/endnotes.xml?ContentType=application/vnd.openxmlformats-officedocument.wordprocessingml.endnotes+xml">
        <DigestMethod Algorithm="http://www.w3.org/2001/04/xmlenc#sha256"/>
        <DigestValue>EchP2e7JJ6i70LEyrzfOiq0tJJf83Y/f7qhsXPuZUUI=</DigestValue>
      </Reference>
      <Reference URI="/word/fontTable.xml?ContentType=application/vnd.openxmlformats-officedocument.wordprocessingml.fontTable+xml">
        <DigestMethod Algorithm="http://www.w3.org/2001/04/xmlenc#sha256"/>
        <DigestValue>Ca4qdEC1QpBPsp54cMxfzU9EfqB8V12yhpsfvvMHwNE=</DigestValue>
      </Reference>
      <Reference URI="/word/footer1.xml?ContentType=application/vnd.openxmlformats-officedocument.wordprocessingml.footer+xml">
        <DigestMethod Algorithm="http://www.w3.org/2001/04/xmlenc#sha256"/>
        <DigestValue>8nyAML3mPOaJcp6LtiuV9XdyvkbjZLSrumsVh+3HMuQ=</DigestValue>
      </Reference>
      <Reference URI="/word/footer2.xml?ContentType=application/vnd.openxmlformats-officedocument.wordprocessingml.footer+xml">
        <DigestMethod Algorithm="http://www.w3.org/2001/04/xmlenc#sha256"/>
        <DigestValue>OP44J+N5GVFMXgbF+/ksZMEhlQ7+X1TgtI0F+8zBcts=</DigestValue>
      </Reference>
      <Reference URI="/word/footnotes.xml?ContentType=application/vnd.openxmlformats-officedocument.wordprocessingml.footnotes+xml">
        <DigestMethod Algorithm="http://www.w3.org/2001/04/xmlenc#sha256"/>
        <DigestValue>bv6A4HwrJl1ahcRJ59jcqBWQC/6hqGPcjVAaF7kOi1I=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sg+fvRMJLhEKt8sZeELMK1rDI+ZRAoB0InoqQdEjdGI=</DigestValue>
      </Reference>
      <Reference URI="/word/media/image3.emf?ContentType=image/x-emf">
        <DigestMethod Algorithm="http://www.w3.org/2001/04/xmlenc#sha256"/>
        <DigestValue>2G6gYsD9o4uxI9aONVgU+lJh5sHsrj/5R1qsC5SngB8=</DigestValue>
      </Reference>
      <Reference URI="/word/numbering.xml?ContentType=application/vnd.openxmlformats-officedocument.wordprocessingml.numbering+xml">
        <DigestMethod Algorithm="http://www.w3.org/2001/04/xmlenc#sha256"/>
        <DigestValue>jTaqZRDECyALxOS+/aaGdz4DmMfOdvx790VwggsXsvI=</DigestValue>
      </Reference>
      <Reference URI="/word/settings.xml?ContentType=application/vnd.openxmlformats-officedocument.wordprocessingml.settings+xml">
        <DigestMethod Algorithm="http://www.w3.org/2001/04/xmlenc#sha256"/>
        <DigestValue>k8RiLrc9XqK1/DPd7io+fSw/aVUK/F3jZcIjEGvwNBg=</DigestValue>
      </Reference>
      <Reference URI="/word/styles.xml?ContentType=application/vnd.openxmlformats-officedocument.wordprocessingml.styles+xml">
        <DigestMethod Algorithm="http://www.w3.org/2001/04/xmlenc#sha256"/>
        <DigestValue>HQUiSKDAcrmQbcL1WQwgo8DLCncpxIgNDb7+5mo27u8=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KNu7TJkuiyugaRJSLinER4UCrz26XP8FRWPd9C3qkWs=</DigestValue>
      </Reference>
    </Manifest>
    <SignatureProperties>
      <SignatureProperty Id="idSignatureTime" Target="#idPackageSignature">
        <mdssi:SignatureTime xmlns:mdssi="http://schemas.openxmlformats.org/package/2006/digital-signature">
          <mdssi:Format>YYYY-MM-DDThh:mm:ssTZD</mdssi:Format>
          <mdssi:Value>2020-01-20T18:02:25Z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2020-01-20T18:02:25Z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pK/t/AAApCAnO+n8AACBcKyv7fwAAxD1xzvp/AAAQEwAAOAAAAEAAAMD6fwAAAAApK/t/AADpCgnO+n8AAAQAAAAAAAAAIFwrK/t/AAAooZnCOAAAAMQ9cc76fwAASAAAAAAAAADEPXHO+n8AAEBl+Cn7fwAAQERxzgAAAADI0AMq+38AAAAAAAAAAAAAAAApK/t/AAAAAAAAAAAAAAAAAAAAAAAAAAAAAAAAAAA/HD2Gk5EAAPX///8AAAAAgBjqNzECAAD1////AAAAAIAY6jcxAgAASKOZwjgAAAAAAAAAAAAAAAkAAAAAAAAAAAAAAAAAAABsopnCZHYACAAAAAAlAAAADAAAAAEAAAAYAAAADAAAAAAAAAASAAAADAAAAAEAAAAeAAAAGAAAAL0AAAAEAAAA9wAAABEAAAAlAAAADAAAAAEAAABUAAAAiAAAAL4AAAAEAAAA9QAAABAAAAABAAAAVZXbQV9C20G+AAAABAAAAAoAAABMAAAAAAAAAAAAAAAAAAAA//////////9gAAAAMgAwAC0AMAAxAC0AMgAwADIAMA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Z1K/t/AAAJAAAACQAAAAAAAAAxAgAAXAoJzvp/AABaTe4V+38AAIBle0UxAgAAGOeZwjgAAABAAAAAAAAAAMASuzUxAgAAwAy7NTECAAAPAAAA+38AAEAAAAAAAAAABAAAAPt/AABAZfgp+38AAEAAAAAAAAAAyNADKvt/AAAAAAAAAAAAABAAAAAAAAAABAAAAAAAAAAAAAAAAAAAAAAAAAAAAAAA72Y9hpORAAA1tOUpAAAAADemYCLm7gAARwGKAAAAAACAGOo3MQIAAGDomcI4AAAAwBjrNzECAAAHAAAAAAAAAAAAAAAAAAAAnOeZw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AADgJSxMMQIAAAAAAAAAAAAAcB+Mzfp/AABQ5ovN+n8AABDmi836fwAAEFKhzfp/AABgVaHN+n8AAP7/////////AgAAAAAAAACBeZnCOAAAAA1kF836fwAAAgAAAAAAAAACAAAAAAAAAEBl+Cn7fwAA9+fXlAAAAADI0AMq+38AAAAAAAAAAAAACGm4SzECAABTCRoq+38AAAAAAAAAAAAAAAAAAAAAAADP+z2Gk5EAAACXKkYAAAAACGm4SzECAADg////AAAAAIAY6jcxAgAAWHuZwjgAAAAAAAAAAAAAAAYAAAAAAAAAAAAAAAAAAAB8epnC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G9FMQIAAIBsmcI4AAAAC7bBT4QcAAD7//VCAAAAgAAAAAD7/2dC/v8AAgAAAAABAAAAAAAAAAAAAAAAAAAAIAAAAAAAAAAAAAAAAAAAAP7/AAIAAAAAvMPEKft/AACQ6Og3MQIAACQpW/H6fwAAAQAAAAAAAAAAAAAAAAAAAAAAAAAAAAAAIAAAAAAAAADQLQBGMQIAABBsmcI4AAAAHAAAADECAAA0AAAAAAAAAAAAAAAAAAAA4FpvRQAAAAACAAAAAAAAAAAAAAAAAAAA4FpvRTECAABgwfsK+38AADFNYXT//////P/1PgAAAIDeA3MAAAAAAAAAAAB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D/f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pK/t/AAApCAnO+n8AACBcKyv7fwAAxD1xzvp/AAAQEwAAOAAAAEAAAMD6fwAAAAApK/t/AADpCgnO+n8AAAQAAAAAAAAAIFwrK/t/AAAooZnCOAAAAMQ9cc76fwAASAAAAAAAAADEPXHO+n8AAEBl+Cn7fwAAQERxzgAAAADI0AMq+38AAAAAAAAAAAAAAAApK/t/AAAAAAAAAAAAAAAAAAAAAAAAAAAAAAAAAAA/HD2Gk5EAAPX///8AAAAAgBjqNzECAAD1////AAAAAIAY6jcxAgAASKOZwjgAAAAAAAAAAAAAAAkAAAAAAAAAAAAAAAAAAABsopnC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nUr+38AAAkAAAAJAAAAAAAAADECAABcCgnO+n8AAFpN7hX7fwAAgGV7RTECAAAY55nCOAAAAEAAAAAAAAAAwBK7NTECAADADLs1MQIAAA8AAAD7fwAAQAAAAAAAAAAEAAAA+38AAEBl+Cn7fwAAQAAAAAAAAADI0AMq+38AAAAAAAAAAAAAEAAAAAAAAAAEAAAAAAAAAAAAAAAAAAAAAAAAAAAAAADvZj2Gk5EAADW05SkAAAAAN6ZgIubuAABHAYoAAAAAAIAY6jcxAgAAYOiZwjgAAADAGOs3MQIAAAcAAAAAAAAAAAAAAAAAAACc55nC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CAAAAAAAAAOAlLEwxAgAAAAAAAAAAAABwH4zN+n8AAFDmi836fwAAEOaLzfp/AAAQUqHN+n8AAGBVoc36fwAA/v////////8CAAAAAAAAAIF5mcI4AAAADWQXzfp/AAACAAAAAAAAAAIAAAAAAAAAQGX4Kft/AAD359eUAAAAAMjQAyr7fwAAAAAAAAAAAAAIabhLMQIAAFMJGir7fwAAAAAAAAAAAAAAAAAAAAAAAM/7PYaTkQAAAJcqRgAAAAAIabhLMQIAAOD///8AAAAAgBjqNzECAABYe5nCOAAAAAAAAAAAAAAABgAAAAAAAAAAAAAAAAAAAHx6mcJ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HEfK836fwAAAAAAAAAAAAAAAACCAAAAACAuzPD6fwAAIB7M8Pp/AADQ/QAA7/0AACCOy/D6fwAAAQAAAAAAAABbVzDN+n8AAAAAAAAAAAAABAAAAAAAAADhAIASAAAAAP7s2lgAAAAADwAAAAAAAAAEAAAAAAAAAAAAAAAAAAAAxVYwzfp/AAD+7NpYMQIAAAAAAAAAAAAA0GyZwjgAAACglBAnAAAAAFhsmcI4AAAAkGyZwjgAAAAgDbU1MQIAAAwAAAAxAgAAMAAAAAAAAABgqclRMQIAAICcv1ExAg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vqb+Ca8jGjOul6v4NPIUOEgSwCphiI3G6NYfuTgV7N4=</DigestValue>
    </Reference>
    <Reference Type="http://www.w3.org/2000/09/xmldsig#Object" URI="#idOfficeObject">
      <DigestMethod Algorithm="http://www.w3.org/2001/04/xmlenc#sha256"/>
      <DigestValue>vBZEro5tLgwGmRIi/bp69K8L2bx9P3jlSCXvQWqAwOo=</DigestValue>
    </Reference>
    <Reference Type="http://uri.etsi.org/01903#SignedProperties" URI="#idSignedProperties">
      <Transforms>
        <Transform Algorithm="http://www.w3.org/TR/2001/REC-xml-c14n-20010315"/>
      </Transforms>
      <DigestMethod Algorithm="http://www.w3.org/2001/04/xmlenc#sha256"/>
      <DigestValue>2tKpcJpCBpHPwBEigpWRno5HUN7FtwY34fyOJ5wHwrY=</DigestValue>
    </Reference>
    <Reference Type="http://www.w3.org/2000/09/xmldsig#Object" URI="#idValidSigLnImg">
      <DigestMethod Algorithm="http://www.w3.org/2001/04/xmlenc#sha256"/>
      <DigestValue>4bCoOihIzCjYv3h3naVasszaJXEydPem7z5zujam/4M=</DigestValue>
    </Reference>
    <Reference Type="http://www.w3.org/2000/09/xmldsig#Object" URI="#idInvalidSigLnImg">
      <DigestMethod Algorithm="http://www.w3.org/2001/04/xmlenc#sha256"/>
      <DigestValue>CMLwJna4dTqnAeDC8Dxao+XozKtvS5xXvnuy8G6aZpw=</DigestValue>
    </Reference>
  </SignedInfo>
  <SignatureValue>IkT72psXK0/v0sd3cdTw7v5rTfcluussJcPi0C01iUFhEJ0QFPqWifCc7jnoFiRqZQDmsHYTkpxW
W+PeuDMdE/G5WU5GwjLGxA+GcHMBT1Q82xM/3dybe24bxRDc7q2rKc7Te0Bb9OaK1fRmvWcUU7ub
mpjhtlB745faA2Bmbh4/Dc+nKVpKHomZVgZpBA3VCU7E76JWiv+EVqbrPSQ+cjQowivm8+ocrG35
Q6riiDY5ZwezoF8OurbG94KSvkpR/PbdAdwk3Vk67qFPHLQZSLG95o3pAO36RPkKKJTSlrUsMboQ
5vV9OJrI3LZO5Roh59JlKJQmu7f7CG1111tCPA==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Rqa8h5jNN5qmpyrDjRbwKRijvs1qAxtuCerBLpMOzK8=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gV2I6Yy1pHGs0huEzrAtB5q6P0e9AdLXgI4vqEurMpo=</DigestValue>
      </Reference>
      <Reference URI="/word/document.xml?ContentType=application/vnd.openxmlformats-officedocument.wordprocessingml.document.main+xml">
        <DigestMethod Algorithm="http://www.w3.org/2001/04/xmlenc#sha256"/>
        <DigestValue>hRglv4GKoPMkCW6CSXs0tSBq+TOmMs2PszZ3Xu7raOk=</DigestValue>
      </Reference>
      <Reference URI="/word/endnotes.xml?ContentType=application/vnd.openxmlformats-officedocument.wordprocessingml.endnotes+xml">
        <DigestMethod Algorithm="http://www.w3.org/2001/04/xmlenc#sha256"/>
        <DigestValue>EchP2e7JJ6i70LEyrzfOiq0tJJf83Y/f7qhsXPuZUUI=</DigestValue>
      </Reference>
      <Reference URI="/word/fontTable.xml?ContentType=application/vnd.openxmlformats-officedocument.wordprocessingml.fontTable+xml">
        <DigestMethod Algorithm="http://www.w3.org/2001/04/xmlenc#sha256"/>
        <DigestValue>Ca4qdEC1QpBPsp54cMxfzU9EfqB8V12yhpsfvvMHwNE=</DigestValue>
      </Reference>
      <Reference URI="/word/footer1.xml?ContentType=application/vnd.openxmlformats-officedocument.wordprocessingml.footer+xml">
        <DigestMethod Algorithm="http://www.w3.org/2001/04/xmlenc#sha256"/>
        <DigestValue>8nyAML3mPOaJcp6LtiuV9XdyvkbjZLSrumsVh+3HMuQ=</DigestValue>
      </Reference>
      <Reference URI="/word/footer2.xml?ContentType=application/vnd.openxmlformats-officedocument.wordprocessingml.footer+xml">
        <DigestMethod Algorithm="http://www.w3.org/2001/04/xmlenc#sha256"/>
        <DigestValue>OP44J+N5GVFMXgbF+/ksZMEhlQ7+X1TgtI0F+8zBcts=</DigestValue>
      </Reference>
      <Reference URI="/word/footnotes.xml?ContentType=application/vnd.openxmlformats-officedocument.wordprocessingml.footnotes+xml">
        <DigestMethod Algorithm="http://www.w3.org/2001/04/xmlenc#sha256"/>
        <DigestValue>bv6A4HwrJl1ahcRJ59jcqBWQC/6hqGPcjVAaF7kOi1I=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sg+fvRMJLhEKt8sZeELMK1rDI+ZRAoB0InoqQdEjdGI=</DigestValue>
      </Reference>
      <Reference URI="/word/media/image3.emf?ContentType=image/x-emf">
        <DigestMethod Algorithm="http://www.w3.org/2001/04/xmlenc#sha256"/>
        <DigestValue>2G6gYsD9o4uxI9aONVgU+lJh5sHsrj/5R1qsC5SngB8=</DigestValue>
      </Reference>
      <Reference URI="/word/numbering.xml?ContentType=application/vnd.openxmlformats-officedocument.wordprocessingml.numbering+xml">
        <DigestMethod Algorithm="http://www.w3.org/2001/04/xmlenc#sha256"/>
        <DigestValue>jTaqZRDECyALxOS+/aaGdz4DmMfOdvx790VwggsXsvI=</DigestValue>
      </Reference>
      <Reference URI="/word/settings.xml?ContentType=application/vnd.openxmlformats-officedocument.wordprocessingml.settings+xml">
        <DigestMethod Algorithm="http://www.w3.org/2001/04/xmlenc#sha256"/>
        <DigestValue>k8RiLrc9XqK1/DPd7io+fSw/aVUK/F3jZcIjEGvwNBg=</DigestValue>
      </Reference>
      <Reference URI="/word/styles.xml?ContentType=application/vnd.openxmlformats-officedocument.wordprocessingml.styles+xml">
        <DigestMethod Algorithm="http://www.w3.org/2001/04/xmlenc#sha256"/>
        <DigestValue>HQUiSKDAcrmQbcL1WQwgo8DLCncpxIgNDb7+5mo27u8=</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KNu7TJkuiyugaRJSLinER4UCrz26XP8FRWPd9C3qkWs=</DigestValue>
      </Reference>
    </Manifest>
    <SignatureProperties>
      <SignatureProperty Id="idSignatureTime" Target="#idPackageSignature">
        <mdssi:SignatureTime xmlns:mdssi="http://schemas.openxmlformats.org/package/2006/digital-signature">
          <mdssi:Format>YYYY-MM-DDThh:mm:ssTZD</mdssi:Format>
          <mdssi:Value>2020-01-21T15:38:12Z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8BAQEBAQEBAQEBAwEBASRHVSQBAQEBAQEBCwMBBwkCAQEBAQsBASQLASn6abtPjwHQltAECwEEAgEDDQEJDwIBAwEBAQEBAQQBAQEBAQEBAQEBAQEBAQEBAQEBAQEBAQEBAQEBAQEBAQEBAQEBAQEBAQEBAQEBAQEBAQEBAQEBAQEBAQEBAQEBAQEBAQEBAQEBAQEBAQEBAQEBAQEBAQEBAQEBAQEBAQEBAQEBAQH//wEBAQEBAQEBAQMNAgEBCxAtNQoBAQkHBQEBAQEBAwsBFwEHAVAQAYP9NpFVf2HY7ohGIyGXEQ8BDAEBBQEBAQkFCwsFBQIBAQEBAQEBAQEBAQEBAQEBAQEBAQEBAQEBAQEBAQEBAQEBAQEBAQEBAQEBAQEBAQEBAQEBAQEBAQEBAQEBAQEBAQEBAQEBAQEBAQEBAQEBAQEBAQEBAQEBAQEBAQEBAQEBAQEBAQEBAf//AQEBAQEBAQEBBwsDAQEBAQH2MAkBARABAQcHAQEBCwMBAgoBAgHGHWQWCQEBCQpo1I3v2Tx1QxcBewMBFWgBAQEBAQELBQIBAQEBAQEBAQEBAQEBAQEBAQEBAQEBAQEBAQEBAQEBAQEBAQEBAQEBAQEBAQEBAQEBAQEBAQEBAQEBAQEBAQEBAQEBAQEBAQEBAQEBAQEBAQEBAQEBAQEBAQEBAQEBAQEBAQEBAQEB//8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16.0.12325/19</OfficeVersion>
          <ApplicationVersion>16.0.12325</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2020-01-21T15:38:12Z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CJC53O+X8AAAAAAAAAAAAAAAAAAAAAAAAS+WCF7r4AAMQ9Bc/5fwAASAAAAAAAAAD1////AAAAAJCqzEkkAgAACJzvxwAAAAAAAAAAAAAAAAkAAAAAAAAAAAAAAAAAAAAsm+/HMwAAAGmb78czAAAAwRSODfp/AAAAAAAAAAAAAPX///8AAAAAkKrMSSQCAAAInO/HMwAAACyb78czAAAACQAAAAAAAAAAAAAAAAAAAAAAAAAAAAAAAAAAAAAAAAAHAp3OZHYACAAAAAAlAAAADAAAAAEAAAAYAAAADAAAAAAAAAASAAAADAAAAAEAAAAeAAAAGAAAAL0AAAAEAAAA9wAAABEAAAAlAAAADAAAAAEAAABUAAAAiAAAAL4AAAAEAAAA9QAAABAAAAABAAAAVdXXQQAA2EG+AAAABAAAAAoAAABMAAAAAAAAAAAAAAAAAAAA//////////9gAAAAMgAxAC0AMAAx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OlDfp/AADRBQAAAAAAAEiOsQ36fwAAAAAAAAAAAAAAAAAAAAAAACg/78czAAAAAACURiQCAAAAAAAAAAAAAAAAAAAAAAAAkl1ghe6+AABAAQAAAAAAAKC1aVYkAgAA6gWKAgAAAACQqsxJJAIAAHBA78cAAAAAQCfNSSQCAAAHAAAAAAAAAAAAAAAAAAAArD/vxzMAAADpP+/HMwAAAMEUjg36fwAAAgAAAAAAAAD2S5ENAAAAACTSEjG6bAAAv8RtEPp/AACsP+/HMw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uM0SVyQCAADYw6UN+n8AALjNElckAgAASI6xDfp/AAAAAAAAAAAAAAAAAAAAAAAAwEE2zvl/AAAQRTbO+X8AAAAAAAAAAAAAAAAAAAAAAABCKGCF7r4AAG1WrM35fwAAAgAAAAAAAADg////AAAAAJCqzEkkAgAAuEzvxwAAAAAAAAAAAAAAAAYAAAAAAAAAAAAAAAAAAADcS+/HMwAAABlM78czAAAAwRSODfp/AAAQ8mJbJAIAAL/EbRAAAAAAsCC926qAAAB7RLnN+X8AANxL78czAAAABgAAAPp/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BAAAAAAAAAAAAAAAAAAAA+GTvxzMAAAAAAAAAAAAAAAAAAAAAAAAAxhAHAAAAAAAAEh9bJAIAACQpFsj5fwAAAQAAAAAAAAAAAAAAAAAAAAAAAAAAAAAACgAAAAAAAAAQeV1kJAIAAAAAAAAAAAAA/v/////////xDGQOAAAAAAEAAAAAAAAAAAAAAPp/AAAAAAAAAAAAABCdFVckAgAADAAAAAAAAADwCnBbJAIAADEXMv//////sBIAAAAAAQQBAAAAAAAAAAAAAAD/////AAAAAAAAAADYECoAAAAAAHgQEgAAAAAAAAAAAAAAAAAQeV1kJAIAAAAAAAB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gAAAAKAAAAUAAAAIYAAABcAAAAAQAAAFXV10EAANhBCgAAAFAAAAAXAAAATAAAAAAAAAAAAAAAAAAAAP//////////fAAAAEoAdQBhAG4AIABQAGEAYgBsAG8AIABSAG8AZAByAO0AZwB1AGUAegAgAFYALgAAAAQAAAAHAAAABgAAAAcAAAADAAAABgAAAAYAAAAHAAAAAwAAAAcAAAADAAAABwAAAAcAAAAHAAAABAAAAAMAAAAHAAAABwAAAAYAAAAFAAAAAwAAAAc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E9w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Object Id="idInvalidSigLnImg">AQAAAGwAAAAAAAAAAAAAAAEBAAB/AAAAAAAAAAAAAAAxGwAAgA0AACBFTUYAAAEAa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HEPp/AADYw6UN+n8AACBpCRD6fwAASI6xDfp/AAAAAAAAAAAAAAAAAAAAAAAAAAAHEPp/AACJC53O+X8AAAAAAAAAAAAAAAAAAAAAAAAS+WCF7r4AAMQ9Bc/5fwAASAAAAAAAAAD1////AAAAAJCqzEkkAgAACJzvxwAAAAAAAAAAAAAAAAkAAAAAAAAAAAAAAAAAAAAsm+/HMwAAAGmb78czAAAAwRSODfp/AAAAAAAAAAAAAPX///8AAAAAkKrMSSQCAAAInO/HMwAAACyb78czAAAACQAAAAAAAAAAAAAAAAAAAAAAAAAAAAAAAAAAAAAAAAAHAp3O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6UN+n8AANEFAAAAAAAASI6xDfp/AAAAAAAAAAAAAAAAAAAAAAAAKD/vxzMAAAAAAJRGJAIAAAAAAAAAAAAAAAAAAAAAAACSXWCF7r4AAEABAAAAAAAAoLVpViQCAADqBYoCAAAAAJCqzEkkAgAAcEDvxwAAAABAJ81JJAIAAAcAAAAAAAAAAAAAAAAAAACsP+/HMwAAAOk/78czAAAAwRSODfp/AAACAAAAAAAAAPZLkQ0AAAAAJNISMbpsAAC/xG0Q+n8AAKw/78cz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4zRJXJAIAANjDpQ36fwAAuM0SVyQCAABIjrEN+n8AAAAAAAAAAAAAAAAAAAAAAADAQTbO+X8AABBFNs75fwAAAAAAAAAAAAAAAAAAAAAAAEIoYIXuvgAAbVaszfl/AAACAAAAAAAAAOD///8AAAAAkKrMSSQCAAC4TO/HAAAAAAAAAAAAAAAABgAAAAAAAAAAAAAAAAAAANxL78czAAAAGUzvxzMAAADBFI4N+n8AABDyYlskAgAAv8RtEAAAAACwIL3bqoAAAHtEuc35fwAA3EvvxzM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EGXwM35fwAAAAAAAAAAAAAAAAAAAAAAAAAAAAAAAAAAAAAAggAAAADQ/QAA7/0AAPAj89P5fwAAAQAAAAAAAAALXcXN+X8AAAAAAAAAAAAABAAAAAAAAADhAIASAAAAAE6T1GQAAAAADwAAAAAAAAAEAAAAAAAAAAAAAAAAAAAAdVzFzfl/AABOk9RkJAIAAAAAAAAAAAAAoGXvxzMAAAAAAAAAAAAAAChl78czAAAAYGXvxzMAAAAAAAAAL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gAAAFwAAAABAAAAVdXXQQAA2EEKAAAAUAAAABcAAABMAAAAAAAAAAAAAAAAAAAA//////////98AAAASgB1AGEAbgAgAFAAYQBiAGwAbwAgAFIAbwBkAHIA7QBnAHUAZQB6ACAAVgAuAAAABAAAAAcAAAAGAAAABwAAAAMAAAAGAAAABgAAAAcAAAADAAAABwAAAAMAAAAHAAAABwAAAAcAAAAEAAAAAwAAAAcAAAAHAAAABgAAAAUAAAADAAAABw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DkAAAACgAAAGAAAACFAAAAbAAAAAEAAABV1ddBAADYQQoAAABgAAAAGQAAAEwAAAAAAAAAAAAAAAAAAAD//////////4AAAABEAGkAdgBpAHMAaQDzAG4AIABkAGUAIABGAGkAcwBjAGEAbABpAHoAYQBjAGkA8wBuAE9w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4527-29A4-42A4-B9A5-CED4DE25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8</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251</cp:revision>
  <dcterms:created xsi:type="dcterms:W3CDTF">2016-04-20T21:15:00Z</dcterms:created>
  <dcterms:modified xsi:type="dcterms:W3CDTF">2020-01-20T18:02:00Z</dcterms:modified>
</cp:coreProperties>
</file>