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7EAD1C" w14:textId="77777777" w:rsidR="00D870B9" w:rsidRPr="00D2359C" w:rsidRDefault="00B32B3B" w:rsidP="00B32B3B">
      <w:pPr>
        <w:jc w:val="center"/>
        <w:rPr>
          <w:sz w:val="28"/>
          <w:szCs w:val="28"/>
        </w:rPr>
      </w:pPr>
      <w:r w:rsidRPr="00D2359C">
        <w:rPr>
          <w:noProof/>
          <w:lang w:eastAsia="es-CL"/>
        </w:rPr>
        <w:drawing>
          <wp:inline distT="0" distB="0" distL="0" distR="0" wp14:anchorId="607481DD" wp14:editId="70A6D99E">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6C3F725" w14:textId="77777777" w:rsidR="00B32B3B" w:rsidRPr="00D2359C" w:rsidRDefault="00B32B3B" w:rsidP="00B32B3B">
      <w:pPr>
        <w:jc w:val="center"/>
        <w:rPr>
          <w:sz w:val="28"/>
          <w:szCs w:val="28"/>
        </w:rPr>
      </w:pPr>
    </w:p>
    <w:p w14:paraId="66ED168A" w14:textId="77777777" w:rsidR="007A7DEB" w:rsidRPr="00D2359C"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D2359C">
        <w:rPr>
          <w:rFonts w:ascii="Calibri" w:eastAsia="Calibri" w:hAnsi="Calibri" w:cs="Times New Roman"/>
          <w:b/>
          <w:sz w:val="24"/>
          <w:szCs w:val="24"/>
        </w:rPr>
        <w:t>INFORME TÉCNICO DE FISCALIZACIÓN AMBIENTAL</w:t>
      </w:r>
      <w:bookmarkEnd w:id="0"/>
      <w:bookmarkEnd w:id="1"/>
      <w:bookmarkEnd w:id="2"/>
      <w:bookmarkEnd w:id="3"/>
    </w:p>
    <w:p w14:paraId="30868CA4" w14:textId="77777777" w:rsidR="007A7DEB" w:rsidRPr="00D2359C" w:rsidRDefault="007A7DEB" w:rsidP="007A7DEB">
      <w:pPr>
        <w:spacing w:after="0" w:line="240" w:lineRule="auto"/>
        <w:jc w:val="center"/>
        <w:rPr>
          <w:rFonts w:ascii="Calibri" w:eastAsia="Calibri" w:hAnsi="Calibri" w:cs="Calibri"/>
          <w:b/>
          <w:sz w:val="24"/>
          <w:szCs w:val="24"/>
        </w:rPr>
      </w:pPr>
    </w:p>
    <w:p w14:paraId="34CE479F" w14:textId="77777777" w:rsidR="00A943E2" w:rsidRPr="00D2359C" w:rsidRDefault="00A943E2" w:rsidP="007A7DEB">
      <w:pPr>
        <w:spacing w:after="0" w:line="240" w:lineRule="auto"/>
        <w:jc w:val="center"/>
        <w:rPr>
          <w:rFonts w:ascii="Calibri" w:eastAsia="Calibri" w:hAnsi="Calibri" w:cs="Calibri"/>
          <w:b/>
          <w:sz w:val="24"/>
          <w:szCs w:val="24"/>
        </w:rPr>
      </w:pPr>
    </w:p>
    <w:p w14:paraId="689E62A5" w14:textId="77777777" w:rsidR="00D22E71" w:rsidRPr="00D2359C" w:rsidRDefault="00CE29FB" w:rsidP="007A7DEB">
      <w:pPr>
        <w:spacing w:after="0" w:line="240" w:lineRule="auto"/>
        <w:jc w:val="center"/>
        <w:rPr>
          <w:rFonts w:ascii="Calibri" w:eastAsia="Calibri" w:hAnsi="Calibri" w:cs="Calibri"/>
          <w:b/>
          <w:sz w:val="24"/>
          <w:szCs w:val="24"/>
        </w:rPr>
      </w:pPr>
      <w:r w:rsidRPr="00D2359C">
        <w:rPr>
          <w:rFonts w:ascii="Calibri" w:eastAsia="Calibri" w:hAnsi="Calibri" w:cs="Calibri"/>
          <w:b/>
          <w:sz w:val="24"/>
          <w:szCs w:val="24"/>
        </w:rPr>
        <w:t>Fiscalización Ambiental</w:t>
      </w:r>
    </w:p>
    <w:p w14:paraId="1F3B4383" w14:textId="77777777" w:rsidR="004B4617" w:rsidRPr="00D2359C" w:rsidRDefault="004B4617" w:rsidP="007A7DEB">
      <w:pPr>
        <w:spacing w:after="0" w:line="240" w:lineRule="auto"/>
        <w:jc w:val="center"/>
        <w:rPr>
          <w:rFonts w:ascii="Calibri" w:eastAsia="Calibri" w:hAnsi="Calibri" w:cs="Calibri"/>
          <w:b/>
          <w:sz w:val="24"/>
          <w:szCs w:val="24"/>
        </w:rPr>
      </w:pPr>
    </w:p>
    <w:p w14:paraId="3F99BDD3" w14:textId="77777777" w:rsidR="004B4617" w:rsidRPr="00D2359C" w:rsidRDefault="004B4617" w:rsidP="007A7DEB">
      <w:pPr>
        <w:spacing w:after="0" w:line="240" w:lineRule="auto"/>
        <w:jc w:val="center"/>
        <w:rPr>
          <w:rFonts w:ascii="Calibri" w:eastAsia="Calibri" w:hAnsi="Calibri" w:cs="Calibri"/>
          <w:b/>
          <w:sz w:val="24"/>
          <w:szCs w:val="24"/>
        </w:rPr>
      </w:pPr>
    </w:p>
    <w:p w14:paraId="08141B33" w14:textId="77777777" w:rsidR="007A7DEB" w:rsidRPr="00D2359C" w:rsidRDefault="005A56B1" w:rsidP="007A7DEB">
      <w:pPr>
        <w:spacing w:after="0" w:line="240" w:lineRule="auto"/>
        <w:jc w:val="center"/>
        <w:rPr>
          <w:rFonts w:ascii="Calibri" w:eastAsia="Calibri" w:hAnsi="Calibri" w:cs="Calibri"/>
          <w:b/>
          <w:sz w:val="24"/>
          <w:szCs w:val="24"/>
        </w:rPr>
      </w:pPr>
      <w:r w:rsidRPr="00D2359C">
        <w:rPr>
          <w:rFonts w:ascii="Calibri" w:eastAsia="Calibri" w:hAnsi="Calibri" w:cs="Times New Roman"/>
          <w:b/>
          <w:sz w:val="24"/>
          <w:szCs w:val="24"/>
        </w:rPr>
        <w:t>PLANTA FAENADORA COEXCA-MAULE</w:t>
      </w:r>
    </w:p>
    <w:p w14:paraId="06643B50" w14:textId="77777777" w:rsidR="004B4617" w:rsidRPr="00D2359C" w:rsidRDefault="004B4617" w:rsidP="007A7DEB">
      <w:pPr>
        <w:spacing w:after="0" w:line="240" w:lineRule="auto"/>
        <w:jc w:val="center"/>
        <w:rPr>
          <w:rFonts w:ascii="Calibri" w:eastAsia="Calibri" w:hAnsi="Calibri" w:cs="Calibri"/>
          <w:b/>
          <w:sz w:val="24"/>
          <w:szCs w:val="24"/>
        </w:rPr>
      </w:pPr>
    </w:p>
    <w:p w14:paraId="4E441FFD" w14:textId="77777777" w:rsidR="00A943E2" w:rsidRPr="00D2359C" w:rsidRDefault="00A943E2" w:rsidP="007A7DEB">
      <w:pPr>
        <w:spacing w:after="0" w:line="240" w:lineRule="auto"/>
        <w:jc w:val="center"/>
        <w:rPr>
          <w:rFonts w:ascii="Calibri" w:eastAsia="Calibri" w:hAnsi="Calibri" w:cs="Calibri"/>
          <w:b/>
          <w:sz w:val="24"/>
          <w:szCs w:val="24"/>
        </w:rPr>
      </w:pPr>
    </w:p>
    <w:p w14:paraId="268C0208" w14:textId="77777777" w:rsidR="00CB2172" w:rsidRPr="00D2359C" w:rsidRDefault="005A56B1" w:rsidP="007A7DEB">
      <w:pPr>
        <w:spacing w:after="0" w:line="240" w:lineRule="auto"/>
        <w:jc w:val="center"/>
        <w:rPr>
          <w:rFonts w:ascii="Calibri" w:eastAsia="Calibri" w:hAnsi="Calibri" w:cs="Times New Roman"/>
          <w:b/>
          <w:sz w:val="24"/>
          <w:szCs w:val="24"/>
        </w:rPr>
      </w:pPr>
      <w:r w:rsidRPr="00D2359C">
        <w:rPr>
          <w:rFonts w:ascii="Calibri" w:eastAsia="Calibri" w:hAnsi="Calibri" w:cs="Times New Roman"/>
          <w:b/>
          <w:sz w:val="24"/>
          <w:szCs w:val="24"/>
        </w:rPr>
        <w:t>DFZ-2020-60-VII-RCA</w:t>
      </w:r>
    </w:p>
    <w:p w14:paraId="6436AD91" w14:textId="77777777" w:rsidR="005A56B1" w:rsidRPr="00D2359C" w:rsidRDefault="005A56B1" w:rsidP="005A56B1">
      <w:pPr>
        <w:spacing w:after="0" w:line="240" w:lineRule="auto"/>
        <w:jc w:val="center"/>
        <w:rPr>
          <w:rFonts w:ascii="Calibri" w:eastAsia="Calibri" w:hAnsi="Calibri" w:cs="Times New Roman"/>
          <w:b/>
          <w:sz w:val="24"/>
          <w:szCs w:val="24"/>
        </w:rPr>
      </w:pPr>
    </w:p>
    <w:p w14:paraId="20AD8A84" w14:textId="77777777" w:rsidR="00A943E2" w:rsidRPr="00D2359C" w:rsidRDefault="00A943E2" w:rsidP="005A56B1">
      <w:pPr>
        <w:spacing w:after="0" w:line="240" w:lineRule="auto"/>
        <w:jc w:val="center"/>
        <w:rPr>
          <w:rFonts w:ascii="Calibri" w:eastAsia="Calibri" w:hAnsi="Calibri" w:cs="Times New Roman"/>
          <w:b/>
          <w:sz w:val="24"/>
          <w:szCs w:val="24"/>
        </w:rPr>
      </w:pPr>
    </w:p>
    <w:p w14:paraId="3CA7A094" w14:textId="77777777" w:rsidR="005A56B1" w:rsidRPr="00D2359C" w:rsidRDefault="005A56B1" w:rsidP="005A56B1">
      <w:pPr>
        <w:spacing w:after="0" w:line="240" w:lineRule="auto"/>
        <w:jc w:val="center"/>
        <w:rPr>
          <w:rFonts w:ascii="Calibri" w:eastAsia="Calibri" w:hAnsi="Calibri" w:cs="Times New Roman"/>
          <w:b/>
          <w:sz w:val="24"/>
          <w:szCs w:val="24"/>
        </w:rPr>
      </w:pPr>
      <w:r w:rsidRPr="00D2359C">
        <w:rPr>
          <w:rFonts w:ascii="Calibri" w:eastAsia="Calibri" w:hAnsi="Calibri" w:cs="Times New Roman"/>
          <w:b/>
          <w:sz w:val="24"/>
          <w:szCs w:val="24"/>
        </w:rPr>
        <w:t>MARZO 2020</w:t>
      </w:r>
    </w:p>
    <w:p w14:paraId="05C81134" w14:textId="77777777" w:rsidR="005A56B1" w:rsidRPr="00D2359C" w:rsidRDefault="005A56B1" w:rsidP="005A56B1">
      <w:pPr>
        <w:spacing w:after="0" w:line="240" w:lineRule="auto"/>
        <w:jc w:val="center"/>
        <w:rPr>
          <w:rFonts w:ascii="Calibri" w:eastAsia="Calibri" w:hAnsi="Calibri" w:cs="Times New Roman"/>
          <w:b/>
          <w:sz w:val="24"/>
          <w:szCs w:val="24"/>
        </w:rPr>
      </w:pPr>
    </w:p>
    <w:p w14:paraId="6748BDA6" w14:textId="77777777" w:rsidR="005A56B1" w:rsidRPr="00D2359C" w:rsidRDefault="005A56B1" w:rsidP="005A56B1">
      <w:pPr>
        <w:spacing w:after="0" w:line="240" w:lineRule="auto"/>
        <w:jc w:val="center"/>
        <w:rPr>
          <w:rFonts w:ascii="Calibri" w:eastAsia="Calibri" w:hAnsi="Calibri" w:cs="Times New Roman"/>
          <w:b/>
          <w:sz w:val="24"/>
          <w:szCs w:val="24"/>
        </w:rPr>
      </w:pPr>
    </w:p>
    <w:p w14:paraId="6CA06743" w14:textId="77777777" w:rsidR="005A56B1" w:rsidRPr="00D2359C" w:rsidRDefault="005A56B1" w:rsidP="005A56B1">
      <w:pPr>
        <w:spacing w:after="0" w:line="240" w:lineRule="auto"/>
        <w:jc w:val="center"/>
        <w:rPr>
          <w:rFonts w:ascii="Calibri" w:eastAsia="Calibri" w:hAnsi="Calibri" w:cs="Times New Roman"/>
          <w:b/>
          <w:sz w:val="24"/>
          <w:szCs w:val="24"/>
        </w:rPr>
      </w:pPr>
    </w:p>
    <w:p w14:paraId="60A66D00" w14:textId="77777777" w:rsidR="005A56B1" w:rsidRPr="00D2359C" w:rsidRDefault="005A56B1" w:rsidP="005A56B1">
      <w:pPr>
        <w:spacing w:after="0" w:line="240" w:lineRule="auto"/>
        <w:jc w:val="center"/>
        <w:rPr>
          <w:rFonts w:ascii="Calibri" w:eastAsia="Calibri" w:hAnsi="Calibri" w:cs="Times New Roman"/>
          <w:b/>
          <w:sz w:val="24"/>
          <w:szCs w:val="24"/>
        </w:rPr>
      </w:pPr>
    </w:p>
    <w:p w14:paraId="6BB075FC" w14:textId="77777777" w:rsidR="005A56B1" w:rsidRPr="00D2359C" w:rsidRDefault="005A56B1" w:rsidP="005A56B1">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580BCB" w:rsidRPr="00D2359C" w14:paraId="0E5CC699" w14:textId="77777777" w:rsidTr="006743BA">
        <w:trPr>
          <w:trHeight w:val="567"/>
          <w:jc w:val="center"/>
        </w:trPr>
        <w:tc>
          <w:tcPr>
            <w:tcW w:w="1210" w:type="dxa"/>
            <w:shd w:val="clear" w:color="auto" w:fill="D9D9D9"/>
            <w:vAlign w:val="center"/>
          </w:tcPr>
          <w:p w14:paraId="6BAB2E58" w14:textId="77777777" w:rsidR="00580BCB" w:rsidRPr="00D2359C" w:rsidRDefault="00580BCB" w:rsidP="006743BA">
            <w:pPr>
              <w:spacing w:after="0" w:line="240" w:lineRule="auto"/>
              <w:jc w:val="center"/>
              <w:rPr>
                <w:rFonts w:ascii="Calibri" w:eastAsia="Calibri" w:hAnsi="Calibri" w:cs="Calibri"/>
                <w:b/>
                <w:sz w:val="18"/>
                <w:szCs w:val="18"/>
              </w:rPr>
            </w:pPr>
          </w:p>
        </w:tc>
        <w:tc>
          <w:tcPr>
            <w:tcW w:w="2116" w:type="dxa"/>
            <w:shd w:val="clear" w:color="auto" w:fill="D9D9D9"/>
            <w:vAlign w:val="center"/>
          </w:tcPr>
          <w:p w14:paraId="211DD218" w14:textId="77777777" w:rsidR="00580BCB" w:rsidRPr="00D2359C" w:rsidRDefault="00580BCB" w:rsidP="006743BA">
            <w:pPr>
              <w:spacing w:after="0" w:line="240" w:lineRule="auto"/>
              <w:jc w:val="center"/>
              <w:rPr>
                <w:rFonts w:ascii="Calibri" w:eastAsia="Calibri" w:hAnsi="Calibri" w:cs="Calibri"/>
                <w:b/>
                <w:sz w:val="18"/>
                <w:szCs w:val="18"/>
                <w:lang w:val="es-ES_tradnl"/>
              </w:rPr>
            </w:pPr>
            <w:r w:rsidRPr="00D2359C">
              <w:rPr>
                <w:rFonts w:ascii="Calibri" w:eastAsia="Calibri" w:hAnsi="Calibri" w:cs="Calibri"/>
                <w:b/>
                <w:sz w:val="18"/>
                <w:szCs w:val="18"/>
                <w:lang w:val="es-ES_tradnl"/>
              </w:rPr>
              <w:t>Nombre</w:t>
            </w:r>
          </w:p>
        </w:tc>
        <w:tc>
          <w:tcPr>
            <w:tcW w:w="2662" w:type="dxa"/>
            <w:shd w:val="clear" w:color="auto" w:fill="D9D9D9"/>
            <w:vAlign w:val="center"/>
          </w:tcPr>
          <w:p w14:paraId="10119A65" w14:textId="77777777" w:rsidR="00580BCB" w:rsidRPr="00D2359C" w:rsidRDefault="00580BCB" w:rsidP="006743BA">
            <w:pPr>
              <w:spacing w:after="0" w:line="240" w:lineRule="auto"/>
              <w:jc w:val="center"/>
              <w:rPr>
                <w:rFonts w:ascii="Calibri" w:eastAsia="Calibri" w:hAnsi="Calibri" w:cs="Calibri"/>
                <w:b/>
                <w:sz w:val="18"/>
                <w:szCs w:val="18"/>
                <w:lang w:val="es-ES_tradnl"/>
              </w:rPr>
            </w:pPr>
            <w:r w:rsidRPr="00D2359C">
              <w:rPr>
                <w:rFonts w:ascii="Calibri" w:eastAsia="Calibri" w:hAnsi="Calibri" w:cs="Calibri"/>
                <w:b/>
                <w:sz w:val="18"/>
                <w:szCs w:val="18"/>
                <w:lang w:val="es-ES_tradnl"/>
              </w:rPr>
              <w:t>Firma</w:t>
            </w:r>
          </w:p>
        </w:tc>
      </w:tr>
      <w:tr w:rsidR="00580BCB" w:rsidRPr="00D2359C" w14:paraId="464B5C0E" w14:textId="77777777" w:rsidTr="006743B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83B8E03" w14:textId="77777777" w:rsidR="00580BCB" w:rsidRPr="00D2359C" w:rsidRDefault="00580BCB" w:rsidP="006743BA">
            <w:pPr>
              <w:spacing w:after="0" w:line="240" w:lineRule="auto"/>
              <w:jc w:val="center"/>
              <w:rPr>
                <w:rFonts w:ascii="Calibri" w:eastAsia="Calibri" w:hAnsi="Calibri" w:cs="Calibri"/>
                <w:sz w:val="18"/>
                <w:szCs w:val="18"/>
                <w:lang w:val="es-ES_tradnl"/>
              </w:rPr>
            </w:pPr>
            <w:r w:rsidRPr="00D2359C">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FC3C5EF" w14:textId="77777777" w:rsidR="00580BCB" w:rsidRPr="00D2359C" w:rsidRDefault="00580BCB" w:rsidP="006743BA">
            <w:pPr>
              <w:spacing w:after="0" w:line="240" w:lineRule="auto"/>
              <w:jc w:val="center"/>
              <w:rPr>
                <w:rFonts w:ascii="Calibri" w:eastAsia="Calibri" w:hAnsi="Calibri" w:cs="Calibri"/>
                <w:b/>
                <w:sz w:val="18"/>
                <w:szCs w:val="18"/>
                <w:lang w:val="es-ES_tradnl"/>
              </w:rPr>
            </w:pPr>
            <w:r w:rsidRPr="00D2359C">
              <w:rPr>
                <w:rFonts w:cstheme="minorHAnsi"/>
                <w:b/>
                <w:sz w:val="18"/>
                <w:szCs w:val="18"/>
                <w:lang w:val="es-ES_tradnl"/>
              </w:rPr>
              <w:t>Mariela Valenzuela H.</w:t>
            </w:r>
          </w:p>
        </w:tc>
        <w:tc>
          <w:tcPr>
            <w:tcW w:w="2662" w:type="dxa"/>
            <w:tcBorders>
              <w:top w:val="single" w:sz="4" w:space="0" w:color="auto"/>
              <w:left w:val="single" w:sz="4" w:space="0" w:color="auto"/>
              <w:bottom w:val="single" w:sz="4" w:space="0" w:color="auto"/>
              <w:right w:val="single" w:sz="4" w:space="0" w:color="auto"/>
            </w:tcBorders>
            <w:vAlign w:val="center"/>
          </w:tcPr>
          <w:p w14:paraId="548D282E" w14:textId="77777777" w:rsidR="00580BCB" w:rsidRPr="00D2359C" w:rsidRDefault="00781BF5" w:rsidP="006743BA">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4BF77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4pt;height:54.4pt">
                  <v:imagedata r:id="rId9" o:title=""/>
                  <o:lock v:ext="edit" ungrouping="t" rotation="t" aspectratio="f" cropping="t" verticies="t" text="t" grouping="t"/>
                  <o:signatureline v:ext="edit" id="{730A0DBB-E2AD-40D5-9B2C-B156DC1CD148}" provid="{00000000-0000-0000-0000-000000000000}" o:suggestedsigner="Mariela Valenzuela H." o:suggestedsigner2="Jefa Oficina Regional del Maule" o:suggestedsigneremail="Jefe1@sma.gob.cl" issignatureline="t"/>
                </v:shape>
              </w:pict>
            </w:r>
          </w:p>
        </w:tc>
      </w:tr>
      <w:tr w:rsidR="00580BCB" w:rsidRPr="00D2359C" w14:paraId="0B9D15B7" w14:textId="77777777" w:rsidTr="006743B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4175BC7" w14:textId="77777777" w:rsidR="00580BCB" w:rsidRPr="00D2359C" w:rsidRDefault="00580BCB" w:rsidP="006743BA">
            <w:pPr>
              <w:spacing w:after="0" w:line="240" w:lineRule="auto"/>
              <w:jc w:val="center"/>
              <w:rPr>
                <w:rFonts w:ascii="Calibri" w:eastAsia="Calibri" w:hAnsi="Calibri" w:cs="Calibri"/>
                <w:sz w:val="18"/>
                <w:szCs w:val="18"/>
                <w:lang w:val="es-ES_tradnl"/>
              </w:rPr>
            </w:pPr>
            <w:r w:rsidRPr="00D2359C">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F28C134" w14:textId="77777777" w:rsidR="00580BCB" w:rsidRPr="00D2359C" w:rsidRDefault="00580BCB" w:rsidP="006743BA">
            <w:pPr>
              <w:spacing w:after="0" w:line="240" w:lineRule="auto"/>
              <w:jc w:val="center"/>
              <w:rPr>
                <w:rFonts w:ascii="Calibri" w:eastAsia="Calibri" w:hAnsi="Calibri" w:cs="Calibri"/>
                <w:b/>
                <w:sz w:val="18"/>
                <w:szCs w:val="18"/>
                <w:lang w:val="es-ES_tradnl"/>
              </w:rPr>
            </w:pPr>
            <w:r w:rsidRPr="00D2359C">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14:paraId="7988AE8B" w14:textId="77777777" w:rsidR="00580BCB" w:rsidRPr="00D2359C" w:rsidRDefault="00781BF5" w:rsidP="006743BA">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6F8B5496">
                <v:shape id="_x0000_i1026" type="#_x0000_t75" alt="Línea de firma de Microsoft Office..." style="width:114.4pt;height:54.4pt" wrapcoords="-84 0 -84 21262 21600 21262 21600 0 -84 0" o:allowoverlap="f">
                  <v:imagedata r:id="rId10" o:title=""/>
                  <o:lock v:ext="edit" ungrouping="t" rotation="t" aspectratio="f" cropping="t" verticies="t" text="t" grouping="t"/>
                  <o:signatureline v:ext="edit" id="{D55C2898-243A-407C-8B61-A191030192B0}" provid="{00000000-0000-0000-0000-000000000000}" o:suggestedsigner="Eduardo Ávila A." o:suggestedsigner2="Profesional Oficina Regional del Maule" o:suggestedsigneremail="Fiscalizador 1 @sma.gob.cl" issignatureline="t"/>
                </v:shape>
              </w:pict>
            </w:r>
          </w:p>
        </w:tc>
      </w:tr>
    </w:tbl>
    <w:p w14:paraId="2456D3D7" w14:textId="77777777" w:rsidR="007A7DEB" w:rsidRPr="00D2359C" w:rsidRDefault="007A7DEB" w:rsidP="007A7DEB">
      <w:pPr>
        <w:spacing w:after="0" w:line="240" w:lineRule="auto"/>
        <w:jc w:val="center"/>
        <w:rPr>
          <w:rFonts w:ascii="Calibri" w:eastAsia="Calibri" w:hAnsi="Calibri" w:cs="Times New Roman"/>
          <w:b/>
          <w:szCs w:val="28"/>
        </w:rPr>
      </w:pPr>
    </w:p>
    <w:p w14:paraId="3209A816" w14:textId="77777777" w:rsidR="007A7DEB" w:rsidRPr="00D2359C" w:rsidRDefault="007A7DEB" w:rsidP="007A7DEB">
      <w:pPr>
        <w:spacing w:after="0" w:line="240" w:lineRule="auto"/>
        <w:jc w:val="center"/>
        <w:rPr>
          <w:rFonts w:ascii="Calibri" w:eastAsia="Calibri" w:hAnsi="Calibri" w:cs="Calibri"/>
          <w:b/>
          <w:sz w:val="28"/>
          <w:szCs w:val="32"/>
        </w:rPr>
        <w:sectPr w:rsidR="007A7DEB" w:rsidRPr="00D2359C"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36482352" w:displacedByCustomXml="next"/>
    <w:bookmarkStart w:id="5" w:name="_Toc449106078" w:displacedByCustomXml="next"/>
    <w:sdt>
      <w:sdtPr>
        <w:rPr>
          <w:lang w:val="es-ES"/>
        </w:rPr>
        <w:id w:val="-818871519"/>
        <w:docPartObj>
          <w:docPartGallery w:val="Table of Contents"/>
          <w:docPartUnique/>
        </w:docPartObj>
      </w:sdtPr>
      <w:sdtEndPr>
        <w:rPr>
          <w:bCs/>
        </w:rPr>
      </w:sdtEndPr>
      <w:sdtContent>
        <w:p w14:paraId="37822AAF" w14:textId="77777777" w:rsidR="004438A3" w:rsidRPr="00D2359C"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D2359C">
            <w:rPr>
              <w:rFonts w:ascii="Calibri" w:eastAsia="Calibri" w:hAnsi="Calibri" w:cs="Calibri"/>
              <w:b/>
              <w:sz w:val="24"/>
              <w:szCs w:val="20"/>
              <w:lang w:val="es-ES"/>
            </w:rPr>
            <w:t>Contenido</w:t>
          </w:r>
          <w:bookmarkEnd w:id="5"/>
          <w:bookmarkEnd w:id="4"/>
        </w:p>
        <w:p w14:paraId="17AC5B7C" w14:textId="77777777" w:rsidR="00697AFB" w:rsidRDefault="007A7DEB">
          <w:pPr>
            <w:pStyle w:val="TDC1"/>
            <w:tabs>
              <w:tab w:val="right" w:leader="dot" w:pos="9962"/>
            </w:tabs>
            <w:rPr>
              <w:rFonts w:eastAsiaTheme="minorEastAsia"/>
              <w:noProof/>
              <w:lang w:eastAsia="es-CL"/>
            </w:rPr>
          </w:pPr>
          <w:r w:rsidRPr="00D2359C">
            <w:rPr>
              <w:rFonts w:ascii="Calibri" w:eastAsia="Calibri" w:hAnsi="Calibri" w:cs="Calibri"/>
              <w:b/>
              <w:sz w:val="24"/>
              <w:szCs w:val="20"/>
            </w:rPr>
            <w:fldChar w:fldCharType="begin"/>
          </w:r>
          <w:r w:rsidRPr="00D2359C">
            <w:rPr>
              <w:rFonts w:ascii="Calibri" w:eastAsia="Calibri" w:hAnsi="Calibri" w:cs="Calibri"/>
              <w:b/>
              <w:sz w:val="24"/>
              <w:szCs w:val="20"/>
            </w:rPr>
            <w:instrText xml:space="preserve"> TOC \o "1-3" \h \z \u </w:instrText>
          </w:r>
          <w:r w:rsidRPr="00D2359C">
            <w:rPr>
              <w:rFonts w:ascii="Calibri" w:eastAsia="Calibri" w:hAnsi="Calibri" w:cs="Calibri"/>
              <w:b/>
              <w:sz w:val="24"/>
              <w:szCs w:val="20"/>
            </w:rPr>
            <w:fldChar w:fldCharType="separate"/>
          </w:r>
          <w:hyperlink w:anchor="_Toc36482352" w:history="1"/>
        </w:p>
        <w:p w14:paraId="4A3E6AB4" w14:textId="77777777" w:rsidR="00697AFB" w:rsidRDefault="0022515C">
          <w:pPr>
            <w:pStyle w:val="TDC1"/>
            <w:tabs>
              <w:tab w:val="left" w:pos="440"/>
              <w:tab w:val="right" w:leader="dot" w:pos="9962"/>
            </w:tabs>
            <w:rPr>
              <w:rFonts w:eastAsiaTheme="minorEastAsia"/>
              <w:noProof/>
              <w:lang w:eastAsia="es-CL"/>
            </w:rPr>
          </w:pPr>
          <w:hyperlink w:anchor="_Toc36482353" w:history="1">
            <w:r w:rsidR="00697AFB" w:rsidRPr="002C5110">
              <w:rPr>
                <w:rStyle w:val="Hipervnculo"/>
                <w:noProof/>
              </w:rPr>
              <w:t>1</w:t>
            </w:r>
            <w:r w:rsidR="00697AFB">
              <w:rPr>
                <w:rFonts w:eastAsiaTheme="minorEastAsia"/>
                <w:noProof/>
                <w:lang w:eastAsia="es-CL"/>
              </w:rPr>
              <w:tab/>
            </w:r>
            <w:r w:rsidR="00697AFB" w:rsidRPr="002C5110">
              <w:rPr>
                <w:rStyle w:val="Hipervnculo"/>
                <w:noProof/>
              </w:rPr>
              <w:t>RESUMEN</w:t>
            </w:r>
            <w:r w:rsidR="00697AFB">
              <w:rPr>
                <w:noProof/>
                <w:webHidden/>
              </w:rPr>
              <w:tab/>
            </w:r>
            <w:r w:rsidR="00697AFB">
              <w:rPr>
                <w:noProof/>
                <w:webHidden/>
              </w:rPr>
              <w:fldChar w:fldCharType="begin"/>
            </w:r>
            <w:r w:rsidR="00697AFB">
              <w:rPr>
                <w:noProof/>
                <w:webHidden/>
              </w:rPr>
              <w:instrText xml:space="preserve"> PAGEREF _Toc36482353 \h </w:instrText>
            </w:r>
            <w:r w:rsidR="00697AFB">
              <w:rPr>
                <w:noProof/>
                <w:webHidden/>
              </w:rPr>
            </w:r>
            <w:r w:rsidR="00697AFB">
              <w:rPr>
                <w:noProof/>
                <w:webHidden/>
              </w:rPr>
              <w:fldChar w:fldCharType="separate"/>
            </w:r>
            <w:r w:rsidR="00697AFB">
              <w:rPr>
                <w:noProof/>
                <w:webHidden/>
              </w:rPr>
              <w:t>3</w:t>
            </w:r>
            <w:r w:rsidR="00697AFB">
              <w:rPr>
                <w:noProof/>
                <w:webHidden/>
              </w:rPr>
              <w:fldChar w:fldCharType="end"/>
            </w:r>
          </w:hyperlink>
        </w:p>
        <w:p w14:paraId="5790603E" w14:textId="77777777" w:rsidR="00697AFB" w:rsidRDefault="0022515C">
          <w:pPr>
            <w:pStyle w:val="TDC1"/>
            <w:tabs>
              <w:tab w:val="left" w:pos="440"/>
              <w:tab w:val="right" w:leader="dot" w:pos="9962"/>
            </w:tabs>
            <w:rPr>
              <w:rFonts w:eastAsiaTheme="minorEastAsia"/>
              <w:noProof/>
              <w:lang w:eastAsia="es-CL"/>
            </w:rPr>
          </w:pPr>
          <w:hyperlink w:anchor="_Toc36482354" w:history="1">
            <w:r w:rsidR="00697AFB" w:rsidRPr="002C5110">
              <w:rPr>
                <w:rStyle w:val="Hipervnculo"/>
                <w:noProof/>
              </w:rPr>
              <w:t>2</w:t>
            </w:r>
            <w:r w:rsidR="00697AFB">
              <w:rPr>
                <w:rFonts w:eastAsiaTheme="minorEastAsia"/>
                <w:noProof/>
                <w:lang w:eastAsia="es-CL"/>
              </w:rPr>
              <w:tab/>
            </w:r>
            <w:r w:rsidR="00697AFB" w:rsidRPr="002C5110">
              <w:rPr>
                <w:rStyle w:val="Hipervnculo"/>
                <w:noProof/>
              </w:rPr>
              <w:t>IDENTIFICACIÓN DE LA UNIDAD FISCALIZABLE</w:t>
            </w:r>
            <w:r w:rsidR="00697AFB">
              <w:rPr>
                <w:noProof/>
                <w:webHidden/>
              </w:rPr>
              <w:tab/>
            </w:r>
            <w:r w:rsidR="00697AFB">
              <w:rPr>
                <w:noProof/>
                <w:webHidden/>
              </w:rPr>
              <w:fldChar w:fldCharType="begin"/>
            </w:r>
            <w:r w:rsidR="00697AFB">
              <w:rPr>
                <w:noProof/>
                <w:webHidden/>
              </w:rPr>
              <w:instrText xml:space="preserve"> PAGEREF _Toc36482354 \h </w:instrText>
            </w:r>
            <w:r w:rsidR="00697AFB">
              <w:rPr>
                <w:noProof/>
                <w:webHidden/>
              </w:rPr>
            </w:r>
            <w:r w:rsidR="00697AFB">
              <w:rPr>
                <w:noProof/>
                <w:webHidden/>
              </w:rPr>
              <w:fldChar w:fldCharType="separate"/>
            </w:r>
            <w:r w:rsidR="00697AFB">
              <w:rPr>
                <w:noProof/>
                <w:webHidden/>
              </w:rPr>
              <w:t>4</w:t>
            </w:r>
            <w:r w:rsidR="00697AFB">
              <w:rPr>
                <w:noProof/>
                <w:webHidden/>
              </w:rPr>
              <w:fldChar w:fldCharType="end"/>
            </w:r>
          </w:hyperlink>
        </w:p>
        <w:p w14:paraId="58C91718" w14:textId="77777777" w:rsidR="00697AFB" w:rsidRDefault="0022515C">
          <w:pPr>
            <w:pStyle w:val="TDC2"/>
            <w:tabs>
              <w:tab w:val="left" w:pos="880"/>
              <w:tab w:val="right" w:leader="dot" w:pos="9962"/>
            </w:tabs>
            <w:rPr>
              <w:rFonts w:eastAsiaTheme="minorEastAsia"/>
              <w:noProof/>
              <w:lang w:eastAsia="es-CL"/>
            </w:rPr>
          </w:pPr>
          <w:hyperlink w:anchor="_Toc36482355" w:history="1">
            <w:r w:rsidR="00697AFB" w:rsidRPr="002C5110">
              <w:rPr>
                <w:rStyle w:val="Hipervnculo"/>
                <w:noProof/>
              </w:rPr>
              <w:t>2.1</w:t>
            </w:r>
            <w:r w:rsidR="00697AFB">
              <w:rPr>
                <w:rFonts w:eastAsiaTheme="minorEastAsia"/>
                <w:noProof/>
                <w:lang w:eastAsia="es-CL"/>
              </w:rPr>
              <w:tab/>
            </w:r>
            <w:r w:rsidR="00697AFB" w:rsidRPr="002C5110">
              <w:rPr>
                <w:rStyle w:val="Hipervnculo"/>
                <w:noProof/>
              </w:rPr>
              <w:t>Antecedentes Generales</w:t>
            </w:r>
            <w:r w:rsidR="00697AFB">
              <w:rPr>
                <w:noProof/>
                <w:webHidden/>
              </w:rPr>
              <w:tab/>
            </w:r>
            <w:r w:rsidR="00697AFB">
              <w:rPr>
                <w:noProof/>
                <w:webHidden/>
              </w:rPr>
              <w:fldChar w:fldCharType="begin"/>
            </w:r>
            <w:r w:rsidR="00697AFB">
              <w:rPr>
                <w:noProof/>
                <w:webHidden/>
              </w:rPr>
              <w:instrText xml:space="preserve"> PAGEREF _Toc36482355 \h </w:instrText>
            </w:r>
            <w:r w:rsidR="00697AFB">
              <w:rPr>
                <w:noProof/>
                <w:webHidden/>
              </w:rPr>
            </w:r>
            <w:r w:rsidR="00697AFB">
              <w:rPr>
                <w:noProof/>
                <w:webHidden/>
              </w:rPr>
              <w:fldChar w:fldCharType="separate"/>
            </w:r>
            <w:r w:rsidR="00697AFB">
              <w:rPr>
                <w:noProof/>
                <w:webHidden/>
              </w:rPr>
              <w:t>4</w:t>
            </w:r>
            <w:r w:rsidR="00697AFB">
              <w:rPr>
                <w:noProof/>
                <w:webHidden/>
              </w:rPr>
              <w:fldChar w:fldCharType="end"/>
            </w:r>
          </w:hyperlink>
        </w:p>
        <w:p w14:paraId="3587D520" w14:textId="77777777" w:rsidR="00697AFB" w:rsidRDefault="0022515C">
          <w:pPr>
            <w:pStyle w:val="TDC2"/>
            <w:tabs>
              <w:tab w:val="left" w:pos="880"/>
              <w:tab w:val="right" w:leader="dot" w:pos="9962"/>
            </w:tabs>
            <w:rPr>
              <w:rFonts w:eastAsiaTheme="minorEastAsia"/>
              <w:noProof/>
              <w:lang w:eastAsia="es-CL"/>
            </w:rPr>
          </w:pPr>
          <w:hyperlink w:anchor="_Toc36482356" w:history="1">
            <w:r w:rsidR="00697AFB" w:rsidRPr="002C5110">
              <w:rPr>
                <w:rStyle w:val="Hipervnculo"/>
                <w:noProof/>
              </w:rPr>
              <w:t>2.2</w:t>
            </w:r>
            <w:r w:rsidR="00697AFB">
              <w:rPr>
                <w:rFonts w:eastAsiaTheme="minorEastAsia"/>
                <w:noProof/>
                <w:lang w:eastAsia="es-CL"/>
              </w:rPr>
              <w:tab/>
            </w:r>
            <w:r w:rsidR="00697AFB" w:rsidRPr="002C5110">
              <w:rPr>
                <w:rStyle w:val="Hipervnculo"/>
                <w:noProof/>
              </w:rPr>
              <w:t>Ubicación y Layout</w:t>
            </w:r>
            <w:r w:rsidR="00697AFB">
              <w:rPr>
                <w:noProof/>
                <w:webHidden/>
              </w:rPr>
              <w:tab/>
            </w:r>
            <w:r w:rsidR="00697AFB">
              <w:rPr>
                <w:noProof/>
                <w:webHidden/>
              </w:rPr>
              <w:fldChar w:fldCharType="begin"/>
            </w:r>
            <w:r w:rsidR="00697AFB">
              <w:rPr>
                <w:noProof/>
                <w:webHidden/>
              </w:rPr>
              <w:instrText xml:space="preserve"> PAGEREF _Toc36482356 \h </w:instrText>
            </w:r>
            <w:r w:rsidR="00697AFB">
              <w:rPr>
                <w:noProof/>
                <w:webHidden/>
              </w:rPr>
            </w:r>
            <w:r w:rsidR="00697AFB">
              <w:rPr>
                <w:noProof/>
                <w:webHidden/>
              </w:rPr>
              <w:fldChar w:fldCharType="separate"/>
            </w:r>
            <w:r w:rsidR="00697AFB">
              <w:rPr>
                <w:noProof/>
                <w:webHidden/>
              </w:rPr>
              <w:t>4</w:t>
            </w:r>
            <w:r w:rsidR="00697AFB">
              <w:rPr>
                <w:noProof/>
                <w:webHidden/>
              </w:rPr>
              <w:fldChar w:fldCharType="end"/>
            </w:r>
          </w:hyperlink>
        </w:p>
        <w:p w14:paraId="37080B8F" w14:textId="77777777" w:rsidR="00697AFB" w:rsidRDefault="0022515C">
          <w:pPr>
            <w:pStyle w:val="TDC1"/>
            <w:tabs>
              <w:tab w:val="left" w:pos="440"/>
              <w:tab w:val="right" w:leader="dot" w:pos="9962"/>
            </w:tabs>
            <w:rPr>
              <w:rFonts w:eastAsiaTheme="minorEastAsia"/>
              <w:noProof/>
              <w:lang w:eastAsia="es-CL"/>
            </w:rPr>
          </w:pPr>
          <w:hyperlink w:anchor="_Toc36482357" w:history="1">
            <w:r w:rsidR="00697AFB" w:rsidRPr="002C5110">
              <w:rPr>
                <w:rStyle w:val="Hipervnculo"/>
                <w:noProof/>
              </w:rPr>
              <w:t>3</w:t>
            </w:r>
            <w:r w:rsidR="00697AFB">
              <w:rPr>
                <w:rFonts w:eastAsiaTheme="minorEastAsia"/>
                <w:noProof/>
                <w:lang w:eastAsia="es-CL"/>
              </w:rPr>
              <w:tab/>
            </w:r>
            <w:r w:rsidR="00697AFB" w:rsidRPr="002C5110">
              <w:rPr>
                <w:rStyle w:val="Hipervnculo"/>
                <w:noProof/>
              </w:rPr>
              <w:t>INSTRUMENTOS DE CARÁCTER AMBIENTAL FISCALIZADOS</w:t>
            </w:r>
            <w:r w:rsidR="00697AFB">
              <w:rPr>
                <w:noProof/>
                <w:webHidden/>
              </w:rPr>
              <w:tab/>
            </w:r>
            <w:r w:rsidR="00697AFB">
              <w:rPr>
                <w:noProof/>
                <w:webHidden/>
              </w:rPr>
              <w:fldChar w:fldCharType="begin"/>
            </w:r>
            <w:r w:rsidR="00697AFB">
              <w:rPr>
                <w:noProof/>
                <w:webHidden/>
              </w:rPr>
              <w:instrText xml:space="preserve"> PAGEREF _Toc36482357 \h </w:instrText>
            </w:r>
            <w:r w:rsidR="00697AFB">
              <w:rPr>
                <w:noProof/>
                <w:webHidden/>
              </w:rPr>
            </w:r>
            <w:r w:rsidR="00697AFB">
              <w:rPr>
                <w:noProof/>
                <w:webHidden/>
              </w:rPr>
              <w:fldChar w:fldCharType="separate"/>
            </w:r>
            <w:r w:rsidR="00697AFB">
              <w:rPr>
                <w:noProof/>
                <w:webHidden/>
              </w:rPr>
              <w:t>6</w:t>
            </w:r>
            <w:r w:rsidR="00697AFB">
              <w:rPr>
                <w:noProof/>
                <w:webHidden/>
              </w:rPr>
              <w:fldChar w:fldCharType="end"/>
            </w:r>
          </w:hyperlink>
        </w:p>
        <w:p w14:paraId="4AB04C1C" w14:textId="77777777" w:rsidR="00697AFB" w:rsidRDefault="0022515C">
          <w:pPr>
            <w:pStyle w:val="TDC1"/>
            <w:tabs>
              <w:tab w:val="left" w:pos="440"/>
              <w:tab w:val="right" w:leader="dot" w:pos="9962"/>
            </w:tabs>
            <w:rPr>
              <w:rFonts w:eastAsiaTheme="minorEastAsia"/>
              <w:noProof/>
              <w:lang w:eastAsia="es-CL"/>
            </w:rPr>
          </w:pPr>
          <w:hyperlink w:anchor="_Toc36482358" w:history="1">
            <w:r w:rsidR="00697AFB" w:rsidRPr="002C5110">
              <w:rPr>
                <w:rStyle w:val="Hipervnculo"/>
                <w:noProof/>
              </w:rPr>
              <w:t>4</w:t>
            </w:r>
            <w:r w:rsidR="00697AFB">
              <w:rPr>
                <w:rFonts w:eastAsiaTheme="minorEastAsia"/>
                <w:noProof/>
                <w:lang w:eastAsia="es-CL"/>
              </w:rPr>
              <w:tab/>
            </w:r>
            <w:r w:rsidR="00697AFB" w:rsidRPr="002C5110">
              <w:rPr>
                <w:rStyle w:val="Hipervnculo"/>
                <w:noProof/>
              </w:rPr>
              <w:t>ANTECEDENTES DE LA ACTIVIDAD DE FISCALIZACIÓN</w:t>
            </w:r>
            <w:r w:rsidR="00697AFB">
              <w:rPr>
                <w:noProof/>
                <w:webHidden/>
              </w:rPr>
              <w:tab/>
            </w:r>
            <w:r w:rsidR="00697AFB">
              <w:rPr>
                <w:noProof/>
                <w:webHidden/>
              </w:rPr>
              <w:fldChar w:fldCharType="begin"/>
            </w:r>
            <w:r w:rsidR="00697AFB">
              <w:rPr>
                <w:noProof/>
                <w:webHidden/>
              </w:rPr>
              <w:instrText xml:space="preserve"> PAGEREF _Toc36482358 \h </w:instrText>
            </w:r>
            <w:r w:rsidR="00697AFB">
              <w:rPr>
                <w:noProof/>
                <w:webHidden/>
              </w:rPr>
            </w:r>
            <w:r w:rsidR="00697AFB">
              <w:rPr>
                <w:noProof/>
                <w:webHidden/>
              </w:rPr>
              <w:fldChar w:fldCharType="separate"/>
            </w:r>
            <w:r w:rsidR="00697AFB">
              <w:rPr>
                <w:noProof/>
                <w:webHidden/>
              </w:rPr>
              <w:t>7</w:t>
            </w:r>
            <w:r w:rsidR="00697AFB">
              <w:rPr>
                <w:noProof/>
                <w:webHidden/>
              </w:rPr>
              <w:fldChar w:fldCharType="end"/>
            </w:r>
          </w:hyperlink>
        </w:p>
        <w:p w14:paraId="68649BDF" w14:textId="77777777" w:rsidR="00697AFB" w:rsidRDefault="0022515C">
          <w:pPr>
            <w:pStyle w:val="TDC2"/>
            <w:tabs>
              <w:tab w:val="left" w:pos="880"/>
              <w:tab w:val="right" w:leader="dot" w:pos="9962"/>
            </w:tabs>
            <w:rPr>
              <w:rFonts w:eastAsiaTheme="minorEastAsia"/>
              <w:noProof/>
              <w:lang w:eastAsia="es-CL"/>
            </w:rPr>
          </w:pPr>
          <w:hyperlink w:anchor="_Toc36482359" w:history="1">
            <w:r w:rsidR="00697AFB" w:rsidRPr="002C5110">
              <w:rPr>
                <w:rStyle w:val="Hipervnculo"/>
                <w:noProof/>
              </w:rPr>
              <w:t>4.1</w:t>
            </w:r>
            <w:r w:rsidR="00697AFB">
              <w:rPr>
                <w:rFonts w:eastAsiaTheme="minorEastAsia"/>
                <w:noProof/>
                <w:lang w:eastAsia="es-CL"/>
              </w:rPr>
              <w:tab/>
            </w:r>
            <w:r w:rsidR="00697AFB" w:rsidRPr="002C5110">
              <w:rPr>
                <w:rStyle w:val="Hipervnculo"/>
                <w:noProof/>
              </w:rPr>
              <w:t>Motivo de la Actividad de Fiscalización</w:t>
            </w:r>
            <w:r w:rsidR="00697AFB">
              <w:rPr>
                <w:noProof/>
                <w:webHidden/>
              </w:rPr>
              <w:tab/>
            </w:r>
            <w:r w:rsidR="00697AFB">
              <w:rPr>
                <w:noProof/>
                <w:webHidden/>
              </w:rPr>
              <w:fldChar w:fldCharType="begin"/>
            </w:r>
            <w:r w:rsidR="00697AFB">
              <w:rPr>
                <w:noProof/>
                <w:webHidden/>
              </w:rPr>
              <w:instrText xml:space="preserve"> PAGEREF _Toc36482359 \h </w:instrText>
            </w:r>
            <w:r w:rsidR="00697AFB">
              <w:rPr>
                <w:noProof/>
                <w:webHidden/>
              </w:rPr>
            </w:r>
            <w:r w:rsidR="00697AFB">
              <w:rPr>
                <w:noProof/>
                <w:webHidden/>
              </w:rPr>
              <w:fldChar w:fldCharType="separate"/>
            </w:r>
            <w:r w:rsidR="00697AFB">
              <w:rPr>
                <w:noProof/>
                <w:webHidden/>
              </w:rPr>
              <w:t>7</w:t>
            </w:r>
            <w:r w:rsidR="00697AFB">
              <w:rPr>
                <w:noProof/>
                <w:webHidden/>
              </w:rPr>
              <w:fldChar w:fldCharType="end"/>
            </w:r>
          </w:hyperlink>
        </w:p>
        <w:p w14:paraId="76BCA1B6" w14:textId="77777777" w:rsidR="00697AFB" w:rsidRDefault="0022515C">
          <w:pPr>
            <w:pStyle w:val="TDC2"/>
            <w:tabs>
              <w:tab w:val="left" w:pos="880"/>
              <w:tab w:val="right" w:leader="dot" w:pos="9962"/>
            </w:tabs>
            <w:rPr>
              <w:rFonts w:eastAsiaTheme="minorEastAsia"/>
              <w:noProof/>
              <w:lang w:eastAsia="es-CL"/>
            </w:rPr>
          </w:pPr>
          <w:hyperlink w:anchor="_Toc36482360" w:history="1">
            <w:r w:rsidR="00697AFB" w:rsidRPr="002C5110">
              <w:rPr>
                <w:rStyle w:val="Hipervnculo"/>
                <w:noProof/>
              </w:rPr>
              <w:t>4.2</w:t>
            </w:r>
            <w:r w:rsidR="00697AFB">
              <w:rPr>
                <w:rFonts w:eastAsiaTheme="minorEastAsia"/>
                <w:noProof/>
                <w:lang w:eastAsia="es-CL"/>
              </w:rPr>
              <w:tab/>
            </w:r>
            <w:r w:rsidR="00697AFB" w:rsidRPr="002C5110">
              <w:rPr>
                <w:rStyle w:val="Hipervnculo"/>
                <w:noProof/>
              </w:rPr>
              <w:t>Materias Específicas Objeto de la Fiscalización Ambiental</w:t>
            </w:r>
            <w:r w:rsidR="00697AFB">
              <w:rPr>
                <w:noProof/>
                <w:webHidden/>
              </w:rPr>
              <w:tab/>
            </w:r>
            <w:r w:rsidR="00697AFB">
              <w:rPr>
                <w:noProof/>
                <w:webHidden/>
              </w:rPr>
              <w:fldChar w:fldCharType="begin"/>
            </w:r>
            <w:r w:rsidR="00697AFB">
              <w:rPr>
                <w:noProof/>
                <w:webHidden/>
              </w:rPr>
              <w:instrText xml:space="preserve"> PAGEREF _Toc36482360 \h </w:instrText>
            </w:r>
            <w:r w:rsidR="00697AFB">
              <w:rPr>
                <w:noProof/>
                <w:webHidden/>
              </w:rPr>
            </w:r>
            <w:r w:rsidR="00697AFB">
              <w:rPr>
                <w:noProof/>
                <w:webHidden/>
              </w:rPr>
              <w:fldChar w:fldCharType="separate"/>
            </w:r>
            <w:r w:rsidR="00697AFB">
              <w:rPr>
                <w:noProof/>
                <w:webHidden/>
              </w:rPr>
              <w:t>7</w:t>
            </w:r>
            <w:r w:rsidR="00697AFB">
              <w:rPr>
                <w:noProof/>
                <w:webHidden/>
              </w:rPr>
              <w:fldChar w:fldCharType="end"/>
            </w:r>
          </w:hyperlink>
        </w:p>
        <w:p w14:paraId="3D94ABF1" w14:textId="77777777" w:rsidR="00697AFB" w:rsidRDefault="0022515C">
          <w:pPr>
            <w:pStyle w:val="TDC2"/>
            <w:tabs>
              <w:tab w:val="left" w:pos="880"/>
              <w:tab w:val="right" w:leader="dot" w:pos="9962"/>
            </w:tabs>
            <w:rPr>
              <w:rFonts w:eastAsiaTheme="minorEastAsia"/>
              <w:noProof/>
              <w:lang w:eastAsia="es-CL"/>
            </w:rPr>
          </w:pPr>
          <w:hyperlink w:anchor="_Toc36482361" w:history="1">
            <w:r w:rsidR="00697AFB" w:rsidRPr="002C5110">
              <w:rPr>
                <w:rStyle w:val="Hipervnculo"/>
                <w:noProof/>
              </w:rPr>
              <w:t>4.3</w:t>
            </w:r>
            <w:r w:rsidR="00697AFB">
              <w:rPr>
                <w:rFonts w:eastAsiaTheme="minorEastAsia"/>
                <w:noProof/>
                <w:lang w:eastAsia="es-CL"/>
              </w:rPr>
              <w:tab/>
            </w:r>
            <w:r w:rsidR="00697AFB" w:rsidRPr="002C5110">
              <w:rPr>
                <w:rStyle w:val="Hipervnculo"/>
                <w:noProof/>
              </w:rPr>
              <w:t>Aspectos relativos a la ejecución de la Inspección Ambiental</w:t>
            </w:r>
            <w:r w:rsidR="00697AFB">
              <w:rPr>
                <w:noProof/>
                <w:webHidden/>
              </w:rPr>
              <w:tab/>
            </w:r>
            <w:r w:rsidR="00697AFB">
              <w:rPr>
                <w:noProof/>
                <w:webHidden/>
              </w:rPr>
              <w:fldChar w:fldCharType="begin"/>
            </w:r>
            <w:r w:rsidR="00697AFB">
              <w:rPr>
                <w:noProof/>
                <w:webHidden/>
              </w:rPr>
              <w:instrText xml:space="preserve"> PAGEREF _Toc36482361 \h </w:instrText>
            </w:r>
            <w:r w:rsidR="00697AFB">
              <w:rPr>
                <w:noProof/>
                <w:webHidden/>
              </w:rPr>
            </w:r>
            <w:r w:rsidR="00697AFB">
              <w:rPr>
                <w:noProof/>
                <w:webHidden/>
              </w:rPr>
              <w:fldChar w:fldCharType="separate"/>
            </w:r>
            <w:r w:rsidR="00697AFB">
              <w:rPr>
                <w:noProof/>
                <w:webHidden/>
              </w:rPr>
              <w:t>7</w:t>
            </w:r>
            <w:r w:rsidR="00697AFB">
              <w:rPr>
                <w:noProof/>
                <w:webHidden/>
              </w:rPr>
              <w:fldChar w:fldCharType="end"/>
            </w:r>
          </w:hyperlink>
        </w:p>
        <w:p w14:paraId="0B951AE4" w14:textId="77777777" w:rsidR="00697AFB" w:rsidRPr="009E5798" w:rsidRDefault="0022515C" w:rsidP="00697AFB">
          <w:pPr>
            <w:pStyle w:val="TDC3"/>
            <w:rPr>
              <w:rFonts w:asciiTheme="minorHAnsi" w:eastAsiaTheme="minorEastAsia" w:hAnsiTheme="minorHAnsi" w:cstheme="minorBidi"/>
              <w:b w:val="0"/>
              <w:bCs w:val="0"/>
              <w:lang w:eastAsia="es-CL"/>
            </w:rPr>
          </w:pPr>
          <w:hyperlink w:anchor="_Toc36482362" w:history="1">
            <w:r w:rsidR="00697AFB" w:rsidRPr="009E5798">
              <w:rPr>
                <w:rStyle w:val="Hipervnculo"/>
                <w:b w:val="0"/>
                <w:bCs w:val="0"/>
              </w:rPr>
              <w:t>4.3.1</w:t>
            </w:r>
            <w:r w:rsidR="00697AFB" w:rsidRPr="009E5798">
              <w:rPr>
                <w:rFonts w:asciiTheme="minorHAnsi" w:eastAsiaTheme="minorEastAsia" w:hAnsiTheme="minorHAnsi" w:cstheme="minorBidi"/>
                <w:b w:val="0"/>
                <w:bCs w:val="0"/>
                <w:lang w:eastAsia="es-CL"/>
              </w:rPr>
              <w:tab/>
            </w:r>
            <w:r w:rsidR="00697AFB" w:rsidRPr="009E5798">
              <w:rPr>
                <w:rStyle w:val="Hipervnculo"/>
                <w:b w:val="0"/>
                <w:bCs w:val="0"/>
              </w:rPr>
              <w:t>Ejecución de la inspección</w:t>
            </w:r>
            <w:r w:rsidR="00697AFB" w:rsidRPr="009E5798">
              <w:rPr>
                <w:b w:val="0"/>
                <w:bCs w:val="0"/>
                <w:webHidden/>
              </w:rPr>
              <w:tab/>
            </w:r>
            <w:r w:rsidR="00697AFB" w:rsidRPr="009E5798">
              <w:rPr>
                <w:b w:val="0"/>
                <w:bCs w:val="0"/>
                <w:webHidden/>
              </w:rPr>
              <w:fldChar w:fldCharType="begin"/>
            </w:r>
            <w:r w:rsidR="00697AFB" w:rsidRPr="009E5798">
              <w:rPr>
                <w:b w:val="0"/>
                <w:bCs w:val="0"/>
                <w:webHidden/>
              </w:rPr>
              <w:instrText xml:space="preserve"> PAGEREF _Toc36482362 \h </w:instrText>
            </w:r>
            <w:r w:rsidR="00697AFB" w:rsidRPr="009E5798">
              <w:rPr>
                <w:b w:val="0"/>
                <w:bCs w:val="0"/>
                <w:webHidden/>
              </w:rPr>
            </w:r>
            <w:r w:rsidR="00697AFB" w:rsidRPr="009E5798">
              <w:rPr>
                <w:b w:val="0"/>
                <w:bCs w:val="0"/>
                <w:webHidden/>
              </w:rPr>
              <w:fldChar w:fldCharType="separate"/>
            </w:r>
            <w:r w:rsidR="00697AFB" w:rsidRPr="009E5798">
              <w:rPr>
                <w:b w:val="0"/>
                <w:bCs w:val="0"/>
                <w:webHidden/>
              </w:rPr>
              <w:t>7</w:t>
            </w:r>
            <w:r w:rsidR="00697AFB" w:rsidRPr="009E5798">
              <w:rPr>
                <w:b w:val="0"/>
                <w:bCs w:val="0"/>
                <w:webHidden/>
              </w:rPr>
              <w:fldChar w:fldCharType="end"/>
            </w:r>
          </w:hyperlink>
        </w:p>
        <w:p w14:paraId="7235443D" w14:textId="77777777" w:rsidR="00697AFB" w:rsidRPr="009E5798" w:rsidRDefault="0022515C" w:rsidP="00697AFB">
          <w:pPr>
            <w:pStyle w:val="TDC3"/>
            <w:rPr>
              <w:rFonts w:asciiTheme="minorHAnsi" w:eastAsiaTheme="minorEastAsia" w:hAnsiTheme="minorHAnsi" w:cstheme="minorBidi"/>
              <w:b w:val="0"/>
              <w:bCs w:val="0"/>
              <w:lang w:eastAsia="es-CL"/>
            </w:rPr>
          </w:pPr>
          <w:hyperlink w:anchor="_Toc36482363" w:history="1">
            <w:r w:rsidR="00697AFB" w:rsidRPr="009E5798">
              <w:rPr>
                <w:rStyle w:val="Hipervnculo"/>
                <w:b w:val="0"/>
                <w:bCs w:val="0"/>
              </w:rPr>
              <w:t>4.3.2</w:t>
            </w:r>
            <w:r w:rsidR="00697AFB" w:rsidRPr="009E5798">
              <w:rPr>
                <w:rFonts w:asciiTheme="minorHAnsi" w:eastAsiaTheme="minorEastAsia" w:hAnsiTheme="minorHAnsi" w:cstheme="minorBidi"/>
                <w:b w:val="0"/>
                <w:bCs w:val="0"/>
                <w:lang w:eastAsia="es-CL"/>
              </w:rPr>
              <w:tab/>
            </w:r>
            <w:r w:rsidR="00697AFB" w:rsidRPr="009E5798">
              <w:rPr>
                <w:rStyle w:val="Hipervnculo"/>
                <w:b w:val="0"/>
                <w:bCs w:val="0"/>
              </w:rPr>
              <w:t>Esquema de recorrido</w:t>
            </w:r>
            <w:r w:rsidR="00697AFB" w:rsidRPr="009E5798">
              <w:rPr>
                <w:b w:val="0"/>
                <w:bCs w:val="0"/>
                <w:webHidden/>
              </w:rPr>
              <w:tab/>
            </w:r>
            <w:r w:rsidR="00697AFB" w:rsidRPr="009E5798">
              <w:rPr>
                <w:b w:val="0"/>
                <w:bCs w:val="0"/>
                <w:webHidden/>
              </w:rPr>
              <w:fldChar w:fldCharType="begin"/>
            </w:r>
            <w:r w:rsidR="00697AFB" w:rsidRPr="009E5798">
              <w:rPr>
                <w:b w:val="0"/>
                <w:bCs w:val="0"/>
                <w:webHidden/>
              </w:rPr>
              <w:instrText xml:space="preserve"> PAGEREF _Toc36482363 \h </w:instrText>
            </w:r>
            <w:r w:rsidR="00697AFB" w:rsidRPr="009E5798">
              <w:rPr>
                <w:b w:val="0"/>
                <w:bCs w:val="0"/>
                <w:webHidden/>
              </w:rPr>
            </w:r>
            <w:r w:rsidR="00697AFB" w:rsidRPr="009E5798">
              <w:rPr>
                <w:b w:val="0"/>
                <w:bCs w:val="0"/>
                <w:webHidden/>
              </w:rPr>
              <w:fldChar w:fldCharType="separate"/>
            </w:r>
            <w:r w:rsidR="00697AFB" w:rsidRPr="009E5798">
              <w:rPr>
                <w:b w:val="0"/>
                <w:bCs w:val="0"/>
                <w:webHidden/>
              </w:rPr>
              <w:t>8</w:t>
            </w:r>
            <w:r w:rsidR="00697AFB" w:rsidRPr="009E5798">
              <w:rPr>
                <w:b w:val="0"/>
                <w:bCs w:val="0"/>
                <w:webHidden/>
              </w:rPr>
              <w:fldChar w:fldCharType="end"/>
            </w:r>
          </w:hyperlink>
        </w:p>
        <w:p w14:paraId="0087C6D5" w14:textId="77777777" w:rsidR="00697AFB" w:rsidRPr="009E5798" w:rsidRDefault="0022515C" w:rsidP="00697AFB">
          <w:pPr>
            <w:pStyle w:val="TDC3"/>
            <w:rPr>
              <w:rFonts w:asciiTheme="minorHAnsi" w:eastAsiaTheme="minorEastAsia" w:hAnsiTheme="minorHAnsi" w:cstheme="minorBidi"/>
              <w:b w:val="0"/>
              <w:bCs w:val="0"/>
              <w:lang w:eastAsia="es-CL"/>
            </w:rPr>
          </w:pPr>
          <w:hyperlink w:anchor="_Toc36482364" w:history="1">
            <w:r w:rsidR="00697AFB" w:rsidRPr="009E5798">
              <w:rPr>
                <w:rStyle w:val="Hipervnculo"/>
                <w:b w:val="0"/>
                <w:bCs w:val="0"/>
              </w:rPr>
              <w:t>4.3.3</w:t>
            </w:r>
            <w:r w:rsidR="00697AFB" w:rsidRPr="009E5798">
              <w:rPr>
                <w:rFonts w:asciiTheme="minorHAnsi" w:eastAsiaTheme="minorEastAsia" w:hAnsiTheme="minorHAnsi" w:cstheme="minorBidi"/>
                <w:b w:val="0"/>
                <w:bCs w:val="0"/>
                <w:lang w:eastAsia="es-CL"/>
              </w:rPr>
              <w:tab/>
            </w:r>
            <w:r w:rsidR="00697AFB" w:rsidRPr="009E5798">
              <w:rPr>
                <w:rStyle w:val="Hipervnculo"/>
                <w:b w:val="0"/>
                <w:bCs w:val="0"/>
              </w:rPr>
              <w:t>Detalle del Recorrido de la Inspección</w:t>
            </w:r>
            <w:r w:rsidR="00697AFB" w:rsidRPr="009E5798">
              <w:rPr>
                <w:b w:val="0"/>
                <w:bCs w:val="0"/>
                <w:webHidden/>
              </w:rPr>
              <w:tab/>
            </w:r>
            <w:r w:rsidR="00697AFB" w:rsidRPr="009E5798">
              <w:rPr>
                <w:b w:val="0"/>
                <w:bCs w:val="0"/>
                <w:webHidden/>
              </w:rPr>
              <w:fldChar w:fldCharType="begin"/>
            </w:r>
            <w:r w:rsidR="00697AFB" w:rsidRPr="009E5798">
              <w:rPr>
                <w:b w:val="0"/>
                <w:bCs w:val="0"/>
                <w:webHidden/>
              </w:rPr>
              <w:instrText xml:space="preserve"> PAGEREF _Toc36482364 \h </w:instrText>
            </w:r>
            <w:r w:rsidR="00697AFB" w:rsidRPr="009E5798">
              <w:rPr>
                <w:b w:val="0"/>
                <w:bCs w:val="0"/>
                <w:webHidden/>
              </w:rPr>
            </w:r>
            <w:r w:rsidR="00697AFB" w:rsidRPr="009E5798">
              <w:rPr>
                <w:b w:val="0"/>
                <w:bCs w:val="0"/>
                <w:webHidden/>
              </w:rPr>
              <w:fldChar w:fldCharType="separate"/>
            </w:r>
            <w:r w:rsidR="00697AFB" w:rsidRPr="009E5798">
              <w:rPr>
                <w:b w:val="0"/>
                <w:bCs w:val="0"/>
                <w:webHidden/>
              </w:rPr>
              <w:t>8</w:t>
            </w:r>
            <w:r w:rsidR="00697AFB" w:rsidRPr="009E5798">
              <w:rPr>
                <w:b w:val="0"/>
                <w:bCs w:val="0"/>
                <w:webHidden/>
              </w:rPr>
              <w:fldChar w:fldCharType="end"/>
            </w:r>
          </w:hyperlink>
        </w:p>
        <w:p w14:paraId="73E397CB" w14:textId="77777777" w:rsidR="00697AFB" w:rsidRPr="009E5798" w:rsidRDefault="0022515C">
          <w:pPr>
            <w:pStyle w:val="TDC2"/>
            <w:tabs>
              <w:tab w:val="left" w:pos="880"/>
              <w:tab w:val="right" w:leader="dot" w:pos="9962"/>
            </w:tabs>
            <w:rPr>
              <w:rFonts w:eastAsiaTheme="minorEastAsia"/>
              <w:noProof/>
              <w:lang w:eastAsia="es-CL"/>
            </w:rPr>
          </w:pPr>
          <w:hyperlink w:anchor="_Toc36482365" w:history="1">
            <w:r w:rsidR="00697AFB" w:rsidRPr="009E5798">
              <w:rPr>
                <w:rStyle w:val="Hipervnculo"/>
                <w:noProof/>
              </w:rPr>
              <w:t>4.4</w:t>
            </w:r>
            <w:r w:rsidR="00697AFB" w:rsidRPr="009E5798">
              <w:rPr>
                <w:rFonts w:eastAsiaTheme="minorEastAsia"/>
                <w:noProof/>
                <w:lang w:eastAsia="es-CL"/>
              </w:rPr>
              <w:tab/>
            </w:r>
            <w:r w:rsidR="00697AFB" w:rsidRPr="009E5798">
              <w:rPr>
                <w:rStyle w:val="Hipervnculo"/>
                <w:noProof/>
              </w:rPr>
              <w:t>Revisión Documental</w:t>
            </w:r>
            <w:r w:rsidR="00697AFB" w:rsidRPr="009E5798">
              <w:rPr>
                <w:noProof/>
                <w:webHidden/>
              </w:rPr>
              <w:tab/>
            </w:r>
            <w:r w:rsidR="00697AFB" w:rsidRPr="009E5798">
              <w:rPr>
                <w:noProof/>
                <w:webHidden/>
              </w:rPr>
              <w:fldChar w:fldCharType="begin"/>
            </w:r>
            <w:r w:rsidR="00697AFB" w:rsidRPr="009E5798">
              <w:rPr>
                <w:noProof/>
                <w:webHidden/>
              </w:rPr>
              <w:instrText xml:space="preserve"> PAGEREF _Toc36482365 \h </w:instrText>
            </w:r>
            <w:r w:rsidR="00697AFB" w:rsidRPr="009E5798">
              <w:rPr>
                <w:noProof/>
                <w:webHidden/>
              </w:rPr>
            </w:r>
            <w:r w:rsidR="00697AFB" w:rsidRPr="009E5798">
              <w:rPr>
                <w:noProof/>
                <w:webHidden/>
              </w:rPr>
              <w:fldChar w:fldCharType="separate"/>
            </w:r>
            <w:r w:rsidR="00697AFB" w:rsidRPr="009E5798">
              <w:rPr>
                <w:noProof/>
                <w:webHidden/>
              </w:rPr>
              <w:t>10</w:t>
            </w:r>
            <w:r w:rsidR="00697AFB" w:rsidRPr="009E5798">
              <w:rPr>
                <w:noProof/>
                <w:webHidden/>
              </w:rPr>
              <w:fldChar w:fldCharType="end"/>
            </w:r>
          </w:hyperlink>
        </w:p>
        <w:p w14:paraId="7D432C59" w14:textId="77777777" w:rsidR="00697AFB" w:rsidRPr="009E5798" w:rsidRDefault="0022515C" w:rsidP="00697AFB">
          <w:pPr>
            <w:pStyle w:val="TDC3"/>
            <w:rPr>
              <w:rFonts w:asciiTheme="minorHAnsi" w:eastAsiaTheme="minorEastAsia" w:hAnsiTheme="minorHAnsi" w:cstheme="minorBidi"/>
              <w:b w:val="0"/>
              <w:bCs w:val="0"/>
              <w:lang w:eastAsia="es-CL"/>
            </w:rPr>
          </w:pPr>
          <w:hyperlink w:anchor="_Toc36482366" w:history="1">
            <w:r w:rsidR="00697AFB" w:rsidRPr="009E5798">
              <w:rPr>
                <w:rStyle w:val="Hipervnculo"/>
                <w:b w:val="0"/>
                <w:bCs w:val="0"/>
              </w:rPr>
              <w:t>4.4.1</w:t>
            </w:r>
            <w:r w:rsidR="00697AFB" w:rsidRPr="009E5798">
              <w:rPr>
                <w:rFonts w:asciiTheme="minorHAnsi" w:eastAsiaTheme="minorEastAsia" w:hAnsiTheme="minorHAnsi" w:cstheme="minorBidi"/>
                <w:b w:val="0"/>
                <w:bCs w:val="0"/>
                <w:lang w:eastAsia="es-CL"/>
              </w:rPr>
              <w:tab/>
            </w:r>
            <w:r w:rsidR="00697AFB" w:rsidRPr="009E5798">
              <w:rPr>
                <w:rStyle w:val="Hipervnculo"/>
                <w:b w:val="0"/>
                <w:bCs w:val="0"/>
              </w:rPr>
              <w:t>Documentos Revisados</w:t>
            </w:r>
            <w:r w:rsidR="00697AFB" w:rsidRPr="009E5798">
              <w:rPr>
                <w:b w:val="0"/>
                <w:bCs w:val="0"/>
                <w:webHidden/>
              </w:rPr>
              <w:tab/>
            </w:r>
            <w:r w:rsidR="00697AFB" w:rsidRPr="009E5798">
              <w:rPr>
                <w:b w:val="0"/>
                <w:bCs w:val="0"/>
                <w:webHidden/>
              </w:rPr>
              <w:fldChar w:fldCharType="begin"/>
            </w:r>
            <w:r w:rsidR="00697AFB" w:rsidRPr="009E5798">
              <w:rPr>
                <w:b w:val="0"/>
                <w:bCs w:val="0"/>
                <w:webHidden/>
              </w:rPr>
              <w:instrText xml:space="preserve"> PAGEREF _Toc36482366 \h </w:instrText>
            </w:r>
            <w:r w:rsidR="00697AFB" w:rsidRPr="009E5798">
              <w:rPr>
                <w:b w:val="0"/>
                <w:bCs w:val="0"/>
                <w:webHidden/>
              </w:rPr>
            </w:r>
            <w:r w:rsidR="00697AFB" w:rsidRPr="009E5798">
              <w:rPr>
                <w:b w:val="0"/>
                <w:bCs w:val="0"/>
                <w:webHidden/>
              </w:rPr>
              <w:fldChar w:fldCharType="separate"/>
            </w:r>
            <w:r w:rsidR="00697AFB" w:rsidRPr="009E5798">
              <w:rPr>
                <w:b w:val="0"/>
                <w:bCs w:val="0"/>
                <w:webHidden/>
              </w:rPr>
              <w:t>10</w:t>
            </w:r>
            <w:r w:rsidR="00697AFB" w:rsidRPr="009E5798">
              <w:rPr>
                <w:b w:val="0"/>
                <w:bCs w:val="0"/>
                <w:webHidden/>
              </w:rPr>
              <w:fldChar w:fldCharType="end"/>
            </w:r>
          </w:hyperlink>
        </w:p>
        <w:p w14:paraId="15094367" w14:textId="77777777" w:rsidR="00697AFB" w:rsidRPr="009E5798" w:rsidRDefault="0022515C">
          <w:pPr>
            <w:pStyle w:val="TDC1"/>
            <w:tabs>
              <w:tab w:val="left" w:pos="440"/>
              <w:tab w:val="right" w:leader="dot" w:pos="9962"/>
            </w:tabs>
            <w:rPr>
              <w:rFonts w:eastAsiaTheme="minorEastAsia"/>
              <w:noProof/>
              <w:lang w:eastAsia="es-CL"/>
            </w:rPr>
          </w:pPr>
          <w:hyperlink w:anchor="_Toc36482367" w:history="1">
            <w:r w:rsidR="00697AFB" w:rsidRPr="009E5798">
              <w:rPr>
                <w:rStyle w:val="Hipervnculo"/>
                <w:noProof/>
              </w:rPr>
              <w:t>5</w:t>
            </w:r>
            <w:r w:rsidR="00697AFB" w:rsidRPr="009E5798">
              <w:rPr>
                <w:rFonts w:eastAsiaTheme="minorEastAsia"/>
                <w:noProof/>
                <w:lang w:eastAsia="es-CL"/>
              </w:rPr>
              <w:tab/>
            </w:r>
            <w:r w:rsidR="00697AFB" w:rsidRPr="009E5798">
              <w:rPr>
                <w:rStyle w:val="Hipervnculo"/>
                <w:noProof/>
              </w:rPr>
              <w:t>HECHOS CONSTATADOS</w:t>
            </w:r>
            <w:r w:rsidR="00697AFB" w:rsidRPr="009E5798">
              <w:rPr>
                <w:noProof/>
                <w:webHidden/>
              </w:rPr>
              <w:tab/>
            </w:r>
            <w:r w:rsidR="00697AFB" w:rsidRPr="009E5798">
              <w:rPr>
                <w:noProof/>
                <w:webHidden/>
              </w:rPr>
              <w:fldChar w:fldCharType="begin"/>
            </w:r>
            <w:r w:rsidR="00697AFB" w:rsidRPr="009E5798">
              <w:rPr>
                <w:noProof/>
                <w:webHidden/>
              </w:rPr>
              <w:instrText xml:space="preserve"> PAGEREF _Toc36482367 \h </w:instrText>
            </w:r>
            <w:r w:rsidR="00697AFB" w:rsidRPr="009E5798">
              <w:rPr>
                <w:noProof/>
                <w:webHidden/>
              </w:rPr>
            </w:r>
            <w:r w:rsidR="00697AFB" w:rsidRPr="009E5798">
              <w:rPr>
                <w:noProof/>
                <w:webHidden/>
              </w:rPr>
              <w:fldChar w:fldCharType="separate"/>
            </w:r>
            <w:r w:rsidR="00697AFB" w:rsidRPr="009E5798">
              <w:rPr>
                <w:noProof/>
                <w:webHidden/>
              </w:rPr>
              <w:t>11</w:t>
            </w:r>
            <w:r w:rsidR="00697AFB" w:rsidRPr="009E5798">
              <w:rPr>
                <w:noProof/>
                <w:webHidden/>
              </w:rPr>
              <w:fldChar w:fldCharType="end"/>
            </w:r>
          </w:hyperlink>
        </w:p>
        <w:p w14:paraId="1F6B7DA4" w14:textId="77777777" w:rsidR="00697AFB" w:rsidRPr="009E5798" w:rsidRDefault="0022515C" w:rsidP="00697AFB">
          <w:pPr>
            <w:pStyle w:val="TDC2"/>
            <w:tabs>
              <w:tab w:val="left" w:pos="880"/>
              <w:tab w:val="right" w:leader="dot" w:pos="9962"/>
            </w:tabs>
            <w:rPr>
              <w:rFonts w:eastAsiaTheme="minorEastAsia"/>
              <w:noProof/>
              <w:lang w:eastAsia="es-CL"/>
            </w:rPr>
          </w:pPr>
          <w:hyperlink w:anchor="_Toc36482368" w:history="1">
            <w:r w:rsidR="00697AFB" w:rsidRPr="009E5798">
              <w:rPr>
                <w:rStyle w:val="Hipervnculo"/>
                <w:noProof/>
              </w:rPr>
              <w:t>5.1</w:t>
            </w:r>
            <w:r w:rsidR="00697AFB" w:rsidRPr="009E5798">
              <w:rPr>
                <w:rFonts w:eastAsiaTheme="minorEastAsia"/>
                <w:noProof/>
                <w:lang w:eastAsia="es-CL"/>
              </w:rPr>
              <w:tab/>
            </w:r>
            <w:r w:rsidR="00697AFB" w:rsidRPr="009E5798">
              <w:rPr>
                <w:rStyle w:val="Hipervnculo"/>
                <w:noProof/>
              </w:rPr>
              <w:t>Manejo de RILes.</w:t>
            </w:r>
            <w:r w:rsidR="00697AFB" w:rsidRPr="009E5798">
              <w:rPr>
                <w:noProof/>
                <w:webHidden/>
              </w:rPr>
              <w:tab/>
            </w:r>
            <w:r w:rsidR="00697AFB" w:rsidRPr="009E5798">
              <w:rPr>
                <w:noProof/>
                <w:webHidden/>
              </w:rPr>
              <w:fldChar w:fldCharType="begin"/>
            </w:r>
            <w:r w:rsidR="00697AFB" w:rsidRPr="009E5798">
              <w:rPr>
                <w:noProof/>
                <w:webHidden/>
              </w:rPr>
              <w:instrText xml:space="preserve"> PAGEREF _Toc36482368 \h </w:instrText>
            </w:r>
            <w:r w:rsidR="00697AFB" w:rsidRPr="009E5798">
              <w:rPr>
                <w:noProof/>
                <w:webHidden/>
              </w:rPr>
            </w:r>
            <w:r w:rsidR="00697AFB" w:rsidRPr="009E5798">
              <w:rPr>
                <w:noProof/>
                <w:webHidden/>
              </w:rPr>
              <w:fldChar w:fldCharType="separate"/>
            </w:r>
            <w:r w:rsidR="00697AFB" w:rsidRPr="009E5798">
              <w:rPr>
                <w:noProof/>
                <w:webHidden/>
              </w:rPr>
              <w:t>11</w:t>
            </w:r>
            <w:r w:rsidR="00697AFB" w:rsidRPr="009E5798">
              <w:rPr>
                <w:noProof/>
                <w:webHidden/>
              </w:rPr>
              <w:fldChar w:fldCharType="end"/>
            </w:r>
          </w:hyperlink>
        </w:p>
        <w:p w14:paraId="79BFD165" w14:textId="77777777" w:rsidR="00697AFB" w:rsidRPr="009E5798" w:rsidRDefault="0022515C" w:rsidP="00697AFB">
          <w:pPr>
            <w:pStyle w:val="TDC2"/>
            <w:tabs>
              <w:tab w:val="left" w:pos="880"/>
              <w:tab w:val="right" w:leader="dot" w:pos="9962"/>
            </w:tabs>
            <w:rPr>
              <w:rFonts w:eastAsiaTheme="minorEastAsia"/>
              <w:noProof/>
              <w:lang w:eastAsia="es-CL"/>
            </w:rPr>
          </w:pPr>
          <w:hyperlink w:anchor="_Toc36482381" w:history="1">
            <w:r w:rsidR="00697AFB" w:rsidRPr="009E5798">
              <w:rPr>
                <w:rStyle w:val="Hipervnculo"/>
                <w:noProof/>
              </w:rPr>
              <w:t>5.2</w:t>
            </w:r>
            <w:r w:rsidR="00697AFB" w:rsidRPr="009E5798">
              <w:rPr>
                <w:rFonts w:eastAsiaTheme="minorEastAsia"/>
                <w:noProof/>
                <w:lang w:eastAsia="es-CL"/>
              </w:rPr>
              <w:tab/>
            </w:r>
            <w:r w:rsidR="00697AFB" w:rsidRPr="009E5798">
              <w:rPr>
                <w:rStyle w:val="Hipervnculo"/>
                <w:noProof/>
              </w:rPr>
              <w:t>Intervención/afectación de cursos de agua.</w:t>
            </w:r>
            <w:r w:rsidR="00697AFB" w:rsidRPr="009E5798">
              <w:rPr>
                <w:noProof/>
                <w:webHidden/>
              </w:rPr>
              <w:tab/>
            </w:r>
            <w:r w:rsidR="00697AFB" w:rsidRPr="009E5798">
              <w:rPr>
                <w:noProof/>
                <w:webHidden/>
              </w:rPr>
              <w:fldChar w:fldCharType="begin"/>
            </w:r>
            <w:r w:rsidR="00697AFB" w:rsidRPr="009E5798">
              <w:rPr>
                <w:noProof/>
                <w:webHidden/>
              </w:rPr>
              <w:instrText xml:space="preserve"> PAGEREF _Toc36482381 \h </w:instrText>
            </w:r>
            <w:r w:rsidR="00697AFB" w:rsidRPr="009E5798">
              <w:rPr>
                <w:noProof/>
                <w:webHidden/>
              </w:rPr>
            </w:r>
            <w:r w:rsidR="00697AFB" w:rsidRPr="009E5798">
              <w:rPr>
                <w:noProof/>
                <w:webHidden/>
              </w:rPr>
              <w:fldChar w:fldCharType="separate"/>
            </w:r>
            <w:r w:rsidR="00697AFB" w:rsidRPr="009E5798">
              <w:rPr>
                <w:noProof/>
                <w:webHidden/>
              </w:rPr>
              <w:t>20</w:t>
            </w:r>
            <w:r w:rsidR="00697AFB" w:rsidRPr="009E5798">
              <w:rPr>
                <w:noProof/>
                <w:webHidden/>
              </w:rPr>
              <w:fldChar w:fldCharType="end"/>
            </w:r>
          </w:hyperlink>
        </w:p>
        <w:p w14:paraId="4ED10135" w14:textId="77777777" w:rsidR="00697AFB" w:rsidRPr="009E5798" w:rsidRDefault="0022515C" w:rsidP="00697AFB">
          <w:pPr>
            <w:pStyle w:val="TDC2"/>
            <w:tabs>
              <w:tab w:val="left" w:pos="880"/>
              <w:tab w:val="right" w:leader="dot" w:pos="9962"/>
            </w:tabs>
            <w:rPr>
              <w:rFonts w:eastAsiaTheme="minorEastAsia"/>
              <w:noProof/>
              <w:lang w:eastAsia="es-CL"/>
            </w:rPr>
          </w:pPr>
          <w:hyperlink w:anchor="_Toc36482390" w:history="1">
            <w:r w:rsidR="00697AFB" w:rsidRPr="009E5798">
              <w:rPr>
                <w:rStyle w:val="Hipervnculo"/>
                <w:noProof/>
              </w:rPr>
              <w:t>5.3</w:t>
            </w:r>
            <w:r w:rsidR="00697AFB" w:rsidRPr="009E5798">
              <w:rPr>
                <w:rFonts w:eastAsiaTheme="minorEastAsia"/>
                <w:noProof/>
                <w:lang w:eastAsia="es-CL"/>
              </w:rPr>
              <w:tab/>
            </w:r>
            <w:r w:rsidR="00697AFB" w:rsidRPr="009E5798">
              <w:rPr>
                <w:rStyle w:val="Hipervnculo"/>
                <w:noProof/>
              </w:rPr>
              <w:t>Cumplimiento del plan de riego.</w:t>
            </w:r>
            <w:r w:rsidR="00697AFB" w:rsidRPr="009E5798">
              <w:rPr>
                <w:noProof/>
                <w:webHidden/>
              </w:rPr>
              <w:tab/>
            </w:r>
            <w:r w:rsidR="00697AFB" w:rsidRPr="009E5798">
              <w:rPr>
                <w:noProof/>
                <w:webHidden/>
              </w:rPr>
              <w:fldChar w:fldCharType="begin"/>
            </w:r>
            <w:r w:rsidR="00697AFB" w:rsidRPr="009E5798">
              <w:rPr>
                <w:noProof/>
                <w:webHidden/>
              </w:rPr>
              <w:instrText xml:space="preserve"> PAGEREF _Toc36482390 \h </w:instrText>
            </w:r>
            <w:r w:rsidR="00697AFB" w:rsidRPr="009E5798">
              <w:rPr>
                <w:noProof/>
                <w:webHidden/>
              </w:rPr>
            </w:r>
            <w:r w:rsidR="00697AFB" w:rsidRPr="009E5798">
              <w:rPr>
                <w:noProof/>
                <w:webHidden/>
              </w:rPr>
              <w:fldChar w:fldCharType="separate"/>
            </w:r>
            <w:r w:rsidR="00697AFB" w:rsidRPr="009E5798">
              <w:rPr>
                <w:noProof/>
                <w:webHidden/>
              </w:rPr>
              <w:t>25</w:t>
            </w:r>
            <w:r w:rsidR="00697AFB" w:rsidRPr="009E5798">
              <w:rPr>
                <w:noProof/>
                <w:webHidden/>
              </w:rPr>
              <w:fldChar w:fldCharType="end"/>
            </w:r>
          </w:hyperlink>
        </w:p>
        <w:p w14:paraId="43282F49" w14:textId="77777777" w:rsidR="00697AFB" w:rsidRPr="009E5798" w:rsidRDefault="0022515C">
          <w:pPr>
            <w:pStyle w:val="TDC2"/>
            <w:tabs>
              <w:tab w:val="left" w:pos="880"/>
              <w:tab w:val="right" w:leader="dot" w:pos="9962"/>
            </w:tabs>
            <w:rPr>
              <w:rFonts w:eastAsiaTheme="minorEastAsia"/>
              <w:noProof/>
              <w:lang w:eastAsia="es-CL"/>
            </w:rPr>
          </w:pPr>
          <w:hyperlink w:anchor="_Toc36482397" w:history="1">
            <w:r w:rsidR="00697AFB" w:rsidRPr="009E5798">
              <w:rPr>
                <w:rStyle w:val="Hipervnculo"/>
                <w:noProof/>
              </w:rPr>
              <w:t>5.4</w:t>
            </w:r>
            <w:r w:rsidR="00697AFB" w:rsidRPr="009E5798">
              <w:rPr>
                <w:rFonts w:eastAsiaTheme="minorEastAsia"/>
                <w:noProof/>
                <w:lang w:eastAsia="es-CL"/>
              </w:rPr>
              <w:tab/>
            </w:r>
            <w:r w:rsidR="00697AFB" w:rsidRPr="009E5798">
              <w:rPr>
                <w:rStyle w:val="Hipervnculo"/>
                <w:noProof/>
              </w:rPr>
              <w:t>Manejo de residuos sólidos.</w:t>
            </w:r>
            <w:r w:rsidR="00697AFB" w:rsidRPr="009E5798">
              <w:rPr>
                <w:noProof/>
                <w:webHidden/>
              </w:rPr>
              <w:tab/>
            </w:r>
            <w:r w:rsidR="00697AFB" w:rsidRPr="009E5798">
              <w:rPr>
                <w:noProof/>
                <w:webHidden/>
              </w:rPr>
              <w:fldChar w:fldCharType="begin"/>
            </w:r>
            <w:r w:rsidR="00697AFB" w:rsidRPr="009E5798">
              <w:rPr>
                <w:noProof/>
                <w:webHidden/>
              </w:rPr>
              <w:instrText xml:space="preserve"> PAGEREF _Toc36482397 \h </w:instrText>
            </w:r>
            <w:r w:rsidR="00697AFB" w:rsidRPr="009E5798">
              <w:rPr>
                <w:noProof/>
                <w:webHidden/>
              </w:rPr>
            </w:r>
            <w:r w:rsidR="00697AFB" w:rsidRPr="009E5798">
              <w:rPr>
                <w:noProof/>
                <w:webHidden/>
              </w:rPr>
              <w:fldChar w:fldCharType="separate"/>
            </w:r>
            <w:r w:rsidR="00697AFB" w:rsidRPr="009E5798">
              <w:rPr>
                <w:noProof/>
                <w:webHidden/>
              </w:rPr>
              <w:t>29</w:t>
            </w:r>
            <w:r w:rsidR="00697AFB" w:rsidRPr="009E5798">
              <w:rPr>
                <w:noProof/>
                <w:webHidden/>
              </w:rPr>
              <w:fldChar w:fldCharType="end"/>
            </w:r>
          </w:hyperlink>
        </w:p>
        <w:p w14:paraId="77AAE5F9" w14:textId="77777777" w:rsidR="00697AFB" w:rsidRPr="009E5798" w:rsidRDefault="0022515C">
          <w:pPr>
            <w:pStyle w:val="TDC2"/>
            <w:tabs>
              <w:tab w:val="left" w:pos="880"/>
              <w:tab w:val="right" w:leader="dot" w:pos="9962"/>
            </w:tabs>
            <w:rPr>
              <w:rFonts w:eastAsiaTheme="minorEastAsia"/>
              <w:noProof/>
              <w:lang w:eastAsia="es-CL"/>
            </w:rPr>
          </w:pPr>
          <w:hyperlink w:anchor="_Toc36482404" w:history="1">
            <w:r w:rsidR="00697AFB" w:rsidRPr="009E5798">
              <w:rPr>
                <w:rStyle w:val="Hipervnculo"/>
                <w:noProof/>
              </w:rPr>
              <w:t>5.5</w:t>
            </w:r>
            <w:r w:rsidR="00697AFB" w:rsidRPr="009E5798">
              <w:rPr>
                <w:rFonts w:eastAsiaTheme="minorEastAsia"/>
                <w:noProof/>
                <w:lang w:eastAsia="es-CL"/>
              </w:rPr>
              <w:tab/>
            </w:r>
            <w:r w:rsidR="00697AFB" w:rsidRPr="009E5798">
              <w:rPr>
                <w:rStyle w:val="Hipervnculo"/>
                <w:noProof/>
              </w:rPr>
              <w:t>Manejo de olores.</w:t>
            </w:r>
            <w:r w:rsidR="00697AFB" w:rsidRPr="009E5798">
              <w:rPr>
                <w:noProof/>
                <w:webHidden/>
              </w:rPr>
              <w:tab/>
            </w:r>
            <w:r w:rsidR="00697AFB" w:rsidRPr="009E5798">
              <w:rPr>
                <w:noProof/>
                <w:webHidden/>
              </w:rPr>
              <w:fldChar w:fldCharType="begin"/>
            </w:r>
            <w:r w:rsidR="00697AFB" w:rsidRPr="009E5798">
              <w:rPr>
                <w:noProof/>
                <w:webHidden/>
              </w:rPr>
              <w:instrText xml:space="preserve"> PAGEREF _Toc36482404 \h </w:instrText>
            </w:r>
            <w:r w:rsidR="00697AFB" w:rsidRPr="009E5798">
              <w:rPr>
                <w:noProof/>
                <w:webHidden/>
              </w:rPr>
            </w:r>
            <w:r w:rsidR="00697AFB" w:rsidRPr="009E5798">
              <w:rPr>
                <w:noProof/>
                <w:webHidden/>
              </w:rPr>
              <w:fldChar w:fldCharType="separate"/>
            </w:r>
            <w:r w:rsidR="00697AFB" w:rsidRPr="009E5798">
              <w:rPr>
                <w:noProof/>
                <w:webHidden/>
              </w:rPr>
              <w:t>35</w:t>
            </w:r>
            <w:r w:rsidR="00697AFB" w:rsidRPr="009E5798">
              <w:rPr>
                <w:noProof/>
                <w:webHidden/>
              </w:rPr>
              <w:fldChar w:fldCharType="end"/>
            </w:r>
          </w:hyperlink>
        </w:p>
        <w:p w14:paraId="72457538" w14:textId="77777777" w:rsidR="00697AFB" w:rsidRPr="009E5798" w:rsidRDefault="0022515C" w:rsidP="00697AFB">
          <w:pPr>
            <w:pStyle w:val="TDC2"/>
            <w:tabs>
              <w:tab w:val="left" w:pos="880"/>
              <w:tab w:val="right" w:leader="dot" w:pos="9962"/>
            </w:tabs>
            <w:rPr>
              <w:rFonts w:eastAsiaTheme="minorEastAsia"/>
              <w:noProof/>
              <w:lang w:eastAsia="es-CL"/>
            </w:rPr>
          </w:pPr>
          <w:hyperlink w:anchor="_Toc36482406" w:history="1">
            <w:r w:rsidR="00697AFB" w:rsidRPr="009E5798">
              <w:rPr>
                <w:rStyle w:val="Hipervnculo"/>
                <w:noProof/>
              </w:rPr>
              <w:t>5.6</w:t>
            </w:r>
            <w:r w:rsidR="00697AFB" w:rsidRPr="009E5798">
              <w:rPr>
                <w:rFonts w:eastAsiaTheme="minorEastAsia"/>
                <w:noProof/>
                <w:lang w:eastAsia="es-CL"/>
              </w:rPr>
              <w:tab/>
            </w:r>
            <w:r w:rsidR="00697AFB" w:rsidRPr="009E5798">
              <w:rPr>
                <w:rStyle w:val="Hipervnculo"/>
                <w:noProof/>
              </w:rPr>
              <w:t>Monitoreos de aguas subterráneas y de suelo.</w:t>
            </w:r>
            <w:r w:rsidR="00697AFB" w:rsidRPr="009E5798">
              <w:rPr>
                <w:noProof/>
                <w:webHidden/>
              </w:rPr>
              <w:tab/>
            </w:r>
            <w:r w:rsidR="00697AFB" w:rsidRPr="009E5798">
              <w:rPr>
                <w:noProof/>
                <w:webHidden/>
              </w:rPr>
              <w:fldChar w:fldCharType="begin"/>
            </w:r>
            <w:r w:rsidR="00697AFB" w:rsidRPr="009E5798">
              <w:rPr>
                <w:noProof/>
                <w:webHidden/>
              </w:rPr>
              <w:instrText xml:space="preserve"> PAGEREF _Toc36482406 \h </w:instrText>
            </w:r>
            <w:r w:rsidR="00697AFB" w:rsidRPr="009E5798">
              <w:rPr>
                <w:noProof/>
                <w:webHidden/>
              </w:rPr>
            </w:r>
            <w:r w:rsidR="00697AFB" w:rsidRPr="009E5798">
              <w:rPr>
                <w:noProof/>
                <w:webHidden/>
              </w:rPr>
              <w:fldChar w:fldCharType="separate"/>
            </w:r>
            <w:r w:rsidR="00697AFB" w:rsidRPr="009E5798">
              <w:rPr>
                <w:noProof/>
                <w:webHidden/>
              </w:rPr>
              <w:t>41</w:t>
            </w:r>
            <w:r w:rsidR="00697AFB" w:rsidRPr="009E5798">
              <w:rPr>
                <w:noProof/>
                <w:webHidden/>
              </w:rPr>
              <w:fldChar w:fldCharType="end"/>
            </w:r>
          </w:hyperlink>
        </w:p>
        <w:p w14:paraId="6DAED79B" w14:textId="77777777" w:rsidR="00697AFB" w:rsidRPr="009E5798" w:rsidRDefault="0022515C">
          <w:pPr>
            <w:pStyle w:val="TDC2"/>
            <w:tabs>
              <w:tab w:val="left" w:pos="880"/>
              <w:tab w:val="right" w:leader="dot" w:pos="9962"/>
            </w:tabs>
            <w:rPr>
              <w:rFonts w:eastAsiaTheme="minorEastAsia"/>
              <w:noProof/>
              <w:lang w:eastAsia="es-CL"/>
            </w:rPr>
          </w:pPr>
          <w:hyperlink w:anchor="_Toc36482415" w:history="1">
            <w:r w:rsidR="00697AFB" w:rsidRPr="009E5798">
              <w:rPr>
                <w:rStyle w:val="Hipervnculo"/>
                <w:noProof/>
              </w:rPr>
              <w:t>5.7</w:t>
            </w:r>
            <w:r w:rsidR="00697AFB" w:rsidRPr="009E5798">
              <w:rPr>
                <w:rFonts w:eastAsiaTheme="minorEastAsia"/>
                <w:noProof/>
                <w:lang w:eastAsia="es-CL"/>
              </w:rPr>
              <w:tab/>
            </w:r>
            <w:r w:rsidR="00697AFB" w:rsidRPr="009E5798">
              <w:rPr>
                <w:rStyle w:val="Hipervnculo"/>
                <w:noProof/>
              </w:rPr>
              <w:t>Plan de contingencia.</w:t>
            </w:r>
            <w:r w:rsidR="00697AFB" w:rsidRPr="009E5798">
              <w:rPr>
                <w:noProof/>
                <w:webHidden/>
              </w:rPr>
              <w:tab/>
            </w:r>
            <w:r w:rsidR="00697AFB" w:rsidRPr="009E5798">
              <w:rPr>
                <w:noProof/>
                <w:webHidden/>
              </w:rPr>
              <w:fldChar w:fldCharType="begin"/>
            </w:r>
            <w:r w:rsidR="00697AFB" w:rsidRPr="009E5798">
              <w:rPr>
                <w:noProof/>
                <w:webHidden/>
              </w:rPr>
              <w:instrText xml:space="preserve"> PAGEREF _Toc36482415 \h </w:instrText>
            </w:r>
            <w:r w:rsidR="00697AFB" w:rsidRPr="009E5798">
              <w:rPr>
                <w:noProof/>
                <w:webHidden/>
              </w:rPr>
            </w:r>
            <w:r w:rsidR="00697AFB" w:rsidRPr="009E5798">
              <w:rPr>
                <w:noProof/>
                <w:webHidden/>
              </w:rPr>
              <w:fldChar w:fldCharType="separate"/>
            </w:r>
            <w:r w:rsidR="00697AFB" w:rsidRPr="009E5798">
              <w:rPr>
                <w:noProof/>
                <w:webHidden/>
              </w:rPr>
              <w:t>46</w:t>
            </w:r>
            <w:r w:rsidR="00697AFB" w:rsidRPr="009E5798">
              <w:rPr>
                <w:noProof/>
                <w:webHidden/>
              </w:rPr>
              <w:fldChar w:fldCharType="end"/>
            </w:r>
          </w:hyperlink>
        </w:p>
        <w:p w14:paraId="679255A9" w14:textId="77777777" w:rsidR="00697AFB" w:rsidRPr="009E5798" w:rsidRDefault="0022515C">
          <w:pPr>
            <w:pStyle w:val="TDC1"/>
            <w:tabs>
              <w:tab w:val="left" w:pos="440"/>
              <w:tab w:val="right" w:leader="dot" w:pos="9962"/>
            </w:tabs>
            <w:rPr>
              <w:rFonts w:eastAsiaTheme="minorEastAsia"/>
              <w:noProof/>
              <w:lang w:eastAsia="es-CL"/>
            </w:rPr>
          </w:pPr>
          <w:hyperlink w:anchor="_Toc36482416" w:history="1">
            <w:r w:rsidR="00697AFB" w:rsidRPr="009E5798">
              <w:rPr>
                <w:rStyle w:val="Hipervnculo"/>
                <w:noProof/>
              </w:rPr>
              <w:t>6</w:t>
            </w:r>
            <w:r w:rsidR="00697AFB" w:rsidRPr="009E5798">
              <w:rPr>
                <w:rFonts w:eastAsiaTheme="minorEastAsia"/>
                <w:noProof/>
                <w:lang w:eastAsia="es-CL"/>
              </w:rPr>
              <w:tab/>
            </w:r>
            <w:r w:rsidR="00697AFB" w:rsidRPr="009E5798">
              <w:rPr>
                <w:rStyle w:val="Hipervnculo"/>
                <w:noProof/>
              </w:rPr>
              <w:t>OTROS HECHOS</w:t>
            </w:r>
            <w:r w:rsidR="00697AFB" w:rsidRPr="009E5798">
              <w:rPr>
                <w:noProof/>
                <w:webHidden/>
              </w:rPr>
              <w:tab/>
            </w:r>
            <w:r w:rsidR="00697AFB" w:rsidRPr="009E5798">
              <w:rPr>
                <w:noProof/>
                <w:webHidden/>
              </w:rPr>
              <w:fldChar w:fldCharType="begin"/>
            </w:r>
            <w:r w:rsidR="00697AFB" w:rsidRPr="009E5798">
              <w:rPr>
                <w:noProof/>
                <w:webHidden/>
              </w:rPr>
              <w:instrText xml:space="preserve"> PAGEREF _Toc36482416 \h </w:instrText>
            </w:r>
            <w:r w:rsidR="00697AFB" w:rsidRPr="009E5798">
              <w:rPr>
                <w:noProof/>
                <w:webHidden/>
              </w:rPr>
            </w:r>
            <w:r w:rsidR="00697AFB" w:rsidRPr="009E5798">
              <w:rPr>
                <w:noProof/>
                <w:webHidden/>
              </w:rPr>
              <w:fldChar w:fldCharType="separate"/>
            </w:r>
            <w:r w:rsidR="00697AFB" w:rsidRPr="009E5798">
              <w:rPr>
                <w:noProof/>
                <w:webHidden/>
              </w:rPr>
              <w:t>50</w:t>
            </w:r>
            <w:r w:rsidR="00697AFB" w:rsidRPr="009E5798">
              <w:rPr>
                <w:noProof/>
                <w:webHidden/>
              </w:rPr>
              <w:fldChar w:fldCharType="end"/>
            </w:r>
          </w:hyperlink>
        </w:p>
        <w:p w14:paraId="73ED1413" w14:textId="77777777" w:rsidR="00697AFB" w:rsidRPr="009E5798" w:rsidRDefault="0022515C">
          <w:pPr>
            <w:pStyle w:val="TDC1"/>
            <w:tabs>
              <w:tab w:val="left" w:pos="440"/>
              <w:tab w:val="right" w:leader="dot" w:pos="9962"/>
            </w:tabs>
            <w:rPr>
              <w:rFonts w:eastAsiaTheme="minorEastAsia"/>
              <w:noProof/>
              <w:lang w:eastAsia="es-CL"/>
            </w:rPr>
          </w:pPr>
          <w:hyperlink w:anchor="_Toc36482417" w:history="1">
            <w:r w:rsidR="00697AFB" w:rsidRPr="009E5798">
              <w:rPr>
                <w:rStyle w:val="Hipervnculo"/>
                <w:noProof/>
              </w:rPr>
              <w:t>7</w:t>
            </w:r>
            <w:r w:rsidR="00697AFB" w:rsidRPr="009E5798">
              <w:rPr>
                <w:rFonts w:eastAsiaTheme="minorEastAsia"/>
                <w:noProof/>
                <w:lang w:eastAsia="es-CL"/>
              </w:rPr>
              <w:tab/>
            </w:r>
            <w:r w:rsidR="00697AFB" w:rsidRPr="009E5798">
              <w:rPr>
                <w:rStyle w:val="Hipervnculo"/>
                <w:noProof/>
              </w:rPr>
              <w:t>CONCLUSIONES</w:t>
            </w:r>
            <w:r w:rsidR="00697AFB" w:rsidRPr="009E5798">
              <w:rPr>
                <w:noProof/>
                <w:webHidden/>
              </w:rPr>
              <w:tab/>
            </w:r>
            <w:r w:rsidR="00697AFB" w:rsidRPr="009E5798">
              <w:rPr>
                <w:noProof/>
                <w:webHidden/>
              </w:rPr>
              <w:fldChar w:fldCharType="begin"/>
            </w:r>
            <w:r w:rsidR="00697AFB" w:rsidRPr="009E5798">
              <w:rPr>
                <w:noProof/>
                <w:webHidden/>
              </w:rPr>
              <w:instrText xml:space="preserve"> PAGEREF _Toc36482417 \h </w:instrText>
            </w:r>
            <w:r w:rsidR="00697AFB" w:rsidRPr="009E5798">
              <w:rPr>
                <w:noProof/>
                <w:webHidden/>
              </w:rPr>
            </w:r>
            <w:r w:rsidR="00697AFB" w:rsidRPr="009E5798">
              <w:rPr>
                <w:noProof/>
                <w:webHidden/>
              </w:rPr>
              <w:fldChar w:fldCharType="separate"/>
            </w:r>
            <w:r w:rsidR="00697AFB" w:rsidRPr="009E5798">
              <w:rPr>
                <w:noProof/>
                <w:webHidden/>
              </w:rPr>
              <w:t>51</w:t>
            </w:r>
            <w:r w:rsidR="00697AFB" w:rsidRPr="009E5798">
              <w:rPr>
                <w:noProof/>
                <w:webHidden/>
              </w:rPr>
              <w:fldChar w:fldCharType="end"/>
            </w:r>
          </w:hyperlink>
        </w:p>
        <w:p w14:paraId="69281B61" w14:textId="77777777" w:rsidR="00697AFB" w:rsidRPr="009E5798" w:rsidRDefault="0022515C">
          <w:pPr>
            <w:pStyle w:val="TDC1"/>
            <w:tabs>
              <w:tab w:val="left" w:pos="440"/>
              <w:tab w:val="right" w:leader="dot" w:pos="9962"/>
            </w:tabs>
            <w:rPr>
              <w:rFonts w:eastAsiaTheme="minorEastAsia"/>
              <w:noProof/>
              <w:lang w:eastAsia="es-CL"/>
            </w:rPr>
          </w:pPr>
          <w:hyperlink w:anchor="_Toc36482418" w:history="1">
            <w:r w:rsidR="00697AFB" w:rsidRPr="009E5798">
              <w:rPr>
                <w:rStyle w:val="Hipervnculo"/>
                <w:noProof/>
              </w:rPr>
              <w:t>8</w:t>
            </w:r>
            <w:r w:rsidR="00697AFB" w:rsidRPr="009E5798">
              <w:rPr>
                <w:rFonts w:eastAsiaTheme="minorEastAsia"/>
                <w:noProof/>
                <w:lang w:eastAsia="es-CL"/>
              </w:rPr>
              <w:tab/>
            </w:r>
            <w:r w:rsidR="00697AFB" w:rsidRPr="009E5798">
              <w:rPr>
                <w:rStyle w:val="Hipervnculo"/>
                <w:noProof/>
              </w:rPr>
              <w:t>ANEXOS</w:t>
            </w:r>
            <w:r w:rsidR="00697AFB" w:rsidRPr="009E5798">
              <w:rPr>
                <w:noProof/>
                <w:webHidden/>
              </w:rPr>
              <w:tab/>
            </w:r>
            <w:r w:rsidR="00697AFB" w:rsidRPr="009E5798">
              <w:rPr>
                <w:noProof/>
                <w:webHidden/>
              </w:rPr>
              <w:fldChar w:fldCharType="begin"/>
            </w:r>
            <w:r w:rsidR="00697AFB" w:rsidRPr="009E5798">
              <w:rPr>
                <w:noProof/>
                <w:webHidden/>
              </w:rPr>
              <w:instrText xml:space="preserve"> PAGEREF _Toc36482418 \h </w:instrText>
            </w:r>
            <w:r w:rsidR="00697AFB" w:rsidRPr="009E5798">
              <w:rPr>
                <w:noProof/>
                <w:webHidden/>
              </w:rPr>
            </w:r>
            <w:r w:rsidR="00697AFB" w:rsidRPr="009E5798">
              <w:rPr>
                <w:noProof/>
                <w:webHidden/>
              </w:rPr>
              <w:fldChar w:fldCharType="separate"/>
            </w:r>
            <w:r w:rsidR="00697AFB" w:rsidRPr="009E5798">
              <w:rPr>
                <w:noProof/>
                <w:webHidden/>
              </w:rPr>
              <w:t>52</w:t>
            </w:r>
            <w:r w:rsidR="00697AFB" w:rsidRPr="009E5798">
              <w:rPr>
                <w:noProof/>
                <w:webHidden/>
              </w:rPr>
              <w:fldChar w:fldCharType="end"/>
            </w:r>
          </w:hyperlink>
        </w:p>
        <w:p w14:paraId="42AF4975" w14:textId="77777777" w:rsidR="007A7DEB" w:rsidRPr="00D2359C" w:rsidRDefault="007A7DEB" w:rsidP="007A7DEB">
          <w:pPr>
            <w:spacing w:line="240" w:lineRule="auto"/>
          </w:pPr>
          <w:r w:rsidRPr="00D2359C">
            <w:rPr>
              <w:b/>
              <w:bCs/>
              <w:lang w:val="es-ES"/>
            </w:rPr>
            <w:fldChar w:fldCharType="end"/>
          </w:r>
        </w:p>
      </w:sdtContent>
    </w:sdt>
    <w:p w14:paraId="59A1D296" w14:textId="77777777" w:rsidR="007A7DEB" w:rsidRPr="00D2359C" w:rsidRDefault="007A7DEB" w:rsidP="007A7DEB">
      <w:pPr>
        <w:spacing w:after="0" w:line="240" w:lineRule="auto"/>
        <w:jc w:val="center"/>
        <w:rPr>
          <w:rFonts w:ascii="Calibri" w:eastAsia="Calibri" w:hAnsi="Calibri" w:cs="Calibri"/>
          <w:b/>
          <w:sz w:val="20"/>
          <w:szCs w:val="20"/>
        </w:rPr>
      </w:pPr>
    </w:p>
    <w:p w14:paraId="3018B077" w14:textId="77777777" w:rsidR="00D14AAD" w:rsidRPr="00D2359C" w:rsidRDefault="00D14AAD" w:rsidP="007A7DEB">
      <w:pPr>
        <w:spacing w:after="0" w:line="240" w:lineRule="auto"/>
        <w:jc w:val="center"/>
        <w:rPr>
          <w:rFonts w:ascii="Calibri" w:eastAsia="Calibri" w:hAnsi="Calibri" w:cs="Calibri"/>
          <w:b/>
          <w:sz w:val="20"/>
          <w:szCs w:val="20"/>
        </w:rPr>
      </w:pPr>
    </w:p>
    <w:p w14:paraId="3E369541" w14:textId="77777777" w:rsidR="00D14AAD" w:rsidRPr="00D2359C" w:rsidRDefault="00D14AAD" w:rsidP="007A7DEB">
      <w:pPr>
        <w:spacing w:after="0" w:line="240" w:lineRule="auto"/>
        <w:jc w:val="center"/>
        <w:rPr>
          <w:rFonts w:ascii="Calibri" w:eastAsia="Calibri" w:hAnsi="Calibri" w:cs="Calibri"/>
          <w:b/>
          <w:sz w:val="20"/>
          <w:szCs w:val="20"/>
        </w:rPr>
      </w:pPr>
    </w:p>
    <w:p w14:paraId="4F08B827" w14:textId="77777777" w:rsidR="00D14AAD" w:rsidRPr="00D2359C" w:rsidRDefault="00D14AAD" w:rsidP="007A7DEB">
      <w:pPr>
        <w:spacing w:after="0" w:line="240" w:lineRule="auto"/>
        <w:jc w:val="center"/>
        <w:rPr>
          <w:rFonts w:ascii="Calibri" w:eastAsia="Calibri" w:hAnsi="Calibri" w:cs="Calibri"/>
          <w:b/>
          <w:sz w:val="20"/>
          <w:szCs w:val="20"/>
        </w:rPr>
      </w:pPr>
    </w:p>
    <w:p w14:paraId="1C8D8C55" w14:textId="77777777" w:rsidR="00D14AAD" w:rsidRPr="00D2359C" w:rsidRDefault="00D14AAD" w:rsidP="007A7DEB">
      <w:pPr>
        <w:spacing w:after="0" w:line="240" w:lineRule="auto"/>
        <w:jc w:val="center"/>
        <w:rPr>
          <w:rFonts w:ascii="Calibri" w:eastAsia="Calibri" w:hAnsi="Calibri" w:cs="Calibri"/>
          <w:b/>
          <w:sz w:val="20"/>
          <w:szCs w:val="20"/>
        </w:rPr>
      </w:pPr>
    </w:p>
    <w:p w14:paraId="7D4D5C63" w14:textId="77777777" w:rsidR="00D14AAD" w:rsidRPr="00D2359C" w:rsidRDefault="00D14AAD" w:rsidP="007A7DEB">
      <w:pPr>
        <w:spacing w:after="0" w:line="240" w:lineRule="auto"/>
        <w:jc w:val="center"/>
        <w:rPr>
          <w:rFonts w:ascii="Calibri" w:eastAsia="Calibri" w:hAnsi="Calibri" w:cs="Calibri"/>
          <w:b/>
          <w:sz w:val="20"/>
          <w:szCs w:val="20"/>
        </w:rPr>
      </w:pPr>
    </w:p>
    <w:p w14:paraId="1BDE350F" w14:textId="77777777" w:rsidR="00D14AAD" w:rsidRPr="00D2359C" w:rsidRDefault="00D14AAD" w:rsidP="007A7DEB">
      <w:pPr>
        <w:spacing w:after="0" w:line="240" w:lineRule="auto"/>
        <w:jc w:val="center"/>
        <w:rPr>
          <w:rFonts w:ascii="Calibri" w:eastAsia="Calibri" w:hAnsi="Calibri" w:cs="Calibri"/>
          <w:b/>
          <w:sz w:val="20"/>
          <w:szCs w:val="20"/>
        </w:rPr>
      </w:pPr>
    </w:p>
    <w:p w14:paraId="36A633ED" w14:textId="77777777" w:rsidR="004438A3" w:rsidRPr="00D2359C" w:rsidRDefault="004438A3" w:rsidP="007A7DEB">
      <w:pPr>
        <w:spacing w:after="0" w:line="240" w:lineRule="auto"/>
        <w:jc w:val="center"/>
        <w:rPr>
          <w:rFonts w:ascii="Calibri" w:eastAsia="Calibri" w:hAnsi="Calibri" w:cs="Calibri"/>
          <w:b/>
          <w:sz w:val="20"/>
          <w:szCs w:val="20"/>
        </w:rPr>
      </w:pPr>
    </w:p>
    <w:p w14:paraId="2122DCC6" w14:textId="77777777" w:rsidR="00D14AAD" w:rsidRPr="00D2359C" w:rsidRDefault="00D14AAD" w:rsidP="00697AFB">
      <w:pPr>
        <w:spacing w:after="0" w:line="240" w:lineRule="auto"/>
        <w:rPr>
          <w:rFonts w:ascii="Calibri" w:eastAsia="Calibri" w:hAnsi="Calibri" w:cs="Calibri"/>
          <w:b/>
          <w:sz w:val="20"/>
          <w:szCs w:val="20"/>
        </w:rPr>
      </w:pPr>
    </w:p>
    <w:p w14:paraId="517C4AF5" w14:textId="77777777" w:rsidR="00D42470" w:rsidRPr="00D2359C" w:rsidRDefault="00D42470" w:rsidP="00987770">
      <w:pPr>
        <w:pStyle w:val="Ttulo1"/>
      </w:pPr>
      <w:bookmarkStart w:id="6" w:name="_Toc449085405"/>
      <w:bookmarkStart w:id="7" w:name="_Toc36482353"/>
      <w:r w:rsidRPr="00D2359C">
        <w:lastRenderedPageBreak/>
        <w:t>RESUMEN</w:t>
      </w:r>
      <w:bookmarkEnd w:id="6"/>
      <w:bookmarkEnd w:id="7"/>
    </w:p>
    <w:p w14:paraId="2854673B" w14:textId="77777777" w:rsidR="00D42470" w:rsidRPr="00D2359C" w:rsidRDefault="00D42470" w:rsidP="00D42470">
      <w:pPr>
        <w:spacing w:after="0" w:line="240" w:lineRule="auto"/>
        <w:jc w:val="both"/>
        <w:rPr>
          <w:rFonts w:ascii="Calibri" w:eastAsia="Calibri" w:hAnsi="Calibri" w:cs="Calibri"/>
          <w:sz w:val="20"/>
          <w:szCs w:val="20"/>
        </w:rPr>
      </w:pPr>
    </w:p>
    <w:p w14:paraId="49090E30" w14:textId="77777777" w:rsidR="005A56B1" w:rsidRPr="00D2359C" w:rsidRDefault="005A56B1" w:rsidP="005A56B1">
      <w:pPr>
        <w:spacing w:after="0" w:line="240" w:lineRule="auto"/>
        <w:jc w:val="both"/>
        <w:rPr>
          <w:rFonts w:ascii="Calibri" w:eastAsia="Calibri" w:hAnsi="Calibri" w:cs="Calibri"/>
          <w:sz w:val="20"/>
          <w:szCs w:val="20"/>
        </w:rPr>
      </w:pPr>
      <w:r w:rsidRPr="00D2359C">
        <w:rPr>
          <w:rFonts w:ascii="Calibri" w:eastAsia="Calibri" w:hAnsi="Calibri" w:cs="Calibri"/>
          <w:sz w:val="20"/>
          <w:szCs w:val="20"/>
        </w:rPr>
        <w:t>El presente documento da cuenta de los resultados de la actividad de fiscalización ambiental realizada por la Superintendencia del Medio Ambiente (SMA), a la unidad fiscalizable “</w:t>
      </w:r>
      <w:r w:rsidR="002350D4" w:rsidRPr="00D2359C">
        <w:rPr>
          <w:rFonts w:ascii="Calibri" w:eastAsia="Calibri" w:hAnsi="Calibri" w:cs="Calibri"/>
          <w:sz w:val="20"/>
          <w:szCs w:val="20"/>
        </w:rPr>
        <w:t>Planta Faenadora COEXCA-Maule</w:t>
      </w:r>
      <w:r w:rsidRPr="00D2359C">
        <w:rPr>
          <w:rFonts w:ascii="Calibri" w:eastAsia="Calibri" w:hAnsi="Calibri" w:cs="Calibri"/>
          <w:sz w:val="20"/>
          <w:szCs w:val="20"/>
        </w:rPr>
        <w:t xml:space="preserve">”, localizada en </w:t>
      </w:r>
      <w:r w:rsidR="002350D4" w:rsidRPr="00D2359C">
        <w:rPr>
          <w:rFonts w:ascii="Calibri" w:eastAsia="Calibri" w:hAnsi="Calibri" w:cs="Calibri"/>
          <w:sz w:val="20"/>
          <w:szCs w:val="20"/>
        </w:rPr>
        <w:t>Longitudinal Sur Km 259</w:t>
      </w:r>
      <w:r w:rsidRPr="00D2359C">
        <w:rPr>
          <w:rFonts w:ascii="Calibri" w:eastAsia="Calibri" w:hAnsi="Calibri" w:cs="Calibri"/>
          <w:sz w:val="20"/>
          <w:szCs w:val="20"/>
        </w:rPr>
        <w:t>, Comuna de M</w:t>
      </w:r>
      <w:r w:rsidR="002350D4" w:rsidRPr="00D2359C">
        <w:rPr>
          <w:rFonts w:ascii="Calibri" w:eastAsia="Calibri" w:hAnsi="Calibri" w:cs="Calibri"/>
          <w:sz w:val="20"/>
          <w:szCs w:val="20"/>
        </w:rPr>
        <w:t>aule</w:t>
      </w:r>
      <w:r w:rsidRPr="00D2359C">
        <w:rPr>
          <w:rFonts w:ascii="Calibri" w:eastAsia="Calibri" w:hAnsi="Calibri" w:cs="Calibri"/>
          <w:sz w:val="20"/>
          <w:szCs w:val="20"/>
        </w:rPr>
        <w:t xml:space="preserve">, Provincia de </w:t>
      </w:r>
      <w:r w:rsidR="002350D4" w:rsidRPr="00D2359C">
        <w:rPr>
          <w:rFonts w:ascii="Calibri" w:eastAsia="Calibri" w:hAnsi="Calibri" w:cs="Calibri"/>
          <w:sz w:val="20"/>
          <w:szCs w:val="20"/>
        </w:rPr>
        <w:t>Talca</w:t>
      </w:r>
      <w:r w:rsidRPr="00D2359C">
        <w:rPr>
          <w:rFonts w:ascii="Calibri" w:eastAsia="Calibri" w:hAnsi="Calibri" w:cs="Calibri"/>
          <w:sz w:val="20"/>
          <w:szCs w:val="20"/>
        </w:rPr>
        <w:t xml:space="preserve">, Región del Maule. La actividad de inspección fue desarrollada durante el día </w:t>
      </w:r>
      <w:r w:rsidR="002350D4" w:rsidRPr="00D2359C">
        <w:rPr>
          <w:rFonts w:ascii="Calibri" w:eastAsia="Calibri" w:hAnsi="Calibri" w:cs="Calibri"/>
          <w:sz w:val="20"/>
          <w:szCs w:val="20"/>
        </w:rPr>
        <w:t>30 de enero de 2020</w:t>
      </w:r>
      <w:r w:rsidRPr="00D2359C">
        <w:rPr>
          <w:rFonts w:ascii="Calibri" w:eastAsia="Calibri" w:hAnsi="Calibri" w:cs="Calibri"/>
          <w:sz w:val="20"/>
          <w:szCs w:val="20"/>
        </w:rPr>
        <w:t xml:space="preserve">. </w:t>
      </w:r>
    </w:p>
    <w:p w14:paraId="7B721369" w14:textId="77777777" w:rsidR="005A56B1" w:rsidRPr="00D2359C" w:rsidRDefault="005A56B1" w:rsidP="00D42470">
      <w:pPr>
        <w:spacing w:after="0" w:line="240" w:lineRule="auto"/>
        <w:jc w:val="both"/>
        <w:rPr>
          <w:rFonts w:ascii="Calibri" w:eastAsia="Calibri" w:hAnsi="Calibri" w:cs="Calibri"/>
          <w:b/>
          <w:color w:val="FF0000"/>
          <w:sz w:val="20"/>
          <w:szCs w:val="20"/>
        </w:rPr>
      </w:pPr>
    </w:p>
    <w:p w14:paraId="625FAA63" w14:textId="4F0328EA" w:rsidR="00C27202" w:rsidRPr="00D2359C" w:rsidRDefault="00C27202" w:rsidP="00C27202">
      <w:pPr>
        <w:spacing w:after="0" w:line="240" w:lineRule="auto"/>
        <w:jc w:val="both"/>
        <w:rPr>
          <w:rFonts w:ascii="Calibri" w:eastAsia="Calibri" w:hAnsi="Calibri" w:cs="Calibri"/>
          <w:sz w:val="20"/>
          <w:szCs w:val="20"/>
        </w:rPr>
      </w:pPr>
      <w:r w:rsidRPr="00D2359C">
        <w:rPr>
          <w:rFonts w:ascii="Calibri" w:eastAsia="Calibri" w:hAnsi="Calibri" w:cs="Calibri"/>
          <w:sz w:val="20"/>
          <w:szCs w:val="20"/>
        </w:rPr>
        <w:t xml:space="preserve">La unidad fiscalizable </w:t>
      </w:r>
      <w:r w:rsidR="00B41A1A" w:rsidRPr="00D2359C">
        <w:rPr>
          <w:rFonts w:ascii="Calibri" w:eastAsia="Calibri" w:hAnsi="Calibri" w:cs="Calibri"/>
          <w:sz w:val="20"/>
          <w:szCs w:val="20"/>
        </w:rPr>
        <w:t>pose</w:t>
      </w:r>
      <w:r w:rsidR="00B41A1A">
        <w:rPr>
          <w:rFonts w:ascii="Calibri" w:eastAsia="Calibri" w:hAnsi="Calibri" w:cs="Calibri"/>
          <w:sz w:val="20"/>
          <w:szCs w:val="20"/>
        </w:rPr>
        <w:t>e</w:t>
      </w:r>
      <w:r w:rsidRPr="00D2359C">
        <w:rPr>
          <w:rFonts w:ascii="Calibri" w:eastAsia="Calibri" w:hAnsi="Calibri" w:cs="Calibri"/>
          <w:sz w:val="20"/>
          <w:szCs w:val="20"/>
        </w:rPr>
        <w:t xml:space="preserve"> tres Resoluciones de Calificación Ambiental (RCA)</w:t>
      </w:r>
      <w:r w:rsidR="006D0FC8" w:rsidRPr="00D2359C">
        <w:rPr>
          <w:rFonts w:ascii="Calibri" w:eastAsia="Calibri" w:hAnsi="Calibri" w:cs="Calibri"/>
          <w:sz w:val="20"/>
          <w:szCs w:val="20"/>
        </w:rPr>
        <w:t>, las cuales fueron fiscalizadas durante el desarrollo de la actividad</w:t>
      </w:r>
      <w:r w:rsidRPr="00D2359C">
        <w:rPr>
          <w:rFonts w:ascii="Calibri" w:eastAsia="Calibri" w:hAnsi="Calibri" w:cs="Calibri"/>
          <w:sz w:val="20"/>
          <w:szCs w:val="20"/>
        </w:rPr>
        <w:t xml:space="preserve">. La </w:t>
      </w:r>
      <w:r w:rsidR="006D0FC8" w:rsidRPr="00D2359C">
        <w:rPr>
          <w:rFonts w:ascii="Calibri" w:eastAsia="Calibri" w:hAnsi="Calibri" w:cs="Calibri"/>
          <w:sz w:val="20"/>
          <w:szCs w:val="20"/>
        </w:rPr>
        <w:t>primera</w:t>
      </w:r>
      <w:r w:rsidRPr="00D2359C">
        <w:rPr>
          <w:rFonts w:ascii="Calibri" w:eastAsia="Calibri" w:hAnsi="Calibri" w:cs="Calibri"/>
          <w:sz w:val="20"/>
          <w:szCs w:val="20"/>
        </w:rPr>
        <w:t xml:space="preserve"> de ellas es la RCA N°326/1996</w:t>
      </w:r>
      <w:r w:rsidR="006D0FC8" w:rsidRPr="00D2359C">
        <w:rPr>
          <w:rFonts w:ascii="Calibri" w:eastAsia="Calibri" w:hAnsi="Calibri" w:cs="Calibri"/>
          <w:sz w:val="20"/>
          <w:szCs w:val="20"/>
        </w:rPr>
        <w:t xml:space="preserve">, del </w:t>
      </w:r>
      <w:r w:rsidRPr="00D2359C">
        <w:rPr>
          <w:rFonts w:ascii="Calibri" w:eastAsia="Calibri" w:hAnsi="Calibri" w:cs="Calibri"/>
          <w:sz w:val="20"/>
          <w:szCs w:val="20"/>
        </w:rPr>
        <w:t xml:space="preserve">proyecto </w:t>
      </w:r>
      <w:r w:rsidR="006D0FC8" w:rsidRPr="00D2359C">
        <w:rPr>
          <w:rFonts w:ascii="Calibri" w:eastAsia="Calibri" w:hAnsi="Calibri" w:cs="Calibri"/>
          <w:sz w:val="20"/>
          <w:szCs w:val="20"/>
        </w:rPr>
        <w:t>“</w:t>
      </w:r>
      <w:r w:rsidRPr="00D2359C">
        <w:rPr>
          <w:rFonts w:ascii="Calibri" w:eastAsia="Calibri" w:hAnsi="Calibri" w:cs="Calibri"/>
          <w:sz w:val="20"/>
          <w:szCs w:val="20"/>
        </w:rPr>
        <w:t>Planta Faenadora de Carnes y Despostes</w:t>
      </w:r>
      <w:r w:rsidR="006D0FC8" w:rsidRPr="00D2359C">
        <w:rPr>
          <w:rFonts w:ascii="Calibri" w:eastAsia="Calibri" w:hAnsi="Calibri" w:cs="Calibri"/>
          <w:sz w:val="20"/>
          <w:szCs w:val="20"/>
        </w:rPr>
        <w:t xml:space="preserve">”, </w:t>
      </w:r>
      <w:r w:rsidR="004545BB">
        <w:rPr>
          <w:rFonts w:ascii="Calibri" w:eastAsia="Calibri" w:hAnsi="Calibri" w:cs="Calibri"/>
          <w:sz w:val="20"/>
          <w:szCs w:val="20"/>
        </w:rPr>
        <w:t>el</w:t>
      </w:r>
      <w:r w:rsidR="004545BB" w:rsidRPr="00D2359C">
        <w:rPr>
          <w:rFonts w:ascii="Calibri" w:eastAsia="Calibri" w:hAnsi="Calibri" w:cs="Calibri"/>
          <w:sz w:val="20"/>
          <w:szCs w:val="20"/>
        </w:rPr>
        <w:t xml:space="preserve"> cual</w:t>
      </w:r>
      <w:r w:rsidR="006D0FC8" w:rsidRPr="00D2359C">
        <w:rPr>
          <w:rFonts w:ascii="Calibri" w:eastAsia="Calibri" w:hAnsi="Calibri" w:cs="Calibri"/>
          <w:sz w:val="20"/>
          <w:szCs w:val="20"/>
        </w:rPr>
        <w:t xml:space="preserve"> indica que </w:t>
      </w:r>
      <w:r w:rsidRPr="00D2359C">
        <w:rPr>
          <w:rFonts w:ascii="Calibri" w:eastAsia="Calibri" w:hAnsi="Calibri" w:cs="Calibri"/>
          <w:sz w:val="20"/>
          <w:szCs w:val="20"/>
        </w:rPr>
        <w:t xml:space="preserve">los residuos industriales líquidos (RILes) del proceso de faena son transportados por un sistema de alcantarillado para ser tratados en una planta de tratamiento de RILes y luego verterlos al Estero Caiván, cumpliendo con la normativa de la Superintendencia de Servicios Sanitarios. </w:t>
      </w:r>
    </w:p>
    <w:p w14:paraId="0B1892ED" w14:textId="77777777" w:rsidR="00C27202" w:rsidRPr="00D2359C" w:rsidRDefault="00C27202" w:rsidP="00C27202">
      <w:pPr>
        <w:spacing w:after="0" w:line="240" w:lineRule="auto"/>
        <w:jc w:val="both"/>
        <w:rPr>
          <w:rFonts w:ascii="Calibri" w:eastAsia="Calibri" w:hAnsi="Calibri" w:cs="Calibri"/>
          <w:sz w:val="20"/>
          <w:szCs w:val="20"/>
        </w:rPr>
      </w:pPr>
      <w:r w:rsidRPr="00D2359C">
        <w:rPr>
          <w:rFonts w:ascii="Calibri" w:eastAsia="Calibri" w:hAnsi="Calibri" w:cs="Calibri"/>
          <w:sz w:val="20"/>
          <w:szCs w:val="20"/>
        </w:rPr>
        <w:t xml:space="preserve">Se indica que las aguas tratadas de los corrales serán dispuestas mediante riego en una superficie interna del predio. </w:t>
      </w:r>
    </w:p>
    <w:p w14:paraId="48C94458" w14:textId="47458368" w:rsidR="00D42470" w:rsidRPr="00D2359C" w:rsidRDefault="004545BB" w:rsidP="00C27202">
      <w:pPr>
        <w:spacing w:after="0" w:line="240" w:lineRule="auto"/>
        <w:jc w:val="both"/>
        <w:rPr>
          <w:rFonts w:ascii="Calibri" w:eastAsia="Calibri" w:hAnsi="Calibri" w:cs="Calibri"/>
          <w:sz w:val="20"/>
          <w:szCs w:val="20"/>
        </w:rPr>
      </w:pPr>
      <w:r>
        <w:rPr>
          <w:rFonts w:ascii="Calibri" w:eastAsia="Calibri" w:hAnsi="Calibri" w:cs="Calibri"/>
          <w:sz w:val="20"/>
          <w:szCs w:val="20"/>
        </w:rPr>
        <w:t>Asimismo, l</w:t>
      </w:r>
      <w:r w:rsidR="00C27202" w:rsidRPr="00D2359C">
        <w:rPr>
          <w:rFonts w:ascii="Calibri" w:eastAsia="Calibri" w:hAnsi="Calibri" w:cs="Calibri"/>
          <w:sz w:val="20"/>
          <w:szCs w:val="20"/>
        </w:rPr>
        <w:t>a empresa deberá realizar monitoreo para la Demanda Bioquímica de Oxigeno (DBO5) y para los sólidos suspendidos</w:t>
      </w:r>
      <w:r>
        <w:rPr>
          <w:rFonts w:ascii="Calibri" w:eastAsia="Calibri" w:hAnsi="Calibri" w:cs="Calibri"/>
          <w:sz w:val="20"/>
          <w:szCs w:val="20"/>
        </w:rPr>
        <w:t>.</w:t>
      </w:r>
      <w:r w:rsidR="00C27202" w:rsidRPr="00D2359C">
        <w:rPr>
          <w:rFonts w:ascii="Calibri" w:eastAsia="Calibri" w:hAnsi="Calibri" w:cs="Calibri"/>
          <w:sz w:val="20"/>
          <w:szCs w:val="20"/>
        </w:rPr>
        <w:t xml:space="preserve"> Las características del monitoreo serán fijadas por la Superintendencia de Servicios Sanitarios.</w:t>
      </w:r>
    </w:p>
    <w:p w14:paraId="6C4FD149" w14:textId="77777777" w:rsidR="006D0FC8" w:rsidRPr="00D2359C" w:rsidRDefault="001259F0" w:rsidP="006D0FC8">
      <w:pPr>
        <w:spacing w:after="0" w:line="240" w:lineRule="auto"/>
        <w:jc w:val="both"/>
        <w:rPr>
          <w:rFonts w:ascii="Calibri" w:eastAsia="Calibri" w:hAnsi="Calibri" w:cs="Calibri"/>
          <w:sz w:val="20"/>
          <w:szCs w:val="20"/>
        </w:rPr>
      </w:pPr>
      <w:r w:rsidRPr="00D2359C">
        <w:rPr>
          <w:rFonts w:ascii="Calibri" w:eastAsia="Calibri" w:hAnsi="Calibri" w:cs="Calibri"/>
          <w:sz w:val="20"/>
          <w:szCs w:val="20"/>
        </w:rPr>
        <w:t>Por otra parte, l</w:t>
      </w:r>
      <w:r w:rsidR="006D0FC8" w:rsidRPr="00D2359C">
        <w:rPr>
          <w:rFonts w:ascii="Calibri" w:eastAsia="Calibri" w:hAnsi="Calibri" w:cs="Calibri"/>
          <w:sz w:val="20"/>
          <w:szCs w:val="20"/>
        </w:rPr>
        <w:t>a segunda RCA es la N°87/2006, del proyecto “Regularización, Modificación y Ampliación Planta Faenadora COEXCA S.A. Ex Carnes de Chile S.A.”, el cual indica que la operación de la planta incluye las siguientes actividades: i) Recepción de cerdos vivos y envío hasta corrales de espera, ii) Faena de los cerdos (insensibilización, desangre, escaldado y depilado, flameado, eviscerado, inspección, división medial de la canal, lavado y pesaje), iii) Enfriado de los animales, iv) Desposte y empacado y, v) Almacenamiento y despacho.</w:t>
      </w:r>
    </w:p>
    <w:p w14:paraId="4D1CDE3F" w14:textId="77777777" w:rsidR="006D0FC8" w:rsidRPr="00D2359C" w:rsidRDefault="006D0FC8" w:rsidP="006D0FC8">
      <w:pPr>
        <w:spacing w:after="0" w:line="240" w:lineRule="auto"/>
        <w:jc w:val="both"/>
        <w:rPr>
          <w:rFonts w:ascii="Calibri" w:eastAsia="Calibri" w:hAnsi="Calibri" w:cs="Calibri"/>
          <w:sz w:val="20"/>
          <w:szCs w:val="20"/>
        </w:rPr>
      </w:pPr>
      <w:r w:rsidRPr="00D2359C">
        <w:rPr>
          <w:rFonts w:ascii="Calibri" w:eastAsia="Calibri" w:hAnsi="Calibri" w:cs="Calibri"/>
          <w:sz w:val="20"/>
          <w:szCs w:val="20"/>
        </w:rPr>
        <w:t>Se realizan planes de monitoreo de efluente, de aguas subterráneas y de suelo. El plan de monitoreo del efluente consta de una muestra compuesta mensual tomada en el punto de vertido del efluente tratado, antes de que el agua ingrese al predio para su riego. Los parámetros a monitorear son: Caudal medio (m</w:t>
      </w:r>
      <w:r w:rsidRPr="00D2359C">
        <w:rPr>
          <w:rFonts w:ascii="Calibri" w:eastAsia="Calibri" w:hAnsi="Calibri" w:cs="Calibri"/>
          <w:sz w:val="20"/>
          <w:szCs w:val="20"/>
          <w:vertAlign w:val="superscript"/>
        </w:rPr>
        <w:t>3</w:t>
      </w:r>
      <w:r w:rsidRPr="00D2359C">
        <w:rPr>
          <w:rFonts w:ascii="Calibri" w:eastAsia="Calibri" w:hAnsi="Calibri" w:cs="Calibri"/>
          <w:sz w:val="20"/>
          <w:szCs w:val="20"/>
        </w:rPr>
        <w:t>/h), pH, Temperatura (°C), DBO</w:t>
      </w:r>
      <w:r w:rsidRPr="00D2359C">
        <w:rPr>
          <w:rFonts w:ascii="Calibri" w:eastAsia="Calibri" w:hAnsi="Calibri" w:cs="Calibri"/>
          <w:sz w:val="20"/>
          <w:szCs w:val="20"/>
          <w:vertAlign w:val="subscript"/>
        </w:rPr>
        <w:t>5</w:t>
      </w:r>
      <w:r w:rsidRPr="00D2359C">
        <w:rPr>
          <w:rFonts w:ascii="Calibri" w:eastAsia="Calibri" w:hAnsi="Calibri" w:cs="Calibri"/>
          <w:sz w:val="20"/>
          <w:szCs w:val="20"/>
        </w:rPr>
        <w:t xml:space="preserve"> (mg O2/l), DQO (mg O</w:t>
      </w:r>
      <w:r w:rsidRPr="00D2359C">
        <w:rPr>
          <w:rFonts w:ascii="Calibri" w:eastAsia="Calibri" w:hAnsi="Calibri" w:cs="Calibri"/>
          <w:sz w:val="20"/>
          <w:szCs w:val="20"/>
          <w:vertAlign w:val="superscript"/>
        </w:rPr>
        <w:t>2</w:t>
      </w:r>
      <w:r w:rsidRPr="00D2359C">
        <w:rPr>
          <w:rFonts w:ascii="Calibri" w:eastAsia="Calibri" w:hAnsi="Calibri" w:cs="Calibri"/>
          <w:sz w:val="20"/>
          <w:szCs w:val="20"/>
        </w:rPr>
        <w:t>/l), S.S.T. (mg/l), Fósforo, Nitrógeno Total (mg/l), Coliformes fecales y Aceites y Grasas.</w:t>
      </w:r>
    </w:p>
    <w:p w14:paraId="6786F31F" w14:textId="50CF03EC" w:rsidR="001259F0" w:rsidRPr="00D2359C" w:rsidRDefault="001259F0" w:rsidP="001259F0">
      <w:pPr>
        <w:spacing w:after="0" w:line="240" w:lineRule="auto"/>
        <w:jc w:val="both"/>
        <w:rPr>
          <w:rFonts w:ascii="Calibri" w:eastAsia="Calibri" w:hAnsi="Calibri" w:cs="Calibri"/>
          <w:sz w:val="20"/>
          <w:szCs w:val="20"/>
        </w:rPr>
      </w:pPr>
      <w:r w:rsidRPr="00D2359C">
        <w:rPr>
          <w:rFonts w:ascii="Calibri" w:eastAsia="Calibri" w:hAnsi="Calibri" w:cs="Calibri"/>
          <w:sz w:val="20"/>
          <w:szCs w:val="20"/>
        </w:rPr>
        <w:t>Finalmente, la tercera RCA es la N°130/2014, del proyecto “Ampliación Capacidad de Faenamiento de Planta COEXCA S.A.”, el cual</w:t>
      </w:r>
      <w:r w:rsidRPr="00D2359C">
        <w:rPr>
          <w:sz w:val="20"/>
          <w:szCs w:val="20"/>
        </w:rPr>
        <w:t xml:space="preserve"> consiste en ampliar la capacidad de faenamiento desde 1.500 cerdos/día a 3.500 cerdos/día, para lo </w:t>
      </w:r>
      <w:r w:rsidR="004545BB">
        <w:rPr>
          <w:sz w:val="20"/>
          <w:szCs w:val="20"/>
        </w:rPr>
        <w:t>que</w:t>
      </w:r>
      <w:r w:rsidR="004545BB" w:rsidRPr="00D2359C">
        <w:rPr>
          <w:sz w:val="20"/>
          <w:szCs w:val="20"/>
        </w:rPr>
        <w:t xml:space="preserve"> </w:t>
      </w:r>
      <w:r w:rsidRPr="00D2359C">
        <w:rPr>
          <w:sz w:val="20"/>
          <w:szCs w:val="20"/>
        </w:rPr>
        <w:t xml:space="preserve">realizarán modificaciones en el área de proceso, sala de faenas, cámara de ecualizado, paletizado, túneles de congelado, repaletizado y cámara de congelado y, en el sistema actual de manejo de RILes. </w:t>
      </w:r>
    </w:p>
    <w:p w14:paraId="3F29DD1B" w14:textId="77777777" w:rsidR="001259F0" w:rsidRPr="00D2359C" w:rsidRDefault="001259F0" w:rsidP="001259F0">
      <w:pPr>
        <w:spacing w:after="0" w:line="240" w:lineRule="auto"/>
        <w:jc w:val="both"/>
        <w:rPr>
          <w:sz w:val="20"/>
          <w:szCs w:val="20"/>
        </w:rPr>
      </w:pPr>
      <w:r w:rsidRPr="00D2359C">
        <w:rPr>
          <w:rFonts w:eastAsia="Times New Roman" w:cs="Times New Roman"/>
          <w:color w:val="000000"/>
          <w:sz w:val="20"/>
          <w:szCs w:val="20"/>
          <w:lang w:eastAsia="es-CL"/>
        </w:rPr>
        <w:t xml:space="preserve">La construcción, implementación y puesta en marcha del proyecto se llevará a cabo de forma progresiva, alcanzando el máximo de faenamiento propuesto (3.500 cerdos/día) en un plazo aproximado de 10 años. </w:t>
      </w:r>
    </w:p>
    <w:p w14:paraId="44141D6A" w14:textId="30D65817" w:rsidR="001259F0" w:rsidRPr="00D2359C" w:rsidRDefault="001259F0" w:rsidP="001259F0">
      <w:pPr>
        <w:shd w:val="clear" w:color="auto" w:fill="FFFFFF"/>
        <w:spacing w:after="0" w:line="240" w:lineRule="auto"/>
        <w:rPr>
          <w:rFonts w:eastAsia="Times New Roman" w:cs="Times New Roman"/>
          <w:color w:val="000000"/>
          <w:sz w:val="20"/>
          <w:szCs w:val="20"/>
          <w:lang w:eastAsia="es-CL"/>
        </w:rPr>
      </w:pPr>
      <w:bookmarkStart w:id="8" w:name="_Toc356560809"/>
      <w:bookmarkStart w:id="9" w:name="_Toc336457553"/>
      <w:bookmarkStart w:id="10" w:name="_Toc371672568"/>
      <w:bookmarkStart w:id="11" w:name="_Toc369781638"/>
      <w:bookmarkEnd w:id="8"/>
      <w:bookmarkEnd w:id="9"/>
      <w:bookmarkEnd w:id="10"/>
      <w:bookmarkEnd w:id="11"/>
      <w:r w:rsidRPr="00D2359C">
        <w:rPr>
          <w:rFonts w:eastAsia="Times New Roman" w:cs="Times New Roman"/>
          <w:color w:val="000000"/>
          <w:sz w:val="20"/>
          <w:szCs w:val="20"/>
          <w:lang w:eastAsia="es-CL"/>
        </w:rPr>
        <w:t>Producto del aumento de la capacidad de faenamiento, el proyecto contempla modificar el actual manejo de los RILes de la siguiente forma: i) Eliminar el uso de los RILes tratados para riego, ii) Las aguas servidas seguirán siendo descargadas a la red de alcantarillado público y conducidas al sistema de tratamiento de la empresa sanitaria Aguas Nuevo Sur y, iii) El sistema de manejo de los RILes contempla que todos los efluentes de proceso (aguas rojas provenientes del proceso y aguas verdes provenientes de los corrales de recepción de cerdos), sigan siendo derivados al sistema de alcantarillado público.</w:t>
      </w:r>
    </w:p>
    <w:p w14:paraId="52B945B8" w14:textId="77777777" w:rsidR="001259F0" w:rsidRPr="00D2359C" w:rsidRDefault="001259F0" w:rsidP="001259F0">
      <w:pPr>
        <w:shd w:val="clear" w:color="auto" w:fill="FFFFFF"/>
        <w:spacing w:after="0" w:line="240" w:lineRule="auto"/>
        <w:rPr>
          <w:rFonts w:eastAsia="Times New Roman" w:cs="Times New Roman"/>
          <w:color w:val="000000"/>
          <w:sz w:val="20"/>
          <w:szCs w:val="20"/>
          <w:lang w:eastAsia="es-CL"/>
        </w:rPr>
      </w:pPr>
      <w:r w:rsidRPr="00D2359C">
        <w:rPr>
          <w:rFonts w:eastAsia="Times New Roman" w:cs="Times New Roman"/>
          <w:color w:val="000000"/>
          <w:sz w:val="20"/>
          <w:szCs w:val="20"/>
          <w:lang w:eastAsia="es-CL"/>
        </w:rPr>
        <w:t>Considerando que el aumento de producción será paulatino en el tiempo y, por ende, variará el caudal del efluente en función de dicho nivel de producción, en caso que la empresa sanitaria responsable del sistema de alcantarillado público y tratamiento de aguas sanitarias local, no disponga de factibilidad técnica para atender la totalidad de los efluentes de las instalaciones de COEXCA S.A., el proyecto considera la construcción de un nuevo sistema de tratamiento de RILes. En este caso, los efluentes de proceso que se generen, serán derivados al nuevo sistema de tratamiento (que contará con tratamiento primario y secundario) y posteriormente evacuados al Estero Caiván, dándose cumplimiento a los límites establecidos en la Tabla N°1 del D.S. N°90/2000.</w:t>
      </w:r>
    </w:p>
    <w:p w14:paraId="28B4985C" w14:textId="77777777" w:rsidR="00823041" w:rsidRPr="00D2359C" w:rsidRDefault="00823041" w:rsidP="005A56B1">
      <w:pPr>
        <w:spacing w:after="0" w:line="240" w:lineRule="auto"/>
        <w:jc w:val="both"/>
        <w:rPr>
          <w:rFonts w:ascii="Calibri" w:eastAsia="Calibri" w:hAnsi="Calibri" w:cs="Calibri"/>
          <w:sz w:val="20"/>
          <w:szCs w:val="20"/>
        </w:rPr>
      </w:pPr>
    </w:p>
    <w:p w14:paraId="3345C635" w14:textId="77777777" w:rsidR="005A56B1" w:rsidRPr="00D2359C" w:rsidRDefault="005A56B1" w:rsidP="00823041">
      <w:pPr>
        <w:spacing w:after="0" w:line="240" w:lineRule="auto"/>
        <w:jc w:val="both"/>
        <w:rPr>
          <w:rFonts w:ascii="Calibri" w:eastAsia="Calibri" w:hAnsi="Calibri" w:cs="Calibri"/>
          <w:sz w:val="20"/>
          <w:szCs w:val="20"/>
        </w:rPr>
      </w:pPr>
      <w:r w:rsidRPr="00D2359C">
        <w:rPr>
          <w:rFonts w:ascii="Calibri" w:eastAsia="Calibri" w:hAnsi="Calibri" w:cs="Calibri"/>
          <w:sz w:val="20"/>
          <w:szCs w:val="20"/>
        </w:rPr>
        <w:t xml:space="preserve">Las materias relevantes objeto de la fiscalización incluyeron: </w:t>
      </w:r>
      <w:r w:rsidR="00823041" w:rsidRPr="00D2359C">
        <w:rPr>
          <w:rFonts w:ascii="Calibri" w:eastAsia="Calibri" w:hAnsi="Calibri" w:cs="Calibri"/>
          <w:sz w:val="20"/>
          <w:szCs w:val="20"/>
        </w:rPr>
        <w:t>Manejo de RILes, Intervención/afectación de cursos de agua, Cumplimiento del plan de riego, Manejo de residuos sólidos, Manejo de olores, Monitoreos de aguas subterráneas y de suelo y, Plan de contingencia.</w:t>
      </w:r>
    </w:p>
    <w:p w14:paraId="16D1AF5B" w14:textId="77777777" w:rsidR="00823041" w:rsidRPr="00D2359C" w:rsidRDefault="00823041" w:rsidP="005A56B1">
      <w:pPr>
        <w:spacing w:after="0" w:line="240" w:lineRule="auto"/>
        <w:jc w:val="both"/>
        <w:rPr>
          <w:rFonts w:eastAsia="Calibri" w:cs="Calibri"/>
          <w:sz w:val="20"/>
          <w:szCs w:val="20"/>
        </w:rPr>
      </w:pPr>
    </w:p>
    <w:p w14:paraId="0540F035" w14:textId="77777777" w:rsidR="005A56B1" w:rsidRPr="00D2359C" w:rsidRDefault="005A56B1" w:rsidP="005A56B1">
      <w:pPr>
        <w:spacing w:after="0" w:line="240" w:lineRule="auto"/>
        <w:jc w:val="both"/>
        <w:rPr>
          <w:rFonts w:ascii="Calibri" w:eastAsia="Calibri" w:hAnsi="Calibri" w:cs="Calibri"/>
          <w:sz w:val="20"/>
          <w:szCs w:val="20"/>
        </w:rPr>
      </w:pPr>
      <w:r w:rsidRPr="00D2359C">
        <w:rPr>
          <w:rFonts w:eastAsia="Calibri" w:cs="Calibri"/>
          <w:sz w:val="20"/>
          <w:szCs w:val="20"/>
        </w:rPr>
        <w:t>Los resultados de la actividad de fiscalización permitieron concluir que se verificó la conformidad en las materias relevantes objeto de la fiscalización.</w:t>
      </w:r>
    </w:p>
    <w:p w14:paraId="274BD2EF" w14:textId="77777777" w:rsidR="00D42470" w:rsidRPr="00D2359C" w:rsidRDefault="00D42470" w:rsidP="004438A3">
      <w:pPr>
        <w:jc w:val="both"/>
        <w:rPr>
          <w:rFonts w:ascii="Calibri" w:eastAsia="Calibri" w:hAnsi="Calibri" w:cs="Calibri"/>
          <w:sz w:val="20"/>
          <w:szCs w:val="20"/>
        </w:rPr>
      </w:pPr>
    </w:p>
    <w:p w14:paraId="22E7DEB6" w14:textId="77777777" w:rsidR="00A943E2" w:rsidRPr="00D2359C" w:rsidRDefault="00A943E2" w:rsidP="004438A3">
      <w:pPr>
        <w:jc w:val="both"/>
        <w:rPr>
          <w:rFonts w:ascii="Calibri" w:eastAsia="Calibri" w:hAnsi="Calibri" w:cs="Calibri"/>
          <w:sz w:val="20"/>
          <w:szCs w:val="20"/>
        </w:rPr>
      </w:pPr>
    </w:p>
    <w:p w14:paraId="3457B553" w14:textId="77777777" w:rsidR="00D42470" w:rsidRPr="00D2359C" w:rsidRDefault="00D42470" w:rsidP="00987770">
      <w:pPr>
        <w:pStyle w:val="Ttulo1"/>
      </w:pPr>
      <w:bookmarkStart w:id="12" w:name="_Toc390777017"/>
      <w:bookmarkStart w:id="13" w:name="_Toc449085406"/>
      <w:bookmarkStart w:id="14" w:name="_Toc36482354"/>
      <w:r w:rsidRPr="00D2359C">
        <w:lastRenderedPageBreak/>
        <w:t xml:space="preserve">IDENTIFICACIÓN </w:t>
      </w:r>
      <w:bookmarkEnd w:id="12"/>
      <w:r w:rsidRPr="00D2359C">
        <w:t>DE LA UNIDAD FISCALIZABLE</w:t>
      </w:r>
      <w:bookmarkEnd w:id="13"/>
      <w:bookmarkEnd w:id="14"/>
    </w:p>
    <w:p w14:paraId="23D3F663" w14:textId="77777777" w:rsidR="0007552A" w:rsidRPr="00D2359C" w:rsidRDefault="0007552A" w:rsidP="00987770">
      <w:pPr>
        <w:pStyle w:val="Ttulo1"/>
        <w:numPr>
          <w:ilvl w:val="0"/>
          <w:numId w:val="0"/>
        </w:numPr>
        <w:ind w:left="718"/>
      </w:pPr>
    </w:p>
    <w:p w14:paraId="15A00783" w14:textId="77777777" w:rsidR="00D42470" w:rsidRPr="00D2359C" w:rsidRDefault="00D42470" w:rsidP="00987770">
      <w:pPr>
        <w:pStyle w:val="Ttulo2"/>
      </w:pPr>
      <w:bookmarkStart w:id="15" w:name="_Toc449085407"/>
      <w:bookmarkStart w:id="16" w:name="_Toc36482355"/>
      <w:r w:rsidRPr="00D2359C">
        <w:t>Antecedentes Generales</w:t>
      </w:r>
      <w:bookmarkEnd w:id="15"/>
      <w:bookmarkEnd w:id="16"/>
    </w:p>
    <w:p w14:paraId="374CF45F" w14:textId="77777777" w:rsidR="00A943E2" w:rsidRPr="00D2359C" w:rsidRDefault="00A943E2" w:rsidP="00A943E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2359C" w14:paraId="7186CAE1"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E47BACD" w14:textId="77777777" w:rsidR="00E55815" w:rsidRPr="00D2359C" w:rsidRDefault="00E55815" w:rsidP="00D42470">
            <w:pPr>
              <w:spacing w:after="0" w:line="240" w:lineRule="auto"/>
              <w:jc w:val="both"/>
              <w:rPr>
                <w:rFonts w:ascii="Calibri" w:eastAsia="Calibri" w:hAnsi="Calibri" w:cs="Calibri"/>
                <w:sz w:val="20"/>
                <w:szCs w:val="20"/>
              </w:rPr>
            </w:pPr>
            <w:r w:rsidRPr="00D2359C">
              <w:rPr>
                <w:rFonts w:ascii="Calibri" w:eastAsia="Calibri" w:hAnsi="Calibri" w:cs="Calibri"/>
                <w:b/>
                <w:sz w:val="20"/>
                <w:szCs w:val="20"/>
              </w:rPr>
              <w:t>Identificación de la Unidad Fiscalizable:</w:t>
            </w:r>
            <w:r w:rsidRPr="00D2359C">
              <w:rPr>
                <w:rFonts w:ascii="Calibri" w:eastAsia="Calibri" w:hAnsi="Calibri" w:cs="Calibri"/>
                <w:sz w:val="20"/>
                <w:szCs w:val="20"/>
              </w:rPr>
              <w:t xml:space="preserve"> </w:t>
            </w:r>
            <w:r w:rsidR="00A943E2" w:rsidRPr="00D2359C">
              <w:rPr>
                <w:rFonts w:ascii="Calibri" w:eastAsia="Calibri" w:hAnsi="Calibri" w:cs="Calibri"/>
                <w:sz w:val="20"/>
                <w:szCs w:val="20"/>
              </w:rPr>
              <w:t>Planta Faenadora COEXCA-Maule.</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40D61F97" w14:textId="77777777" w:rsidR="00E55815" w:rsidRPr="00D2359C" w:rsidRDefault="00A943E2" w:rsidP="00D42470">
            <w:pPr>
              <w:spacing w:after="0" w:line="240" w:lineRule="auto"/>
              <w:jc w:val="both"/>
              <w:rPr>
                <w:rFonts w:ascii="Calibri" w:eastAsia="Calibri" w:hAnsi="Calibri" w:cs="Calibri"/>
                <w:b/>
                <w:sz w:val="20"/>
                <w:szCs w:val="20"/>
                <w:lang w:eastAsia="es-ES"/>
              </w:rPr>
            </w:pPr>
            <w:r w:rsidRPr="00D2359C">
              <w:rPr>
                <w:rFonts w:ascii="Calibri" w:eastAsia="Calibri" w:hAnsi="Calibri" w:cs="Calibri"/>
                <w:b/>
                <w:sz w:val="20"/>
                <w:szCs w:val="20"/>
                <w:lang w:eastAsia="es-ES"/>
              </w:rPr>
              <w:t xml:space="preserve"> </w:t>
            </w:r>
            <w:r w:rsidR="00E55815" w:rsidRPr="00D2359C">
              <w:rPr>
                <w:rFonts w:ascii="Calibri" w:eastAsia="Calibri" w:hAnsi="Calibri" w:cs="Calibri"/>
                <w:b/>
                <w:sz w:val="20"/>
                <w:szCs w:val="20"/>
                <w:lang w:eastAsia="es-ES"/>
              </w:rPr>
              <w:t>Estado operacional de la Unidad Fiscalizable:</w:t>
            </w:r>
            <w:r w:rsidRPr="00D2359C">
              <w:rPr>
                <w:rFonts w:ascii="Calibri" w:eastAsia="Calibri" w:hAnsi="Calibri" w:cs="Calibri"/>
                <w:b/>
                <w:sz w:val="20"/>
                <w:szCs w:val="20"/>
                <w:lang w:eastAsia="es-ES"/>
              </w:rPr>
              <w:t xml:space="preserve"> </w:t>
            </w:r>
            <w:r w:rsidRPr="00D2359C">
              <w:rPr>
                <w:rFonts w:ascii="Calibri" w:eastAsia="Calibri" w:hAnsi="Calibri" w:cs="Calibri"/>
                <w:bCs/>
                <w:sz w:val="20"/>
                <w:szCs w:val="20"/>
                <w:lang w:eastAsia="es-ES"/>
              </w:rPr>
              <w:t>operación.</w:t>
            </w:r>
          </w:p>
        </w:tc>
      </w:tr>
      <w:tr w:rsidR="00D42470" w:rsidRPr="00D2359C" w14:paraId="4834E381"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B221093" w14:textId="77777777" w:rsidR="00D42470" w:rsidRPr="00D2359C" w:rsidRDefault="00D42470" w:rsidP="00D42470">
            <w:pPr>
              <w:spacing w:after="0" w:line="240" w:lineRule="auto"/>
              <w:jc w:val="both"/>
              <w:rPr>
                <w:rFonts w:ascii="Calibri" w:eastAsia="Calibri" w:hAnsi="Calibri" w:cs="Calibri"/>
                <w:b/>
                <w:sz w:val="20"/>
                <w:szCs w:val="20"/>
              </w:rPr>
            </w:pPr>
            <w:r w:rsidRPr="00D2359C">
              <w:rPr>
                <w:rFonts w:ascii="Calibri" w:eastAsia="Calibri" w:hAnsi="Calibri" w:cs="Calibri"/>
                <w:b/>
                <w:sz w:val="20"/>
                <w:szCs w:val="20"/>
              </w:rPr>
              <w:t>Región:</w:t>
            </w:r>
            <w:r w:rsidRPr="00D2359C">
              <w:rPr>
                <w:rFonts w:ascii="Calibri" w:eastAsia="Calibri" w:hAnsi="Calibri" w:cs="Calibri"/>
                <w:sz w:val="20"/>
                <w:szCs w:val="20"/>
              </w:rPr>
              <w:t xml:space="preserve"> </w:t>
            </w:r>
            <w:r w:rsidR="00A943E2" w:rsidRPr="00D2359C">
              <w:rPr>
                <w:rFonts w:ascii="Calibri" w:eastAsia="Calibri" w:hAnsi="Calibri" w:cs="Calibri"/>
                <w:sz w:val="20"/>
                <w:szCs w:val="20"/>
              </w:rPr>
              <w:t>del 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44E2B48A" w14:textId="77777777" w:rsidR="00D42470" w:rsidRPr="00D2359C" w:rsidRDefault="00D42470" w:rsidP="00D42470">
            <w:pPr>
              <w:spacing w:after="100" w:line="276" w:lineRule="auto"/>
              <w:ind w:left="46"/>
              <w:jc w:val="both"/>
              <w:rPr>
                <w:rFonts w:ascii="Calibri" w:eastAsia="Calibri" w:hAnsi="Calibri" w:cs="Calibri"/>
                <w:sz w:val="20"/>
                <w:szCs w:val="20"/>
              </w:rPr>
            </w:pPr>
            <w:r w:rsidRPr="00D2359C">
              <w:rPr>
                <w:rFonts w:ascii="Calibri" w:eastAsia="Calibri" w:hAnsi="Calibri" w:cs="Calibri"/>
                <w:b/>
                <w:sz w:val="20"/>
                <w:szCs w:val="20"/>
              </w:rPr>
              <w:t>Ubicación específica de la unidad fiscalizable:</w:t>
            </w:r>
            <w:r w:rsidRPr="00D2359C">
              <w:rPr>
                <w:rFonts w:ascii="Calibri" w:eastAsia="Calibri" w:hAnsi="Calibri" w:cs="Calibri"/>
                <w:sz w:val="20"/>
                <w:szCs w:val="20"/>
              </w:rPr>
              <w:t xml:space="preserve"> </w:t>
            </w:r>
            <w:r w:rsidR="002350D4" w:rsidRPr="00D2359C">
              <w:rPr>
                <w:rFonts w:ascii="Calibri" w:eastAsia="Calibri" w:hAnsi="Calibri" w:cs="Calibri"/>
                <w:sz w:val="20"/>
                <w:szCs w:val="20"/>
              </w:rPr>
              <w:t>Longitudinal Sur Km 259, Maule.</w:t>
            </w:r>
          </w:p>
        </w:tc>
      </w:tr>
      <w:tr w:rsidR="00D42470" w:rsidRPr="00D2359C" w14:paraId="4D1BF88D"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08AFBE" w14:textId="77777777" w:rsidR="00D42470" w:rsidRPr="00D2359C" w:rsidRDefault="00D42470" w:rsidP="00D42470">
            <w:pPr>
              <w:spacing w:after="0" w:line="240" w:lineRule="auto"/>
              <w:jc w:val="both"/>
              <w:rPr>
                <w:rFonts w:ascii="Calibri" w:eastAsia="Calibri" w:hAnsi="Calibri" w:cs="Calibri"/>
                <w:sz w:val="20"/>
                <w:szCs w:val="20"/>
              </w:rPr>
            </w:pPr>
            <w:r w:rsidRPr="00D2359C">
              <w:rPr>
                <w:rFonts w:ascii="Calibri" w:eastAsia="Calibri" w:hAnsi="Calibri" w:cs="Calibri"/>
                <w:b/>
                <w:sz w:val="20"/>
                <w:szCs w:val="20"/>
              </w:rPr>
              <w:t>Provincia:</w:t>
            </w:r>
            <w:r w:rsidRPr="00D2359C">
              <w:rPr>
                <w:rFonts w:ascii="Calibri" w:eastAsia="Calibri" w:hAnsi="Calibri" w:cs="Calibri"/>
                <w:sz w:val="20"/>
                <w:szCs w:val="20"/>
              </w:rPr>
              <w:t xml:space="preserve"> </w:t>
            </w:r>
            <w:r w:rsidR="00A943E2" w:rsidRPr="00D2359C">
              <w:rPr>
                <w:rFonts w:ascii="Calibri" w:eastAsia="Calibri" w:hAnsi="Calibri" w:cs="Calibri"/>
                <w:sz w:val="20"/>
                <w:szCs w:val="20"/>
              </w:rPr>
              <w:t>Talca.</w:t>
            </w:r>
          </w:p>
        </w:tc>
        <w:tc>
          <w:tcPr>
            <w:tcW w:w="2296" w:type="pct"/>
            <w:vMerge/>
            <w:tcBorders>
              <w:left w:val="single" w:sz="4" w:space="0" w:color="auto"/>
              <w:right w:val="single" w:sz="4" w:space="0" w:color="auto"/>
            </w:tcBorders>
            <w:shd w:val="clear" w:color="auto" w:fill="FFFFFF"/>
          </w:tcPr>
          <w:p w14:paraId="584AEABB" w14:textId="77777777" w:rsidR="00D42470" w:rsidRPr="00D2359C" w:rsidRDefault="00D42470" w:rsidP="00D42470">
            <w:pPr>
              <w:spacing w:after="0" w:line="240" w:lineRule="auto"/>
              <w:ind w:left="188"/>
              <w:jc w:val="both"/>
              <w:rPr>
                <w:rFonts w:ascii="Calibri" w:eastAsia="Calibri" w:hAnsi="Calibri" w:cs="Calibri"/>
                <w:b/>
                <w:sz w:val="20"/>
                <w:szCs w:val="20"/>
              </w:rPr>
            </w:pPr>
          </w:p>
        </w:tc>
      </w:tr>
      <w:tr w:rsidR="00D42470" w:rsidRPr="00D2359C" w14:paraId="68EC921B"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1B1349" w14:textId="77777777" w:rsidR="00D42470" w:rsidRPr="00D2359C" w:rsidRDefault="00D42470" w:rsidP="00D42470">
            <w:pPr>
              <w:spacing w:after="100" w:line="276" w:lineRule="auto"/>
              <w:jc w:val="both"/>
              <w:rPr>
                <w:rFonts w:ascii="Calibri" w:eastAsia="Calibri" w:hAnsi="Calibri" w:cs="Calibri"/>
                <w:sz w:val="20"/>
                <w:szCs w:val="20"/>
              </w:rPr>
            </w:pPr>
            <w:r w:rsidRPr="00D2359C">
              <w:rPr>
                <w:rFonts w:ascii="Calibri" w:eastAsia="Calibri" w:hAnsi="Calibri" w:cs="Calibri"/>
                <w:b/>
                <w:sz w:val="20"/>
                <w:szCs w:val="20"/>
              </w:rPr>
              <w:t>Comuna:</w:t>
            </w:r>
            <w:r w:rsidRPr="00D2359C">
              <w:rPr>
                <w:rFonts w:ascii="Calibri" w:eastAsia="Calibri" w:hAnsi="Calibri" w:cs="Calibri"/>
                <w:sz w:val="20"/>
                <w:szCs w:val="20"/>
              </w:rPr>
              <w:t xml:space="preserve"> </w:t>
            </w:r>
            <w:r w:rsidR="00A943E2" w:rsidRPr="00D2359C">
              <w:rPr>
                <w:rFonts w:ascii="Calibri" w:eastAsia="Calibri" w:hAnsi="Calibri" w:cs="Calibri"/>
                <w:sz w:val="20"/>
                <w:szCs w:val="20"/>
              </w:rPr>
              <w:t>Maule.</w:t>
            </w:r>
          </w:p>
        </w:tc>
        <w:tc>
          <w:tcPr>
            <w:tcW w:w="2296" w:type="pct"/>
            <w:vMerge/>
            <w:tcBorders>
              <w:left w:val="single" w:sz="4" w:space="0" w:color="auto"/>
              <w:bottom w:val="single" w:sz="4" w:space="0" w:color="auto"/>
              <w:right w:val="single" w:sz="4" w:space="0" w:color="auto"/>
            </w:tcBorders>
            <w:shd w:val="clear" w:color="auto" w:fill="FFFFFF"/>
          </w:tcPr>
          <w:p w14:paraId="3ABFBE19" w14:textId="77777777" w:rsidR="00D42470" w:rsidRPr="00D2359C" w:rsidRDefault="00D42470" w:rsidP="00D42470">
            <w:pPr>
              <w:spacing w:after="0" w:line="240" w:lineRule="auto"/>
              <w:ind w:left="188"/>
              <w:jc w:val="both"/>
              <w:rPr>
                <w:rFonts w:ascii="Calibri" w:eastAsia="Calibri" w:hAnsi="Calibri" w:cs="Calibri"/>
                <w:b/>
                <w:sz w:val="20"/>
                <w:szCs w:val="20"/>
              </w:rPr>
            </w:pPr>
          </w:p>
        </w:tc>
      </w:tr>
      <w:tr w:rsidR="00D42470" w:rsidRPr="00D2359C" w14:paraId="177F238A"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6AE0B85" w14:textId="77777777" w:rsidR="00D42470" w:rsidRPr="00D2359C" w:rsidRDefault="00D42470" w:rsidP="00D42470">
            <w:pPr>
              <w:spacing w:after="100" w:line="276" w:lineRule="auto"/>
              <w:jc w:val="both"/>
              <w:rPr>
                <w:rFonts w:ascii="Calibri" w:eastAsia="Calibri" w:hAnsi="Calibri" w:cs="Calibri"/>
                <w:sz w:val="20"/>
                <w:szCs w:val="20"/>
                <w:lang w:eastAsia="es-ES"/>
              </w:rPr>
            </w:pPr>
            <w:r w:rsidRPr="00D2359C">
              <w:rPr>
                <w:rFonts w:ascii="Calibri" w:eastAsia="Calibri" w:hAnsi="Calibri" w:cs="Calibri"/>
                <w:b/>
                <w:sz w:val="20"/>
                <w:szCs w:val="20"/>
              </w:rPr>
              <w:t>Titular de la unidad fiscalizable:</w:t>
            </w:r>
            <w:r w:rsidRPr="00D2359C">
              <w:rPr>
                <w:rFonts w:ascii="Calibri" w:eastAsia="Calibri" w:hAnsi="Calibri" w:cs="Calibri"/>
                <w:sz w:val="20"/>
                <w:szCs w:val="20"/>
              </w:rPr>
              <w:t xml:space="preserve"> </w:t>
            </w:r>
            <w:r w:rsidR="002350D4" w:rsidRPr="00D2359C">
              <w:rPr>
                <w:rFonts w:ascii="Calibri" w:eastAsia="Calibri" w:hAnsi="Calibri" w:cs="Calibri"/>
                <w:sz w:val="20"/>
                <w:szCs w:val="20"/>
              </w:rPr>
              <w:t>COEXCA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FCD4DD" w14:textId="77777777" w:rsidR="00D42470" w:rsidRPr="00D2359C" w:rsidRDefault="00D42470" w:rsidP="00D42470">
            <w:pPr>
              <w:spacing w:after="100" w:line="276" w:lineRule="auto"/>
              <w:jc w:val="both"/>
              <w:rPr>
                <w:rFonts w:ascii="Calibri" w:eastAsia="Calibri" w:hAnsi="Calibri" w:cs="Calibri"/>
                <w:sz w:val="20"/>
                <w:szCs w:val="20"/>
                <w:lang w:val="es-ES" w:eastAsia="es-ES"/>
              </w:rPr>
            </w:pPr>
            <w:r w:rsidRPr="00D2359C">
              <w:rPr>
                <w:rFonts w:ascii="Calibri" w:eastAsia="Calibri" w:hAnsi="Calibri" w:cs="Calibri"/>
                <w:b/>
                <w:sz w:val="20"/>
                <w:szCs w:val="20"/>
              </w:rPr>
              <w:t>RUT o RUN:</w:t>
            </w:r>
            <w:r w:rsidRPr="00D2359C">
              <w:rPr>
                <w:rFonts w:ascii="Calibri" w:eastAsia="Calibri" w:hAnsi="Calibri" w:cs="Calibri"/>
                <w:sz w:val="20"/>
                <w:szCs w:val="20"/>
              </w:rPr>
              <w:t xml:space="preserve"> </w:t>
            </w:r>
            <w:r w:rsidR="002350D4" w:rsidRPr="00D2359C">
              <w:rPr>
                <w:rFonts w:ascii="Calibri" w:eastAsia="Calibri" w:hAnsi="Calibri" w:cs="Calibri"/>
                <w:sz w:val="20"/>
                <w:szCs w:val="20"/>
              </w:rPr>
              <w:t>96.999.710-k</w:t>
            </w:r>
          </w:p>
        </w:tc>
      </w:tr>
      <w:tr w:rsidR="00D42470" w:rsidRPr="00D2359C" w14:paraId="04145CC6"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83255A" w14:textId="77777777" w:rsidR="00D42470" w:rsidRPr="00D2359C" w:rsidRDefault="00D42470" w:rsidP="00D42470">
            <w:pPr>
              <w:spacing w:after="100" w:line="276" w:lineRule="auto"/>
              <w:jc w:val="both"/>
              <w:rPr>
                <w:rFonts w:ascii="Calibri" w:eastAsia="Calibri" w:hAnsi="Calibri" w:cs="Calibri"/>
                <w:sz w:val="20"/>
                <w:szCs w:val="20"/>
              </w:rPr>
            </w:pPr>
            <w:r w:rsidRPr="00D2359C">
              <w:rPr>
                <w:rFonts w:ascii="Calibri" w:eastAsia="Calibri" w:hAnsi="Calibri" w:cs="Calibri"/>
                <w:b/>
                <w:sz w:val="20"/>
                <w:szCs w:val="20"/>
              </w:rPr>
              <w:t>Domicilio titular:</w:t>
            </w:r>
            <w:r w:rsidRPr="00D2359C">
              <w:rPr>
                <w:rFonts w:ascii="Calibri" w:eastAsia="Calibri" w:hAnsi="Calibri" w:cs="Calibri"/>
                <w:sz w:val="20"/>
                <w:szCs w:val="20"/>
              </w:rPr>
              <w:t xml:space="preserve"> </w:t>
            </w:r>
            <w:r w:rsidR="002350D4" w:rsidRPr="00D2359C">
              <w:rPr>
                <w:rFonts w:ascii="Calibri" w:eastAsia="Calibri" w:hAnsi="Calibri" w:cs="Calibri"/>
                <w:sz w:val="20"/>
                <w:szCs w:val="20"/>
              </w:rPr>
              <w:t>Longitudinal Sur Km 259, Maule.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3C945B" w14:textId="77777777" w:rsidR="00D42470" w:rsidRPr="00D2359C" w:rsidRDefault="00D42470" w:rsidP="00D42470">
            <w:pPr>
              <w:spacing w:after="100" w:line="276" w:lineRule="auto"/>
              <w:jc w:val="both"/>
              <w:rPr>
                <w:rFonts w:ascii="Calibri" w:eastAsia="Calibri" w:hAnsi="Calibri" w:cs="Calibri"/>
                <w:sz w:val="20"/>
                <w:szCs w:val="20"/>
              </w:rPr>
            </w:pPr>
            <w:r w:rsidRPr="00D2359C">
              <w:rPr>
                <w:rFonts w:ascii="Calibri" w:eastAsia="Calibri" w:hAnsi="Calibri" w:cs="Calibri"/>
                <w:b/>
                <w:sz w:val="20"/>
                <w:szCs w:val="20"/>
              </w:rPr>
              <w:t>Correo electrónico:</w:t>
            </w:r>
            <w:r w:rsidRPr="00D2359C">
              <w:rPr>
                <w:rFonts w:ascii="Calibri" w:eastAsia="Calibri" w:hAnsi="Calibri" w:cs="Calibri"/>
                <w:sz w:val="20"/>
                <w:szCs w:val="20"/>
              </w:rPr>
              <w:t xml:space="preserve"> </w:t>
            </w:r>
            <w:r w:rsidR="002350D4" w:rsidRPr="00D2359C">
              <w:rPr>
                <w:rFonts w:ascii="Calibri" w:eastAsia="Calibri" w:hAnsi="Calibri" w:cs="Calibri"/>
                <w:sz w:val="20"/>
                <w:szCs w:val="20"/>
              </w:rPr>
              <w:t>imoya@coexca.cl</w:t>
            </w:r>
          </w:p>
        </w:tc>
      </w:tr>
      <w:tr w:rsidR="00D42470" w:rsidRPr="00D2359C" w14:paraId="4DBCBB85"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C37D91F" w14:textId="77777777" w:rsidR="00D42470" w:rsidRPr="00D2359C"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5912ECA" w14:textId="77777777" w:rsidR="00D42470" w:rsidRPr="00D2359C" w:rsidRDefault="00D42470" w:rsidP="00D42470">
            <w:pPr>
              <w:spacing w:after="100" w:line="276" w:lineRule="auto"/>
              <w:jc w:val="both"/>
              <w:rPr>
                <w:rFonts w:ascii="Calibri" w:eastAsia="Calibri" w:hAnsi="Calibri" w:cs="Calibri"/>
                <w:sz w:val="20"/>
                <w:szCs w:val="20"/>
              </w:rPr>
            </w:pPr>
            <w:r w:rsidRPr="00D2359C">
              <w:rPr>
                <w:rFonts w:ascii="Calibri" w:eastAsia="Calibri" w:hAnsi="Calibri" w:cs="Calibri"/>
                <w:b/>
                <w:sz w:val="20"/>
                <w:szCs w:val="20"/>
              </w:rPr>
              <w:t>Teléfono:</w:t>
            </w:r>
            <w:r w:rsidRPr="00D2359C">
              <w:rPr>
                <w:rFonts w:ascii="Calibri" w:eastAsia="Calibri" w:hAnsi="Calibri" w:cs="Calibri"/>
                <w:sz w:val="20"/>
                <w:szCs w:val="20"/>
              </w:rPr>
              <w:t xml:space="preserve"> </w:t>
            </w:r>
            <w:r w:rsidR="002350D4" w:rsidRPr="00D2359C">
              <w:rPr>
                <w:rFonts w:ascii="Calibri" w:eastAsia="Calibri" w:hAnsi="Calibri" w:cs="Calibri"/>
                <w:sz w:val="20"/>
                <w:szCs w:val="20"/>
              </w:rPr>
              <w:t>56 71 2631919</w:t>
            </w:r>
          </w:p>
        </w:tc>
      </w:tr>
      <w:tr w:rsidR="00D42470" w:rsidRPr="00D2359C" w14:paraId="602D782A"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72C9BC" w14:textId="77777777" w:rsidR="00D42470" w:rsidRPr="00D2359C" w:rsidRDefault="002D3B77" w:rsidP="00D42470">
            <w:pPr>
              <w:spacing w:after="100" w:line="276" w:lineRule="auto"/>
              <w:jc w:val="both"/>
              <w:rPr>
                <w:rFonts w:ascii="Calibri" w:eastAsia="Calibri" w:hAnsi="Calibri" w:cs="Calibri"/>
                <w:sz w:val="20"/>
                <w:szCs w:val="20"/>
              </w:rPr>
            </w:pPr>
            <w:r w:rsidRPr="00D2359C">
              <w:rPr>
                <w:rFonts w:ascii="Calibri" w:eastAsia="Calibri" w:hAnsi="Calibri" w:cs="Calibri"/>
                <w:b/>
                <w:sz w:val="20"/>
                <w:szCs w:val="20"/>
              </w:rPr>
              <w:t>Identificación</w:t>
            </w:r>
            <w:r w:rsidR="00D42470" w:rsidRPr="00D2359C">
              <w:rPr>
                <w:rFonts w:ascii="Calibri" w:eastAsia="Calibri" w:hAnsi="Calibri" w:cs="Calibri"/>
                <w:b/>
                <w:sz w:val="20"/>
                <w:szCs w:val="20"/>
              </w:rPr>
              <w:t xml:space="preserve"> representante legal:</w:t>
            </w:r>
            <w:r w:rsidR="00D42470" w:rsidRPr="00D2359C">
              <w:rPr>
                <w:rFonts w:ascii="Calibri" w:eastAsia="Calibri" w:hAnsi="Calibri" w:cs="Calibri"/>
                <w:sz w:val="20"/>
                <w:szCs w:val="20"/>
              </w:rPr>
              <w:t xml:space="preserve"> </w:t>
            </w:r>
            <w:r w:rsidR="002350D4" w:rsidRPr="00D2359C">
              <w:rPr>
                <w:rFonts w:ascii="Calibri" w:eastAsia="Calibri" w:hAnsi="Calibri" w:cs="Calibri"/>
                <w:sz w:val="20"/>
                <w:szCs w:val="20"/>
              </w:rPr>
              <w:t>Guillermo García González.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B22B22" w14:textId="77777777" w:rsidR="00D42470" w:rsidRPr="00D2359C" w:rsidRDefault="00D42470" w:rsidP="00D42470">
            <w:pPr>
              <w:spacing w:after="100" w:line="276" w:lineRule="auto"/>
              <w:jc w:val="both"/>
              <w:rPr>
                <w:rFonts w:ascii="Calibri" w:eastAsia="Calibri" w:hAnsi="Calibri" w:cs="Calibri"/>
                <w:sz w:val="20"/>
                <w:szCs w:val="20"/>
                <w:lang w:val="es-ES" w:eastAsia="es-ES"/>
              </w:rPr>
            </w:pPr>
            <w:r w:rsidRPr="00D2359C">
              <w:rPr>
                <w:rFonts w:ascii="Calibri" w:eastAsia="Calibri" w:hAnsi="Calibri" w:cs="Calibri"/>
                <w:b/>
                <w:sz w:val="20"/>
                <w:szCs w:val="20"/>
              </w:rPr>
              <w:t>RUT o RUN:</w:t>
            </w:r>
            <w:r w:rsidRPr="00D2359C">
              <w:rPr>
                <w:rFonts w:ascii="Calibri" w:eastAsia="Calibri" w:hAnsi="Calibri" w:cs="Calibri"/>
                <w:sz w:val="20"/>
                <w:szCs w:val="20"/>
              </w:rPr>
              <w:t xml:space="preserve"> </w:t>
            </w:r>
            <w:r w:rsidR="002350D4" w:rsidRPr="00D2359C">
              <w:rPr>
                <w:rFonts w:ascii="Calibri" w:eastAsia="Calibri" w:hAnsi="Calibri" w:cs="Calibri"/>
                <w:sz w:val="20"/>
                <w:szCs w:val="20"/>
              </w:rPr>
              <w:t>10.712.733-k</w:t>
            </w:r>
          </w:p>
        </w:tc>
      </w:tr>
      <w:tr w:rsidR="00D42470" w:rsidRPr="00D2359C" w14:paraId="7A51B5D4"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67C1AB" w14:textId="77777777" w:rsidR="00D42470" w:rsidRPr="00D2359C" w:rsidRDefault="00D42470" w:rsidP="00D42470">
            <w:pPr>
              <w:spacing w:after="100" w:line="276" w:lineRule="auto"/>
              <w:jc w:val="both"/>
              <w:rPr>
                <w:rFonts w:ascii="Calibri" w:eastAsia="Calibri" w:hAnsi="Calibri" w:cs="Calibri"/>
                <w:sz w:val="20"/>
                <w:szCs w:val="20"/>
                <w:lang w:val="es-ES" w:eastAsia="es-ES"/>
              </w:rPr>
            </w:pPr>
            <w:r w:rsidRPr="00D2359C">
              <w:rPr>
                <w:rFonts w:ascii="Calibri" w:eastAsia="Calibri" w:hAnsi="Calibri" w:cs="Calibri"/>
                <w:b/>
                <w:sz w:val="20"/>
                <w:szCs w:val="20"/>
              </w:rPr>
              <w:t>Domicilio representante legal:</w:t>
            </w:r>
            <w:r w:rsidRPr="00D2359C">
              <w:rPr>
                <w:rFonts w:ascii="Calibri" w:eastAsia="Calibri" w:hAnsi="Calibri" w:cs="Calibri"/>
                <w:sz w:val="20"/>
                <w:szCs w:val="20"/>
              </w:rPr>
              <w:t xml:space="preserve"> </w:t>
            </w:r>
            <w:r w:rsidR="002350D4" w:rsidRPr="00D2359C">
              <w:rPr>
                <w:rFonts w:ascii="Calibri" w:eastAsia="Calibri" w:hAnsi="Calibri" w:cs="Calibri"/>
                <w:sz w:val="20"/>
                <w:szCs w:val="20"/>
              </w:rPr>
              <w:t>Longitudinal Sur Km 259, Maule.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7D91DD" w14:textId="77777777" w:rsidR="00D42470" w:rsidRPr="00D2359C" w:rsidRDefault="00D42470" w:rsidP="00D42470">
            <w:pPr>
              <w:spacing w:after="100" w:line="276" w:lineRule="auto"/>
              <w:jc w:val="both"/>
              <w:rPr>
                <w:rFonts w:ascii="Calibri" w:eastAsia="Calibri" w:hAnsi="Calibri" w:cs="Calibri"/>
                <w:sz w:val="20"/>
                <w:szCs w:val="20"/>
                <w:lang w:val="es-ES" w:eastAsia="es-ES"/>
              </w:rPr>
            </w:pPr>
            <w:r w:rsidRPr="00D2359C">
              <w:rPr>
                <w:rFonts w:ascii="Calibri" w:eastAsia="Calibri" w:hAnsi="Calibri" w:cs="Calibri"/>
                <w:b/>
                <w:sz w:val="20"/>
                <w:szCs w:val="20"/>
              </w:rPr>
              <w:t>Correo electrónico:</w:t>
            </w:r>
            <w:r w:rsidRPr="00D2359C">
              <w:rPr>
                <w:rFonts w:ascii="Calibri" w:eastAsia="Calibri" w:hAnsi="Calibri" w:cs="Calibri"/>
                <w:sz w:val="20"/>
                <w:szCs w:val="20"/>
              </w:rPr>
              <w:t xml:space="preserve"> </w:t>
            </w:r>
            <w:r w:rsidR="002350D4" w:rsidRPr="00D2359C">
              <w:rPr>
                <w:rFonts w:ascii="Calibri" w:eastAsia="Calibri" w:hAnsi="Calibri" w:cs="Calibri"/>
                <w:sz w:val="20"/>
                <w:szCs w:val="20"/>
              </w:rPr>
              <w:t>ggarcia@coexca.cl</w:t>
            </w:r>
          </w:p>
        </w:tc>
      </w:tr>
      <w:tr w:rsidR="00D42470" w:rsidRPr="00D2359C" w14:paraId="7BA3324F"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BB99175" w14:textId="77777777" w:rsidR="00D42470" w:rsidRPr="00D2359C"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90E10B2" w14:textId="77777777" w:rsidR="00D42470" w:rsidRPr="00D2359C" w:rsidRDefault="00D42470" w:rsidP="00D42470">
            <w:pPr>
              <w:spacing w:after="100" w:line="276" w:lineRule="auto"/>
              <w:jc w:val="both"/>
              <w:rPr>
                <w:rFonts w:ascii="Calibri" w:eastAsia="Calibri" w:hAnsi="Calibri" w:cs="Calibri"/>
                <w:sz w:val="20"/>
                <w:szCs w:val="20"/>
                <w:lang w:val="es-ES" w:eastAsia="es-ES"/>
              </w:rPr>
            </w:pPr>
            <w:r w:rsidRPr="00D2359C">
              <w:rPr>
                <w:rFonts w:ascii="Calibri" w:eastAsia="Calibri" w:hAnsi="Calibri" w:cs="Calibri"/>
                <w:b/>
                <w:sz w:val="20"/>
                <w:szCs w:val="20"/>
              </w:rPr>
              <w:t>Teléfono:</w:t>
            </w:r>
            <w:r w:rsidRPr="00D2359C">
              <w:rPr>
                <w:rFonts w:ascii="Calibri" w:eastAsia="Calibri" w:hAnsi="Calibri" w:cs="Calibri"/>
                <w:sz w:val="20"/>
                <w:szCs w:val="20"/>
              </w:rPr>
              <w:t xml:space="preserve"> </w:t>
            </w:r>
            <w:r w:rsidR="002350D4" w:rsidRPr="00D2359C">
              <w:rPr>
                <w:rFonts w:ascii="Calibri" w:eastAsia="Calibri" w:hAnsi="Calibri" w:cs="Calibri"/>
                <w:sz w:val="20"/>
                <w:szCs w:val="20"/>
              </w:rPr>
              <w:t>56 71 2631919</w:t>
            </w:r>
          </w:p>
        </w:tc>
      </w:tr>
    </w:tbl>
    <w:p w14:paraId="3ECE0300" w14:textId="77777777" w:rsidR="00D42470" w:rsidRPr="00D2359C" w:rsidRDefault="00D42470" w:rsidP="00D42470">
      <w:pPr>
        <w:contextualSpacing/>
      </w:pPr>
    </w:p>
    <w:p w14:paraId="0055EC0C" w14:textId="77777777" w:rsidR="00D42470" w:rsidRPr="00D2359C" w:rsidRDefault="00D42470" w:rsidP="00D42470">
      <w:pPr>
        <w:contextualSpacing/>
      </w:pPr>
    </w:p>
    <w:p w14:paraId="7B4D420D" w14:textId="77777777" w:rsidR="00D42470" w:rsidRPr="00D2359C" w:rsidRDefault="00D42470" w:rsidP="00D42470">
      <w:pPr>
        <w:jc w:val="center"/>
        <w:rPr>
          <w:rFonts w:ascii="Calibri" w:eastAsia="Calibri" w:hAnsi="Calibri" w:cs="Calibri"/>
          <w:sz w:val="28"/>
          <w:szCs w:val="32"/>
        </w:rPr>
      </w:pPr>
    </w:p>
    <w:p w14:paraId="5DEBE7AE" w14:textId="77777777" w:rsidR="00D42470" w:rsidRPr="00D2359C" w:rsidRDefault="00D42470" w:rsidP="00D42470">
      <w:pPr>
        <w:jc w:val="center"/>
        <w:rPr>
          <w:rFonts w:ascii="Calibri" w:eastAsia="Calibri" w:hAnsi="Calibri" w:cs="Calibri"/>
          <w:sz w:val="28"/>
          <w:szCs w:val="32"/>
        </w:rPr>
      </w:pPr>
    </w:p>
    <w:p w14:paraId="3E23E949" w14:textId="77777777" w:rsidR="00D42470" w:rsidRPr="00D2359C" w:rsidRDefault="00D42470" w:rsidP="00D42470">
      <w:pPr>
        <w:jc w:val="center"/>
        <w:rPr>
          <w:rFonts w:ascii="Calibri" w:eastAsia="Calibri" w:hAnsi="Calibri" w:cs="Calibri"/>
          <w:sz w:val="28"/>
          <w:szCs w:val="32"/>
        </w:rPr>
      </w:pPr>
    </w:p>
    <w:p w14:paraId="02B95EA7" w14:textId="77777777" w:rsidR="00D42470" w:rsidRPr="00D2359C" w:rsidRDefault="00D42470" w:rsidP="00D42470">
      <w:pPr>
        <w:jc w:val="center"/>
        <w:rPr>
          <w:rFonts w:ascii="Calibri" w:eastAsia="Calibri" w:hAnsi="Calibri" w:cs="Calibri"/>
          <w:sz w:val="28"/>
          <w:szCs w:val="32"/>
        </w:rPr>
      </w:pPr>
    </w:p>
    <w:p w14:paraId="1C70EAF0" w14:textId="77777777" w:rsidR="00D42470" w:rsidRPr="00D2359C" w:rsidRDefault="00D42470" w:rsidP="001C7AA8">
      <w:pPr>
        <w:numPr>
          <w:ilvl w:val="1"/>
          <w:numId w:val="3"/>
        </w:numPr>
        <w:tabs>
          <w:tab w:val="num" w:pos="360"/>
        </w:tabs>
        <w:spacing w:after="0" w:line="240" w:lineRule="auto"/>
        <w:ind w:left="989" w:hanging="705"/>
        <w:contextualSpacing/>
        <w:outlineLvl w:val="0"/>
        <w:rPr>
          <w:rFonts w:ascii="Calibri" w:eastAsia="Calibri" w:hAnsi="Calibri" w:cs="Calibri"/>
          <w:b/>
          <w:sz w:val="24"/>
          <w:szCs w:val="20"/>
        </w:rPr>
        <w:sectPr w:rsidR="00D42470" w:rsidRPr="00D2359C" w:rsidSect="000A28D4">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32F1AA7E" w14:textId="77777777" w:rsidR="00D42470" w:rsidRPr="00D2359C" w:rsidRDefault="00D42470" w:rsidP="00EF1051">
      <w:pPr>
        <w:pStyle w:val="Ttulo2"/>
      </w:pPr>
      <w:bookmarkStart w:id="26" w:name="_Toc449085408"/>
      <w:bookmarkStart w:id="27" w:name="_Toc36482356"/>
      <w:r w:rsidRPr="00D2359C">
        <w:lastRenderedPageBreak/>
        <w:t>Ubicación</w:t>
      </w:r>
      <w:bookmarkEnd w:id="17"/>
      <w:bookmarkEnd w:id="18"/>
      <w:bookmarkEnd w:id="19"/>
      <w:bookmarkEnd w:id="20"/>
      <w:bookmarkEnd w:id="21"/>
      <w:bookmarkEnd w:id="22"/>
      <w:r w:rsidRPr="00D2359C">
        <w:t xml:space="preserve"> y Layout</w:t>
      </w:r>
      <w:bookmarkEnd w:id="23"/>
      <w:bookmarkEnd w:id="24"/>
      <w:bookmarkEnd w:id="25"/>
      <w:bookmarkEnd w:id="26"/>
      <w:bookmarkEnd w:id="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2359C" w14:paraId="3507A225"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7C26822E" w14:textId="77777777" w:rsidR="00D42470" w:rsidRPr="00D2359C" w:rsidRDefault="00D42470" w:rsidP="00D42470">
            <w:pPr>
              <w:spacing w:after="0" w:line="240" w:lineRule="auto"/>
              <w:jc w:val="both"/>
              <w:rPr>
                <w:rFonts w:ascii="Calibri" w:eastAsia="Calibri" w:hAnsi="Calibri" w:cs="Times New Roman"/>
                <w:color w:val="FF0000"/>
                <w:sz w:val="20"/>
                <w:szCs w:val="20"/>
              </w:rPr>
            </w:pPr>
            <w:bookmarkStart w:id="28" w:name="_Toc352840382"/>
            <w:bookmarkStart w:id="29" w:name="_Toc352841442"/>
            <w:bookmarkStart w:id="30" w:name="_Toc352940732"/>
            <w:bookmarkStart w:id="31" w:name="_Toc353998108"/>
            <w:bookmarkStart w:id="32" w:name="_Toc353998181"/>
            <w:r w:rsidRPr="00D2359C">
              <w:rPr>
                <w:rFonts w:ascii="Calibri" w:eastAsia="Calibri" w:hAnsi="Calibri" w:cs="Times New Roman"/>
                <w:b/>
              </w:rPr>
              <w:t xml:space="preserve">Figura 1. Mapa de ubicación local </w:t>
            </w:r>
            <w:r w:rsidRPr="00D2359C">
              <w:rPr>
                <w:rFonts w:ascii="Calibri" w:eastAsia="Calibri" w:hAnsi="Calibri" w:cs="Times New Roman"/>
                <w:bCs/>
                <w:sz w:val="20"/>
                <w:szCs w:val="20"/>
              </w:rPr>
              <w:t>(</w:t>
            </w:r>
            <w:r w:rsidRPr="00D2359C">
              <w:rPr>
                <w:rFonts w:ascii="Calibri" w:eastAsia="Calibri" w:hAnsi="Calibri" w:cs="Times New Roman"/>
                <w:sz w:val="20"/>
                <w:szCs w:val="20"/>
              </w:rPr>
              <w:t xml:space="preserve">Fuente: </w:t>
            </w:r>
            <w:r w:rsidR="00A2557B" w:rsidRPr="00D2359C">
              <w:rPr>
                <w:rFonts w:ascii="Calibri" w:eastAsia="Calibri" w:hAnsi="Calibri" w:cs="Times New Roman"/>
                <w:sz w:val="20"/>
                <w:szCs w:val="20"/>
              </w:rPr>
              <w:t xml:space="preserve">Google Earth Pro, 2020). </w:t>
            </w:r>
            <w:bookmarkEnd w:id="28"/>
            <w:bookmarkEnd w:id="29"/>
            <w:bookmarkEnd w:id="30"/>
            <w:bookmarkEnd w:id="31"/>
            <w:bookmarkEnd w:id="32"/>
          </w:p>
          <w:p w14:paraId="6C5D19D1" w14:textId="77777777" w:rsidR="00A2557B" w:rsidRPr="00D2359C" w:rsidRDefault="00A2557B" w:rsidP="00D42470">
            <w:pPr>
              <w:spacing w:after="0" w:line="240" w:lineRule="auto"/>
              <w:jc w:val="both"/>
              <w:rPr>
                <w:rFonts w:ascii="Calibri" w:eastAsia="Calibri" w:hAnsi="Calibri" w:cs="Times New Roman"/>
                <w:color w:val="FF0000"/>
                <w:sz w:val="20"/>
                <w:szCs w:val="20"/>
              </w:rPr>
            </w:pPr>
          </w:p>
          <w:p w14:paraId="4AB4518C" w14:textId="77777777" w:rsidR="00D42470" w:rsidRPr="00D2359C" w:rsidRDefault="00BB6275" w:rsidP="00D42470">
            <w:pPr>
              <w:spacing w:after="0" w:line="240" w:lineRule="auto"/>
              <w:jc w:val="center"/>
              <w:rPr>
                <w:rFonts w:ascii="Calibri" w:eastAsia="Calibri" w:hAnsi="Calibri" w:cs="Calibri"/>
                <w:b/>
                <w:noProof/>
                <w:sz w:val="24"/>
                <w:szCs w:val="20"/>
                <w:lang w:eastAsia="es-CL"/>
              </w:rPr>
            </w:pPr>
            <w:r w:rsidRPr="00D2359C">
              <w:rPr>
                <w:rFonts w:ascii="Calibri" w:eastAsia="Calibri" w:hAnsi="Calibri" w:cs="Calibri"/>
                <w:b/>
                <w:noProof/>
                <w:sz w:val="24"/>
                <w:szCs w:val="20"/>
                <w:lang w:eastAsia="es-CL"/>
              </w:rPr>
              <w:drawing>
                <wp:inline distT="0" distB="0" distL="0" distR="0" wp14:anchorId="4F38F122" wp14:editId="56877BE5">
                  <wp:extent cx="6332220" cy="38404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2220" cy="3840480"/>
                          </a:xfrm>
                          <a:prstGeom prst="rect">
                            <a:avLst/>
                          </a:prstGeom>
                          <a:noFill/>
                        </pic:spPr>
                      </pic:pic>
                    </a:graphicData>
                  </a:graphic>
                </wp:inline>
              </w:drawing>
            </w:r>
          </w:p>
          <w:p w14:paraId="02A953FC" w14:textId="77777777" w:rsidR="00BB6275" w:rsidRPr="00D2359C" w:rsidRDefault="00BB6275" w:rsidP="00D42470">
            <w:pPr>
              <w:spacing w:after="0" w:line="240" w:lineRule="auto"/>
              <w:jc w:val="center"/>
              <w:rPr>
                <w:rFonts w:ascii="Calibri" w:eastAsia="Calibri" w:hAnsi="Calibri" w:cs="Calibri"/>
                <w:b/>
                <w:noProof/>
                <w:sz w:val="24"/>
                <w:szCs w:val="20"/>
                <w:lang w:eastAsia="es-CL"/>
              </w:rPr>
            </w:pPr>
          </w:p>
        </w:tc>
      </w:tr>
      <w:tr w:rsidR="00D42470" w:rsidRPr="00D2359C" w14:paraId="7FBE02DF" w14:textId="77777777" w:rsidTr="00556C92">
        <w:trPr>
          <w:trHeight w:val="229"/>
          <w:jc w:val="center"/>
        </w:trPr>
        <w:tc>
          <w:tcPr>
            <w:tcW w:w="1798" w:type="pct"/>
            <w:shd w:val="clear" w:color="auto" w:fill="FFFFFF"/>
            <w:tcMar>
              <w:top w:w="58" w:type="dxa"/>
              <w:left w:w="58" w:type="dxa"/>
              <w:bottom w:w="58" w:type="dxa"/>
              <w:right w:w="58" w:type="dxa"/>
            </w:tcMar>
            <w:hideMark/>
          </w:tcPr>
          <w:p w14:paraId="00E436BF" w14:textId="77777777" w:rsidR="00D42470" w:rsidRPr="00D2359C" w:rsidRDefault="00D42470" w:rsidP="00D42470">
            <w:pPr>
              <w:spacing w:after="0" w:line="240" w:lineRule="auto"/>
              <w:jc w:val="both"/>
              <w:rPr>
                <w:rFonts w:ascii="Calibri" w:eastAsia="Calibri" w:hAnsi="Calibri" w:cs="Calibri"/>
                <w:b/>
                <w:sz w:val="20"/>
                <w:szCs w:val="18"/>
              </w:rPr>
            </w:pPr>
            <w:r w:rsidRPr="00D2359C">
              <w:rPr>
                <w:rFonts w:ascii="Calibri" w:eastAsia="Calibri" w:hAnsi="Calibri" w:cs="Calibri"/>
                <w:b/>
                <w:sz w:val="20"/>
                <w:szCs w:val="18"/>
              </w:rPr>
              <w:t>Coordenadas UTM de referencia: DATUM WGS 84</w:t>
            </w:r>
          </w:p>
        </w:tc>
        <w:tc>
          <w:tcPr>
            <w:tcW w:w="928" w:type="pct"/>
            <w:shd w:val="clear" w:color="auto" w:fill="FFFFFF"/>
          </w:tcPr>
          <w:p w14:paraId="4E14E493" w14:textId="77777777" w:rsidR="00D42470" w:rsidRPr="00D2359C" w:rsidRDefault="00D42470" w:rsidP="00D42470">
            <w:pPr>
              <w:spacing w:after="0" w:line="240" w:lineRule="auto"/>
              <w:jc w:val="both"/>
              <w:rPr>
                <w:rFonts w:ascii="Calibri" w:eastAsia="Calibri" w:hAnsi="Calibri" w:cs="Calibri"/>
                <w:b/>
                <w:sz w:val="20"/>
                <w:szCs w:val="18"/>
              </w:rPr>
            </w:pPr>
            <w:r w:rsidRPr="00D2359C">
              <w:rPr>
                <w:rFonts w:ascii="Calibri" w:eastAsia="Calibri" w:hAnsi="Calibri" w:cs="Calibri"/>
                <w:b/>
                <w:sz w:val="20"/>
                <w:szCs w:val="18"/>
              </w:rPr>
              <w:t>Huso:</w:t>
            </w:r>
            <w:r w:rsidR="002350D4" w:rsidRPr="00D2359C">
              <w:rPr>
                <w:rFonts w:ascii="Calibri" w:eastAsia="Calibri" w:hAnsi="Calibri" w:cs="Calibri"/>
                <w:b/>
                <w:sz w:val="20"/>
                <w:szCs w:val="18"/>
              </w:rPr>
              <w:t xml:space="preserve"> 19</w:t>
            </w:r>
          </w:p>
        </w:tc>
        <w:tc>
          <w:tcPr>
            <w:tcW w:w="1146" w:type="pct"/>
            <w:shd w:val="clear" w:color="auto" w:fill="FFFFFF"/>
          </w:tcPr>
          <w:p w14:paraId="1291B52C" w14:textId="77777777" w:rsidR="00D42470" w:rsidRPr="00D2359C" w:rsidRDefault="00D42470" w:rsidP="00D42470">
            <w:pPr>
              <w:spacing w:after="0" w:line="240" w:lineRule="auto"/>
              <w:jc w:val="both"/>
              <w:rPr>
                <w:rFonts w:ascii="Calibri" w:eastAsia="Calibri" w:hAnsi="Calibri" w:cs="Calibri"/>
                <w:b/>
                <w:sz w:val="20"/>
                <w:szCs w:val="18"/>
              </w:rPr>
            </w:pPr>
            <w:r w:rsidRPr="00D2359C">
              <w:rPr>
                <w:rFonts w:ascii="Calibri" w:eastAsia="Calibri" w:hAnsi="Calibri" w:cs="Calibri"/>
                <w:b/>
                <w:sz w:val="20"/>
                <w:szCs w:val="18"/>
              </w:rPr>
              <w:t>UTM N:</w:t>
            </w:r>
            <w:r w:rsidR="00A2557B" w:rsidRPr="00D2359C">
              <w:rPr>
                <w:rFonts w:ascii="Calibri" w:eastAsia="Calibri" w:hAnsi="Calibri" w:cs="Calibri"/>
                <w:b/>
                <w:sz w:val="20"/>
                <w:szCs w:val="18"/>
              </w:rPr>
              <w:t xml:space="preserve"> 6.073.084</w:t>
            </w:r>
          </w:p>
        </w:tc>
        <w:tc>
          <w:tcPr>
            <w:tcW w:w="1128" w:type="pct"/>
            <w:shd w:val="clear" w:color="auto" w:fill="FFFFFF"/>
          </w:tcPr>
          <w:p w14:paraId="7AE008C9" w14:textId="77777777" w:rsidR="00D42470" w:rsidRPr="00D2359C" w:rsidRDefault="00D42470" w:rsidP="00D42470">
            <w:pPr>
              <w:spacing w:after="0" w:line="240" w:lineRule="auto"/>
              <w:jc w:val="both"/>
              <w:rPr>
                <w:rFonts w:ascii="Calibri" w:eastAsia="Calibri" w:hAnsi="Calibri" w:cs="Calibri"/>
                <w:b/>
                <w:sz w:val="20"/>
                <w:szCs w:val="16"/>
              </w:rPr>
            </w:pPr>
            <w:r w:rsidRPr="00D2359C">
              <w:rPr>
                <w:rFonts w:ascii="Calibri" w:eastAsia="Calibri" w:hAnsi="Calibri" w:cs="Calibri"/>
                <w:b/>
                <w:sz w:val="20"/>
                <w:szCs w:val="16"/>
              </w:rPr>
              <w:t>UTM E:</w:t>
            </w:r>
            <w:r w:rsidR="00A2557B" w:rsidRPr="00D2359C">
              <w:rPr>
                <w:rFonts w:ascii="Calibri" w:eastAsia="Calibri" w:hAnsi="Calibri" w:cs="Calibri"/>
                <w:b/>
                <w:sz w:val="20"/>
                <w:szCs w:val="16"/>
              </w:rPr>
              <w:t xml:space="preserve"> 259.625</w:t>
            </w:r>
          </w:p>
        </w:tc>
      </w:tr>
      <w:tr w:rsidR="00D42470" w:rsidRPr="00D2359C" w14:paraId="71F32FEA" w14:textId="77777777" w:rsidTr="00556C92">
        <w:trPr>
          <w:trHeight w:val="728"/>
          <w:jc w:val="center"/>
        </w:trPr>
        <w:tc>
          <w:tcPr>
            <w:tcW w:w="5000" w:type="pct"/>
            <w:gridSpan w:val="4"/>
            <w:shd w:val="clear" w:color="auto" w:fill="FFFFFF"/>
            <w:tcMar>
              <w:top w:w="58" w:type="dxa"/>
              <w:left w:w="58" w:type="dxa"/>
              <w:bottom w:w="58" w:type="dxa"/>
              <w:right w:w="58" w:type="dxa"/>
            </w:tcMar>
          </w:tcPr>
          <w:p w14:paraId="37812EF5" w14:textId="77777777" w:rsidR="00D42470" w:rsidRPr="00D2359C" w:rsidRDefault="00D42470" w:rsidP="00D42470">
            <w:pPr>
              <w:spacing w:after="0" w:line="240" w:lineRule="auto"/>
              <w:jc w:val="both"/>
              <w:rPr>
                <w:rFonts w:ascii="Calibri" w:eastAsia="Calibri" w:hAnsi="Calibri" w:cs="Calibri"/>
                <w:sz w:val="20"/>
                <w:szCs w:val="18"/>
              </w:rPr>
            </w:pPr>
            <w:r w:rsidRPr="00D2359C">
              <w:rPr>
                <w:rFonts w:ascii="Calibri" w:eastAsia="Calibri" w:hAnsi="Calibri" w:cs="Calibri"/>
                <w:b/>
                <w:sz w:val="20"/>
                <w:szCs w:val="18"/>
              </w:rPr>
              <w:t xml:space="preserve">Ruta de acceso: </w:t>
            </w:r>
            <w:r w:rsidR="00A2557B" w:rsidRPr="00D2359C">
              <w:rPr>
                <w:rFonts w:ascii="Calibri" w:eastAsia="Calibri" w:hAnsi="Calibri" w:cs="Calibri"/>
                <w:bCs/>
                <w:sz w:val="20"/>
                <w:szCs w:val="18"/>
              </w:rPr>
              <w:t>desde Talca se debe tomar el Longitudinal Sur, en dirección al Sur (hacia Maule).</w:t>
            </w:r>
            <w:r w:rsidR="00BB6275" w:rsidRPr="00D2359C">
              <w:rPr>
                <w:rFonts w:ascii="Calibri" w:eastAsia="Calibri" w:hAnsi="Calibri" w:cs="Calibri"/>
                <w:bCs/>
                <w:sz w:val="20"/>
                <w:szCs w:val="18"/>
              </w:rPr>
              <w:t xml:space="preserve"> </w:t>
            </w:r>
            <w:r w:rsidR="00A2557B" w:rsidRPr="00D2359C">
              <w:rPr>
                <w:rFonts w:ascii="Calibri" w:eastAsia="Calibri" w:hAnsi="Calibri" w:cs="Calibri"/>
                <w:bCs/>
                <w:sz w:val="20"/>
                <w:szCs w:val="18"/>
              </w:rPr>
              <w:t>A</w:t>
            </w:r>
            <w:r w:rsidR="00BB6275" w:rsidRPr="00D2359C">
              <w:rPr>
                <w:rFonts w:ascii="Calibri" w:eastAsia="Calibri" w:hAnsi="Calibri" w:cs="Calibri"/>
                <w:bCs/>
                <w:sz w:val="20"/>
                <w:szCs w:val="18"/>
              </w:rPr>
              <w:t xml:space="preserve"> </w:t>
            </w:r>
            <w:r w:rsidR="00A2557B" w:rsidRPr="00D2359C">
              <w:rPr>
                <w:rFonts w:ascii="Calibri" w:eastAsia="Calibri" w:hAnsi="Calibri" w:cs="Calibri"/>
                <w:bCs/>
                <w:sz w:val="20"/>
                <w:szCs w:val="18"/>
              </w:rPr>
              <w:t>la altura del km 259</w:t>
            </w:r>
            <w:r w:rsidR="00BB6275" w:rsidRPr="00D2359C">
              <w:rPr>
                <w:rFonts w:ascii="Calibri" w:eastAsia="Calibri" w:hAnsi="Calibri" w:cs="Calibri"/>
                <w:bCs/>
                <w:sz w:val="20"/>
                <w:szCs w:val="18"/>
              </w:rPr>
              <w:t xml:space="preserve"> de dicha ruta</w:t>
            </w:r>
            <w:r w:rsidR="00A2557B" w:rsidRPr="00D2359C">
              <w:rPr>
                <w:rFonts w:ascii="Calibri" w:eastAsia="Calibri" w:hAnsi="Calibri" w:cs="Calibri"/>
                <w:bCs/>
                <w:sz w:val="20"/>
                <w:szCs w:val="18"/>
              </w:rPr>
              <w:t>, se localiza la unidad fiscalizable.</w:t>
            </w:r>
          </w:p>
        </w:tc>
      </w:tr>
    </w:tbl>
    <w:p w14:paraId="198205B8" w14:textId="77777777" w:rsidR="00D42470" w:rsidRPr="00D2359C" w:rsidRDefault="00D42470" w:rsidP="00D42470">
      <w:pPr>
        <w:ind w:left="360" w:hanging="360"/>
        <w:contextualSpacing/>
        <w:sectPr w:rsidR="00D42470" w:rsidRPr="00D2359C"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2359C" w14:paraId="24309E22"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2211ED" w14:textId="77777777" w:rsidR="001963F8" w:rsidRPr="00D2359C" w:rsidRDefault="00D42470" w:rsidP="001963F8">
            <w:pPr>
              <w:rPr>
                <w:sz w:val="20"/>
                <w:szCs w:val="20"/>
              </w:rPr>
            </w:pPr>
            <w:r w:rsidRPr="00D2359C">
              <w:rPr>
                <w:b/>
              </w:rPr>
              <w:lastRenderedPageBreak/>
              <w:t xml:space="preserve">Figura 2. Layout del proyecto </w:t>
            </w:r>
            <w:r w:rsidRPr="00D2359C">
              <w:rPr>
                <w:sz w:val="20"/>
                <w:szCs w:val="20"/>
              </w:rPr>
              <w:t xml:space="preserve">(Fuente: </w:t>
            </w:r>
            <w:r w:rsidR="001963F8" w:rsidRPr="00D2359C">
              <w:rPr>
                <w:sz w:val="20"/>
                <w:szCs w:val="20"/>
              </w:rPr>
              <w:t>Declaración de Impacto Ambiental “Ampliación Capacidad de Faenamiento de Planta COEXCA S.A.”).</w:t>
            </w:r>
          </w:p>
          <w:p w14:paraId="32167FC6" w14:textId="77777777" w:rsidR="001963F8" w:rsidRPr="00D2359C" w:rsidRDefault="001963F8" w:rsidP="001963F8">
            <w:pPr>
              <w:jc w:val="center"/>
              <w:rPr>
                <w:rFonts w:cstheme="minorHAnsi"/>
                <w:lang w:eastAsia="es-ES"/>
              </w:rPr>
            </w:pPr>
            <w:r w:rsidRPr="00D2359C">
              <w:rPr>
                <w:noProof/>
              </w:rPr>
              <w:drawing>
                <wp:inline distT="0" distB="0" distL="0" distR="0" wp14:anchorId="26A8D22A" wp14:editId="35936429">
                  <wp:extent cx="5937739" cy="4336945"/>
                  <wp:effectExtent l="0" t="0" r="635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339" t="22854" r="29509" b="22972"/>
                          <a:stretch/>
                        </pic:blipFill>
                        <pic:spPr bwMode="auto">
                          <a:xfrm>
                            <a:off x="0" y="0"/>
                            <a:ext cx="5954691" cy="43493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82F3199" w14:textId="77777777" w:rsidR="00D42470" w:rsidRPr="00D2359C" w:rsidRDefault="00D42470" w:rsidP="00D42470">
      <w:pPr>
        <w:ind w:left="360" w:hanging="360"/>
        <w:contextualSpacing/>
        <w:rPr>
          <w:sz w:val="24"/>
          <w:szCs w:val="24"/>
        </w:rPr>
        <w:sectPr w:rsidR="00D42470" w:rsidRPr="00D2359C" w:rsidSect="000A28D4">
          <w:type w:val="nextColumn"/>
          <w:pgSz w:w="15840" w:h="12240" w:orient="landscape" w:code="1"/>
          <w:pgMar w:top="1134" w:right="1134" w:bottom="1134" w:left="1134" w:header="709" w:footer="709" w:gutter="0"/>
          <w:pgNumType w:start="5"/>
          <w:cols w:space="708"/>
          <w:docGrid w:linePitch="360"/>
        </w:sectPr>
      </w:pPr>
    </w:p>
    <w:p w14:paraId="458EC413" w14:textId="77777777" w:rsidR="00D42470" w:rsidRPr="00D2359C" w:rsidRDefault="00D42470" w:rsidP="00987770">
      <w:pPr>
        <w:pStyle w:val="Ttulo1"/>
      </w:pPr>
      <w:bookmarkStart w:id="33" w:name="_Toc390777020"/>
      <w:bookmarkStart w:id="34" w:name="_Toc449085409"/>
      <w:bookmarkStart w:id="35" w:name="_Toc36482357"/>
      <w:r w:rsidRPr="00D2359C">
        <w:lastRenderedPageBreak/>
        <w:t>INSTRUMENTOS DE CARÁCTER AMBIENTAL FISCALIZADOS</w:t>
      </w:r>
      <w:bookmarkEnd w:id="33"/>
      <w:bookmarkEnd w:id="34"/>
      <w:bookmarkEnd w:id="35"/>
    </w:p>
    <w:p w14:paraId="1104F2BC" w14:textId="77777777" w:rsidR="00D14AAD" w:rsidRPr="00D2359C"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4"/>
        <w:gridCol w:w="1134"/>
        <w:gridCol w:w="1984"/>
        <w:gridCol w:w="2696"/>
        <w:gridCol w:w="1319"/>
      </w:tblGrid>
      <w:tr w:rsidR="005933B2" w:rsidRPr="00D2359C" w14:paraId="1ACC2C90" w14:textId="77777777" w:rsidTr="003A3B41">
        <w:trPr>
          <w:trHeight w:val="498"/>
        </w:trPr>
        <w:tc>
          <w:tcPr>
            <w:tcW w:w="5000" w:type="pct"/>
            <w:gridSpan w:val="7"/>
            <w:shd w:val="clear" w:color="000000" w:fill="D9D9D9"/>
            <w:noWrap/>
          </w:tcPr>
          <w:p w14:paraId="05E0C402" w14:textId="77777777" w:rsidR="005933B2" w:rsidRPr="00D2359C" w:rsidRDefault="005933B2" w:rsidP="002D3B77">
            <w:pPr>
              <w:spacing w:after="0" w:line="0" w:lineRule="atLeast"/>
              <w:rPr>
                <w:rFonts w:ascii="Calibri" w:eastAsia="Times New Roman" w:hAnsi="Calibri" w:cs="Calibri"/>
                <w:b/>
                <w:bCs/>
                <w:color w:val="000000"/>
                <w:sz w:val="20"/>
                <w:szCs w:val="20"/>
                <w:lang w:eastAsia="es-CL"/>
              </w:rPr>
            </w:pPr>
            <w:r w:rsidRPr="00D2359C">
              <w:rPr>
                <w:rFonts w:ascii="Calibri" w:eastAsia="Times New Roman" w:hAnsi="Calibri" w:cs="Calibri"/>
                <w:b/>
                <w:bCs/>
                <w:color w:val="000000"/>
                <w:sz w:val="20"/>
                <w:szCs w:val="20"/>
                <w:lang w:eastAsia="es-CL"/>
              </w:rPr>
              <w:t>Identificación de Instrumentos de Carácter Ambiental fiscalizados.</w:t>
            </w:r>
          </w:p>
        </w:tc>
      </w:tr>
      <w:tr w:rsidR="003A3B41" w:rsidRPr="00D2359C" w14:paraId="20C1A378" w14:textId="77777777" w:rsidTr="003A3B41">
        <w:trPr>
          <w:trHeight w:val="498"/>
        </w:trPr>
        <w:tc>
          <w:tcPr>
            <w:tcW w:w="211" w:type="pct"/>
            <w:shd w:val="clear" w:color="auto" w:fill="auto"/>
            <w:vAlign w:val="center"/>
            <w:hideMark/>
          </w:tcPr>
          <w:p w14:paraId="25D64DC1" w14:textId="77777777" w:rsidR="00987C39" w:rsidRPr="00D2359C" w:rsidRDefault="00987C39" w:rsidP="00D42470">
            <w:pPr>
              <w:spacing w:after="0" w:line="0" w:lineRule="atLeast"/>
              <w:jc w:val="center"/>
              <w:rPr>
                <w:rFonts w:ascii="Calibri" w:eastAsia="Times New Roman" w:hAnsi="Calibri" w:cs="Calibri"/>
                <w:b/>
                <w:bCs/>
                <w:sz w:val="20"/>
                <w:szCs w:val="20"/>
                <w:lang w:eastAsia="es-CL"/>
              </w:rPr>
            </w:pPr>
            <w:r w:rsidRPr="00D2359C">
              <w:rPr>
                <w:rFonts w:ascii="Calibri" w:eastAsia="Times New Roman" w:hAnsi="Calibri" w:cs="Calibri"/>
                <w:b/>
                <w:bCs/>
                <w:sz w:val="20"/>
                <w:szCs w:val="20"/>
                <w:lang w:eastAsia="es-CL"/>
              </w:rPr>
              <w:t>N°</w:t>
            </w:r>
          </w:p>
        </w:tc>
        <w:tc>
          <w:tcPr>
            <w:tcW w:w="640" w:type="pct"/>
            <w:shd w:val="clear" w:color="auto" w:fill="auto"/>
            <w:vAlign w:val="center"/>
            <w:hideMark/>
          </w:tcPr>
          <w:p w14:paraId="2971BCDB" w14:textId="77777777" w:rsidR="00987C39" w:rsidRPr="00D2359C" w:rsidRDefault="00987C39" w:rsidP="00D42470">
            <w:pPr>
              <w:spacing w:after="0" w:line="0" w:lineRule="atLeast"/>
              <w:jc w:val="center"/>
              <w:rPr>
                <w:rFonts w:ascii="Calibri" w:eastAsia="Times New Roman" w:hAnsi="Calibri" w:cs="Calibri"/>
                <w:b/>
                <w:bCs/>
                <w:sz w:val="20"/>
                <w:szCs w:val="20"/>
                <w:lang w:eastAsia="es-CL"/>
              </w:rPr>
            </w:pPr>
            <w:r w:rsidRPr="00D2359C">
              <w:rPr>
                <w:rFonts w:ascii="Calibri" w:eastAsia="Times New Roman" w:hAnsi="Calibri" w:cs="Calibri"/>
                <w:b/>
                <w:bCs/>
                <w:sz w:val="20"/>
                <w:szCs w:val="20"/>
                <w:lang w:eastAsia="es-CL"/>
              </w:rPr>
              <w:t>Tipo de instrumento</w:t>
            </w:r>
          </w:p>
        </w:tc>
        <w:tc>
          <w:tcPr>
            <w:tcW w:w="569" w:type="pct"/>
            <w:shd w:val="clear" w:color="auto" w:fill="auto"/>
            <w:vAlign w:val="center"/>
            <w:hideMark/>
          </w:tcPr>
          <w:p w14:paraId="0B66EBF0" w14:textId="77777777" w:rsidR="00987C39" w:rsidRPr="00D2359C" w:rsidRDefault="00987C39" w:rsidP="00D42470">
            <w:pPr>
              <w:spacing w:after="0" w:line="0" w:lineRule="atLeast"/>
              <w:jc w:val="center"/>
              <w:rPr>
                <w:rFonts w:ascii="Calibri" w:eastAsia="Times New Roman" w:hAnsi="Calibri" w:cs="Calibri"/>
                <w:b/>
                <w:bCs/>
                <w:sz w:val="20"/>
                <w:szCs w:val="20"/>
                <w:lang w:eastAsia="es-CL"/>
              </w:rPr>
            </w:pPr>
            <w:r w:rsidRPr="00D2359C">
              <w:rPr>
                <w:rFonts w:ascii="Calibri" w:eastAsia="Times New Roman" w:hAnsi="Calibri" w:cs="Calibri"/>
                <w:b/>
                <w:bCs/>
                <w:sz w:val="20"/>
                <w:szCs w:val="20"/>
                <w:lang w:eastAsia="es-CL"/>
              </w:rPr>
              <w:t>N°/</w:t>
            </w:r>
          </w:p>
          <w:p w14:paraId="06760984" w14:textId="77777777" w:rsidR="00987C39" w:rsidRPr="00D2359C" w:rsidRDefault="00987C39" w:rsidP="00D42470">
            <w:pPr>
              <w:spacing w:after="0" w:line="0" w:lineRule="atLeast"/>
              <w:jc w:val="center"/>
              <w:rPr>
                <w:rFonts w:ascii="Calibri" w:eastAsia="Times New Roman" w:hAnsi="Calibri" w:cs="Calibri"/>
                <w:b/>
                <w:bCs/>
                <w:sz w:val="20"/>
                <w:szCs w:val="20"/>
                <w:lang w:eastAsia="es-CL"/>
              </w:rPr>
            </w:pPr>
            <w:r w:rsidRPr="00D2359C">
              <w:rPr>
                <w:rFonts w:ascii="Calibri" w:eastAsia="Times New Roman" w:hAnsi="Calibri" w:cs="Calibri"/>
                <w:b/>
                <w:bCs/>
                <w:sz w:val="20"/>
                <w:szCs w:val="20"/>
                <w:lang w:eastAsia="es-CL"/>
              </w:rPr>
              <w:t>Descripción</w:t>
            </w:r>
          </w:p>
        </w:tc>
        <w:tc>
          <w:tcPr>
            <w:tcW w:w="569" w:type="pct"/>
            <w:vAlign w:val="center"/>
          </w:tcPr>
          <w:p w14:paraId="7957D0AF" w14:textId="77777777" w:rsidR="00987C39" w:rsidRPr="00D2359C" w:rsidRDefault="00987C39" w:rsidP="00D42470">
            <w:pPr>
              <w:spacing w:after="0" w:line="0" w:lineRule="atLeast"/>
              <w:jc w:val="center"/>
              <w:rPr>
                <w:rFonts w:ascii="Calibri" w:eastAsia="Times New Roman" w:hAnsi="Calibri" w:cs="Calibri"/>
                <w:b/>
                <w:bCs/>
                <w:sz w:val="20"/>
                <w:szCs w:val="20"/>
                <w:lang w:eastAsia="es-CL"/>
              </w:rPr>
            </w:pPr>
            <w:r w:rsidRPr="00D2359C">
              <w:rPr>
                <w:rFonts w:ascii="Calibri" w:eastAsia="Times New Roman" w:hAnsi="Calibri" w:cs="Calibri"/>
                <w:b/>
                <w:bCs/>
                <w:sz w:val="20"/>
                <w:szCs w:val="20"/>
                <w:lang w:eastAsia="es-CL"/>
              </w:rPr>
              <w:t>Fecha</w:t>
            </w:r>
          </w:p>
        </w:tc>
        <w:tc>
          <w:tcPr>
            <w:tcW w:w="996" w:type="pct"/>
            <w:shd w:val="clear" w:color="auto" w:fill="auto"/>
            <w:vAlign w:val="center"/>
            <w:hideMark/>
          </w:tcPr>
          <w:p w14:paraId="38EDD192" w14:textId="77777777" w:rsidR="00987C39" w:rsidRPr="00D2359C" w:rsidRDefault="00987C39" w:rsidP="00D42470">
            <w:pPr>
              <w:spacing w:after="0" w:line="0" w:lineRule="atLeast"/>
              <w:jc w:val="center"/>
              <w:rPr>
                <w:rFonts w:ascii="Calibri" w:eastAsia="Times New Roman" w:hAnsi="Calibri" w:cs="Calibri"/>
                <w:b/>
                <w:bCs/>
                <w:sz w:val="20"/>
                <w:szCs w:val="20"/>
                <w:lang w:eastAsia="es-CL"/>
              </w:rPr>
            </w:pPr>
            <w:r w:rsidRPr="00D2359C">
              <w:rPr>
                <w:rFonts w:ascii="Calibri" w:eastAsia="Times New Roman" w:hAnsi="Calibri" w:cs="Calibri"/>
                <w:b/>
                <w:bCs/>
                <w:sz w:val="20"/>
                <w:szCs w:val="20"/>
                <w:lang w:eastAsia="es-CL"/>
              </w:rPr>
              <w:t>Comisión/ Institución</w:t>
            </w:r>
          </w:p>
        </w:tc>
        <w:tc>
          <w:tcPr>
            <w:tcW w:w="1353" w:type="pct"/>
            <w:shd w:val="clear" w:color="auto" w:fill="auto"/>
            <w:vAlign w:val="center"/>
            <w:hideMark/>
          </w:tcPr>
          <w:p w14:paraId="168D9B98" w14:textId="77777777" w:rsidR="00987C39" w:rsidRPr="00D2359C" w:rsidRDefault="0085246F" w:rsidP="0085246F">
            <w:pPr>
              <w:spacing w:after="0" w:line="0" w:lineRule="atLeast"/>
              <w:jc w:val="center"/>
              <w:rPr>
                <w:rFonts w:ascii="Calibri" w:eastAsia="Times New Roman" w:hAnsi="Calibri" w:cs="Calibri"/>
                <w:b/>
                <w:bCs/>
                <w:sz w:val="20"/>
                <w:szCs w:val="20"/>
                <w:lang w:eastAsia="es-CL"/>
              </w:rPr>
            </w:pPr>
            <w:r w:rsidRPr="00D2359C">
              <w:rPr>
                <w:rFonts w:ascii="Calibri" w:eastAsia="Times New Roman" w:hAnsi="Calibri" w:cs="Calibri"/>
                <w:b/>
                <w:bCs/>
                <w:sz w:val="20"/>
                <w:szCs w:val="20"/>
                <w:lang w:eastAsia="es-CL"/>
              </w:rPr>
              <w:t>Título</w:t>
            </w:r>
          </w:p>
        </w:tc>
        <w:tc>
          <w:tcPr>
            <w:tcW w:w="663" w:type="pct"/>
            <w:vAlign w:val="center"/>
          </w:tcPr>
          <w:p w14:paraId="5196C99E" w14:textId="77777777" w:rsidR="00987C39" w:rsidRPr="00D2359C" w:rsidRDefault="00987C39" w:rsidP="0085246F">
            <w:pPr>
              <w:spacing w:after="0" w:line="0" w:lineRule="atLeast"/>
              <w:jc w:val="center"/>
              <w:rPr>
                <w:rFonts w:ascii="Calibri" w:eastAsia="Times New Roman" w:hAnsi="Calibri" w:cs="Calibri"/>
                <w:b/>
                <w:bCs/>
                <w:sz w:val="20"/>
                <w:szCs w:val="20"/>
                <w:lang w:eastAsia="es-CL"/>
              </w:rPr>
            </w:pPr>
            <w:r w:rsidRPr="00D2359C">
              <w:rPr>
                <w:rFonts w:ascii="Calibri" w:eastAsia="Times New Roman" w:hAnsi="Calibri" w:cs="Calibri"/>
                <w:b/>
                <w:bCs/>
                <w:sz w:val="20"/>
                <w:szCs w:val="20"/>
                <w:lang w:eastAsia="es-CL"/>
              </w:rPr>
              <w:t xml:space="preserve">Comentarios </w:t>
            </w:r>
          </w:p>
        </w:tc>
      </w:tr>
      <w:tr w:rsidR="003A3B41" w:rsidRPr="00D2359C" w14:paraId="7ACAB41C" w14:textId="77777777" w:rsidTr="003A3B41">
        <w:trPr>
          <w:trHeight w:val="498"/>
        </w:trPr>
        <w:tc>
          <w:tcPr>
            <w:tcW w:w="211" w:type="pct"/>
            <w:shd w:val="clear" w:color="auto" w:fill="auto"/>
            <w:noWrap/>
            <w:vAlign w:val="center"/>
            <w:hideMark/>
          </w:tcPr>
          <w:p w14:paraId="3FA8E9BE" w14:textId="77777777" w:rsidR="003A3B41" w:rsidRPr="00D2359C" w:rsidRDefault="003A3B41" w:rsidP="00D42470">
            <w:pPr>
              <w:spacing w:after="0" w:line="0" w:lineRule="atLeast"/>
              <w:jc w:val="center"/>
              <w:rPr>
                <w:rFonts w:eastAsia="Calibri" w:cs="Times New Roman"/>
                <w:color w:val="000000"/>
                <w:sz w:val="20"/>
                <w:szCs w:val="20"/>
              </w:rPr>
            </w:pPr>
            <w:r w:rsidRPr="00D2359C">
              <w:rPr>
                <w:rFonts w:eastAsia="Calibri" w:cs="Times New Roman"/>
                <w:color w:val="000000"/>
                <w:sz w:val="20"/>
                <w:szCs w:val="20"/>
              </w:rPr>
              <w:t>1</w:t>
            </w:r>
          </w:p>
        </w:tc>
        <w:tc>
          <w:tcPr>
            <w:tcW w:w="640" w:type="pct"/>
            <w:shd w:val="clear" w:color="auto" w:fill="auto"/>
            <w:noWrap/>
            <w:vAlign w:val="center"/>
          </w:tcPr>
          <w:p w14:paraId="4E1BEBE0" w14:textId="77777777" w:rsidR="003A3B41" w:rsidRPr="00D2359C" w:rsidRDefault="003A3B41" w:rsidP="00D42470">
            <w:pPr>
              <w:spacing w:after="0" w:line="0" w:lineRule="atLeast"/>
              <w:jc w:val="center"/>
              <w:rPr>
                <w:rFonts w:eastAsia="Calibri" w:cs="Times New Roman"/>
                <w:color w:val="000000"/>
                <w:sz w:val="20"/>
                <w:szCs w:val="20"/>
              </w:rPr>
            </w:pPr>
            <w:r w:rsidRPr="00D2359C">
              <w:rPr>
                <w:rFonts w:eastAsia="Calibri" w:cs="Times New Roman"/>
                <w:color w:val="000000"/>
                <w:sz w:val="20"/>
                <w:szCs w:val="20"/>
              </w:rPr>
              <w:t>RCA</w:t>
            </w:r>
          </w:p>
        </w:tc>
        <w:tc>
          <w:tcPr>
            <w:tcW w:w="569" w:type="pct"/>
            <w:shd w:val="clear" w:color="auto" w:fill="auto"/>
            <w:noWrap/>
            <w:vAlign w:val="center"/>
          </w:tcPr>
          <w:p w14:paraId="2034BFA7" w14:textId="77777777" w:rsidR="003A3B41" w:rsidRPr="00D2359C" w:rsidRDefault="003A3B41" w:rsidP="00D42470">
            <w:pPr>
              <w:spacing w:after="0" w:line="0" w:lineRule="atLeast"/>
              <w:jc w:val="center"/>
              <w:rPr>
                <w:rFonts w:eastAsia="Calibri" w:cs="Times New Roman"/>
                <w:color w:val="000000"/>
                <w:sz w:val="20"/>
                <w:szCs w:val="20"/>
              </w:rPr>
            </w:pPr>
            <w:r w:rsidRPr="00D2359C">
              <w:rPr>
                <w:rFonts w:eastAsia="Calibri" w:cs="Times New Roman"/>
                <w:color w:val="000000"/>
                <w:sz w:val="20"/>
                <w:szCs w:val="20"/>
              </w:rPr>
              <w:t>326</w:t>
            </w:r>
          </w:p>
        </w:tc>
        <w:tc>
          <w:tcPr>
            <w:tcW w:w="569" w:type="pct"/>
            <w:vAlign w:val="center"/>
          </w:tcPr>
          <w:p w14:paraId="22A923E4" w14:textId="77777777" w:rsidR="003A3B41" w:rsidRPr="00D2359C" w:rsidRDefault="003A3B41" w:rsidP="00D42470">
            <w:pPr>
              <w:spacing w:after="0" w:line="0" w:lineRule="atLeast"/>
              <w:jc w:val="center"/>
              <w:rPr>
                <w:rFonts w:eastAsia="Calibri" w:cs="Times New Roman"/>
                <w:color w:val="000000"/>
                <w:sz w:val="20"/>
                <w:szCs w:val="20"/>
              </w:rPr>
            </w:pPr>
            <w:r w:rsidRPr="00D2359C">
              <w:rPr>
                <w:rFonts w:eastAsia="Calibri" w:cs="Times New Roman"/>
                <w:color w:val="000000"/>
                <w:sz w:val="20"/>
                <w:szCs w:val="20"/>
              </w:rPr>
              <w:t>08-08-1996</w:t>
            </w:r>
          </w:p>
        </w:tc>
        <w:tc>
          <w:tcPr>
            <w:tcW w:w="996" w:type="pct"/>
            <w:shd w:val="clear" w:color="auto" w:fill="auto"/>
            <w:noWrap/>
            <w:vAlign w:val="center"/>
          </w:tcPr>
          <w:p w14:paraId="4DD29A79" w14:textId="77777777" w:rsidR="003A3B41" w:rsidRPr="00D2359C" w:rsidRDefault="003A3B41" w:rsidP="00D42470">
            <w:pPr>
              <w:spacing w:after="0" w:line="0" w:lineRule="atLeast"/>
              <w:jc w:val="center"/>
              <w:rPr>
                <w:rFonts w:eastAsia="Calibri" w:cs="Times New Roman"/>
                <w:color w:val="000000"/>
                <w:sz w:val="20"/>
                <w:szCs w:val="20"/>
              </w:rPr>
            </w:pPr>
            <w:r w:rsidRPr="00D2359C">
              <w:rPr>
                <w:rFonts w:eastAsia="Calibri" w:cs="Times New Roman"/>
                <w:color w:val="000000"/>
                <w:sz w:val="20"/>
                <w:szCs w:val="20"/>
              </w:rPr>
              <w:t>Comisión Regional del Medio Ambiente Región del Maule.</w:t>
            </w:r>
          </w:p>
        </w:tc>
        <w:tc>
          <w:tcPr>
            <w:tcW w:w="1353" w:type="pct"/>
            <w:shd w:val="clear" w:color="auto" w:fill="auto"/>
            <w:noWrap/>
            <w:vAlign w:val="center"/>
          </w:tcPr>
          <w:p w14:paraId="237CFA16" w14:textId="77777777" w:rsidR="003A3B41" w:rsidRPr="00D2359C" w:rsidRDefault="003A3B41" w:rsidP="00D42470">
            <w:pPr>
              <w:spacing w:after="0" w:line="0" w:lineRule="atLeast"/>
              <w:jc w:val="both"/>
              <w:rPr>
                <w:rFonts w:eastAsia="Calibri" w:cs="Times New Roman"/>
                <w:color w:val="000000"/>
                <w:sz w:val="20"/>
                <w:szCs w:val="20"/>
              </w:rPr>
            </w:pPr>
            <w:r w:rsidRPr="00D2359C">
              <w:rPr>
                <w:rFonts w:eastAsia="Calibri" w:cs="Times New Roman"/>
                <w:color w:val="000000"/>
                <w:sz w:val="20"/>
                <w:szCs w:val="20"/>
              </w:rPr>
              <w:t>Planta Faenadora de Carnes y Despostes.</w:t>
            </w:r>
          </w:p>
        </w:tc>
        <w:tc>
          <w:tcPr>
            <w:tcW w:w="663" w:type="pct"/>
            <w:vMerge w:val="restart"/>
            <w:vAlign w:val="center"/>
          </w:tcPr>
          <w:p w14:paraId="0C92E793" w14:textId="77777777" w:rsidR="003A3B41" w:rsidRPr="00D2359C" w:rsidRDefault="003A3B41" w:rsidP="003A3B41">
            <w:pPr>
              <w:spacing w:after="0" w:line="0" w:lineRule="atLeast"/>
              <w:jc w:val="both"/>
              <w:rPr>
                <w:rFonts w:ascii="Calibri" w:eastAsia="Times New Roman" w:hAnsi="Calibri" w:cs="Calibri"/>
                <w:color w:val="000000"/>
                <w:sz w:val="20"/>
                <w:szCs w:val="20"/>
                <w:lang w:eastAsia="es-CL"/>
              </w:rPr>
            </w:pPr>
            <w:r w:rsidRPr="00D2359C">
              <w:rPr>
                <w:rFonts w:ascii="Calibri" w:eastAsia="Times New Roman" w:hAnsi="Calibri" w:cs="Calibri"/>
                <w:color w:val="000000"/>
                <w:sz w:val="20"/>
                <w:szCs w:val="20"/>
                <w:lang w:eastAsia="es-CL"/>
              </w:rPr>
              <w:t>No existen Pertinencias declaradas.</w:t>
            </w:r>
          </w:p>
        </w:tc>
      </w:tr>
      <w:tr w:rsidR="003A3B41" w:rsidRPr="00D2359C" w14:paraId="236217C3" w14:textId="77777777" w:rsidTr="003A3B41">
        <w:trPr>
          <w:trHeight w:val="498"/>
        </w:trPr>
        <w:tc>
          <w:tcPr>
            <w:tcW w:w="211" w:type="pct"/>
            <w:shd w:val="clear" w:color="auto" w:fill="auto"/>
            <w:noWrap/>
            <w:vAlign w:val="center"/>
            <w:hideMark/>
          </w:tcPr>
          <w:p w14:paraId="4D6CA1D6" w14:textId="77777777" w:rsidR="003A3B41" w:rsidRPr="00D2359C" w:rsidRDefault="003A3B41" w:rsidP="00D42470">
            <w:pPr>
              <w:spacing w:after="0" w:line="0" w:lineRule="atLeast"/>
              <w:jc w:val="center"/>
              <w:rPr>
                <w:rFonts w:eastAsia="Times New Roman" w:cs="Calibri"/>
                <w:color w:val="000000"/>
                <w:sz w:val="20"/>
                <w:szCs w:val="20"/>
                <w:lang w:eastAsia="es-CL"/>
              </w:rPr>
            </w:pPr>
            <w:r w:rsidRPr="00D2359C">
              <w:rPr>
                <w:rFonts w:eastAsia="Times New Roman" w:cs="Calibri"/>
                <w:color w:val="000000"/>
                <w:sz w:val="20"/>
                <w:szCs w:val="20"/>
                <w:lang w:eastAsia="es-CL"/>
              </w:rPr>
              <w:t>2</w:t>
            </w:r>
          </w:p>
        </w:tc>
        <w:tc>
          <w:tcPr>
            <w:tcW w:w="640" w:type="pct"/>
            <w:shd w:val="clear" w:color="auto" w:fill="auto"/>
            <w:noWrap/>
            <w:vAlign w:val="center"/>
            <w:hideMark/>
          </w:tcPr>
          <w:p w14:paraId="5B897EC2" w14:textId="77777777" w:rsidR="003A3B41" w:rsidRPr="00D2359C" w:rsidRDefault="003A3B41" w:rsidP="00D42470">
            <w:pPr>
              <w:spacing w:after="0" w:line="0" w:lineRule="atLeast"/>
              <w:jc w:val="center"/>
              <w:rPr>
                <w:rFonts w:eastAsia="Times New Roman" w:cs="Calibri"/>
                <w:color w:val="000000"/>
                <w:sz w:val="20"/>
                <w:szCs w:val="20"/>
                <w:lang w:eastAsia="es-CL"/>
              </w:rPr>
            </w:pPr>
            <w:r w:rsidRPr="00D2359C">
              <w:rPr>
                <w:rFonts w:eastAsia="Times New Roman" w:cs="Calibri"/>
                <w:color w:val="000000"/>
                <w:sz w:val="20"/>
                <w:szCs w:val="20"/>
                <w:lang w:eastAsia="es-CL"/>
              </w:rPr>
              <w:t>RCA</w:t>
            </w:r>
          </w:p>
        </w:tc>
        <w:tc>
          <w:tcPr>
            <w:tcW w:w="569" w:type="pct"/>
            <w:shd w:val="clear" w:color="auto" w:fill="auto"/>
            <w:noWrap/>
            <w:vAlign w:val="center"/>
          </w:tcPr>
          <w:p w14:paraId="44D0C785" w14:textId="77777777" w:rsidR="003A3B41" w:rsidRPr="00D2359C" w:rsidRDefault="003A3B41" w:rsidP="00D42470">
            <w:pPr>
              <w:spacing w:after="0" w:line="0" w:lineRule="atLeast"/>
              <w:jc w:val="center"/>
              <w:rPr>
                <w:rFonts w:eastAsia="Times New Roman" w:cs="Calibri"/>
                <w:color w:val="000000"/>
                <w:sz w:val="20"/>
                <w:szCs w:val="20"/>
                <w:lang w:eastAsia="es-CL"/>
              </w:rPr>
            </w:pPr>
            <w:r w:rsidRPr="00D2359C">
              <w:rPr>
                <w:rFonts w:eastAsia="Times New Roman" w:cs="Calibri"/>
                <w:color w:val="000000"/>
                <w:sz w:val="20"/>
                <w:szCs w:val="20"/>
                <w:lang w:eastAsia="es-CL"/>
              </w:rPr>
              <w:t>87</w:t>
            </w:r>
          </w:p>
        </w:tc>
        <w:tc>
          <w:tcPr>
            <w:tcW w:w="569" w:type="pct"/>
            <w:noWrap/>
            <w:vAlign w:val="center"/>
          </w:tcPr>
          <w:p w14:paraId="18831A80" w14:textId="77777777" w:rsidR="003A3B41" w:rsidRPr="00D2359C" w:rsidRDefault="003A3B41" w:rsidP="00D42470">
            <w:pPr>
              <w:spacing w:after="0" w:line="0" w:lineRule="atLeast"/>
              <w:jc w:val="center"/>
              <w:rPr>
                <w:rFonts w:eastAsia="Times New Roman" w:cs="Calibri"/>
                <w:color w:val="000000"/>
                <w:sz w:val="20"/>
                <w:szCs w:val="20"/>
                <w:lang w:eastAsia="es-CL"/>
              </w:rPr>
            </w:pPr>
            <w:r w:rsidRPr="00D2359C">
              <w:rPr>
                <w:rFonts w:eastAsia="Times New Roman" w:cs="Times New Roman"/>
                <w:sz w:val="20"/>
                <w:szCs w:val="20"/>
                <w:lang w:eastAsia="es-CL"/>
              </w:rPr>
              <w:t>21-03-2006</w:t>
            </w:r>
          </w:p>
        </w:tc>
        <w:tc>
          <w:tcPr>
            <w:tcW w:w="996" w:type="pct"/>
            <w:shd w:val="clear" w:color="auto" w:fill="auto"/>
            <w:noWrap/>
            <w:vAlign w:val="center"/>
          </w:tcPr>
          <w:p w14:paraId="789C6A87" w14:textId="77777777" w:rsidR="003A3B41" w:rsidRPr="00D2359C" w:rsidRDefault="003A3B41" w:rsidP="003A3B41">
            <w:pPr>
              <w:spacing w:after="0" w:line="0" w:lineRule="atLeast"/>
              <w:jc w:val="center"/>
              <w:rPr>
                <w:rFonts w:eastAsia="Times New Roman" w:cs="Calibri"/>
                <w:color w:val="000000"/>
                <w:sz w:val="20"/>
                <w:szCs w:val="20"/>
                <w:lang w:eastAsia="es-CL"/>
              </w:rPr>
            </w:pPr>
            <w:r w:rsidRPr="00D2359C">
              <w:rPr>
                <w:rFonts w:eastAsia="Times New Roman" w:cs="Calibri"/>
                <w:color w:val="000000"/>
                <w:sz w:val="20"/>
                <w:szCs w:val="20"/>
                <w:lang w:eastAsia="es-CL"/>
              </w:rPr>
              <w:t xml:space="preserve">Comisión Regional del Medio Ambiente </w:t>
            </w:r>
          </w:p>
          <w:p w14:paraId="23AFA891" w14:textId="77777777" w:rsidR="003A3B41" w:rsidRPr="00D2359C" w:rsidRDefault="003A3B41" w:rsidP="003A3B41">
            <w:pPr>
              <w:spacing w:after="0" w:line="0" w:lineRule="atLeast"/>
              <w:jc w:val="center"/>
              <w:rPr>
                <w:rFonts w:eastAsia="Times New Roman" w:cs="Calibri"/>
                <w:color w:val="000000"/>
                <w:sz w:val="20"/>
                <w:szCs w:val="20"/>
                <w:lang w:eastAsia="es-CL"/>
              </w:rPr>
            </w:pPr>
            <w:r w:rsidRPr="00D2359C">
              <w:rPr>
                <w:rFonts w:eastAsia="Times New Roman" w:cs="Calibri"/>
                <w:color w:val="000000"/>
                <w:sz w:val="20"/>
                <w:szCs w:val="20"/>
                <w:lang w:eastAsia="es-CL"/>
              </w:rPr>
              <w:t>Región del Maule.</w:t>
            </w:r>
          </w:p>
        </w:tc>
        <w:tc>
          <w:tcPr>
            <w:tcW w:w="1353" w:type="pct"/>
            <w:shd w:val="clear" w:color="auto" w:fill="auto"/>
            <w:noWrap/>
            <w:vAlign w:val="center"/>
          </w:tcPr>
          <w:p w14:paraId="24E28F54" w14:textId="77777777" w:rsidR="003A3B41" w:rsidRPr="00D2359C" w:rsidRDefault="003A3B41" w:rsidP="00D42470">
            <w:pPr>
              <w:spacing w:after="0" w:line="0" w:lineRule="atLeast"/>
              <w:jc w:val="both"/>
              <w:rPr>
                <w:rFonts w:eastAsia="Times New Roman" w:cs="Calibri"/>
                <w:color w:val="000000"/>
                <w:sz w:val="20"/>
                <w:szCs w:val="20"/>
                <w:lang w:eastAsia="es-CL"/>
              </w:rPr>
            </w:pPr>
            <w:r w:rsidRPr="00D2359C">
              <w:rPr>
                <w:rFonts w:eastAsia="Times New Roman" w:cs="Calibri"/>
                <w:color w:val="000000"/>
                <w:sz w:val="20"/>
                <w:szCs w:val="20"/>
                <w:lang w:eastAsia="es-CL"/>
              </w:rPr>
              <w:t>Regularización, Modificación y Ampliación Planta Faenadora COEXCA S.A. Ex Carnes de Chile S.A.</w:t>
            </w:r>
          </w:p>
        </w:tc>
        <w:tc>
          <w:tcPr>
            <w:tcW w:w="663" w:type="pct"/>
            <w:vMerge/>
          </w:tcPr>
          <w:p w14:paraId="22A15C63" w14:textId="77777777" w:rsidR="003A3B41" w:rsidRPr="00D2359C" w:rsidRDefault="003A3B41" w:rsidP="00D42470">
            <w:pPr>
              <w:spacing w:after="0" w:line="0" w:lineRule="atLeast"/>
              <w:jc w:val="both"/>
              <w:rPr>
                <w:rFonts w:ascii="Calibri" w:eastAsia="Times New Roman" w:hAnsi="Calibri" w:cs="Calibri"/>
                <w:color w:val="000000"/>
                <w:sz w:val="20"/>
                <w:szCs w:val="20"/>
                <w:lang w:eastAsia="es-CL"/>
              </w:rPr>
            </w:pPr>
          </w:p>
        </w:tc>
      </w:tr>
      <w:tr w:rsidR="003A3B41" w:rsidRPr="00D2359C" w14:paraId="0F8AD656" w14:textId="77777777" w:rsidTr="003A3B41">
        <w:trPr>
          <w:trHeight w:val="498"/>
        </w:trPr>
        <w:tc>
          <w:tcPr>
            <w:tcW w:w="211" w:type="pct"/>
            <w:shd w:val="clear" w:color="auto" w:fill="auto"/>
            <w:noWrap/>
            <w:vAlign w:val="center"/>
          </w:tcPr>
          <w:p w14:paraId="0536467F" w14:textId="77777777" w:rsidR="003A3B41" w:rsidRPr="00D2359C" w:rsidRDefault="003A3B41" w:rsidP="00D42470">
            <w:pPr>
              <w:spacing w:after="0" w:line="0" w:lineRule="atLeast"/>
              <w:jc w:val="center"/>
              <w:rPr>
                <w:rFonts w:eastAsia="Times New Roman" w:cs="Calibri"/>
                <w:color w:val="000000"/>
                <w:sz w:val="20"/>
                <w:szCs w:val="20"/>
                <w:lang w:eastAsia="es-CL"/>
              </w:rPr>
            </w:pPr>
            <w:r w:rsidRPr="00D2359C">
              <w:rPr>
                <w:rFonts w:eastAsia="Times New Roman" w:cs="Calibri"/>
                <w:color w:val="000000"/>
                <w:sz w:val="20"/>
                <w:szCs w:val="20"/>
                <w:lang w:eastAsia="es-CL"/>
              </w:rPr>
              <w:t>3</w:t>
            </w:r>
          </w:p>
        </w:tc>
        <w:tc>
          <w:tcPr>
            <w:tcW w:w="640" w:type="pct"/>
            <w:shd w:val="clear" w:color="auto" w:fill="auto"/>
            <w:noWrap/>
            <w:vAlign w:val="center"/>
          </w:tcPr>
          <w:p w14:paraId="0E3B2186" w14:textId="77777777" w:rsidR="003A3B41" w:rsidRPr="00D2359C" w:rsidRDefault="003A3B41" w:rsidP="00D42470">
            <w:pPr>
              <w:spacing w:after="0" w:line="0" w:lineRule="atLeast"/>
              <w:jc w:val="center"/>
              <w:rPr>
                <w:rFonts w:eastAsia="Times New Roman" w:cs="Calibri"/>
                <w:color w:val="000000"/>
                <w:sz w:val="20"/>
                <w:szCs w:val="20"/>
                <w:lang w:eastAsia="es-CL"/>
              </w:rPr>
            </w:pPr>
            <w:r w:rsidRPr="00D2359C">
              <w:rPr>
                <w:rFonts w:eastAsia="Times New Roman" w:cs="Calibri"/>
                <w:color w:val="000000"/>
                <w:sz w:val="20"/>
                <w:szCs w:val="20"/>
                <w:lang w:eastAsia="es-CL"/>
              </w:rPr>
              <w:t>RCA</w:t>
            </w:r>
          </w:p>
        </w:tc>
        <w:tc>
          <w:tcPr>
            <w:tcW w:w="569" w:type="pct"/>
            <w:shd w:val="clear" w:color="auto" w:fill="auto"/>
            <w:noWrap/>
            <w:vAlign w:val="center"/>
          </w:tcPr>
          <w:p w14:paraId="0D81CBAD" w14:textId="77777777" w:rsidR="003A3B41" w:rsidRPr="00D2359C" w:rsidRDefault="003A3B41" w:rsidP="00D42470">
            <w:pPr>
              <w:spacing w:after="0" w:line="0" w:lineRule="atLeast"/>
              <w:jc w:val="center"/>
              <w:rPr>
                <w:rFonts w:eastAsia="Times New Roman" w:cs="Calibri"/>
                <w:color w:val="000000"/>
                <w:sz w:val="20"/>
                <w:szCs w:val="20"/>
                <w:lang w:eastAsia="es-CL"/>
              </w:rPr>
            </w:pPr>
            <w:r w:rsidRPr="00D2359C">
              <w:rPr>
                <w:rFonts w:eastAsia="Times New Roman" w:cs="Calibri"/>
                <w:color w:val="000000"/>
                <w:sz w:val="20"/>
                <w:szCs w:val="20"/>
                <w:lang w:eastAsia="es-CL"/>
              </w:rPr>
              <w:t>130</w:t>
            </w:r>
          </w:p>
        </w:tc>
        <w:tc>
          <w:tcPr>
            <w:tcW w:w="569" w:type="pct"/>
            <w:noWrap/>
            <w:vAlign w:val="center"/>
          </w:tcPr>
          <w:p w14:paraId="476F75F4" w14:textId="77777777" w:rsidR="003A3B41" w:rsidRPr="00D2359C" w:rsidRDefault="003A3B41" w:rsidP="00D42470">
            <w:pPr>
              <w:spacing w:after="0" w:line="0" w:lineRule="atLeast"/>
              <w:jc w:val="center"/>
              <w:rPr>
                <w:rFonts w:eastAsia="Times New Roman" w:cs="Calibri"/>
                <w:color w:val="000000"/>
                <w:sz w:val="20"/>
                <w:szCs w:val="20"/>
                <w:lang w:eastAsia="es-CL"/>
              </w:rPr>
            </w:pPr>
            <w:r w:rsidRPr="00D2359C">
              <w:rPr>
                <w:sz w:val="20"/>
                <w:szCs w:val="20"/>
              </w:rPr>
              <w:t>02-09-2014</w:t>
            </w:r>
          </w:p>
        </w:tc>
        <w:tc>
          <w:tcPr>
            <w:tcW w:w="996" w:type="pct"/>
            <w:shd w:val="clear" w:color="auto" w:fill="auto"/>
            <w:noWrap/>
            <w:vAlign w:val="center"/>
          </w:tcPr>
          <w:p w14:paraId="1A0CDDC5" w14:textId="77777777" w:rsidR="003A3B41" w:rsidRPr="00D2359C" w:rsidRDefault="003A3B41" w:rsidP="003A3B41">
            <w:pPr>
              <w:spacing w:after="0" w:line="0" w:lineRule="atLeast"/>
              <w:jc w:val="center"/>
              <w:rPr>
                <w:rFonts w:eastAsia="Times New Roman" w:cs="Calibri"/>
                <w:color w:val="000000"/>
                <w:sz w:val="20"/>
                <w:szCs w:val="20"/>
                <w:lang w:eastAsia="es-CL"/>
              </w:rPr>
            </w:pPr>
            <w:r w:rsidRPr="00D2359C">
              <w:rPr>
                <w:rFonts w:eastAsia="Times New Roman" w:cs="Calibri"/>
                <w:color w:val="000000"/>
                <w:sz w:val="20"/>
                <w:szCs w:val="20"/>
                <w:lang w:eastAsia="es-CL"/>
              </w:rPr>
              <w:t xml:space="preserve">Comisión de Evaluación Ambiental </w:t>
            </w:r>
          </w:p>
          <w:p w14:paraId="7AA49705" w14:textId="77777777" w:rsidR="003A3B41" w:rsidRPr="00D2359C" w:rsidRDefault="003A3B41" w:rsidP="003A3B41">
            <w:pPr>
              <w:spacing w:after="0" w:line="0" w:lineRule="atLeast"/>
              <w:jc w:val="center"/>
              <w:rPr>
                <w:rFonts w:eastAsia="Times New Roman" w:cs="Calibri"/>
                <w:color w:val="000000"/>
                <w:sz w:val="20"/>
                <w:szCs w:val="20"/>
                <w:lang w:eastAsia="es-CL"/>
              </w:rPr>
            </w:pPr>
            <w:r w:rsidRPr="00D2359C">
              <w:rPr>
                <w:rFonts w:eastAsia="Times New Roman" w:cs="Calibri"/>
                <w:color w:val="000000"/>
                <w:sz w:val="20"/>
                <w:szCs w:val="20"/>
                <w:lang w:eastAsia="es-CL"/>
              </w:rPr>
              <w:t>Región del Maule.</w:t>
            </w:r>
          </w:p>
        </w:tc>
        <w:tc>
          <w:tcPr>
            <w:tcW w:w="1353" w:type="pct"/>
            <w:shd w:val="clear" w:color="auto" w:fill="auto"/>
            <w:noWrap/>
            <w:vAlign w:val="center"/>
          </w:tcPr>
          <w:p w14:paraId="17428D76" w14:textId="77777777" w:rsidR="003A3B41" w:rsidRPr="00D2359C" w:rsidRDefault="003A3B41" w:rsidP="00D42470">
            <w:pPr>
              <w:spacing w:after="0" w:line="0" w:lineRule="atLeast"/>
              <w:jc w:val="both"/>
              <w:rPr>
                <w:rFonts w:eastAsia="Times New Roman" w:cs="Calibri"/>
                <w:color w:val="000000"/>
                <w:sz w:val="20"/>
                <w:szCs w:val="20"/>
                <w:lang w:eastAsia="es-CL"/>
              </w:rPr>
            </w:pPr>
            <w:r w:rsidRPr="00D2359C">
              <w:rPr>
                <w:rFonts w:eastAsia="Times New Roman" w:cs="Calibri"/>
                <w:color w:val="000000"/>
                <w:sz w:val="20"/>
                <w:szCs w:val="20"/>
                <w:lang w:eastAsia="es-CL"/>
              </w:rPr>
              <w:t>Ampliación Capacidad de Faenamiento de Planta COEXCA S.A.</w:t>
            </w:r>
          </w:p>
        </w:tc>
        <w:tc>
          <w:tcPr>
            <w:tcW w:w="663" w:type="pct"/>
            <w:vMerge/>
          </w:tcPr>
          <w:p w14:paraId="6F39980B" w14:textId="77777777" w:rsidR="003A3B41" w:rsidRPr="00D2359C" w:rsidRDefault="003A3B41" w:rsidP="00D42470">
            <w:pPr>
              <w:spacing w:after="0" w:line="0" w:lineRule="atLeast"/>
              <w:jc w:val="both"/>
              <w:rPr>
                <w:rFonts w:ascii="Calibri" w:eastAsia="Times New Roman" w:hAnsi="Calibri" w:cs="Calibri"/>
                <w:color w:val="000000"/>
                <w:sz w:val="20"/>
                <w:szCs w:val="20"/>
                <w:lang w:eastAsia="es-CL"/>
              </w:rPr>
            </w:pPr>
          </w:p>
        </w:tc>
      </w:tr>
    </w:tbl>
    <w:p w14:paraId="5C4D49ED" w14:textId="77777777" w:rsidR="00D42470" w:rsidRPr="00D2359C" w:rsidRDefault="00D42470" w:rsidP="00E22786">
      <w:pPr>
        <w:spacing w:after="0" w:line="240" w:lineRule="auto"/>
        <w:contextualSpacing/>
        <w:outlineLvl w:val="0"/>
        <w:rPr>
          <w:rFonts w:ascii="Calibri" w:eastAsia="Calibri" w:hAnsi="Calibri" w:cs="Calibri"/>
          <w:b/>
          <w:sz w:val="24"/>
          <w:szCs w:val="24"/>
        </w:rPr>
      </w:pPr>
    </w:p>
    <w:p w14:paraId="1C19FB24" w14:textId="77777777" w:rsidR="00D42470" w:rsidRPr="00D2359C" w:rsidRDefault="00D42470" w:rsidP="00E22786">
      <w:pPr>
        <w:contextualSpacing/>
        <w:rPr>
          <w:sz w:val="24"/>
          <w:szCs w:val="24"/>
        </w:rPr>
      </w:pPr>
    </w:p>
    <w:p w14:paraId="2BC45917" w14:textId="77777777" w:rsidR="003D4E9B" w:rsidRPr="00D2359C" w:rsidRDefault="003D4E9B" w:rsidP="00E22786">
      <w:pPr>
        <w:contextualSpacing/>
        <w:rPr>
          <w:sz w:val="24"/>
          <w:szCs w:val="24"/>
        </w:rPr>
      </w:pPr>
    </w:p>
    <w:p w14:paraId="269A85FF" w14:textId="77777777" w:rsidR="003D4E9B" w:rsidRPr="00D2359C" w:rsidRDefault="003D4E9B" w:rsidP="00E22786">
      <w:pPr>
        <w:contextualSpacing/>
        <w:rPr>
          <w:sz w:val="24"/>
          <w:szCs w:val="24"/>
        </w:rPr>
      </w:pPr>
    </w:p>
    <w:p w14:paraId="11135BC9" w14:textId="77777777" w:rsidR="003D4E9B" w:rsidRPr="00D2359C" w:rsidRDefault="003D4E9B" w:rsidP="00E22786">
      <w:pPr>
        <w:contextualSpacing/>
        <w:rPr>
          <w:sz w:val="24"/>
          <w:szCs w:val="24"/>
        </w:rPr>
      </w:pPr>
    </w:p>
    <w:p w14:paraId="2EB4E0D3" w14:textId="77777777" w:rsidR="003D4E9B" w:rsidRPr="00D2359C" w:rsidRDefault="003D4E9B" w:rsidP="00E22786">
      <w:pPr>
        <w:contextualSpacing/>
        <w:rPr>
          <w:sz w:val="24"/>
          <w:szCs w:val="24"/>
        </w:rPr>
      </w:pPr>
    </w:p>
    <w:p w14:paraId="6C21B7F8" w14:textId="77777777" w:rsidR="003D4E9B" w:rsidRPr="00D2359C" w:rsidRDefault="003D4E9B" w:rsidP="00E22786">
      <w:pPr>
        <w:contextualSpacing/>
        <w:rPr>
          <w:sz w:val="24"/>
          <w:szCs w:val="24"/>
        </w:rPr>
      </w:pPr>
    </w:p>
    <w:p w14:paraId="649BA392" w14:textId="77777777" w:rsidR="003D4E9B" w:rsidRPr="00D2359C" w:rsidRDefault="003D4E9B" w:rsidP="00E22786">
      <w:pPr>
        <w:contextualSpacing/>
        <w:rPr>
          <w:sz w:val="24"/>
          <w:szCs w:val="24"/>
        </w:rPr>
      </w:pPr>
    </w:p>
    <w:p w14:paraId="41DF0942" w14:textId="77777777" w:rsidR="003D4E9B" w:rsidRPr="00D2359C" w:rsidRDefault="003D4E9B" w:rsidP="00E22786">
      <w:pPr>
        <w:contextualSpacing/>
        <w:rPr>
          <w:sz w:val="24"/>
          <w:szCs w:val="24"/>
        </w:rPr>
      </w:pPr>
    </w:p>
    <w:p w14:paraId="2472EE10" w14:textId="77777777" w:rsidR="003D4E9B" w:rsidRPr="00D2359C" w:rsidRDefault="003D4E9B" w:rsidP="00E22786">
      <w:pPr>
        <w:contextualSpacing/>
        <w:rPr>
          <w:sz w:val="24"/>
          <w:szCs w:val="24"/>
        </w:rPr>
      </w:pPr>
    </w:p>
    <w:p w14:paraId="6823A16B" w14:textId="77777777" w:rsidR="003D4E9B" w:rsidRPr="00D2359C" w:rsidRDefault="003D4E9B" w:rsidP="00E22786">
      <w:pPr>
        <w:contextualSpacing/>
        <w:rPr>
          <w:sz w:val="24"/>
          <w:szCs w:val="24"/>
        </w:rPr>
      </w:pPr>
    </w:p>
    <w:p w14:paraId="39F47C42" w14:textId="77777777" w:rsidR="003D4E9B" w:rsidRPr="00D2359C" w:rsidRDefault="003D4E9B" w:rsidP="00E22786">
      <w:pPr>
        <w:contextualSpacing/>
        <w:rPr>
          <w:sz w:val="24"/>
          <w:szCs w:val="24"/>
        </w:rPr>
      </w:pPr>
    </w:p>
    <w:p w14:paraId="734FC983" w14:textId="77777777" w:rsidR="003D4E9B" w:rsidRPr="00D2359C" w:rsidRDefault="003D4E9B" w:rsidP="00E22786">
      <w:pPr>
        <w:contextualSpacing/>
        <w:rPr>
          <w:sz w:val="24"/>
          <w:szCs w:val="24"/>
        </w:rPr>
      </w:pPr>
    </w:p>
    <w:p w14:paraId="56F2A91D" w14:textId="77777777" w:rsidR="003D4E9B" w:rsidRPr="00D2359C" w:rsidRDefault="003D4E9B" w:rsidP="00E22786">
      <w:pPr>
        <w:contextualSpacing/>
        <w:rPr>
          <w:sz w:val="24"/>
          <w:szCs w:val="24"/>
        </w:rPr>
      </w:pPr>
    </w:p>
    <w:p w14:paraId="364EA78F" w14:textId="77777777" w:rsidR="003D4E9B" w:rsidRPr="00D2359C" w:rsidRDefault="003D4E9B" w:rsidP="00E22786">
      <w:pPr>
        <w:contextualSpacing/>
        <w:rPr>
          <w:sz w:val="24"/>
          <w:szCs w:val="24"/>
        </w:rPr>
      </w:pPr>
    </w:p>
    <w:p w14:paraId="027EF39E" w14:textId="77777777" w:rsidR="003D4E9B" w:rsidRPr="00D2359C" w:rsidRDefault="003D4E9B" w:rsidP="00E22786">
      <w:pPr>
        <w:contextualSpacing/>
        <w:rPr>
          <w:sz w:val="24"/>
          <w:szCs w:val="24"/>
        </w:rPr>
      </w:pPr>
    </w:p>
    <w:p w14:paraId="5B549FA1" w14:textId="77777777" w:rsidR="003D4E9B" w:rsidRPr="00D2359C" w:rsidRDefault="003D4E9B" w:rsidP="00E22786">
      <w:pPr>
        <w:contextualSpacing/>
        <w:rPr>
          <w:sz w:val="24"/>
          <w:szCs w:val="24"/>
        </w:rPr>
      </w:pPr>
    </w:p>
    <w:p w14:paraId="587CDC46" w14:textId="77777777" w:rsidR="003D4E9B" w:rsidRPr="00D2359C" w:rsidRDefault="003D4E9B" w:rsidP="00E22786">
      <w:pPr>
        <w:contextualSpacing/>
        <w:rPr>
          <w:sz w:val="24"/>
          <w:szCs w:val="24"/>
        </w:rPr>
      </w:pPr>
    </w:p>
    <w:p w14:paraId="491B52C7" w14:textId="77777777" w:rsidR="003D4E9B" w:rsidRPr="00D2359C" w:rsidRDefault="003D4E9B" w:rsidP="00E22786">
      <w:pPr>
        <w:contextualSpacing/>
        <w:rPr>
          <w:sz w:val="24"/>
          <w:szCs w:val="24"/>
        </w:rPr>
      </w:pPr>
    </w:p>
    <w:p w14:paraId="384384F8" w14:textId="77777777" w:rsidR="003D4E9B" w:rsidRPr="00D2359C" w:rsidRDefault="003D4E9B" w:rsidP="00E22786">
      <w:pPr>
        <w:contextualSpacing/>
        <w:rPr>
          <w:sz w:val="24"/>
          <w:szCs w:val="24"/>
        </w:rPr>
      </w:pPr>
    </w:p>
    <w:p w14:paraId="1150EE6C" w14:textId="77777777" w:rsidR="003D4E9B" w:rsidRPr="00D2359C" w:rsidRDefault="003D4E9B" w:rsidP="00E22786">
      <w:pPr>
        <w:contextualSpacing/>
        <w:rPr>
          <w:sz w:val="24"/>
          <w:szCs w:val="24"/>
        </w:rPr>
      </w:pPr>
    </w:p>
    <w:p w14:paraId="68D74DEB" w14:textId="77777777" w:rsidR="003D4E9B" w:rsidRPr="00D2359C" w:rsidRDefault="003D4E9B" w:rsidP="00E22786">
      <w:pPr>
        <w:contextualSpacing/>
        <w:rPr>
          <w:sz w:val="24"/>
          <w:szCs w:val="24"/>
        </w:rPr>
      </w:pPr>
    </w:p>
    <w:p w14:paraId="26D5226A" w14:textId="77777777" w:rsidR="003D4E9B" w:rsidRPr="00D2359C" w:rsidRDefault="003D4E9B" w:rsidP="00E22786">
      <w:pPr>
        <w:contextualSpacing/>
        <w:rPr>
          <w:sz w:val="24"/>
          <w:szCs w:val="24"/>
        </w:rPr>
      </w:pPr>
    </w:p>
    <w:p w14:paraId="59960184" w14:textId="77777777" w:rsidR="003D4E9B" w:rsidRPr="00D2359C" w:rsidRDefault="003D4E9B" w:rsidP="00E22786">
      <w:pPr>
        <w:contextualSpacing/>
        <w:rPr>
          <w:sz w:val="24"/>
          <w:szCs w:val="24"/>
        </w:rPr>
      </w:pPr>
    </w:p>
    <w:p w14:paraId="6AC509F4" w14:textId="77777777" w:rsidR="003D4E9B" w:rsidRPr="00D2359C" w:rsidRDefault="003D4E9B" w:rsidP="00E22786">
      <w:pPr>
        <w:contextualSpacing/>
        <w:rPr>
          <w:sz w:val="24"/>
          <w:szCs w:val="24"/>
        </w:rPr>
      </w:pPr>
    </w:p>
    <w:p w14:paraId="241BD027" w14:textId="77777777" w:rsidR="003D4E9B" w:rsidRPr="00D2359C" w:rsidRDefault="003D4E9B" w:rsidP="00E22786">
      <w:pPr>
        <w:contextualSpacing/>
        <w:rPr>
          <w:sz w:val="24"/>
          <w:szCs w:val="24"/>
        </w:rPr>
      </w:pPr>
    </w:p>
    <w:p w14:paraId="5A0D1B0B" w14:textId="77777777" w:rsidR="003D4E9B" w:rsidRPr="00D2359C" w:rsidRDefault="003D4E9B" w:rsidP="00E22786">
      <w:pPr>
        <w:contextualSpacing/>
        <w:rPr>
          <w:sz w:val="24"/>
          <w:szCs w:val="24"/>
        </w:rPr>
      </w:pPr>
    </w:p>
    <w:p w14:paraId="43D35BA6" w14:textId="77777777" w:rsidR="003D4E9B" w:rsidRPr="00D2359C" w:rsidRDefault="003D4E9B" w:rsidP="00E22786">
      <w:pPr>
        <w:contextualSpacing/>
        <w:rPr>
          <w:sz w:val="24"/>
          <w:szCs w:val="24"/>
        </w:rPr>
      </w:pPr>
    </w:p>
    <w:p w14:paraId="1E6FC34D" w14:textId="77777777" w:rsidR="00D42470" w:rsidRPr="00D2359C" w:rsidRDefault="00D42470" w:rsidP="00987770">
      <w:pPr>
        <w:pStyle w:val="Ttulo1"/>
      </w:pPr>
      <w:bookmarkStart w:id="36" w:name="_Toc352840385"/>
      <w:bookmarkStart w:id="37" w:name="_Toc352841445"/>
      <w:bookmarkStart w:id="38" w:name="_Toc447875232"/>
      <w:bookmarkStart w:id="39" w:name="_Toc449085410"/>
      <w:bookmarkStart w:id="40" w:name="_Toc36482358"/>
      <w:r w:rsidRPr="00D2359C">
        <w:lastRenderedPageBreak/>
        <w:t>ANTECEDENTES DE LA ACTIVIDAD DE FISCALIZACIÓN</w:t>
      </w:r>
      <w:bookmarkEnd w:id="36"/>
      <w:bookmarkEnd w:id="37"/>
      <w:bookmarkEnd w:id="38"/>
      <w:bookmarkEnd w:id="39"/>
      <w:bookmarkEnd w:id="40"/>
    </w:p>
    <w:p w14:paraId="40A42C33" w14:textId="77777777" w:rsidR="00D14AAD" w:rsidRPr="00D2359C" w:rsidRDefault="00D14AAD" w:rsidP="00D14AAD">
      <w:pPr>
        <w:spacing w:after="0" w:line="240" w:lineRule="auto"/>
        <w:ind w:left="567"/>
        <w:contextualSpacing/>
        <w:outlineLvl w:val="0"/>
        <w:rPr>
          <w:rFonts w:ascii="Calibri" w:eastAsia="Calibri" w:hAnsi="Calibri" w:cs="Calibri"/>
          <w:b/>
          <w:sz w:val="24"/>
          <w:szCs w:val="20"/>
        </w:rPr>
      </w:pPr>
    </w:p>
    <w:p w14:paraId="75408873" w14:textId="77777777" w:rsidR="005933B2" w:rsidRPr="00D2359C" w:rsidRDefault="00D42470" w:rsidP="0078442F">
      <w:pPr>
        <w:pStyle w:val="Ttulo2"/>
      </w:pPr>
      <w:bookmarkStart w:id="41" w:name="_Toc352840386"/>
      <w:bookmarkStart w:id="42" w:name="_Toc352841446"/>
      <w:bookmarkStart w:id="43" w:name="_Toc353998112"/>
      <w:bookmarkStart w:id="44" w:name="_Toc353998185"/>
      <w:bookmarkStart w:id="45" w:name="_Toc382383537"/>
      <w:bookmarkStart w:id="46" w:name="_Toc382472359"/>
      <w:bookmarkStart w:id="47" w:name="_Toc390184270"/>
      <w:bookmarkStart w:id="48" w:name="_Toc390360001"/>
      <w:bookmarkStart w:id="49" w:name="_Toc390777022"/>
      <w:bookmarkStart w:id="50" w:name="_Toc447875233"/>
      <w:bookmarkStart w:id="51" w:name="_Toc449085411"/>
      <w:bookmarkStart w:id="52" w:name="_Toc36482359"/>
      <w:r w:rsidRPr="00D2359C">
        <w:t>Motivo de la Actividad de Fiscalización</w:t>
      </w:r>
      <w:bookmarkStart w:id="53" w:name="_Toc352840387"/>
      <w:bookmarkStart w:id="54" w:name="_Toc352841447"/>
      <w:bookmarkStart w:id="55" w:name="_Toc353998113"/>
      <w:bookmarkStart w:id="56" w:name="_Toc353998186"/>
      <w:bookmarkStart w:id="57" w:name="_Toc382383538"/>
      <w:bookmarkStart w:id="58" w:name="_Toc382472360"/>
      <w:bookmarkStart w:id="59" w:name="_Toc390184271"/>
      <w:bookmarkStart w:id="60" w:name="_Toc390360002"/>
      <w:bookmarkStart w:id="61" w:name="_Toc390777023"/>
      <w:bookmarkStart w:id="62" w:name="_Toc447875234"/>
      <w:bookmarkStart w:id="63" w:name="_Toc449085412"/>
      <w:bookmarkEnd w:id="41"/>
      <w:bookmarkEnd w:id="42"/>
      <w:bookmarkEnd w:id="43"/>
      <w:bookmarkEnd w:id="44"/>
      <w:bookmarkEnd w:id="45"/>
      <w:bookmarkEnd w:id="46"/>
      <w:bookmarkEnd w:id="47"/>
      <w:bookmarkEnd w:id="48"/>
      <w:bookmarkEnd w:id="49"/>
      <w:bookmarkEnd w:id="50"/>
      <w:bookmarkEnd w:id="51"/>
      <w:bookmarkEnd w:id="52"/>
    </w:p>
    <w:p w14:paraId="47BFA182" w14:textId="77777777" w:rsidR="005A56B1" w:rsidRPr="00D2359C" w:rsidRDefault="005A56B1"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5A56B1" w:rsidRPr="00D2359C" w14:paraId="509F0498" w14:textId="77777777" w:rsidTr="00340C4B">
        <w:trPr>
          <w:trHeight w:val="350"/>
        </w:trPr>
        <w:tc>
          <w:tcPr>
            <w:tcW w:w="1210" w:type="pct"/>
            <w:gridSpan w:val="2"/>
            <w:vAlign w:val="center"/>
          </w:tcPr>
          <w:p w14:paraId="1DA3CA47" w14:textId="77777777" w:rsidR="005A56B1" w:rsidRPr="00D2359C" w:rsidRDefault="005A56B1" w:rsidP="00340C4B">
            <w:pPr>
              <w:rPr>
                <w:b/>
              </w:rPr>
            </w:pPr>
            <w:r w:rsidRPr="00D2359C">
              <w:rPr>
                <w:b/>
              </w:rPr>
              <w:t>Motivo</w:t>
            </w:r>
          </w:p>
        </w:tc>
        <w:tc>
          <w:tcPr>
            <w:tcW w:w="3790" w:type="pct"/>
            <w:gridSpan w:val="2"/>
            <w:vAlign w:val="center"/>
          </w:tcPr>
          <w:p w14:paraId="2F93B54D" w14:textId="77777777" w:rsidR="005A56B1" w:rsidRPr="00D2359C" w:rsidRDefault="005A56B1" w:rsidP="00340C4B">
            <w:pPr>
              <w:rPr>
                <w:b/>
              </w:rPr>
            </w:pPr>
            <w:r w:rsidRPr="00D2359C">
              <w:rPr>
                <w:b/>
              </w:rPr>
              <w:t>Descripción</w:t>
            </w:r>
          </w:p>
        </w:tc>
      </w:tr>
      <w:tr w:rsidR="005A56B1" w:rsidRPr="00D2359C" w14:paraId="079EB190" w14:textId="77777777" w:rsidTr="00340C4B">
        <w:trPr>
          <w:trHeight w:val="1496"/>
        </w:trPr>
        <w:tc>
          <w:tcPr>
            <w:tcW w:w="246" w:type="pct"/>
            <w:vMerge w:val="restart"/>
            <w:vAlign w:val="center"/>
          </w:tcPr>
          <w:p w14:paraId="7F8008D7" w14:textId="77777777" w:rsidR="005A56B1" w:rsidRPr="00D2359C" w:rsidRDefault="005A56B1" w:rsidP="00340C4B">
            <w:pPr>
              <w:jc w:val="center"/>
            </w:pPr>
            <w:r w:rsidRPr="00D2359C">
              <w:t>X</w:t>
            </w:r>
          </w:p>
        </w:tc>
        <w:tc>
          <w:tcPr>
            <w:tcW w:w="964" w:type="pct"/>
            <w:vMerge w:val="restart"/>
            <w:vAlign w:val="center"/>
          </w:tcPr>
          <w:p w14:paraId="6DE02733" w14:textId="77777777" w:rsidR="005A56B1" w:rsidRPr="00D2359C" w:rsidRDefault="005A56B1" w:rsidP="00340C4B">
            <w:r w:rsidRPr="00D2359C">
              <w:t>No programada</w:t>
            </w:r>
          </w:p>
        </w:tc>
        <w:tc>
          <w:tcPr>
            <w:tcW w:w="266" w:type="pct"/>
            <w:vAlign w:val="center"/>
          </w:tcPr>
          <w:p w14:paraId="4B4CBC8C" w14:textId="77777777" w:rsidR="005A56B1" w:rsidRPr="00D2359C" w:rsidRDefault="005A56B1" w:rsidP="00340C4B">
            <w:pPr>
              <w:jc w:val="center"/>
            </w:pPr>
            <w:r w:rsidRPr="00D2359C">
              <w:t>X</w:t>
            </w:r>
          </w:p>
        </w:tc>
        <w:tc>
          <w:tcPr>
            <w:tcW w:w="3524" w:type="pct"/>
            <w:vAlign w:val="center"/>
          </w:tcPr>
          <w:p w14:paraId="59EA2BC9" w14:textId="77777777" w:rsidR="005A56B1" w:rsidRPr="00D2359C" w:rsidRDefault="005A56B1" w:rsidP="00340C4B">
            <w:bookmarkStart w:id="64" w:name="_Hlk35943977"/>
            <w:r w:rsidRPr="00D2359C">
              <w:t xml:space="preserve">Denuncia </w:t>
            </w:r>
            <w:r w:rsidR="0078442F" w:rsidRPr="00D2359C">
              <w:t>38</w:t>
            </w:r>
            <w:r w:rsidRPr="00D2359C">
              <w:t>-VII-2019.</w:t>
            </w:r>
            <w:bookmarkEnd w:id="64"/>
          </w:p>
        </w:tc>
      </w:tr>
      <w:tr w:rsidR="005A56B1" w:rsidRPr="00D2359C" w14:paraId="12E85CE0" w14:textId="77777777" w:rsidTr="00340C4B">
        <w:trPr>
          <w:trHeight w:val="372"/>
        </w:trPr>
        <w:tc>
          <w:tcPr>
            <w:tcW w:w="246" w:type="pct"/>
            <w:vMerge/>
          </w:tcPr>
          <w:p w14:paraId="6E0E983C" w14:textId="77777777" w:rsidR="005A56B1" w:rsidRPr="00D2359C" w:rsidRDefault="005A56B1" w:rsidP="00340C4B"/>
        </w:tc>
        <w:tc>
          <w:tcPr>
            <w:tcW w:w="964" w:type="pct"/>
            <w:vMerge/>
          </w:tcPr>
          <w:p w14:paraId="40F3151B" w14:textId="77777777" w:rsidR="005A56B1" w:rsidRPr="00D2359C" w:rsidRDefault="005A56B1" w:rsidP="00340C4B"/>
        </w:tc>
        <w:tc>
          <w:tcPr>
            <w:tcW w:w="3790" w:type="pct"/>
            <w:gridSpan w:val="2"/>
            <w:vAlign w:val="center"/>
          </w:tcPr>
          <w:p w14:paraId="487D8872" w14:textId="77777777" w:rsidR="005A56B1" w:rsidRPr="00D2359C" w:rsidRDefault="005A56B1" w:rsidP="00340C4B">
            <w:pPr>
              <w:jc w:val="both"/>
            </w:pPr>
            <w:r w:rsidRPr="00D2359C">
              <w:rPr>
                <w:u w:val="single"/>
              </w:rPr>
              <w:t>Detalles</w:t>
            </w:r>
            <w:r w:rsidRPr="00D2359C">
              <w:t xml:space="preserve">: </w:t>
            </w:r>
            <w:r w:rsidR="0078442F" w:rsidRPr="00D2359C">
              <w:rPr>
                <w:bCs/>
                <w:color w:val="000000" w:themeColor="text1"/>
              </w:rPr>
              <w:t>emanación de malos olores, lo que afecta calidad de vida y salud de la comunidad</w:t>
            </w:r>
            <w:r w:rsidRPr="00D2359C">
              <w:t>.</w:t>
            </w:r>
          </w:p>
        </w:tc>
      </w:tr>
    </w:tbl>
    <w:p w14:paraId="773FC095" w14:textId="77777777" w:rsidR="005A56B1" w:rsidRPr="00D2359C" w:rsidRDefault="005A56B1" w:rsidP="005933B2">
      <w:pPr>
        <w:spacing w:after="0" w:line="240" w:lineRule="auto"/>
        <w:ind w:left="576"/>
        <w:contextualSpacing/>
        <w:outlineLvl w:val="0"/>
        <w:rPr>
          <w:rFonts w:ascii="Calibri" w:eastAsia="Calibri" w:hAnsi="Calibri" w:cs="Calibri"/>
          <w:b/>
          <w:sz w:val="24"/>
          <w:szCs w:val="20"/>
        </w:rPr>
      </w:pPr>
    </w:p>
    <w:p w14:paraId="63CC11B5" w14:textId="77777777" w:rsidR="005933B2" w:rsidRPr="00D2359C" w:rsidRDefault="005933B2" w:rsidP="005933B2">
      <w:pPr>
        <w:spacing w:after="0" w:line="240" w:lineRule="auto"/>
        <w:ind w:left="576"/>
        <w:contextualSpacing/>
        <w:outlineLvl w:val="0"/>
        <w:rPr>
          <w:rFonts w:ascii="Calibri" w:eastAsia="Calibri" w:hAnsi="Calibri" w:cs="Calibri"/>
          <w:b/>
          <w:sz w:val="24"/>
          <w:szCs w:val="20"/>
        </w:rPr>
      </w:pPr>
    </w:p>
    <w:p w14:paraId="26D03714" w14:textId="77777777" w:rsidR="00D42470" w:rsidRPr="00D2359C" w:rsidRDefault="00D42470" w:rsidP="00987770">
      <w:pPr>
        <w:pStyle w:val="Ttulo2"/>
      </w:pPr>
      <w:bookmarkStart w:id="65" w:name="_Toc36482360"/>
      <w:r w:rsidRPr="00D2359C">
        <w:t>Materia</w:t>
      </w:r>
      <w:r w:rsidR="00A943E2" w:rsidRPr="00D2359C">
        <w:t>s</w:t>
      </w:r>
      <w:r w:rsidRPr="00D2359C">
        <w:t xml:space="preserve"> Específica</w:t>
      </w:r>
      <w:r w:rsidR="00A943E2" w:rsidRPr="00D2359C">
        <w:t>s</w:t>
      </w:r>
      <w:r w:rsidRPr="00D2359C">
        <w:t xml:space="preserve"> Objeto de la Fiscalización Ambiental</w:t>
      </w:r>
      <w:bookmarkEnd w:id="53"/>
      <w:bookmarkEnd w:id="54"/>
      <w:bookmarkEnd w:id="55"/>
      <w:bookmarkEnd w:id="56"/>
      <w:bookmarkEnd w:id="57"/>
      <w:bookmarkEnd w:id="58"/>
      <w:bookmarkEnd w:id="59"/>
      <w:bookmarkEnd w:id="60"/>
      <w:bookmarkEnd w:id="61"/>
      <w:bookmarkEnd w:id="62"/>
      <w:bookmarkEnd w:id="63"/>
      <w:bookmarkEnd w:id="65"/>
    </w:p>
    <w:p w14:paraId="1CDDCA71" w14:textId="77777777" w:rsidR="00D14AAD" w:rsidRPr="00D2359C"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2359C" w14:paraId="3B31D147"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3AC122B" w14:textId="77777777" w:rsidR="00823041" w:rsidRPr="00D2359C" w:rsidRDefault="00823041" w:rsidP="00D42470">
            <w:pPr>
              <w:spacing w:after="0" w:line="276" w:lineRule="auto"/>
              <w:jc w:val="both"/>
              <w:rPr>
                <w:rFonts w:ascii="Calibri" w:eastAsia="Calibri" w:hAnsi="Calibri" w:cs="Calibri"/>
                <w:sz w:val="20"/>
                <w:szCs w:val="20"/>
              </w:rPr>
            </w:pPr>
          </w:p>
          <w:p w14:paraId="7B41A92D" w14:textId="77777777" w:rsidR="00823041" w:rsidRPr="00D2359C" w:rsidRDefault="00823041" w:rsidP="001C7AA8">
            <w:pPr>
              <w:pStyle w:val="Prrafodelista"/>
              <w:numPr>
                <w:ilvl w:val="0"/>
                <w:numId w:val="5"/>
              </w:numPr>
              <w:spacing w:line="276" w:lineRule="auto"/>
              <w:rPr>
                <w:rFonts w:ascii="Calibri" w:hAnsi="Calibri" w:cs="Calibri"/>
                <w:sz w:val="20"/>
                <w:szCs w:val="20"/>
              </w:rPr>
            </w:pPr>
            <w:r w:rsidRPr="00D2359C">
              <w:rPr>
                <w:rFonts w:ascii="Calibri" w:hAnsi="Calibri" w:cs="Calibri"/>
                <w:sz w:val="20"/>
                <w:szCs w:val="20"/>
              </w:rPr>
              <w:t>Manejo de RILes.</w:t>
            </w:r>
          </w:p>
          <w:p w14:paraId="21040DF9" w14:textId="77777777" w:rsidR="00823041" w:rsidRPr="00D2359C" w:rsidRDefault="00823041" w:rsidP="001C7AA8">
            <w:pPr>
              <w:pStyle w:val="Prrafodelista"/>
              <w:numPr>
                <w:ilvl w:val="0"/>
                <w:numId w:val="5"/>
              </w:numPr>
              <w:spacing w:line="276" w:lineRule="auto"/>
              <w:rPr>
                <w:rFonts w:ascii="Calibri" w:hAnsi="Calibri" w:cs="Calibri"/>
                <w:sz w:val="20"/>
                <w:szCs w:val="20"/>
              </w:rPr>
            </w:pPr>
            <w:r w:rsidRPr="00D2359C">
              <w:rPr>
                <w:rFonts w:ascii="Calibri" w:hAnsi="Calibri" w:cs="Calibri"/>
                <w:sz w:val="20"/>
                <w:szCs w:val="20"/>
              </w:rPr>
              <w:t>Intervención/afectación de cursos de agua.</w:t>
            </w:r>
          </w:p>
          <w:p w14:paraId="3398CF37" w14:textId="77777777" w:rsidR="00823041" w:rsidRPr="00D2359C" w:rsidRDefault="00823041" w:rsidP="001C7AA8">
            <w:pPr>
              <w:pStyle w:val="Prrafodelista"/>
              <w:numPr>
                <w:ilvl w:val="0"/>
                <w:numId w:val="5"/>
              </w:numPr>
              <w:spacing w:line="276" w:lineRule="auto"/>
              <w:rPr>
                <w:rFonts w:ascii="Calibri" w:hAnsi="Calibri" w:cs="Calibri"/>
                <w:sz w:val="20"/>
                <w:szCs w:val="20"/>
              </w:rPr>
            </w:pPr>
            <w:r w:rsidRPr="00D2359C">
              <w:rPr>
                <w:rFonts w:ascii="Calibri" w:hAnsi="Calibri" w:cs="Calibri"/>
                <w:sz w:val="20"/>
                <w:szCs w:val="20"/>
              </w:rPr>
              <w:t>Cumplimiento del plan de riego.</w:t>
            </w:r>
          </w:p>
          <w:p w14:paraId="08524EF2" w14:textId="77777777" w:rsidR="00823041" w:rsidRPr="00D2359C" w:rsidRDefault="00823041" w:rsidP="001C7AA8">
            <w:pPr>
              <w:pStyle w:val="Prrafodelista"/>
              <w:numPr>
                <w:ilvl w:val="0"/>
                <w:numId w:val="5"/>
              </w:numPr>
              <w:spacing w:line="276" w:lineRule="auto"/>
              <w:rPr>
                <w:rFonts w:ascii="Calibri" w:hAnsi="Calibri" w:cs="Calibri"/>
                <w:sz w:val="20"/>
                <w:szCs w:val="20"/>
              </w:rPr>
            </w:pPr>
            <w:r w:rsidRPr="00D2359C">
              <w:rPr>
                <w:rFonts w:ascii="Calibri" w:hAnsi="Calibri" w:cs="Calibri"/>
                <w:sz w:val="20"/>
                <w:szCs w:val="20"/>
              </w:rPr>
              <w:t>Manejo de residuos sólidos.</w:t>
            </w:r>
          </w:p>
          <w:p w14:paraId="58AB44D9" w14:textId="77777777" w:rsidR="00823041" w:rsidRPr="00D2359C" w:rsidRDefault="00823041" w:rsidP="001C7AA8">
            <w:pPr>
              <w:pStyle w:val="Prrafodelista"/>
              <w:numPr>
                <w:ilvl w:val="0"/>
                <w:numId w:val="5"/>
              </w:numPr>
              <w:spacing w:line="276" w:lineRule="auto"/>
              <w:rPr>
                <w:rFonts w:ascii="Calibri" w:hAnsi="Calibri" w:cs="Calibri"/>
                <w:sz w:val="20"/>
                <w:szCs w:val="20"/>
              </w:rPr>
            </w:pPr>
            <w:r w:rsidRPr="00D2359C">
              <w:rPr>
                <w:rFonts w:ascii="Calibri" w:hAnsi="Calibri" w:cs="Calibri"/>
                <w:sz w:val="20"/>
                <w:szCs w:val="20"/>
              </w:rPr>
              <w:t>Manejo de olores.</w:t>
            </w:r>
          </w:p>
          <w:p w14:paraId="3D7D15BE" w14:textId="77777777" w:rsidR="00823041" w:rsidRPr="00D2359C" w:rsidRDefault="00823041" w:rsidP="001C7AA8">
            <w:pPr>
              <w:pStyle w:val="Prrafodelista"/>
              <w:numPr>
                <w:ilvl w:val="0"/>
                <w:numId w:val="5"/>
              </w:numPr>
              <w:spacing w:line="276" w:lineRule="auto"/>
              <w:rPr>
                <w:rFonts w:ascii="Calibri" w:hAnsi="Calibri" w:cs="Calibri"/>
                <w:sz w:val="20"/>
                <w:szCs w:val="20"/>
              </w:rPr>
            </w:pPr>
            <w:r w:rsidRPr="00D2359C">
              <w:rPr>
                <w:rFonts w:ascii="Calibri" w:hAnsi="Calibri" w:cs="Calibri"/>
                <w:sz w:val="20"/>
                <w:szCs w:val="20"/>
              </w:rPr>
              <w:t>Monitoreos de aguas subterráneas y de suelo.</w:t>
            </w:r>
          </w:p>
          <w:p w14:paraId="02B7FCDC" w14:textId="77777777" w:rsidR="00D42470" w:rsidRPr="00D2359C" w:rsidRDefault="00823041" w:rsidP="001C7AA8">
            <w:pPr>
              <w:pStyle w:val="Prrafodelista"/>
              <w:numPr>
                <w:ilvl w:val="0"/>
                <w:numId w:val="5"/>
              </w:numPr>
              <w:spacing w:line="276" w:lineRule="auto"/>
              <w:rPr>
                <w:rFonts w:ascii="Calibri" w:hAnsi="Calibri" w:cs="Calibri"/>
                <w:sz w:val="20"/>
                <w:szCs w:val="20"/>
              </w:rPr>
            </w:pPr>
            <w:r w:rsidRPr="00D2359C">
              <w:rPr>
                <w:rFonts w:ascii="Calibri" w:hAnsi="Calibri" w:cs="Calibri"/>
                <w:sz w:val="20"/>
                <w:szCs w:val="20"/>
              </w:rPr>
              <w:t>Plan de contingencia.</w:t>
            </w:r>
          </w:p>
          <w:p w14:paraId="676C2770" w14:textId="77777777" w:rsidR="00823041" w:rsidRPr="00D2359C" w:rsidRDefault="00823041" w:rsidP="00D42470">
            <w:pPr>
              <w:spacing w:after="0" w:line="276" w:lineRule="auto"/>
              <w:jc w:val="both"/>
              <w:rPr>
                <w:rFonts w:ascii="Calibri" w:eastAsia="Times New Roman" w:hAnsi="Calibri" w:cs="Calibri"/>
                <w:color w:val="FF0000"/>
                <w:sz w:val="16"/>
                <w:szCs w:val="16"/>
                <w:lang w:eastAsia="es-CL"/>
              </w:rPr>
            </w:pPr>
          </w:p>
        </w:tc>
      </w:tr>
    </w:tbl>
    <w:p w14:paraId="01365641" w14:textId="77777777" w:rsidR="005933B2" w:rsidRPr="00D2359C" w:rsidRDefault="005933B2" w:rsidP="00D42470">
      <w:pPr>
        <w:spacing w:after="0" w:line="240" w:lineRule="auto"/>
        <w:jc w:val="both"/>
        <w:rPr>
          <w:rFonts w:ascii="Calibri" w:eastAsia="Calibri" w:hAnsi="Calibri" w:cs="Times New Roman"/>
        </w:rPr>
      </w:pPr>
    </w:p>
    <w:p w14:paraId="1C97BDB4" w14:textId="77777777" w:rsidR="00823041" w:rsidRPr="00D2359C" w:rsidRDefault="00823041" w:rsidP="00D42470">
      <w:pPr>
        <w:spacing w:after="0" w:line="240" w:lineRule="auto"/>
        <w:jc w:val="both"/>
        <w:rPr>
          <w:rFonts w:ascii="Calibri" w:eastAsia="Calibri" w:hAnsi="Calibri" w:cs="Times New Roman"/>
        </w:rPr>
      </w:pPr>
    </w:p>
    <w:p w14:paraId="04555DD0" w14:textId="77777777" w:rsidR="00D42470" w:rsidRPr="00D2359C" w:rsidRDefault="00D42470" w:rsidP="00987770">
      <w:pPr>
        <w:pStyle w:val="Ttulo2"/>
      </w:pPr>
      <w:bookmarkStart w:id="66" w:name="_Toc352162452"/>
      <w:bookmarkStart w:id="67" w:name="_Toc352162789"/>
      <w:bookmarkStart w:id="68" w:name="_Toc352840388"/>
      <w:bookmarkStart w:id="69" w:name="_Toc352841448"/>
      <w:bookmarkStart w:id="70" w:name="_Toc353998114"/>
      <w:bookmarkStart w:id="71" w:name="_Toc353998187"/>
      <w:bookmarkStart w:id="72" w:name="_Toc382383539"/>
      <w:bookmarkStart w:id="73" w:name="_Toc382472361"/>
      <w:bookmarkStart w:id="74" w:name="_Toc390184272"/>
      <w:bookmarkStart w:id="75" w:name="_Toc390360003"/>
      <w:bookmarkStart w:id="76" w:name="_Toc390777024"/>
      <w:bookmarkStart w:id="77" w:name="_Toc447875235"/>
      <w:bookmarkStart w:id="78" w:name="_Toc449085413"/>
      <w:bookmarkStart w:id="79" w:name="_Toc36482361"/>
      <w:r w:rsidRPr="00D2359C">
        <w:t>Aspectos relativos a la ejecución de la Inspección Ambiental</w:t>
      </w:r>
      <w:bookmarkStart w:id="80" w:name="_Toc353998115"/>
      <w:bookmarkStart w:id="81" w:name="_Toc353998188"/>
      <w:bookmarkStart w:id="82" w:name="_Toc382383540"/>
      <w:bookmarkStart w:id="83" w:name="_Toc382472362"/>
      <w:bookmarkStart w:id="84" w:name="_Toc390184273"/>
      <w:bookmarkStart w:id="85" w:name="_Toc390360004"/>
      <w:bookmarkStart w:id="86" w:name="_Toc390777025"/>
      <w:bookmarkStart w:id="87" w:name="_Toc447875236"/>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59FCB51D" w14:textId="77777777" w:rsidR="00D42470" w:rsidRPr="00D2359C" w:rsidRDefault="00D42470" w:rsidP="00D42470">
      <w:pPr>
        <w:ind w:left="360"/>
        <w:contextualSpacing/>
      </w:pPr>
    </w:p>
    <w:p w14:paraId="4EBCF2BD" w14:textId="77777777" w:rsidR="00D42470" w:rsidRPr="00D2359C" w:rsidRDefault="00D42470" w:rsidP="00987770">
      <w:pPr>
        <w:pStyle w:val="Ttulo3"/>
        <w:rPr>
          <w:rFonts w:asciiTheme="minorHAnsi" w:hAnsiTheme="minorHAnsi"/>
        </w:rPr>
      </w:pPr>
      <w:bookmarkStart w:id="88" w:name="_Toc36482362"/>
      <w:bookmarkStart w:id="89" w:name="_Toc449085414"/>
      <w:r w:rsidRPr="00D2359C">
        <w:rPr>
          <w:rFonts w:asciiTheme="minorHAnsi" w:hAnsiTheme="minorHAnsi"/>
        </w:rPr>
        <w:t>Ejecución de la inspección</w:t>
      </w:r>
      <w:bookmarkEnd w:id="88"/>
      <w:r w:rsidRPr="00D2359C">
        <w:rPr>
          <w:rFonts w:asciiTheme="minorHAnsi" w:hAnsiTheme="minorHAnsi"/>
        </w:rPr>
        <w:t xml:space="preserve"> </w:t>
      </w:r>
      <w:bookmarkEnd w:id="80"/>
      <w:bookmarkEnd w:id="81"/>
      <w:bookmarkEnd w:id="82"/>
      <w:bookmarkEnd w:id="83"/>
      <w:bookmarkEnd w:id="84"/>
      <w:bookmarkEnd w:id="85"/>
      <w:bookmarkEnd w:id="86"/>
      <w:bookmarkEnd w:id="87"/>
      <w:bookmarkEnd w:id="89"/>
    </w:p>
    <w:p w14:paraId="41B90CAF" w14:textId="77777777" w:rsidR="005A56B1" w:rsidRPr="00D2359C" w:rsidRDefault="005A56B1" w:rsidP="0078442F">
      <w:pPr>
        <w:spacing w:after="0" w:line="240" w:lineRule="auto"/>
        <w:contextualSpacing/>
        <w:jc w:val="both"/>
        <w:outlineLvl w:val="1"/>
        <w:rPr>
          <w:rFonts w:ascii="Calibri" w:eastAsia="Calibri" w:hAnsi="Calibri" w:cs="Calibri"/>
          <w:b/>
        </w:rPr>
      </w:pPr>
      <w:bookmarkStart w:id="90" w:name="_Toc390184274"/>
      <w:bookmarkStart w:id="91" w:name="_Toc390360005"/>
      <w:bookmarkStart w:id="92" w:name="_Toc390777026"/>
      <w:bookmarkStart w:id="93" w:name="_Toc447875237"/>
      <w:bookmarkStart w:id="94" w:name="_Toc449085415"/>
      <w:bookmarkStart w:id="95" w:name="_Toc352840390"/>
      <w:bookmarkStart w:id="96" w:name="_Toc352841450"/>
      <w:bookmarkStart w:id="97" w:name="_Toc353998117"/>
      <w:bookmarkStart w:id="98" w:name="_Toc353998190"/>
      <w:bookmarkStart w:id="99" w:name="_Toc382383541"/>
      <w:bookmarkStart w:id="100" w:name="_Toc3824723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5A56B1" w:rsidRPr="00D2359C" w14:paraId="13D1A1B1" w14:textId="77777777" w:rsidTr="00340C4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3286F1C" w14:textId="77777777" w:rsidR="005A56B1" w:rsidRPr="00D2359C" w:rsidRDefault="005A56B1" w:rsidP="00340C4B">
            <w:pPr>
              <w:spacing w:after="0" w:line="0" w:lineRule="atLeast"/>
              <w:rPr>
                <w:rFonts w:ascii="Calibri" w:eastAsia="Calibri" w:hAnsi="Calibri" w:cs="Times New Roman"/>
                <w:b/>
                <w:sz w:val="20"/>
                <w:szCs w:val="20"/>
              </w:rPr>
            </w:pPr>
            <w:r w:rsidRPr="00D2359C">
              <w:rPr>
                <w:rFonts w:ascii="Calibri" w:eastAsia="Calibri" w:hAnsi="Calibri" w:cs="Times New Roman"/>
                <w:b/>
                <w:sz w:val="20"/>
                <w:szCs w:val="20"/>
              </w:rPr>
              <w:t>Existió oposición al ingreso:</w:t>
            </w:r>
            <w:r w:rsidRPr="00D2359C">
              <w:rPr>
                <w:rFonts w:ascii="Calibri" w:eastAsia="Calibri" w:hAnsi="Calibri" w:cs="Times New Roman"/>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13B87B2" w14:textId="77777777" w:rsidR="005A56B1" w:rsidRPr="00D2359C" w:rsidRDefault="0078442F" w:rsidP="00340C4B">
            <w:pPr>
              <w:spacing w:after="0" w:line="0" w:lineRule="atLeast"/>
              <w:rPr>
                <w:rFonts w:ascii="Calibri" w:eastAsia="Calibri" w:hAnsi="Calibri" w:cs="Times New Roman"/>
                <w:b/>
                <w:sz w:val="20"/>
                <w:szCs w:val="20"/>
              </w:rPr>
            </w:pPr>
            <w:r w:rsidRPr="00D2359C">
              <w:rPr>
                <w:rFonts w:ascii="Calibri" w:eastAsia="Calibri" w:hAnsi="Calibri" w:cs="Times New Roman"/>
                <w:b/>
                <w:sz w:val="20"/>
                <w:szCs w:val="20"/>
              </w:rPr>
              <w:t xml:space="preserve"> </w:t>
            </w:r>
            <w:r w:rsidR="005A56B1" w:rsidRPr="00D2359C">
              <w:rPr>
                <w:rFonts w:ascii="Calibri" w:eastAsia="Calibri" w:hAnsi="Calibri" w:cs="Times New Roman"/>
                <w:b/>
                <w:sz w:val="20"/>
                <w:szCs w:val="20"/>
              </w:rPr>
              <w:t xml:space="preserve">Existió auxilio de fuerza pública: </w:t>
            </w:r>
            <w:r w:rsidR="005A56B1" w:rsidRPr="00D2359C">
              <w:rPr>
                <w:rFonts w:ascii="Calibri" w:eastAsia="Calibri" w:hAnsi="Calibri" w:cs="Times New Roman"/>
                <w:sz w:val="20"/>
                <w:szCs w:val="20"/>
              </w:rPr>
              <w:t>NO.</w:t>
            </w:r>
          </w:p>
        </w:tc>
      </w:tr>
      <w:tr w:rsidR="005A56B1" w:rsidRPr="00D2359C" w14:paraId="22EEF0F6" w14:textId="77777777" w:rsidTr="00340C4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C34B7AC" w14:textId="77777777" w:rsidR="005A56B1" w:rsidRPr="00D2359C" w:rsidRDefault="005A56B1" w:rsidP="00340C4B">
            <w:pPr>
              <w:spacing w:after="0" w:line="0" w:lineRule="atLeast"/>
              <w:rPr>
                <w:rFonts w:ascii="Calibri" w:eastAsia="Calibri" w:hAnsi="Calibri" w:cs="Times New Roman"/>
                <w:b/>
                <w:sz w:val="20"/>
                <w:szCs w:val="20"/>
              </w:rPr>
            </w:pPr>
            <w:r w:rsidRPr="00D2359C">
              <w:rPr>
                <w:rFonts w:ascii="Calibri" w:eastAsia="Calibri" w:hAnsi="Calibri" w:cs="Times New Roman"/>
                <w:b/>
                <w:sz w:val="20"/>
                <w:szCs w:val="20"/>
              </w:rPr>
              <w:t xml:space="preserve">Existió colaboración por parte de los fiscalizados: </w:t>
            </w:r>
            <w:r w:rsidRPr="00D2359C">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3D77406A" w14:textId="77777777" w:rsidR="005A56B1" w:rsidRPr="00D2359C" w:rsidRDefault="0078442F" w:rsidP="00340C4B">
            <w:pPr>
              <w:spacing w:after="0" w:line="0" w:lineRule="atLeast"/>
              <w:rPr>
                <w:rFonts w:ascii="Calibri" w:eastAsia="Calibri" w:hAnsi="Calibri" w:cs="Times New Roman"/>
                <w:b/>
                <w:sz w:val="20"/>
                <w:szCs w:val="20"/>
              </w:rPr>
            </w:pPr>
            <w:r w:rsidRPr="00D2359C">
              <w:rPr>
                <w:rFonts w:ascii="Calibri" w:eastAsia="Calibri" w:hAnsi="Calibri" w:cs="Times New Roman"/>
                <w:b/>
                <w:sz w:val="20"/>
                <w:szCs w:val="20"/>
              </w:rPr>
              <w:t xml:space="preserve"> </w:t>
            </w:r>
            <w:r w:rsidR="005A56B1" w:rsidRPr="00D2359C">
              <w:rPr>
                <w:rFonts w:ascii="Calibri" w:eastAsia="Calibri" w:hAnsi="Calibri" w:cs="Times New Roman"/>
                <w:b/>
                <w:sz w:val="20"/>
                <w:szCs w:val="20"/>
              </w:rPr>
              <w:t xml:space="preserve">Existió trato respetuoso y deferente: </w:t>
            </w:r>
            <w:r w:rsidR="005A56B1" w:rsidRPr="00D2359C">
              <w:rPr>
                <w:rFonts w:ascii="Calibri" w:eastAsia="Calibri" w:hAnsi="Calibri" w:cs="Times New Roman"/>
                <w:sz w:val="20"/>
                <w:szCs w:val="20"/>
              </w:rPr>
              <w:t xml:space="preserve">SI. </w:t>
            </w:r>
          </w:p>
        </w:tc>
      </w:tr>
      <w:tr w:rsidR="005A56B1" w:rsidRPr="00D2359C" w14:paraId="3D5E845F" w14:textId="77777777" w:rsidTr="00340C4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39EC7A9" w14:textId="77777777" w:rsidR="005A56B1" w:rsidRPr="00D2359C" w:rsidRDefault="005A56B1" w:rsidP="00340C4B">
            <w:pPr>
              <w:spacing w:after="0" w:line="0" w:lineRule="atLeast"/>
              <w:jc w:val="both"/>
              <w:rPr>
                <w:rFonts w:ascii="Calibri" w:eastAsia="Calibri" w:hAnsi="Calibri" w:cs="Times New Roman"/>
                <w:b/>
                <w:sz w:val="20"/>
                <w:szCs w:val="20"/>
              </w:rPr>
            </w:pPr>
            <w:r w:rsidRPr="00D2359C">
              <w:rPr>
                <w:rFonts w:ascii="Calibri" w:eastAsia="Calibri" w:hAnsi="Calibri" w:cs="Times New Roman"/>
                <w:b/>
                <w:sz w:val="20"/>
                <w:szCs w:val="20"/>
              </w:rPr>
              <w:t>Observaciones:</w:t>
            </w:r>
            <w:r w:rsidRPr="00D2359C">
              <w:rPr>
                <w:rFonts w:ascii="Calibri" w:eastAsia="Calibri" w:hAnsi="Calibri" w:cs="Times New Roman"/>
                <w:b/>
                <w:color w:val="FF0000"/>
                <w:sz w:val="20"/>
                <w:szCs w:val="20"/>
              </w:rPr>
              <w:t xml:space="preserve"> </w:t>
            </w:r>
            <w:r w:rsidRPr="00D2359C">
              <w:rPr>
                <w:rFonts w:ascii="Calibri" w:eastAsia="Calibri" w:hAnsi="Calibri" w:cs="Times New Roman"/>
                <w:color w:val="FF0000"/>
                <w:sz w:val="20"/>
                <w:szCs w:val="20"/>
              </w:rPr>
              <w:t xml:space="preserve"> </w:t>
            </w:r>
            <w:r w:rsidRPr="00D2359C">
              <w:rPr>
                <w:color w:val="000000" w:themeColor="text1"/>
                <w:sz w:val="20"/>
                <w:szCs w:val="20"/>
              </w:rPr>
              <w:t>Se realiz</w:t>
            </w:r>
            <w:r w:rsidR="00697AFB">
              <w:rPr>
                <w:color w:val="000000" w:themeColor="text1"/>
                <w:sz w:val="20"/>
                <w:szCs w:val="20"/>
              </w:rPr>
              <w:t>aron</w:t>
            </w:r>
            <w:r w:rsidRPr="00D2359C">
              <w:rPr>
                <w:color w:val="000000" w:themeColor="text1"/>
                <w:sz w:val="20"/>
                <w:szCs w:val="20"/>
              </w:rPr>
              <w:t xml:space="preserve"> registros fotográficos y se tomaron coordenadas UTM (WGS 84), en los puntos inspeccionados.</w:t>
            </w:r>
          </w:p>
        </w:tc>
      </w:tr>
    </w:tbl>
    <w:p w14:paraId="6E091284" w14:textId="77777777" w:rsidR="005A56B1" w:rsidRPr="00D2359C" w:rsidRDefault="005A56B1" w:rsidP="005933B2">
      <w:pPr>
        <w:spacing w:after="0" w:line="240" w:lineRule="auto"/>
        <w:ind w:left="720"/>
        <w:contextualSpacing/>
        <w:jc w:val="both"/>
        <w:outlineLvl w:val="1"/>
        <w:rPr>
          <w:rFonts w:ascii="Calibri" w:eastAsia="Calibri" w:hAnsi="Calibri" w:cs="Calibri"/>
          <w:b/>
        </w:rPr>
      </w:pPr>
    </w:p>
    <w:p w14:paraId="6D184245" w14:textId="77777777" w:rsidR="003D4E9B" w:rsidRPr="00D2359C" w:rsidRDefault="003D4E9B" w:rsidP="005933B2">
      <w:pPr>
        <w:spacing w:after="0" w:line="240" w:lineRule="auto"/>
        <w:ind w:left="720"/>
        <w:contextualSpacing/>
        <w:jc w:val="both"/>
        <w:outlineLvl w:val="1"/>
        <w:rPr>
          <w:rFonts w:ascii="Calibri" w:eastAsia="Calibri" w:hAnsi="Calibri" w:cs="Calibri"/>
          <w:b/>
        </w:rPr>
      </w:pPr>
    </w:p>
    <w:p w14:paraId="56B335B2" w14:textId="77777777" w:rsidR="003D4E9B" w:rsidRPr="00D2359C" w:rsidRDefault="003D4E9B" w:rsidP="005933B2">
      <w:pPr>
        <w:spacing w:after="0" w:line="240" w:lineRule="auto"/>
        <w:ind w:left="720"/>
        <w:contextualSpacing/>
        <w:jc w:val="both"/>
        <w:outlineLvl w:val="1"/>
        <w:rPr>
          <w:rFonts w:ascii="Calibri" w:eastAsia="Calibri" w:hAnsi="Calibri" w:cs="Calibri"/>
          <w:b/>
        </w:rPr>
      </w:pPr>
    </w:p>
    <w:p w14:paraId="341FC568" w14:textId="77777777" w:rsidR="003D4E9B" w:rsidRPr="00D2359C" w:rsidRDefault="003D4E9B" w:rsidP="005933B2">
      <w:pPr>
        <w:spacing w:after="0" w:line="240" w:lineRule="auto"/>
        <w:ind w:left="720"/>
        <w:contextualSpacing/>
        <w:jc w:val="both"/>
        <w:outlineLvl w:val="1"/>
        <w:rPr>
          <w:rFonts w:ascii="Calibri" w:eastAsia="Calibri" w:hAnsi="Calibri" w:cs="Calibri"/>
          <w:b/>
        </w:rPr>
      </w:pPr>
    </w:p>
    <w:p w14:paraId="41E4F528" w14:textId="77777777" w:rsidR="003D4E9B" w:rsidRPr="00D2359C" w:rsidRDefault="003D4E9B" w:rsidP="005933B2">
      <w:pPr>
        <w:spacing w:after="0" w:line="240" w:lineRule="auto"/>
        <w:ind w:left="720"/>
        <w:contextualSpacing/>
        <w:jc w:val="both"/>
        <w:outlineLvl w:val="1"/>
        <w:rPr>
          <w:rFonts w:ascii="Calibri" w:eastAsia="Calibri" w:hAnsi="Calibri" w:cs="Calibri"/>
          <w:b/>
        </w:rPr>
      </w:pPr>
    </w:p>
    <w:p w14:paraId="079DD939" w14:textId="77777777" w:rsidR="003D4E9B" w:rsidRPr="00D2359C" w:rsidRDefault="003D4E9B" w:rsidP="005933B2">
      <w:pPr>
        <w:spacing w:after="0" w:line="240" w:lineRule="auto"/>
        <w:ind w:left="720"/>
        <w:contextualSpacing/>
        <w:jc w:val="both"/>
        <w:outlineLvl w:val="1"/>
        <w:rPr>
          <w:rFonts w:ascii="Calibri" w:eastAsia="Calibri" w:hAnsi="Calibri" w:cs="Calibri"/>
          <w:b/>
        </w:rPr>
      </w:pPr>
    </w:p>
    <w:p w14:paraId="4DA32371" w14:textId="77777777" w:rsidR="003D4E9B" w:rsidRPr="00D2359C" w:rsidRDefault="003D4E9B" w:rsidP="005933B2">
      <w:pPr>
        <w:spacing w:after="0" w:line="240" w:lineRule="auto"/>
        <w:ind w:left="720"/>
        <w:contextualSpacing/>
        <w:jc w:val="both"/>
        <w:outlineLvl w:val="1"/>
        <w:rPr>
          <w:rFonts w:ascii="Calibri" w:eastAsia="Calibri" w:hAnsi="Calibri" w:cs="Calibri"/>
          <w:b/>
        </w:rPr>
      </w:pPr>
    </w:p>
    <w:p w14:paraId="069387B0" w14:textId="77777777" w:rsidR="003D4E9B" w:rsidRPr="00D2359C" w:rsidRDefault="003D4E9B" w:rsidP="005933B2">
      <w:pPr>
        <w:spacing w:after="0" w:line="240" w:lineRule="auto"/>
        <w:ind w:left="720"/>
        <w:contextualSpacing/>
        <w:jc w:val="both"/>
        <w:outlineLvl w:val="1"/>
        <w:rPr>
          <w:rFonts w:ascii="Calibri" w:eastAsia="Calibri" w:hAnsi="Calibri" w:cs="Calibri"/>
          <w:b/>
        </w:rPr>
      </w:pPr>
    </w:p>
    <w:p w14:paraId="64C9120C" w14:textId="77777777" w:rsidR="003D4E9B" w:rsidRPr="00D2359C" w:rsidRDefault="003D4E9B" w:rsidP="005933B2">
      <w:pPr>
        <w:spacing w:after="0" w:line="240" w:lineRule="auto"/>
        <w:ind w:left="720"/>
        <w:contextualSpacing/>
        <w:jc w:val="both"/>
        <w:outlineLvl w:val="1"/>
        <w:rPr>
          <w:rFonts w:ascii="Calibri" w:eastAsia="Calibri" w:hAnsi="Calibri" w:cs="Calibri"/>
          <w:b/>
        </w:rPr>
      </w:pPr>
    </w:p>
    <w:p w14:paraId="10C64F86" w14:textId="77777777" w:rsidR="00823041" w:rsidRPr="00D2359C" w:rsidRDefault="00823041" w:rsidP="005933B2">
      <w:pPr>
        <w:spacing w:after="0" w:line="240" w:lineRule="auto"/>
        <w:ind w:left="720"/>
        <w:contextualSpacing/>
        <w:jc w:val="both"/>
        <w:outlineLvl w:val="1"/>
        <w:rPr>
          <w:rFonts w:ascii="Calibri" w:eastAsia="Calibri" w:hAnsi="Calibri" w:cs="Calibri"/>
          <w:b/>
        </w:rPr>
      </w:pPr>
    </w:p>
    <w:p w14:paraId="22E57025" w14:textId="77777777" w:rsidR="00D42470" w:rsidRPr="00D2359C" w:rsidRDefault="00D42470" w:rsidP="00EF1051">
      <w:pPr>
        <w:pStyle w:val="Ttulo3"/>
        <w:rPr>
          <w:rFonts w:asciiTheme="minorHAnsi" w:eastAsia="Calibri" w:hAnsiTheme="minorHAnsi"/>
        </w:rPr>
      </w:pPr>
      <w:bookmarkStart w:id="101" w:name="_Toc36482363"/>
      <w:r w:rsidRPr="00D2359C">
        <w:rPr>
          <w:rFonts w:asciiTheme="minorHAnsi" w:eastAsia="Calibri" w:hAnsiTheme="minorHAnsi"/>
        </w:rPr>
        <w:lastRenderedPageBreak/>
        <w:t>Esquema de recorrido</w:t>
      </w:r>
      <w:bookmarkEnd w:id="101"/>
      <w:r w:rsidRPr="00D2359C">
        <w:rPr>
          <w:rFonts w:asciiTheme="minorHAnsi" w:eastAsia="Calibri" w:hAnsiTheme="minorHAnsi"/>
        </w:rPr>
        <w:t xml:space="preserve"> </w:t>
      </w:r>
      <w:bookmarkEnd w:id="90"/>
      <w:bookmarkEnd w:id="91"/>
      <w:bookmarkEnd w:id="92"/>
      <w:bookmarkEnd w:id="93"/>
      <w:bookmarkEnd w:id="94"/>
    </w:p>
    <w:p w14:paraId="570BF237" w14:textId="77777777" w:rsidR="00D42470" w:rsidRPr="00D2359C"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D2359C" w14:paraId="7CB7FC2C" w14:textId="77777777" w:rsidTr="0031512B">
        <w:tc>
          <w:tcPr>
            <w:tcW w:w="5000" w:type="pct"/>
          </w:tcPr>
          <w:p w14:paraId="0057F95B" w14:textId="77777777" w:rsidR="00D42470" w:rsidRPr="00D2359C" w:rsidRDefault="00D42470" w:rsidP="00D42470"/>
          <w:p w14:paraId="4A05D593" w14:textId="77777777" w:rsidR="00D42470" w:rsidRPr="00D2359C" w:rsidRDefault="00927741" w:rsidP="00D42470">
            <w:r w:rsidRPr="00D2359C">
              <w:rPr>
                <w:noProof/>
              </w:rPr>
              <w:drawing>
                <wp:inline distT="0" distB="0" distL="0" distR="0" wp14:anchorId="727636A2" wp14:editId="3C1AD877">
                  <wp:extent cx="6332220" cy="384048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2220" cy="3840480"/>
                          </a:xfrm>
                          <a:prstGeom prst="rect">
                            <a:avLst/>
                          </a:prstGeom>
                          <a:noFill/>
                        </pic:spPr>
                      </pic:pic>
                    </a:graphicData>
                  </a:graphic>
                </wp:inline>
              </w:drawing>
            </w:r>
          </w:p>
          <w:p w14:paraId="5CDF471D" w14:textId="77777777" w:rsidR="00D42470" w:rsidRPr="00D2359C" w:rsidRDefault="00D42470" w:rsidP="00D42470"/>
        </w:tc>
      </w:tr>
    </w:tbl>
    <w:p w14:paraId="39521F9E" w14:textId="77777777" w:rsidR="005933B2" w:rsidRPr="00D2359C" w:rsidRDefault="005933B2" w:rsidP="00D42470"/>
    <w:p w14:paraId="1E93BF27" w14:textId="77777777" w:rsidR="00D42470" w:rsidRPr="00D2359C" w:rsidRDefault="00D42470" w:rsidP="00EF1051">
      <w:pPr>
        <w:pStyle w:val="Ttulo3"/>
        <w:rPr>
          <w:rFonts w:asciiTheme="minorHAnsi" w:hAnsiTheme="minorHAnsi"/>
        </w:rPr>
      </w:pPr>
      <w:bookmarkStart w:id="102" w:name="_Toc36482364"/>
      <w:bookmarkStart w:id="103" w:name="_Toc390184275"/>
      <w:bookmarkStart w:id="104" w:name="_Toc390360006"/>
      <w:bookmarkStart w:id="105" w:name="_Toc390777027"/>
      <w:bookmarkStart w:id="106" w:name="_Toc447875238"/>
      <w:bookmarkStart w:id="107" w:name="_Toc449085416"/>
      <w:r w:rsidRPr="00D2359C">
        <w:rPr>
          <w:rFonts w:asciiTheme="minorHAnsi" w:hAnsiTheme="minorHAnsi"/>
        </w:rPr>
        <w:t>Detalle del Recorrido de la Inspección</w:t>
      </w:r>
      <w:bookmarkEnd w:id="95"/>
      <w:bookmarkEnd w:id="96"/>
      <w:bookmarkEnd w:id="102"/>
      <w:r w:rsidR="00D14AAD" w:rsidRPr="00D2359C">
        <w:rPr>
          <w:rFonts w:asciiTheme="minorHAnsi" w:hAnsiTheme="minorHAnsi"/>
        </w:rPr>
        <w:t xml:space="preserve"> </w:t>
      </w:r>
      <w:bookmarkEnd w:id="97"/>
      <w:bookmarkEnd w:id="98"/>
      <w:bookmarkEnd w:id="99"/>
      <w:bookmarkEnd w:id="100"/>
      <w:bookmarkEnd w:id="103"/>
      <w:bookmarkEnd w:id="104"/>
      <w:bookmarkEnd w:id="105"/>
      <w:bookmarkEnd w:id="106"/>
      <w:bookmarkEnd w:id="107"/>
    </w:p>
    <w:p w14:paraId="2518EAF9" w14:textId="77777777" w:rsidR="00C1005C" w:rsidRPr="00D2359C" w:rsidRDefault="00C1005C" w:rsidP="00C1005C"/>
    <w:p w14:paraId="47FB27F3" w14:textId="77777777" w:rsidR="00863EE2" w:rsidRPr="00D2359C" w:rsidRDefault="00A943E2" w:rsidP="00987770">
      <w:pPr>
        <w:pStyle w:val="Ttulo4"/>
      </w:pPr>
      <w:r w:rsidRPr="00D2359C">
        <w:t>D</w:t>
      </w:r>
      <w:r w:rsidR="00863EE2" w:rsidRPr="00D2359C">
        <w:t>ía de inspección</w:t>
      </w:r>
      <w:r w:rsidR="006B03F9" w:rsidRPr="00D2359C">
        <w:t xml:space="preserve"> (</w:t>
      </w:r>
      <w:r w:rsidR="0078442F" w:rsidRPr="00D2359C">
        <w:t>30</w:t>
      </w:r>
      <w:r w:rsidR="006B03F9" w:rsidRPr="00D2359C">
        <w:t>/</w:t>
      </w:r>
      <w:r w:rsidR="0078442F" w:rsidRPr="00D2359C">
        <w:t>01</w:t>
      </w:r>
      <w:r w:rsidR="006B03F9" w:rsidRPr="00D2359C">
        <w:t>/</w:t>
      </w:r>
      <w:r w:rsidR="0078442F" w:rsidRPr="00D2359C">
        <w:t>2020</w:t>
      </w:r>
      <w:r w:rsidR="006B03F9" w:rsidRPr="00D2359C">
        <w:t>)</w:t>
      </w:r>
      <w:r w:rsidR="00863EE2" w:rsidRPr="00D2359C">
        <w:t xml:space="preserve"> </w:t>
      </w:r>
    </w:p>
    <w:p w14:paraId="093878C9" w14:textId="77777777" w:rsidR="00EF1051" w:rsidRPr="00D2359C" w:rsidRDefault="00EF1051" w:rsidP="00EF1051"/>
    <w:tbl>
      <w:tblPr>
        <w:tblW w:w="5000" w:type="pct"/>
        <w:jc w:val="center"/>
        <w:tblCellMar>
          <w:left w:w="70" w:type="dxa"/>
          <w:right w:w="70" w:type="dxa"/>
        </w:tblCellMar>
        <w:tblLook w:val="04A0" w:firstRow="1" w:lastRow="0" w:firstColumn="1" w:lastColumn="0" w:noHBand="0" w:noVBand="1"/>
      </w:tblPr>
      <w:tblGrid>
        <w:gridCol w:w="1413"/>
        <w:gridCol w:w="8549"/>
      </w:tblGrid>
      <w:tr w:rsidR="00863EE2" w:rsidRPr="00D2359C" w14:paraId="42454158" w14:textId="77777777" w:rsidTr="00A943E2">
        <w:trPr>
          <w:trHeight w:val="587"/>
          <w:tblHeader/>
          <w:jc w:val="center"/>
        </w:trPr>
        <w:tc>
          <w:tcPr>
            <w:tcW w:w="709" w:type="pct"/>
            <w:tcBorders>
              <w:top w:val="single" w:sz="4" w:space="0" w:color="auto"/>
              <w:left w:val="single" w:sz="4" w:space="0" w:color="auto"/>
              <w:bottom w:val="single" w:sz="4" w:space="0" w:color="auto"/>
              <w:right w:val="single" w:sz="4" w:space="0" w:color="auto"/>
            </w:tcBorders>
            <w:shd w:val="clear" w:color="auto" w:fill="D9D9D9"/>
            <w:vAlign w:val="center"/>
          </w:tcPr>
          <w:p w14:paraId="567E72E3" w14:textId="77777777" w:rsidR="00863EE2" w:rsidRPr="00D2359C" w:rsidRDefault="00863EE2" w:rsidP="0007552A">
            <w:pPr>
              <w:spacing w:after="0" w:line="240" w:lineRule="auto"/>
              <w:jc w:val="center"/>
              <w:rPr>
                <w:rFonts w:ascii="Calibri" w:eastAsia="Calibri" w:hAnsi="Calibri" w:cs="Calibri"/>
                <w:b/>
                <w:sz w:val="20"/>
                <w:szCs w:val="20"/>
                <w:lang w:val="es-ES_tradnl"/>
              </w:rPr>
            </w:pPr>
            <w:r w:rsidRPr="00D2359C">
              <w:rPr>
                <w:rFonts w:ascii="Calibri" w:eastAsia="Calibri" w:hAnsi="Calibri" w:cs="Calibri"/>
                <w:b/>
                <w:sz w:val="20"/>
                <w:szCs w:val="20"/>
                <w:lang w:val="es-ES_tradnl"/>
              </w:rPr>
              <w:t>N° de estación</w:t>
            </w:r>
          </w:p>
        </w:tc>
        <w:tc>
          <w:tcPr>
            <w:tcW w:w="4291" w:type="pct"/>
            <w:tcBorders>
              <w:top w:val="single" w:sz="4" w:space="0" w:color="auto"/>
              <w:left w:val="single" w:sz="4" w:space="0" w:color="auto"/>
              <w:bottom w:val="single" w:sz="4" w:space="0" w:color="auto"/>
              <w:right w:val="single" w:sz="4" w:space="0" w:color="auto"/>
            </w:tcBorders>
            <w:shd w:val="clear" w:color="auto" w:fill="D9D9D9"/>
            <w:vAlign w:val="center"/>
          </w:tcPr>
          <w:p w14:paraId="4C0A4D53" w14:textId="77777777" w:rsidR="00863EE2" w:rsidRPr="00D2359C" w:rsidRDefault="00863EE2" w:rsidP="0007552A">
            <w:pPr>
              <w:spacing w:after="0" w:line="240" w:lineRule="auto"/>
              <w:ind w:left="57" w:right="57"/>
              <w:jc w:val="center"/>
              <w:rPr>
                <w:rFonts w:ascii="Calibri" w:eastAsia="Calibri" w:hAnsi="Calibri" w:cs="Calibri"/>
                <w:b/>
                <w:sz w:val="20"/>
                <w:szCs w:val="20"/>
              </w:rPr>
            </w:pPr>
            <w:r w:rsidRPr="00D2359C">
              <w:rPr>
                <w:rFonts w:ascii="Calibri" w:eastAsia="Calibri" w:hAnsi="Calibri" w:cs="Calibri"/>
                <w:b/>
                <w:sz w:val="20"/>
                <w:szCs w:val="20"/>
              </w:rPr>
              <w:t xml:space="preserve">Nombre/Descripción de estación  </w:t>
            </w:r>
          </w:p>
        </w:tc>
      </w:tr>
      <w:tr w:rsidR="00B82F30" w:rsidRPr="00D2359C" w14:paraId="14A9162E" w14:textId="77777777" w:rsidTr="00C06A4E">
        <w:trPr>
          <w:trHeight w:val="128"/>
          <w:jc w:val="center"/>
        </w:trPr>
        <w:tc>
          <w:tcPr>
            <w:tcW w:w="709" w:type="pct"/>
            <w:tcBorders>
              <w:top w:val="single" w:sz="4" w:space="0" w:color="auto"/>
              <w:left w:val="single" w:sz="8" w:space="0" w:color="auto"/>
              <w:bottom w:val="single" w:sz="4" w:space="0" w:color="auto"/>
              <w:right w:val="single" w:sz="4" w:space="0" w:color="auto"/>
            </w:tcBorders>
            <w:noWrap/>
            <w:vAlign w:val="center"/>
            <w:hideMark/>
          </w:tcPr>
          <w:p w14:paraId="75E89ECA" w14:textId="77777777" w:rsidR="00B82F30" w:rsidRPr="00D2359C" w:rsidRDefault="00B82F30" w:rsidP="00B82F30">
            <w:pPr>
              <w:spacing w:after="0" w:line="240" w:lineRule="auto"/>
              <w:jc w:val="center"/>
              <w:rPr>
                <w:rFonts w:ascii="Calibri" w:eastAsia="Times New Roman" w:hAnsi="Calibri" w:cs="Calibri"/>
                <w:sz w:val="20"/>
                <w:szCs w:val="20"/>
                <w:lang w:val="es-ES_tradnl" w:eastAsia="es-CL"/>
              </w:rPr>
            </w:pPr>
            <w:r w:rsidRPr="00D2359C">
              <w:rPr>
                <w:rFonts w:ascii="Calibri" w:eastAsia="Times New Roman" w:hAnsi="Calibri" w:cs="Calibri"/>
                <w:sz w:val="20"/>
                <w:szCs w:val="20"/>
                <w:lang w:val="es-ES_tradnl" w:eastAsia="es-CL"/>
              </w:rPr>
              <w:t>1</w:t>
            </w:r>
          </w:p>
        </w:tc>
        <w:tc>
          <w:tcPr>
            <w:tcW w:w="4291" w:type="pct"/>
            <w:tcBorders>
              <w:top w:val="single" w:sz="4" w:space="0" w:color="auto"/>
              <w:left w:val="single" w:sz="4" w:space="0" w:color="auto"/>
              <w:bottom w:val="single" w:sz="4" w:space="0" w:color="auto"/>
              <w:right w:val="single" w:sz="8" w:space="0" w:color="auto"/>
            </w:tcBorders>
          </w:tcPr>
          <w:p w14:paraId="782092B5" w14:textId="77777777" w:rsidR="00B82F30" w:rsidRPr="00D2359C" w:rsidRDefault="00B82F30" w:rsidP="00B82F30">
            <w:pPr>
              <w:jc w:val="both"/>
              <w:rPr>
                <w:rFonts w:ascii="Calibri" w:eastAsia="Times New Roman" w:hAnsi="Calibri" w:cs="Calibri"/>
                <w:color w:val="000000"/>
                <w:sz w:val="20"/>
                <w:szCs w:val="20"/>
              </w:rPr>
            </w:pPr>
            <w:r w:rsidRPr="00D2359C">
              <w:rPr>
                <w:rFonts w:ascii="Calibri" w:eastAsia="Times New Roman" w:hAnsi="Calibri" w:cs="Calibri"/>
                <w:color w:val="000000"/>
                <w:sz w:val="20"/>
                <w:szCs w:val="20"/>
                <w:lang w:eastAsia="es-CL"/>
              </w:rPr>
              <w:t xml:space="preserve">Estero Caiván (límite NorEste). </w:t>
            </w:r>
          </w:p>
        </w:tc>
      </w:tr>
      <w:tr w:rsidR="00B82F30" w:rsidRPr="00D2359C" w14:paraId="7EC529BE" w14:textId="77777777" w:rsidTr="00C06A4E">
        <w:trPr>
          <w:trHeight w:val="159"/>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35C48FE5" w14:textId="77777777" w:rsidR="00B82F30" w:rsidRPr="00D2359C" w:rsidRDefault="00B82F30" w:rsidP="00B82F30">
            <w:pPr>
              <w:spacing w:after="0" w:line="240" w:lineRule="auto"/>
              <w:jc w:val="center"/>
              <w:rPr>
                <w:rFonts w:ascii="Calibri" w:eastAsia="Times New Roman" w:hAnsi="Calibri" w:cs="Calibri"/>
                <w:sz w:val="20"/>
                <w:szCs w:val="20"/>
                <w:lang w:val="es-ES_tradnl" w:eastAsia="es-CL"/>
              </w:rPr>
            </w:pPr>
            <w:r w:rsidRPr="00D2359C">
              <w:rPr>
                <w:rFonts w:ascii="Calibri" w:eastAsia="Times New Roman" w:hAnsi="Calibri" w:cs="Calibri"/>
                <w:sz w:val="20"/>
                <w:szCs w:val="20"/>
                <w:lang w:val="es-ES_tradnl" w:eastAsia="es-CL"/>
              </w:rPr>
              <w:t>2</w:t>
            </w:r>
          </w:p>
        </w:tc>
        <w:tc>
          <w:tcPr>
            <w:tcW w:w="4291" w:type="pct"/>
            <w:tcBorders>
              <w:top w:val="single" w:sz="4" w:space="0" w:color="auto"/>
              <w:left w:val="single" w:sz="4" w:space="0" w:color="auto"/>
              <w:bottom w:val="single" w:sz="4" w:space="0" w:color="auto"/>
              <w:right w:val="single" w:sz="8" w:space="0" w:color="auto"/>
            </w:tcBorders>
          </w:tcPr>
          <w:p w14:paraId="50D10BF9" w14:textId="77777777" w:rsidR="00B82F30" w:rsidRPr="00D2359C" w:rsidRDefault="00B82F30" w:rsidP="00B82F30">
            <w:pPr>
              <w:jc w:val="both"/>
              <w:rPr>
                <w:rFonts w:ascii="Calibri" w:eastAsia="Times New Roman" w:hAnsi="Calibri" w:cs="Calibri"/>
                <w:color w:val="000000"/>
                <w:sz w:val="20"/>
                <w:szCs w:val="20"/>
              </w:rPr>
            </w:pPr>
            <w:r w:rsidRPr="00D2359C">
              <w:rPr>
                <w:rFonts w:ascii="Calibri" w:eastAsia="Times New Roman" w:hAnsi="Calibri" w:cs="Calibri"/>
                <w:color w:val="000000"/>
                <w:sz w:val="20"/>
                <w:szCs w:val="20"/>
                <w:lang w:eastAsia="es-CL"/>
              </w:rPr>
              <w:t xml:space="preserve">Estero Caiván (límite NorOeste).  </w:t>
            </w:r>
          </w:p>
        </w:tc>
      </w:tr>
      <w:tr w:rsidR="00B82F30" w:rsidRPr="00D2359C" w14:paraId="05B84B61" w14:textId="77777777" w:rsidTr="00C06A4E">
        <w:trPr>
          <w:trHeight w:val="64"/>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6CDF5981" w14:textId="77777777" w:rsidR="00B82F30" w:rsidRPr="00D2359C" w:rsidRDefault="00B82F30" w:rsidP="00B82F30">
            <w:pPr>
              <w:spacing w:after="0" w:line="240" w:lineRule="auto"/>
              <w:jc w:val="center"/>
              <w:rPr>
                <w:rFonts w:ascii="Calibri" w:eastAsia="Times New Roman" w:hAnsi="Calibri" w:cs="Calibri"/>
                <w:sz w:val="20"/>
                <w:szCs w:val="20"/>
                <w:lang w:val="es-ES_tradnl" w:eastAsia="es-CL"/>
              </w:rPr>
            </w:pPr>
            <w:r w:rsidRPr="00D2359C">
              <w:rPr>
                <w:rFonts w:ascii="Calibri" w:eastAsia="Times New Roman" w:hAnsi="Calibri" w:cs="Calibri"/>
                <w:sz w:val="20"/>
                <w:szCs w:val="20"/>
                <w:lang w:val="es-ES_tradnl" w:eastAsia="es-CL"/>
              </w:rPr>
              <w:t>3</w:t>
            </w:r>
          </w:p>
        </w:tc>
        <w:tc>
          <w:tcPr>
            <w:tcW w:w="4291" w:type="pct"/>
            <w:tcBorders>
              <w:top w:val="single" w:sz="4" w:space="0" w:color="auto"/>
              <w:left w:val="single" w:sz="4" w:space="0" w:color="auto"/>
              <w:bottom w:val="single" w:sz="4" w:space="0" w:color="auto"/>
              <w:right w:val="single" w:sz="8" w:space="0" w:color="auto"/>
            </w:tcBorders>
          </w:tcPr>
          <w:p w14:paraId="4F7990E4" w14:textId="77777777" w:rsidR="00B82F30" w:rsidRPr="00D2359C" w:rsidRDefault="00B82F30" w:rsidP="00B82F30">
            <w:pPr>
              <w:jc w:val="both"/>
              <w:rPr>
                <w:rFonts w:ascii="Calibri" w:eastAsia="Times New Roman" w:hAnsi="Calibri" w:cs="Calibri"/>
                <w:color w:val="000000"/>
                <w:sz w:val="20"/>
                <w:szCs w:val="20"/>
              </w:rPr>
            </w:pPr>
            <w:r w:rsidRPr="00D2359C">
              <w:rPr>
                <w:rFonts w:ascii="Calibri" w:eastAsia="Times New Roman" w:hAnsi="Calibri" w:cs="Calibri"/>
                <w:color w:val="000000"/>
                <w:sz w:val="20"/>
                <w:szCs w:val="20"/>
                <w:lang w:eastAsia="es-CL"/>
              </w:rPr>
              <w:t xml:space="preserve">Corrales. </w:t>
            </w:r>
          </w:p>
        </w:tc>
      </w:tr>
      <w:tr w:rsidR="00B82F30" w:rsidRPr="00D2359C" w14:paraId="28E6A1CC" w14:textId="77777777" w:rsidTr="00C06A4E">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0A3085D5" w14:textId="77777777" w:rsidR="00B82F30" w:rsidRPr="00D2359C" w:rsidRDefault="00B82F30" w:rsidP="00B82F30">
            <w:pPr>
              <w:spacing w:after="0" w:line="240" w:lineRule="auto"/>
              <w:jc w:val="center"/>
              <w:rPr>
                <w:rFonts w:ascii="Calibri" w:eastAsia="Times New Roman" w:hAnsi="Calibri" w:cs="Calibri"/>
                <w:sz w:val="20"/>
                <w:szCs w:val="20"/>
                <w:lang w:val="es-ES_tradnl" w:eastAsia="es-CL"/>
              </w:rPr>
            </w:pPr>
            <w:r w:rsidRPr="00D2359C">
              <w:rPr>
                <w:rFonts w:ascii="Calibri" w:eastAsia="Times New Roman" w:hAnsi="Calibri" w:cs="Calibri"/>
                <w:sz w:val="20"/>
                <w:szCs w:val="20"/>
                <w:lang w:val="es-ES_tradnl" w:eastAsia="es-CL"/>
              </w:rPr>
              <w:t>4</w:t>
            </w:r>
          </w:p>
        </w:tc>
        <w:tc>
          <w:tcPr>
            <w:tcW w:w="4291" w:type="pct"/>
            <w:tcBorders>
              <w:top w:val="single" w:sz="4" w:space="0" w:color="auto"/>
              <w:left w:val="single" w:sz="4" w:space="0" w:color="auto"/>
              <w:bottom w:val="single" w:sz="4" w:space="0" w:color="auto"/>
              <w:right w:val="single" w:sz="8" w:space="0" w:color="auto"/>
            </w:tcBorders>
          </w:tcPr>
          <w:p w14:paraId="028AFBB3" w14:textId="77777777" w:rsidR="00B82F30" w:rsidRPr="00D2359C" w:rsidRDefault="00B82F30" w:rsidP="00B82F30">
            <w:pPr>
              <w:jc w:val="both"/>
              <w:rPr>
                <w:rFonts w:ascii="Calibri" w:eastAsia="Times New Roman" w:hAnsi="Calibri" w:cs="Calibri"/>
                <w:color w:val="000000"/>
                <w:sz w:val="20"/>
                <w:szCs w:val="20"/>
              </w:rPr>
            </w:pPr>
            <w:r w:rsidRPr="00D2359C">
              <w:rPr>
                <w:rFonts w:ascii="Calibri" w:eastAsia="Times New Roman" w:hAnsi="Calibri" w:cs="Calibri"/>
                <w:color w:val="000000"/>
                <w:sz w:val="20"/>
                <w:szCs w:val="20"/>
                <w:lang w:eastAsia="es-CL"/>
              </w:rPr>
              <w:t xml:space="preserve">Sistema de separación de sólidos. </w:t>
            </w:r>
          </w:p>
        </w:tc>
      </w:tr>
      <w:tr w:rsidR="00B82F30" w:rsidRPr="00D2359C" w14:paraId="25DAA217" w14:textId="77777777" w:rsidTr="00C06A4E">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32D9E98D" w14:textId="77777777" w:rsidR="00B82F30" w:rsidRPr="00D2359C" w:rsidRDefault="00B82F30" w:rsidP="00B82F30">
            <w:pPr>
              <w:spacing w:after="0" w:line="240" w:lineRule="auto"/>
              <w:jc w:val="center"/>
              <w:rPr>
                <w:rFonts w:ascii="Calibri" w:eastAsia="Times New Roman" w:hAnsi="Calibri" w:cs="Calibri"/>
                <w:sz w:val="20"/>
                <w:szCs w:val="20"/>
                <w:lang w:val="es-ES_tradnl" w:eastAsia="es-CL"/>
              </w:rPr>
            </w:pPr>
            <w:r w:rsidRPr="00D2359C">
              <w:rPr>
                <w:rFonts w:ascii="Calibri" w:eastAsia="Times New Roman" w:hAnsi="Calibri" w:cs="Calibri"/>
                <w:sz w:val="20"/>
                <w:szCs w:val="20"/>
                <w:lang w:val="es-ES_tradnl" w:eastAsia="es-CL"/>
              </w:rPr>
              <w:t>5</w:t>
            </w:r>
          </w:p>
        </w:tc>
        <w:tc>
          <w:tcPr>
            <w:tcW w:w="4291" w:type="pct"/>
            <w:tcBorders>
              <w:top w:val="single" w:sz="4" w:space="0" w:color="auto"/>
              <w:left w:val="single" w:sz="4" w:space="0" w:color="auto"/>
              <w:bottom w:val="single" w:sz="4" w:space="0" w:color="auto"/>
              <w:right w:val="single" w:sz="8" w:space="0" w:color="auto"/>
            </w:tcBorders>
          </w:tcPr>
          <w:p w14:paraId="6CE199EA" w14:textId="77777777" w:rsidR="00B82F30" w:rsidRPr="00D2359C" w:rsidRDefault="00B82F30" w:rsidP="00B82F30">
            <w:pPr>
              <w:jc w:val="both"/>
              <w:rPr>
                <w:rFonts w:ascii="Calibri" w:eastAsia="Times New Roman" w:hAnsi="Calibri" w:cs="Calibri"/>
                <w:color w:val="000000"/>
                <w:sz w:val="20"/>
                <w:szCs w:val="20"/>
              </w:rPr>
            </w:pPr>
            <w:r w:rsidRPr="00D2359C">
              <w:rPr>
                <w:rFonts w:ascii="Calibri" w:eastAsia="Times New Roman" w:hAnsi="Calibri" w:cs="Calibri"/>
                <w:color w:val="000000"/>
                <w:sz w:val="20"/>
                <w:szCs w:val="20"/>
                <w:lang w:eastAsia="es-CL"/>
              </w:rPr>
              <w:t xml:space="preserve">Sistema de lagunaje (tratamiento de RILes). </w:t>
            </w:r>
          </w:p>
        </w:tc>
      </w:tr>
      <w:tr w:rsidR="00B82F30" w:rsidRPr="00D2359C" w14:paraId="36696F81" w14:textId="77777777" w:rsidTr="00C06A4E">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4F891E67" w14:textId="77777777" w:rsidR="00B82F30" w:rsidRPr="00D2359C" w:rsidRDefault="00B82F30" w:rsidP="00B82F30">
            <w:pPr>
              <w:spacing w:after="0" w:line="240" w:lineRule="auto"/>
              <w:jc w:val="center"/>
              <w:rPr>
                <w:rFonts w:ascii="Calibri" w:eastAsia="Times New Roman" w:hAnsi="Calibri" w:cs="Calibri"/>
                <w:sz w:val="20"/>
                <w:szCs w:val="20"/>
                <w:lang w:val="es-ES_tradnl" w:eastAsia="es-CL"/>
              </w:rPr>
            </w:pPr>
            <w:r w:rsidRPr="00D2359C">
              <w:rPr>
                <w:rFonts w:ascii="Calibri" w:eastAsia="Times New Roman" w:hAnsi="Calibri" w:cs="Calibri"/>
                <w:sz w:val="20"/>
                <w:szCs w:val="20"/>
                <w:lang w:val="es-ES_tradnl" w:eastAsia="es-CL"/>
              </w:rPr>
              <w:t>6</w:t>
            </w:r>
          </w:p>
        </w:tc>
        <w:tc>
          <w:tcPr>
            <w:tcW w:w="4291" w:type="pct"/>
            <w:tcBorders>
              <w:top w:val="single" w:sz="4" w:space="0" w:color="auto"/>
              <w:left w:val="single" w:sz="4" w:space="0" w:color="auto"/>
              <w:bottom w:val="single" w:sz="4" w:space="0" w:color="auto"/>
              <w:right w:val="single" w:sz="8" w:space="0" w:color="auto"/>
            </w:tcBorders>
          </w:tcPr>
          <w:p w14:paraId="5A602B49" w14:textId="77777777" w:rsidR="00B82F30" w:rsidRPr="00D2359C" w:rsidRDefault="00B82F30" w:rsidP="00B82F30">
            <w:pPr>
              <w:jc w:val="both"/>
              <w:rPr>
                <w:rFonts w:ascii="Calibri" w:eastAsia="Times New Roman" w:hAnsi="Calibri" w:cs="Calibri"/>
                <w:color w:val="000000"/>
                <w:sz w:val="20"/>
                <w:szCs w:val="20"/>
              </w:rPr>
            </w:pPr>
            <w:r w:rsidRPr="00D2359C">
              <w:rPr>
                <w:rFonts w:ascii="Calibri" w:eastAsia="Times New Roman" w:hAnsi="Calibri" w:cs="Calibri"/>
                <w:color w:val="000000"/>
                <w:sz w:val="20"/>
                <w:szCs w:val="20"/>
                <w:lang w:eastAsia="es-CL"/>
              </w:rPr>
              <w:t>Estanque de ecualización.</w:t>
            </w:r>
          </w:p>
        </w:tc>
      </w:tr>
      <w:tr w:rsidR="00B82F30" w:rsidRPr="00D2359C" w14:paraId="75D1DB05" w14:textId="77777777" w:rsidTr="00C06A4E">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05E7757E" w14:textId="77777777" w:rsidR="00B82F30" w:rsidRPr="00D2359C" w:rsidRDefault="00B82F30" w:rsidP="00B82F30">
            <w:pPr>
              <w:spacing w:after="0" w:line="240" w:lineRule="auto"/>
              <w:jc w:val="center"/>
              <w:rPr>
                <w:rFonts w:ascii="Calibri" w:eastAsia="Times New Roman" w:hAnsi="Calibri" w:cs="Calibri"/>
                <w:sz w:val="20"/>
                <w:szCs w:val="20"/>
                <w:lang w:val="es-ES_tradnl" w:eastAsia="es-CL"/>
              </w:rPr>
            </w:pPr>
            <w:r w:rsidRPr="00D2359C">
              <w:rPr>
                <w:rFonts w:ascii="Calibri" w:eastAsia="Times New Roman" w:hAnsi="Calibri" w:cs="Calibri"/>
                <w:sz w:val="20"/>
                <w:szCs w:val="20"/>
                <w:lang w:val="es-ES_tradnl" w:eastAsia="es-CL"/>
              </w:rPr>
              <w:t>7</w:t>
            </w:r>
          </w:p>
        </w:tc>
        <w:tc>
          <w:tcPr>
            <w:tcW w:w="4291" w:type="pct"/>
            <w:tcBorders>
              <w:top w:val="single" w:sz="4" w:space="0" w:color="auto"/>
              <w:left w:val="single" w:sz="4" w:space="0" w:color="auto"/>
              <w:bottom w:val="single" w:sz="4" w:space="0" w:color="auto"/>
              <w:right w:val="single" w:sz="8" w:space="0" w:color="auto"/>
            </w:tcBorders>
          </w:tcPr>
          <w:p w14:paraId="1B931D25" w14:textId="77777777" w:rsidR="00B82F30" w:rsidRPr="00D2359C" w:rsidRDefault="00B82F30" w:rsidP="00B82F30">
            <w:pPr>
              <w:jc w:val="both"/>
              <w:rPr>
                <w:rFonts w:ascii="Calibri" w:eastAsia="Times New Roman" w:hAnsi="Calibri" w:cs="Calibri"/>
                <w:color w:val="000000"/>
                <w:sz w:val="20"/>
                <w:szCs w:val="20"/>
              </w:rPr>
            </w:pPr>
            <w:r w:rsidRPr="00D2359C">
              <w:rPr>
                <w:rFonts w:ascii="Calibri" w:eastAsia="Times New Roman" w:hAnsi="Calibri" w:cs="Calibri"/>
                <w:color w:val="000000"/>
                <w:sz w:val="20"/>
                <w:szCs w:val="20"/>
                <w:lang w:eastAsia="es-CL"/>
              </w:rPr>
              <w:t xml:space="preserve">Alcantarillado. </w:t>
            </w:r>
          </w:p>
        </w:tc>
      </w:tr>
      <w:tr w:rsidR="00B82F30" w:rsidRPr="00D2359C" w14:paraId="1B2D7EC5" w14:textId="77777777" w:rsidTr="00C06A4E">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0ECC5311" w14:textId="77777777" w:rsidR="00B82F30" w:rsidRPr="00D2359C" w:rsidRDefault="00B82F30" w:rsidP="00B82F30">
            <w:pPr>
              <w:spacing w:after="0" w:line="240" w:lineRule="auto"/>
              <w:jc w:val="center"/>
              <w:rPr>
                <w:rFonts w:ascii="Calibri" w:eastAsia="Times New Roman" w:hAnsi="Calibri" w:cs="Calibri"/>
                <w:sz w:val="20"/>
                <w:szCs w:val="20"/>
                <w:lang w:val="es-ES_tradnl" w:eastAsia="es-CL"/>
              </w:rPr>
            </w:pPr>
            <w:r w:rsidRPr="00D2359C">
              <w:rPr>
                <w:rFonts w:ascii="Calibri" w:eastAsia="Times New Roman" w:hAnsi="Calibri" w:cs="Calibri"/>
                <w:sz w:val="20"/>
                <w:szCs w:val="20"/>
                <w:lang w:val="es-ES_tradnl" w:eastAsia="es-CL"/>
              </w:rPr>
              <w:lastRenderedPageBreak/>
              <w:t>8</w:t>
            </w:r>
          </w:p>
        </w:tc>
        <w:tc>
          <w:tcPr>
            <w:tcW w:w="4291" w:type="pct"/>
            <w:tcBorders>
              <w:top w:val="single" w:sz="4" w:space="0" w:color="auto"/>
              <w:left w:val="single" w:sz="4" w:space="0" w:color="auto"/>
              <w:bottom w:val="single" w:sz="4" w:space="0" w:color="auto"/>
              <w:right w:val="single" w:sz="8" w:space="0" w:color="auto"/>
            </w:tcBorders>
          </w:tcPr>
          <w:p w14:paraId="4F9B7D94" w14:textId="77777777" w:rsidR="00B82F30" w:rsidRPr="00D2359C" w:rsidRDefault="00B82F30" w:rsidP="00B82F30">
            <w:pPr>
              <w:jc w:val="both"/>
              <w:rPr>
                <w:rFonts w:ascii="Calibri" w:eastAsia="Times New Roman" w:hAnsi="Calibri" w:cs="Calibri"/>
                <w:color w:val="000000"/>
                <w:sz w:val="20"/>
                <w:szCs w:val="20"/>
              </w:rPr>
            </w:pPr>
            <w:r w:rsidRPr="00D2359C">
              <w:rPr>
                <w:rFonts w:ascii="Calibri" w:eastAsia="Times New Roman" w:hAnsi="Calibri" w:cs="Calibri"/>
                <w:color w:val="000000"/>
                <w:sz w:val="20"/>
                <w:szCs w:val="20"/>
                <w:lang w:eastAsia="es-CL"/>
              </w:rPr>
              <w:t xml:space="preserve">Riego de plantación de Eucaliptus y áreas verdes. </w:t>
            </w:r>
          </w:p>
        </w:tc>
      </w:tr>
      <w:tr w:rsidR="00B82F30" w:rsidRPr="00D2359C" w14:paraId="6121BCF3" w14:textId="77777777" w:rsidTr="00C06A4E">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3B65038A" w14:textId="77777777" w:rsidR="00B82F30" w:rsidRPr="00D2359C" w:rsidRDefault="00B82F30" w:rsidP="00B82F30">
            <w:pPr>
              <w:spacing w:after="0" w:line="240" w:lineRule="auto"/>
              <w:jc w:val="center"/>
              <w:rPr>
                <w:rFonts w:ascii="Calibri" w:eastAsia="Times New Roman" w:hAnsi="Calibri" w:cs="Calibri"/>
                <w:sz w:val="20"/>
                <w:szCs w:val="20"/>
                <w:lang w:val="es-ES_tradnl" w:eastAsia="es-CL"/>
              </w:rPr>
            </w:pPr>
            <w:r w:rsidRPr="00D2359C">
              <w:rPr>
                <w:rFonts w:ascii="Calibri" w:eastAsia="Times New Roman" w:hAnsi="Calibri" w:cs="Calibri"/>
                <w:sz w:val="20"/>
                <w:szCs w:val="20"/>
                <w:lang w:val="es-ES_tradnl" w:eastAsia="es-CL"/>
              </w:rPr>
              <w:t>9</w:t>
            </w:r>
          </w:p>
        </w:tc>
        <w:tc>
          <w:tcPr>
            <w:tcW w:w="4291" w:type="pct"/>
            <w:tcBorders>
              <w:top w:val="single" w:sz="4" w:space="0" w:color="auto"/>
              <w:left w:val="single" w:sz="4" w:space="0" w:color="auto"/>
              <w:bottom w:val="single" w:sz="4" w:space="0" w:color="auto"/>
              <w:right w:val="single" w:sz="8" w:space="0" w:color="auto"/>
            </w:tcBorders>
          </w:tcPr>
          <w:p w14:paraId="2D4592E9" w14:textId="77777777" w:rsidR="00B82F30" w:rsidRPr="00D2359C" w:rsidRDefault="00B82F30" w:rsidP="00B82F30">
            <w:pPr>
              <w:jc w:val="both"/>
              <w:rPr>
                <w:rFonts w:ascii="Calibri" w:eastAsia="Times New Roman" w:hAnsi="Calibri" w:cs="Calibri"/>
                <w:color w:val="000000"/>
                <w:sz w:val="20"/>
                <w:szCs w:val="20"/>
              </w:rPr>
            </w:pPr>
            <w:r w:rsidRPr="00D2359C">
              <w:rPr>
                <w:rFonts w:ascii="Calibri" w:eastAsia="Times New Roman" w:hAnsi="Calibri" w:cs="Calibri"/>
                <w:color w:val="000000"/>
                <w:sz w:val="20"/>
                <w:szCs w:val="20"/>
                <w:lang w:eastAsia="es-CL"/>
              </w:rPr>
              <w:t xml:space="preserve">Área verde. </w:t>
            </w:r>
          </w:p>
        </w:tc>
      </w:tr>
      <w:tr w:rsidR="00B82F30" w:rsidRPr="00D2359C" w14:paraId="2199D494" w14:textId="77777777" w:rsidTr="00C06A4E">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665A9AFB" w14:textId="77777777" w:rsidR="00B82F30" w:rsidRPr="00D2359C" w:rsidRDefault="00B82F30" w:rsidP="00B82F30">
            <w:pPr>
              <w:spacing w:after="0" w:line="240" w:lineRule="auto"/>
              <w:jc w:val="center"/>
              <w:rPr>
                <w:rFonts w:ascii="Calibri" w:eastAsia="Times New Roman" w:hAnsi="Calibri" w:cs="Calibri"/>
                <w:sz w:val="20"/>
                <w:szCs w:val="20"/>
                <w:lang w:val="es-ES_tradnl" w:eastAsia="es-CL"/>
              </w:rPr>
            </w:pPr>
            <w:r w:rsidRPr="00D2359C">
              <w:rPr>
                <w:rFonts w:ascii="Calibri" w:eastAsia="Times New Roman" w:hAnsi="Calibri" w:cs="Calibri"/>
                <w:sz w:val="20"/>
                <w:szCs w:val="20"/>
                <w:lang w:val="es-ES_tradnl" w:eastAsia="es-CL"/>
              </w:rPr>
              <w:t>10</w:t>
            </w:r>
          </w:p>
        </w:tc>
        <w:tc>
          <w:tcPr>
            <w:tcW w:w="4291" w:type="pct"/>
            <w:tcBorders>
              <w:top w:val="single" w:sz="4" w:space="0" w:color="auto"/>
              <w:left w:val="single" w:sz="4" w:space="0" w:color="auto"/>
              <w:bottom w:val="single" w:sz="4" w:space="0" w:color="auto"/>
              <w:right w:val="single" w:sz="8" w:space="0" w:color="auto"/>
            </w:tcBorders>
          </w:tcPr>
          <w:p w14:paraId="3CF86DD2" w14:textId="77777777" w:rsidR="00B82F30" w:rsidRPr="00D2359C" w:rsidRDefault="00B82F30" w:rsidP="00B82F30">
            <w:pPr>
              <w:jc w:val="both"/>
              <w:rPr>
                <w:rFonts w:ascii="Calibri" w:eastAsia="Times New Roman" w:hAnsi="Calibri" w:cs="Calibri"/>
                <w:color w:val="000000"/>
                <w:sz w:val="20"/>
                <w:szCs w:val="20"/>
              </w:rPr>
            </w:pPr>
            <w:r w:rsidRPr="00D2359C">
              <w:rPr>
                <w:rFonts w:ascii="Calibri" w:eastAsia="Times New Roman" w:hAnsi="Calibri" w:cs="Calibri"/>
                <w:color w:val="000000"/>
                <w:sz w:val="20"/>
                <w:szCs w:val="20"/>
                <w:lang w:eastAsia="es-CL"/>
              </w:rPr>
              <w:t xml:space="preserve">Primer piezómetro. </w:t>
            </w:r>
          </w:p>
        </w:tc>
      </w:tr>
      <w:tr w:rsidR="00B82F30" w:rsidRPr="00D2359C" w14:paraId="35594E37" w14:textId="77777777" w:rsidTr="00C06A4E">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257CE997" w14:textId="77777777" w:rsidR="00B82F30" w:rsidRPr="00D2359C" w:rsidRDefault="00B82F30" w:rsidP="00B82F30">
            <w:pPr>
              <w:spacing w:after="0" w:line="240" w:lineRule="auto"/>
              <w:jc w:val="center"/>
              <w:rPr>
                <w:rFonts w:ascii="Calibri" w:eastAsia="Times New Roman" w:hAnsi="Calibri" w:cs="Calibri"/>
                <w:sz w:val="20"/>
                <w:szCs w:val="20"/>
                <w:lang w:val="es-ES_tradnl" w:eastAsia="es-CL"/>
              </w:rPr>
            </w:pPr>
            <w:r w:rsidRPr="00D2359C">
              <w:rPr>
                <w:rFonts w:ascii="Calibri" w:eastAsia="Times New Roman" w:hAnsi="Calibri" w:cs="Calibri"/>
                <w:sz w:val="20"/>
                <w:szCs w:val="20"/>
                <w:lang w:val="es-ES_tradnl" w:eastAsia="es-CL"/>
              </w:rPr>
              <w:t>11</w:t>
            </w:r>
          </w:p>
        </w:tc>
        <w:tc>
          <w:tcPr>
            <w:tcW w:w="4291" w:type="pct"/>
            <w:tcBorders>
              <w:top w:val="single" w:sz="4" w:space="0" w:color="auto"/>
              <w:left w:val="single" w:sz="4" w:space="0" w:color="auto"/>
              <w:bottom w:val="single" w:sz="4" w:space="0" w:color="auto"/>
              <w:right w:val="single" w:sz="8" w:space="0" w:color="auto"/>
            </w:tcBorders>
          </w:tcPr>
          <w:p w14:paraId="441A05B2" w14:textId="77777777" w:rsidR="00B82F30" w:rsidRPr="00D2359C" w:rsidRDefault="00B82F30" w:rsidP="00B82F30">
            <w:pPr>
              <w:jc w:val="both"/>
              <w:rPr>
                <w:rFonts w:ascii="Calibri" w:eastAsia="Times New Roman" w:hAnsi="Calibri" w:cs="Calibri"/>
                <w:color w:val="000000"/>
                <w:sz w:val="20"/>
                <w:szCs w:val="20"/>
              </w:rPr>
            </w:pPr>
            <w:r w:rsidRPr="00D2359C">
              <w:rPr>
                <w:rFonts w:ascii="Calibri" w:eastAsia="Times New Roman" w:hAnsi="Calibri" w:cs="Calibri"/>
                <w:color w:val="000000"/>
                <w:sz w:val="20"/>
                <w:szCs w:val="20"/>
                <w:lang w:eastAsia="es-CL"/>
              </w:rPr>
              <w:t xml:space="preserve">Segundo piezómetro.  </w:t>
            </w:r>
          </w:p>
        </w:tc>
      </w:tr>
      <w:tr w:rsidR="00B82F30" w:rsidRPr="00D2359C" w14:paraId="3FA4DFFA" w14:textId="77777777" w:rsidTr="00C06A4E">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3E1A5192" w14:textId="77777777" w:rsidR="00B82F30" w:rsidRPr="00D2359C" w:rsidRDefault="00B82F30" w:rsidP="00B82F30">
            <w:pPr>
              <w:spacing w:after="0" w:line="240" w:lineRule="auto"/>
              <w:jc w:val="center"/>
              <w:rPr>
                <w:rFonts w:ascii="Calibri" w:eastAsia="Times New Roman" w:hAnsi="Calibri" w:cs="Calibri"/>
                <w:sz w:val="20"/>
                <w:szCs w:val="20"/>
                <w:lang w:val="es-ES_tradnl" w:eastAsia="es-CL"/>
              </w:rPr>
            </w:pPr>
            <w:r w:rsidRPr="00D2359C">
              <w:rPr>
                <w:rFonts w:ascii="Calibri" w:eastAsia="Times New Roman" w:hAnsi="Calibri" w:cs="Calibri"/>
                <w:sz w:val="20"/>
                <w:szCs w:val="20"/>
                <w:lang w:val="es-ES_tradnl" w:eastAsia="es-CL"/>
              </w:rPr>
              <w:t>12</w:t>
            </w:r>
          </w:p>
        </w:tc>
        <w:tc>
          <w:tcPr>
            <w:tcW w:w="4291" w:type="pct"/>
            <w:tcBorders>
              <w:top w:val="single" w:sz="4" w:space="0" w:color="auto"/>
              <w:left w:val="single" w:sz="4" w:space="0" w:color="auto"/>
              <w:bottom w:val="single" w:sz="4" w:space="0" w:color="auto"/>
              <w:right w:val="single" w:sz="8" w:space="0" w:color="auto"/>
            </w:tcBorders>
          </w:tcPr>
          <w:p w14:paraId="12B833B8" w14:textId="77777777" w:rsidR="00B82F30" w:rsidRPr="00D2359C" w:rsidRDefault="00B82F30" w:rsidP="00B82F30">
            <w:pPr>
              <w:jc w:val="both"/>
              <w:rPr>
                <w:rFonts w:ascii="Calibri" w:eastAsia="Times New Roman" w:hAnsi="Calibri" w:cs="Calibri"/>
                <w:color w:val="000000"/>
                <w:sz w:val="20"/>
                <w:szCs w:val="20"/>
              </w:rPr>
            </w:pPr>
            <w:r w:rsidRPr="00D2359C">
              <w:rPr>
                <w:rFonts w:ascii="Calibri" w:eastAsia="Times New Roman" w:hAnsi="Calibri" w:cs="Calibri"/>
                <w:color w:val="000000"/>
                <w:sz w:val="20"/>
                <w:szCs w:val="20"/>
                <w:lang w:eastAsia="es-CL"/>
              </w:rPr>
              <w:t xml:space="preserve">Galpón de decomiso. </w:t>
            </w:r>
          </w:p>
        </w:tc>
      </w:tr>
    </w:tbl>
    <w:p w14:paraId="33315443" w14:textId="77777777" w:rsidR="00D42470" w:rsidRPr="00D2359C"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D2359C" w:rsidSect="000A28D4">
          <w:type w:val="nextColumn"/>
          <w:pgSz w:w="12240" w:h="15840" w:code="1"/>
          <w:pgMar w:top="1134" w:right="1134" w:bottom="1134" w:left="1134" w:header="708" w:footer="708" w:gutter="0"/>
          <w:cols w:space="708"/>
          <w:docGrid w:linePitch="360"/>
        </w:sectPr>
      </w:pPr>
      <w:bookmarkStart w:id="108" w:name="_Toc382383544"/>
      <w:bookmarkStart w:id="109" w:name="_Toc382472366"/>
      <w:bookmarkStart w:id="110" w:name="_Toc390184276"/>
      <w:bookmarkStart w:id="111" w:name="_Toc390360007"/>
      <w:bookmarkStart w:id="112" w:name="_Toc390777028"/>
      <w:bookmarkStart w:id="113" w:name="_Toc352840392"/>
      <w:bookmarkStart w:id="114" w:name="_Toc352841452"/>
    </w:p>
    <w:p w14:paraId="067A4B09" w14:textId="77777777" w:rsidR="00D42470" w:rsidRPr="00D2359C" w:rsidRDefault="00D42470" w:rsidP="00F03CD4">
      <w:pPr>
        <w:pStyle w:val="Ttulo2"/>
      </w:pPr>
      <w:bookmarkStart w:id="115" w:name="_Toc449085417"/>
      <w:bookmarkStart w:id="116" w:name="_Toc36482365"/>
      <w:bookmarkEnd w:id="108"/>
      <w:bookmarkEnd w:id="109"/>
      <w:bookmarkEnd w:id="110"/>
      <w:bookmarkEnd w:id="111"/>
      <w:bookmarkEnd w:id="112"/>
      <w:r w:rsidRPr="00D2359C">
        <w:lastRenderedPageBreak/>
        <w:t>Revisión Documental</w:t>
      </w:r>
      <w:bookmarkEnd w:id="115"/>
      <w:bookmarkEnd w:id="116"/>
    </w:p>
    <w:p w14:paraId="1C9D50B1" w14:textId="77777777" w:rsidR="00F03CD4" w:rsidRPr="00D2359C" w:rsidRDefault="00F03CD4" w:rsidP="00F03CD4"/>
    <w:p w14:paraId="5A2D6786" w14:textId="77777777" w:rsidR="005A56B1" w:rsidRPr="00D2359C" w:rsidRDefault="00D42470" w:rsidP="00D42470">
      <w:pPr>
        <w:pStyle w:val="Ttulo3"/>
        <w:rPr>
          <w:rFonts w:asciiTheme="minorHAnsi" w:eastAsia="Calibri" w:hAnsiTheme="minorHAnsi"/>
        </w:rPr>
      </w:pPr>
      <w:bookmarkStart w:id="117" w:name="_Toc382383545"/>
      <w:bookmarkStart w:id="118" w:name="_Toc382472367"/>
      <w:bookmarkStart w:id="119" w:name="_Toc390184277"/>
      <w:bookmarkStart w:id="120" w:name="_Toc390360008"/>
      <w:bookmarkStart w:id="121" w:name="_Toc390777029"/>
      <w:bookmarkStart w:id="122" w:name="_Toc449085418"/>
      <w:bookmarkStart w:id="123" w:name="_Toc36482366"/>
      <w:r w:rsidRPr="00D2359C">
        <w:rPr>
          <w:rFonts w:asciiTheme="minorHAnsi" w:eastAsia="Calibri" w:hAnsiTheme="minorHAnsi"/>
        </w:rPr>
        <w:t>Documentos Revisados</w:t>
      </w:r>
      <w:bookmarkEnd w:id="113"/>
      <w:bookmarkEnd w:id="114"/>
      <w:bookmarkEnd w:id="117"/>
      <w:bookmarkEnd w:id="118"/>
      <w:bookmarkEnd w:id="119"/>
      <w:bookmarkEnd w:id="120"/>
      <w:bookmarkEnd w:id="121"/>
      <w:bookmarkEnd w:id="122"/>
      <w:bookmarkEnd w:id="123"/>
    </w:p>
    <w:p w14:paraId="1AE955A0" w14:textId="77777777" w:rsidR="009B7365" w:rsidRPr="00D2359C" w:rsidRDefault="009B7365" w:rsidP="009B7365"/>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3098"/>
        <w:gridCol w:w="4770"/>
        <w:gridCol w:w="5106"/>
      </w:tblGrid>
      <w:tr w:rsidR="005A56B1" w:rsidRPr="00D2359C" w14:paraId="0DC1EA01" w14:textId="77777777" w:rsidTr="00340C4B">
        <w:trPr>
          <w:trHeight w:val="1221"/>
        </w:trPr>
        <w:tc>
          <w:tcPr>
            <w:tcW w:w="213" w:type="pct"/>
            <w:shd w:val="clear" w:color="auto" w:fill="D9D9D9"/>
            <w:vAlign w:val="center"/>
          </w:tcPr>
          <w:p w14:paraId="04869BB8" w14:textId="77777777" w:rsidR="005A56B1" w:rsidRPr="00D2359C" w:rsidRDefault="005A56B1" w:rsidP="00340C4B">
            <w:pPr>
              <w:spacing w:after="0" w:line="240" w:lineRule="auto"/>
              <w:jc w:val="center"/>
              <w:rPr>
                <w:rFonts w:ascii="Calibri" w:eastAsia="Calibri" w:hAnsi="Calibri" w:cs="Times New Roman"/>
                <w:b/>
                <w:bCs/>
                <w:sz w:val="20"/>
                <w:szCs w:val="20"/>
                <w:lang w:val="es-ES" w:eastAsia="es-ES"/>
              </w:rPr>
            </w:pPr>
            <w:r w:rsidRPr="00D2359C">
              <w:rPr>
                <w:rFonts w:ascii="Calibri" w:eastAsia="Calibri" w:hAnsi="Calibri" w:cs="Times New Roman"/>
                <w:b/>
                <w:bCs/>
                <w:sz w:val="20"/>
                <w:szCs w:val="20"/>
                <w:lang w:val="es-ES" w:eastAsia="es-ES"/>
              </w:rPr>
              <w:t>ID</w:t>
            </w:r>
          </w:p>
        </w:tc>
        <w:tc>
          <w:tcPr>
            <w:tcW w:w="1143" w:type="pct"/>
            <w:shd w:val="clear" w:color="auto" w:fill="D9D9D9"/>
            <w:tcMar>
              <w:top w:w="0" w:type="dxa"/>
              <w:left w:w="108" w:type="dxa"/>
              <w:bottom w:w="0" w:type="dxa"/>
              <w:right w:w="108" w:type="dxa"/>
            </w:tcMar>
            <w:vAlign w:val="center"/>
          </w:tcPr>
          <w:p w14:paraId="3B1084FC" w14:textId="77777777" w:rsidR="005A56B1" w:rsidRPr="00D2359C" w:rsidRDefault="005A56B1" w:rsidP="00340C4B">
            <w:pPr>
              <w:spacing w:after="0" w:line="240" w:lineRule="auto"/>
              <w:jc w:val="center"/>
              <w:rPr>
                <w:rFonts w:ascii="Calibri" w:eastAsia="Calibri" w:hAnsi="Calibri" w:cs="Times New Roman"/>
                <w:b/>
                <w:bCs/>
                <w:sz w:val="20"/>
                <w:szCs w:val="20"/>
                <w:lang w:val="es-ES" w:eastAsia="es-ES"/>
              </w:rPr>
            </w:pPr>
            <w:r w:rsidRPr="00D2359C">
              <w:rPr>
                <w:rFonts w:ascii="Calibri" w:eastAsia="Calibri" w:hAnsi="Calibri" w:cs="Times New Roman"/>
                <w:b/>
                <w:bCs/>
                <w:sz w:val="20"/>
                <w:szCs w:val="20"/>
                <w:lang w:val="es-ES" w:eastAsia="es-ES"/>
              </w:rPr>
              <w:t>Nombre del documento revisado</w:t>
            </w:r>
          </w:p>
        </w:tc>
        <w:tc>
          <w:tcPr>
            <w:tcW w:w="1760" w:type="pct"/>
            <w:shd w:val="clear" w:color="auto" w:fill="D9D9D9"/>
            <w:vAlign w:val="center"/>
          </w:tcPr>
          <w:p w14:paraId="03CA98A8" w14:textId="77777777" w:rsidR="005A56B1" w:rsidRPr="00D2359C" w:rsidRDefault="005A56B1" w:rsidP="00340C4B">
            <w:pPr>
              <w:spacing w:after="0" w:line="240" w:lineRule="auto"/>
              <w:jc w:val="center"/>
              <w:rPr>
                <w:rFonts w:ascii="Calibri" w:eastAsia="Calibri" w:hAnsi="Calibri" w:cs="Times New Roman"/>
                <w:b/>
                <w:bCs/>
                <w:sz w:val="20"/>
                <w:szCs w:val="20"/>
                <w:lang w:val="es-ES" w:eastAsia="es-ES"/>
              </w:rPr>
            </w:pPr>
            <w:r w:rsidRPr="00D2359C">
              <w:rPr>
                <w:rFonts w:ascii="Calibri" w:eastAsia="Calibri" w:hAnsi="Calibri" w:cs="Times New Roman"/>
                <w:b/>
                <w:bCs/>
                <w:sz w:val="20"/>
                <w:szCs w:val="20"/>
                <w:lang w:val="es-ES" w:eastAsia="es-ES"/>
              </w:rPr>
              <w:t xml:space="preserve">Origen/Fuente </w:t>
            </w:r>
          </w:p>
        </w:tc>
        <w:tc>
          <w:tcPr>
            <w:tcW w:w="1884" w:type="pct"/>
            <w:shd w:val="clear" w:color="auto" w:fill="D9D9D9"/>
            <w:vAlign w:val="center"/>
          </w:tcPr>
          <w:p w14:paraId="0E4F2818" w14:textId="77777777" w:rsidR="005A56B1" w:rsidRPr="00D2359C" w:rsidRDefault="005A56B1" w:rsidP="00340C4B">
            <w:pPr>
              <w:spacing w:after="0" w:line="240" w:lineRule="auto"/>
              <w:jc w:val="center"/>
              <w:rPr>
                <w:rFonts w:ascii="Calibri" w:eastAsia="Calibri" w:hAnsi="Calibri" w:cs="Times New Roman"/>
                <w:b/>
                <w:bCs/>
                <w:sz w:val="20"/>
                <w:szCs w:val="20"/>
                <w:lang w:val="es-ES" w:eastAsia="es-ES"/>
              </w:rPr>
            </w:pPr>
            <w:r w:rsidRPr="00D2359C">
              <w:rPr>
                <w:rFonts w:ascii="Calibri" w:eastAsia="Calibri" w:hAnsi="Calibri" w:cs="Times New Roman"/>
                <w:b/>
                <w:bCs/>
                <w:sz w:val="20"/>
                <w:szCs w:val="20"/>
                <w:lang w:val="es-ES" w:eastAsia="es-ES"/>
              </w:rPr>
              <w:t xml:space="preserve">Observaciones </w:t>
            </w:r>
          </w:p>
        </w:tc>
      </w:tr>
      <w:tr w:rsidR="005A56B1" w:rsidRPr="00D2359C" w14:paraId="29DC2D12" w14:textId="77777777" w:rsidTr="00340C4B">
        <w:trPr>
          <w:trHeight w:val="409"/>
        </w:trPr>
        <w:tc>
          <w:tcPr>
            <w:tcW w:w="213" w:type="pct"/>
            <w:vAlign w:val="center"/>
          </w:tcPr>
          <w:p w14:paraId="633ACE33" w14:textId="77777777" w:rsidR="005A56B1" w:rsidRPr="00D2359C" w:rsidRDefault="005A56B1" w:rsidP="00340C4B">
            <w:pPr>
              <w:spacing w:after="0" w:line="240" w:lineRule="auto"/>
              <w:jc w:val="center"/>
              <w:rPr>
                <w:rFonts w:ascii="Calibri" w:eastAsia="Calibri" w:hAnsi="Calibri" w:cs="Times New Roman"/>
                <w:sz w:val="20"/>
                <w:szCs w:val="20"/>
              </w:rPr>
            </w:pPr>
            <w:r w:rsidRPr="00D2359C">
              <w:rPr>
                <w:rFonts w:ascii="Calibri" w:eastAsia="Calibri" w:hAnsi="Calibri" w:cs="Times New Roman"/>
                <w:sz w:val="20"/>
                <w:szCs w:val="20"/>
              </w:rPr>
              <w:t>1</w:t>
            </w:r>
          </w:p>
        </w:tc>
        <w:tc>
          <w:tcPr>
            <w:tcW w:w="1143" w:type="pct"/>
            <w:tcMar>
              <w:top w:w="0" w:type="dxa"/>
              <w:left w:w="108" w:type="dxa"/>
              <w:bottom w:w="0" w:type="dxa"/>
              <w:right w:w="108" w:type="dxa"/>
            </w:tcMar>
            <w:vAlign w:val="center"/>
          </w:tcPr>
          <w:p w14:paraId="62057050" w14:textId="77777777" w:rsidR="005A56B1" w:rsidRPr="00D2359C" w:rsidRDefault="005A56B1" w:rsidP="00340C4B">
            <w:pPr>
              <w:jc w:val="both"/>
              <w:rPr>
                <w:rFonts w:cs="Calibri"/>
                <w:sz w:val="20"/>
                <w:szCs w:val="20"/>
              </w:rPr>
            </w:pPr>
            <w:r w:rsidRPr="00D2359C">
              <w:rPr>
                <w:rFonts w:cs="Calibri"/>
                <w:sz w:val="20"/>
                <w:szCs w:val="20"/>
              </w:rPr>
              <w:t xml:space="preserve">Carta y </w:t>
            </w:r>
            <w:r w:rsidR="009B7365" w:rsidRPr="00D2359C">
              <w:rPr>
                <w:rFonts w:cs="Calibri"/>
                <w:sz w:val="20"/>
                <w:szCs w:val="20"/>
              </w:rPr>
              <w:t>CD</w:t>
            </w:r>
            <w:r w:rsidRPr="00D2359C">
              <w:rPr>
                <w:rFonts w:cs="Calibri"/>
                <w:sz w:val="20"/>
                <w:szCs w:val="20"/>
              </w:rPr>
              <w:t xml:space="preserve"> del titular. </w:t>
            </w:r>
          </w:p>
        </w:tc>
        <w:tc>
          <w:tcPr>
            <w:tcW w:w="1760" w:type="pct"/>
            <w:vAlign w:val="center"/>
          </w:tcPr>
          <w:p w14:paraId="05B29B96" w14:textId="77777777" w:rsidR="005A56B1" w:rsidRPr="00D2359C" w:rsidRDefault="009B7365" w:rsidP="00340C4B">
            <w:pPr>
              <w:jc w:val="center"/>
              <w:rPr>
                <w:rFonts w:cs="Calibri"/>
                <w:sz w:val="20"/>
                <w:szCs w:val="20"/>
              </w:rPr>
            </w:pPr>
            <w:r w:rsidRPr="00D2359C">
              <w:rPr>
                <w:color w:val="000000"/>
                <w:sz w:val="20"/>
                <w:szCs w:val="20"/>
                <w:shd w:val="clear" w:color="auto" w:fill="FFFFFF"/>
              </w:rPr>
              <w:t>COEXCA S.A.</w:t>
            </w:r>
          </w:p>
        </w:tc>
        <w:tc>
          <w:tcPr>
            <w:tcW w:w="1884" w:type="pct"/>
            <w:vAlign w:val="center"/>
          </w:tcPr>
          <w:p w14:paraId="300779E6" w14:textId="77777777" w:rsidR="005A56B1" w:rsidRPr="00D2359C" w:rsidRDefault="005A56B1" w:rsidP="00340C4B">
            <w:pPr>
              <w:jc w:val="both"/>
              <w:rPr>
                <w:rFonts w:cs="Calibri"/>
                <w:sz w:val="20"/>
                <w:szCs w:val="20"/>
              </w:rPr>
            </w:pPr>
            <w:r w:rsidRPr="00D2359C">
              <w:rPr>
                <w:rFonts w:cs="Calibri"/>
                <w:sz w:val="20"/>
                <w:szCs w:val="20"/>
              </w:rPr>
              <w:t>Antecedentes solicitados en el acta de inspección ambiental (Anexos 1 y 2).</w:t>
            </w:r>
          </w:p>
        </w:tc>
      </w:tr>
    </w:tbl>
    <w:p w14:paraId="7EB9CE12" w14:textId="77777777" w:rsidR="005A56B1" w:rsidRPr="00D2359C" w:rsidRDefault="005A56B1" w:rsidP="00D42470">
      <w:pPr>
        <w:rPr>
          <w:rFonts w:ascii="Calibri" w:eastAsia="Calibri" w:hAnsi="Calibri" w:cs="Calibri"/>
          <w:sz w:val="28"/>
          <w:szCs w:val="32"/>
        </w:rPr>
      </w:pPr>
    </w:p>
    <w:p w14:paraId="39239422" w14:textId="77777777" w:rsidR="009B7365" w:rsidRPr="00D2359C" w:rsidRDefault="009B7365" w:rsidP="00D42470">
      <w:pPr>
        <w:rPr>
          <w:rFonts w:ascii="Calibri" w:eastAsia="Calibri" w:hAnsi="Calibri" w:cs="Calibri"/>
          <w:sz w:val="28"/>
          <w:szCs w:val="32"/>
        </w:rPr>
      </w:pPr>
    </w:p>
    <w:p w14:paraId="24F69F1D" w14:textId="77777777" w:rsidR="009B7365" w:rsidRPr="00D2359C" w:rsidRDefault="009B7365" w:rsidP="00D42470">
      <w:pPr>
        <w:rPr>
          <w:rFonts w:ascii="Calibri" w:eastAsia="Calibri" w:hAnsi="Calibri" w:cs="Calibri"/>
          <w:sz w:val="28"/>
          <w:szCs w:val="32"/>
        </w:rPr>
      </w:pPr>
    </w:p>
    <w:p w14:paraId="2442EF4F" w14:textId="77777777" w:rsidR="009B7365" w:rsidRPr="00D2359C" w:rsidRDefault="009B7365" w:rsidP="00D42470">
      <w:pPr>
        <w:rPr>
          <w:rFonts w:ascii="Calibri" w:eastAsia="Calibri" w:hAnsi="Calibri" w:cs="Calibri"/>
          <w:sz w:val="28"/>
          <w:szCs w:val="32"/>
        </w:rPr>
      </w:pPr>
    </w:p>
    <w:p w14:paraId="36E36006" w14:textId="77777777" w:rsidR="009B7365" w:rsidRPr="00D2359C" w:rsidRDefault="009B7365" w:rsidP="00D42470">
      <w:pPr>
        <w:rPr>
          <w:rFonts w:ascii="Calibri" w:eastAsia="Calibri" w:hAnsi="Calibri" w:cs="Calibri"/>
          <w:sz w:val="28"/>
          <w:szCs w:val="32"/>
        </w:rPr>
      </w:pPr>
    </w:p>
    <w:p w14:paraId="4BE7941B" w14:textId="77777777" w:rsidR="009B7365" w:rsidRPr="00D2359C" w:rsidRDefault="009B7365" w:rsidP="00D42470">
      <w:pPr>
        <w:rPr>
          <w:rFonts w:ascii="Calibri" w:eastAsia="Calibri" w:hAnsi="Calibri" w:cs="Calibri"/>
          <w:sz w:val="28"/>
          <w:szCs w:val="32"/>
        </w:rPr>
      </w:pPr>
    </w:p>
    <w:p w14:paraId="0E29A60E" w14:textId="77777777" w:rsidR="009B7365" w:rsidRPr="00D2359C" w:rsidRDefault="009B7365" w:rsidP="00D42470">
      <w:pPr>
        <w:rPr>
          <w:rFonts w:ascii="Calibri" w:eastAsia="Calibri" w:hAnsi="Calibri" w:cs="Calibri"/>
          <w:sz w:val="28"/>
          <w:szCs w:val="32"/>
        </w:rPr>
      </w:pPr>
    </w:p>
    <w:p w14:paraId="6ED41D2E" w14:textId="77777777" w:rsidR="009B7365" w:rsidRPr="00D2359C" w:rsidRDefault="009B7365" w:rsidP="00D42470">
      <w:pPr>
        <w:rPr>
          <w:rFonts w:ascii="Calibri" w:eastAsia="Calibri" w:hAnsi="Calibri" w:cs="Calibri"/>
          <w:sz w:val="28"/>
          <w:szCs w:val="32"/>
        </w:rPr>
      </w:pPr>
    </w:p>
    <w:p w14:paraId="5A707375" w14:textId="77777777" w:rsidR="009B7365" w:rsidRPr="00D2359C" w:rsidRDefault="009B7365" w:rsidP="00D42470">
      <w:pPr>
        <w:rPr>
          <w:rFonts w:ascii="Calibri" w:eastAsia="Calibri" w:hAnsi="Calibri" w:cs="Calibri"/>
          <w:sz w:val="28"/>
          <w:szCs w:val="32"/>
        </w:rPr>
      </w:pPr>
    </w:p>
    <w:p w14:paraId="270A3230" w14:textId="77777777" w:rsidR="009B7365" w:rsidRPr="00D2359C" w:rsidRDefault="009B7365" w:rsidP="00D42470">
      <w:pPr>
        <w:rPr>
          <w:rFonts w:ascii="Calibri" w:eastAsia="Calibri" w:hAnsi="Calibri" w:cs="Calibri"/>
          <w:sz w:val="28"/>
          <w:szCs w:val="32"/>
        </w:rPr>
      </w:pPr>
    </w:p>
    <w:p w14:paraId="4D341761" w14:textId="77777777" w:rsidR="009B7365" w:rsidRPr="00D2359C" w:rsidRDefault="009B7365" w:rsidP="00D42470">
      <w:pPr>
        <w:rPr>
          <w:rFonts w:ascii="Calibri" w:eastAsia="Calibri" w:hAnsi="Calibri" w:cs="Calibri"/>
          <w:sz w:val="28"/>
          <w:szCs w:val="32"/>
        </w:rPr>
      </w:pPr>
    </w:p>
    <w:p w14:paraId="6271CA10" w14:textId="77777777" w:rsidR="00D42470" w:rsidRPr="00D2359C" w:rsidRDefault="00D42470" w:rsidP="005863D4">
      <w:pPr>
        <w:pStyle w:val="Ttulo1"/>
      </w:pPr>
      <w:bookmarkStart w:id="124" w:name="_Toc390777030"/>
      <w:bookmarkStart w:id="125" w:name="_Toc449085419"/>
      <w:bookmarkStart w:id="126" w:name="_Toc36482367"/>
      <w:r w:rsidRPr="00D2359C">
        <w:lastRenderedPageBreak/>
        <w:t>HECHOS CONSTATADOS</w:t>
      </w:r>
      <w:bookmarkStart w:id="127" w:name="_Ref352922216"/>
      <w:bookmarkStart w:id="128" w:name="_Toc353998120"/>
      <w:bookmarkStart w:id="129" w:name="_Toc353998193"/>
      <w:bookmarkStart w:id="130" w:name="_Toc382383547"/>
      <w:bookmarkStart w:id="131" w:name="_Toc382472369"/>
      <w:bookmarkStart w:id="132" w:name="_Toc390184279"/>
      <w:bookmarkStart w:id="133" w:name="_Toc390360010"/>
      <w:bookmarkStart w:id="134" w:name="_Toc390777031"/>
      <w:bookmarkEnd w:id="124"/>
      <w:bookmarkEnd w:id="125"/>
      <w:bookmarkEnd w:id="126"/>
    </w:p>
    <w:p w14:paraId="4261C23F" w14:textId="77777777" w:rsidR="00D42470" w:rsidRPr="00D2359C" w:rsidRDefault="00D42470" w:rsidP="00D42470">
      <w:pPr>
        <w:spacing w:after="0" w:line="240" w:lineRule="auto"/>
        <w:ind w:left="576"/>
        <w:contextualSpacing/>
        <w:outlineLvl w:val="0"/>
        <w:rPr>
          <w:rFonts w:ascii="Calibri" w:eastAsia="Calibri" w:hAnsi="Calibri" w:cs="Calibri"/>
          <w:b/>
          <w:sz w:val="24"/>
          <w:szCs w:val="20"/>
        </w:rPr>
      </w:pPr>
    </w:p>
    <w:p w14:paraId="3B65BD15" w14:textId="77777777" w:rsidR="00D14AAD" w:rsidRPr="00D2359C" w:rsidRDefault="009015B3" w:rsidP="006528C2">
      <w:pPr>
        <w:pStyle w:val="Ttulo2"/>
      </w:pPr>
      <w:bookmarkStart w:id="135" w:name="_Toc36482368"/>
      <w:bookmarkEnd w:id="127"/>
      <w:bookmarkEnd w:id="128"/>
      <w:bookmarkEnd w:id="129"/>
      <w:bookmarkEnd w:id="130"/>
      <w:bookmarkEnd w:id="131"/>
      <w:bookmarkEnd w:id="132"/>
      <w:bookmarkEnd w:id="133"/>
      <w:bookmarkEnd w:id="134"/>
      <w:r w:rsidRPr="00D2359C">
        <w:t>Manejo de RILes.</w:t>
      </w:r>
      <w:bookmarkEnd w:id="135"/>
    </w:p>
    <w:p w14:paraId="4913B26F" w14:textId="77777777" w:rsidR="009015B3" w:rsidRPr="00D2359C" w:rsidRDefault="009015B3" w:rsidP="00D14AAD">
      <w:pPr>
        <w:spacing w:after="0" w:line="240" w:lineRule="auto"/>
        <w:ind w:left="576"/>
        <w:contextualSpacing/>
        <w:outlineLvl w:val="0"/>
        <w:rPr>
          <w:rFonts w:ascii="Calibri" w:eastAsia="Calibri" w:hAnsi="Calibri" w:cs="Calibri"/>
          <w:b/>
        </w:rPr>
      </w:pPr>
    </w:p>
    <w:tbl>
      <w:tblPr>
        <w:tblStyle w:val="Tablaconcuadrcula"/>
        <w:tblW w:w="5001" w:type="pct"/>
        <w:tblLook w:val="04A0" w:firstRow="1" w:lastRow="0" w:firstColumn="1" w:lastColumn="0" w:noHBand="0" w:noVBand="1"/>
      </w:tblPr>
      <w:tblGrid>
        <w:gridCol w:w="3768"/>
        <w:gridCol w:w="9797"/>
      </w:tblGrid>
      <w:tr w:rsidR="00D42470" w:rsidRPr="00D2359C" w14:paraId="50BAF0E9" w14:textId="77777777" w:rsidTr="00F14D23">
        <w:trPr>
          <w:trHeight w:val="142"/>
        </w:trPr>
        <w:tc>
          <w:tcPr>
            <w:tcW w:w="1389" w:type="pct"/>
          </w:tcPr>
          <w:p w14:paraId="13B12411" w14:textId="77777777" w:rsidR="00D42470" w:rsidRPr="00D2359C" w:rsidRDefault="00D42470" w:rsidP="00D42470">
            <w:r w:rsidRPr="00D2359C">
              <w:rPr>
                <w:rFonts w:eastAsia="Times New Roman"/>
                <w:b/>
                <w:bCs/>
                <w:color w:val="000000"/>
                <w:lang w:eastAsia="es-CL"/>
              </w:rPr>
              <w:t>Número de hecho constatado: 1</w:t>
            </w:r>
            <w:r w:rsidR="00A943E2" w:rsidRPr="00D2359C">
              <w:rPr>
                <w:rFonts w:eastAsia="Times New Roman"/>
                <w:b/>
                <w:bCs/>
                <w:color w:val="000000"/>
                <w:lang w:eastAsia="es-CL"/>
              </w:rPr>
              <w:t>.</w:t>
            </w:r>
          </w:p>
        </w:tc>
        <w:tc>
          <w:tcPr>
            <w:tcW w:w="3611" w:type="pct"/>
          </w:tcPr>
          <w:p w14:paraId="0DC16E8E" w14:textId="77777777" w:rsidR="00D42470" w:rsidRPr="00D2359C" w:rsidRDefault="00D42470" w:rsidP="00D42470">
            <w:r w:rsidRPr="00D2359C">
              <w:rPr>
                <w:rFonts w:eastAsia="Times New Roman"/>
                <w:b/>
                <w:bCs/>
                <w:color w:val="000000"/>
                <w:lang w:eastAsia="es-CL"/>
              </w:rPr>
              <w:t>Estación N°</w:t>
            </w:r>
            <w:r w:rsidRPr="00D2359C">
              <w:rPr>
                <w:rFonts w:eastAsia="Times New Roman"/>
                <w:color w:val="000000"/>
                <w:lang w:eastAsia="es-CL"/>
              </w:rPr>
              <w:t>:</w:t>
            </w:r>
            <w:r w:rsidR="00980B94" w:rsidRPr="00D2359C">
              <w:rPr>
                <w:rFonts w:eastAsia="Times New Roman"/>
                <w:color w:val="000000"/>
                <w:lang w:eastAsia="es-CL"/>
              </w:rPr>
              <w:t xml:space="preserve"> 3, 4, 5</w:t>
            </w:r>
            <w:r w:rsidR="00D36029" w:rsidRPr="00D2359C">
              <w:rPr>
                <w:rFonts w:eastAsia="Times New Roman"/>
                <w:color w:val="000000"/>
                <w:lang w:eastAsia="es-CL"/>
              </w:rPr>
              <w:t xml:space="preserve"> y</w:t>
            </w:r>
            <w:r w:rsidR="00980B94" w:rsidRPr="00D2359C">
              <w:rPr>
                <w:rFonts w:eastAsia="Times New Roman"/>
                <w:color w:val="000000"/>
                <w:lang w:eastAsia="es-CL"/>
              </w:rPr>
              <w:t xml:space="preserve"> 6. </w:t>
            </w:r>
          </w:p>
        </w:tc>
      </w:tr>
      <w:tr w:rsidR="00F14D23" w:rsidRPr="00D2359C" w14:paraId="5FBFD081" w14:textId="77777777" w:rsidTr="00F14D23">
        <w:trPr>
          <w:trHeight w:val="319"/>
        </w:trPr>
        <w:tc>
          <w:tcPr>
            <w:tcW w:w="5000" w:type="pct"/>
            <w:gridSpan w:val="2"/>
            <w:tcBorders>
              <w:bottom w:val="single" w:sz="4" w:space="0" w:color="auto"/>
            </w:tcBorders>
          </w:tcPr>
          <w:p w14:paraId="2EB904BF" w14:textId="77777777" w:rsidR="00F14D23" w:rsidRPr="00D2359C" w:rsidRDefault="00F14D23" w:rsidP="00F14D23">
            <w:r w:rsidRPr="00D2359C">
              <w:rPr>
                <w:rFonts w:eastAsia="Times New Roman"/>
                <w:b/>
                <w:bCs/>
                <w:color w:val="000000"/>
                <w:lang w:eastAsia="es-CL"/>
              </w:rPr>
              <w:t>Documentación Revisada:</w:t>
            </w:r>
            <w:r w:rsidRPr="00D2359C">
              <w:rPr>
                <w:rFonts w:eastAsia="Times New Roman"/>
                <w:bCs/>
                <w:color w:val="000000"/>
                <w:lang w:eastAsia="es-CL"/>
              </w:rPr>
              <w:t xml:space="preserve"> </w:t>
            </w:r>
          </w:p>
          <w:p w14:paraId="0AF7CEA9" w14:textId="77777777" w:rsidR="00F14D23" w:rsidRPr="00D2359C" w:rsidRDefault="000B3AE0" w:rsidP="001C7AA8">
            <w:pPr>
              <w:pStyle w:val="Prrafodelista"/>
              <w:numPr>
                <w:ilvl w:val="0"/>
                <w:numId w:val="9"/>
              </w:numPr>
              <w:rPr>
                <w:lang w:eastAsia="es-CL"/>
              </w:rPr>
            </w:pPr>
            <w:r w:rsidRPr="00D2359C">
              <w:t>Indicar los valores de generación de RILes (m</w:t>
            </w:r>
            <w:r w:rsidRPr="00D2359C">
              <w:rPr>
                <w:vertAlign w:val="superscript"/>
              </w:rPr>
              <w:t>3</w:t>
            </w:r>
            <w:r w:rsidRPr="00D2359C">
              <w:t>/día)</w:t>
            </w:r>
            <w:r w:rsidR="00962557" w:rsidRPr="00D2359C">
              <w:t>, d</w:t>
            </w:r>
            <w:r w:rsidRPr="00D2359C">
              <w:t>esde el año 2019 hasta la fecha actual.</w:t>
            </w:r>
          </w:p>
        </w:tc>
      </w:tr>
      <w:tr w:rsidR="00F14D23" w:rsidRPr="00D2359C" w14:paraId="7991C391" w14:textId="77777777" w:rsidTr="00F14D23">
        <w:trPr>
          <w:trHeight w:val="627"/>
        </w:trPr>
        <w:tc>
          <w:tcPr>
            <w:tcW w:w="5000" w:type="pct"/>
            <w:gridSpan w:val="2"/>
          </w:tcPr>
          <w:p w14:paraId="5CAEDE05" w14:textId="77777777" w:rsidR="005A5F97" w:rsidRPr="00D2359C" w:rsidRDefault="00F14D23" w:rsidP="005A5F97">
            <w:r w:rsidRPr="00D2359C">
              <w:rPr>
                <w:b/>
              </w:rPr>
              <w:t xml:space="preserve">Exigencias: </w:t>
            </w:r>
          </w:p>
          <w:p w14:paraId="3B885B01" w14:textId="77777777" w:rsidR="00DC1D64" w:rsidRPr="00D2359C" w:rsidRDefault="00F21DE3" w:rsidP="00DC1D64">
            <w:r w:rsidRPr="00D2359C">
              <w:rPr>
                <w:rFonts w:asciiTheme="minorHAnsi" w:eastAsia="Times New Roman" w:hAnsiTheme="minorHAnsi"/>
                <w:b/>
                <w:bCs/>
                <w:color w:val="000000"/>
                <w:lang w:eastAsia="es-CL"/>
              </w:rPr>
              <w:t>RCA N°87/2006</w:t>
            </w:r>
            <w:r w:rsidRPr="00D2359C">
              <w:rPr>
                <w:rFonts w:eastAsia="Times New Roman"/>
                <w:b/>
                <w:bCs/>
                <w:color w:val="000000"/>
                <w:lang w:eastAsia="es-CL"/>
              </w:rPr>
              <w:t>; Considerando</w:t>
            </w:r>
            <w:r w:rsidRPr="00D2359C">
              <w:rPr>
                <w:rFonts w:asciiTheme="minorHAnsi" w:eastAsia="Times New Roman" w:hAnsiTheme="minorHAnsi"/>
                <w:color w:val="000000"/>
                <w:lang w:eastAsia="es-CL"/>
              </w:rPr>
              <w:t> </w:t>
            </w:r>
            <w:r w:rsidRPr="00D2359C">
              <w:rPr>
                <w:rFonts w:eastAsia="Times New Roman"/>
                <w:b/>
                <w:bCs/>
                <w:color w:val="000000"/>
                <w:lang w:eastAsia="es-CL"/>
              </w:rPr>
              <w:t>3.1.3.</w:t>
            </w:r>
            <w:bookmarkStart w:id="136" w:name="_Toc86318353"/>
            <w:bookmarkEnd w:id="136"/>
          </w:p>
          <w:p w14:paraId="7918127F" w14:textId="77777777" w:rsidR="00DC1D64" w:rsidRPr="00D2359C" w:rsidRDefault="00F21DE3" w:rsidP="00DC1D64">
            <w:pPr>
              <w:jc w:val="both"/>
            </w:pPr>
            <w:r w:rsidRPr="00D2359C">
              <w:rPr>
                <w:rFonts w:asciiTheme="minorHAnsi" w:eastAsia="Times New Roman" w:hAnsiTheme="minorHAnsi"/>
                <w:color w:val="000000"/>
                <w:lang w:eastAsia="es-CL"/>
              </w:rPr>
              <w:t xml:space="preserve">El Proceso de la Planta </w:t>
            </w:r>
            <w:r w:rsidR="004A6A4C" w:rsidRPr="00D2359C">
              <w:rPr>
                <w:rFonts w:asciiTheme="minorHAnsi" w:eastAsia="Times New Roman" w:hAnsiTheme="minorHAnsi"/>
                <w:color w:val="000000"/>
                <w:lang w:eastAsia="es-CL"/>
              </w:rPr>
              <w:t>Faenadora</w:t>
            </w:r>
            <w:r w:rsidRPr="00D2359C">
              <w:rPr>
                <w:rFonts w:asciiTheme="minorHAnsi" w:eastAsia="Times New Roman" w:hAnsiTheme="minorHAnsi"/>
                <w:color w:val="000000"/>
                <w:lang w:eastAsia="es-CL"/>
              </w:rPr>
              <w:t xml:space="preserve"> Carnes de Chile S.A., consistía en el sacrificio de cerdos vivos, para procesar en forma independiente cada una de las partes, obteniendo todos los cortes comerciales derivados del desposte primario y materias primas para la fabricación de subproductos y harina.</w:t>
            </w:r>
          </w:p>
          <w:p w14:paraId="2B8A89E0" w14:textId="77777777" w:rsidR="00F21DE3" w:rsidRPr="00D2359C" w:rsidRDefault="00F21DE3" w:rsidP="00DC1D64">
            <w:pPr>
              <w:jc w:val="both"/>
            </w:pPr>
            <w:r w:rsidRPr="00D2359C">
              <w:rPr>
                <w:rFonts w:asciiTheme="minorHAnsi" w:eastAsia="Times New Roman" w:hAnsiTheme="minorHAnsi"/>
                <w:color w:val="000000"/>
                <w:lang w:eastAsia="es-CL"/>
              </w:rPr>
              <w:t>La proyección productiva comenzó con 120 cerdos por día inicialmente durante los primeros meses en la primera etapa (Carnes de Chile S.A.), para incrementar en la segunda etapa hasta llegar a 750 cerdos por día actualmente (COEXCA S.A.).</w:t>
            </w:r>
          </w:p>
          <w:p w14:paraId="7CD8140A" w14:textId="77777777" w:rsidR="00C83897" w:rsidRPr="00D2359C" w:rsidRDefault="00F21DE3" w:rsidP="00C83897">
            <w:pPr>
              <w:spacing w:before="100" w:beforeAutospacing="1" w:after="100" w:afterAutospacing="1"/>
              <w:jc w:val="both"/>
              <w:rPr>
                <w:rFonts w:asciiTheme="minorHAnsi" w:eastAsia="Times New Roman" w:hAnsiTheme="minorHAnsi"/>
                <w:b/>
                <w:bCs/>
                <w:color w:val="000000"/>
                <w:lang w:eastAsia="es-CL"/>
              </w:rPr>
            </w:pPr>
            <w:r w:rsidRPr="00D2359C">
              <w:rPr>
                <w:rFonts w:asciiTheme="minorHAnsi" w:eastAsia="Times New Roman" w:hAnsiTheme="minorHAnsi"/>
                <w:b/>
                <w:bCs/>
                <w:color w:val="000000"/>
                <w:lang w:eastAsia="es-CL"/>
              </w:rPr>
              <w:t>RCA N°87/2006</w:t>
            </w:r>
            <w:r w:rsidRPr="00D2359C">
              <w:rPr>
                <w:rFonts w:eastAsia="Times New Roman"/>
                <w:b/>
                <w:bCs/>
                <w:color w:val="000000"/>
                <w:lang w:eastAsia="es-CL"/>
              </w:rPr>
              <w:t>; Considerando</w:t>
            </w:r>
            <w:r w:rsidRPr="00D2359C">
              <w:rPr>
                <w:rFonts w:asciiTheme="minorHAnsi" w:eastAsia="Times New Roman" w:hAnsiTheme="minorHAnsi"/>
                <w:color w:val="000000"/>
                <w:lang w:eastAsia="es-CL"/>
              </w:rPr>
              <w:t> </w:t>
            </w:r>
            <w:r w:rsidRPr="00D2359C">
              <w:rPr>
                <w:rFonts w:eastAsia="Times New Roman"/>
                <w:b/>
                <w:bCs/>
                <w:color w:val="000000"/>
                <w:lang w:eastAsia="es-CL"/>
              </w:rPr>
              <w:t>3.1.5. a i y ii).</w:t>
            </w:r>
            <w:r w:rsidRPr="00D2359C">
              <w:rPr>
                <w:rFonts w:eastAsia="Times New Roman"/>
                <w:color w:val="000000"/>
                <w:lang w:eastAsia="es-CL"/>
              </w:rPr>
              <w:t xml:space="preserve"> </w:t>
            </w:r>
          </w:p>
          <w:p w14:paraId="0885B048" w14:textId="77777777" w:rsidR="00C83897" w:rsidRPr="00D2359C" w:rsidRDefault="00F21DE3" w:rsidP="00C83897">
            <w:pPr>
              <w:spacing w:before="100" w:beforeAutospacing="1" w:after="100" w:afterAutospacing="1"/>
              <w:jc w:val="both"/>
              <w:rPr>
                <w:rFonts w:asciiTheme="minorHAnsi" w:eastAsia="Times New Roman" w:hAnsiTheme="minorHAnsi"/>
                <w:b/>
                <w:bCs/>
                <w:color w:val="000000"/>
                <w:lang w:eastAsia="es-CL"/>
              </w:rPr>
            </w:pPr>
            <w:r w:rsidRPr="00D2359C">
              <w:rPr>
                <w:rFonts w:asciiTheme="minorHAnsi" w:eastAsia="Times New Roman" w:hAnsiTheme="minorHAnsi"/>
                <w:color w:val="000000"/>
                <w:u w:val="single"/>
                <w:lang w:eastAsia="es-CL"/>
              </w:rPr>
              <w:t>Recepción de cerdos vivos y envío hasta corrales de espera</w:t>
            </w:r>
            <w:r w:rsidRPr="00D2359C">
              <w:rPr>
                <w:rFonts w:asciiTheme="minorHAnsi" w:eastAsia="Times New Roman" w:hAnsiTheme="minorHAnsi"/>
                <w:color w:val="000000"/>
                <w:lang w:eastAsia="es-CL"/>
              </w:rPr>
              <w:t>: Diariamente se recepcionan los cerdos vivos provenientes de los distintos planteles de cerdos que COEXCA S.A. ha definido como clientes productores. Los camiones que transportan los cerdos son recepcionados para pasar luego al sector de corrales, en donde son descargados, pesados y dejados por un máximo de 12 horas.</w:t>
            </w:r>
            <w:r w:rsidR="00C83897" w:rsidRPr="00D2359C">
              <w:rPr>
                <w:rFonts w:asciiTheme="minorHAnsi" w:eastAsia="Times New Roman" w:hAnsiTheme="minorHAnsi"/>
                <w:color w:val="000000"/>
                <w:lang w:eastAsia="es-CL"/>
              </w:rPr>
              <w:t xml:space="preserve"> </w:t>
            </w:r>
            <w:r w:rsidRPr="00D2359C">
              <w:rPr>
                <w:rFonts w:asciiTheme="minorHAnsi" w:eastAsia="Times New Roman" w:hAnsiTheme="minorHAnsi"/>
                <w:color w:val="000000"/>
                <w:lang w:eastAsia="es-CL"/>
              </w:rPr>
              <w:t>El titular, cuenta con 15 corrales, cada uno de los cuales tiene capacidad para 25 cerdos. Estos corrales disponen de piso de cemento y un sistema de limpieza tradicional (</w:t>
            </w:r>
            <w:r w:rsidRPr="00D2359C">
              <w:rPr>
                <w:rFonts w:asciiTheme="minorHAnsi" w:eastAsia="Times New Roman" w:hAnsiTheme="minorHAnsi"/>
                <w:i/>
                <w:iCs/>
                <w:color w:val="000000"/>
                <w:lang w:eastAsia="es-CL"/>
              </w:rPr>
              <w:t>flush</w:t>
            </w:r>
            <w:r w:rsidRPr="00D2359C">
              <w:rPr>
                <w:rFonts w:asciiTheme="minorHAnsi" w:eastAsia="Times New Roman" w:hAnsiTheme="minorHAnsi"/>
                <w:color w:val="000000"/>
                <w:lang w:eastAsia="es-CL"/>
              </w:rPr>
              <w:t>), que debido al arrastre de las excretas produce un caudal total aproximado de 10 m</w:t>
            </w:r>
            <w:r w:rsidRPr="00D2359C">
              <w:rPr>
                <w:rFonts w:asciiTheme="minorHAnsi" w:eastAsia="Times New Roman" w:hAnsiTheme="minorHAnsi"/>
                <w:color w:val="000000"/>
                <w:vertAlign w:val="superscript"/>
                <w:lang w:eastAsia="es-CL"/>
              </w:rPr>
              <w:t>3</w:t>
            </w:r>
            <w:r w:rsidRPr="00D2359C">
              <w:rPr>
                <w:rFonts w:asciiTheme="minorHAnsi" w:eastAsia="Times New Roman" w:hAnsiTheme="minorHAnsi"/>
                <w:color w:val="000000"/>
                <w:lang w:eastAsia="es-CL"/>
              </w:rPr>
              <w:t>/día.</w:t>
            </w:r>
          </w:p>
          <w:p w14:paraId="0BC87C52" w14:textId="77777777" w:rsidR="00F21DE3" w:rsidRPr="00D2359C" w:rsidRDefault="00F21DE3" w:rsidP="00C83897">
            <w:pPr>
              <w:spacing w:before="100" w:beforeAutospacing="1" w:after="100" w:afterAutospacing="1"/>
              <w:jc w:val="both"/>
              <w:rPr>
                <w:rFonts w:asciiTheme="minorHAnsi" w:eastAsia="Times New Roman" w:hAnsiTheme="minorHAnsi"/>
                <w:b/>
                <w:bCs/>
                <w:color w:val="000000"/>
                <w:lang w:eastAsia="es-CL"/>
              </w:rPr>
            </w:pPr>
            <w:r w:rsidRPr="00D2359C">
              <w:rPr>
                <w:rFonts w:asciiTheme="minorHAnsi" w:eastAsia="Times New Roman" w:hAnsiTheme="minorHAnsi"/>
                <w:color w:val="000000"/>
                <w:u w:val="single"/>
                <w:lang w:eastAsia="es-CL"/>
              </w:rPr>
              <w:t>Faena de los cerdos</w:t>
            </w:r>
            <w:r w:rsidRPr="00D2359C">
              <w:rPr>
                <w:rFonts w:asciiTheme="minorHAnsi" w:eastAsia="Times New Roman" w:hAnsiTheme="minorHAnsi"/>
                <w:color w:val="000000"/>
                <w:lang w:eastAsia="es-CL"/>
              </w:rPr>
              <w:t>: Desde los corrales de espera, los cerdos son trasladados hacia la zona de faena por un pasillo de concreto el que es lavado frecuentemente.</w:t>
            </w:r>
            <w:r w:rsidR="00C83897" w:rsidRPr="00D2359C">
              <w:rPr>
                <w:rFonts w:asciiTheme="minorHAnsi" w:eastAsia="Times New Roman" w:hAnsiTheme="minorHAnsi"/>
                <w:color w:val="000000"/>
                <w:lang w:eastAsia="es-CL"/>
              </w:rPr>
              <w:t xml:space="preserve"> </w:t>
            </w:r>
            <w:r w:rsidRPr="00D2359C">
              <w:rPr>
                <w:rFonts w:asciiTheme="minorHAnsi" w:eastAsia="Times New Roman" w:hAnsiTheme="minorHAnsi"/>
                <w:color w:val="000000"/>
                <w:lang w:eastAsia="es-CL"/>
              </w:rPr>
              <w:t>Los cerdos pasan por dos fases generales: una etapa sucia, donde se procede a la insensibilización por CO</w:t>
            </w:r>
            <w:r w:rsidRPr="00D2359C">
              <w:rPr>
                <w:rFonts w:asciiTheme="minorHAnsi" w:eastAsia="Times New Roman" w:hAnsiTheme="minorHAnsi"/>
                <w:color w:val="000000"/>
                <w:vertAlign w:val="subscript"/>
                <w:lang w:eastAsia="es-CL"/>
              </w:rPr>
              <w:t>2</w:t>
            </w:r>
            <w:r w:rsidRPr="00D2359C">
              <w:rPr>
                <w:rFonts w:asciiTheme="minorHAnsi" w:eastAsia="Times New Roman" w:hAnsiTheme="minorHAnsi"/>
                <w:color w:val="000000"/>
                <w:lang w:eastAsia="es-CL"/>
              </w:rPr>
              <w:t>, desangre, limpieza, escaldado y pelado, flameado, lavado, división media de la canal, eviscerado, inspección y pesaje de los animales; y posteriormente, por una fase limpia, donde se efectúan las labores de desposte, almacenaje y despacho</w:t>
            </w:r>
            <w:r w:rsidR="00C83897" w:rsidRPr="00D2359C">
              <w:rPr>
                <w:rFonts w:asciiTheme="minorHAnsi" w:eastAsia="Times New Roman" w:hAnsiTheme="minorHAnsi"/>
                <w:color w:val="000000"/>
                <w:lang w:eastAsia="es-CL"/>
              </w:rPr>
              <w:t xml:space="preserve"> […]</w:t>
            </w:r>
          </w:p>
          <w:p w14:paraId="2556182D" w14:textId="77777777" w:rsidR="00C83897" w:rsidRPr="00D2359C" w:rsidRDefault="00C83897" w:rsidP="00C83897">
            <w:pPr>
              <w:jc w:val="both"/>
              <w:rPr>
                <w:rFonts w:asciiTheme="minorHAnsi" w:eastAsia="Times New Roman" w:hAnsiTheme="minorHAnsi"/>
                <w:color w:val="000000"/>
                <w:lang w:eastAsia="es-CL"/>
              </w:rPr>
            </w:pPr>
          </w:p>
          <w:p w14:paraId="72EA4DA3" w14:textId="77777777" w:rsidR="00DC1D64" w:rsidRPr="00D2359C" w:rsidRDefault="00F21DE3" w:rsidP="00C83897">
            <w:pPr>
              <w:jc w:val="both"/>
              <w:rPr>
                <w:rFonts w:asciiTheme="minorHAnsi" w:eastAsia="Times New Roman" w:hAnsiTheme="minorHAnsi"/>
                <w:color w:val="000000"/>
                <w:lang w:eastAsia="es-CL"/>
              </w:rPr>
            </w:pPr>
            <w:r w:rsidRPr="00D2359C">
              <w:rPr>
                <w:rFonts w:asciiTheme="minorHAnsi" w:eastAsia="Times New Roman" w:hAnsiTheme="minorHAnsi"/>
                <w:b/>
                <w:bCs/>
                <w:color w:val="000000"/>
                <w:lang w:eastAsia="es-CL"/>
              </w:rPr>
              <w:t>RCA N°87/2006</w:t>
            </w:r>
            <w:r w:rsidRPr="00D2359C">
              <w:rPr>
                <w:rFonts w:eastAsia="Times New Roman"/>
                <w:b/>
                <w:bCs/>
                <w:color w:val="000000"/>
                <w:lang w:eastAsia="es-CL"/>
              </w:rPr>
              <w:t>; Considerando</w:t>
            </w:r>
            <w:r w:rsidRPr="00D2359C">
              <w:rPr>
                <w:rFonts w:asciiTheme="minorHAnsi" w:eastAsia="Times New Roman" w:hAnsiTheme="minorHAnsi"/>
                <w:color w:val="000000"/>
                <w:lang w:eastAsia="es-CL"/>
              </w:rPr>
              <w:t> </w:t>
            </w:r>
            <w:r w:rsidRPr="00D2359C">
              <w:rPr>
                <w:rFonts w:eastAsia="Times New Roman"/>
                <w:b/>
                <w:bCs/>
                <w:color w:val="000000"/>
                <w:lang w:eastAsia="es-CL"/>
              </w:rPr>
              <w:t>3.1.5. a ii).</w:t>
            </w:r>
          </w:p>
          <w:p w14:paraId="21B15782" w14:textId="77777777" w:rsidR="00F21DE3" w:rsidRPr="00D2359C" w:rsidRDefault="00F21DE3" w:rsidP="00C83897">
            <w:pPr>
              <w:spacing w:before="100" w:beforeAutospacing="1" w:after="100" w:afterAutospacing="1"/>
              <w:jc w:val="both"/>
              <w:rPr>
                <w:rFonts w:eastAsia="Times New Roman"/>
                <w:color w:val="000000"/>
                <w:lang w:eastAsia="es-CL"/>
              </w:rPr>
            </w:pPr>
            <w:r w:rsidRPr="00D2359C">
              <w:rPr>
                <w:rFonts w:asciiTheme="minorHAnsi" w:eastAsia="Times New Roman" w:hAnsiTheme="minorHAnsi"/>
                <w:color w:val="000000"/>
                <w:u w:val="single"/>
                <w:lang w:eastAsia="es-CL"/>
              </w:rPr>
              <w:t>Insensibilización</w:t>
            </w:r>
            <w:r w:rsidR="00DC1D64" w:rsidRPr="00D2359C">
              <w:rPr>
                <w:rFonts w:eastAsia="Times New Roman"/>
                <w:color w:val="000000"/>
                <w:lang w:eastAsia="es-CL"/>
              </w:rPr>
              <w:t xml:space="preserve">: </w:t>
            </w:r>
            <w:r w:rsidRPr="00D2359C">
              <w:rPr>
                <w:rFonts w:asciiTheme="minorHAnsi" w:eastAsia="Times New Roman" w:hAnsiTheme="minorHAnsi"/>
                <w:color w:val="000000"/>
                <w:lang w:eastAsia="es-CL"/>
              </w:rPr>
              <w:t>El proceso de faena se inicia con la insensibilización de los cerdos mediante el ingreso de 4 animales a una cámara aturdidora, en la cual se les aplica CO</w:t>
            </w:r>
            <w:r w:rsidRPr="00D2359C">
              <w:rPr>
                <w:rFonts w:asciiTheme="minorHAnsi" w:eastAsia="Times New Roman" w:hAnsiTheme="minorHAnsi"/>
                <w:color w:val="000000"/>
                <w:vertAlign w:val="subscript"/>
                <w:lang w:eastAsia="es-CL"/>
              </w:rPr>
              <w:t>2</w:t>
            </w:r>
            <w:r w:rsidRPr="00D2359C">
              <w:rPr>
                <w:rFonts w:asciiTheme="minorHAnsi" w:eastAsia="Times New Roman" w:hAnsiTheme="minorHAnsi"/>
                <w:color w:val="000000"/>
                <w:lang w:eastAsia="es-CL"/>
              </w:rPr>
              <w:t>, proceso que toma unos 120 segundos. Una vez realizado este proceso, cada animal es colgado de una extremidad trasera a un riel transportador, el cual permite su traslado hasta la sección de desangre</w:t>
            </w:r>
            <w:r w:rsidR="00DC1D64" w:rsidRPr="00D2359C">
              <w:rPr>
                <w:rFonts w:asciiTheme="minorHAnsi" w:eastAsia="Times New Roman" w:hAnsiTheme="minorHAnsi"/>
                <w:color w:val="000000"/>
                <w:lang w:eastAsia="es-CL"/>
              </w:rPr>
              <w:t xml:space="preserve"> [</w:t>
            </w:r>
            <w:r w:rsidRPr="00D2359C">
              <w:rPr>
                <w:rFonts w:asciiTheme="minorHAnsi" w:eastAsia="Times New Roman" w:hAnsiTheme="minorHAnsi"/>
                <w:color w:val="000000"/>
                <w:lang w:eastAsia="es-CL"/>
              </w:rPr>
              <w:t>…</w:t>
            </w:r>
            <w:r w:rsidR="00DC1D64" w:rsidRPr="00D2359C">
              <w:rPr>
                <w:rFonts w:asciiTheme="minorHAnsi" w:eastAsia="Times New Roman" w:hAnsiTheme="minorHAnsi"/>
                <w:color w:val="000000"/>
                <w:lang w:eastAsia="es-CL"/>
              </w:rPr>
              <w:t>]</w:t>
            </w:r>
            <w:bookmarkStart w:id="137" w:name="_Toc86313020"/>
            <w:bookmarkEnd w:id="137"/>
          </w:p>
          <w:p w14:paraId="2B76E248" w14:textId="77777777" w:rsidR="002A0DD3" w:rsidRPr="00D2359C" w:rsidRDefault="002A0DD3" w:rsidP="00DC1D64">
            <w:pPr>
              <w:spacing w:before="100" w:beforeAutospacing="1" w:after="100" w:afterAutospacing="1"/>
              <w:rPr>
                <w:rFonts w:asciiTheme="minorHAnsi" w:eastAsia="Times New Roman" w:hAnsiTheme="minorHAnsi"/>
                <w:b/>
                <w:bCs/>
                <w:color w:val="000000"/>
                <w:lang w:eastAsia="es-CL"/>
              </w:rPr>
            </w:pPr>
          </w:p>
          <w:p w14:paraId="0AD3A5A6" w14:textId="77777777" w:rsidR="00DC1D64" w:rsidRPr="00D2359C" w:rsidRDefault="00F21DE3" w:rsidP="00DC1D64">
            <w:pPr>
              <w:spacing w:before="100" w:beforeAutospacing="1" w:after="100" w:afterAutospacing="1"/>
              <w:rPr>
                <w:rFonts w:eastAsia="Times New Roman"/>
                <w:b/>
                <w:bCs/>
                <w:color w:val="000000"/>
                <w:lang w:eastAsia="es-CL"/>
              </w:rPr>
            </w:pPr>
            <w:r w:rsidRPr="00D2359C">
              <w:rPr>
                <w:rFonts w:asciiTheme="minorHAnsi" w:eastAsia="Times New Roman" w:hAnsiTheme="minorHAnsi"/>
                <w:b/>
                <w:bCs/>
                <w:color w:val="000000"/>
                <w:lang w:eastAsia="es-CL"/>
              </w:rPr>
              <w:lastRenderedPageBreak/>
              <w:t>RCA N°87/2006</w:t>
            </w:r>
            <w:r w:rsidRPr="00D2359C">
              <w:rPr>
                <w:rFonts w:eastAsia="Times New Roman"/>
                <w:b/>
                <w:bCs/>
                <w:color w:val="000000"/>
                <w:lang w:eastAsia="es-CL"/>
              </w:rPr>
              <w:t>; Considerando</w:t>
            </w:r>
            <w:r w:rsidRPr="00D2359C">
              <w:rPr>
                <w:rFonts w:asciiTheme="minorHAnsi" w:eastAsia="Times New Roman" w:hAnsiTheme="minorHAnsi"/>
                <w:color w:val="000000"/>
                <w:lang w:eastAsia="es-CL"/>
              </w:rPr>
              <w:t> </w:t>
            </w:r>
            <w:r w:rsidRPr="00D2359C">
              <w:rPr>
                <w:rFonts w:eastAsia="Times New Roman"/>
                <w:b/>
                <w:bCs/>
                <w:color w:val="000000"/>
                <w:lang w:eastAsia="es-CL"/>
              </w:rPr>
              <w:t>3.2.3. b)</w:t>
            </w:r>
          </w:p>
          <w:p w14:paraId="74867B56" w14:textId="77777777" w:rsidR="00DC1D64" w:rsidRPr="00D2359C" w:rsidRDefault="00F21DE3" w:rsidP="00DC1D64">
            <w:pPr>
              <w:spacing w:before="100" w:beforeAutospacing="1" w:after="100" w:afterAutospacing="1"/>
              <w:jc w:val="both"/>
              <w:rPr>
                <w:rFonts w:eastAsia="Times New Roman"/>
                <w:b/>
                <w:bCs/>
                <w:color w:val="000000"/>
                <w:lang w:eastAsia="es-CL"/>
              </w:rPr>
            </w:pPr>
            <w:r w:rsidRPr="00D2359C">
              <w:rPr>
                <w:rFonts w:asciiTheme="minorHAnsi" w:eastAsia="Times New Roman" w:hAnsiTheme="minorHAnsi"/>
                <w:color w:val="000000"/>
                <w:lang w:eastAsia="es-CL"/>
              </w:rPr>
              <w:t>Los efluentes líquidos de las diferentes etapas del proceso productivo se han separado y se les ha dado tratamientos independientes, con la finalidad de darle un manejo apropiado a cada uno de ellos de acuerdo a sus características físico – químicas</w:t>
            </w:r>
            <w:r w:rsidR="00DC1D64" w:rsidRPr="00D2359C">
              <w:rPr>
                <w:rFonts w:asciiTheme="minorHAnsi" w:eastAsia="Times New Roman" w:hAnsiTheme="minorHAnsi"/>
                <w:color w:val="000000"/>
                <w:lang w:eastAsia="es-CL"/>
              </w:rPr>
              <w:t xml:space="preserve"> […]</w:t>
            </w:r>
          </w:p>
          <w:p w14:paraId="66368E9F" w14:textId="77777777" w:rsidR="00F21DE3" w:rsidRPr="00D2359C" w:rsidRDefault="00F21DE3" w:rsidP="00DC1D64">
            <w:pPr>
              <w:spacing w:before="100" w:beforeAutospacing="1" w:after="100" w:afterAutospacing="1"/>
              <w:jc w:val="both"/>
              <w:rPr>
                <w:rFonts w:eastAsia="Times New Roman"/>
                <w:b/>
                <w:bCs/>
                <w:color w:val="000000"/>
                <w:lang w:eastAsia="es-CL"/>
              </w:rPr>
            </w:pPr>
            <w:r w:rsidRPr="00D2359C">
              <w:rPr>
                <w:rFonts w:asciiTheme="minorHAnsi" w:eastAsia="Times New Roman" w:hAnsiTheme="minorHAnsi"/>
                <w:color w:val="000000"/>
                <w:lang w:eastAsia="es-CL"/>
              </w:rPr>
              <w:t xml:space="preserve">La planta de tratamiento de las aguas rojas está formada por una primera sección que conforma el pre-tratamiento, donde existe un tamiz que separa el agua de los sólidos de mediano tamaño.  La segunda etapa de este tratamiento lo constituye un tratamiento primario conformado por un estanque ecualizador </w:t>
            </w:r>
            <w:r w:rsidR="00DC1D64" w:rsidRPr="00D2359C">
              <w:rPr>
                <w:rFonts w:asciiTheme="minorHAnsi" w:eastAsia="Times New Roman" w:hAnsiTheme="minorHAnsi"/>
                <w:color w:val="000000"/>
                <w:lang w:eastAsia="es-CL"/>
              </w:rPr>
              <w:t>[…]</w:t>
            </w:r>
            <w:r w:rsidRPr="00D2359C">
              <w:rPr>
                <w:rFonts w:asciiTheme="minorHAnsi" w:eastAsia="Times New Roman" w:hAnsiTheme="minorHAnsi"/>
                <w:color w:val="000000"/>
                <w:lang w:eastAsia="es-CL"/>
              </w:rPr>
              <w:t> La cantidad de riles tratados corresponde a 8 l/s, lo que corresponde a 7528 m</w:t>
            </w:r>
            <w:r w:rsidRPr="00D2359C">
              <w:rPr>
                <w:rFonts w:asciiTheme="minorHAnsi" w:eastAsia="Times New Roman" w:hAnsiTheme="minorHAnsi"/>
                <w:color w:val="000000"/>
                <w:vertAlign w:val="superscript"/>
                <w:lang w:eastAsia="es-CL"/>
              </w:rPr>
              <w:t>3</w:t>
            </w:r>
            <w:r w:rsidRPr="00D2359C">
              <w:rPr>
                <w:rFonts w:asciiTheme="minorHAnsi" w:eastAsia="Times New Roman" w:hAnsiTheme="minorHAnsi"/>
                <w:color w:val="000000"/>
                <w:lang w:eastAsia="es-CL"/>
              </w:rPr>
              <w:t>/mes.</w:t>
            </w:r>
          </w:p>
          <w:p w14:paraId="560A57AE" w14:textId="77777777" w:rsidR="00F21DE3" w:rsidRPr="00D2359C" w:rsidRDefault="00F21DE3" w:rsidP="00DC1D64">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Las aguas verdes, provenientes del lavado de los corrales de descanso y de los camiones de transporte de cerdos, son llevadas a una planta de tratamiento</w:t>
            </w:r>
            <w:r w:rsidR="00DC1D64" w:rsidRPr="00D2359C">
              <w:rPr>
                <w:rFonts w:asciiTheme="minorHAnsi" w:eastAsia="Times New Roman" w:hAnsiTheme="minorHAnsi"/>
                <w:color w:val="000000"/>
                <w:lang w:eastAsia="es-CL"/>
              </w:rPr>
              <w:t xml:space="preserve"> […]</w:t>
            </w:r>
          </w:p>
          <w:p w14:paraId="65D299F5" w14:textId="77777777" w:rsidR="00C83897" w:rsidRPr="00D2359C" w:rsidRDefault="00C83897" w:rsidP="00C83897">
            <w:pPr>
              <w:jc w:val="both"/>
              <w:rPr>
                <w:rFonts w:asciiTheme="minorHAnsi" w:eastAsia="Times New Roman" w:hAnsiTheme="minorHAnsi"/>
                <w:color w:val="000000"/>
                <w:lang w:eastAsia="es-CL"/>
              </w:rPr>
            </w:pPr>
          </w:p>
          <w:p w14:paraId="5B692D7C" w14:textId="77777777" w:rsidR="00C83897" w:rsidRPr="00D2359C" w:rsidRDefault="00F21DE3" w:rsidP="00C83897">
            <w:pPr>
              <w:jc w:val="both"/>
              <w:rPr>
                <w:rFonts w:asciiTheme="minorHAnsi" w:eastAsia="Times New Roman" w:hAnsiTheme="minorHAnsi"/>
                <w:color w:val="000000"/>
                <w:lang w:eastAsia="es-CL"/>
              </w:rPr>
            </w:pPr>
            <w:r w:rsidRPr="00D2359C">
              <w:rPr>
                <w:rFonts w:asciiTheme="minorHAnsi" w:eastAsia="Times New Roman" w:hAnsiTheme="minorHAnsi"/>
                <w:b/>
                <w:bCs/>
                <w:color w:val="000000"/>
                <w:lang w:eastAsia="es-CL"/>
              </w:rPr>
              <w:t>RCA N°87/2006</w:t>
            </w:r>
            <w:r w:rsidRPr="00D2359C">
              <w:rPr>
                <w:rFonts w:eastAsia="Times New Roman"/>
                <w:b/>
                <w:bCs/>
                <w:color w:val="000000"/>
                <w:lang w:eastAsia="es-CL"/>
              </w:rPr>
              <w:t>; Considerando</w:t>
            </w:r>
            <w:r w:rsidRPr="00D2359C">
              <w:rPr>
                <w:rFonts w:asciiTheme="minorHAnsi" w:eastAsia="Times New Roman" w:hAnsiTheme="minorHAnsi"/>
                <w:color w:val="000000"/>
                <w:lang w:eastAsia="es-CL"/>
              </w:rPr>
              <w:t> </w:t>
            </w:r>
            <w:r w:rsidRPr="00D2359C">
              <w:rPr>
                <w:rFonts w:eastAsia="Times New Roman"/>
                <w:b/>
                <w:bCs/>
                <w:color w:val="000000"/>
                <w:lang w:eastAsia="es-CL"/>
              </w:rPr>
              <w:t>3.2.3. b</w:t>
            </w:r>
            <w:r w:rsidR="00C83897" w:rsidRPr="00D2359C">
              <w:rPr>
                <w:rFonts w:eastAsia="Times New Roman"/>
                <w:b/>
                <w:bCs/>
                <w:color w:val="000000"/>
                <w:lang w:eastAsia="es-CL"/>
              </w:rPr>
              <w:t xml:space="preserve"> ii</w:t>
            </w:r>
            <w:r w:rsidRPr="00D2359C">
              <w:rPr>
                <w:rFonts w:eastAsia="Times New Roman"/>
                <w:b/>
                <w:bCs/>
                <w:color w:val="000000"/>
                <w:lang w:eastAsia="es-CL"/>
              </w:rPr>
              <w:t>)</w:t>
            </w:r>
            <w:r w:rsidR="00C83897" w:rsidRPr="00D2359C">
              <w:rPr>
                <w:rFonts w:eastAsia="Times New Roman"/>
                <w:b/>
                <w:bCs/>
                <w:color w:val="000000"/>
                <w:lang w:eastAsia="es-CL"/>
              </w:rPr>
              <w:t>.</w:t>
            </w:r>
          </w:p>
          <w:p w14:paraId="6D02D3F2" w14:textId="77777777" w:rsidR="00F21DE3"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El proyecto está diseñado en dos etapas, que se desarrollarán en su conjunto, en una superficie de 8 ha, ubicadas en el sector posterior de la planta faenadora, perteneciente a la misma empresa y que actualmente se encuentra sin uso. </w:t>
            </w:r>
          </w:p>
          <w:p w14:paraId="2089EC51" w14:textId="77777777" w:rsidR="00F21DE3"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En la primera etapa, las aguas previamente tratadas en la planta de tratamiento ya instalada, pasa a un sistema de lagunaje, conformado por tres lagunas aireadas, secuenciales donde se reduce fuertemente la carga orgánica. </w:t>
            </w:r>
          </w:p>
          <w:p w14:paraId="663BAD93" w14:textId="77777777" w:rsidR="00F21DE3" w:rsidRPr="00D2359C" w:rsidRDefault="00F21DE3" w:rsidP="005A5F97">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El efluente entrante al sistema de lagunaje, empieza un proceso de descomposición aerobia, provocada por los microorganismos presentes en ella.  Esta descomposición permite bajar la carga orgánica en forma secuencial a medida que el agua va pasando de una laguna a la siguiente, lográndose un rendimiento de depuración de un 70 a 75%, dependiendo de las condiciones climáticas</w:t>
            </w:r>
            <w:r w:rsidR="00C83897" w:rsidRPr="00D2359C">
              <w:rPr>
                <w:rFonts w:asciiTheme="minorHAnsi" w:eastAsia="Times New Roman" w:hAnsiTheme="minorHAnsi"/>
                <w:color w:val="000000"/>
                <w:lang w:eastAsia="es-CL"/>
              </w:rPr>
              <w:t xml:space="preserve"> […]</w:t>
            </w:r>
          </w:p>
          <w:p w14:paraId="1A7ECB8D" w14:textId="77777777" w:rsidR="002A0DD3" w:rsidRPr="00D2359C" w:rsidRDefault="002A0DD3" w:rsidP="002A0DD3">
            <w:pPr>
              <w:jc w:val="both"/>
              <w:rPr>
                <w:rFonts w:asciiTheme="minorHAnsi" w:eastAsia="Times New Roman" w:hAnsiTheme="minorHAnsi"/>
                <w:color w:val="000000"/>
                <w:lang w:eastAsia="es-CL"/>
              </w:rPr>
            </w:pPr>
          </w:p>
          <w:p w14:paraId="0D53B053" w14:textId="77777777" w:rsidR="00DC1D64" w:rsidRPr="00D2359C" w:rsidRDefault="00F21DE3" w:rsidP="002A0DD3">
            <w:pPr>
              <w:jc w:val="both"/>
              <w:rPr>
                <w:rFonts w:asciiTheme="minorHAnsi" w:eastAsia="Times New Roman" w:hAnsiTheme="minorHAnsi"/>
                <w:color w:val="000000"/>
                <w:lang w:eastAsia="es-CL"/>
              </w:rPr>
            </w:pPr>
            <w:r w:rsidRPr="00D2359C">
              <w:rPr>
                <w:rFonts w:asciiTheme="minorHAnsi" w:eastAsia="Times New Roman" w:hAnsiTheme="minorHAnsi"/>
                <w:b/>
                <w:bCs/>
                <w:color w:val="000000"/>
                <w:lang w:eastAsia="es-CL"/>
              </w:rPr>
              <w:t>RCA N°87/2006</w:t>
            </w:r>
            <w:r w:rsidRPr="00D2359C">
              <w:rPr>
                <w:rFonts w:eastAsia="Times New Roman"/>
                <w:b/>
                <w:bCs/>
                <w:color w:val="000000"/>
                <w:lang w:eastAsia="es-CL"/>
              </w:rPr>
              <w:t>; Considerando</w:t>
            </w:r>
            <w:r w:rsidRPr="00D2359C">
              <w:rPr>
                <w:rFonts w:asciiTheme="minorHAnsi" w:eastAsia="Times New Roman" w:hAnsiTheme="minorHAnsi"/>
                <w:color w:val="000000"/>
                <w:lang w:eastAsia="es-CL"/>
              </w:rPr>
              <w:t> </w:t>
            </w:r>
            <w:r w:rsidRPr="00D2359C">
              <w:rPr>
                <w:rFonts w:eastAsia="Times New Roman"/>
                <w:b/>
                <w:bCs/>
                <w:color w:val="000000"/>
                <w:lang w:eastAsia="es-CL"/>
              </w:rPr>
              <w:t>3.2.3. b</w:t>
            </w:r>
            <w:r w:rsidR="00DC1D64" w:rsidRPr="00D2359C">
              <w:rPr>
                <w:rFonts w:eastAsia="Times New Roman"/>
                <w:b/>
                <w:bCs/>
                <w:color w:val="000000"/>
                <w:lang w:eastAsia="es-CL"/>
              </w:rPr>
              <w:t xml:space="preserve"> iii</w:t>
            </w:r>
            <w:r w:rsidRPr="00D2359C">
              <w:rPr>
                <w:rFonts w:eastAsia="Times New Roman"/>
                <w:b/>
                <w:bCs/>
                <w:color w:val="000000"/>
                <w:lang w:eastAsia="es-CL"/>
              </w:rPr>
              <w:t>)</w:t>
            </w:r>
            <w:r w:rsidR="00DC1D64" w:rsidRPr="00D2359C">
              <w:rPr>
                <w:rFonts w:eastAsia="Times New Roman"/>
                <w:b/>
                <w:bCs/>
                <w:color w:val="000000"/>
                <w:lang w:eastAsia="es-CL"/>
              </w:rPr>
              <w:t xml:space="preserve"> </w:t>
            </w:r>
          </w:p>
          <w:p w14:paraId="5EA01A4C" w14:textId="77777777" w:rsidR="00F21DE3" w:rsidRPr="00D2359C" w:rsidRDefault="00F21DE3" w:rsidP="00DC1D64">
            <w:pPr>
              <w:spacing w:before="100" w:beforeAutospacing="1" w:after="100" w:afterAutospacing="1"/>
              <w:jc w:val="both"/>
              <w:rPr>
                <w:rFonts w:eastAsia="Times New Roman"/>
                <w:b/>
                <w:bCs/>
                <w:color w:val="000000"/>
                <w:lang w:eastAsia="es-CL"/>
              </w:rPr>
            </w:pPr>
            <w:r w:rsidRPr="00D2359C">
              <w:rPr>
                <w:rFonts w:asciiTheme="minorHAnsi" w:eastAsia="Times New Roman" w:hAnsiTheme="minorHAnsi"/>
                <w:color w:val="000000"/>
                <w:lang w:eastAsia="es-CL"/>
              </w:rPr>
              <w:t>Técnicamente el proyecto consiste en la implementación de un tratamiento terciario, basado en la cinética</w:t>
            </w:r>
            <w:r w:rsidR="00A73D86">
              <w:rPr>
                <w:rFonts w:asciiTheme="minorHAnsi" w:eastAsia="Times New Roman" w:hAnsiTheme="minorHAnsi"/>
                <w:color w:val="000000"/>
                <w:lang w:eastAsia="es-CL"/>
              </w:rPr>
              <w:t xml:space="preserve"> de</w:t>
            </w:r>
            <w:r w:rsidRPr="00D2359C">
              <w:rPr>
                <w:rFonts w:asciiTheme="minorHAnsi" w:eastAsia="Times New Roman" w:hAnsiTheme="minorHAnsi"/>
                <w:color w:val="000000"/>
                <w:lang w:eastAsia="es-CL"/>
              </w:rPr>
              <w:t xml:space="preserve"> crecimiento de biomasa en suspensión y biomasa fija.</w:t>
            </w:r>
            <w:r w:rsidR="00DC1D64" w:rsidRPr="00D2359C">
              <w:rPr>
                <w:rFonts w:eastAsia="Times New Roman"/>
                <w:b/>
                <w:bCs/>
                <w:color w:val="000000"/>
                <w:lang w:eastAsia="es-CL"/>
              </w:rPr>
              <w:t xml:space="preserve"> </w:t>
            </w:r>
            <w:r w:rsidRPr="00D2359C">
              <w:rPr>
                <w:rFonts w:asciiTheme="minorHAnsi" w:eastAsia="Times New Roman" w:hAnsiTheme="minorHAnsi"/>
                <w:color w:val="000000"/>
                <w:lang w:eastAsia="es-CL"/>
              </w:rPr>
              <w:t>La reducción de la carga orgánica mediante una biomasa en suspensión se producirá en el sistema de lagunaje. Los microorganismos que se desarrollan (bacterias y</w:t>
            </w:r>
            <w:r w:rsidR="00DC1D64" w:rsidRPr="00D2359C">
              <w:rPr>
                <w:rFonts w:asciiTheme="minorHAnsi" w:eastAsia="Times New Roman" w:hAnsiTheme="minorHAnsi"/>
                <w:color w:val="000000"/>
                <w:lang w:eastAsia="es-CL"/>
              </w:rPr>
              <w:t xml:space="preserve"> </w:t>
            </w:r>
            <w:r w:rsidRPr="00D2359C">
              <w:rPr>
                <w:rFonts w:asciiTheme="minorHAnsi" w:eastAsia="Times New Roman" w:hAnsiTheme="minorHAnsi"/>
                <w:color w:val="000000"/>
                <w:lang w:eastAsia="es-CL"/>
              </w:rPr>
              <w:t>algas principalmente), consumirán la materia orgánica presente en el agua, provocando un aumento de la biomasa.  Las microalgas, consumirán parte del nitrógeno y aportarán con la incorporación de oxígeno al sistema, por proceso de fotosíntesis.</w:t>
            </w:r>
            <w:r w:rsidR="00DC1D64" w:rsidRPr="00D2359C">
              <w:rPr>
                <w:rFonts w:asciiTheme="minorHAnsi" w:eastAsia="Times New Roman" w:hAnsiTheme="minorHAnsi"/>
                <w:color w:val="000000"/>
                <w:lang w:eastAsia="es-CL"/>
              </w:rPr>
              <w:t xml:space="preserve"> </w:t>
            </w:r>
            <w:r w:rsidRPr="00D2359C">
              <w:rPr>
                <w:rFonts w:asciiTheme="minorHAnsi" w:eastAsia="Times New Roman" w:hAnsiTheme="minorHAnsi"/>
                <w:color w:val="000000"/>
                <w:lang w:eastAsia="es-CL"/>
              </w:rPr>
              <w:t>El sistema se desarrollará en un medio aerobio, por lo que es imprescindible la aportación exógena de oxígeno</w:t>
            </w:r>
            <w:r w:rsidR="00DC1D64" w:rsidRPr="00D2359C">
              <w:rPr>
                <w:rFonts w:eastAsia="Times New Roman"/>
                <w:color w:val="000000"/>
                <w:lang w:eastAsia="es-CL"/>
              </w:rPr>
              <w:t xml:space="preserve"> </w:t>
            </w:r>
            <w:r w:rsidR="00DC1D64" w:rsidRPr="00D2359C">
              <w:rPr>
                <w:rFonts w:asciiTheme="minorHAnsi" w:eastAsia="Times New Roman" w:hAnsiTheme="minorHAnsi"/>
                <w:color w:val="000000"/>
                <w:lang w:eastAsia="es-CL"/>
              </w:rPr>
              <w:t>[…]</w:t>
            </w:r>
          </w:p>
          <w:p w14:paraId="3F1DADA7" w14:textId="77777777" w:rsidR="00C83897" w:rsidRPr="00D2359C" w:rsidRDefault="00F21DE3" w:rsidP="002A0DD3">
            <w:pPr>
              <w:jc w:val="both"/>
              <w:rPr>
                <w:rFonts w:asciiTheme="minorHAnsi" w:eastAsia="Times New Roman" w:hAnsiTheme="minorHAnsi"/>
                <w:color w:val="000000"/>
                <w:lang w:eastAsia="es-CL"/>
              </w:rPr>
            </w:pPr>
            <w:bookmarkStart w:id="138" w:name="_Toc377421858"/>
            <w:r w:rsidRPr="00D2359C">
              <w:rPr>
                <w:rFonts w:asciiTheme="minorHAnsi" w:eastAsia="Times New Roman" w:hAnsiTheme="minorHAnsi"/>
                <w:b/>
                <w:bCs/>
                <w:color w:val="000000"/>
                <w:lang w:eastAsia="es-CL"/>
              </w:rPr>
              <w:t>RCA N°87/2006</w:t>
            </w:r>
            <w:r w:rsidRPr="00D2359C">
              <w:rPr>
                <w:rFonts w:eastAsia="Times New Roman"/>
                <w:b/>
                <w:bCs/>
                <w:color w:val="000000"/>
                <w:lang w:eastAsia="es-CL"/>
              </w:rPr>
              <w:t>; Considerando</w:t>
            </w:r>
            <w:r w:rsidRPr="00D2359C">
              <w:rPr>
                <w:rFonts w:asciiTheme="minorHAnsi" w:eastAsia="Times New Roman" w:hAnsiTheme="minorHAnsi"/>
                <w:color w:val="000000"/>
                <w:lang w:eastAsia="es-CL"/>
              </w:rPr>
              <w:t> </w:t>
            </w:r>
            <w:r w:rsidRPr="00D2359C">
              <w:rPr>
                <w:rFonts w:eastAsia="Times New Roman"/>
                <w:b/>
                <w:bCs/>
                <w:color w:val="000000"/>
                <w:lang w:eastAsia="es-CL"/>
              </w:rPr>
              <w:t>3.2.3. b</w:t>
            </w:r>
            <w:r w:rsidR="00C83897" w:rsidRPr="00D2359C">
              <w:rPr>
                <w:rFonts w:eastAsia="Times New Roman"/>
                <w:b/>
                <w:bCs/>
                <w:color w:val="000000"/>
                <w:lang w:eastAsia="es-CL"/>
              </w:rPr>
              <w:t xml:space="preserve"> iv</w:t>
            </w:r>
            <w:r w:rsidRPr="00D2359C">
              <w:rPr>
                <w:rFonts w:eastAsia="Times New Roman"/>
                <w:b/>
                <w:bCs/>
                <w:color w:val="000000"/>
                <w:lang w:eastAsia="es-CL"/>
              </w:rPr>
              <w:t>)</w:t>
            </w:r>
            <w:r w:rsidR="00C83897" w:rsidRPr="00D2359C">
              <w:rPr>
                <w:rFonts w:eastAsia="Times New Roman"/>
                <w:b/>
                <w:bCs/>
                <w:color w:val="000000"/>
                <w:lang w:eastAsia="es-CL"/>
              </w:rPr>
              <w:t>.</w:t>
            </w:r>
            <w:bookmarkEnd w:id="138"/>
          </w:p>
          <w:p w14:paraId="709BA38D" w14:textId="77777777" w:rsidR="00C83897" w:rsidRPr="00D2359C" w:rsidRDefault="00F21DE3" w:rsidP="002A0DD3">
            <w:pPr>
              <w:spacing w:before="100" w:beforeAutospacing="1" w:after="100" w:afterAutospacing="1"/>
              <w:jc w:val="both"/>
              <w:rPr>
                <w:rFonts w:eastAsia="Times New Roman"/>
                <w:b/>
                <w:bCs/>
                <w:color w:val="000000"/>
                <w:lang w:eastAsia="es-CL"/>
              </w:rPr>
            </w:pPr>
            <w:r w:rsidRPr="00D2359C">
              <w:rPr>
                <w:rFonts w:asciiTheme="minorHAnsi" w:eastAsia="Times New Roman" w:hAnsiTheme="minorHAnsi"/>
                <w:color w:val="000000"/>
                <w:lang w:eastAsia="es-CL"/>
              </w:rPr>
              <w:t>Las aguas verdes generadas en la planta faenadora de cerdos, provienen de dos unidades de generación: la fuente principal y de mayor volumen proviene del lavado de corrales de espera.  Esta agua está constituida principalmente por agua, fecas y orinas (purines) de los cerdos que están en espera para su faenamiento, su composición es fundamentalmente orgánico. La segunda fuente de generación son las aguas del lavado de los camiones una vez que se han descargado los cerdos.  Estas aguas también están compuestas por materia orgánica de las fecas y orinas de los animales transportados.</w:t>
            </w:r>
            <w:r w:rsidR="00C83897" w:rsidRPr="00D2359C">
              <w:rPr>
                <w:rFonts w:eastAsia="Times New Roman"/>
                <w:color w:val="000000"/>
                <w:lang w:eastAsia="es-CL"/>
              </w:rPr>
              <w:t xml:space="preserve"> </w:t>
            </w:r>
            <w:r w:rsidRPr="00D2359C">
              <w:rPr>
                <w:rFonts w:asciiTheme="minorHAnsi" w:eastAsia="Times New Roman" w:hAnsiTheme="minorHAnsi"/>
                <w:color w:val="000000"/>
                <w:lang w:eastAsia="es-CL"/>
              </w:rPr>
              <w:t xml:space="preserve">Estas aguas residuales no contienen productos químicos, ni aguas provenientes del faenamiento de los cerdos. Una de las características importantes de esta agua es su homogeneidad física y química a lo largo del tiempo. Los animales descargados y llevados a los corrales de descanso están llegando con una frecuencia constante a la planta, a la vez la limpieza de los </w:t>
            </w:r>
            <w:r w:rsidRPr="00D2359C">
              <w:rPr>
                <w:rFonts w:asciiTheme="minorHAnsi" w:eastAsia="Times New Roman" w:hAnsiTheme="minorHAnsi"/>
                <w:color w:val="000000"/>
                <w:lang w:eastAsia="es-CL"/>
              </w:rPr>
              <w:lastRenderedPageBreak/>
              <w:t>corrales se realiza cada vez que son desocupados</w:t>
            </w:r>
            <w:r w:rsidR="00C83897" w:rsidRPr="00D2359C">
              <w:rPr>
                <w:rFonts w:asciiTheme="minorHAnsi" w:eastAsia="Times New Roman" w:hAnsiTheme="minorHAnsi"/>
                <w:color w:val="000000"/>
                <w:lang w:eastAsia="es-CL"/>
              </w:rPr>
              <w:t xml:space="preserve"> […] </w:t>
            </w:r>
            <w:r w:rsidRPr="00D2359C">
              <w:rPr>
                <w:rFonts w:asciiTheme="minorHAnsi" w:eastAsia="Times New Roman" w:hAnsiTheme="minorHAnsi"/>
                <w:color w:val="000000"/>
                <w:lang w:eastAsia="es-CL"/>
              </w:rPr>
              <w:t>En cuanto a los efluentes generados, estos fueron medidos durante 24 horas obteniéndose un volumen total de 524,2 m</w:t>
            </w:r>
            <w:r w:rsidRPr="00D2359C">
              <w:rPr>
                <w:rFonts w:asciiTheme="minorHAnsi" w:eastAsia="Times New Roman" w:hAnsiTheme="minorHAnsi"/>
                <w:color w:val="000000"/>
                <w:vertAlign w:val="superscript"/>
                <w:lang w:eastAsia="es-CL"/>
              </w:rPr>
              <w:t>3</w:t>
            </w:r>
            <w:r w:rsidRPr="00D2359C">
              <w:rPr>
                <w:rFonts w:asciiTheme="minorHAnsi" w:eastAsia="Times New Roman" w:hAnsiTheme="minorHAnsi"/>
                <w:color w:val="000000"/>
                <w:lang w:eastAsia="es-CL"/>
              </w:rPr>
              <w:t>, para un total de 800 animales faenados al día. </w:t>
            </w:r>
            <w:bookmarkStart w:id="139" w:name="_Toc66267379"/>
            <w:bookmarkStart w:id="140" w:name="_Toc66797126"/>
            <w:bookmarkStart w:id="141" w:name="_Toc66866857"/>
            <w:bookmarkStart w:id="142" w:name="_Toc82232138"/>
            <w:bookmarkStart w:id="143" w:name="_Toc377421861"/>
            <w:bookmarkEnd w:id="139"/>
            <w:bookmarkEnd w:id="140"/>
            <w:bookmarkEnd w:id="141"/>
            <w:bookmarkEnd w:id="142"/>
          </w:p>
          <w:p w14:paraId="1DDE47CB" w14:textId="77777777" w:rsidR="00C83897" w:rsidRPr="00D2359C" w:rsidRDefault="00F21DE3" w:rsidP="00C83897">
            <w:pPr>
              <w:jc w:val="both"/>
              <w:rPr>
                <w:rFonts w:asciiTheme="minorHAnsi" w:eastAsia="Times New Roman" w:hAnsiTheme="minorHAnsi"/>
                <w:color w:val="000000"/>
                <w:lang w:eastAsia="es-CL"/>
              </w:rPr>
            </w:pPr>
            <w:r w:rsidRPr="00D2359C">
              <w:rPr>
                <w:rFonts w:asciiTheme="minorHAnsi" w:eastAsia="Times New Roman" w:hAnsiTheme="minorHAnsi"/>
                <w:b/>
                <w:bCs/>
                <w:color w:val="000000"/>
                <w:lang w:eastAsia="es-CL"/>
              </w:rPr>
              <w:t>RCA N°87/2006</w:t>
            </w:r>
            <w:r w:rsidRPr="00D2359C">
              <w:rPr>
                <w:rFonts w:eastAsia="Times New Roman"/>
                <w:b/>
                <w:bCs/>
                <w:color w:val="000000"/>
                <w:lang w:eastAsia="es-CL"/>
              </w:rPr>
              <w:t>; Considerando</w:t>
            </w:r>
            <w:r w:rsidRPr="00D2359C">
              <w:rPr>
                <w:rFonts w:asciiTheme="minorHAnsi" w:eastAsia="Times New Roman" w:hAnsiTheme="minorHAnsi"/>
                <w:color w:val="000000"/>
                <w:lang w:eastAsia="es-CL"/>
              </w:rPr>
              <w:t> </w:t>
            </w:r>
            <w:r w:rsidRPr="00D2359C">
              <w:rPr>
                <w:rFonts w:eastAsia="Times New Roman"/>
                <w:b/>
                <w:bCs/>
                <w:color w:val="000000"/>
                <w:lang w:eastAsia="es-CL"/>
              </w:rPr>
              <w:t>3.2.3. b</w:t>
            </w:r>
            <w:r w:rsidR="00C83897" w:rsidRPr="00D2359C">
              <w:rPr>
                <w:rFonts w:eastAsia="Times New Roman"/>
                <w:b/>
                <w:bCs/>
                <w:color w:val="000000"/>
                <w:lang w:eastAsia="es-CL"/>
              </w:rPr>
              <w:t xml:space="preserve"> viii</w:t>
            </w:r>
            <w:r w:rsidRPr="00D2359C">
              <w:rPr>
                <w:rFonts w:eastAsia="Times New Roman"/>
                <w:b/>
                <w:bCs/>
                <w:color w:val="000000"/>
                <w:lang w:eastAsia="es-CL"/>
              </w:rPr>
              <w:t>)</w:t>
            </w:r>
            <w:r w:rsidR="00C83897" w:rsidRPr="00D2359C">
              <w:rPr>
                <w:rFonts w:eastAsia="Times New Roman"/>
                <w:b/>
                <w:bCs/>
                <w:color w:val="000000"/>
                <w:lang w:eastAsia="es-CL"/>
              </w:rPr>
              <w:t>.</w:t>
            </w:r>
          </w:p>
          <w:bookmarkEnd w:id="143"/>
          <w:p w14:paraId="7374FC0D" w14:textId="77777777" w:rsidR="00F21DE3" w:rsidRPr="00D2359C" w:rsidRDefault="00F21DE3" w:rsidP="00C83897">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Una laguna de estabilización es una obra de ingeniería consistente en un estanque artificial para las aguas tratadas, normalmente se construye mediante la excavación y ejecución de diques y estructuras de entrada y salida. Para asegurar que no existirá infiltración a la napa subterránea, la laguna cuenta con un sello destinado a asegurar la impermeabilización del fondo de la laguna, de los muros de contención y de los taludes interiores de ella.  Debido a la presencia de napa subterránea a poca profundidad, los sellos basales y laterales (taludes), se impermeabilizarán con geomembranas, previa compactación con una capa de arcilla.</w:t>
            </w:r>
          </w:p>
          <w:p w14:paraId="69F67F99" w14:textId="77777777" w:rsidR="00F21DE3" w:rsidRPr="00D2359C" w:rsidRDefault="00F21DE3" w:rsidP="00C83897">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En la laguna de estabilización, los efluentes adquieren un tratamiento adicional, debido a que en ella continua el proceso de reducción de todos los parámetros; en la laguna de tratamiento continúan los procesos microbiológicos de degradación de ésta.</w:t>
            </w:r>
          </w:p>
          <w:p w14:paraId="3089FA9B" w14:textId="77777777" w:rsidR="00F21DE3" w:rsidRPr="00D2359C" w:rsidRDefault="00F21DE3" w:rsidP="00C83897">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El diseño del sistema de tratamiento consideró la construcción de tres lagunas aireadas, con flujo pistón, por las que pasará todo el caudal del efluente a este nuevo sistema de tratamiento. El caudal afluente al sistema de tratamiento es de hasta 980 m</w:t>
            </w:r>
            <w:r w:rsidRPr="00D2359C">
              <w:rPr>
                <w:rFonts w:asciiTheme="minorHAnsi" w:eastAsia="Times New Roman" w:hAnsiTheme="minorHAnsi"/>
                <w:color w:val="000000"/>
                <w:vertAlign w:val="superscript"/>
                <w:lang w:eastAsia="es-CL"/>
              </w:rPr>
              <w:t>3</w:t>
            </w:r>
            <w:r w:rsidRPr="00D2359C">
              <w:rPr>
                <w:rFonts w:asciiTheme="minorHAnsi" w:eastAsia="Times New Roman" w:hAnsiTheme="minorHAnsi"/>
                <w:color w:val="000000"/>
                <w:lang w:eastAsia="es-CL"/>
              </w:rPr>
              <w:t>/día (caudal máximo proyectado). </w:t>
            </w:r>
          </w:p>
          <w:p w14:paraId="385FE6F9" w14:textId="77777777" w:rsidR="00F21DE3" w:rsidRPr="00D2359C" w:rsidRDefault="00F21DE3" w:rsidP="00C83897">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Estas unidades recibirán la totalidad de los efluentes de las aguas verdes proyectadas en máxima producción, es decir los 980 m</w:t>
            </w:r>
            <w:r w:rsidR="00C83897" w:rsidRPr="00D2359C">
              <w:rPr>
                <w:rFonts w:asciiTheme="minorHAnsi" w:eastAsia="Times New Roman" w:hAnsiTheme="minorHAnsi"/>
                <w:color w:val="000000"/>
                <w:vertAlign w:val="superscript"/>
                <w:lang w:eastAsia="es-CL"/>
              </w:rPr>
              <w:t>3</w:t>
            </w:r>
            <w:r w:rsidRPr="00D2359C">
              <w:rPr>
                <w:rFonts w:asciiTheme="minorHAnsi" w:eastAsia="Times New Roman" w:hAnsiTheme="minorHAnsi"/>
                <w:color w:val="000000"/>
                <w:lang w:eastAsia="es-CL"/>
              </w:rPr>
              <w:t xml:space="preserve"> diarios de efluentes, más un volumen adicional por los excedentes asociados a la precipitación.</w:t>
            </w:r>
          </w:p>
          <w:p w14:paraId="522CB00E" w14:textId="77777777" w:rsidR="00F21DE3" w:rsidRPr="00D2359C" w:rsidRDefault="00F21DE3" w:rsidP="00C83897">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El volumen de almacenamiento o acumulación está en directa relación con el tiempo de retención hidráulico, que para este proyecto se ha considerado un tiempo de 15 días, y de 5,0 días por cada laguna</w:t>
            </w:r>
            <w:r w:rsidR="00C83897" w:rsidRPr="00D2359C">
              <w:rPr>
                <w:rFonts w:asciiTheme="minorHAnsi" w:eastAsia="Times New Roman" w:hAnsiTheme="minorHAnsi"/>
                <w:color w:val="000000"/>
                <w:lang w:eastAsia="es-CL"/>
              </w:rPr>
              <w:t xml:space="preserve"> […]</w:t>
            </w:r>
            <w:r w:rsidRPr="00D2359C">
              <w:rPr>
                <w:rFonts w:asciiTheme="minorHAnsi" w:eastAsia="Times New Roman" w:hAnsiTheme="minorHAnsi"/>
                <w:color w:val="000000"/>
                <w:lang w:eastAsia="es-CL"/>
              </w:rPr>
              <w:t> </w:t>
            </w:r>
          </w:p>
          <w:p w14:paraId="176ADB83" w14:textId="77777777" w:rsidR="00F21DE3" w:rsidRPr="00D2359C" w:rsidRDefault="00F21DE3" w:rsidP="00C83897">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El volumen total requerido para las lagunas es de 5050 m</w:t>
            </w:r>
            <w:r w:rsidRPr="00D2359C">
              <w:rPr>
                <w:rFonts w:asciiTheme="minorHAnsi" w:eastAsia="Times New Roman" w:hAnsiTheme="minorHAnsi"/>
                <w:color w:val="000000"/>
                <w:vertAlign w:val="superscript"/>
                <w:lang w:eastAsia="es-CL"/>
              </w:rPr>
              <w:t>3</w:t>
            </w:r>
            <w:r w:rsidRPr="00D2359C">
              <w:rPr>
                <w:rFonts w:asciiTheme="minorHAnsi" w:eastAsia="Times New Roman" w:hAnsiTheme="minorHAnsi"/>
                <w:color w:val="000000"/>
                <w:lang w:eastAsia="es-CL"/>
              </w:rPr>
              <w:t>.</w:t>
            </w:r>
            <w:r w:rsidR="00C83897" w:rsidRPr="00D2359C">
              <w:rPr>
                <w:rFonts w:asciiTheme="minorHAnsi" w:eastAsia="Times New Roman" w:hAnsiTheme="minorHAnsi"/>
                <w:color w:val="000000"/>
                <w:lang w:eastAsia="es-CL"/>
              </w:rPr>
              <w:t xml:space="preserve"> </w:t>
            </w:r>
          </w:p>
          <w:p w14:paraId="7973DC92" w14:textId="77777777" w:rsidR="00F21DE3" w:rsidRPr="00D2359C" w:rsidRDefault="00F21DE3" w:rsidP="00C83897">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El sistema es capaz de reducir en un 70% los sólidos en suspensión, pero el efluente aumenta por la presencia de algas, lo que refleja un aumento de los parámetros totales. </w:t>
            </w:r>
          </w:p>
          <w:p w14:paraId="6CE1BEC7" w14:textId="77777777" w:rsidR="00F21DE3" w:rsidRPr="00D2359C" w:rsidRDefault="00F21DE3" w:rsidP="00C83897">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Para reducir los parámetros a salida, el sistema contará con un filtrado final.</w:t>
            </w:r>
          </w:p>
          <w:p w14:paraId="2B60CE4E" w14:textId="77777777" w:rsidR="00F21DE3" w:rsidRPr="00D2359C" w:rsidRDefault="00F21DE3" w:rsidP="00C83897">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El sistema de lagunaje reduce los niveles de coliformes y microorganismos patógenos que el agua pudiese llevar.  Las condiciones ambientales adversas que tiene una laguna hacen que los microorganismos patógenos no puedan sobrevivir.    </w:t>
            </w:r>
          </w:p>
          <w:p w14:paraId="3BD76379" w14:textId="77777777" w:rsidR="00F21DE3" w:rsidRPr="00D2359C" w:rsidRDefault="00F21DE3" w:rsidP="00F21DE3">
            <w:pPr>
              <w:rPr>
                <w:rFonts w:asciiTheme="minorHAnsi" w:eastAsia="Times New Roman" w:hAnsiTheme="minorHAnsi"/>
                <w:color w:val="000000"/>
                <w:lang w:eastAsia="es-CL"/>
              </w:rPr>
            </w:pPr>
            <w:r w:rsidRPr="00D2359C">
              <w:rPr>
                <w:rFonts w:asciiTheme="minorHAnsi" w:eastAsia="Times New Roman" w:hAnsiTheme="minorHAnsi"/>
                <w:color w:val="000000"/>
                <w:lang w:eastAsia="es-CL"/>
              </w:rPr>
              <w:t> </w:t>
            </w:r>
          </w:p>
          <w:p w14:paraId="510FEA54" w14:textId="77777777" w:rsidR="002A0DD3" w:rsidRPr="00D2359C" w:rsidRDefault="00F21DE3" w:rsidP="002A0DD3">
            <w:pPr>
              <w:jc w:val="both"/>
              <w:rPr>
                <w:rFonts w:asciiTheme="minorHAnsi" w:eastAsia="Times New Roman" w:hAnsiTheme="minorHAnsi"/>
                <w:color w:val="000000"/>
                <w:lang w:eastAsia="es-CL"/>
              </w:rPr>
            </w:pPr>
            <w:bookmarkStart w:id="144" w:name="_Toc377421868"/>
            <w:r w:rsidRPr="00D2359C">
              <w:rPr>
                <w:rFonts w:asciiTheme="minorHAnsi" w:eastAsia="Times New Roman" w:hAnsiTheme="minorHAnsi"/>
                <w:b/>
                <w:bCs/>
                <w:color w:val="000000"/>
                <w:lang w:eastAsia="es-CL"/>
              </w:rPr>
              <w:t>RCA N°87/2006</w:t>
            </w:r>
            <w:r w:rsidRPr="00D2359C">
              <w:rPr>
                <w:rFonts w:eastAsia="Times New Roman"/>
                <w:b/>
                <w:bCs/>
                <w:color w:val="000000"/>
                <w:lang w:eastAsia="es-CL"/>
              </w:rPr>
              <w:t>; Considerando</w:t>
            </w:r>
            <w:r w:rsidRPr="00D2359C">
              <w:rPr>
                <w:rFonts w:asciiTheme="minorHAnsi" w:eastAsia="Times New Roman" w:hAnsiTheme="minorHAnsi"/>
                <w:color w:val="000000"/>
                <w:lang w:eastAsia="es-CL"/>
              </w:rPr>
              <w:t> </w:t>
            </w:r>
            <w:r w:rsidRPr="00D2359C">
              <w:rPr>
                <w:rFonts w:eastAsia="Times New Roman"/>
                <w:b/>
                <w:bCs/>
                <w:color w:val="000000"/>
                <w:lang w:eastAsia="es-CL"/>
              </w:rPr>
              <w:t>3.2.3. b</w:t>
            </w:r>
            <w:r w:rsidR="00DC1D64" w:rsidRPr="00D2359C">
              <w:rPr>
                <w:rFonts w:eastAsia="Times New Roman"/>
                <w:b/>
                <w:bCs/>
                <w:color w:val="000000"/>
                <w:lang w:eastAsia="es-CL"/>
              </w:rPr>
              <w:t xml:space="preserve"> xiii</w:t>
            </w:r>
            <w:r w:rsidRPr="00D2359C">
              <w:rPr>
                <w:rFonts w:eastAsia="Times New Roman"/>
                <w:b/>
                <w:bCs/>
                <w:color w:val="000000"/>
                <w:lang w:eastAsia="es-CL"/>
              </w:rPr>
              <w:t>)</w:t>
            </w:r>
            <w:bookmarkStart w:id="145" w:name="_Toc377421869"/>
            <w:bookmarkEnd w:id="144"/>
          </w:p>
          <w:p w14:paraId="6A9D7C65" w14:textId="77777777" w:rsidR="00F21DE3" w:rsidRPr="00D2359C" w:rsidRDefault="00F21DE3" w:rsidP="002A0DD3">
            <w:pPr>
              <w:jc w:val="both"/>
              <w:rPr>
                <w:rFonts w:asciiTheme="minorHAnsi" w:eastAsia="Times New Roman" w:hAnsiTheme="minorHAnsi"/>
                <w:color w:val="000000"/>
                <w:lang w:eastAsia="es-CL"/>
              </w:rPr>
            </w:pPr>
            <w:r w:rsidRPr="00D2359C">
              <w:rPr>
                <w:rFonts w:asciiTheme="minorHAnsi" w:eastAsia="Times New Roman" w:hAnsiTheme="minorHAnsi"/>
                <w:color w:val="000000"/>
                <w:u w:val="single"/>
                <w:lang w:eastAsia="es-CL"/>
              </w:rPr>
              <w:t>Plan de monitoreo del efluente</w:t>
            </w:r>
            <w:bookmarkEnd w:id="145"/>
            <w:r w:rsidR="002A0DD3" w:rsidRPr="00D2359C">
              <w:rPr>
                <w:rFonts w:eastAsia="Times New Roman"/>
                <w:b/>
                <w:bCs/>
                <w:color w:val="000000"/>
                <w:lang w:eastAsia="es-CL"/>
              </w:rPr>
              <w:t xml:space="preserve">: </w:t>
            </w:r>
            <w:r w:rsidRPr="00D2359C">
              <w:rPr>
                <w:rFonts w:asciiTheme="minorHAnsi" w:eastAsia="Times New Roman" w:hAnsiTheme="minorHAnsi"/>
                <w:color w:val="000000"/>
                <w:lang w:eastAsia="es-CL"/>
              </w:rPr>
              <w:t>El plan de monitoreo se basa en el D.S. 90/00 MINSEGREP</w:t>
            </w:r>
            <w:r w:rsidR="00DC1D64" w:rsidRPr="00D2359C">
              <w:rPr>
                <w:rFonts w:asciiTheme="minorHAnsi" w:eastAsia="Times New Roman" w:hAnsiTheme="minorHAnsi"/>
                <w:color w:val="000000"/>
                <w:lang w:eastAsia="es-CL"/>
              </w:rPr>
              <w:t xml:space="preserve"> […]</w:t>
            </w:r>
            <w:r w:rsidR="00DC1D64" w:rsidRPr="00D2359C">
              <w:rPr>
                <w:rFonts w:eastAsia="Times New Roman"/>
                <w:b/>
                <w:bCs/>
                <w:color w:val="000000"/>
                <w:lang w:eastAsia="es-CL"/>
              </w:rPr>
              <w:t xml:space="preserve"> </w:t>
            </w:r>
            <w:r w:rsidR="00DC1D64" w:rsidRPr="00D2359C">
              <w:rPr>
                <w:rFonts w:asciiTheme="minorHAnsi" w:eastAsia="Times New Roman" w:hAnsiTheme="minorHAnsi"/>
                <w:color w:val="000000"/>
                <w:lang w:eastAsia="es-CL"/>
              </w:rPr>
              <w:t>[…]</w:t>
            </w:r>
            <w:r w:rsidRPr="00D2359C">
              <w:rPr>
                <w:rFonts w:asciiTheme="minorHAnsi" w:eastAsia="Times New Roman" w:hAnsiTheme="minorHAnsi"/>
                <w:color w:val="000000"/>
                <w:lang w:eastAsia="es-CL"/>
              </w:rPr>
              <w:t>el titular propone un programa de monitoreo que conste de una muestra compuesta mensual tomada en el punto de vertido del efluente tratado</w:t>
            </w:r>
            <w:r w:rsidR="00DC1D64" w:rsidRPr="00D2359C">
              <w:rPr>
                <w:rFonts w:asciiTheme="minorHAnsi" w:eastAsia="Times New Roman" w:hAnsiTheme="minorHAnsi"/>
                <w:color w:val="000000"/>
                <w:lang w:eastAsia="es-CL"/>
              </w:rPr>
              <w:t xml:space="preserve"> […]</w:t>
            </w:r>
            <w:r w:rsidR="005A5F97" w:rsidRPr="00D2359C">
              <w:rPr>
                <w:rFonts w:asciiTheme="minorHAnsi" w:eastAsia="Times New Roman" w:hAnsiTheme="minorHAnsi"/>
                <w:color w:val="000000"/>
                <w:lang w:eastAsia="es-CL"/>
              </w:rPr>
              <w:t xml:space="preserve"> </w:t>
            </w:r>
            <w:r w:rsidRPr="00D2359C">
              <w:rPr>
                <w:rFonts w:asciiTheme="minorHAnsi" w:eastAsia="Times New Roman" w:hAnsiTheme="minorHAnsi"/>
                <w:color w:val="000000"/>
                <w:lang w:eastAsia="es-CL"/>
              </w:rPr>
              <w:t>Cada muestra diaria estará constituida por la mezcla homogénea, tomada cada dos horas.</w:t>
            </w:r>
            <w:r w:rsidR="00DC1D64" w:rsidRPr="00D2359C">
              <w:rPr>
                <w:rFonts w:eastAsia="Times New Roman"/>
                <w:b/>
                <w:bCs/>
                <w:color w:val="000000"/>
                <w:lang w:eastAsia="es-CL"/>
              </w:rPr>
              <w:t xml:space="preserve"> </w:t>
            </w:r>
            <w:r w:rsidRPr="00D2359C">
              <w:rPr>
                <w:rFonts w:asciiTheme="minorHAnsi" w:eastAsia="Times New Roman" w:hAnsiTheme="minorHAnsi"/>
                <w:color w:val="000000"/>
                <w:lang w:eastAsia="es-CL"/>
              </w:rPr>
              <w:t>Los parámetros a monitorear mensualmente serán los siguientes:</w:t>
            </w:r>
          </w:p>
          <w:p w14:paraId="36BA0D67" w14:textId="77777777" w:rsidR="00F21DE3"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val="pt-BR" w:eastAsia="es-CL"/>
              </w:rPr>
              <w:t>- Caudal medio (m</w:t>
            </w:r>
            <w:r w:rsidRPr="00D2359C">
              <w:rPr>
                <w:rFonts w:asciiTheme="minorHAnsi" w:eastAsia="Times New Roman" w:hAnsiTheme="minorHAnsi"/>
                <w:color w:val="000000"/>
                <w:vertAlign w:val="superscript"/>
                <w:lang w:val="pt-BR" w:eastAsia="es-CL"/>
              </w:rPr>
              <w:t>3</w:t>
            </w:r>
            <w:r w:rsidRPr="00D2359C">
              <w:rPr>
                <w:rFonts w:asciiTheme="minorHAnsi" w:eastAsia="Times New Roman" w:hAnsiTheme="minorHAnsi"/>
                <w:color w:val="000000"/>
                <w:lang w:val="pt-BR" w:eastAsia="es-CL"/>
              </w:rPr>
              <w:t>/h)</w:t>
            </w:r>
            <w:r w:rsidR="00DC1D64" w:rsidRPr="00D2359C">
              <w:rPr>
                <w:rFonts w:asciiTheme="minorHAnsi" w:eastAsia="Times New Roman" w:hAnsiTheme="minorHAnsi"/>
                <w:color w:val="000000"/>
                <w:lang w:val="pt-BR" w:eastAsia="es-CL"/>
              </w:rPr>
              <w:t>.</w:t>
            </w:r>
          </w:p>
          <w:p w14:paraId="1AA0F2AD" w14:textId="77777777" w:rsidR="00F21DE3"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val="pt-BR" w:eastAsia="es-CL"/>
              </w:rPr>
              <w:t>- pH</w:t>
            </w:r>
            <w:r w:rsidR="00DC1D64" w:rsidRPr="00D2359C">
              <w:rPr>
                <w:rFonts w:asciiTheme="minorHAnsi" w:eastAsia="Times New Roman" w:hAnsiTheme="minorHAnsi"/>
                <w:color w:val="000000"/>
                <w:lang w:val="pt-BR" w:eastAsia="es-CL"/>
              </w:rPr>
              <w:t>.</w:t>
            </w:r>
          </w:p>
          <w:p w14:paraId="2B8A8A8D" w14:textId="77777777" w:rsidR="00F21DE3"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val="pt-BR" w:eastAsia="es-CL"/>
              </w:rPr>
              <w:t>- Temperatura (ºC)</w:t>
            </w:r>
            <w:r w:rsidR="00DC1D64" w:rsidRPr="00D2359C">
              <w:rPr>
                <w:rFonts w:asciiTheme="minorHAnsi" w:eastAsia="Times New Roman" w:hAnsiTheme="minorHAnsi"/>
                <w:color w:val="000000"/>
                <w:lang w:val="pt-BR" w:eastAsia="es-CL"/>
              </w:rPr>
              <w:t>.</w:t>
            </w:r>
          </w:p>
          <w:p w14:paraId="7CF2036F" w14:textId="77777777" w:rsidR="00F21DE3"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val="pt-BR" w:eastAsia="es-CL"/>
              </w:rPr>
              <w:t>- DBO</w:t>
            </w:r>
            <w:r w:rsidRPr="00D2359C">
              <w:rPr>
                <w:rFonts w:asciiTheme="minorHAnsi" w:eastAsia="Times New Roman" w:hAnsiTheme="minorHAnsi"/>
                <w:color w:val="000000"/>
                <w:vertAlign w:val="subscript"/>
                <w:lang w:val="pt-BR" w:eastAsia="es-CL"/>
              </w:rPr>
              <w:t>5</w:t>
            </w:r>
            <w:r w:rsidRPr="00D2359C">
              <w:rPr>
                <w:rFonts w:asciiTheme="minorHAnsi" w:eastAsia="Times New Roman" w:hAnsiTheme="minorHAnsi"/>
                <w:color w:val="000000"/>
                <w:lang w:val="pt-BR" w:eastAsia="es-CL"/>
              </w:rPr>
              <w:t xml:space="preserve"> (mg O</w:t>
            </w:r>
            <w:r w:rsidRPr="00D2359C">
              <w:rPr>
                <w:rFonts w:asciiTheme="minorHAnsi" w:eastAsia="Times New Roman" w:hAnsiTheme="minorHAnsi"/>
                <w:color w:val="000000"/>
                <w:vertAlign w:val="subscript"/>
                <w:lang w:val="pt-BR" w:eastAsia="es-CL"/>
              </w:rPr>
              <w:t>2</w:t>
            </w:r>
            <w:r w:rsidRPr="00D2359C">
              <w:rPr>
                <w:rFonts w:asciiTheme="minorHAnsi" w:eastAsia="Times New Roman" w:hAnsiTheme="minorHAnsi"/>
                <w:color w:val="000000"/>
                <w:lang w:val="pt-BR" w:eastAsia="es-CL"/>
              </w:rPr>
              <w:t>/l)</w:t>
            </w:r>
            <w:r w:rsidR="00DC1D64" w:rsidRPr="00D2359C">
              <w:rPr>
                <w:rFonts w:asciiTheme="minorHAnsi" w:eastAsia="Times New Roman" w:hAnsiTheme="minorHAnsi"/>
                <w:color w:val="000000"/>
                <w:lang w:val="pt-BR" w:eastAsia="es-CL"/>
              </w:rPr>
              <w:t>.</w:t>
            </w:r>
          </w:p>
          <w:p w14:paraId="6B7AACB6" w14:textId="77777777" w:rsidR="00F21DE3"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val="pt-BR" w:eastAsia="es-CL"/>
              </w:rPr>
              <w:t>- DQO (mg O</w:t>
            </w:r>
            <w:r w:rsidRPr="00D2359C">
              <w:rPr>
                <w:rFonts w:asciiTheme="minorHAnsi" w:eastAsia="Times New Roman" w:hAnsiTheme="minorHAnsi"/>
                <w:color w:val="000000"/>
                <w:vertAlign w:val="subscript"/>
                <w:lang w:val="pt-BR" w:eastAsia="es-CL"/>
              </w:rPr>
              <w:t>2</w:t>
            </w:r>
            <w:r w:rsidRPr="00D2359C">
              <w:rPr>
                <w:rFonts w:asciiTheme="minorHAnsi" w:eastAsia="Times New Roman" w:hAnsiTheme="minorHAnsi"/>
                <w:color w:val="000000"/>
                <w:lang w:val="pt-BR" w:eastAsia="es-CL"/>
              </w:rPr>
              <w:t>/l)</w:t>
            </w:r>
            <w:r w:rsidR="00DC1D64" w:rsidRPr="00D2359C">
              <w:rPr>
                <w:rFonts w:asciiTheme="minorHAnsi" w:eastAsia="Times New Roman" w:hAnsiTheme="minorHAnsi"/>
                <w:color w:val="000000"/>
                <w:lang w:val="pt-BR" w:eastAsia="es-CL"/>
              </w:rPr>
              <w:t>.</w:t>
            </w:r>
          </w:p>
          <w:p w14:paraId="5C40B7D4" w14:textId="77777777" w:rsidR="00F21DE3"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 S.S.T. (mg/l</w:t>
            </w:r>
            <w:r w:rsidR="00DC1D64" w:rsidRPr="00D2359C">
              <w:rPr>
                <w:rFonts w:asciiTheme="minorHAnsi" w:eastAsia="Times New Roman" w:hAnsiTheme="minorHAnsi"/>
                <w:color w:val="000000"/>
                <w:lang w:eastAsia="es-CL"/>
              </w:rPr>
              <w:t>.</w:t>
            </w:r>
            <w:r w:rsidRPr="00D2359C">
              <w:rPr>
                <w:rFonts w:asciiTheme="minorHAnsi" w:eastAsia="Times New Roman" w:hAnsiTheme="minorHAnsi"/>
                <w:color w:val="000000"/>
                <w:lang w:eastAsia="es-CL"/>
              </w:rPr>
              <w:t>)</w:t>
            </w:r>
          </w:p>
          <w:p w14:paraId="39D927A4" w14:textId="77777777" w:rsidR="00F21DE3"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 Fósforo</w:t>
            </w:r>
            <w:r w:rsidR="00DC1D64" w:rsidRPr="00D2359C">
              <w:rPr>
                <w:rFonts w:asciiTheme="minorHAnsi" w:eastAsia="Times New Roman" w:hAnsiTheme="minorHAnsi"/>
                <w:color w:val="000000"/>
                <w:lang w:eastAsia="es-CL"/>
              </w:rPr>
              <w:t>.</w:t>
            </w:r>
          </w:p>
          <w:p w14:paraId="5AD2A06F" w14:textId="77777777" w:rsidR="00F21DE3"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 Nitrógeno Total (mg/l)</w:t>
            </w:r>
            <w:r w:rsidR="00DC1D64" w:rsidRPr="00D2359C">
              <w:rPr>
                <w:rFonts w:asciiTheme="minorHAnsi" w:eastAsia="Times New Roman" w:hAnsiTheme="minorHAnsi"/>
                <w:color w:val="000000"/>
                <w:lang w:eastAsia="es-CL"/>
              </w:rPr>
              <w:t>.</w:t>
            </w:r>
          </w:p>
          <w:p w14:paraId="5D61A4B4" w14:textId="77777777" w:rsidR="00F21DE3"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 Coliformes fecales</w:t>
            </w:r>
            <w:r w:rsidR="00DC1D64" w:rsidRPr="00D2359C">
              <w:rPr>
                <w:rFonts w:asciiTheme="minorHAnsi" w:eastAsia="Times New Roman" w:hAnsiTheme="minorHAnsi"/>
                <w:color w:val="000000"/>
                <w:lang w:eastAsia="es-CL"/>
              </w:rPr>
              <w:t>.</w:t>
            </w:r>
          </w:p>
          <w:p w14:paraId="05F87A31" w14:textId="77777777" w:rsidR="00F21DE3"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 Aceites y grasas</w:t>
            </w:r>
            <w:r w:rsidR="00DC1D64" w:rsidRPr="00D2359C">
              <w:rPr>
                <w:rFonts w:asciiTheme="minorHAnsi" w:eastAsia="Times New Roman" w:hAnsiTheme="minorHAnsi"/>
                <w:color w:val="000000"/>
                <w:lang w:eastAsia="es-CL"/>
              </w:rPr>
              <w:t>.</w:t>
            </w:r>
          </w:p>
          <w:p w14:paraId="28745363" w14:textId="77777777" w:rsidR="00F21DE3"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 </w:t>
            </w:r>
          </w:p>
          <w:p w14:paraId="11AFCF8A" w14:textId="77777777" w:rsidR="00F21DE3" w:rsidRPr="00D2359C" w:rsidRDefault="00DC1D64"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lastRenderedPageBreak/>
              <w:t>[…]</w:t>
            </w:r>
            <w:r w:rsidR="00F21DE3" w:rsidRPr="00D2359C">
              <w:rPr>
                <w:rFonts w:asciiTheme="minorHAnsi" w:eastAsia="Times New Roman" w:hAnsiTheme="minorHAnsi"/>
                <w:color w:val="000000"/>
                <w:lang w:eastAsia="es-CL"/>
              </w:rPr>
              <w:t> Los monitoreos deberán ser realizados por laboratorios certificados ante la autoridad competente</w:t>
            </w:r>
            <w:r w:rsidRPr="00D2359C">
              <w:rPr>
                <w:rFonts w:asciiTheme="minorHAnsi" w:eastAsia="Times New Roman" w:hAnsiTheme="minorHAnsi"/>
                <w:color w:val="000000"/>
                <w:lang w:eastAsia="es-CL"/>
              </w:rPr>
              <w:t xml:space="preserve"> […]</w:t>
            </w:r>
          </w:p>
          <w:p w14:paraId="20B99B0E" w14:textId="77777777" w:rsidR="00702E9D" w:rsidRPr="00D2359C" w:rsidRDefault="00F21DE3" w:rsidP="002A0DD3">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 </w:t>
            </w:r>
          </w:p>
          <w:p w14:paraId="0B7E2B3A" w14:textId="77777777" w:rsidR="00702E9D" w:rsidRPr="00D2359C" w:rsidRDefault="00702E9D" w:rsidP="00702E9D">
            <w:pPr>
              <w:rPr>
                <w:b/>
                <w:bCs/>
              </w:rPr>
            </w:pPr>
            <w:r w:rsidRPr="00D2359C">
              <w:rPr>
                <w:b/>
                <w:bCs/>
              </w:rPr>
              <w:t>RCA N°130/2014</w:t>
            </w:r>
            <w:r w:rsidR="00E46337" w:rsidRPr="00D2359C">
              <w:rPr>
                <w:b/>
                <w:bCs/>
              </w:rPr>
              <w:t xml:space="preserve">; Considerando </w:t>
            </w:r>
            <w:r w:rsidR="004B4C0B" w:rsidRPr="00D2359C">
              <w:rPr>
                <w:b/>
                <w:bCs/>
              </w:rPr>
              <w:t>3.</w:t>
            </w:r>
          </w:p>
          <w:p w14:paraId="024CF9F6" w14:textId="77777777" w:rsidR="00702E9D" w:rsidRPr="00D2359C" w:rsidRDefault="00702E9D" w:rsidP="004B4C0B">
            <w:pPr>
              <w:jc w:val="both"/>
            </w:pPr>
            <w:r w:rsidRPr="00D2359C">
              <w:t xml:space="preserve">Que, según los antecedentes señalados en la Declaración de Impacto Ambiental respectiva, el proyecto "AMPLIACIÓN CAPACIDAD DE FAENAMIENTO DE PLANTA COEXCA S.A." consiste en ampliar la capacidad de faenamiento de cerdos desde 1.500 cerdos/día a 3.500 cerdos/día, para lo se realizarán modificaciones en el área de proceso, la sala de faenas, cámara de ecualizado, paletizado, túneles de congelado, repaletizado y cámara de congelado y en el sistema actual de manejo de RILes de la Planta. </w:t>
            </w:r>
          </w:p>
          <w:p w14:paraId="5E1DF415" w14:textId="77777777" w:rsidR="00702E9D" w:rsidRPr="00D2359C" w:rsidRDefault="00702E9D" w:rsidP="00702E9D">
            <w:pPr>
              <w:shd w:val="clear" w:color="auto" w:fill="FFFFFF"/>
              <w:rPr>
                <w:rFonts w:eastAsia="Times New Roman"/>
                <w:color w:val="000000"/>
                <w:lang w:eastAsia="es-CL"/>
              </w:rPr>
            </w:pPr>
            <w:r w:rsidRPr="00D2359C">
              <w:rPr>
                <w:rFonts w:eastAsia="Times New Roman"/>
                <w:color w:val="000000"/>
                <w:lang w:eastAsia="es-CL"/>
              </w:rPr>
              <w:t>    </w:t>
            </w:r>
          </w:p>
          <w:p w14:paraId="3E29BFCB" w14:textId="77777777" w:rsidR="00E46337" w:rsidRPr="00D2359C" w:rsidRDefault="00E46337" w:rsidP="00E46337">
            <w:pPr>
              <w:rPr>
                <w:b/>
                <w:bCs/>
              </w:rPr>
            </w:pPr>
            <w:r w:rsidRPr="00D2359C">
              <w:rPr>
                <w:b/>
                <w:bCs/>
              </w:rPr>
              <w:t xml:space="preserve">RCA N°130/2014; Considerando </w:t>
            </w:r>
            <w:r w:rsidR="004B4C0B" w:rsidRPr="00D2359C">
              <w:rPr>
                <w:b/>
                <w:bCs/>
              </w:rPr>
              <w:t>3.8.</w:t>
            </w:r>
          </w:p>
          <w:p w14:paraId="62AFAA62" w14:textId="77777777" w:rsidR="00702E9D" w:rsidRPr="00D2359C" w:rsidRDefault="00702E9D" w:rsidP="004153CA">
            <w:pPr>
              <w:shd w:val="clear" w:color="auto" w:fill="FFFFFF"/>
              <w:jc w:val="both"/>
              <w:rPr>
                <w:rFonts w:eastAsia="Times New Roman"/>
                <w:color w:val="000000"/>
                <w:lang w:eastAsia="es-CL"/>
              </w:rPr>
            </w:pPr>
            <w:r w:rsidRPr="00D2359C">
              <w:rPr>
                <w:rFonts w:eastAsia="Times New Roman"/>
                <w:color w:val="000000"/>
                <w:lang w:eastAsia="es-CL"/>
              </w:rPr>
              <w:t>La construcción, implementación y puesta en marcha del presente Proyecto se llevará a cabo de forma progresiva, alcanzando el máximo de faenamiento propuesto (3.500 cerdos/día) en un plazo aproximado de 10 años. La materialización de algunas obras físicas al interior de la Planta permitirá ir aumentando en forma gradual la capacidad de faenamiento de la Planta, por tanto se generará simultaneidad de actividades de construcción y operación.</w:t>
            </w:r>
          </w:p>
          <w:p w14:paraId="08285110" w14:textId="77777777" w:rsidR="00702E9D" w:rsidRPr="00D2359C" w:rsidRDefault="00702E9D" w:rsidP="00702E9D">
            <w:pPr>
              <w:shd w:val="clear" w:color="auto" w:fill="FFFFFF"/>
              <w:rPr>
                <w:rFonts w:eastAsia="Times New Roman"/>
                <w:color w:val="000000"/>
                <w:lang w:eastAsia="es-CL"/>
              </w:rPr>
            </w:pPr>
            <w:r w:rsidRPr="00D2359C">
              <w:rPr>
                <w:rFonts w:eastAsia="Times New Roman"/>
                <w:b/>
                <w:bCs/>
                <w:color w:val="000000"/>
                <w:lang w:eastAsia="es-CL"/>
              </w:rPr>
              <w:t>   </w:t>
            </w:r>
          </w:p>
          <w:p w14:paraId="0DBA9607" w14:textId="77777777" w:rsidR="00702E9D" w:rsidRPr="00D2359C" w:rsidRDefault="00E46337" w:rsidP="00A55A6B">
            <w:pPr>
              <w:rPr>
                <w:b/>
                <w:bCs/>
              </w:rPr>
            </w:pPr>
            <w:r w:rsidRPr="00D2359C">
              <w:rPr>
                <w:b/>
                <w:bCs/>
              </w:rPr>
              <w:t xml:space="preserve">RCA N°130/2014; Considerando </w:t>
            </w:r>
            <w:r w:rsidR="004B4C0B" w:rsidRPr="00D2359C">
              <w:rPr>
                <w:b/>
                <w:bCs/>
              </w:rPr>
              <w:t>3.10.</w:t>
            </w:r>
            <w:r w:rsidR="00702E9D" w:rsidRPr="00D2359C">
              <w:rPr>
                <w:rFonts w:eastAsia="Times New Roman"/>
                <w:color w:val="000000"/>
                <w:lang w:eastAsia="es-CL"/>
              </w:rPr>
              <w:t> </w:t>
            </w:r>
          </w:p>
          <w:p w14:paraId="4A1A3B65" w14:textId="36C71F77" w:rsidR="00702E9D" w:rsidRPr="00D2359C" w:rsidRDefault="002A0DD3" w:rsidP="004B4C0B">
            <w:pPr>
              <w:shd w:val="clear" w:color="auto" w:fill="FFFFFF"/>
              <w:jc w:val="both"/>
              <w:rPr>
                <w:rFonts w:eastAsia="Times New Roman"/>
                <w:color w:val="000000"/>
                <w:lang w:eastAsia="es-CL"/>
              </w:rPr>
            </w:pPr>
            <w:r w:rsidRPr="00D2359C">
              <w:rPr>
                <w:rFonts w:asciiTheme="minorHAnsi" w:eastAsia="Times New Roman" w:hAnsiTheme="minorHAnsi"/>
                <w:color w:val="000000"/>
                <w:lang w:eastAsia="es-CL"/>
              </w:rPr>
              <w:t>[…]</w:t>
            </w:r>
            <w:r w:rsidRPr="00D2359C">
              <w:rPr>
                <w:rFonts w:eastAsia="Times New Roman"/>
                <w:color w:val="000000"/>
                <w:lang w:eastAsia="es-CL"/>
              </w:rPr>
              <w:t xml:space="preserve"> </w:t>
            </w:r>
            <w:r w:rsidR="00702E9D" w:rsidRPr="00D2359C">
              <w:rPr>
                <w:rFonts w:eastAsia="Times New Roman"/>
                <w:color w:val="000000"/>
                <w:lang w:eastAsia="es-CL"/>
              </w:rPr>
              <w:t xml:space="preserve">Los RILes provenientes del lavado de los corrales de descanso y de los camiones de transporte de cerdos, también denominados aguas verdes, continuarán siendo recolectados y llevados al sistema existente de tratamiento, aprobado mediante RCA </w:t>
            </w:r>
            <w:r w:rsidR="0022515C" w:rsidRPr="00D2359C">
              <w:rPr>
                <w:rFonts w:eastAsia="Times New Roman"/>
                <w:color w:val="000000"/>
                <w:lang w:eastAsia="es-CL"/>
              </w:rPr>
              <w:t>N</w:t>
            </w:r>
            <w:r w:rsidR="0022515C">
              <w:rPr>
                <w:rFonts w:eastAsia="Times New Roman"/>
                <w:color w:val="000000"/>
                <w:lang w:eastAsia="es-CL"/>
              </w:rPr>
              <w:t>°</w:t>
            </w:r>
            <w:r w:rsidR="00702E9D" w:rsidRPr="00D2359C">
              <w:rPr>
                <w:rFonts w:eastAsia="Times New Roman"/>
                <w:color w:val="000000"/>
                <w:lang w:eastAsia="es-CL"/>
              </w:rPr>
              <w:t xml:space="preserve">087/2006 </w:t>
            </w:r>
            <w:r w:rsidRPr="00D2359C">
              <w:rPr>
                <w:rFonts w:asciiTheme="minorHAnsi" w:eastAsia="Times New Roman" w:hAnsiTheme="minorHAnsi"/>
                <w:color w:val="000000"/>
                <w:lang w:eastAsia="es-CL"/>
              </w:rPr>
              <w:t>[…]</w:t>
            </w:r>
          </w:p>
          <w:p w14:paraId="6B657C03" w14:textId="77777777" w:rsidR="00702E9D" w:rsidRPr="00D2359C" w:rsidRDefault="00702E9D" w:rsidP="002A0DD3">
            <w:pPr>
              <w:shd w:val="clear" w:color="auto" w:fill="FFFFFF"/>
              <w:jc w:val="both"/>
              <w:rPr>
                <w:rFonts w:eastAsia="Times New Roman"/>
                <w:color w:val="000000"/>
                <w:lang w:eastAsia="es-CL"/>
              </w:rPr>
            </w:pPr>
            <w:r w:rsidRPr="00D2359C">
              <w:rPr>
                <w:rFonts w:eastAsia="Times New Roman"/>
                <w:color w:val="000000"/>
                <w:lang w:eastAsia="es-CL"/>
              </w:rPr>
              <w:t>Considerando que el aumento de producción será paulatino en el tiempo y, por ende, variará el caudal del efluente en función de dicho nivel de producción, en caso que se determine, según el mecanismo que se especifica más adelante, que la empresa sanitaria responsable del sistema de alcantarillado público y tratamiento de aguas sanitarias local, no disponga de factibilidad técnica para atender la totalidad de los efluentes de las instalaciones de COEXCA S.A., el Proyecto considera la construcción de un nuevo sistema de tratamiento de RILes. En este caso, los efluentes de proceso que se generen, serán derivados al nuevo sistema de tratamiento (que contará con tratamiento primario y secundario)</w:t>
            </w:r>
            <w:r w:rsidR="002A0DD3" w:rsidRPr="00D2359C">
              <w:rPr>
                <w:rFonts w:asciiTheme="minorHAnsi" w:eastAsia="Times New Roman" w:hAnsiTheme="minorHAnsi"/>
                <w:color w:val="000000"/>
                <w:lang w:eastAsia="es-CL"/>
              </w:rPr>
              <w:t xml:space="preserve"> […]</w:t>
            </w:r>
          </w:p>
          <w:p w14:paraId="2F5375A1" w14:textId="77777777" w:rsidR="00702E9D" w:rsidRPr="00D2359C" w:rsidRDefault="00702E9D" w:rsidP="002A0DD3">
            <w:pPr>
              <w:shd w:val="clear" w:color="auto" w:fill="FFFFFF"/>
              <w:jc w:val="both"/>
              <w:rPr>
                <w:rFonts w:eastAsia="Times New Roman"/>
                <w:color w:val="000000"/>
                <w:lang w:eastAsia="es-CL"/>
              </w:rPr>
            </w:pPr>
            <w:r w:rsidRPr="00D2359C">
              <w:rPr>
                <w:rFonts w:eastAsia="Times New Roman"/>
                <w:color w:val="000000"/>
                <w:lang w:eastAsia="es-CL"/>
              </w:rPr>
              <w:t>En ningún caso se alcanzarán niveles de producción cuyos caudales de efluentes no puedan ser debidamente tratados, sea esto realizado a través de la empresa sanitaria local y/o a través del nuevo sistema de tratamiento de RILes propio del Proyecto.</w:t>
            </w:r>
          </w:p>
          <w:p w14:paraId="2FD462C1" w14:textId="77777777" w:rsidR="00702E9D" w:rsidRPr="00D2359C" w:rsidRDefault="00702E9D" w:rsidP="004B4C0B">
            <w:pPr>
              <w:shd w:val="clear" w:color="auto" w:fill="FFFFFF"/>
              <w:jc w:val="both"/>
              <w:rPr>
                <w:rFonts w:eastAsia="Times New Roman"/>
                <w:color w:val="000000"/>
                <w:lang w:eastAsia="es-CL"/>
              </w:rPr>
            </w:pPr>
            <w:r w:rsidRPr="00D2359C">
              <w:rPr>
                <w:rFonts w:eastAsia="Times New Roman"/>
                <w:color w:val="000000"/>
                <w:lang w:eastAsia="es-CL"/>
              </w:rPr>
              <w:t>Para determinar la necesidad de iniciar la construcción y posterior operación del nuevo sistema de tratamiento de RILes, el titular del Proyecto, de acuerdo a la planificación de su producción, verificará con el prestador del servicio de tratamiento (empresa sanitaria) si éste posee la factibilidad y/o capacidad técnica para recibir y tratar los incrementos proyectados de caudal del efluente, de acuerdo al contrato vigente y sus adecuaciones. El titular velará para que exista el tiempo necesario que medie entre esta verificación y el inicio de la etapa de operación del nuevo sistema de tratamiento de RILes</w:t>
            </w:r>
            <w:r w:rsidR="002A0DD3" w:rsidRPr="00D2359C">
              <w:rPr>
                <w:rFonts w:eastAsia="Times New Roman"/>
                <w:color w:val="000000"/>
                <w:lang w:eastAsia="es-CL"/>
              </w:rPr>
              <w:t xml:space="preserve"> </w:t>
            </w:r>
            <w:r w:rsidR="002A0DD3" w:rsidRPr="00D2359C">
              <w:rPr>
                <w:rFonts w:asciiTheme="minorHAnsi" w:eastAsia="Times New Roman" w:hAnsiTheme="minorHAnsi"/>
                <w:color w:val="000000"/>
                <w:lang w:eastAsia="es-CL"/>
              </w:rPr>
              <w:t>[…]</w:t>
            </w:r>
          </w:p>
          <w:p w14:paraId="01DD419C" w14:textId="77777777" w:rsidR="00F90248" w:rsidRPr="00D2359C" w:rsidRDefault="00F90248" w:rsidP="002A0DD3">
            <w:pPr>
              <w:shd w:val="clear" w:color="auto" w:fill="FFFFFF"/>
              <w:jc w:val="both"/>
              <w:rPr>
                <w:rFonts w:eastAsia="Times New Roman"/>
                <w:color w:val="000000"/>
                <w:lang w:eastAsia="es-CL"/>
              </w:rPr>
            </w:pPr>
          </w:p>
          <w:p w14:paraId="202AB9B1" w14:textId="77777777" w:rsidR="00E46337" w:rsidRPr="00D2359C" w:rsidRDefault="00E46337" w:rsidP="00E46337">
            <w:pPr>
              <w:rPr>
                <w:b/>
                <w:bCs/>
              </w:rPr>
            </w:pPr>
            <w:r w:rsidRPr="00D2359C">
              <w:rPr>
                <w:b/>
                <w:bCs/>
              </w:rPr>
              <w:t xml:space="preserve">RCA N°130/2014; Considerando </w:t>
            </w:r>
            <w:r w:rsidR="004B4C0B" w:rsidRPr="00D2359C">
              <w:rPr>
                <w:b/>
                <w:bCs/>
              </w:rPr>
              <w:t>3.11.</w:t>
            </w:r>
          </w:p>
          <w:p w14:paraId="222281BD" w14:textId="77777777" w:rsidR="00702E9D" w:rsidRPr="00D2359C" w:rsidRDefault="00702E9D" w:rsidP="002A0DD3">
            <w:pPr>
              <w:shd w:val="clear" w:color="auto" w:fill="FFFFFF"/>
              <w:jc w:val="both"/>
              <w:rPr>
                <w:rFonts w:eastAsia="Times New Roman"/>
                <w:color w:val="000000"/>
                <w:lang w:eastAsia="es-CL"/>
              </w:rPr>
            </w:pPr>
            <w:r w:rsidRPr="00D2359C">
              <w:rPr>
                <w:rFonts w:eastAsia="Times New Roman"/>
                <w:color w:val="000000"/>
                <w:lang w:eastAsia="es-CL"/>
              </w:rPr>
              <w:t>El aumento de Producción de la Planta Faenadora generará un aumento proporcional en la cantidad de Residuos líquidos derivados del proceso productivo. En el escenario más desfavorable, cuando se alcance el máximo de producción (3.500 cerdos/día) las aguas verdes (del lavado de los corrales de descanso y de los camiones de transporte de cerdos) alcanzarán 1.143 m</w:t>
            </w:r>
            <w:r w:rsidRPr="00D2359C">
              <w:rPr>
                <w:rFonts w:eastAsia="Times New Roman"/>
                <w:color w:val="000000"/>
                <w:vertAlign w:val="superscript"/>
                <w:lang w:eastAsia="es-CL"/>
              </w:rPr>
              <w:t>3</w:t>
            </w:r>
            <w:r w:rsidRPr="00D2359C">
              <w:rPr>
                <w:rFonts w:eastAsia="Times New Roman"/>
                <w:color w:val="000000"/>
                <w:lang w:eastAsia="es-CL"/>
              </w:rPr>
              <w:t>/día mientras que las aguas rojas (</w:t>
            </w:r>
            <w:r w:rsidRPr="00D2359C">
              <w:rPr>
                <w:rFonts w:eastAsia="Times New Roman"/>
                <w:lang w:eastAsia="es-CL"/>
              </w:rPr>
              <w:t xml:space="preserve">RILes provenientes de la faena) </w:t>
            </w:r>
            <w:r w:rsidRPr="00D2359C">
              <w:rPr>
                <w:rFonts w:eastAsia="Times New Roman"/>
                <w:color w:val="000000"/>
                <w:lang w:eastAsia="es-CL"/>
              </w:rPr>
              <w:t>860 m</w:t>
            </w:r>
            <w:r w:rsidRPr="00D2359C">
              <w:rPr>
                <w:rFonts w:eastAsia="Times New Roman"/>
                <w:color w:val="000000"/>
                <w:vertAlign w:val="superscript"/>
                <w:lang w:eastAsia="es-CL"/>
              </w:rPr>
              <w:t>3</w:t>
            </w:r>
            <w:r w:rsidRPr="00D2359C">
              <w:rPr>
                <w:rFonts w:eastAsia="Times New Roman"/>
                <w:color w:val="000000"/>
                <w:lang w:eastAsia="es-CL"/>
              </w:rPr>
              <w:t>/día.</w:t>
            </w:r>
          </w:p>
          <w:p w14:paraId="20D7F040" w14:textId="77777777" w:rsidR="00702E9D" w:rsidRPr="00D2359C" w:rsidRDefault="00702E9D" w:rsidP="004B4C0B">
            <w:pPr>
              <w:shd w:val="clear" w:color="auto" w:fill="FFFFFF"/>
              <w:jc w:val="both"/>
              <w:rPr>
                <w:rFonts w:eastAsia="Times New Roman"/>
                <w:color w:val="000000"/>
                <w:lang w:eastAsia="es-CL"/>
              </w:rPr>
            </w:pPr>
            <w:r w:rsidRPr="00D2359C">
              <w:rPr>
                <w:rFonts w:eastAsia="Times New Roman"/>
                <w:color w:val="000000"/>
                <w:lang w:eastAsia="es-CL"/>
              </w:rPr>
              <w:t>En el caso de que la empresa sanitaria local no pueda atender, recibir y/o tratar la totalidad de los efluentes de la Planta, el Proyecto prevé la modificación de los actuales sistemas de tratamiento de RILes. Este sistema contempla las etapas</w:t>
            </w:r>
            <w:r w:rsidRPr="00D2359C">
              <w:rPr>
                <w:rFonts w:eastAsia="Times New Roman"/>
                <w:color w:val="000000"/>
                <w:lang w:val="es-ES_tradnl" w:eastAsia="es-CL"/>
              </w:rPr>
              <w:t xml:space="preserve"> sucesivas y el balance de masa descritos en el Anexo N°1 de la Adenda N°3 que consta en el expediente del proceso de evaluación ambiental del Proyecto.</w:t>
            </w:r>
          </w:p>
          <w:p w14:paraId="172890C2" w14:textId="77777777" w:rsidR="00702E9D" w:rsidRPr="00D2359C" w:rsidRDefault="00702E9D" w:rsidP="004B4C0B">
            <w:pPr>
              <w:shd w:val="clear" w:color="auto" w:fill="FFFFFF"/>
              <w:jc w:val="both"/>
              <w:rPr>
                <w:rFonts w:eastAsia="Times New Roman"/>
                <w:color w:val="000000"/>
                <w:lang w:eastAsia="es-CL"/>
              </w:rPr>
            </w:pPr>
            <w:r w:rsidRPr="00D2359C">
              <w:rPr>
                <w:rFonts w:eastAsia="Times New Roman"/>
                <w:color w:val="000000"/>
                <w:lang w:eastAsia="es-CL"/>
              </w:rPr>
              <w:t>El efluente tratado será descargado al estero Caiván y cumplirá con los parámetros establecidos en la Tabla N°1 del D.S. 90/00 de MINSEGPRES Norma de emisión para la regulación de contaminantes asociados a las Descargas de residuos líquidos a aguas marinas y continentales superficiales.</w:t>
            </w:r>
          </w:p>
          <w:p w14:paraId="0A461D39" w14:textId="77777777" w:rsidR="00702E9D" w:rsidRPr="00D2359C" w:rsidRDefault="00702E9D" w:rsidP="00702E9D">
            <w:pPr>
              <w:shd w:val="clear" w:color="auto" w:fill="FFFFFF"/>
              <w:rPr>
                <w:rFonts w:eastAsia="Times New Roman"/>
                <w:color w:val="000000"/>
                <w:lang w:eastAsia="es-CL"/>
              </w:rPr>
            </w:pPr>
            <w:r w:rsidRPr="00D2359C">
              <w:rPr>
                <w:rFonts w:eastAsia="Times New Roman"/>
                <w:color w:val="000000"/>
                <w:lang w:eastAsia="es-CL"/>
              </w:rPr>
              <w:t> </w:t>
            </w:r>
          </w:p>
          <w:p w14:paraId="3EDBD6C5" w14:textId="77777777" w:rsidR="00702E9D" w:rsidRPr="00D2359C" w:rsidRDefault="00702E9D" w:rsidP="00702E9D">
            <w:pPr>
              <w:shd w:val="clear" w:color="auto" w:fill="FFFFFF"/>
              <w:ind w:left="284"/>
              <w:rPr>
                <w:rFonts w:eastAsia="Times New Roman"/>
                <w:color w:val="000000"/>
                <w:lang w:eastAsia="es-CL"/>
              </w:rPr>
            </w:pPr>
            <w:r w:rsidRPr="00D2359C">
              <w:rPr>
                <w:rFonts w:eastAsia="Times New Roman"/>
                <w:color w:val="000000"/>
                <w:lang w:val="es-MX" w:eastAsia="es-CL"/>
              </w:rPr>
              <w:lastRenderedPageBreak/>
              <w:t>Las superficies aproximadas a construir considerando un nuevo sistema de tratamiento de efluentes:</w:t>
            </w:r>
          </w:p>
          <w:p w14:paraId="12CB0CD9" w14:textId="77777777" w:rsidR="00702E9D" w:rsidRPr="00D2359C" w:rsidRDefault="00702E9D" w:rsidP="00702E9D">
            <w:pPr>
              <w:shd w:val="clear" w:color="auto" w:fill="FFFFFF"/>
              <w:rPr>
                <w:rFonts w:eastAsia="Times New Roman"/>
                <w:color w:val="000000"/>
                <w:lang w:eastAsia="es-CL"/>
              </w:rPr>
            </w:pPr>
            <w:r w:rsidRPr="00D2359C">
              <w:rPr>
                <w:rFonts w:eastAsia="Times New Roman"/>
                <w:color w:val="000000"/>
                <w:lang w:val="es-MX" w:eastAsia="es-CL"/>
              </w:rPr>
              <w:t> </w:t>
            </w:r>
          </w:p>
          <w:p w14:paraId="12B8AD0A" w14:textId="77777777" w:rsidR="00702E9D" w:rsidRPr="00D2359C" w:rsidRDefault="00702E9D" w:rsidP="00702E9D">
            <w:pPr>
              <w:shd w:val="clear" w:color="auto" w:fill="FFFFFF"/>
              <w:jc w:val="center"/>
              <w:rPr>
                <w:rFonts w:eastAsia="Times New Roman"/>
                <w:b/>
                <w:color w:val="000000"/>
                <w:lang w:eastAsia="es-CL"/>
              </w:rPr>
            </w:pPr>
            <w:bookmarkStart w:id="146" w:name="_Toc371672582"/>
            <w:r w:rsidRPr="00D2359C">
              <w:rPr>
                <w:rFonts w:eastAsia="Times New Roman"/>
                <w:b/>
                <w:color w:val="000000"/>
                <w:lang w:eastAsia="es-CL"/>
              </w:rPr>
              <w:t>Superficies aproximadas a construir en el Nuevo Sistema de tratamiento de RILes.</w:t>
            </w:r>
            <w:bookmarkEnd w:id="146"/>
          </w:p>
          <w:tbl>
            <w:tblPr>
              <w:tblW w:w="4565" w:type="pct"/>
              <w:jc w:val="center"/>
              <w:tblCellMar>
                <w:left w:w="0" w:type="dxa"/>
                <w:right w:w="0" w:type="dxa"/>
              </w:tblCellMar>
              <w:tblLook w:val="04A0" w:firstRow="1" w:lastRow="0" w:firstColumn="1" w:lastColumn="0" w:noHBand="0" w:noVBand="1"/>
            </w:tblPr>
            <w:tblGrid>
              <w:gridCol w:w="3417"/>
              <w:gridCol w:w="2957"/>
              <w:gridCol w:w="5795"/>
            </w:tblGrid>
            <w:tr w:rsidR="00702E9D" w:rsidRPr="00D2359C" w14:paraId="5166CBF6" w14:textId="77777777" w:rsidTr="00531D60">
              <w:trPr>
                <w:jc w:val="center"/>
              </w:trPr>
              <w:tc>
                <w:tcPr>
                  <w:tcW w:w="140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D301B1"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b/>
                      <w:bCs/>
                      <w:sz w:val="16"/>
                      <w:szCs w:val="16"/>
                      <w:lang w:val="es-ES" w:eastAsia="es-CL"/>
                    </w:rPr>
                    <w:t>Instalación</w:t>
                  </w:r>
                </w:p>
              </w:tc>
              <w:tc>
                <w:tcPr>
                  <w:tcW w:w="121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6F4D1D2" w14:textId="77777777" w:rsidR="00702E9D" w:rsidRPr="00D2359C" w:rsidRDefault="00702E9D" w:rsidP="00702E9D">
                  <w:pPr>
                    <w:spacing w:after="0" w:line="240" w:lineRule="auto"/>
                    <w:ind w:right="181"/>
                    <w:jc w:val="center"/>
                    <w:rPr>
                      <w:rFonts w:eastAsia="Times New Roman" w:cs="Times New Roman"/>
                      <w:sz w:val="16"/>
                      <w:szCs w:val="16"/>
                      <w:lang w:eastAsia="es-CL"/>
                    </w:rPr>
                  </w:pPr>
                  <w:r w:rsidRPr="00D2359C">
                    <w:rPr>
                      <w:rFonts w:eastAsia="Times New Roman" w:cs="Times New Roman"/>
                      <w:b/>
                      <w:bCs/>
                      <w:sz w:val="16"/>
                      <w:szCs w:val="16"/>
                      <w:lang w:val="es-ES" w:eastAsia="es-CL"/>
                    </w:rPr>
                    <w:t>Superficie aproximada (m</w:t>
                  </w:r>
                  <w:r w:rsidRPr="00D2359C">
                    <w:rPr>
                      <w:rFonts w:eastAsia="Times New Roman" w:cs="Times New Roman"/>
                      <w:b/>
                      <w:bCs/>
                      <w:sz w:val="16"/>
                      <w:szCs w:val="16"/>
                      <w:vertAlign w:val="superscript"/>
                      <w:lang w:val="es-ES" w:eastAsia="es-CL"/>
                    </w:rPr>
                    <w:t>2</w:t>
                  </w:r>
                  <w:r w:rsidRPr="00D2359C">
                    <w:rPr>
                      <w:rFonts w:eastAsia="Times New Roman" w:cs="Times New Roman"/>
                      <w:b/>
                      <w:bCs/>
                      <w:sz w:val="16"/>
                      <w:szCs w:val="16"/>
                      <w:lang w:val="es-ES" w:eastAsia="es-CL"/>
                    </w:rPr>
                    <w:t>)</w:t>
                  </w:r>
                </w:p>
              </w:tc>
              <w:tc>
                <w:tcPr>
                  <w:tcW w:w="238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9223C0F"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b/>
                      <w:bCs/>
                      <w:sz w:val="16"/>
                      <w:szCs w:val="16"/>
                      <w:lang w:val="es-ES" w:eastAsia="es-CL"/>
                    </w:rPr>
                    <w:t>Observaciones</w:t>
                  </w:r>
                </w:p>
              </w:tc>
            </w:tr>
            <w:tr w:rsidR="00702E9D" w:rsidRPr="00D2359C" w14:paraId="797CCB42" w14:textId="77777777" w:rsidTr="00531D60">
              <w:trPr>
                <w:jc w:val="center"/>
              </w:trPr>
              <w:tc>
                <w:tcPr>
                  <w:tcW w:w="14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AB8544"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sz w:val="16"/>
                      <w:szCs w:val="16"/>
                      <w:lang w:val="es-ES" w:eastAsia="es-CL"/>
                    </w:rPr>
                    <w:t>Nuevo Sistema de Tratamiento de RILes</w:t>
                  </w:r>
                </w:p>
              </w:tc>
              <w:tc>
                <w:tcPr>
                  <w:tcW w:w="12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2466EF" w14:textId="77777777" w:rsidR="00702E9D" w:rsidRPr="00D2359C" w:rsidRDefault="00702E9D" w:rsidP="00702E9D">
                  <w:pPr>
                    <w:spacing w:after="0" w:line="240" w:lineRule="auto"/>
                    <w:ind w:right="181"/>
                    <w:jc w:val="center"/>
                    <w:rPr>
                      <w:rFonts w:eastAsia="Times New Roman" w:cs="Times New Roman"/>
                      <w:sz w:val="16"/>
                      <w:szCs w:val="16"/>
                      <w:lang w:eastAsia="es-CL"/>
                    </w:rPr>
                  </w:pPr>
                  <w:r w:rsidRPr="00D2359C">
                    <w:rPr>
                      <w:rFonts w:eastAsia="Times New Roman" w:cs="Times New Roman"/>
                      <w:sz w:val="16"/>
                      <w:szCs w:val="16"/>
                      <w:lang w:val="es-ES" w:eastAsia="es-CL"/>
                    </w:rPr>
                    <w:t>575</w:t>
                  </w:r>
                </w:p>
              </w:tc>
              <w:tc>
                <w:tcPr>
                  <w:tcW w:w="238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DA195"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sz w:val="16"/>
                      <w:szCs w:val="16"/>
                      <w:lang w:val="es-ES" w:eastAsia="es-CL"/>
                    </w:rPr>
                    <w:t>Nuevas instalaciones dentro de la propiedad de la Planta.</w:t>
                  </w:r>
                </w:p>
              </w:tc>
            </w:tr>
          </w:tbl>
          <w:p w14:paraId="438EA607" w14:textId="77777777" w:rsidR="00702E9D" w:rsidRPr="00D2359C" w:rsidRDefault="00702E9D" w:rsidP="00702E9D">
            <w:pPr>
              <w:shd w:val="clear" w:color="auto" w:fill="FFFFFF"/>
              <w:rPr>
                <w:rFonts w:eastAsia="Times New Roman"/>
                <w:color w:val="000000"/>
                <w:lang w:eastAsia="es-CL"/>
              </w:rPr>
            </w:pPr>
            <w:r w:rsidRPr="00D2359C">
              <w:rPr>
                <w:rFonts w:eastAsia="Times New Roman"/>
                <w:color w:val="000000"/>
                <w:lang w:eastAsia="es-CL"/>
              </w:rPr>
              <w:t> </w:t>
            </w:r>
          </w:p>
          <w:p w14:paraId="5284288B" w14:textId="77777777" w:rsidR="00E46337" w:rsidRPr="00D2359C" w:rsidRDefault="00E46337" w:rsidP="00E46337">
            <w:pPr>
              <w:rPr>
                <w:b/>
                <w:bCs/>
              </w:rPr>
            </w:pPr>
            <w:bookmarkStart w:id="147" w:name="_Toc369781641"/>
            <w:r w:rsidRPr="00D2359C">
              <w:rPr>
                <w:b/>
                <w:bCs/>
              </w:rPr>
              <w:t xml:space="preserve">RCA N°130/2014; Considerando </w:t>
            </w:r>
            <w:r w:rsidR="004B4C0B" w:rsidRPr="00D2359C">
              <w:rPr>
                <w:b/>
                <w:bCs/>
              </w:rPr>
              <w:t>3.12.</w:t>
            </w:r>
          </w:p>
          <w:p w14:paraId="331439B5" w14:textId="77777777" w:rsidR="00702E9D" w:rsidRPr="00D2359C" w:rsidRDefault="00702E9D" w:rsidP="004153CA">
            <w:pPr>
              <w:shd w:val="clear" w:color="auto" w:fill="FFFFFF"/>
              <w:outlineLvl w:val="4"/>
              <w:rPr>
                <w:rFonts w:eastAsia="Times New Roman"/>
                <w:bCs/>
                <w:color w:val="000000"/>
                <w:u w:val="single"/>
                <w:lang w:eastAsia="es-CL"/>
              </w:rPr>
            </w:pPr>
            <w:r w:rsidRPr="00D2359C">
              <w:rPr>
                <w:rFonts w:eastAsia="Times New Roman"/>
                <w:bCs/>
                <w:color w:val="000000"/>
                <w:u w:val="single"/>
                <w:lang w:eastAsia="es-CL"/>
              </w:rPr>
              <w:t>Programa de Monitoreo del Efluente</w:t>
            </w:r>
            <w:bookmarkEnd w:id="147"/>
          </w:p>
          <w:p w14:paraId="29F6AD19" w14:textId="77777777" w:rsidR="00702E9D" w:rsidRPr="00D2359C" w:rsidRDefault="00702E9D" w:rsidP="004153CA">
            <w:pPr>
              <w:shd w:val="clear" w:color="auto" w:fill="FFFFFF"/>
              <w:jc w:val="both"/>
              <w:rPr>
                <w:rFonts w:eastAsia="Times New Roman"/>
                <w:color w:val="000000"/>
                <w:lang w:eastAsia="es-CL"/>
              </w:rPr>
            </w:pPr>
            <w:r w:rsidRPr="00D2359C">
              <w:rPr>
                <w:rFonts w:eastAsia="Times New Roman"/>
                <w:color w:val="000000"/>
                <w:lang w:eastAsia="es-CL"/>
              </w:rPr>
              <w:t>En caso que entre en operación el nuevo sistema de tratamiento, para controlar las características del efluente y/o para garantizar el cumplimiento de las exigencias que para éste exige la normativa ambiental vigente, se contempla ejecutar un plan de monitoreo del efluente en los términos que establezca la resolución correspondiente que emita la Superintendencia de Medio Ambiente (SMA).</w:t>
            </w:r>
          </w:p>
          <w:p w14:paraId="775B5179" w14:textId="77777777" w:rsidR="00702E9D" w:rsidRPr="00D2359C" w:rsidRDefault="00702E9D" w:rsidP="004B4C0B">
            <w:pPr>
              <w:shd w:val="clear" w:color="auto" w:fill="FFFFFF"/>
              <w:jc w:val="both"/>
              <w:rPr>
                <w:rFonts w:eastAsia="Times New Roman"/>
                <w:color w:val="000000"/>
                <w:lang w:eastAsia="es-CL"/>
              </w:rPr>
            </w:pPr>
            <w:r w:rsidRPr="00D2359C">
              <w:rPr>
                <w:rFonts w:eastAsia="Times New Roman"/>
                <w:color w:val="000000"/>
                <w:lang w:eastAsia="es-CL"/>
              </w:rPr>
              <w:t>El titular velará por solicitar dicha resolución de monitoreo, de modo que al momento de iniciar las descargas en el Estero Caiván la planta de tratamientos de riles se encuentre completamente operativa y con su respectiva resolución de monitoreo.</w:t>
            </w:r>
          </w:p>
          <w:p w14:paraId="05519469" w14:textId="77777777" w:rsidR="00702E9D" w:rsidRPr="00D2359C" w:rsidRDefault="00702E9D" w:rsidP="004B4C0B">
            <w:pPr>
              <w:shd w:val="clear" w:color="auto" w:fill="FFFFFF"/>
              <w:rPr>
                <w:rFonts w:eastAsia="Times New Roman"/>
                <w:color w:val="000000"/>
                <w:lang w:eastAsia="es-CL"/>
              </w:rPr>
            </w:pPr>
            <w:r w:rsidRPr="00D2359C">
              <w:rPr>
                <w:rFonts w:eastAsia="Times New Roman"/>
                <w:color w:val="000000"/>
                <w:lang w:eastAsia="es-CL"/>
              </w:rPr>
              <w:t> </w:t>
            </w:r>
          </w:p>
          <w:p w14:paraId="25B72097" w14:textId="77777777" w:rsidR="00E46337" w:rsidRPr="00D2359C" w:rsidRDefault="00E46337" w:rsidP="00E46337">
            <w:pPr>
              <w:rPr>
                <w:b/>
                <w:bCs/>
              </w:rPr>
            </w:pPr>
            <w:bookmarkStart w:id="148" w:name="_Toc371672573"/>
            <w:bookmarkStart w:id="149" w:name="_Toc369781656"/>
            <w:bookmarkStart w:id="150" w:name="_Toc356560812"/>
            <w:bookmarkStart w:id="151" w:name="_Toc371672574"/>
            <w:bookmarkStart w:id="152" w:name="_Toc369781657"/>
            <w:bookmarkStart w:id="153" w:name="_Toc356560813"/>
            <w:bookmarkStart w:id="154" w:name="_Toc336457573"/>
            <w:bookmarkStart w:id="155" w:name="_Toc496935219"/>
            <w:bookmarkStart w:id="156" w:name="_Toc426253921"/>
            <w:bookmarkStart w:id="157" w:name="_Toc426196651"/>
            <w:bookmarkStart w:id="158" w:name="_Toc426193318"/>
            <w:bookmarkStart w:id="159" w:name="_Toc425928578"/>
            <w:bookmarkStart w:id="160" w:name="_Toc425906228"/>
            <w:bookmarkStart w:id="161" w:name="_Toc422735745"/>
            <w:bookmarkStart w:id="162" w:name="_Toc422731257"/>
            <w:bookmarkStart w:id="163" w:name="_Toc416517826"/>
            <w:bookmarkStart w:id="164" w:name="_Toc416156504"/>
            <w:bookmarkStart w:id="165" w:name="_Toc415477953"/>
            <w:bookmarkStart w:id="166" w:name="_Toc415469850"/>
            <w:bookmarkStart w:id="167" w:name="_Toc415462033"/>
            <w:bookmarkStart w:id="168" w:name="_Toc415286414"/>
            <w:bookmarkStart w:id="169" w:name="_Toc413647007"/>
            <w:bookmarkStart w:id="170" w:name="_Toc413560364"/>
            <w:bookmarkStart w:id="171" w:name="_Toc413219100"/>
            <w:bookmarkStart w:id="172" w:name="_Toc403799425"/>
            <w:bookmarkStart w:id="173" w:name="_Toc403798328"/>
            <w:bookmarkStart w:id="174" w:name="_Toc403545856"/>
            <w:bookmarkStart w:id="175" w:name="_Toc403545682"/>
            <w:bookmarkStart w:id="176" w:name="_Toc403545608"/>
            <w:bookmarkStart w:id="177" w:name="_Toc403545556"/>
            <w:bookmarkStart w:id="178" w:name="_Toc403545039"/>
            <w:bookmarkStart w:id="179" w:name="_Toc403452639"/>
            <w:bookmarkStart w:id="180" w:name="_Toc403452491"/>
            <w:bookmarkStart w:id="181" w:name="_Toc402949756"/>
            <w:bookmarkStart w:id="182" w:name="_Toc402948598"/>
            <w:bookmarkStart w:id="183" w:name="_Toc402253233"/>
            <w:bookmarkStart w:id="184" w:name="_Toc402154885"/>
            <w:bookmarkStart w:id="185" w:name="_Toc402060800"/>
            <w:bookmarkStart w:id="186" w:name="_Toc401739306"/>
            <w:bookmarkStart w:id="187" w:name="_Toc401392550"/>
            <w:bookmarkStart w:id="188" w:name="_Toc401110084"/>
            <w:bookmarkStart w:id="189" w:name="_Toc401028669"/>
            <w:bookmarkStart w:id="190" w:name="_Toc401028580"/>
            <w:bookmarkStart w:id="191" w:name="_Toc401028407"/>
            <w:bookmarkStart w:id="192" w:name="_Toc400958931"/>
            <w:bookmarkStart w:id="193" w:name="_Toc400786647"/>
            <w:bookmarkStart w:id="194" w:name="_Toc400786490"/>
            <w:bookmarkStart w:id="195" w:name="_Toc400786395"/>
            <w:bookmarkStart w:id="196" w:name="_Toc391720652"/>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D2359C">
              <w:rPr>
                <w:b/>
                <w:bCs/>
              </w:rPr>
              <w:t xml:space="preserve">RCA N°130/2014; Considerando </w:t>
            </w:r>
            <w:r w:rsidR="004B4C0B" w:rsidRPr="00D2359C">
              <w:rPr>
                <w:b/>
                <w:bCs/>
              </w:rPr>
              <w:t>3.15.2.2.</w:t>
            </w:r>
          </w:p>
          <w:bookmarkEnd w:id="196"/>
          <w:p w14:paraId="7D6A0D47" w14:textId="77777777" w:rsidR="00702E9D" w:rsidRPr="00D2359C" w:rsidRDefault="004153CA" w:rsidP="004B4C0B">
            <w:pPr>
              <w:shd w:val="clear" w:color="auto" w:fill="FFFFFF"/>
              <w:rPr>
                <w:rFonts w:eastAsia="Times New Roman"/>
                <w:color w:val="000000"/>
                <w:lang w:eastAsia="es-CL"/>
              </w:rPr>
            </w:pPr>
            <w:r w:rsidRPr="00D2359C">
              <w:rPr>
                <w:rFonts w:asciiTheme="minorHAnsi" w:eastAsia="Times New Roman" w:hAnsiTheme="minorHAnsi"/>
                <w:color w:val="000000"/>
                <w:lang w:eastAsia="es-CL"/>
              </w:rPr>
              <w:t xml:space="preserve">[…] </w:t>
            </w:r>
            <w:r w:rsidR="00702E9D" w:rsidRPr="00D2359C">
              <w:rPr>
                <w:rFonts w:eastAsia="Times New Roman"/>
                <w:color w:val="000000"/>
                <w:lang w:eastAsia="es-CL"/>
              </w:rPr>
              <w:t>Respecto de las aguas de proceso, se prevé que el aumento de la producción de la Planta faenadora en conjunto con las modificaciones introducidas al proceso productivo generará un aumento de los residuos líquidos industriales, tal como se presenta en la tabla siguiente:</w:t>
            </w:r>
          </w:p>
          <w:p w14:paraId="688C677C" w14:textId="77777777" w:rsidR="00702E9D" w:rsidRPr="00D2359C" w:rsidRDefault="00702E9D" w:rsidP="00702E9D">
            <w:pPr>
              <w:shd w:val="clear" w:color="auto" w:fill="FFFFFF"/>
              <w:rPr>
                <w:rFonts w:eastAsia="Times New Roman"/>
                <w:color w:val="000000"/>
                <w:lang w:eastAsia="es-CL"/>
              </w:rPr>
            </w:pPr>
            <w:r w:rsidRPr="00D2359C">
              <w:rPr>
                <w:rFonts w:eastAsia="Times New Roman"/>
                <w:color w:val="000000"/>
                <w:lang w:eastAsia="es-CL"/>
              </w:rPr>
              <w:t> </w:t>
            </w:r>
          </w:p>
          <w:p w14:paraId="6D6AE247" w14:textId="77777777" w:rsidR="00702E9D" w:rsidRPr="00D2359C" w:rsidRDefault="00702E9D" w:rsidP="00702E9D">
            <w:pPr>
              <w:shd w:val="clear" w:color="auto" w:fill="FFFFFF"/>
              <w:jc w:val="center"/>
              <w:rPr>
                <w:rFonts w:eastAsia="Times New Roman"/>
                <w:b/>
                <w:color w:val="000000"/>
                <w:lang w:eastAsia="es-CL"/>
              </w:rPr>
            </w:pPr>
            <w:bookmarkStart w:id="197" w:name="_Toc371672588"/>
            <w:bookmarkStart w:id="198" w:name="_Toc369781676"/>
            <w:bookmarkEnd w:id="197"/>
            <w:r w:rsidRPr="00D2359C">
              <w:rPr>
                <w:rFonts w:eastAsia="Times New Roman"/>
                <w:b/>
                <w:color w:val="000000"/>
                <w:lang w:eastAsia="es-CL"/>
              </w:rPr>
              <w:t>Estimación de generación de RILes</w:t>
            </w:r>
            <w:bookmarkEnd w:id="198"/>
          </w:p>
          <w:tbl>
            <w:tblPr>
              <w:tblW w:w="4700" w:type="pct"/>
              <w:jc w:val="center"/>
              <w:tblCellMar>
                <w:left w:w="0" w:type="dxa"/>
                <w:right w:w="0" w:type="dxa"/>
              </w:tblCellMar>
              <w:tblLook w:val="04A0" w:firstRow="1" w:lastRow="0" w:firstColumn="1" w:lastColumn="0" w:noHBand="0" w:noVBand="1"/>
            </w:tblPr>
            <w:tblGrid>
              <w:gridCol w:w="2300"/>
              <w:gridCol w:w="4731"/>
              <w:gridCol w:w="5498"/>
            </w:tblGrid>
            <w:tr w:rsidR="00702E9D" w:rsidRPr="00D2359C" w14:paraId="2B059322" w14:textId="77777777" w:rsidTr="00531D60">
              <w:trPr>
                <w:trHeight w:val="170"/>
                <w:jc w:val="center"/>
              </w:trPr>
              <w:tc>
                <w:tcPr>
                  <w:tcW w:w="9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779CA7"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b/>
                      <w:bCs/>
                      <w:sz w:val="16"/>
                      <w:szCs w:val="16"/>
                      <w:lang w:val="es-ES" w:eastAsia="es-CL"/>
                    </w:rPr>
                    <w:t>RIL</w:t>
                  </w:r>
                </w:p>
              </w:tc>
              <w:tc>
                <w:tcPr>
                  <w:tcW w:w="185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FC18B02"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b/>
                      <w:bCs/>
                      <w:sz w:val="16"/>
                      <w:szCs w:val="16"/>
                      <w:lang w:val="es-ES" w:eastAsia="es-CL"/>
                    </w:rPr>
                    <w:t>Generación situación actual (m</w:t>
                  </w:r>
                  <w:r w:rsidRPr="00D2359C">
                    <w:rPr>
                      <w:rFonts w:eastAsia="Times New Roman" w:cs="Times New Roman"/>
                      <w:b/>
                      <w:bCs/>
                      <w:sz w:val="16"/>
                      <w:szCs w:val="16"/>
                      <w:vertAlign w:val="superscript"/>
                      <w:lang w:val="es-ES" w:eastAsia="es-CL"/>
                    </w:rPr>
                    <w:t>3</w:t>
                  </w:r>
                  <w:r w:rsidRPr="00D2359C">
                    <w:rPr>
                      <w:rFonts w:eastAsia="Times New Roman" w:cs="Times New Roman"/>
                      <w:b/>
                      <w:bCs/>
                      <w:sz w:val="16"/>
                      <w:szCs w:val="16"/>
                      <w:lang w:val="es-ES" w:eastAsia="es-CL"/>
                    </w:rPr>
                    <w:t>/día)</w:t>
                  </w:r>
                </w:p>
              </w:tc>
              <w:tc>
                <w:tcPr>
                  <w:tcW w:w="215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EFEAB7D"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b/>
                      <w:bCs/>
                      <w:sz w:val="16"/>
                      <w:szCs w:val="16"/>
                      <w:lang w:val="es-ES" w:eastAsia="es-CL"/>
                    </w:rPr>
                    <w:t>Generación aproximada situación con Proyecto a 10 años.(m</w:t>
                  </w:r>
                  <w:r w:rsidRPr="00D2359C">
                    <w:rPr>
                      <w:rFonts w:eastAsia="Times New Roman" w:cs="Times New Roman"/>
                      <w:b/>
                      <w:bCs/>
                      <w:sz w:val="16"/>
                      <w:szCs w:val="16"/>
                      <w:vertAlign w:val="superscript"/>
                      <w:lang w:val="es-ES" w:eastAsia="es-CL"/>
                    </w:rPr>
                    <w:t>3</w:t>
                  </w:r>
                  <w:r w:rsidRPr="00D2359C">
                    <w:rPr>
                      <w:rFonts w:eastAsia="Times New Roman" w:cs="Times New Roman"/>
                      <w:b/>
                      <w:bCs/>
                      <w:sz w:val="16"/>
                      <w:szCs w:val="16"/>
                      <w:lang w:val="es-ES" w:eastAsia="es-CL"/>
                    </w:rPr>
                    <w:t>/día)</w:t>
                  </w:r>
                </w:p>
              </w:tc>
            </w:tr>
            <w:tr w:rsidR="00702E9D" w:rsidRPr="00D2359C" w14:paraId="41CE5DDA" w14:textId="77777777" w:rsidTr="00531D60">
              <w:trPr>
                <w:trHeight w:val="170"/>
                <w:jc w:val="center"/>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EA4616"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sz w:val="16"/>
                      <w:szCs w:val="16"/>
                      <w:lang w:val="es-ES" w:eastAsia="es-CL"/>
                    </w:rPr>
                    <w:t>Aguas Verdes</w:t>
                  </w:r>
                </w:p>
              </w:tc>
              <w:tc>
                <w:tcPr>
                  <w:tcW w:w="18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8F7F74"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sz w:val="16"/>
                      <w:szCs w:val="16"/>
                      <w:lang w:val="es-ES" w:eastAsia="es-CL"/>
                    </w:rPr>
                    <w:t>500</w:t>
                  </w:r>
                </w:p>
              </w:tc>
              <w:tc>
                <w:tcPr>
                  <w:tcW w:w="21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19473B"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sz w:val="16"/>
                      <w:szCs w:val="16"/>
                      <w:lang w:val="es-ES" w:eastAsia="es-CL"/>
                    </w:rPr>
                    <w:t>1.140</w:t>
                  </w:r>
                </w:p>
              </w:tc>
            </w:tr>
            <w:tr w:rsidR="00702E9D" w:rsidRPr="00D2359C" w14:paraId="0EA7A74F" w14:textId="77777777" w:rsidTr="00531D60">
              <w:trPr>
                <w:trHeight w:val="170"/>
                <w:jc w:val="center"/>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F34F9C"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sz w:val="16"/>
                      <w:szCs w:val="16"/>
                      <w:lang w:val="es-ES" w:eastAsia="es-CL"/>
                    </w:rPr>
                    <w:t>Aguas Rojas</w:t>
                  </w:r>
                </w:p>
              </w:tc>
              <w:tc>
                <w:tcPr>
                  <w:tcW w:w="18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41E9B1"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sz w:val="16"/>
                      <w:szCs w:val="16"/>
                      <w:lang w:val="es-ES" w:eastAsia="es-CL"/>
                    </w:rPr>
                    <w:t>368,7</w:t>
                  </w:r>
                </w:p>
              </w:tc>
              <w:tc>
                <w:tcPr>
                  <w:tcW w:w="21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AEF2DB"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sz w:val="16"/>
                      <w:szCs w:val="16"/>
                      <w:lang w:val="es-ES" w:eastAsia="es-CL"/>
                    </w:rPr>
                    <w:t>860</w:t>
                  </w:r>
                </w:p>
              </w:tc>
            </w:tr>
          </w:tbl>
          <w:p w14:paraId="50CA3CF8" w14:textId="77777777" w:rsidR="00F14D23" w:rsidRPr="00D2359C" w:rsidRDefault="00702E9D" w:rsidP="00135B30">
            <w:pPr>
              <w:shd w:val="clear" w:color="auto" w:fill="FFFFFF"/>
              <w:rPr>
                <w:rFonts w:eastAsia="Times New Roman"/>
                <w:color w:val="000000"/>
                <w:lang w:eastAsia="es-CL"/>
              </w:rPr>
            </w:pPr>
            <w:r w:rsidRPr="00D2359C">
              <w:rPr>
                <w:rFonts w:eastAsia="Times New Roman"/>
                <w:color w:val="000000"/>
                <w:lang w:eastAsia="es-CL"/>
              </w:rPr>
              <w:t> </w:t>
            </w:r>
            <w:bookmarkStart w:id="199" w:name="_Toc371672576"/>
            <w:bookmarkStart w:id="200" w:name="_Toc369781663"/>
            <w:bookmarkStart w:id="201" w:name="_Toc356560815"/>
            <w:bookmarkEnd w:id="199"/>
            <w:bookmarkEnd w:id="200"/>
            <w:bookmarkEnd w:id="201"/>
          </w:p>
        </w:tc>
      </w:tr>
      <w:tr w:rsidR="00F14D23" w:rsidRPr="00D2359C" w14:paraId="27387B78" w14:textId="77777777" w:rsidTr="00F14D23">
        <w:trPr>
          <w:trHeight w:val="627"/>
        </w:trPr>
        <w:tc>
          <w:tcPr>
            <w:tcW w:w="5000" w:type="pct"/>
            <w:gridSpan w:val="2"/>
          </w:tcPr>
          <w:p w14:paraId="68088AD5" w14:textId="77777777" w:rsidR="00443E7B" w:rsidRPr="00D2359C" w:rsidRDefault="00F14D23" w:rsidP="00443E7B">
            <w:r w:rsidRPr="00D2359C">
              <w:rPr>
                <w:b/>
              </w:rPr>
              <w:lastRenderedPageBreak/>
              <w:t>Hechos:</w:t>
            </w:r>
            <w:r w:rsidRPr="00D2359C">
              <w:t xml:space="preserve"> </w:t>
            </w:r>
          </w:p>
          <w:p w14:paraId="2AC302A5" w14:textId="77777777" w:rsidR="00443E7B" w:rsidRPr="00D2359C" w:rsidRDefault="00443E7B" w:rsidP="001C7AA8">
            <w:pPr>
              <w:pStyle w:val="Prrafodelista"/>
              <w:numPr>
                <w:ilvl w:val="0"/>
                <w:numId w:val="15"/>
              </w:numPr>
              <w:rPr>
                <w:rFonts w:eastAsia="Times New Roman" w:cs="Calibri"/>
                <w:color w:val="000000"/>
                <w:lang w:eastAsia="es-CL"/>
              </w:rPr>
            </w:pPr>
            <w:r w:rsidRPr="00D2359C">
              <w:rPr>
                <w:rFonts w:eastAsia="Times New Roman" w:cs="Calibri"/>
                <w:color w:val="000000"/>
                <w:lang w:eastAsia="es-CL"/>
              </w:rPr>
              <w:t>La actividad comenzó con la reunión informativa, en la cual estuvieron presentes los Sres. Isai Moya (Jefe Departamento de Prevención de riesgos de COEXCA S.A.) y Héctor Morales (Asesor en Prevención de riesgos de COEXCA S.A.).</w:t>
            </w:r>
          </w:p>
          <w:p w14:paraId="164931AF" w14:textId="77777777" w:rsidR="00443E7B" w:rsidRPr="00D2359C" w:rsidRDefault="00443E7B" w:rsidP="001C7AA8">
            <w:pPr>
              <w:pStyle w:val="Prrafodelista"/>
              <w:numPr>
                <w:ilvl w:val="0"/>
                <w:numId w:val="15"/>
              </w:numPr>
              <w:rPr>
                <w:rFonts w:eastAsia="Times New Roman" w:cs="Calibri"/>
                <w:color w:val="000000"/>
                <w:lang w:eastAsia="es-CL"/>
              </w:rPr>
            </w:pPr>
            <w:r w:rsidRPr="00D2359C">
              <w:rPr>
                <w:rFonts w:eastAsia="Times New Roman" w:cs="Calibri"/>
                <w:color w:val="000000"/>
                <w:lang w:eastAsia="es-CL"/>
              </w:rPr>
              <w:t>Se indicó que se procesan aproximadamente 1900 cerdos/día.</w:t>
            </w:r>
          </w:p>
          <w:p w14:paraId="1103D3D4" w14:textId="77777777" w:rsidR="00443E7B" w:rsidRPr="0007046D" w:rsidRDefault="00443E7B" w:rsidP="001C7AA8">
            <w:pPr>
              <w:pStyle w:val="Prrafodelista"/>
              <w:numPr>
                <w:ilvl w:val="0"/>
                <w:numId w:val="15"/>
              </w:numPr>
              <w:rPr>
                <w:rFonts w:eastAsia="Times New Roman" w:cs="Calibri"/>
                <w:color w:val="000000"/>
                <w:lang w:eastAsia="es-CL"/>
              </w:rPr>
            </w:pPr>
            <w:r w:rsidRPr="009A4E77">
              <w:rPr>
                <w:rFonts w:eastAsia="Times New Roman" w:cs="Calibri"/>
                <w:color w:val="000000"/>
                <w:lang w:eastAsia="es-CL"/>
              </w:rPr>
              <w:t xml:space="preserve">Se indicó que desde aproximadamente el año 2014, no se realizan monitoreos de RILes tratados según NCh </w:t>
            </w:r>
            <w:r w:rsidR="00045A77" w:rsidRPr="009A4E77">
              <w:rPr>
                <w:rFonts w:eastAsia="Times New Roman" w:cs="Calibri"/>
                <w:color w:val="000000"/>
                <w:lang w:eastAsia="es-CL"/>
              </w:rPr>
              <w:t>N°</w:t>
            </w:r>
            <w:r w:rsidRPr="009A4E77">
              <w:rPr>
                <w:rFonts w:eastAsia="Times New Roman" w:cs="Calibri"/>
                <w:color w:val="000000"/>
                <w:lang w:eastAsia="es-CL"/>
              </w:rPr>
              <w:t xml:space="preserve">1333/78 o DS </w:t>
            </w:r>
            <w:r w:rsidR="00045A77" w:rsidRPr="00FF6459">
              <w:rPr>
                <w:rFonts w:eastAsia="Times New Roman" w:cs="Calibri"/>
                <w:color w:val="000000"/>
                <w:lang w:eastAsia="es-CL"/>
              </w:rPr>
              <w:t>N°9</w:t>
            </w:r>
            <w:r w:rsidRPr="00FF6459">
              <w:rPr>
                <w:rFonts w:eastAsia="Times New Roman" w:cs="Calibri"/>
                <w:color w:val="000000"/>
                <w:lang w:eastAsia="es-CL"/>
              </w:rPr>
              <w:t>0/2000</w:t>
            </w:r>
            <w:r w:rsidR="008F0436" w:rsidRPr="00FF6459">
              <w:rPr>
                <w:rFonts w:eastAsia="Times New Roman" w:cs="Calibri"/>
                <w:color w:val="000000"/>
                <w:lang w:eastAsia="es-CL"/>
              </w:rPr>
              <w:t>.</w:t>
            </w:r>
          </w:p>
          <w:p w14:paraId="5AE229E8" w14:textId="77777777" w:rsidR="00443E7B" w:rsidRPr="00D2359C" w:rsidRDefault="00443E7B" w:rsidP="001C7AA8">
            <w:pPr>
              <w:pStyle w:val="Prrafodelista"/>
              <w:numPr>
                <w:ilvl w:val="0"/>
                <w:numId w:val="15"/>
              </w:numPr>
              <w:rPr>
                <w:rFonts w:eastAsia="Times New Roman" w:cs="Calibri"/>
                <w:color w:val="000000"/>
                <w:lang w:eastAsia="es-CL"/>
              </w:rPr>
            </w:pPr>
            <w:r w:rsidRPr="00D2359C">
              <w:rPr>
                <w:rFonts w:eastAsia="Times New Roman" w:cs="Calibri"/>
                <w:color w:val="000000"/>
                <w:lang w:eastAsia="es-CL"/>
              </w:rPr>
              <w:t>Se indicó que el tratamiento de RILes se realiza en un sistema de lagunas aireadas y en toda la planta operan nebulizadores (en corrales y en el sistema de separación de sólidos, en específico, en las piscinas decantadoras de aguas verdes).</w:t>
            </w:r>
          </w:p>
          <w:p w14:paraId="316E8478" w14:textId="77777777" w:rsidR="00443E7B" w:rsidRPr="00D2359C" w:rsidRDefault="00443E7B" w:rsidP="001C7AA8">
            <w:pPr>
              <w:pStyle w:val="Prrafodelista"/>
              <w:numPr>
                <w:ilvl w:val="0"/>
                <w:numId w:val="15"/>
              </w:numPr>
              <w:rPr>
                <w:rFonts w:eastAsia="Times New Roman" w:cs="Calibri"/>
                <w:color w:val="000000"/>
                <w:lang w:eastAsia="es-CL"/>
              </w:rPr>
            </w:pPr>
            <w:r w:rsidRPr="00D2359C">
              <w:rPr>
                <w:rFonts w:eastAsia="Times New Roman" w:cs="Calibri"/>
                <w:color w:val="000000"/>
                <w:lang w:eastAsia="es-CL"/>
              </w:rPr>
              <w:t xml:space="preserve">Se indicó que no se ha construido el nuevo sistema de tratamiento de RILes mencionado en la RCA </w:t>
            </w:r>
            <w:r w:rsidR="00045A77" w:rsidRPr="00D2359C">
              <w:rPr>
                <w:rFonts w:eastAsia="Times New Roman" w:cs="Calibri"/>
                <w:color w:val="000000"/>
                <w:lang w:eastAsia="es-CL"/>
              </w:rPr>
              <w:t>N°</w:t>
            </w:r>
            <w:r w:rsidRPr="00D2359C">
              <w:rPr>
                <w:rFonts w:eastAsia="Times New Roman" w:cs="Calibri"/>
                <w:color w:val="000000"/>
                <w:lang w:eastAsia="es-CL"/>
              </w:rPr>
              <w:t>130/2014, ya que no ha sido necesario debido a la actual producción de RILes.</w:t>
            </w:r>
          </w:p>
          <w:p w14:paraId="77DCCB9A" w14:textId="77777777" w:rsidR="00443E7B" w:rsidRPr="00D2359C" w:rsidRDefault="00443E7B" w:rsidP="001C7AA8">
            <w:pPr>
              <w:pStyle w:val="Prrafodelista"/>
              <w:numPr>
                <w:ilvl w:val="0"/>
                <w:numId w:val="15"/>
              </w:numPr>
              <w:rPr>
                <w:rFonts w:eastAsia="Times New Roman" w:cs="Calibri"/>
                <w:color w:val="000000"/>
                <w:lang w:eastAsia="es-CL"/>
              </w:rPr>
            </w:pPr>
            <w:r w:rsidRPr="00D2359C">
              <w:rPr>
                <w:rFonts w:eastAsia="Times New Roman" w:cs="Calibri"/>
                <w:color w:val="000000"/>
                <w:lang w:eastAsia="es-CL"/>
              </w:rPr>
              <w:t>Se indicó que las lagunas aireadoras poseen 4 aireadores</w:t>
            </w:r>
            <w:r w:rsidR="008F0436" w:rsidRPr="00D2359C">
              <w:rPr>
                <w:rFonts w:eastAsia="Times New Roman" w:cs="Calibri"/>
                <w:color w:val="000000"/>
                <w:lang w:eastAsia="es-CL"/>
              </w:rPr>
              <w:t xml:space="preserve"> y </w:t>
            </w:r>
            <w:r w:rsidRPr="00D2359C">
              <w:rPr>
                <w:rFonts w:eastAsia="Times New Roman" w:cs="Calibri"/>
                <w:color w:val="000000"/>
                <w:lang w:eastAsia="es-CL"/>
              </w:rPr>
              <w:t>se aplican bacterias semanalmente.</w:t>
            </w:r>
          </w:p>
          <w:p w14:paraId="6C7BD53E" w14:textId="77777777" w:rsidR="00045A77" w:rsidRPr="00D2359C" w:rsidRDefault="00045A77" w:rsidP="001C7AA8">
            <w:pPr>
              <w:pStyle w:val="Prrafodelista"/>
              <w:numPr>
                <w:ilvl w:val="0"/>
                <w:numId w:val="15"/>
              </w:numPr>
              <w:rPr>
                <w:rFonts w:eastAsia="Times New Roman" w:cs="Calibri"/>
                <w:color w:val="000000"/>
                <w:lang w:eastAsia="es-CL"/>
              </w:rPr>
            </w:pPr>
            <w:r w:rsidRPr="00D2359C">
              <w:rPr>
                <w:rFonts w:eastAsia="Times New Roman"/>
                <w:color w:val="000000"/>
                <w:lang w:eastAsia="es-CL"/>
              </w:rPr>
              <w:t xml:space="preserve">Durante las actividades de inspección, se </w:t>
            </w:r>
            <w:r w:rsidR="00443E7B" w:rsidRPr="00D2359C">
              <w:rPr>
                <w:rFonts w:eastAsia="Times New Roman" w:cs="Calibri"/>
                <w:color w:val="000000"/>
                <w:lang w:eastAsia="es-CL"/>
              </w:rPr>
              <w:t xml:space="preserve">constató la existencia de 20 corrales en las coordenadas 6.073.084 N – 259.625 E. </w:t>
            </w:r>
            <w:r w:rsidR="00911283" w:rsidRPr="00D2359C">
              <w:rPr>
                <w:rFonts w:eastAsia="Times New Roman" w:cs="Calibri"/>
                <w:color w:val="000000"/>
                <w:lang w:eastAsia="es-CL"/>
              </w:rPr>
              <w:t>Fotografía 1.</w:t>
            </w:r>
          </w:p>
          <w:p w14:paraId="65B0A6EE" w14:textId="77777777" w:rsidR="00045A77" w:rsidRPr="00D2359C" w:rsidRDefault="00443E7B" w:rsidP="001C7AA8">
            <w:pPr>
              <w:pStyle w:val="Prrafodelista"/>
              <w:numPr>
                <w:ilvl w:val="0"/>
                <w:numId w:val="15"/>
              </w:numPr>
              <w:rPr>
                <w:rFonts w:eastAsia="Times New Roman" w:cs="Calibri"/>
                <w:color w:val="000000"/>
                <w:lang w:eastAsia="es-CL"/>
              </w:rPr>
            </w:pPr>
            <w:r w:rsidRPr="00D2359C">
              <w:rPr>
                <w:rFonts w:eastAsia="Times New Roman" w:cs="Calibri"/>
                <w:color w:val="000000"/>
                <w:lang w:eastAsia="es-CL"/>
              </w:rPr>
              <w:t xml:space="preserve">Los corrales poseen piso de concreto y sistemas de evacuación de purines. </w:t>
            </w:r>
            <w:r w:rsidR="00911283" w:rsidRPr="00D2359C">
              <w:rPr>
                <w:rFonts w:eastAsia="Times New Roman" w:cs="Calibri"/>
                <w:color w:val="000000"/>
                <w:lang w:eastAsia="es-CL"/>
              </w:rPr>
              <w:t>Fotografías 2 y 3.</w:t>
            </w:r>
          </w:p>
          <w:p w14:paraId="4500D898" w14:textId="77777777" w:rsidR="00045A77" w:rsidRPr="00D2359C" w:rsidRDefault="00443E7B" w:rsidP="001C7AA8">
            <w:pPr>
              <w:pStyle w:val="Prrafodelista"/>
              <w:numPr>
                <w:ilvl w:val="0"/>
                <w:numId w:val="15"/>
              </w:numPr>
              <w:rPr>
                <w:rFonts w:eastAsia="Times New Roman" w:cs="Calibri"/>
                <w:color w:val="000000"/>
                <w:lang w:eastAsia="es-CL"/>
              </w:rPr>
            </w:pPr>
            <w:r w:rsidRPr="00D2359C">
              <w:rPr>
                <w:rFonts w:eastAsia="Times New Roman" w:cs="Calibri"/>
                <w:color w:val="000000"/>
                <w:lang w:eastAsia="es-CL"/>
              </w:rPr>
              <w:t>En un costado de los corrales se localiza la butina, en donde se emite CO</w:t>
            </w:r>
            <w:r w:rsidRPr="00D2359C">
              <w:rPr>
                <w:rFonts w:eastAsia="Times New Roman" w:cs="Calibri"/>
                <w:color w:val="000000"/>
                <w:vertAlign w:val="subscript"/>
                <w:lang w:eastAsia="es-CL"/>
              </w:rPr>
              <w:t>2</w:t>
            </w:r>
            <w:r w:rsidRPr="00D2359C">
              <w:rPr>
                <w:rFonts w:eastAsia="Times New Roman" w:cs="Calibri"/>
                <w:color w:val="000000"/>
                <w:lang w:eastAsia="es-CL"/>
              </w:rPr>
              <w:t xml:space="preserve"> a los cerdos para dormirlos (insensibilización) y posteriormente a desangre. Dicho lugar posee sistema de evacuación de aguas rojas. </w:t>
            </w:r>
            <w:r w:rsidR="00911283" w:rsidRPr="00D2359C">
              <w:rPr>
                <w:rFonts w:eastAsia="Times New Roman" w:cs="Calibri"/>
                <w:color w:val="000000"/>
                <w:lang w:eastAsia="es-CL"/>
              </w:rPr>
              <w:t>Fotografías 4.</w:t>
            </w:r>
          </w:p>
          <w:p w14:paraId="4C821AC8" w14:textId="77777777" w:rsidR="00443E7B" w:rsidRPr="00D2359C" w:rsidRDefault="00443E7B" w:rsidP="001C7AA8">
            <w:pPr>
              <w:pStyle w:val="Prrafodelista"/>
              <w:numPr>
                <w:ilvl w:val="0"/>
                <w:numId w:val="15"/>
              </w:numPr>
              <w:rPr>
                <w:rFonts w:eastAsia="Times New Roman" w:cs="Calibri"/>
                <w:color w:val="000000"/>
                <w:lang w:eastAsia="es-CL"/>
              </w:rPr>
            </w:pPr>
            <w:r w:rsidRPr="00D2359C">
              <w:rPr>
                <w:rFonts w:eastAsia="Times New Roman" w:cs="Calibri"/>
                <w:color w:val="000000"/>
                <w:lang w:eastAsia="es-CL"/>
              </w:rPr>
              <w:t>Cabe mencionar que en el sector de corrales se constató personal fiscalizador del SAG.</w:t>
            </w:r>
          </w:p>
          <w:p w14:paraId="364A4326" w14:textId="4AC82A99" w:rsidR="00443E7B" w:rsidRPr="00D2359C" w:rsidRDefault="00443E7B" w:rsidP="001C7AA8">
            <w:pPr>
              <w:pStyle w:val="Prrafodelista"/>
              <w:numPr>
                <w:ilvl w:val="0"/>
                <w:numId w:val="15"/>
              </w:numPr>
              <w:rPr>
                <w:rFonts w:eastAsia="Times New Roman" w:cs="Calibri"/>
                <w:color w:val="000000"/>
                <w:lang w:eastAsia="es-CL"/>
              </w:rPr>
            </w:pPr>
            <w:r w:rsidRPr="00D2359C">
              <w:rPr>
                <w:rFonts w:eastAsia="Times New Roman" w:cs="Calibri"/>
                <w:color w:val="000000"/>
                <w:lang w:eastAsia="es-CL"/>
              </w:rPr>
              <w:t>Por otra parte, se indicó por parte del Sr. Moya que la planta faenadora posee pisos de cemento lavables y desagües.</w:t>
            </w:r>
            <w:r w:rsidR="00911283" w:rsidRPr="00D2359C">
              <w:rPr>
                <w:rFonts w:eastAsia="Times New Roman" w:cs="Calibri"/>
                <w:color w:val="000000"/>
                <w:lang w:eastAsia="es-CL"/>
              </w:rPr>
              <w:t xml:space="preserve"> Fotografía 5.</w:t>
            </w:r>
          </w:p>
          <w:p w14:paraId="59FED023" w14:textId="19B64D69" w:rsidR="00045A77" w:rsidRPr="00D2359C" w:rsidRDefault="000A0AE6" w:rsidP="001C7AA8">
            <w:pPr>
              <w:pStyle w:val="Prrafodelista"/>
              <w:numPr>
                <w:ilvl w:val="0"/>
                <w:numId w:val="15"/>
              </w:numPr>
              <w:rPr>
                <w:rFonts w:eastAsia="Times New Roman" w:cs="Calibri"/>
                <w:color w:val="000000"/>
                <w:lang w:eastAsia="es-CL"/>
              </w:rPr>
            </w:pPr>
            <w:r>
              <w:rPr>
                <w:rFonts w:eastAsia="Times New Roman" w:cs="Calibri"/>
                <w:color w:val="000000"/>
                <w:lang w:eastAsia="es-CL"/>
              </w:rPr>
              <w:lastRenderedPageBreak/>
              <w:t>Asimismo,</w:t>
            </w:r>
            <w:r w:rsidR="00045A77" w:rsidRPr="00D2359C">
              <w:rPr>
                <w:rFonts w:eastAsia="Times New Roman" w:cs="Calibri"/>
                <w:color w:val="000000"/>
                <w:lang w:eastAsia="es-CL"/>
              </w:rPr>
              <w:t xml:space="preserve"> </w:t>
            </w:r>
            <w:r w:rsidR="00045A77" w:rsidRPr="00D2359C">
              <w:rPr>
                <w:rFonts w:eastAsia="Times New Roman"/>
                <w:color w:val="000000"/>
                <w:lang w:eastAsia="es-CL"/>
              </w:rPr>
              <w:t xml:space="preserve">durante las actividades de inspección, se </w:t>
            </w:r>
            <w:r w:rsidR="00045A77" w:rsidRPr="00D2359C">
              <w:rPr>
                <w:rFonts w:eastAsia="Times New Roman" w:cs="Calibri"/>
                <w:color w:val="000000"/>
                <w:lang w:eastAsia="es-CL"/>
              </w:rPr>
              <w:t>constató la existencia de un s</w:t>
            </w:r>
            <w:r w:rsidR="00443E7B" w:rsidRPr="00D2359C">
              <w:rPr>
                <w:rFonts w:eastAsia="Times New Roman" w:cs="Calibri"/>
                <w:color w:val="000000"/>
                <w:lang w:eastAsia="es-CL"/>
              </w:rPr>
              <w:t>istema de lagunaje (tratamiento de RILes)</w:t>
            </w:r>
            <w:r w:rsidR="00045A77" w:rsidRPr="00D2359C">
              <w:rPr>
                <w:rFonts w:eastAsia="Times New Roman" w:cs="Calibri"/>
                <w:color w:val="000000"/>
                <w:lang w:eastAsia="es-CL"/>
              </w:rPr>
              <w:t>, e</w:t>
            </w:r>
            <w:r w:rsidR="00443E7B" w:rsidRPr="00D2359C">
              <w:rPr>
                <w:rFonts w:eastAsia="Times New Roman" w:cs="Calibri"/>
                <w:color w:val="000000"/>
                <w:lang w:eastAsia="es-CL"/>
              </w:rPr>
              <w:t xml:space="preserve">n las coordenadas 6.073.127 N – 259.458 E, </w:t>
            </w:r>
            <w:r w:rsidR="00045A77" w:rsidRPr="00D2359C">
              <w:rPr>
                <w:rFonts w:eastAsia="Times New Roman" w:cs="Calibri"/>
                <w:color w:val="000000"/>
                <w:lang w:eastAsia="es-CL"/>
              </w:rPr>
              <w:t xml:space="preserve">consistente en </w:t>
            </w:r>
            <w:r w:rsidR="00443E7B" w:rsidRPr="00D2359C">
              <w:rPr>
                <w:rFonts w:eastAsia="Times New Roman" w:cs="Calibri"/>
                <w:color w:val="000000"/>
                <w:lang w:eastAsia="es-CL"/>
              </w:rPr>
              <w:t xml:space="preserve">3 lagunas. </w:t>
            </w:r>
            <w:r w:rsidR="00911283" w:rsidRPr="00D2359C">
              <w:rPr>
                <w:rFonts w:eastAsia="Times New Roman" w:cs="Calibri"/>
                <w:color w:val="000000"/>
                <w:lang w:eastAsia="es-CL"/>
              </w:rPr>
              <w:t xml:space="preserve">Fotografías 6, 7, 8, 9 y 10. </w:t>
            </w:r>
          </w:p>
          <w:p w14:paraId="1F83A58F" w14:textId="66927192" w:rsidR="00045A77" w:rsidRPr="00D2359C" w:rsidRDefault="00443E7B" w:rsidP="001C7AA8">
            <w:pPr>
              <w:pStyle w:val="Prrafodelista"/>
              <w:numPr>
                <w:ilvl w:val="0"/>
                <w:numId w:val="15"/>
              </w:numPr>
              <w:rPr>
                <w:rFonts w:eastAsia="Times New Roman" w:cs="Calibri"/>
                <w:color w:val="000000"/>
                <w:lang w:eastAsia="es-CL"/>
              </w:rPr>
            </w:pPr>
            <w:r w:rsidRPr="00D2359C">
              <w:rPr>
                <w:rFonts w:eastAsia="Times New Roman" w:cs="Calibri"/>
                <w:color w:val="000000"/>
                <w:lang w:eastAsia="es-CL"/>
              </w:rPr>
              <w:t xml:space="preserve">Todas </w:t>
            </w:r>
            <w:r w:rsidR="00045A77" w:rsidRPr="00D2359C">
              <w:rPr>
                <w:rFonts w:eastAsia="Times New Roman" w:cs="Calibri"/>
                <w:color w:val="000000"/>
                <w:lang w:eastAsia="es-CL"/>
              </w:rPr>
              <w:t xml:space="preserve">las lagunas </w:t>
            </w:r>
            <w:r w:rsidRPr="00D2359C">
              <w:rPr>
                <w:rFonts w:eastAsia="Times New Roman" w:cs="Calibri"/>
                <w:color w:val="000000"/>
                <w:lang w:eastAsia="es-CL"/>
              </w:rPr>
              <w:t>son secuenciales</w:t>
            </w:r>
            <w:r w:rsidR="000A0AE6">
              <w:rPr>
                <w:rFonts w:eastAsia="Times New Roman" w:cs="Calibri"/>
                <w:color w:val="000000"/>
                <w:lang w:eastAsia="es-CL"/>
              </w:rPr>
              <w:t>:</w:t>
            </w:r>
            <w:r w:rsidRPr="00D2359C">
              <w:rPr>
                <w:rFonts w:eastAsia="Times New Roman" w:cs="Calibri"/>
                <w:color w:val="000000"/>
                <w:lang w:eastAsia="es-CL"/>
              </w:rPr>
              <w:t xml:space="preserve"> lagunas 1 y 2 son aireadas y la tercera es de decantación (esta última estaba siendo limpiada; extracción del lodo). </w:t>
            </w:r>
          </w:p>
          <w:p w14:paraId="1873266F" w14:textId="77777777" w:rsidR="00045A77" w:rsidRPr="00D2359C" w:rsidRDefault="00443E7B" w:rsidP="001C7AA8">
            <w:pPr>
              <w:pStyle w:val="Prrafodelista"/>
              <w:numPr>
                <w:ilvl w:val="0"/>
                <w:numId w:val="15"/>
              </w:numPr>
              <w:rPr>
                <w:rFonts w:eastAsia="Times New Roman" w:cs="Calibri"/>
                <w:color w:val="000000"/>
                <w:lang w:eastAsia="es-CL"/>
              </w:rPr>
            </w:pPr>
            <w:r w:rsidRPr="00D2359C">
              <w:rPr>
                <w:rFonts w:eastAsia="Times New Roman" w:cs="Calibri"/>
                <w:color w:val="000000"/>
                <w:lang w:eastAsia="es-CL"/>
              </w:rPr>
              <w:t xml:space="preserve">Todas las piscinas o lagunas posen carpeta de HDPE. </w:t>
            </w:r>
          </w:p>
          <w:p w14:paraId="14962EBE" w14:textId="77777777" w:rsidR="00045A77" w:rsidRPr="00D2359C" w:rsidRDefault="00443E7B" w:rsidP="001C7AA8">
            <w:pPr>
              <w:pStyle w:val="Prrafodelista"/>
              <w:numPr>
                <w:ilvl w:val="0"/>
                <w:numId w:val="15"/>
              </w:numPr>
              <w:rPr>
                <w:rFonts w:eastAsia="Times New Roman" w:cs="Calibri"/>
                <w:color w:val="000000"/>
                <w:lang w:eastAsia="es-CL"/>
              </w:rPr>
            </w:pPr>
            <w:r w:rsidRPr="00D2359C">
              <w:rPr>
                <w:rFonts w:eastAsia="Times New Roman" w:cs="Calibri"/>
                <w:color w:val="000000"/>
                <w:lang w:eastAsia="es-CL"/>
              </w:rPr>
              <w:t>El Sr. Moya indicó que cada una de ellas puede almacenar aproximadamente 2900 m</w:t>
            </w:r>
            <w:r w:rsidRPr="00D2359C">
              <w:rPr>
                <w:rFonts w:eastAsia="Times New Roman" w:cs="Calibri"/>
                <w:color w:val="000000"/>
                <w:vertAlign w:val="superscript"/>
                <w:lang w:eastAsia="es-CL"/>
              </w:rPr>
              <w:t>3</w:t>
            </w:r>
            <w:r w:rsidRPr="00D2359C">
              <w:rPr>
                <w:rFonts w:eastAsia="Times New Roman" w:cs="Calibri"/>
                <w:color w:val="000000"/>
                <w:lang w:eastAsia="es-CL"/>
              </w:rPr>
              <w:t xml:space="preserve">. </w:t>
            </w:r>
          </w:p>
          <w:p w14:paraId="608BEE43" w14:textId="77777777" w:rsidR="00045A77" w:rsidRPr="00D2359C" w:rsidRDefault="00443E7B" w:rsidP="001C7AA8">
            <w:pPr>
              <w:pStyle w:val="Prrafodelista"/>
              <w:numPr>
                <w:ilvl w:val="0"/>
                <w:numId w:val="15"/>
              </w:numPr>
              <w:rPr>
                <w:rFonts w:eastAsia="Times New Roman" w:cs="Calibri"/>
                <w:color w:val="000000"/>
                <w:lang w:eastAsia="es-CL"/>
              </w:rPr>
            </w:pPr>
            <w:r w:rsidRPr="00D2359C">
              <w:rPr>
                <w:rFonts w:eastAsia="Times New Roman" w:cs="Calibri"/>
                <w:color w:val="000000"/>
                <w:lang w:eastAsia="es-CL"/>
              </w:rPr>
              <w:t xml:space="preserve">Posteriormente, realizado el tratamiento de los RILes en las lagunas, se dirigen hacia un estanque de ecualización (coordenadas 6.073.122 N – 259.562 E), en donde también llegan aguas rojas. Existe filtro rotatorio y se aplica antiespumante. </w:t>
            </w:r>
            <w:r w:rsidR="00911283" w:rsidRPr="00D2359C">
              <w:rPr>
                <w:rFonts w:eastAsia="Times New Roman" w:cs="Calibri"/>
                <w:color w:val="000000"/>
                <w:lang w:eastAsia="es-CL"/>
              </w:rPr>
              <w:t>Fotografía 11.</w:t>
            </w:r>
          </w:p>
          <w:p w14:paraId="734065DD" w14:textId="77777777" w:rsidR="00443E7B" w:rsidRPr="00D2359C" w:rsidRDefault="00443E7B" w:rsidP="001C7AA8">
            <w:pPr>
              <w:pStyle w:val="Prrafodelista"/>
              <w:numPr>
                <w:ilvl w:val="0"/>
                <w:numId w:val="15"/>
              </w:numPr>
              <w:rPr>
                <w:rFonts w:eastAsia="Times New Roman" w:cs="Calibri"/>
                <w:color w:val="000000"/>
                <w:lang w:eastAsia="es-CL"/>
              </w:rPr>
            </w:pPr>
            <w:r w:rsidRPr="00D2359C">
              <w:rPr>
                <w:rFonts w:eastAsia="Times New Roman" w:cs="Calibri"/>
                <w:color w:val="000000"/>
                <w:lang w:eastAsia="es-CL"/>
              </w:rPr>
              <w:t>Cabe mencionar que el estanque y las lagunas poseen un sistema de monitoreo en línea.</w:t>
            </w:r>
            <w:r w:rsidR="00911283" w:rsidRPr="00D2359C">
              <w:rPr>
                <w:rFonts w:eastAsia="Times New Roman" w:cs="Calibri"/>
                <w:color w:val="000000"/>
                <w:lang w:eastAsia="es-CL"/>
              </w:rPr>
              <w:t xml:space="preserve"> Fotografía 12.  </w:t>
            </w:r>
          </w:p>
          <w:p w14:paraId="0890D436" w14:textId="7C170A04" w:rsidR="00A943E2" w:rsidRPr="00D2359C" w:rsidRDefault="00135B30" w:rsidP="00A943E2">
            <w:pPr>
              <w:pStyle w:val="Prrafodelista"/>
              <w:numPr>
                <w:ilvl w:val="0"/>
                <w:numId w:val="15"/>
              </w:numPr>
              <w:rPr>
                <w:rFonts w:eastAsia="Times New Roman" w:cs="Calibri"/>
                <w:color w:val="000000"/>
                <w:lang w:eastAsia="es-CL"/>
              </w:rPr>
            </w:pPr>
            <w:r w:rsidRPr="00D2359C">
              <w:rPr>
                <w:rFonts w:eastAsia="Times New Roman" w:cs="Calibri"/>
                <w:color w:val="000000"/>
                <w:lang w:eastAsia="es-CL"/>
              </w:rPr>
              <w:t xml:space="preserve">Es importante indicar que, al momento de la inspección, no se constató la </w:t>
            </w:r>
            <w:r w:rsidRPr="00D2359C">
              <w:rPr>
                <w:rFonts w:eastAsia="Times New Roman"/>
                <w:color w:val="000000"/>
                <w:lang w:eastAsia="es-CL"/>
              </w:rPr>
              <w:t>construcción y/o modificación de un nuevo sistema de tratamiento de RILes. Además, no se realizan descargas de RILes tratados al Estero Caiván</w:t>
            </w:r>
            <w:r w:rsidR="00FC2760" w:rsidRPr="00D2359C">
              <w:rPr>
                <w:rFonts w:eastAsia="Times New Roman"/>
                <w:color w:val="000000"/>
                <w:lang w:eastAsia="es-CL"/>
              </w:rPr>
              <w:t xml:space="preserve"> o riego</w:t>
            </w:r>
            <w:r w:rsidRPr="00D2359C">
              <w:rPr>
                <w:rFonts w:eastAsia="Times New Roman"/>
                <w:color w:val="000000"/>
                <w:lang w:eastAsia="es-CL"/>
              </w:rPr>
              <w:t xml:space="preserve">, por lo que </w:t>
            </w:r>
            <w:r w:rsidRPr="00D2359C">
              <w:rPr>
                <w:rFonts w:eastAsia="Times New Roman" w:cs="Calibri"/>
                <w:color w:val="000000"/>
                <w:lang w:eastAsia="es-CL"/>
              </w:rPr>
              <w:t>no se realizan monitoreos según NCh N°1333/78 o DS N°90/2000</w:t>
            </w:r>
            <w:r w:rsidR="00FC2760" w:rsidRPr="00D2359C">
              <w:rPr>
                <w:rFonts w:eastAsia="Times New Roman" w:cs="Calibri"/>
                <w:color w:val="000000"/>
                <w:lang w:eastAsia="es-CL"/>
              </w:rPr>
              <w:t xml:space="preserve"> (los últimos monitoreos ingresados al sistema de seguimiento de la SMA son del año 2015)</w:t>
            </w:r>
            <w:r w:rsidRPr="00D2359C">
              <w:rPr>
                <w:rFonts w:eastAsia="Times New Roman" w:cs="Calibri"/>
                <w:color w:val="000000"/>
                <w:lang w:eastAsia="es-CL"/>
              </w:rPr>
              <w:t>.</w:t>
            </w:r>
            <w:r w:rsidR="0022515C" w:rsidRPr="00D2359C">
              <w:rPr>
                <w:rFonts w:eastAsia="Times New Roman"/>
                <w:color w:val="000000"/>
                <w:lang w:eastAsia="es-CL"/>
              </w:rPr>
              <w:t xml:space="preserve"> </w:t>
            </w:r>
            <w:r w:rsidR="005F637A">
              <w:rPr>
                <w:rFonts w:eastAsia="Times New Roman"/>
                <w:color w:val="000000"/>
                <w:lang w:eastAsia="es-CL"/>
              </w:rPr>
              <w:t xml:space="preserve">Actualmente los RILes tratados son vertidos </w:t>
            </w:r>
            <w:r w:rsidR="005F637A" w:rsidRPr="00D2359C">
              <w:rPr>
                <w:rFonts w:eastAsia="Times New Roman" w:cs="Calibri"/>
                <w:color w:val="000000"/>
                <w:lang w:eastAsia="es-CL"/>
              </w:rPr>
              <w:t xml:space="preserve">al alcantarillado, </w:t>
            </w:r>
            <w:r w:rsidR="005F637A">
              <w:rPr>
                <w:rFonts w:eastAsia="Times New Roman" w:cs="Calibri"/>
                <w:color w:val="000000"/>
                <w:lang w:eastAsia="es-CL"/>
              </w:rPr>
              <w:t xml:space="preserve">por lo que se debe cumplir el </w:t>
            </w:r>
            <w:r w:rsidR="0022515C" w:rsidRPr="00D2359C">
              <w:rPr>
                <w:rFonts w:eastAsia="Times New Roman"/>
                <w:color w:val="000000"/>
                <w:lang w:eastAsia="es-CL"/>
              </w:rPr>
              <w:t>D.S. N°609/98 del MOP</w:t>
            </w:r>
            <w:r w:rsidR="005F637A">
              <w:rPr>
                <w:rFonts w:eastAsia="Times New Roman"/>
                <w:color w:val="000000"/>
                <w:lang w:eastAsia="es-CL"/>
              </w:rPr>
              <w:t xml:space="preserve"> “</w:t>
            </w:r>
            <w:r w:rsidR="0022515C" w:rsidRPr="00D2359C">
              <w:rPr>
                <w:rFonts w:eastAsia="Times New Roman"/>
                <w:color w:val="000000"/>
                <w:lang w:eastAsia="es-CL"/>
              </w:rPr>
              <w:t>Establece Norma de Emisión para la Regulación de Contaminantes asociados a las Descargas de residuos industriales líquidos a Sistemas de Alcantarillado</w:t>
            </w:r>
            <w:r w:rsidR="005F637A">
              <w:rPr>
                <w:rFonts w:eastAsia="Times New Roman"/>
                <w:color w:val="000000"/>
                <w:lang w:eastAsia="es-CL"/>
              </w:rPr>
              <w:t>”.</w:t>
            </w:r>
          </w:p>
          <w:p w14:paraId="3729D816" w14:textId="77777777" w:rsidR="00135B30" w:rsidRPr="00D2359C" w:rsidRDefault="00135B30" w:rsidP="00135B30">
            <w:pPr>
              <w:pStyle w:val="Prrafodelista"/>
              <w:rPr>
                <w:rFonts w:eastAsia="Times New Roman" w:cs="Calibri"/>
                <w:color w:val="000000"/>
                <w:lang w:eastAsia="es-CL"/>
              </w:rPr>
            </w:pPr>
          </w:p>
          <w:p w14:paraId="5B538DDF" w14:textId="77777777" w:rsidR="00F14D23" w:rsidRPr="00D2359C" w:rsidRDefault="00A943E2" w:rsidP="00A943E2">
            <w:pPr>
              <w:contextualSpacing/>
              <w:jc w:val="both"/>
              <w:rPr>
                <w:b/>
                <w:bCs/>
              </w:rPr>
            </w:pPr>
            <w:r w:rsidRPr="00D2359C">
              <w:rPr>
                <w:b/>
                <w:bCs/>
              </w:rPr>
              <w:t>E</w:t>
            </w:r>
            <w:r w:rsidR="00F14D23" w:rsidRPr="00D2359C">
              <w:rPr>
                <w:b/>
                <w:bCs/>
              </w:rPr>
              <w:t>xamen de informac</w:t>
            </w:r>
            <w:r w:rsidR="007C1EB9" w:rsidRPr="00D2359C">
              <w:rPr>
                <w:b/>
                <w:bCs/>
              </w:rPr>
              <w:t>ión</w:t>
            </w:r>
            <w:r w:rsidRPr="00D2359C">
              <w:rPr>
                <w:b/>
                <w:bCs/>
              </w:rPr>
              <w:t>:</w:t>
            </w:r>
          </w:p>
          <w:p w14:paraId="2F768199" w14:textId="77777777" w:rsidR="00962557" w:rsidRPr="00D2359C" w:rsidRDefault="00962557" w:rsidP="001C7AA8">
            <w:pPr>
              <w:pStyle w:val="Prrafodelista"/>
              <w:numPr>
                <w:ilvl w:val="0"/>
                <w:numId w:val="16"/>
              </w:numPr>
            </w:pPr>
            <w:r w:rsidRPr="00D2359C">
              <w:rPr>
                <w:lang w:eastAsia="es-CL"/>
              </w:rPr>
              <w:t xml:space="preserve">En la inspección ambiental realizada (Anexo 1), </w:t>
            </w:r>
            <w:r w:rsidRPr="00D2359C">
              <w:t>se solicitó indicar los valores de generación de RILes (m</w:t>
            </w:r>
            <w:r w:rsidRPr="00D2359C">
              <w:rPr>
                <w:vertAlign w:val="superscript"/>
              </w:rPr>
              <w:t>3</w:t>
            </w:r>
            <w:r w:rsidRPr="00D2359C">
              <w:t>/día), desde el año 2019 hasta la fecha actual.</w:t>
            </w:r>
          </w:p>
          <w:p w14:paraId="70569F66" w14:textId="77777777" w:rsidR="00962557" w:rsidRPr="00D2359C" w:rsidRDefault="00962557" w:rsidP="001C7AA8">
            <w:pPr>
              <w:pStyle w:val="Prrafodelista"/>
              <w:numPr>
                <w:ilvl w:val="0"/>
                <w:numId w:val="16"/>
              </w:numPr>
            </w:pPr>
            <w:r w:rsidRPr="00D2359C">
              <w:rPr>
                <w:lang w:eastAsia="es-CL"/>
              </w:rPr>
              <w:t xml:space="preserve">En respuesta a lo anterior, mediante carta del titular (Anexo 2), se presentó </w:t>
            </w:r>
            <w:r w:rsidR="002A0DD3" w:rsidRPr="00D2359C">
              <w:rPr>
                <w:lang w:eastAsia="es-CL"/>
              </w:rPr>
              <w:t xml:space="preserve">la siguiente </w:t>
            </w:r>
            <w:r w:rsidRPr="00D2359C">
              <w:rPr>
                <w:lang w:eastAsia="es-CL"/>
              </w:rPr>
              <w:t>tabla</w:t>
            </w:r>
            <w:r w:rsidRPr="00D2359C">
              <w:t>:</w:t>
            </w:r>
          </w:p>
          <w:p w14:paraId="462DFD92" w14:textId="77777777" w:rsidR="00962557" w:rsidRPr="00D2359C" w:rsidRDefault="00962557" w:rsidP="00962557">
            <w:pPr>
              <w:pStyle w:val="Prrafodelista"/>
            </w:pPr>
          </w:p>
          <w:tbl>
            <w:tblPr>
              <w:tblW w:w="0" w:type="auto"/>
              <w:tblInd w:w="3168" w:type="dxa"/>
              <w:tblCellMar>
                <w:left w:w="0" w:type="dxa"/>
                <w:right w:w="0" w:type="dxa"/>
              </w:tblCellMar>
              <w:tblLook w:val="01E0" w:firstRow="1" w:lastRow="1" w:firstColumn="1" w:lastColumn="1" w:noHBand="0" w:noVBand="0"/>
            </w:tblPr>
            <w:tblGrid>
              <w:gridCol w:w="1892"/>
              <w:gridCol w:w="1321"/>
              <w:gridCol w:w="1232"/>
              <w:gridCol w:w="1379"/>
            </w:tblGrid>
            <w:tr w:rsidR="00962557" w:rsidRPr="00D2359C" w14:paraId="48E60B30" w14:textId="77777777" w:rsidTr="00962557">
              <w:trPr>
                <w:trHeight w:hRule="exact" w:val="345"/>
              </w:trPr>
              <w:tc>
                <w:tcPr>
                  <w:tcW w:w="1892" w:type="dxa"/>
                  <w:tcBorders>
                    <w:top w:val="single" w:sz="7" w:space="0" w:color="6B7074"/>
                    <w:left w:val="single" w:sz="3" w:space="0" w:color="7C7C7C"/>
                    <w:bottom w:val="single" w:sz="3" w:space="0" w:color="5B6064"/>
                    <w:right w:val="single" w:sz="7" w:space="0" w:color="808080"/>
                  </w:tcBorders>
                </w:tcPr>
                <w:p w14:paraId="6D65AB12" w14:textId="77777777" w:rsidR="00962557" w:rsidRPr="00D2359C" w:rsidRDefault="00962557" w:rsidP="00962557">
                  <w:pPr>
                    <w:spacing w:before="39" w:after="0" w:line="240" w:lineRule="auto"/>
                    <w:ind w:left="722" w:right="713"/>
                    <w:jc w:val="center"/>
                    <w:rPr>
                      <w:rFonts w:eastAsia="Arial" w:cs="Arial"/>
                      <w:sz w:val="20"/>
                      <w:szCs w:val="20"/>
                    </w:rPr>
                  </w:pPr>
                  <w:r w:rsidRPr="00D2359C">
                    <w:rPr>
                      <w:rFonts w:eastAsia="Arial" w:cs="Arial"/>
                      <w:b/>
                      <w:bCs/>
                      <w:w w:val="108"/>
                      <w:sz w:val="20"/>
                      <w:szCs w:val="20"/>
                    </w:rPr>
                    <w:t>Mes</w:t>
                  </w:r>
                </w:p>
              </w:tc>
              <w:tc>
                <w:tcPr>
                  <w:tcW w:w="3932" w:type="dxa"/>
                  <w:gridSpan w:val="3"/>
                  <w:tcBorders>
                    <w:top w:val="single" w:sz="7" w:space="0" w:color="6B7074"/>
                    <w:left w:val="single" w:sz="7" w:space="0" w:color="808080"/>
                    <w:bottom w:val="single" w:sz="3" w:space="0" w:color="5B6064"/>
                    <w:right w:val="single" w:sz="7" w:space="0" w:color="777777"/>
                  </w:tcBorders>
                </w:tcPr>
                <w:p w14:paraId="7060B3FE" w14:textId="77777777" w:rsidR="00962557" w:rsidRPr="00D2359C" w:rsidRDefault="00962557" w:rsidP="00962557">
                  <w:pPr>
                    <w:spacing w:before="26" w:after="0" w:line="240" w:lineRule="auto"/>
                    <w:ind w:left="946" w:right="-20"/>
                    <w:rPr>
                      <w:rFonts w:eastAsia="Arial" w:cs="Arial"/>
                      <w:sz w:val="20"/>
                      <w:szCs w:val="20"/>
                    </w:rPr>
                  </w:pPr>
                  <w:r w:rsidRPr="00D2359C">
                    <w:rPr>
                      <w:rFonts w:eastAsia="Arial" w:cs="Arial"/>
                      <w:b/>
                      <w:bCs/>
                      <w:sz w:val="20"/>
                      <w:szCs w:val="20"/>
                    </w:rPr>
                    <w:t>Caudal</w:t>
                  </w:r>
                  <w:r w:rsidRPr="00D2359C">
                    <w:rPr>
                      <w:rFonts w:eastAsia="Arial" w:cs="Arial"/>
                      <w:b/>
                      <w:bCs/>
                      <w:spacing w:val="38"/>
                      <w:sz w:val="20"/>
                      <w:szCs w:val="20"/>
                    </w:rPr>
                    <w:t xml:space="preserve"> </w:t>
                  </w:r>
                  <w:r w:rsidRPr="00D2359C">
                    <w:rPr>
                      <w:rFonts w:eastAsia="Arial" w:cs="Arial"/>
                      <w:b/>
                      <w:bCs/>
                      <w:sz w:val="20"/>
                      <w:szCs w:val="20"/>
                    </w:rPr>
                    <w:t>diario</w:t>
                  </w:r>
                  <w:r w:rsidRPr="00D2359C">
                    <w:rPr>
                      <w:rFonts w:eastAsia="Arial" w:cs="Arial"/>
                      <w:b/>
                      <w:bCs/>
                      <w:spacing w:val="43"/>
                      <w:sz w:val="20"/>
                      <w:szCs w:val="20"/>
                    </w:rPr>
                    <w:t xml:space="preserve"> </w:t>
                  </w:r>
                  <w:r w:rsidRPr="00D2359C">
                    <w:rPr>
                      <w:rFonts w:eastAsia="Arial" w:cs="Arial"/>
                      <w:b/>
                      <w:bCs/>
                      <w:w w:val="119"/>
                      <w:sz w:val="20"/>
                      <w:szCs w:val="20"/>
                    </w:rPr>
                    <w:t>(m</w:t>
                  </w:r>
                  <w:r w:rsidRPr="00D2359C">
                    <w:rPr>
                      <w:rFonts w:eastAsia="Arial" w:cs="Arial"/>
                      <w:b/>
                      <w:bCs/>
                      <w:spacing w:val="2"/>
                      <w:w w:val="119"/>
                      <w:sz w:val="20"/>
                      <w:szCs w:val="20"/>
                      <w:vertAlign w:val="superscript"/>
                    </w:rPr>
                    <w:t>3</w:t>
                  </w:r>
                  <w:r w:rsidRPr="00D2359C">
                    <w:rPr>
                      <w:rFonts w:eastAsia="Times New Roman" w:cs="Times New Roman"/>
                      <w:b/>
                      <w:bCs/>
                      <w:spacing w:val="-21"/>
                      <w:position w:val="7"/>
                      <w:sz w:val="20"/>
                      <w:szCs w:val="20"/>
                    </w:rPr>
                    <w:t xml:space="preserve"> </w:t>
                  </w:r>
                  <w:r w:rsidRPr="00D2359C">
                    <w:rPr>
                      <w:rFonts w:eastAsia="Arial" w:cs="Arial"/>
                      <w:b/>
                      <w:bCs/>
                      <w:w w:val="121"/>
                      <w:sz w:val="20"/>
                      <w:szCs w:val="20"/>
                    </w:rPr>
                    <w:t>/día</w:t>
                  </w:r>
                  <w:r w:rsidRPr="00D2359C">
                    <w:rPr>
                      <w:rFonts w:eastAsia="Arial" w:cs="Arial"/>
                      <w:b/>
                      <w:bCs/>
                      <w:w w:val="122"/>
                      <w:sz w:val="20"/>
                      <w:szCs w:val="20"/>
                    </w:rPr>
                    <w:t>)</w:t>
                  </w:r>
                </w:p>
              </w:tc>
            </w:tr>
            <w:tr w:rsidR="00962557" w:rsidRPr="00D2359C" w14:paraId="67A743A9" w14:textId="77777777" w:rsidTr="003A3E3D">
              <w:trPr>
                <w:trHeight w:hRule="exact" w:val="283"/>
              </w:trPr>
              <w:tc>
                <w:tcPr>
                  <w:tcW w:w="1892" w:type="dxa"/>
                  <w:tcBorders>
                    <w:top w:val="single" w:sz="3" w:space="0" w:color="5B6064"/>
                    <w:left w:val="single" w:sz="3" w:space="0" w:color="7C7C7C"/>
                    <w:bottom w:val="single" w:sz="7" w:space="0" w:color="6B7074"/>
                    <w:right w:val="single" w:sz="7" w:space="0" w:color="808080"/>
                  </w:tcBorders>
                </w:tcPr>
                <w:p w14:paraId="3C480A47" w14:textId="77777777" w:rsidR="00962557" w:rsidRPr="00D2359C" w:rsidRDefault="00962557" w:rsidP="00962557">
                  <w:pPr>
                    <w:rPr>
                      <w:sz w:val="20"/>
                      <w:szCs w:val="20"/>
                    </w:rPr>
                  </w:pPr>
                </w:p>
              </w:tc>
              <w:tc>
                <w:tcPr>
                  <w:tcW w:w="1321" w:type="dxa"/>
                  <w:tcBorders>
                    <w:top w:val="single" w:sz="3" w:space="0" w:color="5B6064"/>
                    <w:left w:val="single" w:sz="7" w:space="0" w:color="808080"/>
                    <w:bottom w:val="single" w:sz="3" w:space="0" w:color="545457"/>
                    <w:right w:val="single" w:sz="7" w:space="0" w:color="7C8080"/>
                  </w:tcBorders>
                </w:tcPr>
                <w:p w14:paraId="32BF1777" w14:textId="77777777" w:rsidR="00962557" w:rsidRPr="00D2359C" w:rsidRDefault="00962557" w:rsidP="00962557">
                  <w:pPr>
                    <w:spacing w:before="39" w:after="0" w:line="240" w:lineRule="auto"/>
                    <w:ind w:left="219" w:right="-20"/>
                    <w:rPr>
                      <w:rFonts w:eastAsia="Arial" w:cs="Arial"/>
                      <w:sz w:val="20"/>
                      <w:szCs w:val="20"/>
                    </w:rPr>
                  </w:pPr>
                  <w:r w:rsidRPr="00D2359C">
                    <w:rPr>
                      <w:rFonts w:eastAsia="Arial" w:cs="Arial"/>
                      <w:b/>
                      <w:bCs/>
                      <w:w w:val="107"/>
                      <w:sz w:val="20"/>
                      <w:szCs w:val="20"/>
                    </w:rPr>
                    <w:t>Promedio</w:t>
                  </w:r>
                </w:p>
              </w:tc>
              <w:tc>
                <w:tcPr>
                  <w:tcW w:w="1232" w:type="dxa"/>
                  <w:tcBorders>
                    <w:top w:val="single" w:sz="3" w:space="0" w:color="5B6064"/>
                    <w:left w:val="single" w:sz="7" w:space="0" w:color="7C8080"/>
                    <w:bottom w:val="single" w:sz="3" w:space="0" w:color="545457"/>
                    <w:right w:val="single" w:sz="7" w:space="0" w:color="77777C"/>
                  </w:tcBorders>
                </w:tcPr>
                <w:p w14:paraId="67F4099E" w14:textId="77777777" w:rsidR="00962557" w:rsidRPr="00D2359C" w:rsidRDefault="00962557" w:rsidP="00962557">
                  <w:pPr>
                    <w:spacing w:before="39" w:after="0" w:line="240" w:lineRule="auto"/>
                    <w:ind w:left="268" w:right="-20"/>
                    <w:rPr>
                      <w:rFonts w:eastAsia="Arial" w:cs="Arial"/>
                      <w:sz w:val="20"/>
                      <w:szCs w:val="20"/>
                    </w:rPr>
                  </w:pPr>
                  <w:r w:rsidRPr="00D2359C">
                    <w:rPr>
                      <w:rFonts w:eastAsia="Arial" w:cs="Arial"/>
                      <w:b/>
                      <w:bCs/>
                      <w:w w:val="107"/>
                      <w:sz w:val="20"/>
                      <w:szCs w:val="20"/>
                    </w:rPr>
                    <w:t>Máximo</w:t>
                  </w:r>
                </w:p>
              </w:tc>
              <w:tc>
                <w:tcPr>
                  <w:tcW w:w="1379" w:type="dxa"/>
                  <w:tcBorders>
                    <w:top w:val="single" w:sz="3" w:space="0" w:color="5B6064"/>
                    <w:left w:val="single" w:sz="7" w:space="0" w:color="77777C"/>
                    <w:bottom w:val="single" w:sz="3" w:space="0" w:color="545457"/>
                    <w:right w:val="single" w:sz="7" w:space="0" w:color="777777"/>
                  </w:tcBorders>
                </w:tcPr>
                <w:p w14:paraId="1821E6FD" w14:textId="77777777" w:rsidR="00962557" w:rsidRPr="00D2359C" w:rsidRDefault="00962557" w:rsidP="00962557">
                  <w:pPr>
                    <w:spacing w:before="39" w:after="0" w:line="240" w:lineRule="auto"/>
                    <w:ind w:left="359" w:right="-20"/>
                    <w:rPr>
                      <w:rFonts w:eastAsia="Arial" w:cs="Arial"/>
                      <w:sz w:val="20"/>
                      <w:szCs w:val="20"/>
                    </w:rPr>
                  </w:pPr>
                  <w:r w:rsidRPr="00D2359C">
                    <w:rPr>
                      <w:rFonts w:eastAsia="Arial" w:cs="Arial"/>
                      <w:b/>
                      <w:bCs/>
                      <w:w w:val="107"/>
                      <w:sz w:val="20"/>
                      <w:szCs w:val="20"/>
                    </w:rPr>
                    <w:t>Mínimo</w:t>
                  </w:r>
                </w:p>
              </w:tc>
            </w:tr>
            <w:tr w:rsidR="00962557" w:rsidRPr="00D2359C" w14:paraId="58B29856" w14:textId="77777777" w:rsidTr="003A3E3D">
              <w:trPr>
                <w:trHeight w:hRule="exact" w:val="288"/>
              </w:trPr>
              <w:tc>
                <w:tcPr>
                  <w:tcW w:w="1892" w:type="dxa"/>
                  <w:tcBorders>
                    <w:top w:val="single" w:sz="7" w:space="0" w:color="6B7074"/>
                    <w:left w:val="single" w:sz="3" w:space="0" w:color="7C7C7C"/>
                    <w:bottom w:val="single" w:sz="3" w:space="0" w:color="676770"/>
                    <w:right w:val="single" w:sz="7" w:space="0" w:color="808080"/>
                  </w:tcBorders>
                </w:tcPr>
                <w:p w14:paraId="16DB9CBD" w14:textId="77777777" w:rsidR="00962557" w:rsidRPr="00D2359C" w:rsidRDefault="00962557" w:rsidP="00962557">
                  <w:pPr>
                    <w:spacing w:before="34" w:after="0" w:line="240" w:lineRule="auto"/>
                    <w:ind w:left="620" w:right="617"/>
                    <w:jc w:val="center"/>
                    <w:rPr>
                      <w:rFonts w:eastAsia="Arial" w:cs="Arial"/>
                      <w:sz w:val="20"/>
                      <w:szCs w:val="20"/>
                    </w:rPr>
                  </w:pPr>
                  <w:r w:rsidRPr="00D2359C">
                    <w:rPr>
                      <w:rFonts w:eastAsia="Arial" w:cs="Arial"/>
                      <w:sz w:val="20"/>
                      <w:szCs w:val="20"/>
                    </w:rPr>
                    <w:t>en</w:t>
                  </w:r>
                  <w:r w:rsidRPr="00D2359C">
                    <w:rPr>
                      <w:rFonts w:eastAsia="Arial" w:cs="Arial"/>
                      <w:spacing w:val="6"/>
                      <w:sz w:val="20"/>
                      <w:szCs w:val="20"/>
                    </w:rPr>
                    <w:t>e</w:t>
                  </w:r>
                  <w:r w:rsidRPr="00D2359C">
                    <w:rPr>
                      <w:rFonts w:eastAsia="Arial" w:cs="Arial"/>
                      <w:spacing w:val="4"/>
                      <w:w w:val="101"/>
                      <w:sz w:val="20"/>
                      <w:szCs w:val="20"/>
                    </w:rPr>
                    <w:t>-</w:t>
                  </w:r>
                  <w:r w:rsidRPr="00D2359C">
                    <w:rPr>
                      <w:rFonts w:eastAsia="Arial" w:cs="Arial"/>
                      <w:w w:val="108"/>
                      <w:sz w:val="20"/>
                      <w:szCs w:val="20"/>
                    </w:rPr>
                    <w:t>19</w:t>
                  </w:r>
                </w:p>
              </w:tc>
              <w:tc>
                <w:tcPr>
                  <w:tcW w:w="1321" w:type="dxa"/>
                  <w:tcBorders>
                    <w:top w:val="single" w:sz="3" w:space="0" w:color="545457"/>
                    <w:left w:val="single" w:sz="7" w:space="0" w:color="808080"/>
                    <w:bottom w:val="single" w:sz="3" w:space="0" w:color="676770"/>
                    <w:right w:val="single" w:sz="7" w:space="0" w:color="7C8080"/>
                  </w:tcBorders>
                </w:tcPr>
                <w:p w14:paraId="0218B92F" w14:textId="77777777" w:rsidR="00962557" w:rsidRPr="00D2359C" w:rsidRDefault="00962557" w:rsidP="00962557">
                  <w:pPr>
                    <w:spacing w:before="48" w:after="0" w:line="240" w:lineRule="auto"/>
                    <w:ind w:left="456" w:right="454"/>
                    <w:jc w:val="center"/>
                    <w:rPr>
                      <w:rFonts w:eastAsia="Arial" w:cs="Arial"/>
                      <w:sz w:val="20"/>
                      <w:szCs w:val="20"/>
                    </w:rPr>
                  </w:pPr>
                  <w:r w:rsidRPr="00D2359C">
                    <w:rPr>
                      <w:rFonts w:eastAsia="Arial" w:cs="Arial"/>
                      <w:w w:val="108"/>
                      <w:sz w:val="20"/>
                      <w:szCs w:val="20"/>
                    </w:rPr>
                    <w:t>360</w:t>
                  </w:r>
                </w:p>
              </w:tc>
              <w:tc>
                <w:tcPr>
                  <w:tcW w:w="1232" w:type="dxa"/>
                  <w:tcBorders>
                    <w:top w:val="single" w:sz="3" w:space="0" w:color="545457"/>
                    <w:left w:val="single" w:sz="7" w:space="0" w:color="7C8080"/>
                    <w:bottom w:val="single" w:sz="3" w:space="0" w:color="676770"/>
                    <w:right w:val="single" w:sz="7" w:space="0" w:color="77777C"/>
                  </w:tcBorders>
                </w:tcPr>
                <w:p w14:paraId="0984EE3C" w14:textId="77777777" w:rsidR="00962557" w:rsidRPr="00D2359C" w:rsidRDefault="00962557" w:rsidP="00962557">
                  <w:pPr>
                    <w:spacing w:before="48" w:after="0" w:line="240" w:lineRule="auto"/>
                    <w:ind w:left="422" w:right="403"/>
                    <w:jc w:val="center"/>
                    <w:rPr>
                      <w:rFonts w:eastAsia="Arial" w:cs="Arial"/>
                      <w:sz w:val="20"/>
                      <w:szCs w:val="20"/>
                    </w:rPr>
                  </w:pPr>
                  <w:r w:rsidRPr="00D2359C">
                    <w:rPr>
                      <w:rFonts w:eastAsia="Arial" w:cs="Arial"/>
                      <w:w w:val="107"/>
                      <w:sz w:val="20"/>
                      <w:szCs w:val="20"/>
                    </w:rPr>
                    <w:t>615</w:t>
                  </w:r>
                </w:p>
              </w:tc>
              <w:tc>
                <w:tcPr>
                  <w:tcW w:w="1379" w:type="dxa"/>
                  <w:tcBorders>
                    <w:top w:val="single" w:sz="3" w:space="0" w:color="545457"/>
                    <w:left w:val="single" w:sz="7" w:space="0" w:color="77777C"/>
                    <w:bottom w:val="single" w:sz="3" w:space="0" w:color="676770"/>
                    <w:right w:val="single" w:sz="7" w:space="0" w:color="777777"/>
                  </w:tcBorders>
                </w:tcPr>
                <w:p w14:paraId="4BB42314" w14:textId="77777777" w:rsidR="00962557" w:rsidRPr="00D2359C" w:rsidRDefault="00962557" w:rsidP="00962557">
                  <w:pPr>
                    <w:spacing w:before="48" w:after="0" w:line="240" w:lineRule="auto"/>
                    <w:ind w:left="540" w:right="532"/>
                    <w:jc w:val="center"/>
                    <w:rPr>
                      <w:rFonts w:eastAsia="Arial" w:cs="Arial"/>
                      <w:sz w:val="20"/>
                      <w:szCs w:val="20"/>
                    </w:rPr>
                  </w:pPr>
                  <w:r w:rsidRPr="00D2359C">
                    <w:rPr>
                      <w:rFonts w:eastAsia="Arial" w:cs="Arial"/>
                      <w:w w:val="107"/>
                      <w:sz w:val="20"/>
                      <w:szCs w:val="20"/>
                    </w:rPr>
                    <w:t>83</w:t>
                  </w:r>
                </w:p>
              </w:tc>
            </w:tr>
            <w:tr w:rsidR="00962557" w:rsidRPr="00D2359C" w14:paraId="3A40D895" w14:textId="77777777" w:rsidTr="003A3E3D">
              <w:trPr>
                <w:trHeight w:hRule="exact" w:val="288"/>
              </w:trPr>
              <w:tc>
                <w:tcPr>
                  <w:tcW w:w="1892" w:type="dxa"/>
                  <w:tcBorders>
                    <w:top w:val="single" w:sz="3" w:space="0" w:color="676770"/>
                    <w:left w:val="single" w:sz="3" w:space="0" w:color="7C7C7C"/>
                    <w:bottom w:val="single" w:sz="3" w:space="0" w:color="646767"/>
                    <w:right w:val="single" w:sz="3" w:space="0" w:color="77777C"/>
                  </w:tcBorders>
                </w:tcPr>
                <w:p w14:paraId="568B033E" w14:textId="77777777" w:rsidR="00962557" w:rsidRPr="00D2359C" w:rsidRDefault="00962557" w:rsidP="00962557">
                  <w:pPr>
                    <w:spacing w:before="34" w:after="0" w:line="240" w:lineRule="auto"/>
                    <w:ind w:left="638" w:right="648"/>
                    <w:jc w:val="center"/>
                    <w:rPr>
                      <w:rFonts w:eastAsia="Arial" w:cs="Arial"/>
                      <w:sz w:val="20"/>
                      <w:szCs w:val="20"/>
                    </w:rPr>
                  </w:pPr>
                  <w:r w:rsidRPr="00D2359C">
                    <w:rPr>
                      <w:rFonts w:eastAsia="Arial" w:cs="Arial"/>
                      <w:w w:val="105"/>
                      <w:sz w:val="20"/>
                      <w:szCs w:val="20"/>
                    </w:rPr>
                    <w:t>feb-19</w:t>
                  </w:r>
                </w:p>
              </w:tc>
              <w:tc>
                <w:tcPr>
                  <w:tcW w:w="1321" w:type="dxa"/>
                  <w:tcBorders>
                    <w:top w:val="single" w:sz="3" w:space="0" w:color="676770"/>
                    <w:left w:val="single" w:sz="3" w:space="0" w:color="77777C"/>
                    <w:bottom w:val="single" w:sz="3" w:space="0" w:color="646767"/>
                    <w:right w:val="single" w:sz="7" w:space="0" w:color="7C8080"/>
                  </w:tcBorders>
                </w:tcPr>
                <w:p w14:paraId="2E083FDC" w14:textId="77777777" w:rsidR="00962557" w:rsidRPr="00D2359C" w:rsidRDefault="00962557" w:rsidP="00962557">
                  <w:pPr>
                    <w:spacing w:before="43" w:after="0" w:line="240" w:lineRule="auto"/>
                    <w:ind w:left="461" w:right="460"/>
                    <w:jc w:val="center"/>
                    <w:rPr>
                      <w:rFonts w:eastAsia="Arial" w:cs="Arial"/>
                      <w:sz w:val="20"/>
                      <w:szCs w:val="20"/>
                    </w:rPr>
                  </w:pPr>
                  <w:r w:rsidRPr="00D2359C">
                    <w:rPr>
                      <w:rFonts w:eastAsia="Arial" w:cs="Arial"/>
                      <w:w w:val="106"/>
                      <w:sz w:val="20"/>
                      <w:szCs w:val="20"/>
                    </w:rPr>
                    <w:t>480</w:t>
                  </w:r>
                </w:p>
              </w:tc>
              <w:tc>
                <w:tcPr>
                  <w:tcW w:w="1232" w:type="dxa"/>
                  <w:tcBorders>
                    <w:top w:val="single" w:sz="3" w:space="0" w:color="676770"/>
                    <w:left w:val="single" w:sz="7" w:space="0" w:color="7C8080"/>
                    <w:bottom w:val="single" w:sz="3" w:space="0" w:color="646767"/>
                    <w:right w:val="single" w:sz="7" w:space="0" w:color="77777C"/>
                  </w:tcBorders>
                </w:tcPr>
                <w:p w14:paraId="0D86A8B3" w14:textId="77777777" w:rsidR="00962557" w:rsidRPr="00D2359C" w:rsidRDefault="00962557" w:rsidP="00962557">
                  <w:pPr>
                    <w:spacing w:before="43" w:after="0" w:line="240" w:lineRule="auto"/>
                    <w:ind w:left="422" w:right="403"/>
                    <w:jc w:val="center"/>
                    <w:rPr>
                      <w:rFonts w:eastAsia="Arial" w:cs="Arial"/>
                      <w:sz w:val="20"/>
                      <w:szCs w:val="20"/>
                    </w:rPr>
                  </w:pPr>
                  <w:r w:rsidRPr="00D2359C">
                    <w:rPr>
                      <w:rFonts w:eastAsia="Arial" w:cs="Arial"/>
                      <w:w w:val="107"/>
                      <w:sz w:val="20"/>
                      <w:szCs w:val="20"/>
                    </w:rPr>
                    <w:t>684</w:t>
                  </w:r>
                </w:p>
              </w:tc>
              <w:tc>
                <w:tcPr>
                  <w:tcW w:w="1379" w:type="dxa"/>
                  <w:tcBorders>
                    <w:top w:val="single" w:sz="3" w:space="0" w:color="676770"/>
                    <w:left w:val="single" w:sz="7" w:space="0" w:color="77777C"/>
                    <w:bottom w:val="single" w:sz="3" w:space="0" w:color="646767"/>
                    <w:right w:val="single" w:sz="7" w:space="0" w:color="777777"/>
                  </w:tcBorders>
                </w:tcPr>
                <w:p w14:paraId="0202A356" w14:textId="77777777" w:rsidR="00962557" w:rsidRPr="00D2359C" w:rsidRDefault="00962557" w:rsidP="00962557">
                  <w:pPr>
                    <w:spacing w:before="43" w:after="0" w:line="240" w:lineRule="auto"/>
                    <w:ind w:left="493" w:right="489"/>
                    <w:jc w:val="center"/>
                    <w:rPr>
                      <w:rFonts w:eastAsia="Arial" w:cs="Arial"/>
                      <w:sz w:val="20"/>
                      <w:szCs w:val="20"/>
                    </w:rPr>
                  </w:pPr>
                  <w:r w:rsidRPr="00D2359C">
                    <w:rPr>
                      <w:rFonts w:eastAsia="Arial" w:cs="Arial"/>
                      <w:w w:val="103"/>
                      <w:sz w:val="20"/>
                      <w:szCs w:val="20"/>
                    </w:rPr>
                    <w:t>245</w:t>
                  </w:r>
                </w:p>
              </w:tc>
            </w:tr>
            <w:tr w:rsidR="00962557" w:rsidRPr="00D2359C" w14:paraId="63ED9C08" w14:textId="77777777" w:rsidTr="003A3E3D">
              <w:trPr>
                <w:trHeight w:hRule="exact" w:val="288"/>
              </w:trPr>
              <w:tc>
                <w:tcPr>
                  <w:tcW w:w="1892" w:type="dxa"/>
                  <w:tcBorders>
                    <w:top w:val="single" w:sz="3" w:space="0" w:color="646767"/>
                    <w:left w:val="single" w:sz="3" w:space="0" w:color="7C7C7C"/>
                    <w:bottom w:val="single" w:sz="7" w:space="0" w:color="6B7074"/>
                    <w:right w:val="single" w:sz="7" w:space="0" w:color="808080"/>
                  </w:tcBorders>
                </w:tcPr>
                <w:p w14:paraId="64C1AAC4" w14:textId="77777777" w:rsidR="00962557" w:rsidRPr="00D2359C" w:rsidRDefault="00962557" w:rsidP="00962557">
                  <w:pPr>
                    <w:spacing w:before="39" w:after="0" w:line="240" w:lineRule="auto"/>
                    <w:ind w:left="620" w:right="591"/>
                    <w:jc w:val="center"/>
                    <w:rPr>
                      <w:rFonts w:eastAsia="Arial" w:cs="Arial"/>
                      <w:sz w:val="20"/>
                      <w:szCs w:val="20"/>
                    </w:rPr>
                  </w:pPr>
                  <w:r w:rsidRPr="00D2359C">
                    <w:rPr>
                      <w:rFonts w:eastAsia="Arial" w:cs="Arial"/>
                      <w:w w:val="108"/>
                      <w:sz w:val="20"/>
                      <w:szCs w:val="20"/>
                    </w:rPr>
                    <w:t>mar-19</w:t>
                  </w:r>
                </w:p>
              </w:tc>
              <w:tc>
                <w:tcPr>
                  <w:tcW w:w="1321" w:type="dxa"/>
                  <w:tcBorders>
                    <w:top w:val="single" w:sz="3" w:space="0" w:color="646767"/>
                    <w:left w:val="single" w:sz="7" w:space="0" w:color="808080"/>
                    <w:bottom w:val="single" w:sz="7" w:space="0" w:color="6B7074"/>
                    <w:right w:val="single" w:sz="7" w:space="0" w:color="7C8080"/>
                  </w:tcBorders>
                </w:tcPr>
                <w:p w14:paraId="74C0FB7D" w14:textId="77777777" w:rsidR="00962557" w:rsidRPr="00D2359C" w:rsidRDefault="00962557" w:rsidP="00962557">
                  <w:pPr>
                    <w:spacing w:before="48" w:after="0" w:line="240" w:lineRule="auto"/>
                    <w:ind w:left="466" w:right="456"/>
                    <w:jc w:val="center"/>
                    <w:rPr>
                      <w:rFonts w:eastAsia="Arial" w:cs="Arial"/>
                      <w:sz w:val="20"/>
                      <w:szCs w:val="20"/>
                    </w:rPr>
                  </w:pPr>
                  <w:r w:rsidRPr="00D2359C">
                    <w:rPr>
                      <w:rFonts w:eastAsia="Arial" w:cs="Arial"/>
                      <w:w w:val="104"/>
                      <w:sz w:val="20"/>
                      <w:szCs w:val="20"/>
                    </w:rPr>
                    <w:t>517</w:t>
                  </w:r>
                </w:p>
              </w:tc>
              <w:tc>
                <w:tcPr>
                  <w:tcW w:w="1232" w:type="dxa"/>
                  <w:tcBorders>
                    <w:top w:val="single" w:sz="3" w:space="0" w:color="646767"/>
                    <w:left w:val="single" w:sz="7" w:space="0" w:color="7C8080"/>
                    <w:bottom w:val="single" w:sz="7" w:space="0" w:color="6B7074"/>
                    <w:right w:val="single" w:sz="7" w:space="0" w:color="77777C"/>
                  </w:tcBorders>
                </w:tcPr>
                <w:p w14:paraId="2A7CE5E5" w14:textId="77777777" w:rsidR="00962557" w:rsidRPr="00D2359C" w:rsidRDefault="00962557" w:rsidP="00962557">
                  <w:pPr>
                    <w:spacing w:before="39" w:after="0" w:line="240" w:lineRule="auto"/>
                    <w:ind w:left="422" w:right="403"/>
                    <w:jc w:val="center"/>
                    <w:rPr>
                      <w:rFonts w:eastAsia="Arial" w:cs="Arial"/>
                      <w:sz w:val="20"/>
                      <w:szCs w:val="20"/>
                    </w:rPr>
                  </w:pPr>
                  <w:r w:rsidRPr="00D2359C">
                    <w:rPr>
                      <w:rFonts w:eastAsia="Arial" w:cs="Arial"/>
                      <w:w w:val="107"/>
                      <w:sz w:val="20"/>
                      <w:szCs w:val="20"/>
                    </w:rPr>
                    <w:t>648</w:t>
                  </w:r>
                </w:p>
              </w:tc>
              <w:tc>
                <w:tcPr>
                  <w:tcW w:w="1379" w:type="dxa"/>
                  <w:tcBorders>
                    <w:top w:val="single" w:sz="3" w:space="0" w:color="646767"/>
                    <w:left w:val="single" w:sz="7" w:space="0" w:color="77777C"/>
                    <w:bottom w:val="single" w:sz="7" w:space="0" w:color="6B7074"/>
                    <w:right w:val="single" w:sz="7" w:space="0" w:color="777777"/>
                  </w:tcBorders>
                </w:tcPr>
                <w:p w14:paraId="148C42DC" w14:textId="77777777" w:rsidR="00962557" w:rsidRPr="00D2359C" w:rsidRDefault="00962557" w:rsidP="00962557">
                  <w:pPr>
                    <w:spacing w:before="48" w:after="0" w:line="240" w:lineRule="auto"/>
                    <w:ind w:left="493" w:right="481"/>
                    <w:jc w:val="center"/>
                    <w:rPr>
                      <w:rFonts w:eastAsia="Arial" w:cs="Arial"/>
                      <w:sz w:val="20"/>
                      <w:szCs w:val="20"/>
                    </w:rPr>
                  </w:pPr>
                  <w:r w:rsidRPr="00D2359C">
                    <w:rPr>
                      <w:rFonts w:eastAsia="Arial" w:cs="Arial"/>
                      <w:w w:val="103"/>
                      <w:sz w:val="20"/>
                      <w:szCs w:val="20"/>
                    </w:rPr>
                    <w:t>45</w:t>
                  </w:r>
                  <w:r w:rsidRPr="00D2359C">
                    <w:rPr>
                      <w:rFonts w:eastAsia="Arial" w:cs="Arial"/>
                      <w:w w:val="111"/>
                      <w:sz w:val="20"/>
                      <w:szCs w:val="20"/>
                    </w:rPr>
                    <w:t>4</w:t>
                  </w:r>
                </w:p>
              </w:tc>
            </w:tr>
            <w:tr w:rsidR="00962557" w:rsidRPr="00D2359C" w14:paraId="5D3A5147" w14:textId="77777777" w:rsidTr="003A3E3D">
              <w:trPr>
                <w:trHeight w:hRule="exact" w:val="283"/>
              </w:trPr>
              <w:tc>
                <w:tcPr>
                  <w:tcW w:w="1892" w:type="dxa"/>
                  <w:tcBorders>
                    <w:top w:val="single" w:sz="7" w:space="0" w:color="6B7074"/>
                    <w:left w:val="single" w:sz="3" w:space="0" w:color="7C7C7C"/>
                    <w:bottom w:val="single" w:sz="7" w:space="0" w:color="707474"/>
                    <w:right w:val="single" w:sz="7" w:space="0" w:color="808080"/>
                  </w:tcBorders>
                </w:tcPr>
                <w:p w14:paraId="2D87BBE5" w14:textId="77777777" w:rsidR="00962557" w:rsidRPr="00D2359C" w:rsidRDefault="00962557" w:rsidP="00962557">
                  <w:pPr>
                    <w:spacing w:before="29" w:after="0" w:line="240" w:lineRule="auto"/>
                    <w:ind w:left="638" w:right="628"/>
                    <w:jc w:val="center"/>
                    <w:rPr>
                      <w:rFonts w:eastAsia="Arial" w:cs="Arial"/>
                      <w:sz w:val="20"/>
                      <w:szCs w:val="20"/>
                    </w:rPr>
                  </w:pPr>
                  <w:r w:rsidRPr="00D2359C">
                    <w:rPr>
                      <w:rFonts w:eastAsia="Arial" w:cs="Arial"/>
                      <w:w w:val="104"/>
                      <w:sz w:val="20"/>
                      <w:szCs w:val="20"/>
                    </w:rPr>
                    <w:t>ab</w:t>
                  </w:r>
                  <w:r w:rsidRPr="00D2359C">
                    <w:rPr>
                      <w:rFonts w:eastAsia="Arial" w:cs="Arial"/>
                      <w:spacing w:val="5"/>
                      <w:w w:val="104"/>
                      <w:sz w:val="20"/>
                      <w:szCs w:val="20"/>
                    </w:rPr>
                    <w:t>r</w:t>
                  </w:r>
                  <w:r w:rsidRPr="00D2359C">
                    <w:rPr>
                      <w:rFonts w:eastAsia="Arial" w:cs="Arial"/>
                      <w:spacing w:val="-7"/>
                      <w:w w:val="121"/>
                      <w:sz w:val="20"/>
                      <w:szCs w:val="20"/>
                    </w:rPr>
                    <w:t>-</w:t>
                  </w:r>
                  <w:r w:rsidRPr="00D2359C">
                    <w:rPr>
                      <w:rFonts w:eastAsia="Arial" w:cs="Arial"/>
                      <w:w w:val="108"/>
                      <w:sz w:val="20"/>
                      <w:szCs w:val="20"/>
                    </w:rPr>
                    <w:t>19</w:t>
                  </w:r>
                </w:p>
              </w:tc>
              <w:tc>
                <w:tcPr>
                  <w:tcW w:w="1321" w:type="dxa"/>
                  <w:tcBorders>
                    <w:top w:val="single" w:sz="7" w:space="0" w:color="6B7074"/>
                    <w:left w:val="single" w:sz="7" w:space="0" w:color="808080"/>
                    <w:bottom w:val="single" w:sz="7" w:space="0" w:color="707474"/>
                    <w:right w:val="single" w:sz="7" w:space="0" w:color="7C8080"/>
                  </w:tcBorders>
                </w:tcPr>
                <w:p w14:paraId="4B4003A0" w14:textId="77777777" w:rsidR="00962557" w:rsidRPr="00D2359C" w:rsidRDefault="00962557" w:rsidP="00962557">
                  <w:pPr>
                    <w:spacing w:before="39" w:after="0" w:line="240" w:lineRule="auto"/>
                    <w:ind w:left="456" w:right="457"/>
                    <w:jc w:val="center"/>
                    <w:rPr>
                      <w:rFonts w:eastAsia="Arial" w:cs="Arial"/>
                      <w:sz w:val="20"/>
                      <w:szCs w:val="20"/>
                    </w:rPr>
                  </w:pPr>
                  <w:r w:rsidRPr="00D2359C">
                    <w:rPr>
                      <w:rFonts w:eastAsia="Arial" w:cs="Arial"/>
                      <w:w w:val="107"/>
                      <w:sz w:val="20"/>
                      <w:szCs w:val="20"/>
                    </w:rPr>
                    <w:t>656</w:t>
                  </w:r>
                </w:p>
              </w:tc>
              <w:tc>
                <w:tcPr>
                  <w:tcW w:w="1232" w:type="dxa"/>
                  <w:tcBorders>
                    <w:top w:val="single" w:sz="7" w:space="0" w:color="6B7074"/>
                    <w:left w:val="single" w:sz="7" w:space="0" w:color="7C8080"/>
                    <w:bottom w:val="single" w:sz="7" w:space="0" w:color="707474"/>
                    <w:right w:val="single" w:sz="7" w:space="0" w:color="77777C"/>
                  </w:tcBorders>
                </w:tcPr>
                <w:p w14:paraId="71D7FD3E" w14:textId="77777777" w:rsidR="00962557" w:rsidRPr="00D2359C" w:rsidRDefault="00962557" w:rsidP="00962557">
                  <w:pPr>
                    <w:spacing w:before="39" w:after="0" w:line="240" w:lineRule="auto"/>
                    <w:ind w:left="431" w:right="403"/>
                    <w:jc w:val="center"/>
                    <w:rPr>
                      <w:rFonts w:eastAsia="Arial" w:cs="Arial"/>
                      <w:sz w:val="20"/>
                      <w:szCs w:val="20"/>
                    </w:rPr>
                  </w:pPr>
                  <w:r w:rsidRPr="00D2359C">
                    <w:rPr>
                      <w:rFonts w:eastAsia="Arial" w:cs="Arial"/>
                      <w:w w:val="104"/>
                      <w:sz w:val="20"/>
                      <w:szCs w:val="20"/>
                    </w:rPr>
                    <w:t>767</w:t>
                  </w:r>
                </w:p>
              </w:tc>
              <w:tc>
                <w:tcPr>
                  <w:tcW w:w="1379" w:type="dxa"/>
                  <w:tcBorders>
                    <w:top w:val="single" w:sz="7" w:space="0" w:color="6B7074"/>
                    <w:left w:val="single" w:sz="7" w:space="0" w:color="77777C"/>
                    <w:bottom w:val="single" w:sz="7" w:space="0" w:color="707474"/>
                    <w:right w:val="single" w:sz="7" w:space="0" w:color="777777"/>
                  </w:tcBorders>
                </w:tcPr>
                <w:p w14:paraId="061B37DA" w14:textId="77777777" w:rsidR="00962557" w:rsidRPr="00D2359C" w:rsidRDefault="00962557" w:rsidP="00962557">
                  <w:pPr>
                    <w:spacing w:before="39" w:after="0" w:line="240" w:lineRule="auto"/>
                    <w:ind w:left="502" w:right="476"/>
                    <w:jc w:val="center"/>
                    <w:rPr>
                      <w:rFonts w:eastAsia="Arial" w:cs="Arial"/>
                      <w:sz w:val="20"/>
                      <w:szCs w:val="20"/>
                    </w:rPr>
                  </w:pPr>
                  <w:r w:rsidRPr="00D2359C">
                    <w:rPr>
                      <w:rFonts w:eastAsia="Arial" w:cs="Arial"/>
                      <w:w w:val="104"/>
                      <w:sz w:val="20"/>
                      <w:szCs w:val="20"/>
                    </w:rPr>
                    <w:t>594</w:t>
                  </w:r>
                </w:p>
              </w:tc>
            </w:tr>
            <w:tr w:rsidR="00962557" w:rsidRPr="00D2359C" w14:paraId="786603B7" w14:textId="77777777" w:rsidTr="003A3E3D">
              <w:trPr>
                <w:trHeight w:hRule="exact" w:val="288"/>
              </w:trPr>
              <w:tc>
                <w:tcPr>
                  <w:tcW w:w="1892" w:type="dxa"/>
                  <w:tcBorders>
                    <w:top w:val="single" w:sz="7" w:space="0" w:color="707474"/>
                    <w:left w:val="single" w:sz="3" w:space="0" w:color="7C7C7C"/>
                    <w:bottom w:val="single" w:sz="7" w:space="0" w:color="6B7074"/>
                    <w:right w:val="single" w:sz="7" w:space="0" w:color="808080"/>
                  </w:tcBorders>
                </w:tcPr>
                <w:p w14:paraId="214CFBA5" w14:textId="77777777" w:rsidR="00962557" w:rsidRPr="00D2359C" w:rsidRDefault="00962557" w:rsidP="00962557">
                  <w:pPr>
                    <w:spacing w:before="29" w:after="0" w:line="240" w:lineRule="auto"/>
                    <w:ind w:left="610" w:right="587"/>
                    <w:jc w:val="center"/>
                    <w:rPr>
                      <w:rFonts w:eastAsia="Arial" w:cs="Arial"/>
                      <w:sz w:val="20"/>
                      <w:szCs w:val="20"/>
                    </w:rPr>
                  </w:pPr>
                  <w:r w:rsidRPr="00D2359C">
                    <w:rPr>
                      <w:rFonts w:eastAsia="Arial" w:cs="Arial"/>
                      <w:w w:val="105"/>
                      <w:sz w:val="20"/>
                      <w:szCs w:val="20"/>
                    </w:rPr>
                    <w:t>may-19</w:t>
                  </w:r>
                </w:p>
              </w:tc>
              <w:tc>
                <w:tcPr>
                  <w:tcW w:w="1321" w:type="dxa"/>
                  <w:tcBorders>
                    <w:top w:val="single" w:sz="7" w:space="0" w:color="707474"/>
                    <w:left w:val="single" w:sz="7" w:space="0" w:color="808080"/>
                    <w:bottom w:val="single" w:sz="7" w:space="0" w:color="6B7074"/>
                    <w:right w:val="single" w:sz="7" w:space="0" w:color="7C8080"/>
                  </w:tcBorders>
                </w:tcPr>
                <w:p w14:paraId="215E9D2B" w14:textId="77777777" w:rsidR="00962557" w:rsidRPr="00D2359C" w:rsidRDefault="00962557" w:rsidP="00962557">
                  <w:pPr>
                    <w:spacing w:before="39" w:after="0" w:line="240" w:lineRule="auto"/>
                    <w:ind w:left="466" w:right="443"/>
                    <w:jc w:val="center"/>
                    <w:rPr>
                      <w:rFonts w:eastAsia="Arial" w:cs="Arial"/>
                      <w:sz w:val="20"/>
                      <w:szCs w:val="20"/>
                    </w:rPr>
                  </w:pPr>
                  <w:r w:rsidRPr="00D2359C">
                    <w:rPr>
                      <w:rFonts w:eastAsia="Arial" w:cs="Arial"/>
                      <w:w w:val="107"/>
                      <w:sz w:val="20"/>
                      <w:szCs w:val="20"/>
                    </w:rPr>
                    <w:t>6</w:t>
                  </w:r>
                  <w:r w:rsidRPr="00D2359C">
                    <w:rPr>
                      <w:rFonts w:eastAsia="Arial" w:cs="Arial"/>
                      <w:spacing w:val="-3"/>
                      <w:w w:val="107"/>
                      <w:sz w:val="20"/>
                      <w:szCs w:val="20"/>
                    </w:rPr>
                    <w:t>6</w:t>
                  </w:r>
                  <w:r w:rsidRPr="00D2359C">
                    <w:rPr>
                      <w:rFonts w:eastAsia="Arial" w:cs="Arial"/>
                      <w:w w:val="115"/>
                      <w:sz w:val="20"/>
                      <w:szCs w:val="20"/>
                    </w:rPr>
                    <w:t>2</w:t>
                  </w:r>
                </w:p>
              </w:tc>
              <w:tc>
                <w:tcPr>
                  <w:tcW w:w="1232" w:type="dxa"/>
                  <w:tcBorders>
                    <w:top w:val="single" w:sz="7" w:space="0" w:color="707474"/>
                    <w:left w:val="single" w:sz="7" w:space="0" w:color="7C8080"/>
                    <w:bottom w:val="single" w:sz="7" w:space="0" w:color="6B7074"/>
                    <w:right w:val="single" w:sz="7" w:space="0" w:color="77777C"/>
                  </w:tcBorders>
                </w:tcPr>
                <w:p w14:paraId="45C04540" w14:textId="77777777" w:rsidR="00962557" w:rsidRPr="00D2359C" w:rsidRDefault="00962557" w:rsidP="00962557">
                  <w:pPr>
                    <w:spacing w:before="48" w:after="0" w:line="240" w:lineRule="auto"/>
                    <w:ind w:left="431" w:right="393"/>
                    <w:jc w:val="center"/>
                    <w:rPr>
                      <w:rFonts w:eastAsia="Arial" w:cs="Arial"/>
                      <w:sz w:val="20"/>
                      <w:szCs w:val="20"/>
                    </w:rPr>
                  </w:pPr>
                  <w:r w:rsidRPr="00D2359C">
                    <w:rPr>
                      <w:rFonts w:eastAsia="Arial" w:cs="Arial"/>
                      <w:w w:val="106"/>
                      <w:sz w:val="20"/>
                      <w:szCs w:val="20"/>
                    </w:rPr>
                    <w:t>6</w:t>
                  </w:r>
                  <w:r w:rsidRPr="00D2359C">
                    <w:rPr>
                      <w:rFonts w:eastAsia="Arial" w:cs="Arial"/>
                      <w:spacing w:val="-6"/>
                      <w:w w:val="106"/>
                      <w:sz w:val="20"/>
                      <w:szCs w:val="20"/>
                    </w:rPr>
                    <w:t>9</w:t>
                  </w:r>
                  <w:r w:rsidRPr="00D2359C">
                    <w:rPr>
                      <w:rFonts w:eastAsia="Arial" w:cs="Arial"/>
                      <w:w w:val="116"/>
                      <w:sz w:val="20"/>
                      <w:szCs w:val="20"/>
                    </w:rPr>
                    <w:t>8</w:t>
                  </w:r>
                </w:p>
              </w:tc>
              <w:tc>
                <w:tcPr>
                  <w:tcW w:w="1379" w:type="dxa"/>
                  <w:tcBorders>
                    <w:top w:val="single" w:sz="7" w:space="0" w:color="707474"/>
                    <w:left w:val="single" w:sz="7" w:space="0" w:color="77777C"/>
                    <w:bottom w:val="single" w:sz="7" w:space="0" w:color="6B7074"/>
                    <w:right w:val="single" w:sz="7" w:space="0" w:color="777777"/>
                  </w:tcBorders>
                </w:tcPr>
                <w:p w14:paraId="7C2D7ECA" w14:textId="77777777" w:rsidR="00962557" w:rsidRPr="00D2359C" w:rsidRDefault="00962557" w:rsidP="00962557">
                  <w:pPr>
                    <w:spacing w:before="48" w:after="0" w:line="240" w:lineRule="auto"/>
                    <w:ind w:left="502" w:right="476"/>
                    <w:jc w:val="center"/>
                    <w:rPr>
                      <w:rFonts w:eastAsia="Arial" w:cs="Arial"/>
                      <w:sz w:val="20"/>
                      <w:szCs w:val="20"/>
                    </w:rPr>
                  </w:pPr>
                  <w:r w:rsidRPr="00D2359C">
                    <w:rPr>
                      <w:rFonts w:eastAsia="Arial" w:cs="Arial"/>
                      <w:w w:val="104"/>
                      <w:sz w:val="20"/>
                      <w:szCs w:val="20"/>
                    </w:rPr>
                    <w:t>589</w:t>
                  </w:r>
                </w:p>
              </w:tc>
            </w:tr>
            <w:tr w:rsidR="00962557" w:rsidRPr="00D2359C" w14:paraId="072DCE88" w14:textId="77777777" w:rsidTr="003A3E3D">
              <w:trPr>
                <w:trHeight w:hRule="exact" w:val="288"/>
              </w:trPr>
              <w:tc>
                <w:tcPr>
                  <w:tcW w:w="1892" w:type="dxa"/>
                  <w:tcBorders>
                    <w:top w:val="single" w:sz="7" w:space="0" w:color="6B7074"/>
                    <w:left w:val="single" w:sz="3" w:space="0" w:color="7C7C7C"/>
                    <w:bottom w:val="single" w:sz="7" w:space="0" w:color="6B7070"/>
                    <w:right w:val="single" w:sz="7" w:space="0" w:color="808080"/>
                  </w:tcBorders>
                </w:tcPr>
                <w:p w14:paraId="7CA978E4" w14:textId="77777777" w:rsidR="00962557" w:rsidRPr="00D2359C" w:rsidRDefault="00962557" w:rsidP="00962557">
                  <w:pPr>
                    <w:spacing w:before="34" w:after="0" w:line="240" w:lineRule="auto"/>
                    <w:ind w:left="638" w:right="640"/>
                    <w:jc w:val="center"/>
                    <w:rPr>
                      <w:rFonts w:eastAsia="Arial" w:cs="Arial"/>
                      <w:sz w:val="20"/>
                      <w:szCs w:val="20"/>
                    </w:rPr>
                  </w:pPr>
                  <w:r w:rsidRPr="00D2359C">
                    <w:rPr>
                      <w:rFonts w:eastAsia="Arial" w:cs="Arial"/>
                      <w:w w:val="109"/>
                      <w:sz w:val="20"/>
                      <w:szCs w:val="20"/>
                    </w:rPr>
                    <w:t>ju</w:t>
                  </w:r>
                  <w:r w:rsidRPr="00D2359C">
                    <w:rPr>
                      <w:rFonts w:eastAsia="Arial" w:cs="Arial"/>
                      <w:spacing w:val="1"/>
                      <w:w w:val="109"/>
                      <w:sz w:val="20"/>
                      <w:szCs w:val="20"/>
                    </w:rPr>
                    <w:t>n</w:t>
                  </w:r>
                  <w:r w:rsidRPr="00D2359C">
                    <w:rPr>
                      <w:rFonts w:eastAsia="Arial" w:cs="Arial"/>
                      <w:spacing w:val="-7"/>
                      <w:w w:val="121"/>
                      <w:sz w:val="20"/>
                      <w:szCs w:val="20"/>
                    </w:rPr>
                    <w:t>-</w:t>
                  </w:r>
                  <w:r w:rsidRPr="00D2359C">
                    <w:rPr>
                      <w:rFonts w:eastAsia="Arial" w:cs="Arial"/>
                      <w:w w:val="108"/>
                      <w:sz w:val="20"/>
                      <w:szCs w:val="20"/>
                    </w:rPr>
                    <w:t>19</w:t>
                  </w:r>
                </w:p>
              </w:tc>
              <w:tc>
                <w:tcPr>
                  <w:tcW w:w="1321" w:type="dxa"/>
                  <w:tcBorders>
                    <w:top w:val="single" w:sz="7" w:space="0" w:color="6B7074"/>
                    <w:left w:val="single" w:sz="7" w:space="0" w:color="808080"/>
                    <w:bottom w:val="single" w:sz="7" w:space="0" w:color="6B7070"/>
                    <w:right w:val="single" w:sz="7" w:space="0" w:color="7C8080"/>
                  </w:tcBorders>
                </w:tcPr>
                <w:p w14:paraId="0C8FB4F3" w14:textId="77777777" w:rsidR="00962557" w:rsidRPr="00D2359C" w:rsidRDefault="00962557" w:rsidP="00962557">
                  <w:pPr>
                    <w:spacing w:before="43" w:after="0" w:line="240" w:lineRule="auto"/>
                    <w:ind w:left="466" w:right="448"/>
                    <w:jc w:val="center"/>
                    <w:rPr>
                      <w:rFonts w:eastAsia="Arial" w:cs="Arial"/>
                      <w:sz w:val="20"/>
                      <w:szCs w:val="20"/>
                    </w:rPr>
                  </w:pPr>
                  <w:r w:rsidRPr="00D2359C">
                    <w:rPr>
                      <w:rFonts w:eastAsia="Arial" w:cs="Arial"/>
                      <w:w w:val="107"/>
                      <w:sz w:val="20"/>
                      <w:szCs w:val="20"/>
                    </w:rPr>
                    <w:t>526</w:t>
                  </w:r>
                </w:p>
              </w:tc>
              <w:tc>
                <w:tcPr>
                  <w:tcW w:w="1232" w:type="dxa"/>
                  <w:tcBorders>
                    <w:top w:val="single" w:sz="7" w:space="0" w:color="6B7074"/>
                    <w:left w:val="single" w:sz="7" w:space="0" w:color="7C8080"/>
                    <w:bottom w:val="single" w:sz="3" w:space="0" w:color="575B60"/>
                    <w:right w:val="single" w:sz="7" w:space="0" w:color="77777C"/>
                  </w:tcBorders>
                </w:tcPr>
                <w:p w14:paraId="001D73F8" w14:textId="77777777" w:rsidR="00962557" w:rsidRPr="00D2359C" w:rsidRDefault="00962557" w:rsidP="00962557">
                  <w:pPr>
                    <w:spacing w:before="43" w:after="0" w:line="240" w:lineRule="auto"/>
                    <w:ind w:left="440" w:right="393"/>
                    <w:jc w:val="center"/>
                    <w:rPr>
                      <w:rFonts w:eastAsia="Arial" w:cs="Arial"/>
                      <w:sz w:val="20"/>
                      <w:szCs w:val="20"/>
                    </w:rPr>
                  </w:pPr>
                  <w:r w:rsidRPr="00D2359C">
                    <w:rPr>
                      <w:rFonts w:eastAsia="Arial" w:cs="Arial"/>
                      <w:w w:val="104"/>
                      <w:sz w:val="20"/>
                      <w:szCs w:val="20"/>
                    </w:rPr>
                    <w:t>556</w:t>
                  </w:r>
                </w:p>
              </w:tc>
              <w:tc>
                <w:tcPr>
                  <w:tcW w:w="1379" w:type="dxa"/>
                  <w:tcBorders>
                    <w:top w:val="single" w:sz="7" w:space="0" w:color="6B7074"/>
                    <w:left w:val="single" w:sz="7" w:space="0" w:color="77777C"/>
                    <w:bottom w:val="single" w:sz="3" w:space="0" w:color="575B60"/>
                    <w:right w:val="single" w:sz="3" w:space="0" w:color="747477"/>
                  </w:tcBorders>
                </w:tcPr>
                <w:p w14:paraId="04F6B296" w14:textId="77777777" w:rsidR="00962557" w:rsidRPr="00D2359C" w:rsidRDefault="00962557" w:rsidP="00962557">
                  <w:pPr>
                    <w:spacing w:before="43" w:after="0" w:line="240" w:lineRule="auto"/>
                    <w:ind w:left="502" w:right="487"/>
                    <w:jc w:val="center"/>
                    <w:rPr>
                      <w:rFonts w:eastAsia="Arial" w:cs="Arial"/>
                      <w:sz w:val="20"/>
                      <w:szCs w:val="20"/>
                    </w:rPr>
                  </w:pPr>
                  <w:r w:rsidRPr="00D2359C">
                    <w:rPr>
                      <w:rFonts w:eastAsia="Arial" w:cs="Arial"/>
                      <w:w w:val="102"/>
                      <w:sz w:val="20"/>
                      <w:szCs w:val="20"/>
                    </w:rPr>
                    <w:t>478</w:t>
                  </w:r>
                </w:p>
              </w:tc>
            </w:tr>
            <w:tr w:rsidR="00962557" w:rsidRPr="00D2359C" w14:paraId="4CD0B0E0" w14:textId="77777777" w:rsidTr="003A3E3D">
              <w:trPr>
                <w:trHeight w:hRule="exact" w:val="293"/>
              </w:trPr>
              <w:tc>
                <w:tcPr>
                  <w:tcW w:w="1892" w:type="dxa"/>
                  <w:tcBorders>
                    <w:top w:val="single" w:sz="7" w:space="0" w:color="6B7070"/>
                    <w:left w:val="single" w:sz="3" w:space="0" w:color="7C7C7C"/>
                    <w:bottom w:val="single" w:sz="7" w:space="0" w:color="6B7074"/>
                    <w:right w:val="single" w:sz="3" w:space="0" w:color="77777C"/>
                  </w:tcBorders>
                </w:tcPr>
                <w:p w14:paraId="0358F570" w14:textId="77777777" w:rsidR="00962557" w:rsidRPr="00D2359C" w:rsidRDefault="00962557" w:rsidP="00962557">
                  <w:pPr>
                    <w:spacing w:before="39" w:after="0" w:line="240" w:lineRule="auto"/>
                    <w:ind w:left="666" w:right="679"/>
                    <w:jc w:val="center"/>
                    <w:rPr>
                      <w:rFonts w:eastAsia="Arial" w:cs="Arial"/>
                      <w:sz w:val="20"/>
                      <w:szCs w:val="20"/>
                    </w:rPr>
                  </w:pPr>
                  <w:r w:rsidRPr="00D2359C">
                    <w:rPr>
                      <w:rFonts w:eastAsia="Arial" w:cs="Arial"/>
                      <w:w w:val="112"/>
                      <w:sz w:val="20"/>
                      <w:szCs w:val="20"/>
                    </w:rPr>
                    <w:t>ju</w:t>
                  </w:r>
                  <w:r w:rsidRPr="00D2359C">
                    <w:rPr>
                      <w:rFonts w:eastAsia="Arial" w:cs="Arial"/>
                      <w:spacing w:val="-4"/>
                      <w:w w:val="112"/>
                      <w:sz w:val="20"/>
                      <w:szCs w:val="20"/>
                    </w:rPr>
                    <w:t>l</w:t>
                  </w:r>
                  <w:r w:rsidRPr="00D2359C">
                    <w:rPr>
                      <w:rFonts w:eastAsia="Arial" w:cs="Arial"/>
                      <w:spacing w:val="2"/>
                      <w:w w:val="121"/>
                      <w:sz w:val="20"/>
                      <w:szCs w:val="20"/>
                    </w:rPr>
                    <w:t>-</w:t>
                  </w:r>
                  <w:r w:rsidRPr="00D2359C">
                    <w:rPr>
                      <w:rFonts w:eastAsia="Arial" w:cs="Arial"/>
                      <w:w w:val="103"/>
                      <w:sz w:val="20"/>
                      <w:szCs w:val="20"/>
                    </w:rPr>
                    <w:t>19</w:t>
                  </w:r>
                </w:p>
              </w:tc>
              <w:tc>
                <w:tcPr>
                  <w:tcW w:w="1321" w:type="dxa"/>
                  <w:tcBorders>
                    <w:top w:val="single" w:sz="7" w:space="0" w:color="6B7070"/>
                    <w:left w:val="single" w:sz="3" w:space="0" w:color="77777C"/>
                    <w:bottom w:val="single" w:sz="7" w:space="0" w:color="6B7074"/>
                    <w:right w:val="single" w:sz="7" w:space="0" w:color="7C8080"/>
                  </w:tcBorders>
                </w:tcPr>
                <w:p w14:paraId="06CC7590" w14:textId="77777777" w:rsidR="00962557" w:rsidRPr="00D2359C" w:rsidRDefault="00962557" w:rsidP="00962557">
                  <w:pPr>
                    <w:spacing w:before="48" w:after="0" w:line="240" w:lineRule="auto"/>
                    <w:ind w:left="480" w:right="447"/>
                    <w:jc w:val="center"/>
                    <w:rPr>
                      <w:rFonts w:eastAsia="Arial" w:cs="Arial"/>
                      <w:sz w:val="20"/>
                      <w:szCs w:val="20"/>
                    </w:rPr>
                  </w:pPr>
                  <w:r w:rsidRPr="00D2359C">
                    <w:rPr>
                      <w:rFonts w:eastAsia="Arial" w:cs="Arial"/>
                      <w:w w:val="104"/>
                      <w:sz w:val="20"/>
                      <w:szCs w:val="20"/>
                    </w:rPr>
                    <w:t>589</w:t>
                  </w:r>
                </w:p>
              </w:tc>
              <w:tc>
                <w:tcPr>
                  <w:tcW w:w="1232" w:type="dxa"/>
                  <w:tcBorders>
                    <w:top w:val="single" w:sz="3" w:space="0" w:color="575B60"/>
                    <w:left w:val="single" w:sz="7" w:space="0" w:color="7C8080"/>
                    <w:bottom w:val="single" w:sz="7" w:space="0" w:color="6B7074"/>
                    <w:right w:val="single" w:sz="7" w:space="0" w:color="6B7070"/>
                  </w:tcBorders>
                </w:tcPr>
                <w:p w14:paraId="6CC6C30E" w14:textId="77777777" w:rsidR="00962557" w:rsidRPr="00D2359C" w:rsidRDefault="00962557" w:rsidP="00962557">
                  <w:pPr>
                    <w:spacing w:before="53" w:after="0" w:line="240" w:lineRule="auto"/>
                    <w:ind w:left="431" w:right="394"/>
                    <w:jc w:val="center"/>
                    <w:rPr>
                      <w:rFonts w:eastAsia="Arial" w:cs="Arial"/>
                      <w:sz w:val="20"/>
                      <w:szCs w:val="20"/>
                    </w:rPr>
                  </w:pPr>
                  <w:r w:rsidRPr="00D2359C">
                    <w:rPr>
                      <w:rFonts w:eastAsia="Arial" w:cs="Arial"/>
                      <w:w w:val="107"/>
                      <w:sz w:val="20"/>
                      <w:szCs w:val="20"/>
                    </w:rPr>
                    <w:t>678</w:t>
                  </w:r>
                </w:p>
              </w:tc>
              <w:tc>
                <w:tcPr>
                  <w:tcW w:w="1379" w:type="dxa"/>
                  <w:tcBorders>
                    <w:top w:val="single" w:sz="3" w:space="0" w:color="575B60"/>
                    <w:left w:val="single" w:sz="7" w:space="0" w:color="6B7070"/>
                    <w:bottom w:val="single" w:sz="7" w:space="0" w:color="6B7074"/>
                    <w:right w:val="single" w:sz="3" w:space="0" w:color="747477"/>
                  </w:tcBorders>
                </w:tcPr>
                <w:p w14:paraId="2035D8F3" w14:textId="77777777" w:rsidR="00962557" w:rsidRPr="00D2359C" w:rsidRDefault="00962557" w:rsidP="00962557">
                  <w:pPr>
                    <w:spacing w:before="53" w:after="0" w:line="240" w:lineRule="auto"/>
                    <w:ind w:left="512" w:right="472"/>
                    <w:jc w:val="center"/>
                    <w:rPr>
                      <w:rFonts w:eastAsia="Arial" w:cs="Arial"/>
                      <w:sz w:val="20"/>
                      <w:szCs w:val="20"/>
                    </w:rPr>
                  </w:pPr>
                  <w:r w:rsidRPr="00D2359C">
                    <w:rPr>
                      <w:rFonts w:eastAsia="Arial" w:cs="Arial"/>
                      <w:w w:val="104"/>
                      <w:sz w:val="20"/>
                      <w:szCs w:val="20"/>
                    </w:rPr>
                    <w:t>514</w:t>
                  </w:r>
                </w:p>
              </w:tc>
            </w:tr>
            <w:tr w:rsidR="00962557" w:rsidRPr="00D2359C" w14:paraId="417F5ADA" w14:textId="77777777" w:rsidTr="003A3E3D">
              <w:trPr>
                <w:trHeight w:hRule="exact" w:val="283"/>
              </w:trPr>
              <w:tc>
                <w:tcPr>
                  <w:tcW w:w="1892" w:type="dxa"/>
                  <w:tcBorders>
                    <w:top w:val="single" w:sz="7" w:space="0" w:color="6B7074"/>
                    <w:left w:val="single" w:sz="3" w:space="0" w:color="7C7C7C"/>
                    <w:bottom w:val="single" w:sz="7" w:space="0" w:color="74777C"/>
                    <w:right w:val="single" w:sz="3" w:space="0" w:color="77777C"/>
                  </w:tcBorders>
                </w:tcPr>
                <w:p w14:paraId="7D1E6FF7" w14:textId="77777777" w:rsidR="00962557" w:rsidRPr="00D2359C" w:rsidRDefault="00962557" w:rsidP="00962557">
                  <w:pPr>
                    <w:spacing w:before="39" w:after="0" w:line="240" w:lineRule="auto"/>
                    <w:ind w:left="629" w:right="612"/>
                    <w:jc w:val="center"/>
                    <w:rPr>
                      <w:rFonts w:eastAsia="Arial" w:cs="Arial"/>
                      <w:sz w:val="20"/>
                      <w:szCs w:val="20"/>
                    </w:rPr>
                  </w:pPr>
                  <w:r w:rsidRPr="00D2359C">
                    <w:rPr>
                      <w:rFonts w:eastAsia="Arial" w:cs="Arial"/>
                      <w:w w:val="105"/>
                      <w:sz w:val="20"/>
                      <w:szCs w:val="20"/>
                    </w:rPr>
                    <w:t>ago-19</w:t>
                  </w:r>
                </w:p>
              </w:tc>
              <w:tc>
                <w:tcPr>
                  <w:tcW w:w="1321" w:type="dxa"/>
                  <w:tcBorders>
                    <w:top w:val="single" w:sz="7" w:space="0" w:color="6B7074"/>
                    <w:left w:val="single" w:sz="3" w:space="0" w:color="77777C"/>
                    <w:bottom w:val="single" w:sz="3" w:space="0" w:color="646464"/>
                    <w:right w:val="single" w:sz="3" w:space="0" w:color="5B5B5B"/>
                  </w:tcBorders>
                </w:tcPr>
                <w:p w14:paraId="13BA5AD5" w14:textId="77777777" w:rsidR="00962557" w:rsidRPr="00D2359C" w:rsidRDefault="00962557" w:rsidP="00962557">
                  <w:pPr>
                    <w:spacing w:before="39" w:after="0" w:line="240" w:lineRule="auto"/>
                    <w:ind w:left="480" w:right="451"/>
                    <w:jc w:val="center"/>
                    <w:rPr>
                      <w:rFonts w:eastAsia="Arial" w:cs="Arial"/>
                      <w:sz w:val="20"/>
                      <w:szCs w:val="20"/>
                    </w:rPr>
                  </w:pPr>
                  <w:r w:rsidRPr="00D2359C">
                    <w:rPr>
                      <w:rFonts w:eastAsia="Arial" w:cs="Arial"/>
                      <w:spacing w:val="4"/>
                      <w:w w:val="104"/>
                      <w:sz w:val="20"/>
                      <w:szCs w:val="20"/>
                    </w:rPr>
                    <w:t>5</w:t>
                  </w:r>
                  <w:r w:rsidRPr="00D2359C">
                    <w:rPr>
                      <w:rFonts w:eastAsia="Arial" w:cs="Arial"/>
                      <w:w w:val="102"/>
                      <w:sz w:val="20"/>
                      <w:szCs w:val="20"/>
                    </w:rPr>
                    <w:t>32</w:t>
                  </w:r>
                </w:p>
              </w:tc>
              <w:tc>
                <w:tcPr>
                  <w:tcW w:w="1232" w:type="dxa"/>
                  <w:tcBorders>
                    <w:top w:val="single" w:sz="7" w:space="0" w:color="6B7074"/>
                    <w:left w:val="single" w:sz="3" w:space="0" w:color="5B5B5B"/>
                    <w:bottom w:val="single" w:sz="7" w:space="0" w:color="747477"/>
                    <w:right w:val="single" w:sz="7" w:space="0" w:color="838387"/>
                  </w:tcBorders>
                </w:tcPr>
                <w:p w14:paraId="6F3B59D8" w14:textId="77777777" w:rsidR="00962557" w:rsidRPr="00D2359C" w:rsidRDefault="00962557" w:rsidP="00962557">
                  <w:pPr>
                    <w:spacing w:before="39" w:after="0" w:line="240" w:lineRule="auto"/>
                    <w:ind w:left="445" w:right="393"/>
                    <w:jc w:val="center"/>
                    <w:rPr>
                      <w:rFonts w:eastAsia="Arial" w:cs="Arial"/>
                      <w:sz w:val="20"/>
                      <w:szCs w:val="20"/>
                    </w:rPr>
                  </w:pPr>
                  <w:r w:rsidRPr="00D2359C">
                    <w:rPr>
                      <w:rFonts w:eastAsia="Arial" w:cs="Arial"/>
                      <w:w w:val="104"/>
                      <w:sz w:val="20"/>
                      <w:szCs w:val="20"/>
                    </w:rPr>
                    <w:t>576</w:t>
                  </w:r>
                </w:p>
              </w:tc>
              <w:tc>
                <w:tcPr>
                  <w:tcW w:w="1379" w:type="dxa"/>
                  <w:tcBorders>
                    <w:top w:val="single" w:sz="7" w:space="0" w:color="6B7074"/>
                    <w:left w:val="single" w:sz="7" w:space="0" w:color="838387"/>
                    <w:bottom w:val="single" w:sz="3" w:space="0" w:color="575B60"/>
                    <w:right w:val="single" w:sz="3" w:space="0" w:color="747477"/>
                  </w:tcBorders>
                </w:tcPr>
                <w:p w14:paraId="52F2A3B6" w14:textId="77777777" w:rsidR="00962557" w:rsidRPr="00D2359C" w:rsidRDefault="00962557" w:rsidP="00962557">
                  <w:pPr>
                    <w:spacing w:before="39" w:after="0" w:line="240" w:lineRule="auto"/>
                    <w:ind w:left="503" w:right="476"/>
                    <w:jc w:val="center"/>
                    <w:rPr>
                      <w:rFonts w:eastAsia="Arial" w:cs="Arial"/>
                      <w:sz w:val="20"/>
                      <w:szCs w:val="20"/>
                    </w:rPr>
                  </w:pPr>
                  <w:r w:rsidRPr="00D2359C">
                    <w:rPr>
                      <w:rFonts w:eastAsia="Arial" w:cs="Arial"/>
                      <w:w w:val="104"/>
                      <w:sz w:val="20"/>
                      <w:szCs w:val="20"/>
                    </w:rPr>
                    <w:t>4</w:t>
                  </w:r>
                  <w:r w:rsidRPr="00D2359C">
                    <w:rPr>
                      <w:rFonts w:eastAsia="Arial" w:cs="Arial"/>
                      <w:spacing w:val="5"/>
                      <w:w w:val="104"/>
                      <w:sz w:val="20"/>
                      <w:szCs w:val="20"/>
                    </w:rPr>
                    <w:t>8</w:t>
                  </w:r>
                  <w:r w:rsidRPr="00D2359C">
                    <w:rPr>
                      <w:rFonts w:eastAsia="Arial" w:cs="Arial"/>
                      <w:w w:val="104"/>
                      <w:sz w:val="20"/>
                      <w:szCs w:val="20"/>
                    </w:rPr>
                    <w:t>2</w:t>
                  </w:r>
                </w:p>
              </w:tc>
            </w:tr>
            <w:tr w:rsidR="00962557" w:rsidRPr="00D2359C" w14:paraId="0866F909" w14:textId="77777777" w:rsidTr="003A3E3D">
              <w:trPr>
                <w:trHeight w:hRule="exact" w:val="293"/>
              </w:trPr>
              <w:tc>
                <w:tcPr>
                  <w:tcW w:w="1892" w:type="dxa"/>
                  <w:tcBorders>
                    <w:top w:val="single" w:sz="7" w:space="0" w:color="74777C"/>
                    <w:left w:val="single" w:sz="3" w:space="0" w:color="7C7C7C"/>
                    <w:bottom w:val="single" w:sz="7" w:space="0" w:color="70777C"/>
                    <w:right w:val="single" w:sz="3" w:space="0" w:color="77777C"/>
                  </w:tcBorders>
                </w:tcPr>
                <w:p w14:paraId="4DCD3FF3" w14:textId="77777777" w:rsidR="00962557" w:rsidRPr="00D2359C" w:rsidRDefault="00962557" w:rsidP="00962557">
                  <w:pPr>
                    <w:spacing w:before="39" w:after="0" w:line="240" w:lineRule="auto"/>
                    <w:ind w:left="610" w:right="586"/>
                    <w:jc w:val="center"/>
                    <w:rPr>
                      <w:rFonts w:eastAsia="Arial" w:cs="Arial"/>
                      <w:sz w:val="20"/>
                      <w:szCs w:val="20"/>
                    </w:rPr>
                  </w:pPr>
                  <w:r w:rsidRPr="00D2359C">
                    <w:rPr>
                      <w:rFonts w:eastAsia="Arial" w:cs="Arial"/>
                      <w:w w:val="104"/>
                      <w:sz w:val="20"/>
                      <w:szCs w:val="20"/>
                    </w:rPr>
                    <w:t>sep</w:t>
                  </w:r>
                  <w:r w:rsidRPr="00D2359C">
                    <w:rPr>
                      <w:rFonts w:eastAsia="Arial" w:cs="Arial"/>
                      <w:spacing w:val="1"/>
                      <w:w w:val="103"/>
                      <w:sz w:val="20"/>
                      <w:szCs w:val="20"/>
                    </w:rPr>
                    <w:t>t</w:t>
                  </w:r>
                  <w:r w:rsidRPr="00D2359C">
                    <w:rPr>
                      <w:rFonts w:eastAsia="Arial" w:cs="Arial"/>
                      <w:spacing w:val="2"/>
                      <w:w w:val="121"/>
                      <w:sz w:val="20"/>
                      <w:szCs w:val="20"/>
                    </w:rPr>
                    <w:t>-</w:t>
                  </w:r>
                  <w:r w:rsidRPr="00D2359C">
                    <w:rPr>
                      <w:rFonts w:eastAsia="Arial" w:cs="Arial"/>
                      <w:w w:val="103"/>
                      <w:sz w:val="20"/>
                      <w:szCs w:val="20"/>
                    </w:rPr>
                    <w:t>19</w:t>
                  </w:r>
                </w:p>
              </w:tc>
              <w:tc>
                <w:tcPr>
                  <w:tcW w:w="1321" w:type="dxa"/>
                  <w:tcBorders>
                    <w:top w:val="single" w:sz="3" w:space="0" w:color="646464"/>
                    <w:left w:val="single" w:sz="3" w:space="0" w:color="77777C"/>
                    <w:bottom w:val="single" w:sz="3" w:space="0" w:color="606467"/>
                    <w:right w:val="single" w:sz="7" w:space="0" w:color="777C7C"/>
                  </w:tcBorders>
                </w:tcPr>
                <w:p w14:paraId="561B368D" w14:textId="77777777" w:rsidR="00962557" w:rsidRPr="00D2359C" w:rsidRDefault="00962557" w:rsidP="00962557">
                  <w:pPr>
                    <w:spacing w:before="53" w:after="0" w:line="240" w:lineRule="auto"/>
                    <w:ind w:left="480" w:right="438"/>
                    <w:jc w:val="center"/>
                    <w:rPr>
                      <w:rFonts w:eastAsia="Arial" w:cs="Arial"/>
                      <w:sz w:val="20"/>
                      <w:szCs w:val="20"/>
                    </w:rPr>
                  </w:pPr>
                  <w:r w:rsidRPr="00D2359C">
                    <w:rPr>
                      <w:rFonts w:eastAsia="Arial" w:cs="Arial"/>
                      <w:w w:val="107"/>
                      <w:sz w:val="20"/>
                      <w:szCs w:val="20"/>
                    </w:rPr>
                    <w:t>609</w:t>
                  </w:r>
                </w:p>
              </w:tc>
              <w:tc>
                <w:tcPr>
                  <w:tcW w:w="1232" w:type="dxa"/>
                  <w:tcBorders>
                    <w:top w:val="single" w:sz="7" w:space="0" w:color="747477"/>
                    <w:left w:val="single" w:sz="7" w:space="0" w:color="777C7C"/>
                    <w:bottom w:val="single" w:sz="3" w:space="0" w:color="606467"/>
                    <w:right w:val="single" w:sz="7" w:space="0" w:color="838387"/>
                  </w:tcBorders>
                </w:tcPr>
                <w:p w14:paraId="6D08A0ED" w14:textId="77777777" w:rsidR="00962557" w:rsidRPr="00D2359C" w:rsidRDefault="00962557" w:rsidP="00962557">
                  <w:pPr>
                    <w:spacing w:before="48" w:after="0" w:line="240" w:lineRule="auto"/>
                    <w:ind w:left="440" w:right="393"/>
                    <w:jc w:val="center"/>
                    <w:rPr>
                      <w:rFonts w:eastAsia="Arial" w:cs="Arial"/>
                      <w:sz w:val="20"/>
                      <w:szCs w:val="20"/>
                    </w:rPr>
                  </w:pPr>
                  <w:r w:rsidRPr="00D2359C">
                    <w:rPr>
                      <w:rFonts w:eastAsia="Arial" w:cs="Arial"/>
                      <w:w w:val="104"/>
                      <w:sz w:val="20"/>
                      <w:szCs w:val="20"/>
                    </w:rPr>
                    <w:t>763</w:t>
                  </w:r>
                </w:p>
              </w:tc>
              <w:tc>
                <w:tcPr>
                  <w:tcW w:w="1379" w:type="dxa"/>
                  <w:tcBorders>
                    <w:top w:val="single" w:sz="3" w:space="0" w:color="575B60"/>
                    <w:left w:val="single" w:sz="7" w:space="0" w:color="838387"/>
                    <w:bottom w:val="single" w:sz="3" w:space="0" w:color="606467"/>
                    <w:right w:val="single" w:sz="3" w:space="0" w:color="747477"/>
                  </w:tcBorders>
                </w:tcPr>
                <w:p w14:paraId="7F129EE7" w14:textId="77777777" w:rsidR="00962557" w:rsidRPr="00D2359C" w:rsidRDefault="00962557" w:rsidP="00962557">
                  <w:pPr>
                    <w:spacing w:before="53" w:after="0" w:line="240" w:lineRule="auto"/>
                    <w:ind w:left="512" w:right="455"/>
                    <w:jc w:val="center"/>
                    <w:rPr>
                      <w:rFonts w:eastAsia="Arial" w:cs="Arial"/>
                      <w:sz w:val="20"/>
                      <w:szCs w:val="20"/>
                    </w:rPr>
                  </w:pPr>
                  <w:r w:rsidRPr="00D2359C">
                    <w:rPr>
                      <w:rFonts w:eastAsia="Arial" w:cs="Arial"/>
                      <w:w w:val="110"/>
                      <w:sz w:val="20"/>
                      <w:szCs w:val="20"/>
                    </w:rPr>
                    <w:t>501</w:t>
                  </w:r>
                </w:p>
              </w:tc>
            </w:tr>
            <w:tr w:rsidR="00962557" w:rsidRPr="00D2359C" w14:paraId="7FE286B3" w14:textId="77777777" w:rsidTr="003A3E3D">
              <w:trPr>
                <w:trHeight w:hRule="exact" w:val="283"/>
              </w:trPr>
              <w:tc>
                <w:tcPr>
                  <w:tcW w:w="1892" w:type="dxa"/>
                  <w:tcBorders>
                    <w:top w:val="single" w:sz="7" w:space="0" w:color="70777C"/>
                    <w:left w:val="single" w:sz="3" w:space="0" w:color="5B5B5B"/>
                    <w:bottom w:val="single" w:sz="7" w:space="0" w:color="707477"/>
                    <w:right w:val="single" w:sz="3" w:space="0" w:color="77777C"/>
                  </w:tcBorders>
                </w:tcPr>
                <w:p w14:paraId="716C7E25" w14:textId="77777777" w:rsidR="00962557" w:rsidRPr="00D2359C" w:rsidRDefault="00962557" w:rsidP="00962557">
                  <w:pPr>
                    <w:spacing w:before="29" w:after="0" w:line="240" w:lineRule="auto"/>
                    <w:ind w:left="657" w:right="630"/>
                    <w:jc w:val="center"/>
                    <w:rPr>
                      <w:rFonts w:eastAsia="Arial" w:cs="Arial"/>
                      <w:sz w:val="20"/>
                      <w:szCs w:val="20"/>
                    </w:rPr>
                  </w:pPr>
                  <w:r w:rsidRPr="00D2359C">
                    <w:rPr>
                      <w:rFonts w:eastAsia="Arial" w:cs="Arial"/>
                      <w:w w:val="107"/>
                      <w:sz w:val="20"/>
                      <w:szCs w:val="20"/>
                    </w:rPr>
                    <w:t>oct-19</w:t>
                  </w:r>
                </w:p>
              </w:tc>
              <w:tc>
                <w:tcPr>
                  <w:tcW w:w="1321" w:type="dxa"/>
                  <w:tcBorders>
                    <w:top w:val="single" w:sz="3" w:space="0" w:color="606467"/>
                    <w:left w:val="single" w:sz="3" w:space="0" w:color="77777C"/>
                    <w:bottom w:val="single" w:sz="7" w:space="0" w:color="707477"/>
                    <w:right w:val="single" w:sz="7" w:space="0" w:color="777C7C"/>
                  </w:tcBorders>
                </w:tcPr>
                <w:p w14:paraId="6A305444" w14:textId="77777777" w:rsidR="00962557" w:rsidRPr="00D2359C" w:rsidRDefault="00962557" w:rsidP="00962557">
                  <w:pPr>
                    <w:spacing w:before="43" w:after="0" w:line="240" w:lineRule="auto"/>
                    <w:ind w:left="480" w:right="438"/>
                    <w:jc w:val="center"/>
                    <w:rPr>
                      <w:rFonts w:eastAsia="Arial" w:cs="Arial"/>
                      <w:sz w:val="20"/>
                      <w:szCs w:val="20"/>
                    </w:rPr>
                  </w:pPr>
                  <w:r w:rsidRPr="00D2359C">
                    <w:rPr>
                      <w:rFonts w:eastAsia="Arial" w:cs="Arial"/>
                      <w:w w:val="107"/>
                      <w:sz w:val="20"/>
                      <w:szCs w:val="20"/>
                    </w:rPr>
                    <w:t>600</w:t>
                  </w:r>
                </w:p>
              </w:tc>
              <w:tc>
                <w:tcPr>
                  <w:tcW w:w="1232" w:type="dxa"/>
                  <w:tcBorders>
                    <w:top w:val="single" w:sz="3" w:space="0" w:color="606467"/>
                    <w:left w:val="single" w:sz="7" w:space="0" w:color="777C7C"/>
                    <w:bottom w:val="single" w:sz="7" w:space="0" w:color="707477"/>
                    <w:right w:val="single" w:sz="7" w:space="0" w:color="838387"/>
                  </w:tcBorders>
                </w:tcPr>
                <w:p w14:paraId="5B1D943C" w14:textId="77777777" w:rsidR="00962557" w:rsidRPr="00D2359C" w:rsidRDefault="00962557" w:rsidP="00962557">
                  <w:pPr>
                    <w:spacing w:before="43" w:after="0" w:line="240" w:lineRule="auto"/>
                    <w:ind w:left="440" w:right="385"/>
                    <w:jc w:val="center"/>
                    <w:rPr>
                      <w:rFonts w:eastAsia="Arial" w:cs="Arial"/>
                      <w:sz w:val="20"/>
                      <w:szCs w:val="20"/>
                    </w:rPr>
                  </w:pPr>
                  <w:r w:rsidRPr="00D2359C">
                    <w:rPr>
                      <w:rFonts w:eastAsia="Arial" w:cs="Arial"/>
                      <w:w w:val="107"/>
                      <w:sz w:val="20"/>
                      <w:szCs w:val="20"/>
                    </w:rPr>
                    <w:t>664</w:t>
                  </w:r>
                </w:p>
              </w:tc>
              <w:tc>
                <w:tcPr>
                  <w:tcW w:w="1379" w:type="dxa"/>
                  <w:tcBorders>
                    <w:top w:val="single" w:sz="3" w:space="0" w:color="606467"/>
                    <w:left w:val="single" w:sz="7" w:space="0" w:color="838387"/>
                    <w:bottom w:val="single" w:sz="7" w:space="0" w:color="707477"/>
                    <w:right w:val="single" w:sz="3" w:space="0" w:color="747477"/>
                  </w:tcBorders>
                </w:tcPr>
                <w:p w14:paraId="18CCB258" w14:textId="77777777" w:rsidR="00962557" w:rsidRPr="00D2359C" w:rsidRDefault="00962557" w:rsidP="00962557">
                  <w:pPr>
                    <w:spacing w:before="43" w:after="0" w:line="240" w:lineRule="auto"/>
                    <w:ind w:left="512" w:right="472"/>
                    <w:jc w:val="center"/>
                    <w:rPr>
                      <w:rFonts w:eastAsia="Arial" w:cs="Arial"/>
                      <w:sz w:val="20"/>
                      <w:szCs w:val="20"/>
                    </w:rPr>
                  </w:pPr>
                  <w:r w:rsidRPr="00D2359C">
                    <w:rPr>
                      <w:rFonts w:eastAsia="Arial" w:cs="Arial"/>
                      <w:w w:val="104"/>
                      <w:sz w:val="20"/>
                      <w:szCs w:val="20"/>
                    </w:rPr>
                    <w:t>508</w:t>
                  </w:r>
                </w:p>
              </w:tc>
            </w:tr>
            <w:tr w:rsidR="00962557" w:rsidRPr="00D2359C" w14:paraId="4386D9B5" w14:textId="77777777" w:rsidTr="003A3E3D">
              <w:trPr>
                <w:trHeight w:hRule="exact" w:val="276"/>
              </w:trPr>
              <w:tc>
                <w:tcPr>
                  <w:tcW w:w="1892" w:type="dxa"/>
                  <w:tcBorders>
                    <w:top w:val="single" w:sz="7" w:space="0" w:color="707477"/>
                    <w:left w:val="single" w:sz="7" w:space="0" w:color="878387"/>
                    <w:bottom w:val="single" w:sz="7" w:space="0" w:color="74777C"/>
                    <w:right w:val="single" w:sz="3" w:space="0" w:color="676767"/>
                  </w:tcBorders>
                </w:tcPr>
                <w:p w14:paraId="30566BBA" w14:textId="77777777" w:rsidR="00962557" w:rsidRPr="00D2359C" w:rsidRDefault="00962557" w:rsidP="00962557">
                  <w:pPr>
                    <w:spacing w:before="29" w:after="0" w:line="240" w:lineRule="auto"/>
                    <w:ind w:left="643" w:right="598"/>
                    <w:jc w:val="center"/>
                    <w:rPr>
                      <w:rFonts w:eastAsia="Arial" w:cs="Arial"/>
                      <w:sz w:val="20"/>
                      <w:szCs w:val="20"/>
                    </w:rPr>
                  </w:pPr>
                  <w:r w:rsidRPr="00D2359C">
                    <w:rPr>
                      <w:rFonts w:eastAsia="Arial" w:cs="Arial"/>
                      <w:w w:val="106"/>
                      <w:sz w:val="20"/>
                      <w:szCs w:val="20"/>
                    </w:rPr>
                    <w:t>nov-19</w:t>
                  </w:r>
                </w:p>
              </w:tc>
              <w:tc>
                <w:tcPr>
                  <w:tcW w:w="1321" w:type="dxa"/>
                  <w:tcBorders>
                    <w:top w:val="single" w:sz="7" w:space="0" w:color="707477"/>
                    <w:left w:val="single" w:sz="3" w:space="0" w:color="676767"/>
                    <w:bottom w:val="single" w:sz="3" w:space="0" w:color="606467"/>
                    <w:right w:val="single" w:sz="7" w:space="0" w:color="777C7C"/>
                  </w:tcBorders>
                </w:tcPr>
                <w:p w14:paraId="7E6F8B38" w14:textId="77777777" w:rsidR="00962557" w:rsidRPr="00D2359C" w:rsidRDefault="00962557" w:rsidP="00962557">
                  <w:pPr>
                    <w:spacing w:before="29" w:after="0" w:line="240" w:lineRule="auto"/>
                    <w:ind w:left="489" w:right="437"/>
                    <w:jc w:val="center"/>
                    <w:rPr>
                      <w:rFonts w:eastAsia="Arial" w:cs="Arial"/>
                      <w:sz w:val="20"/>
                      <w:szCs w:val="20"/>
                    </w:rPr>
                  </w:pPr>
                  <w:r w:rsidRPr="00D2359C">
                    <w:rPr>
                      <w:rFonts w:eastAsia="Arial" w:cs="Arial"/>
                      <w:w w:val="104"/>
                      <w:sz w:val="20"/>
                      <w:szCs w:val="20"/>
                    </w:rPr>
                    <w:t>584</w:t>
                  </w:r>
                </w:p>
              </w:tc>
              <w:tc>
                <w:tcPr>
                  <w:tcW w:w="1232" w:type="dxa"/>
                  <w:tcBorders>
                    <w:top w:val="single" w:sz="7" w:space="0" w:color="707477"/>
                    <w:left w:val="single" w:sz="7" w:space="0" w:color="777C7C"/>
                    <w:bottom w:val="single" w:sz="3" w:space="0" w:color="606467"/>
                    <w:right w:val="single" w:sz="7" w:space="0" w:color="676767"/>
                  </w:tcBorders>
                </w:tcPr>
                <w:p w14:paraId="183CDC95" w14:textId="77777777" w:rsidR="00962557" w:rsidRPr="00D2359C" w:rsidRDefault="00962557" w:rsidP="00962557">
                  <w:pPr>
                    <w:spacing w:before="29" w:after="0" w:line="240" w:lineRule="auto"/>
                    <w:ind w:left="440" w:right="385"/>
                    <w:jc w:val="center"/>
                    <w:rPr>
                      <w:rFonts w:eastAsia="Arial" w:cs="Arial"/>
                      <w:sz w:val="20"/>
                      <w:szCs w:val="20"/>
                    </w:rPr>
                  </w:pPr>
                  <w:r w:rsidRPr="00D2359C">
                    <w:rPr>
                      <w:rFonts w:eastAsia="Arial" w:cs="Arial"/>
                      <w:w w:val="107"/>
                      <w:sz w:val="20"/>
                      <w:szCs w:val="20"/>
                    </w:rPr>
                    <w:t>647</w:t>
                  </w:r>
                </w:p>
              </w:tc>
              <w:tc>
                <w:tcPr>
                  <w:tcW w:w="1379" w:type="dxa"/>
                  <w:tcBorders>
                    <w:top w:val="single" w:sz="7" w:space="0" w:color="707477"/>
                    <w:left w:val="single" w:sz="7" w:space="0" w:color="676767"/>
                    <w:bottom w:val="single" w:sz="7" w:space="0" w:color="747777"/>
                    <w:right w:val="single" w:sz="3" w:space="0" w:color="747477"/>
                  </w:tcBorders>
                </w:tcPr>
                <w:p w14:paraId="71E6EFB5" w14:textId="77777777" w:rsidR="00962557" w:rsidRPr="00D2359C" w:rsidRDefault="00962557" w:rsidP="00962557">
                  <w:pPr>
                    <w:spacing w:before="39" w:after="0" w:line="240" w:lineRule="auto"/>
                    <w:ind w:left="512" w:right="460"/>
                    <w:jc w:val="center"/>
                    <w:rPr>
                      <w:rFonts w:eastAsia="Arial" w:cs="Arial"/>
                      <w:sz w:val="20"/>
                      <w:szCs w:val="20"/>
                    </w:rPr>
                  </w:pPr>
                  <w:r w:rsidRPr="00D2359C">
                    <w:rPr>
                      <w:rFonts w:eastAsia="Arial" w:cs="Arial"/>
                      <w:w w:val="108"/>
                      <w:sz w:val="20"/>
                      <w:szCs w:val="20"/>
                    </w:rPr>
                    <w:t>491</w:t>
                  </w:r>
                </w:p>
              </w:tc>
            </w:tr>
            <w:tr w:rsidR="00962557" w:rsidRPr="00D2359C" w14:paraId="11E06917" w14:textId="77777777" w:rsidTr="003A3E3D">
              <w:trPr>
                <w:trHeight w:hRule="exact" w:val="286"/>
              </w:trPr>
              <w:tc>
                <w:tcPr>
                  <w:tcW w:w="1892" w:type="dxa"/>
                  <w:tcBorders>
                    <w:top w:val="single" w:sz="7" w:space="0" w:color="74777C"/>
                    <w:left w:val="single" w:sz="7" w:space="0" w:color="878387"/>
                    <w:bottom w:val="single" w:sz="7" w:space="0" w:color="6B7074"/>
                    <w:right w:val="single" w:sz="3" w:space="0" w:color="77777C"/>
                  </w:tcBorders>
                </w:tcPr>
                <w:p w14:paraId="275ABE69" w14:textId="77777777" w:rsidR="00962557" w:rsidRPr="00D2359C" w:rsidRDefault="00962557" w:rsidP="00962557">
                  <w:pPr>
                    <w:spacing w:before="36" w:after="0" w:line="240" w:lineRule="auto"/>
                    <w:ind w:left="661" w:right="632"/>
                    <w:jc w:val="center"/>
                    <w:rPr>
                      <w:rFonts w:eastAsia="Arial" w:cs="Arial"/>
                      <w:sz w:val="20"/>
                      <w:szCs w:val="20"/>
                    </w:rPr>
                  </w:pPr>
                  <w:r w:rsidRPr="00D2359C">
                    <w:rPr>
                      <w:rFonts w:eastAsia="Arial" w:cs="Arial"/>
                      <w:spacing w:val="-9"/>
                      <w:w w:val="122"/>
                      <w:sz w:val="20"/>
                      <w:szCs w:val="20"/>
                    </w:rPr>
                    <w:t>d</w:t>
                  </w:r>
                  <w:r w:rsidRPr="00D2359C">
                    <w:rPr>
                      <w:rFonts w:eastAsia="Arial" w:cs="Arial"/>
                      <w:spacing w:val="-15"/>
                      <w:w w:val="125"/>
                      <w:sz w:val="20"/>
                      <w:szCs w:val="20"/>
                    </w:rPr>
                    <w:t>i</w:t>
                  </w:r>
                  <w:r w:rsidRPr="00D2359C">
                    <w:rPr>
                      <w:rFonts w:eastAsia="Arial" w:cs="Arial"/>
                      <w:spacing w:val="-7"/>
                      <w:w w:val="109"/>
                      <w:sz w:val="20"/>
                      <w:szCs w:val="20"/>
                    </w:rPr>
                    <w:t>c</w:t>
                  </w:r>
                  <w:r w:rsidRPr="00D2359C">
                    <w:rPr>
                      <w:rFonts w:eastAsia="Arial" w:cs="Arial"/>
                      <w:spacing w:val="2"/>
                      <w:w w:val="121"/>
                      <w:sz w:val="20"/>
                      <w:szCs w:val="20"/>
                    </w:rPr>
                    <w:t>-</w:t>
                  </w:r>
                  <w:r w:rsidRPr="00D2359C">
                    <w:rPr>
                      <w:rFonts w:eastAsia="Arial" w:cs="Arial"/>
                      <w:w w:val="108"/>
                      <w:sz w:val="20"/>
                      <w:szCs w:val="20"/>
                    </w:rPr>
                    <w:t>19</w:t>
                  </w:r>
                </w:p>
              </w:tc>
              <w:tc>
                <w:tcPr>
                  <w:tcW w:w="1321" w:type="dxa"/>
                  <w:tcBorders>
                    <w:top w:val="single" w:sz="3" w:space="0" w:color="606467"/>
                    <w:left w:val="single" w:sz="3" w:space="0" w:color="77777C"/>
                    <w:bottom w:val="single" w:sz="7" w:space="0" w:color="6B7074"/>
                    <w:right w:val="single" w:sz="7" w:space="0" w:color="777C7C"/>
                  </w:tcBorders>
                </w:tcPr>
                <w:p w14:paraId="5F478AD3" w14:textId="77777777" w:rsidR="00962557" w:rsidRPr="00D2359C" w:rsidRDefault="00962557" w:rsidP="00962557">
                  <w:pPr>
                    <w:spacing w:before="41" w:after="0" w:line="240" w:lineRule="auto"/>
                    <w:ind w:left="480" w:right="444"/>
                    <w:jc w:val="center"/>
                    <w:rPr>
                      <w:rFonts w:eastAsia="Arial" w:cs="Arial"/>
                      <w:sz w:val="20"/>
                      <w:szCs w:val="20"/>
                    </w:rPr>
                  </w:pPr>
                  <w:r w:rsidRPr="00D2359C">
                    <w:rPr>
                      <w:rFonts w:eastAsia="Arial" w:cs="Arial"/>
                      <w:w w:val="105"/>
                      <w:sz w:val="20"/>
                      <w:szCs w:val="20"/>
                    </w:rPr>
                    <w:t>499</w:t>
                  </w:r>
                </w:p>
              </w:tc>
              <w:tc>
                <w:tcPr>
                  <w:tcW w:w="1232" w:type="dxa"/>
                  <w:tcBorders>
                    <w:top w:val="single" w:sz="3" w:space="0" w:color="606467"/>
                    <w:left w:val="single" w:sz="7" w:space="0" w:color="777C7C"/>
                    <w:bottom w:val="single" w:sz="7" w:space="0" w:color="6B7074"/>
                    <w:right w:val="single" w:sz="7" w:space="0" w:color="808383"/>
                  </w:tcBorders>
                </w:tcPr>
                <w:p w14:paraId="56A5A1D5" w14:textId="77777777" w:rsidR="00962557" w:rsidRPr="00D2359C" w:rsidRDefault="00962557" w:rsidP="00962557">
                  <w:pPr>
                    <w:spacing w:before="50" w:after="0" w:line="240" w:lineRule="auto"/>
                    <w:ind w:left="449" w:right="384"/>
                    <w:jc w:val="center"/>
                    <w:rPr>
                      <w:rFonts w:eastAsia="Arial" w:cs="Arial"/>
                      <w:sz w:val="20"/>
                      <w:szCs w:val="20"/>
                    </w:rPr>
                  </w:pPr>
                  <w:r w:rsidRPr="00D2359C">
                    <w:rPr>
                      <w:rFonts w:eastAsia="Arial" w:cs="Arial"/>
                      <w:w w:val="104"/>
                      <w:sz w:val="20"/>
                      <w:szCs w:val="20"/>
                    </w:rPr>
                    <w:t>584</w:t>
                  </w:r>
                </w:p>
              </w:tc>
              <w:tc>
                <w:tcPr>
                  <w:tcW w:w="1379" w:type="dxa"/>
                  <w:tcBorders>
                    <w:top w:val="single" w:sz="7" w:space="0" w:color="747777"/>
                    <w:left w:val="single" w:sz="7" w:space="0" w:color="808383"/>
                    <w:bottom w:val="single" w:sz="7" w:space="0" w:color="6B7074"/>
                    <w:right w:val="single" w:sz="3" w:space="0" w:color="747477"/>
                  </w:tcBorders>
                </w:tcPr>
                <w:p w14:paraId="2B3E58C6" w14:textId="77777777" w:rsidR="00962557" w:rsidRPr="00D2359C" w:rsidRDefault="00962557" w:rsidP="00962557">
                  <w:pPr>
                    <w:spacing w:before="46" w:after="0" w:line="240" w:lineRule="auto"/>
                    <w:ind w:left="512" w:right="475"/>
                    <w:jc w:val="center"/>
                    <w:rPr>
                      <w:rFonts w:eastAsia="Arial" w:cs="Arial"/>
                      <w:sz w:val="20"/>
                      <w:szCs w:val="20"/>
                    </w:rPr>
                  </w:pPr>
                  <w:r w:rsidRPr="00D2359C">
                    <w:rPr>
                      <w:rFonts w:eastAsia="Arial" w:cs="Arial"/>
                      <w:w w:val="103"/>
                      <w:sz w:val="20"/>
                      <w:szCs w:val="20"/>
                    </w:rPr>
                    <w:t>203</w:t>
                  </w:r>
                </w:p>
              </w:tc>
            </w:tr>
            <w:tr w:rsidR="00962557" w:rsidRPr="00D2359C" w14:paraId="3932EE35" w14:textId="77777777" w:rsidTr="003A3E3D">
              <w:trPr>
                <w:trHeight w:hRule="exact" w:val="288"/>
              </w:trPr>
              <w:tc>
                <w:tcPr>
                  <w:tcW w:w="1892" w:type="dxa"/>
                  <w:tcBorders>
                    <w:top w:val="single" w:sz="7" w:space="0" w:color="6B7074"/>
                    <w:left w:val="single" w:sz="7" w:space="0" w:color="878387"/>
                    <w:bottom w:val="single" w:sz="3" w:space="0" w:color="676B70"/>
                    <w:right w:val="single" w:sz="7" w:space="0" w:color="747474"/>
                  </w:tcBorders>
                </w:tcPr>
                <w:p w14:paraId="692C63EE" w14:textId="77777777" w:rsidR="00962557" w:rsidRPr="00D2359C" w:rsidRDefault="00962557" w:rsidP="00962557">
                  <w:pPr>
                    <w:spacing w:before="34" w:after="0" w:line="240" w:lineRule="auto"/>
                    <w:ind w:left="634" w:right="599"/>
                    <w:jc w:val="center"/>
                    <w:rPr>
                      <w:rFonts w:eastAsia="Arial" w:cs="Arial"/>
                      <w:sz w:val="20"/>
                      <w:szCs w:val="20"/>
                    </w:rPr>
                  </w:pPr>
                  <w:r w:rsidRPr="00D2359C">
                    <w:rPr>
                      <w:rFonts w:eastAsia="Arial" w:cs="Arial"/>
                      <w:w w:val="103"/>
                      <w:sz w:val="20"/>
                      <w:szCs w:val="20"/>
                    </w:rPr>
                    <w:t>en</w:t>
                  </w:r>
                  <w:r w:rsidRPr="00D2359C">
                    <w:rPr>
                      <w:rFonts w:eastAsia="Arial" w:cs="Arial"/>
                      <w:spacing w:val="-3"/>
                      <w:w w:val="103"/>
                      <w:sz w:val="20"/>
                      <w:szCs w:val="20"/>
                    </w:rPr>
                    <w:t>e</w:t>
                  </w:r>
                  <w:r w:rsidRPr="00D2359C">
                    <w:rPr>
                      <w:rFonts w:eastAsia="Arial" w:cs="Arial"/>
                      <w:spacing w:val="7"/>
                      <w:w w:val="121"/>
                      <w:sz w:val="20"/>
                      <w:szCs w:val="20"/>
                    </w:rPr>
                    <w:t>-</w:t>
                  </w:r>
                  <w:r w:rsidRPr="00D2359C">
                    <w:rPr>
                      <w:rFonts w:eastAsia="Arial" w:cs="Arial"/>
                      <w:w w:val="101"/>
                      <w:sz w:val="20"/>
                      <w:szCs w:val="20"/>
                    </w:rPr>
                    <w:t>20</w:t>
                  </w:r>
                </w:p>
              </w:tc>
              <w:tc>
                <w:tcPr>
                  <w:tcW w:w="1321" w:type="dxa"/>
                  <w:tcBorders>
                    <w:top w:val="single" w:sz="7" w:space="0" w:color="6B7074"/>
                    <w:left w:val="single" w:sz="7" w:space="0" w:color="747474"/>
                    <w:bottom w:val="single" w:sz="3" w:space="0" w:color="676B70"/>
                    <w:right w:val="single" w:sz="3" w:space="0" w:color="67676B"/>
                  </w:tcBorders>
                </w:tcPr>
                <w:p w14:paraId="670293B9" w14:textId="77777777" w:rsidR="00962557" w:rsidRPr="00D2359C" w:rsidRDefault="00962557" w:rsidP="00962557">
                  <w:pPr>
                    <w:spacing w:before="43" w:after="0" w:line="240" w:lineRule="auto"/>
                    <w:ind w:left="484" w:right="442"/>
                    <w:jc w:val="center"/>
                    <w:rPr>
                      <w:rFonts w:eastAsia="Arial" w:cs="Arial"/>
                      <w:sz w:val="20"/>
                      <w:szCs w:val="20"/>
                    </w:rPr>
                  </w:pPr>
                  <w:r w:rsidRPr="00D2359C">
                    <w:rPr>
                      <w:rFonts w:eastAsia="Arial" w:cs="Arial"/>
                      <w:w w:val="104"/>
                      <w:sz w:val="20"/>
                      <w:szCs w:val="20"/>
                    </w:rPr>
                    <w:t>537</w:t>
                  </w:r>
                </w:p>
              </w:tc>
              <w:tc>
                <w:tcPr>
                  <w:tcW w:w="1232" w:type="dxa"/>
                  <w:tcBorders>
                    <w:top w:val="single" w:sz="7" w:space="0" w:color="6B7074"/>
                    <w:left w:val="single" w:sz="3" w:space="0" w:color="67676B"/>
                    <w:bottom w:val="single" w:sz="3" w:space="0" w:color="676B70"/>
                    <w:right w:val="single" w:sz="7" w:space="0" w:color="6B7070"/>
                  </w:tcBorders>
                </w:tcPr>
                <w:p w14:paraId="68EA207B" w14:textId="77777777" w:rsidR="00962557" w:rsidRPr="00D2359C" w:rsidRDefault="00962557" w:rsidP="00962557">
                  <w:pPr>
                    <w:spacing w:before="43" w:after="0" w:line="240" w:lineRule="auto"/>
                    <w:ind w:left="454" w:right="381"/>
                    <w:jc w:val="center"/>
                    <w:rPr>
                      <w:rFonts w:eastAsia="Arial" w:cs="Arial"/>
                      <w:sz w:val="20"/>
                      <w:szCs w:val="20"/>
                    </w:rPr>
                  </w:pPr>
                  <w:r w:rsidRPr="00D2359C">
                    <w:rPr>
                      <w:rFonts w:eastAsia="Arial" w:cs="Arial"/>
                      <w:w w:val="105"/>
                      <w:sz w:val="20"/>
                      <w:szCs w:val="20"/>
                    </w:rPr>
                    <w:t>982</w:t>
                  </w:r>
                </w:p>
              </w:tc>
              <w:tc>
                <w:tcPr>
                  <w:tcW w:w="1379" w:type="dxa"/>
                  <w:tcBorders>
                    <w:top w:val="single" w:sz="7" w:space="0" w:color="6B7074"/>
                    <w:left w:val="single" w:sz="7" w:space="0" w:color="6B7070"/>
                    <w:bottom w:val="single" w:sz="3" w:space="0" w:color="676B70"/>
                    <w:right w:val="single" w:sz="3" w:space="0" w:color="747477"/>
                  </w:tcBorders>
                </w:tcPr>
                <w:p w14:paraId="78ED0DAF" w14:textId="77777777" w:rsidR="00962557" w:rsidRPr="00D2359C" w:rsidRDefault="00962557" w:rsidP="00962557">
                  <w:pPr>
                    <w:spacing w:before="43" w:after="0" w:line="240" w:lineRule="auto"/>
                    <w:ind w:left="521" w:right="465"/>
                    <w:jc w:val="center"/>
                    <w:rPr>
                      <w:rFonts w:eastAsia="Arial" w:cs="Arial"/>
                      <w:sz w:val="20"/>
                      <w:szCs w:val="20"/>
                    </w:rPr>
                  </w:pPr>
                  <w:r w:rsidRPr="00D2359C">
                    <w:rPr>
                      <w:rFonts w:eastAsia="Arial" w:cs="Arial"/>
                      <w:w w:val="103"/>
                      <w:sz w:val="20"/>
                      <w:szCs w:val="20"/>
                    </w:rPr>
                    <w:t>246</w:t>
                  </w:r>
                </w:p>
              </w:tc>
            </w:tr>
            <w:tr w:rsidR="00962557" w:rsidRPr="00D2359C" w14:paraId="6F836C75" w14:textId="77777777" w:rsidTr="003A3E3D">
              <w:trPr>
                <w:trHeight w:hRule="exact" w:val="288"/>
              </w:trPr>
              <w:tc>
                <w:tcPr>
                  <w:tcW w:w="1892" w:type="dxa"/>
                  <w:tcBorders>
                    <w:top w:val="single" w:sz="3" w:space="0" w:color="676B70"/>
                    <w:left w:val="single" w:sz="3" w:space="0" w:color="747474"/>
                    <w:bottom w:val="single" w:sz="7" w:space="0" w:color="676B70"/>
                    <w:right w:val="single" w:sz="7" w:space="0" w:color="747474"/>
                  </w:tcBorders>
                </w:tcPr>
                <w:p w14:paraId="71E93600" w14:textId="77777777" w:rsidR="00962557" w:rsidRPr="00D2359C" w:rsidRDefault="00962557" w:rsidP="00962557">
                  <w:pPr>
                    <w:spacing w:before="43" w:after="0" w:line="240" w:lineRule="auto"/>
                    <w:ind w:left="317" w:right="-20"/>
                    <w:rPr>
                      <w:rFonts w:eastAsia="Arial" w:cs="Arial"/>
                      <w:sz w:val="20"/>
                      <w:szCs w:val="20"/>
                    </w:rPr>
                  </w:pPr>
                  <w:r w:rsidRPr="00D2359C">
                    <w:rPr>
                      <w:rFonts w:eastAsia="Arial" w:cs="Arial"/>
                      <w:b/>
                      <w:bCs/>
                      <w:sz w:val="20"/>
                      <w:szCs w:val="20"/>
                    </w:rPr>
                    <w:t>Global</w:t>
                  </w:r>
                  <w:r w:rsidRPr="00D2359C">
                    <w:rPr>
                      <w:rFonts w:eastAsia="Arial" w:cs="Arial"/>
                      <w:b/>
                      <w:bCs/>
                      <w:spacing w:val="6"/>
                      <w:sz w:val="20"/>
                      <w:szCs w:val="20"/>
                    </w:rPr>
                    <w:t xml:space="preserve"> </w:t>
                  </w:r>
                  <w:r w:rsidRPr="00D2359C">
                    <w:rPr>
                      <w:rFonts w:eastAsia="Arial" w:cs="Arial"/>
                      <w:b/>
                      <w:bCs/>
                      <w:w w:val="107"/>
                      <w:sz w:val="20"/>
                      <w:szCs w:val="20"/>
                    </w:rPr>
                    <w:t>Período</w:t>
                  </w:r>
                </w:p>
              </w:tc>
              <w:tc>
                <w:tcPr>
                  <w:tcW w:w="1321" w:type="dxa"/>
                  <w:tcBorders>
                    <w:top w:val="single" w:sz="3" w:space="0" w:color="676B70"/>
                    <w:left w:val="single" w:sz="7" w:space="0" w:color="747474"/>
                    <w:bottom w:val="single" w:sz="7" w:space="0" w:color="676B70"/>
                    <w:right w:val="single" w:sz="7" w:space="0" w:color="7C7C7C"/>
                  </w:tcBorders>
                </w:tcPr>
                <w:p w14:paraId="1AC99A89" w14:textId="77777777" w:rsidR="00962557" w:rsidRPr="00D2359C" w:rsidRDefault="00962557" w:rsidP="00962557">
                  <w:pPr>
                    <w:spacing w:before="43" w:after="0" w:line="240" w:lineRule="auto"/>
                    <w:ind w:left="466" w:right="416"/>
                    <w:jc w:val="center"/>
                    <w:rPr>
                      <w:rFonts w:eastAsia="Arial" w:cs="Arial"/>
                      <w:b/>
                      <w:bCs/>
                      <w:sz w:val="20"/>
                      <w:szCs w:val="20"/>
                    </w:rPr>
                  </w:pPr>
                  <w:r w:rsidRPr="00D2359C">
                    <w:rPr>
                      <w:rFonts w:eastAsia="Arial" w:cs="Arial"/>
                      <w:b/>
                      <w:bCs/>
                      <w:sz w:val="20"/>
                      <w:szCs w:val="20"/>
                    </w:rPr>
                    <w:t>550</w:t>
                  </w:r>
                </w:p>
              </w:tc>
              <w:tc>
                <w:tcPr>
                  <w:tcW w:w="1232" w:type="dxa"/>
                  <w:tcBorders>
                    <w:top w:val="single" w:sz="3" w:space="0" w:color="676B70"/>
                    <w:left w:val="single" w:sz="7" w:space="0" w:color="7C7C7C"/>
                    <w:bottom w:val="single" w:sz="7" w:space="0" w:color="676B70"/>
                    <w:right w:val="single" w:sz="7" w:space="0" w:color="808383"/>
                  </w:tcBorders>
                </w:tcPr>
                <w:p w14:paraId="433A290D" w14:textId="77777777" w:rsidR="00962557" w:rsidRPr="00D2359C" w:rsidRDefault="00962557" w:rsidP="00962557">
                  <w:pPr>
                    <w:spacing w:before="54" w:after="0" w:line="240" w:lineRule="auto"/>
                    <w:ind w:left="464" w:right="-20"/>
                    <w:rPr>
                      <w:rFonts w:eastAsia="Courier New" w:cs="Courier New"/>
                      <w:b/>
                      <w:bCs/>
                      <w:sz w:val="20"/>
                      <w:szCs w:val="20"/>
                    </w:rPr>
                  </w:pPr>
                  <w:r w:rsidRPr="00D2359C">
                    <w:rPr>
                      <w:rFonts w:eastAsia="Courier New" w:cs="Courier New"/>
                      <w:b/>
                      <w:bCs/>
                      <w:sz w:val="20"/>
                      <w:szCs w:val="20"/>
                    </w:rPr>
                    <w:t>982</w:t>
                  </w:r>
                </w:p>
              </w:tc>
              <w:tc>
                <w:tcPr>
                  <w:tcW w:w="1379" w:type="dxa"/>
                  <w:tcBorders>
                    <w:top w:val="single" w:sz="3" w:space="0" w:color="676B70"/>
                    <w:left w:val="single" w:sz="7" w:space="0" w:color="808383"/>
                    <w:bottom w:val="single" w:sz="7" w:space="0" w:color="676B70"/>
                    <w:right w:val="single" w:sz="3" w:space="0" w:color="747477"/>
                  </w:tcBorders>
                </w:tcPr>
                <w:p w14:paraId="2945A2CD" w14:textId="77777777" w:rsidR="00962557" w:rsidRPr="00D2359C" w:rsidRDefault="00962557" w:rsidP="00962557">
                  <w:pPr>
                    <w:spacing w:before="54" w:after="0" w:line="240" w:lineRule="auto"/>
                    <w:ind w:left="548" w:right="492"/>
                    <w:jc w:val="center"/>
                    <w:rPr>
                      <w:rFonts w:eastAsia="Times New Roman" w:cs="Times New Roman"/>
                      <w:b/>
                      <w:bCs/>
                      <w:sz w:val="20"/>
                      <w:szCs w:val="20"/>
                    </w:rPr>
                  </w:pPr>
                  <w:r w:rsidRPr="00D2359C">
                    <w:rPr>
                      <w:rFonts w:eastAsia="Times New Roman" w:cs="Times New Roman"/>
                      <w:b/>
                      <w:bCs/>
                      <w:sz w:val="20"/>
                      <w:szCs w:val="20"/>
                    </w:rPr>
                    <w:t>83</w:t>
                  </w:r>
                </w:p>
              </w:tc>
            </w:tr>
          </w:tbl>
          <w:p w14:paraId="1FE4CA7A" w14:textId="77777777" w:rsidR="00135B30" w:rsidRPr="00D2359C" w:rsidRDefault="00962557" w:rsidP="00EE30AC">
            <w:pPr>
              <w:pStyle w:val="Prrafodelista"/>
              <w:numPr>
                <w:ilvl w:val="0"/>
                <w:numId w:val="16"/>
              </w:numPr>
            </w:pPr>
            <w:r w:rsidRPr="00D2359C">
              <w:t>Adicionalmente, se presentó el registro con los caudales diarios (Anexo 2).</w:t>
            </w:r>
          </w:p>
        </w:tc>
      </w:tr>
    </w:tbl>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42470" w:rsidRPr="00D2359C" w14:paraId="4A759ABF" w14:textId="77777777" w:rsidTr="003151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E57992" w14:textId="77777777" w:rsidR="00D42470" w:rsidRPr="00D2359C" w:rsidRDefault="00D42470" w:rsidP="00D42470">
            <w:pPr>
              <w:spacing w:after="0" w:line="240" w:lineRule="auto"/>
              <w:jc w:val="center"/>
              <w:rPr>
                <w:rFonts w:ascii="Calibri" w:eastAsia="Times New Roman" w:hAnsi="Calibri" w:cs="Times New Roman"/>
                <w:b/>
                <w:bCs/>
                <w:color w:val="000000"/>
                <w:sz w:val="20"/>
                <w:szCs w:val="20"/>
                <w:lang w:eastAsia="es-CL"/>
              </w:rPr>
            </w:pPr>
            <w:r w:rsidRPr="00D2359C">
              <w:rPr>
                <w:rFonts w:ascii="Calibri" w:eastAsia="Times New Roman" w:hAnsi="Calibri" w:cs="Times New Roman"/>
                <w:b/>
                <w:bCs/>
                <w:color w:val="000000"/>
                <w:sz w:val="20"/>
                <w:szCs w:val="20"/>
                <w:lang w:eastAsia="es-CL"/>
              </w:rPr>
              <w:lastRenderedPageBreak/>
              <w:t xml:space="preserve">Registros </w:t>
            </w:r>
          </w:p>
        </w:tc>
      </w:tr>
      <w:tr w:rsidR="00D42470" w:rsidRPr="00D2359C" w14:paraId="1C4419D1" w14:textId="77777777" w:rsidTr="0031512B">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1CBE80E2" w14:textId="77777777" w:rsidR="00D42470" w:rsidRPr="00D2359C" w:rsidRDefault="000505B8" w:rsidP="00D42470">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6CEF318F" wp14:editId="2F4D1D1B">
                  <wp:extent cx="3240000" cy="2160000"/>
                  <wp:effectExtent l="0" t="0" r="0" b="0"/>
                  <wp:docPr id="46" name="Imagen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3631C5E" w14:textId="77777777" w:rsidR="00D42470" w:rsidRPr="00D2359C" w:rsidRDefault="000505B8" w:rsidP="00D42470">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3C626CDA" wp14:editId="26F6AB15">
                  <wp:extent cx="3240000" cy="2160000"/>
                  <wp:effectExtent l="0" t="0" r="0" b="0"/>
                  <wp:docPr id="47" name="Imagen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r>
      <w:tr w:rsidR="00D42470" w:rsidRPr="00D2359C" w14:paraId="1C5815F1"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B9F2E54" w14:textId="77777777" w:rsidR="00D42470" w:rsidRPr="00D2359C"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202" w:name="_Toc353998127"/>
            <w:bookmarkStart w:id="203" w:name="_Toc353998200"/>
            <w:bookmarkStart w:id="204" w:name="_Toc382383551"/>
            <w:bookmarkStart w:id="205" w:name="_Toc382472373"/>
            <w:bookmarkStart w:id="206" w:name="_Toc390184283"/>
            <w:bookmarkStart w:id="207" w:name="_Toc390360014"/>
            <w:bookmarkStart w:id="208" w:name="_Toc390777035"/>
            <w:bookmarkStart w:id="209" w:name="_Toc447875246"/>
            <w:bookmarkStart w:id="210" w:name="_Toc448926736"/>
            <w:bookmarkStart w:id="211" w:name="_Toc448926925"/>
            <w:bookmarkStart w:id="212" w:name="_Toc448927013"/>
            <w:bookmarkStart w:id="213" w:name="_Toc448928076"/>
            <w:bookmarkStart w:id="214" w:name="_Toc449085424"/>
            <w:bookmarkStart w:id="215" w:name="_Toc449105982"/>
            <w:bookmarkStart w:id="216" w:name="_Toc449106098"/>
            <w:bookmarkStart w:id="217" w:name="_Toc36482369"/>
            <w:r w:rsidRPr="00D2359C">
              <w:rPr>
                <w:rFonts w:ascii="Calibri" w:eastAsia="Calibri" w:hAnsi="Calibri" w:cs="Calibri"/>
                <w:b/>
                <w:sz w:val="18"/>
                <w:szCs w:val="20"/>
              </w:rPr>
              <w:t xml:space="preserve">Fotografía </w:t>
            </w:r>
            <w:r w:rsidR="00E6222D" w:rsidRPr="00D2359C">
              <w:rPr>
                <w:rFonts w:ascii="Calibri" w:eastAsia="Calibri" w:hAnsi="Calibri" w:cs="Calibri"/>
                <w:b/>
                <w:sz w:val="18"/>
                <w:szCs w:val="20"/>
              </w:rPr>
              <w:t>1</w:t>
            </w:r>
            <w:r w:rsidRPr="00D2359C">
              <w:rPr>
                <w:rFonts w:ascii="Calibri" w:eastAsia="Calibri" w:hAnsi="Calibri" w:cs="Calibri"/>
                <w:b/>
                <w:sz w:val="18"/>
                <w:szCs w:val="20"/>
              </w:rPr>
              <w:t>.</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C150B1" w14:textId="77777777" w:rsidR="00D42470" w:rsidRPr="00D2359C" w:rsidRDefault="00D42470" w:rsidP="00D42470">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Fecha:</w:t>
            </w:r>
            <w:r w:rsidRPr="00D2359C">
              <w:rPr>
                <w:rFonts w:ascii="Calibri" w:eastAsia="Times New Roman" w:hAnsi="Calibri" w:cs="Times New Roman"/>
                <w:color w:val="000000"/>
                <w:sz w:val="18"/>
                <w:szCs w:val="18"/>
                <w:lang w:eastAsia="es-CL"/>
              </w:rPr>
              <w:t xml:space="preserve"> </w:t>
            </w:r>
            <w:r w:rsidR="009B1BD0" w:rsidRPr="00D2359C">
              <w:rPr>
                <w:rFonts w:ascii="Calibri" w:eastAsia="Times New Roman" w:hAnsi="Calibri" w:cs="Times New Roman"/>
                <w:color w:val="000000"/>
                <w:sz w:val="18"/>
                <w:szCs w:val="18"/>
                <w:lang w:eastAsia="es-CL"/>
              </w:rPr>
              <w:t>30-01-2020</w:t>
            </w:r>
          </w:p>
        </w:tc>
        <w:tc>
          <w:tcPr>
            <w:tcW w:w="1341" w:type="pct"/>
            <w:tcBorders>
              <w:top w:val="single" w:sz="4" w:space="0" w:color="auto"/>
              <w:left w:val="nil"/>
              <w:bottom w:val="single" w:sz="4" w:space="0" w:color="auto"/>
              <w:right w:val="nil"/>
            </w:tcBorders>
            <w:shd w:val="clear" w:color="auto" w:fill="auto"/>
            <w:noWrap/>
            <w:vAlign w:val="center"/>
            <w:hideMark/>
          </w:tcPr>
          <w:p w14:paraId="274159AA" w14:textId="77777777" w:rsidR="00D42470" w:rsidRPr="00D2359C" w:rsidRDefault="00D42470" w:rsidP="00D42470">
            <w:pPr>
              <w:spacing w:after="0" w:line="240" w:lineRule="auto"/>
              <w:contextualSpacing/>
              <w:outlineLvl w:val="1"/>
              <w:rPr>
                <w:rFonts w:ascii="Calibri" w:eastAsia="Calibri" w:hAnsi="Calibri" w:cs="Calibri"/>
                <w:b/>
                <w:sz w:val="18"/>
                <w:szCs w:val="20"/>
              </w:rPr>
            </w:pPr>
            <w:bookmarkStart w:id="218" w:name="_Toc353998128"/>
            <w:bookmarkStart w:id="219" w:name="_Toc353998201"/>
            <w:bookmarkStart w:id="220" w:name="_Toc382383552"/>
            <w:bookmarkStart w:id="221" w:name="_Toc382472374"/>
            <w:bookmarkStart w:id="222" w:name="_Toc390184284"/>
            <w:bookmarkStart w:id="223" w:name="_Toc390360015"/>
            <w:bookmarkStart w:id="224" w:name="_Toc390777036"/>
            <w:bookmarkStart w:id="225" w:name="_Toc447875247"/>
            <w:bookmarkStart w:id="226" w:name="_Toc448926737"/>
            <w:bookmarkStart w:id="227" w:name="_Toc448926926"/>
            <w:bookmarkStart w:id="228" w:name="_Toc448927014"/>
            <w:bookmarkStart w:id="229" w:name="_Toc448928077"/>
            <w:bookmarkStart w:id="230" w:name="_Toc449085425"/>
            <w:bookmarkStart w:id="231" w:name="_Toc449105983"/>
            <w:bookmarkStart w:id="232" w:name="_Toc449106099"/>
            <w:bookmarkStart w:id="233" w:name="_Toc36482370"/>
            <w:r w:rsidRPr="00D2359C">
              <w:rPr>
                <w:rFonts w:ascii="Calibri" w:eastAsia="Calibri" w:hAnsi="Calibri" w:cs="Calibri"/>
                <w:b/>
                <w:sz w:val="18"/>
                <w:szCs w:val="20"/>
              </w:rPr>
              <w:t xml:space="preserve">Fotografía </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00E6222D" w:rsidRPr="00D2359C">
              <w:rPr>
                <w:rFonts w:ascii="Calibri" w:eastAsia="Calibri" w:hAnsi="Calibri" w:cs="Calibri"/>
                <w:b/>
                <w:sz w:val="18"/>
                <w:szCs w:val="20"/>
              </w:rPr>
              <w:t>2</w:t>
            </w:r>
            <w:r w:rsidR="00A943E2" w:rsidRPr="00D2359C">
              <w:rPr>
                <w:rFonts w:ascii="Calibri" w:eastAsia="Calibri" w:hAnsi="Calibri" w:cs="Calibri"/>
                <w:b/>
                <w:sz w:val="18"/>
                <w:szCs w:val="20"/>
              </w:rPr>
              <w:t>.</w:t>
            </w:r>
            <w:bookmarkEnd w:id="23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198D8D" w14:textId="77777777" w:rsidR="00D42470" w:rsidRPr="00D2359C" w:rsidRDefault="00D42470" w:rsidP="00D42470">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 xml:space="preserve">Fecha: </w:t>
            </w:r>
            <w:r w:rsidR="009B1BD0" w:rsidRPr="00D2359C">
              <w:rPr>
                <w:rFonts w:ascii="Calibri" w:eastAsia="Times New Roman" w:hAnsi="Calibri" w:cs="Times New Roman"/>
                <w:color w:val="000000"/>
                <w:sz w:val="18"/>
                <w:szCs w:val="18"/>
                <w:lang w:eastAsia="es-CL"/>
              </w:rPr>
              <w:t>30-01-2020</w:t>
            </w:r>
          </w:p>
        </w:tc>
      </w:tr>
      <w:tr w:rsidR="003C33F8" w:rsidRPr="00D2359C" w14:paraId="2540AF00" w14:textId="77777777"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4E8F78"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2E2F564"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6.073.084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7ECCE7A"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259.625</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2B9ED4B"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1D14152"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6.073.084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3C3AFEC"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259.625</w:t>
            </w:r>
          </w:p>
        </w:tc>
      </w:tr>
      <w:tr w:rsidR="00D42470" w:rsidRPr="00D2359C" w14:paraId="78653DEA" w14:textId="77777777" w:rsidTr="00601ACC">
        <w:trPr>
          <w:trHeight w:val="47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D866AAB" w14:textId="77777777" w:rsidR="00D42470" w:rsidRPr="00D2359C" w:rsidRDefault="00D42470" w:rsidP="00601ACC">
            <w:pPr>
              <w:spacing w:after="0" w:line="240" w:lineRule="auto"/>
              <w:jc w:val="both"/>
              <w:rPr>
                <w:rFonts w:ascii="Calibri" w:eastAsia="Times New Roman" w:hAnsi="Calibri" w:cs="Times New Roman"/>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0076160E" w:rsidRPr="00D2359C">
              <w:rPr>
                <w:rFonts w:ascii="Calibri" w:eastAsia="Times New Roman" w:hAnsi="Calibri" w:cs="Times New Roman"/>
                <w:color w:val="000000"/>
                <w:sz w:val="18"/>
                <w:szCs w:val="18"/>
                <w:lang w:eastAsia="es-CL"/>
              </w:rPr>
              <w:t xml:space="preserve"> </w:t>
            </w:r>
            <w:r w:rsidR="006F28FA" w:rsidRPr="00D2359C">
              <w:rPr>
                <w:rFonts w:eastAsia="Times New Roman" w:cs="Calibri"/>
                <w:color w:val="000000"/>
                <w:sz w:val="18"/>
                <w:szCs w:val="18"/>
                <w:lang w:eastAsia="es-CL"/>
              </w:rPr>
              <w:t xml:space="preserve">corrales </w:t>
            </w:r>
            <w:r w:rsidR="0076160E" w:rsidRPr="00D2359C">
              <w:rPr>
                <w:rFonts w:eastAsia="Times New Roman" w:cs="Calibri"/>
                <w:color w:val="000000"/>
                <w:sz w:val="18"/>
                <w:szCs w:val="18"/>
                <w:lang w:eastAsia="es-CL"/>
              </w:rPr>
              <w:t>(</w:t>
            </w:r>
            <w:r w:rsidR="006F28FA" w:rsidRPr="00D2359C">
              <w:rPr>
                <w:rFonts w:eastAsia="Times New Roman" w:cs="Calibri"/>
                <w:color w:val="000000"/>
                <w:sz w:val="18"/>
                <w:szCs w:val="18"/>
                <w:lang w:eastAsia="es-CL"/>
              </w:rPr>
              <w:t>poseen piso de concreto y sistemas de evacuación de purines</w:t>
            </w:r>
            <w:r w:rsidR="0076160E" w:rsidRPr="00D2359C">
              <w:rPr>
                <w:rFonts w:eastAsia="Times New Roman" w:cs="Calibri"/>
                <w:color w:val="000000"/>
                <w:sz w:val="18"/>
                <w:szCs w:val="18"/>
                <w:lang w:eastAsia="es-CL"/>
              </w:rPr>
              <w:t>)</w:t>
            </w:r>
            <w:r w:rsidR="006F28FA" w:rsidRPr="00D2359C">
              <w:rPr>
                <w:rFonts w:eastAsia="Times New Roman" w:cs="Calibri"/>
                <w:color w:val="000000"/>
                <w:sz w:val="18"/>
                <w:szCs w:val="18"/>
                <w:lang w:eastAsia="es-CL"/>
              </w:rPr>
              <w:t xml:space="preserve">.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8B6E987" w14:textId="77777777" w:rsidR="0076160E" w:rsidRPr="00D2359C" w:rsidRDefault="00D42470" w:rsidP="0076160E">
            <w:pPr>
              <w:spacing w:after="0" w:line="240" w:lineRule="auto"/>
              <w:jc w:val="both"/>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00663496" w:rsidRPr="00D2359C">
              <w:rPr>
                <w:rFonts w:ascii="Calibri" w:eastAsia="Times New Roman" w:hAnsi="Calibri" w:cs="Times New Roman"/>
                <w:b/>
                <w:color w:val="000000"/>
                <w:sz w:val="18"/>
                <w:szCs w:val="18"/>
                <w:lang w:eastAsia="es-CL"/>
              </w:rPr>
              <w:t xml:space="preserve"> </w:t>
            </w:r>
            <w:r w:rsidR="00663496" w:rsidRPr="00D2359C">
              <w:rPr>
                <w:rFonts w:eastAsia="Times New Roman" w:cs="Calibri"/>
                <w:color w:val="000000"/>
                <w:sz w:val="18"/>
                <w:szCs w:val="18"/>
                <w:lang w:eastAsia="es-CL"/>
              </w:rPr>
              <w:t xml:space="preserve">piso de concreto de los </w:t>
            </w:r>
            <w:r w:rsidR="0076160E" w:rsidRPr="00D2359C">
              <w:rPr>
                <w:rFonts w:eastAsia="Times New Roman" w:cs="Calibri"/>
                <w:color w:val="000000"/>
                <w:sz w:val="18"/>
                <w:szCs w:val="18"/>
                <w:lang w:eastAsia="es-CL"/>
              </w:rPr>
              <w:t>corrales</w:t>
            </w:r>
            <w:r w:rsidR="00663496" w:rsidRPr="00D2359C">
              <w:rPr>
                <w:rFonts w:eastAsia="Times New Roman" w:cs="Calibri"/>
                <w:color w:val="000000"/>
                <w:sz w:val="18"/>
                <w:szCs w:val="18"/>
                <w:lang w:eastAsia="es-CL"/>
              </w:rPr>
              <w:t>.</w:t>
            </w:r>
          </w:p>
          <w:p w14:paraId="4C29BDDA" w14:textId="77777777" w:rsidR="00D42470" w:rsidRPr="00D2359C" w:rsidRDefault="00D42470" w:rsidP="00AA4FE7">
            <w:pPr>
              <w:pStyle w:val="Prrafodelista"/>
              <w:rPr>
                <w:rFonts w:ascii="Calibri" w:eastAsia="Times New Roman" w:hAnsi="Calibri"/>
                <w:b/>
                <w:color w:val="000000"/>
                <w:sz w:val="18"/>
                <w:szCs w:val="18"/>
                <w:lang w:eastAsia="es-CL"/>
              </w:rPr>
            </w:pPr>
          </w:p>
        </w:tc>
      </w:tr>
      <w:tr w:rsidR="00D42470" w:rsidRPr="00D2359C" w14:paraId="54C15481" w14:textId="77777777" w:rsidTr="0031512B">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5F054586" w14:textId="77777777" w:rsidR="00D42470" w:rsidRPr="00D2359C" w:rsidRDefault="000505B8" w:rsidP="00D42470">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600E0DD5" wp14:editId="16358FFB">
                  <wp:extent cx="3240000" cy="2160000"/>
                  <wp:effectExtent l="0" t="0" r="0" b="0"/>
                  <wp:docPr id="48"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84907E9" w14:textId="77777777" w:rsidR="00D42470" w:rsidRPr="00D2359C" w:rsidRDefault="000505B8" w:rsidP="00D42470">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1FE13D5E" wp14:editId="1EFC06EF">
                  <wp:extent cx="3240000" cy="2160000"/>
                  <wp:effectExtent l="0" t="0" r="0" b="0"/>
                  <wp:docPr id="49" name="Imagen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r>
      <w:tr w:rsidR="00D42470" w:rsidRPr="00D2359C" w14:paraId="3FBD1D89"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7D3B10F" w14:textId="77777777" w:rsidR="00D42470" w:rsidRPr="00D2359C"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234" w:name="_Toc353998129"/>
            <w:bookmarkStart w:id="235" w:name="_Toc353998202"/>
            <w:bookmarkStart w:id="236" w:name="_Toc382383553"/>
            <w:bookmarkStart w:id="237" w:name="_Toc382472375"/>
            <w:bookmarkStart w:id="238" w:name="_Toc390184285"/>
            <w:bookmarkStart w:id="239" w:name="_Toc390360016"/>
            <w:bookmarkStart w:id="240" w:name="_Toc390777037"/>
            <w:bookmarkStart w:id="241" w:name="_Toc447875248"/>
            <w:bookmarkStart w:id="242" w:name="_Toc448926738"/>
            <w:bookmarkStart w:id="243" w:name="_Toc448926927"/>
            <w:bookmarkStart w:id="244" w:name="_Toc448927015"/>
            <w:bookmarkStart w:id="245" w:name="_Toc448928078"/>
            <w:bookmarkStart w:id="246" w:name="_Toc449085426"/>
            <w:bookmarkStart w:id="247" w:name="_Toc449105984"/>
            <w:bookmarkStart w:id="248" w:name="_Toc449106100"/>
            <w:bookmarkStart w:id="249" w:name="_Toc36482371"/>
            <w:r w:rsidRPr="00D2359C">
              <w:rPr>
                <w:rFonts w:ascii="Calibri" w:eastAsia="Calibri" w:hAnsi="Calibri" w:cs="Calibri"/>
                <w:b/>
                <w:sz w:val="18"/>
                <w:szCs w:val="20"/>
              </w:rPr>
              <w:t xml:space="preserve">Fotografía </w:t>
            </w:r>
            <w:r w:rsidR="00E6222D" w:rsidRPr="00D2359C">
              <w:rPr>
                <w:rFonts w:ascii="Calibri" w:eastAsia="Calibri" w:hAnsi="Calibri" w:cs="Calibri"/>
                <w:b/>
                <w:sz w:val="18"/>
                <w:szCs w:val="20"/>
              </w:rPr>
              <w:t>3</w:t>
            </w:r>
            <w:r w:rsidRPr="00D2359C">
              <w:rPr>
                <w:rFonts w:ascii="Calibri" w:eastAsia="Calibri" w:hAnsi="Calibri" w:cs="Calibri"/>
                <w:b/>
                <w:sz w:val="18"/>
                <w:szCs w:val="20"/>
              </w:rPr>
              <w:t>.</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3C37E9" w14:textId="77777777" w:rsidR="00D42470" w:rsidRPr="00D2359C" w:rsidRDefault="00D42470" w:rsidP="00D42470">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Fecha:</w:t>
            </w:r>
            <w:r w:rsidRPr="00D2359C">
              <w:rPr>
                <w:rFonts w:ascii="Calibri" w:eastAsia="Times New Roman" w:hAnsi="Calibri" w:cs="Times New Roman"/>
                <w:b/>
                <w:color w:val="FF0000"/>
                <w:sz w:val="18"/>
                <w:szCs w:val="18"/>
                <w:lang w:eastAsia="es-CL"/>
              </w:rPr>
              <w:t xml:space="preserve"> </w:t>
            </w:r>
            <w:r w:rsidR="009B1BD0" w:rsidRPr="00D2359C">
              <w:rPr>
                <w:rFonts w:ascii="Calibri" w:eastAsia="Times New Roman" w:hAnsi="Calibri" w:cs="Times New Roman"/>
                <w:color w:val="000000"/>
                <w:sz w:val="18"/>
                <w:szCs w:val="18"/>
                <w:lang w:eastAsia="es-CL"/>
              </w:rPr>
              <w:t>30-01-2020</w:t>
            </w:r>
          </w:p>
        </w:tc>
        <w:tc>
          <w:tcPr>
            <w:tcW w:w="1341" w:type="pct"/>
            <w:tcBorders>
              <w:top w:val="single" w:sz="4" w:space="0" w:color="auto"/>
              <w:left w:val="nil"/>
              <w:bottom w:val="single" w:sz="4" w:space="0" w:color="auto"/>
              <w:right w:val="nil"/>
            </w:tcBorders>
            <w:shd w:val="clear" w:color="auto" w:fill="auto"/>
            <w:noWrap/>
            <w:vAlign w:val="center"/>
            <w:hideMark/>
          </w:tcPr>
          <w:p w14:paraId="3439A69C" w14:textId="77777777" w:rsidR="00D42470" w:rsidRPr="00D2359C" w:rsidRDefault="00D42470" w:rsidP="00D42470">
            <w:pPr>
              <w:spacing w:after="0" w:line="240" w:lineRule="auto"/>
              <w:contextualSpacing/>
              <w:outlineLvl w:val="1"/>
              <w:rPr>
                <w:rFonts w:ascii="Calibri" w:eastAsia="Calibri" w:hAnsi="Calibri" w:cs="Calibri"/>
                <w:b/>
                <w:sz w:val="18"/>
                <w:szCs w:val="20"/>
              </w:rPr>
            </w:pPr>
            <w:bookmarkStart w:id="250" w:name="_Toc353998130"/>
            <w:bookmarkStart w:id="251" w:name="_Toc353998203"/>
            <w:bookmarkStart w:id="252" w:name="_Toc382383554"/>
            <w:bookmarkStart w:id="253" w:name="_Toc382472376"/>
            <w:bookmarkStart w:id="254" w:name="_Toc390184286"/>
            <w:bookmarkStart w:id="255" w:name="_Toc390360017"/>
            <w:bookmarkStart w:id="256" w:name="_Toc390777038"/>
            <w:bookmarkStart w:id="257" w:name="_Toc447875249"/>
            <w:bookmarkStart w:id="258" w:name="_Toc448926739"/>
            <w:bookmarkStart w:id="259" w:name="_Toc448926928"/>
            <w:bookmarkStart w:id="260" w:name="_Toc448927016"/>
            <w:bookmarkStart w:id="261" w:name="_Toc448928079"/>
            <w:bookmarkStart w:id="262" w:name="_Toc449085427"/>
            <w:bookmarkStart w:id="263" w:name="_Toc449105985"/>
            <w:bookmarkStart w:id="264" w:name="_Toc449106101"/>
            <w:bookmarkStart w:id="265" w:name="_Toc36482372"/>
            <w:r w:rsidRPr="00D2359C">
              <w:rPr>
                <w:rFonts w:ascii="Calibri" w:eastAsia="Calibri" w:hAnsi="Calibri" w:cs="Calibri"/>
                <w:b/>
                <w:sz w:val="18"/>
                <w:szCs w:val="20"/>
              </w:rPr>
              <w:t xml:space="preserve">Fotografía </w:t>
            </w:r>
            <w:r w:rsidR="00E6222D" w:rsidRPr="00D2359C">
              <w:rPr>
                <w:rFonts w:ascii="Calibri" w:eastAsia="Calibri" w:hAnsi="Calibri" w:cs="Calibri"/>
                <w:b/>
                <w:sz w:val="18"/>
                <w:szCs w:val="20"/>
              </w:rPr>
              <w:t>4</w:t>
            </w:r>
            <w:r w:rsidRPr="00D2359C">
              <w:rPr>
                <w:rFonts w:ascii="Calibri" w:eastAsia="Calibri" w:hAnsi="Calibri" w:cs="Calibri"/>
                <w:b/>
                <w:sz w:val="18"/>
                <w:szCs w:val="20"/>
              </w:rPr>
              <w:t>.</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B974A8" w14:textId="77777777" w:rsidR="00D42470" w:rsidRPr="00D2359C" w:rsidRDefault="00D42470" w:rsidP="00D42470">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 xml:space="preserve">Fecha: </w:t>
            </w:r>
            <w:r w:rsidR="009B1BD0" w:rsidRPr="00D2359C">
              <w:rPr>
                <w:rFonts w:ascii="Calibri" w:eastAsia="Times New Roman" w:hAnsi="Calibri" w:cs="Times New Roman"/>
                <w:color w:val="000000"/>
                <w:sz w:val="18"/>
                <w:szCs w:val="18"/>
                <w:lang w:eastAsia="es-CL"/>
              </w:rPr>
              <w:t>30-01-2020</w:t>
            </w:r>
          </w:p>
        </w:tc>
      </w:tr>
      <w:tr w:rsidR="003C33F8" w:rsidRPr="00D2359C" w14:paraId="6A494662" w14:textId="77777777"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22D5B4"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w:t>
            </w:r>
            <w:r w:rsidRPr="00D2359C">
              <w:rPr>
                <w:rFonts w:ascii="Calibri" w:eastAsia="Times New Roman" w:hAnsi="Calibri" w:cs="Times New Roman"/>
                <w:b/>
                <w:color w:val="FF0000"/>
                <w:sz w:val="18"/>
                <w:szCs w:val="18"/>
                <w:lang w:eastAsia="es-CL"/>
              </w:rPr>
              <w:t xml:space="preserve"> </w:t>
            </w:r>
            <w:r w:rsidRPr="00D2359C">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46D386D"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6.073.084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D1A85DD"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259.625</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D8E4813"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66FE41C"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6.073.084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D8ECC87"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259.625</w:t>
            </w:r>
          </w:p>
        </w:tc>
      </w:tr>
      <w:tr w:rsidR="00D42470" w:rsidRPr="00D2359C" w14:paraId="092C7DFE" w14:textId="77777777" w:rsidTr="00601ACC">
        <w:trPr>
          <w:trHeight w:val="414"/>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181E1ACF" w14:textId="77777777" w:rsidR="00D42470" w:rsidRPr="00D2359C" w:rsidRDefault="00D42470" w:rsidP="00601ACC">
            <w:pPr>
              <w:spacing w:after="0" w:line="240" w:lineRule="auto"/>
              <w:jc w:val="both"/>
              <w:rPr>
                <w:rFonts w:ascii="Calibri" w:eastAsia="Times New Roman" w:hAnsi="Calibri" w:cs="Times New Roman"/>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0076160E" w:rsidRPr="00D2359C">
              <w:rPr>
                <w:rFonts w:eastAsia="Times New Roman" w:cs="Calibri"/>
                <w:color w:val="000000"/>
                <w:sz w:val="18"/>
                <w:szCs w:val="18"/>
                <w:lang w:eastAsia="es-CL"/>
              </w:rPr>
              <w:t xml:space="preserve">corrales (sistemas de evacuación de purines). </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5F73EAE" w14:textId="77777777" w:rsidR="00D42470" w:rsidRPr="00D2359C" w:rsidRDefault="00D42470" w:rsidP="00601ACC">
            <w:pPr>
              <w:spacing w:after="0" w:line="240" w:lineRule="auto"/>
              <w:jc w:val="both"/>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000A0AE6">
              <w:rPr>
                <w:rFonts w:ascii="Calibri" w:eastAsia="Times New Roman" w:hAnsi="Calibri" w:cs="Times New Roman"/>
                <w:color w:val="000000"/>
                <w:sz w:val="18"/>
                <w:szCs w:val="18"/>
                <w:lang w:eastAsia="es-CL"/>
              </w:rPr>
              <w:t xml:space="preserve">área de almacenaje de </w:t>
            </w:r>
            <w:r w:rsidR="00CB5512" w:rsidRPr="00D2359C">
              <w:rPr>
                <w:rFonts w:eastAsia="Times New Roman" w:cs="Calibri"/>
                <w:color w:val="000000"/>
                <w:sz w:val="18"/>
                <w:szCs w:val="18"/>
                <w:lang w:eastAsia="es-CL"/>
              </w:rPr>
              <w:t xml:space="preserve">butina. </w:t>
            </w:r>
          </w:p>
        </w:tc>
      </w:tr>
      <w:tr w:rsidR="006F3111" w:rsidRPr="00D2359C" w14:paraId="5686DF1E" w14:textId="77777777" w:rsidTr="006F311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EA3884" w14:textId="77777777" w:rsidR="006F3111" w:rsidRPr="00D2359C" w:rsidRDefault="006F3111" w:rsidP="006F3111">
            <w:pPr>
              <w:spacing w:after="0" w:line="240" w:lineRule="auto"/>
              <w:jc w:val="center"/>
              <w:rPr>
                <w:rFonts w:ascii="Calibri" w:eastAsia="Times New Roman" w:hAnsi="Calibri" w:cs="Times New Roman"/>
                <w:b/>
                <w:bCs/>
                <w:color w:val="000000"/>
                <w:sz w:val="20"/>
                <w:szCs w:val="20"/>
                <w:lang w:eastAsia="es-CL"/>
              </w:rPr>
            </w:pPr>
            <w:bookmarkStart w:id="266" w:name="_Toc352840403"/>
            <w:bookmarkStart w:id="267" w:name="_Toc352841463"/>
            <w:bookmarkStart w:id="268" w:name="_Toc447875250"/>
            <w:bookmarkStart w:id="269" w:name="_Toc449085428"/>
            <w:r w:rsidRPr="00D2359C">
              <w:rPr>
                <w:rFonts w:ascii="Calibri" w:eastAsia="Times New Roman" w:hAnsi="Calibri" w:cs="Times New Roman"/>
                <w:b/>
                <w:bCs/>
                <w:color w:val="000000"/>
                <w:sz w:val="20"/>
                <w:szCs w:val="20"/>
                <w:lang w:eastAsia="es-CL"/>
              </w:rPr>
              <w:lastRenderedPageBreak/>
              <w:t xml:space="preserve">Registros </w:t>
            </w:r>
          </w:p>
        </w:tc>
      </w:tr>
      <w:tr w:rsidR="006F3111" w:rsidRPr="00D2359C" w14:paraId="4A282C61" w14:textId="77777777" w:rsidTr="006F3111">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0F2A6076" w14:textId="77777777" w:rsidR="006F3111" w:rsidRPr="00D2359C" w:rsidRDefault="000505B8" w:rsidP="006F3111">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45A2B2C0" wp14:editId="0DB044DF">
                  <wp:extent cx="3240000" cy="2160000"/>
                  <wp:effectExtent l="0" t="0" r="0" b="0"/>
                  <wp:docPr id="50" name="Imagen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7C34B2F" w14:textId="77777777" w:rsidR="006F3111" w:rsidRPr="00D2359C" w:rsidRDefault="000505B8" w:rsidP="006F3111">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3E4EDFAD" wp14:editId="72E7C051">
                  <wp:extent cx="3240000" cy="2160000"/>
                  <wp:effectExtent l="0" t="0" r="0" b="0"/>
                  <wp:docPr id="51" name="Imagen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r>
      <w:tr w:rsidR="006F3111" w:rsidRPr="00D2359C" w14:paraId="4A870D5D" w14:textId="77777777" w:rsidTr="006F311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23B6B12" w14:textId="77777777" w:rsidR="006F3111" w:rsidRPr="00D2359C" w:rsidRDefault="006F3111" w:rsidP="006F3111">
            <w:pPr>
              <w:spacing w:after="0" w:line="240" w:lineRule="auto"/>
              <w:contextualSpacing/>
              <w:outlineLvl w:val="1"/>
              <w:rPr>
                <w:rFonts w:ascii="Calibri" w:eastAsia="Times New Roman" w:hAnsi="Calibri" w:cs="Calibri"/>
                <w:b/>
                <w:color w:val="000000"/>
                <w:sz w:val="18"/>
                <w:szCs w:val="20"/>
                <w:lang w:eastAsia="es-CL"/>
              </w:rPr>
            </w:pPr>
            <w:bookmarkStart w:id="270" w:name="_Toc36482373"/>
            <w:r w:rsidRPr="00D2359C">
              <w:rPr>
                <w:rFonts w:ascii="Calibri" w:eastAsia="Calibri" w:hAnsi="Calibri" w:cs="Calibri"/>
                <w:b/>
                <w:sz w:val="18"/>
                <w:szCs w:val="20"/>
              </w:rPr>
              <w:t xml:space="preserve">Fotografía </w:t>
            </w:r>
            <w:r w:rsidR="00E6222D" w:rsidRPr="00D2359C">
              <w:rPr>
                <w:rFonts w:ascii="Calibri" w:eastAsia="Calibri" w:hAnsi="Calibri" w:cs="Calibri"/>
                <w:b/>
                <w:sz w:val="18"/>
                <w:szCs w:val="20"/>
              </w:rPr>
              <w:t>5</w:t>
            </w:r>
            <w:r w:rsidRPr="00D2359C">
              <w:rPr>
                <w:rFonts w:ascii="Calibri" w:eastAsia="Calibri" w:hAnsi="Calibri" w:cs="Calibri"/>
                <w:b/>
                <w:sz w:val="18"/>
                <w:szCs w:val="20"/>
              </w:rPr>
              <w:t>.</w:t>
            </w:r>
            <w:bookmarkEnd w:id="27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873F3F" w14:textId="77777777" w:rsidR="006F3111" w:rsidRPr="00D2359C" w:rsidRDefault="006F3111" w:rsidP="006F3111">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Fecha:</w:t>
            </w:r>
            <w:r w:rsidRPr="00D2359C">
              <w:rPr>
                <w:rFonts w:ascii="Calibri" w:eastAsia="Times New Roman" w:hAnsi="Calibri" w:cs="Times New Roman"/>
                <w:color w:val="000000"/>
                <w:sz w:val="18"/>
                <w:szCs w:val="18"/>
                <w:lang w:eastAsia="es-CL"/>
              </w:rPr>
              <w:t xml:space="preserve"> </w:t>
            </w:r>
            <w:r w:rsidR="009B1BD0" w:rsidRPr="00D2359C">
              <w:rPr>
                <w:rFonts w:ascii="Calibri" w:eastAsia="Times New Roman" w:hAnsi="Calibri" w:cs="Times New Roman"/>
                <w:color w:val="000000"/>
                <w:sz w:val="18"/>
                <w:szCs w:val="18"/>
                <w:lang w:eastAsia="es-CL"/>
              </w:rPr>
              <w:t>30-01-2020</w:t>
            </w:r>
          </w:p>
        </w:tc>
        <w:tc>
          <w:tcPr>
            <w:tcW w:w="1341" w:type="pct"/>
            <w:tcBorders>
              <w:top w:val="single" w:sz="4" w:space="0" w:color="auto"/>
              <w:left w:val="nil"/>
              <w:bottom w:val="single" w:sz="4" w:space="0" w:color="auto"/>
              <w:right w:val="nil"/>
            </w:tcBorders>
            <w:shd w:val="clear" w:color="auto" w:fill="auto"/>
            <w:noWrap/>
            <w:vAlign w:val="center"/>
            <w:hideMark/>
          </w:tcPr>
          <w:p w14:paraId="2B922616" w14:textId="77777777" w:rsidR="006F3111" w:rsidRPr="00D2359C" w:rsidRDefault="006F3111" w:rsidP="006F3111">
            <w:pPr>
              <w:spacing w:after="0" w:line="240" w:lineRule="auto"/>
              <w:contextualSpacing/>
              <w:outlineLvl w:val="1"/>
              <w:rPr>
                <w:rFonts w:ascii="Calibri" w:eastAsia="Calibri" w:hAnsi="Calibri" w:cs="Calibri"/>
                <w:b/>
                <w:sz w:val="18"/>
                <w:szCs w:val="20"/>
              </w:rPr>
            </w:pPr>
            <w:bookmarkStart w:id="271" w:name="_Toc36482374"/>
            <w:r w:rsidRPr="00D2359C">
              <w:rPr>
                <w:rFonts w:ascii="Calibri" w:eastAsia="Calibri" w:hAnsi="Calibri" w:cs="Calibri"/>
                <w:b/>
                <w:sz w:val="18"/>
                <w:szCs w:val="20"/>
              </w:rPr>
              <w:t xml:space="preserve">Fotografía </w:t>
            </w:r>
            <w:r w:rsidR="00E6222D" w:rsidRPr="00D2359C">
              <w:rPr>
                <w:rFonts w:ascii="Calibri" w:eastAsia="Calibri" w:hAnsi="Calibri" w:cs="Calibri"/>
                <w:b/>
                <w:sz w:val="18"/>
                <w:szCs w:val="20"/>
              </w:rPr>
              <w:t>6</w:t>
            </w:r>
            <w:r w:rsidRPr="00D2359C">
              <w:rPr>
                <w:rFonts w:ascii="Calibri" w:eastAsia="Calibri" w:hAnsi="Calibri" w:cs="Calibri"/>
                <w:b/>
                <w:sz w:val="18"/>
                <w:szCs w:val="20"/>
              </w:rPr>
              <w:t>.</w:t>
            </w:r>
            <w:bookmarkEnd w:id="27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CBEE70" w14:textId="77777777" w:rsidR="006F3111" w:rsidRPr="00D2359C" w:rsidRDefault="006F3111" w:rsidP="006F3111">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 xml:space="preserve">Fecha: </w:t>
            </w:r>
            <w:r w:rsidR="009B1BD0" w:rsidRPr="00D2359C">
              <w:rPr>
                <w:rFonts w:ascii="Calibri" w:eastAsia="Times New Roman" w:hAnsi="Calibri" w:cs="Times New Roman"/>
                <w:color w:val="000000"/>
                <w:sz w:val="18"/>
                <w:szCs w:val="18"/>
                <w:lang w:eastAsia="es-CL"/>
              </w:rPr>
              <w:t>30-01-2020</w:t>
            </w:r>
          </w:p>
        </w:tc>
      </w:tr>
      <w:tr w:rsidR="003C33F8" w:rsidRPr="00D2359C" w14:paraId="3686E797" w14:textId="77777777" w:rsidTr="006F3111">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1877FC"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7BFD829"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6.073.084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5D48006"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259.625</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4404BEE"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1ADDD13"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6.073.127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607063B"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259.458</w:t>
            </w:r>
          </w:p>
        </w:tc>
      </w:tr>
      <w:tr w:rsidR="006F3111" w:rsidRPr="00D2359C" w14:paraId="02070E7A" w14:textId="77777777" w:rsidTr="00601ACC">
        <w:trPr>
          <w:trHeight w:val="44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06F63BE" w14:textId="77777777" w:rsidR="006F3111" w:rsidRPr="00D2359C" w:rsidRDefault="006F3111" w:rsidP="006C19DC">
            <w:pPr>
              <w:spacing w:after="0" w:line="240" w:lineRule="auto"/>
              <w:jc w:val="both"/>
              <w:rPr>
                <w:rFonts w:ascii="Calibri" w:eastAsia="Times New Roman" w:hAnsi="Calibri"/>
                <w:b/>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00663496" w:rsidRPr="00D2359C">
              <w:rPr>
                <w:rFonts w:ascii="Calibri" w:eastAsia="Times New Roman" w:hAnsi="Calibri" w:cs="Times New Roman"/>
                <w:color w:val="000000"/>
                <w:sz w:val="18"/>
                <w:szCs w:val="18"/>
                <w:lang w:eastAsia="es-CL"/>
              </w:rPr>
              <w:t xml:space="preserve">interior de </w:t>
            </w:r>
            <w:r w:rsidR="006C19DC" w:rsidRPr="00D2359C">
              <w:rPr>
                <w:rFonts w:eastAsia="Times New Roman" w:cs="Calibri"/>
                <w:color w:val="000000"/>
                <w:sz w:val="18"/>
                <w:szCs w:val="18"/>
                <w:lang w:eastAsia="es-CL"/>
              </w:rPr>
              <w:t xml:space="preserve">planta faenadora (piso de cemento lavable y desagües hacia el sistema de separación de sólidos).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C5272B2" w14:textId="77777777" w:rsidR="006F3111" w:rsidRPr="00D2359C" w:rsidRDefault="006F3111" w:rsidP="00601ACC">
            <w:pPr>
              <w:spacing w:after="0" w:line="240" w:lineRule="auto"/>
              <w:jc w:val="both"/>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001369A8" w:rsidRPr="00D2359C">
              <w:rPr>
                <w:rFonts w:ascii="Calibri" w:eastAsia="Times New Roman" w:hAnsi="Calibri" w:cs="Times New Roman"/>
                <w:color w:val="000000"/>
                <w:sz w:val="18"/>
                <w:szCs w:val="18"/>
                <w:lang w:eastAsia="es-CL"/>
              </w:rPr>
              <w:t>l</w:t>
            </w:r>
            <w:r w:rsidR="001369A8" w:rsidRPr="00D2359C">
              <w:rPr>
                <w:rFonts w:eastAsia="Times New Roman" w:cs="Calibri"/>
                <w:color w:val="000000"/>
                <w:sz w:val="18"/>
                <w:szCs w:val="18"/>
                <w:lang w:eastAsia="es-CL"/>
              </w:rPr>
              <w:t xml:space="preserve">aguna N°1 del </w:t>
            </w:r>
            <w:r w:rsidR="006F28FA" w:rsidRPr="00D2359C">
              <w:rPr>
                <w:rFonts w:eastAsia="Times New Roman" w:cs="Calibri"/>
                <w:color w:val="000000"/>
                <w:sz w:val="18"/>
                <w:szCs w:val="18"/>
                <w:lang w:eastAsia="es-CL"/>
              </w:rPr>
              <w:t xml:space="preserve">sistema de lagunaje (tratamiento de RILes). </w:t>
            </w:r>
          </w:p>
        </w:tc>
      </w:tr>
      <w:tr w:rsidR="006F3111" w:rsidRPr="00D2359C" w14:paraId="280B881F" w14:textId="77777777" w:rsidTr="006F3111">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63C322E1" w14:textId="77777777" w:rsidR="006F3111" w:rsidRPr="00D2359C" w:rsidRDefault="000505B8" w:rsidP="006F3111">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3FC9E6C7" wp14:editId="3FA723CE">
                  <wp:extent cx="3240000" cy="2160000"/>
                  <wp:effectExtent l="0" t="0" r="0" b="0"/>
                  <wp:docPr id="52" name="Imagen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01DF34C" w14:textId="77777777" w:rsidR="006F3111" w:rsidRPr="00D2359C" w:rsidRDefault="000505B8" w:rsidP="006F3111">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0A156291" wp14:editId="71730826">
                  <wp:extent cx="3240000" cy="2160000"/>
                  <wp:effectExtent l="0" t="0" r="0" b="0"/>
                  <wp:docPr id="53" name="Imagen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r>
      <w:tr w:rsidR="006F3111" w:rsidRPr="00D2359C" w14:paraId="7A09B5C1" w14:textId="77777777" w:rsidTr="006F311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D71DB1C" w14:textId="77777777" w:rsidR="006F3111" w:rsidRPr="00D2359C" w:rsidRDefault="006F3111" w:rsidP="006F3111">
            <w:pPr>
              <w:spacing w:after="0" w:line="240" w:lineRule="auto"/>
              <w:contextualSpacing/>
              <w:outlineLvl w:val="1"/>
              <w:rPr>
                <w:rFonts w:ascii="Calibri" w:eastAsia="Times New Roman" w:hAnsi="Calibri" w:cs="Calibri"/>
                <w:b/>
                <w:color w:val="000000"/>
                <w:sz w:val="18"/>
                <w:szCs w:val="20"/>
                <w:lang w:eastAsia="es-CL"/>
              </w:rPr>
            </w:pPr>
            <w:bookmarkStart w:id="272" w:name="_Toc36482375"/>
            <w:r w:rsidRPr="00D2359C">
              <w:rPr>
                <w:rFonts w:ascii="Calibri" w:eastAsia="Calibri" w:hAnsi="Calibri" w:cs="Calibri"/>
                <w:b/>
                <w:sz w:val="18"/>
                <w:szCs w:val="20"/>
              </w:rPr>
              <w:t xml:space="preserve">Fotografía </w:t>
            </w:r>
            <w:r w:rsidR="00E6222D" w:rsidRPr="00D2359C">
              <w:rPr>
                <w:rFonts w:ascii="Calibri" w:eastAsia="Calibri" w:hAnsi="Calibri" w:cs="Calibri"/>
                <w:b/>
                <w:sz w:val="18"/>
                <w:szCs w:val="20"/>
              </w:rPr>
              <w:t>7</w:t>
            </w:r>
            <w:r w:rsidRPr="00D2359C">
              <w:rPr>
                <w:rFonts w:ascii="Calibri" w:eastAsia="Calibri" w:hAnsi="Calibri" w:cs="Calibri"/>
                <w:b/>
                <w:sz w:val="18"/>
                <w:szCs w:val="20"/>
              </w:rPr>
              <w:t>.</w:t>
            </w:r>
            <w:bookmarkEnd w:id="27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EFB6CE" w14:textId="77777777" w:rsidR="006F3111" w:rsidRPr="00D2359C" w:rsidRDefault="006F3111" w:rsidP="006F3111">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Fecha:</w:t>
            </w:r>
            <w:r w:rsidRPr="00D2359C">
              <w:rPr>
                <w:rFonts w:ascii="Calibri" w:eastAsia="Times New Roman" w:hAnsi="Calibri" w:cs="Times New Roman"/>
                <w:b/>
                <w:color w:val="FF0000"/>
                <w:sz w:val="18"/>
                <w:szCs w:val="18"/>
                <w:lang w:eastAsia="es-CL"/>
              </w:rPr>
              <w:t xml:space="preserve"> </w:t>
            </w:r>
            <w:r w:rsidR="009B1BD0" w:rsidRPr="00D2359C">
              <w:rPr>
                <w:rFonts w:ascii="Calibri" w:eastAsia="Times New Roman" w:hAnsi="Calibri" w:cs="Times New Roman"/>
                <w:color w:val="000000"/>
                <w:sz w:val="18"/>
                <w:szCs w:val="18"/>
                <w:lang w:eastAsia="es-CL"/>
              </w:rPr>
              <w:t>30-01-2020</w:t>
            </w:r>
          </w:p>
        </w:tc>
        <w:tc>
          <w:tcPr>
            <w:tcW w:w="1341" w:type="pct"/>
            <w:tcBorders>
              <w:top w:val="single" w:sz="4" w:space="0" w:color="auto"/>
              <w:left w:val="nil"/>
              <w:bottom w:val="single" w:sz="4" w:space="0" w:color="auto"/>
              <w:right w:val="nil"/>
            </w:tcBorders>
            <w:shd w:val="clear" w:color="auto" w:fill="auto"/>
            <w:noWrap/>
            <w:vAlign w:val="center"/>
            <w:hideMark/>
          </w:tcPr>
          <w:p w14:paraId="4E4503C8" w14:textId="77777777" w:rsidR="006F3111" w:rsidRPr="00D2359C" w:rsidRDefault="006F3111" w:rsidP="006F3111">
            <w:pPr>
              <w:spacing w:after="0" w:line="240" w:lineRule="auto"/>
              <w:contextualSpacing/>
              <w:outlineLvl w:val="1"/>
              <w:rPr>
                <w:rFonts w:ascii="Calibri" w:eastAsia="Calibri" w:hAnsi="Calibri" w:cs="Calibri"/>
                <w:b/>
                <w:sz w:val="18"/>
                <w:szCs w:val="20"/>
              </w:rPr>
            </w:pPr>
            <w:bookmarkStart w:id="273" w:name="_Toc36482376"/>
            <w:r w:rsidRPr="00D2359C">
              <w:rPr>
                <w:rFonts w:ascii="Calibri" w:eastAsia="Calibri" w:hAnsi="Calibri" w:cs="Calibri"/>
                <w:b/>
                <w:sz w:val="18"/>
                <w:szCs w:val="20"/>
              </w:rPr>
              <w:t xml:space="preserve">Fotografía </w:t>
            </w:r>
            <w:r w:rsidR="00E6222D" w:rsidRPr="00D2359C">
              <w:rPr>
                <w:rFonts w:ascii="Calibri" w:eastAsia="Calibri" w:hAnsi="Calibri" w:cs="Calibri"/>
                <w:b/>
                <w:sz w:val="18"/>
                <w:szCs w:val="20"/>
              </w:rPr>
              <w:t>8</w:t>
            </w:r>
            <w:r w:rsidRPr="00D2359C">
              <w:rPr>
                <w:rFonts w:ascii="Calibri" w:eastAsia="Calibri" w:hAnsi="Calibri" w:cs="Calibri"/>
                <w:b/>
                <w:sz w:val="18"/>
                <w:szCs w:val="20"/>
              </w:rPr>
              <w:t>.</w:t>
            </w:r>
            <w:bookmarkEnd w:id="27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AEEEBD" w14:textId="77777777" w:rsidR="006F3111" w:rsidRPr="00D2359C" w:rsidRDefault="006F3111" w:rsidP="006F3111">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 xml:space="preserve">Fecha: </w:t>
            </w:r>
            <w:r w:rsidR="009B1BD0" w:rsidRPr="00D2359C">
              <w:rPr>
                <w:rFonts w:ascii="Calibri" w:eastAsia="Times New Roman" w:hAnsi="Calibri" w:cs="Times New Roman"/>
                <w:color w:val="000000"/>
                <w:sz w:val="18"/>
                <w:szCs w:val="18"/>
                <w:lang w:eastAsia="es-CL"/>
              </w:rPr>
              <w:t>30-01-2020</w:t>
            </w:r>
          </w:p>
        </w:tc>
      </w:tr>
      <w:tr w:rsidR="003C33F8" w:rsidRPr="00D2359C" w14:paraId="274947F1" w14:textId="77777777" w:rsidTr="006F3111">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8E98EF"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w:t>
            </w:r>
            <w:r w:rsidRPr="00D2359C">
              <w:rPr>
                <w:rFonts w:ascii="Calibri" w:eastAsia="Times New Roman" w:hAnsi="Calibri" w:cs="Times New Roman"/>
                <w:b/>
                <w:color w:val="FF0000"/>
                <w:sz w:val="18"/>
                <w:szCs w:val="18"/>
                <w:lang w:eastAsia="es-CL"/>
              </w:rPr>
              <w:t xml:space="preserve"> </w:t>
            </w:r>
            <w:r w:rsidRPr="00D2359C">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68DF15A"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6.073.127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E70CC14"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259.458</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85218EC"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092E0BE"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6.073.127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DC485AE"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259.458</w:t>
            </w:r>
          </w:p>
        </w:tc>
      </w:tr>
      <w:tr w:rsidR="006F3111" w:rsidRPr="00D2359C" w14:paraId="356C5E83" w14:textId="77777777" w:rsidTr="00601ACC">
        <w:trPr>
          <w:trHeight w:val="556"/>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4159B966" w14:textId="77777777" w:rsidR="006F3111" w:rsidRPr="00D2359C" w:rsidRDefault="006F3111" w:rsidP="001369A8">
            <w:pPr>
              <w:spacing w:after="0" w:line="240" w:lineRule="auto"/>
              <w:jc w:val="both"/>
              <w:rPr>
                <w:rFonts w:ascii="Calibri" w:eastAsia="Times New Roman" w:hAnsi="Calibri" w:cs="Times New Roman"/>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001369A8" w:rsidRPr="00D2359C">
              <w:rPr>
                <w:rFonts w:ascii="Calibri" w:eastAsia="Times New Roman" w:hAnsi="Calibri" w:cs="Times New Roman"/>
                <w:color w:val="000000"/>
                <w:sz w:val="18"/>
                <w:szCs w:val="18"/>
                <w:lang w:eastAsia="es-CL"/>
              </w:rPr>
              <w:t>l</w:t>
            </w:r>
            <w:r w:rsidR="001369A8" w:rsidRPr="00D2359C">
              <w:rPr>
                <w:rFonts w:eastAsia="Times New Roman" w:cs="Calibri"/>
                <w:color w:val="000000"/>
                <w:sz w:val="18"/>
                <w:szCs w:val="18"/>
                <w:lang w:eastAsia="es-CL"/>
              </w:rPr>
              <w:t xml:space="preserve">aguna N°1 del sistema de lagunaje (tratamiento de RILes). </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A2A5785" w14:textId="77777777" w:rsidR="006F3111" w:rsidRPr="00D2359C" w:rsidRDefault="006F3111" w:rsidP="001369A8">
            <w:pPr>
              <w:spacing w:after="0" w:line="240" w:lineRule="auto"/>
              <w:jc w:val="both"/>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001369A8" w:rsidRPr="00D2359C">
              <w:rPr>
                <w:rFonts w:ascii="Calibri" w:eastAsia="Times New Roman" w:hAnsi="Calibri" w:cs="Times New Roman"/>
                <w:color w:val="000000"/>
                <w:sz w:val="18"/>
                <w:szCs w:val="18"/>
                <w:lang w:eastAsia="es-CL"/>
              </w:rPr>
              <w:t>l</w:t>
            </w:r>
            <w:r w:rsidR="001369A8" w:rsidRPr="00D2359C">
              <w:rPr>
                <w:rFonts w:eastAsia="Times New Roman" w:cs="Calibri"/>
                <w:color w:val="000000"/>
                <w:sz w:val="18"/>
                <w:szCs w:val="18"/>
                <w:lang w:eastAsia="es-CL"/>
              </w:rPr>
              <w:t xml:space="preserve">aguna N°2 del sistema de lagunaje (tratamiento de RILes). </w:t>
            </w:r>
          </w:p>
        </w:tc>
      </w:tr>
      <w:tr w:rsidR="006F3111" w:rsidRPr="00D2359C" w14:paraId="5AED4A0F" w14:textId="77777777" w:rsidTr="006F311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728F39" w14:textId="77777777" w:rsidR="006F3111" w:rsidRPr="00D2359C" w:rsidRDefault="006F3111" w:rsidP="006F3111">
            <w:pPr>
              <w:spacing w:after="0" w:line="240" w:lineRule="auto"/>
              <w:jc w:val="center"/>
              <w:rPr>
                <w:rFonts w:ascii="Calibri" w:eastAsia="Times New Roman" w:hAnsi="Calibri" w:cs="Times New Roman"/>
                <w:b/>
                <w:bCs/>
                <w:color w:val="000000"/>
                <w:sz w:val="20"/>
                <w:szCs w:val="20"/>
                <w:lang w:eastAsia="es-CL"/>
              </w:rPr>
            </w:pPr>
            <w:r w:rsidRPr="00D2359C">
              <w:rPr>
                <w:rFonts w:ascii="Calibri" w:eastAsia="Times New Roman" w:hAnsi="Calibri" w:cs="Times New Roman"/>
                <w:b/>
                <w:bCs/>
                <w:color w:val="000000"/>
                <w:sz w:val="20"/>
                <w:szCs w:val="20"/>
                <w:lang w:eastAsia="es-CL"/>
              </w:rPr>
              <w:lastRenderedPageBreak/>
              <w:t xml:space="preserve">Registros </w:t>
            </w:r>
          </w:p>
        </w:tc>
      </w:tr>
      <w:tr w:rsidR="006F3111" w:rsidRPr="00D2359C" w14:paraId="6FF0ECD5" w14:textId="77777777" w:rsidTr="006F3111">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5C3EFECF" w14:textId="77777777" w:rsidR="006F3111" w:rsidRPr="00D2359C" w:rsidRDefault="000505B8" w:rsidP="006F3111">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650C91D6" wp14:editId="2E43BEA5">
                  <wp:extent cx="3240000" cy="2160000"/>
                  <wp:effectExtent l="0" t="0" r="0" b="0"/>
                  <wp:docPr id="54" name="Imagen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7C23179" w14:textId="77777777" w:rsidR="006F3111" w:rsidRPr="00D2359C" w:rsidRDefault="000505B8" w:rsidP="006F3111">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77F59C1A" wp14:editId="24727B52">
                  <wp:extent cx="3240000" cy="2160000"/>
                  <wp:effectExtent l="0" t="0" r="0" b="0"/>
                  <wp:docPr id="55" name="Imagen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r>
      <w:tr w:rsidR="006F3111" w:rsidRPr="00D2359C" w14:paraId="24D96FCF" w14:textId="77777777" w:rsidTr="006F311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8BAAD94" w14:textId="77777777" w:rsidR="006F3111" w:rsidRPr="00D2359C" w:rsidRDefault="006F3111" w:rsidP="006F3111">
            <w:pPr>
              <w:spacing w:after="0" w:line="240" w:lineRule="auto"/>
              <w:contextualSpacing/>
              <w:outlineLvl w:val="1"/>
              <w:rPr>
                <w:rFonts w:ascii="Calibri" w:eastAsia="Times New Roman" w:hAnsi="Calibri" w:cs="Calibri"/>
                <w:b/>
                <w:color w:val="000000"/>
                <w:sz w:val="18"/>
                <w:szCs w:val="20"/>
                <w:lang w:eastAsia="es-CL"/>
              </w:rPr>
            </w:pPr>
            <w:bookmarkStart w:id="274" w:name="_Toc36482377"/>
            <w:r w:rsidRPr="00D2359C">
              <w:rPr>
                <w:rFonts w:ascii="Calibri" w:eastAsia="Calibri" w:hAnsi="Calibri" w:cs="Calibri"/>
                <w:b/>
                <w:sz w:val="18"/>
                <w:szCs w:val="20"/>
              </w:rPr>
              <w:t xml:space="preserve">Fotografía </w:t>
            </w:r>
            <w:r w:rsidR="00E6222D" w:rsidRPr="00D2359C">
              <w:rPr>
                <w:rFonts w:ascii="Calibri" w:eastAsia="Calibri" w:hAnsi="Calibri" w:cs="Calibri"/>
                <w:b/>
                <w:sz w:val="18"/>
                <w:szCs w:val="20"/>
              </w:rPr>
              <w:t>9</w:t>
            </w:r>
            <w:r w:rsidRPr="00D2359C">
              <w:rPr>
                <w:rFonts w:ascii="Calibri" w:eastAsia="Calibri" w:hAnsi="Calibri" w:cs="Calibri"/>
                <w:b/>
                <w:sz w:val="18"/>
                <w:szCs w:val="20"/>
              </w:rPr>
              <w:t>.</w:t>
            </w:r>
            <w:bookmarkEnd w:id="27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A1C687" w14:textId="77777777" w:rsidR="006F3111" w:rsidRPr="00D2359C" w:rsidRDefault="006F3111" w:rsidP="006F3111">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Fecha:</w:t>
            </w:r>
            <w:r w:rsidRPr="00D2359C">
              <w:rPr>
                <w:rFonts w:ascii="Calibri" w:eastAsia="Times New Roman" w:hAnsi="Calibri" w:cs="Times New Roman"/>
                <w:color w:val="000000"/>
                <w:sz w:val="18"/>
                <w:szCs w:val="18"/>
                <w:lang w:eastAsia="es-CL"/>
              </w:rPr>
              <w:t xml:space="preserve"> </w:t>
            </w:r>
            <w:r w:rsidR="009B1BD0" w:rsidRPr="00D2359C">
              <w:rPr>
                <w:rFonts w:ascii="Calibri" w:eastAsia="Times New Roman" w:hAnsi="Calibri" w:cs="Times New Roman"/>
                <w:color w:val="000000"/>
                <w:sz w:val="18"/>
                <w:szCs w:val="18"/>
                <w:lang w:eastAsia="es-CL"/>
              </w:rPr>
              <w:t>30-01-2020</w:t>
            </w:r>
          </w:p>
        </w:tc>
        <w:tc>
          <w:tcPr>
            <w:tcW w:w="1341" w:type="pct"/>
            <w:tcBorders>
              <w:top w:val="single" w:sz="4" w:space="0" w:color="auto"/>
              <w:left w:val="nil"/>
              <w:bottom w:val="single" w:sz="4" w:space="0" w:color="auto"/>
              <w:right w:val="nil"/>
            </w:tcBorders>
            <w:shd w:val="clear" w:color="auto" w:fill="auto"/>
            <w:noWrap/>
            <w:vAlign w:val="center"/>
            <w:hideMark/>
          </w:tcPr>
          <w:p w14:paraId="654A18FC" w14:textId="77777777" w:rsidR="006F3111" w:rsidRPr="00D2359C" w:rsidRDefault="006F3111" w:rsidP="006F3111">
            <w:pPr>
              <w:spacing w:after="0" w:line="240" w:lineRule="auto"/>
              <w:contextualSpacing/>
              <w:outlineLvl w:val="1"/>
              <w:rPr>
                <w:rFonts w:ascii="Calibri" w:eastAsia="Calibri" w:hAnsi="Calibri" w:cs="Calibri"/>
                <w:b/>
                <w:sz w:val="18"/>
                <w:szCs w:val="20"/>
              </w:rPr>
            </w:pPr>
            <w:bookmarkStart w:id="275" w:name="_Toc36482378"/>
            <w:r w:rsidRPr="00D2359C">
              <w:rPr>
                <w:rFonts w:ascii="Calibri" w:eastAsia="Calibri" w:hAnsi="Calibri" w:cs="Calibri"/>
                <w:b/>
                <w:sz w:val="18"/>
                <w:szCs w:val="20"/>
              </w:rPr>
              <w:t xml:space="preserve">Fotografía </w:t>
            </w:r>
            <w:r w:rsidR="00E6222D" w:rsidRPr="00D2359C">
              <w:rPr>
                <w:rFonts w:ascii="Calibri" w:eastAsia="Calibri" w:hAnsi="Calibri" w:cs="Calibri"/>
                <w:b/>
                <w:sz w:val="18"/>
                <w:szCs w:val="20"/>
              </w:rPr>
              <w:t>10</w:t>
            </w:r>
            <w:r w:rsidRPr="00D2359C">
              <w:rPr>
                <w:rFonts w:ascii="Calibri" w:eastAsia="Calibri" w:hAnsi="Calibri" w:cs="Calibri"/>
                <w:b/>
                <w:sz w:val="18"/>
                <w:szCs w:val="20"/>
              </w:rPr>
              <w:t>.</w:t>
            </w:r>
            <w:bookmarkEnd w:id="27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AD63C5" w14:textId="77777777" w:rsidR="006F3111" w:rsidRPr="00D2359C" w:rsidRDefault="006F3111" w:rsidP="006F3111">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 xml:space="preserve">Fecha: </w:t>
            </w:r>
            <w:r w:rsidR="009B1BD0" w:rsidRPr="00D2359C">
              <w:rPr>
                <w:rFonts w:ascii="Calibri" w:eastAsia="Times New Roman" w:hAnsi="Calibri" w:cs="Times New Roman"/>
                <w:color w:val="000000"/>
                <w:sz w:val="18"/>
                <w:szCs w:val="18"/>
                <w:lang w:eastAsia="es-CL"/>
              </w:rPr>
              <w:t>30-01-2020</w:t>
            </w:r>
          </w:p>
        </w:tc>
      </w:tr>
      <w:tr w:rsidR="003C33F8" w:rsidRPr="00D2359C" w14:paraId="333058DF" w14:textId="77777777" w:rsidTr="006F3111">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A3199D"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01A6577"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6.073.127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FB3605E"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259.458</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F84E3B2"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81FEC92"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6.073.127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BC36CC4"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259.458</w:t>
            </w:r>
          </w:p>
        </w:tc>
      </w:tr>
      <w:tr w:rsidR="006F3111" w:rsidRPr="00D2359C" w14:paraId="558B5093" w14:textId="77777777" w:rsidTr="00205292">
        <w:trPr>
          <w:trHeight w:val="33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0CE294B" w14:textId="77777777" w:rsidR="006F3111" w:rsidRPr="00D2359C" w:rsidRDefault="006F3111" w:rsidP="001369A8">
            <w:pPr>
              <w:spacing w:after="0" w:line="240" w:lineRule="auto"/>
              <w:jc w:val="both"/>
              <w:rPr>
                <w:rFonts w:ascii="Calibri" w:eastAsia="Times New Roman" w:hAnsi="Calibri" w:cs="Times New Roman"/>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001369A8" w:rsidRPr="00D2359C">
              <w:rPr>
                <w:rFonts w:ascii="Calibri" w:eastAsia="Times New Roman" w:hAnsi="Calibri" w:cs="Times New Roman"/>
                <w:color w:val="000000"/>
                <w:sz w:val="18"/>
                <w:szCs w:val="18"/>
                <w:lang w:eastAsia="es-CL"/>
              </w:rPr>
              <w:t>l</w:t>
            </w:r>
            <w:r w:rsidR="001369A8" w:rsidRPr="00D2359C">
              <w:rPr>
                <w:rFonts w:eastAsia="Times New Roman" w:cs="Calibri"/>
                <w:color w:val="000000"/>
                <w:sz w:val="18"/>
                <w:szCs w:val="18"/>
                <w:lang w:eastAsia="es-CL"/>
              </w:rPr>
              <w:t>aguna N°2 del sistema de lagunaje (tratamiento de RILes).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0130A9F" w14:textId="77777777" w:rsidR="006F3111" w:rsidRPr="00D2359C" w:rsidRDefault="006F3111" w:rsidP="00601ACC">
            <w:pPr>
              <w:jc w:val="both"/>
              <w:rPr>
                <w:rFonts w:eastAsia="Times New Roman" w:cs="Calibri"/>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001369A8" w:rsidRPr="00D2359C">
              <w:rPr>
                <w:rFonts w:ascii="Calibri" w:eastAsia="Times New Roman" w:hAnsi="Calibri" w:cs="Times New Roman"/>
                <w:color w:val="000000"/>
                <w:sz w:val="18"/>
                <w:szCs w:val="18"/>
                <w:lang w:eastAsia="es-CL"/>
              </w:rPr>
              <w:t>l</w:t>
            </w:r>
            <w:r w:rsidR="001369A8" w:rsidRPr="00D2359C">
              <w:rPr>
                <w:rFonts w:eastAsia="Times New Roman" w:cs="Calibri"/>
                <w:color w:val="000000"/>
                <w:sz w:val="18"/>
                <w:szCs w:val="18"/>
                <w:lang w:eastAsia="es-CL"/>
              </w:rPr>
              <w:t xml:space="preserve">aguna N°3 (laguna de decantación). </w:t>
            </w:r>
          </w:p>
        </w:tc>
      </w:tr>
      <w:tr w:rsidR="006F3111" w:rsidRPr="00D2359C" w14:paraId="56E42C3E" w14:textId="77777777" w:rsidTr="006F3111">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5C9EF6EF" w14:textId="16428F39" w:rsidR="006F3111" w:rsidRPr="00D2359C" w:rsidRDefault="00781BF5" w:rsidP="006F311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59264" behindDoc="0" locked="0" layoutInCell="1" allowOverlap="1" wp14:anchorId="127D3E00" wp14:editId="0AE19547">
                      <wp:simplePos x="0" y="0"/>
                      <wp:positionH relativeFrom="column">
                        <wp:posOffset>1179195</wp:posOffset>
                      </wp:positionH>
                      <wp:positionV relativeFrom="paragraph">
                        <wp:posOffset>1528445</wp:posOffset>
                      </wp:positionV>
                      <wp:extent cx="670560" cy="579120"/>
                      <wp:effectExtent l="0" t="0" r="15240" b="11430"/>
                      <wp:wrapNone/>
                      <wp:docPr id="2" name="Elipse 2"/>
                      <wp:cNvGraphicFramePr/>
                      <a:graphic xmlns:a="http://schemas.openxmlformats.org/drawingml/2006/main">
                        <a:graphicData uri="http://schemas.microsoft.com/office/word/2010/wordprocessingShape">
                          <wps:wsp>
                            <wps:cNvSpPr/>
                            <wps:spPr>
                              <a:xfrm>
                                <a:off x="0" y="0"/>
                                <a:ext cx="670560" cy="57912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AF61C4" id="Elipse 2" o:spid="_x0000_s1026" style="position:absolute;margin-left:92.85pt;margin-top:120.35pt;width:52.8pt;height:4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" filled="f" strokecolor="red" strokeweight="2pt">
                      <v:stroke joinstyle="miter"/>
                    </v:oval>
                  </w:pict>
                </mc:Fallback>
              </mc:AlternateContent>
            </w:r>
            <w:r w:rsidR="000505B8" w:rsidRPr="00D2359C">
              <w:rPr>
                <w:rFonts w:ascii="Calibri" w:eastAsia="Times New Roman" w:hAnsi="Calibri" w:cs="Times New Roman"/>
                <w:noProof/>
                <w:color w:val="000000"/>
                <w:sz w:val="20"/>
                <w:szCs w:val="20"/>
                <w:lang w:eastAsia="es-CL"/>
              </w:rPr>
              <w:drawing>
                <wp:inline distT="0" distB="0" distL="0" distR="0" wp14:anchorId="56F1C597" wp14:editId="143612AA">
                  <wp:extent cx="3240000" cy="2160000"/>
                  <wp:effectExtent l="0" t="0" r="0" b="0"/>
                  <wp:docPr id="56" name="Imagen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9741F5E" w14:textId="77777777" w:rsidR="006F3111" w:rsidRPr="00D2359C" w:rsidRDefault="000505B8" w:rsidP="006F3111">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7976D14E" wp14:editId="5E489D76">
                  <wp:extent cx="3240000" cy="2160000"/>
                  <wp:effectExtent l="0" t="0" r="0" b="0"/>
                  <wp:docPr id="57" name="Imagen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r>
      <w:tr w:rsidR="006F3111" w:rsidRPr="00D2359C" w14:paraId="55136FA6" w14:textId="77777777" w:rsidTr="006F311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A82313A" w14:textId="77777777" w:rsidR="006F3111" w:rsidRPr="00D2359C" w:rsidRDefault="006F3111" w:rsidP="006F3111">
            <w:pPr>
              <w:spacing w:after="0" w:line="240" w:lineRule="auto"/>
              <w:contextualSpacing/>
              <w:outlineLvl w:val="1"/>
              <w:rPr>
                <w:rFonts w:ascii="Calibri" w:eastAsia="Times New Roman" w:hAnsi="Calibri" w:cs="Calibri"/>
                <w:b/>
                <w:color w:val="000000"/>
                <w:sz w:val="18"/>
                <w:szCs w:val="20"/>
                <w:lang w:eastAsia="es-CL"/>
              </w:rPr>
            </w:pPr>
            <w:bookmarkStart w:id="276" w:name="_Toc36482379"/>
            <w:r w:rsidRPr="00D2359C">
              <w:rPr>
                <w:rFonts w:ascii="Calibri" w:eastAsia="Calibri" w:hAnsi="Calibri" w:cs="Calibri"/>
                <w:b/>
                <w:sz w:val="18"/>
                <w:szCs w:val="20"/>
              </w:rPr>
              <w:t xml:space="preserve">Fotografía </w:t>
            </w:r>
            <w:r w:rsidR="00E6222D" w:rsidRPr="00D2359C">
              <w:rPr>
                <w:rFonts w:ascii="Calibri" w:eastAsia="Calibri" w:hAnsi="Calibri" w:cs="Calibri"/>
                <w:b/>
                <w:sz w:val="18"/>
                <w:szCs w:val="20"/>
              </w:rPr>
              <w:t>11</w:t>
            </w:r>
            <w:r w:rsidRPr="00D2359C">
              <w:rPr>
                <w:rFonts w:ascii="Calibri" w:eastAsia="Calibri" w:hAnsi="Calibri" w:cs="Calibri"/>
                <w:b/>
                <w:sz w:val="18"/>
                <w:szCs w:val="20"/>
              </w:rPr>
              <w:t>.</w:t>
            </w:r>
            <w:bookmarkEnd w:id="27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A7245C" w14:textId="77777777" w:rsidR="006F3111" w:rsidRPr="00D2359C" w:rsidRDefault="006F3111" w:rsidP="006F3111">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Fecha:</w:t>
            </w:r>
            <w:r w:rsidRPr="00D2359C">
              <w:rPr>
                <w:rFonts w:ascii="Calibri" w:eastAsia="Times New Roman" w:hAnsi="Calibri" w:cs="Times New Roman"/>
                <w:b/>
                <w:color w:val="FF0000"/>
                <w:sz w:val="18"/>
                <w:szCs w:val="18"/>
                <w:lang w:eastAsia="es-CL"/>
              </w:rPr>
              <w:t xml:space="preserve"> </w:t>
            </w:r>
            <w:r w:rsidR="009B1BD0" w:rsidRPr="00D2359C">
              <w:rPr>
                <w:rFonts w:ascii="Calibri" w:eastAsia="Times New Roman" w:hAnsi="Calibri" w:cs="Times New Roman"/>
                <w:color w:val="000000"/>
                <w:sz w:val="18"/>
                <w:szCs w:val="18"/>
                <w:lang w:eastAsia="es-CL"/>
              </w:rPr>
              <w:t>30-01-2020</w:t>
            </w:r>
          </w:p>
        </w:tc>
        <w:tc>
          <w:tcPr>
            <w:tcW w:w="1341" w:type="pct"/>
            <w:tcBorders>
              <w:top w:val="single" w:sz="4" w:space="0" w:color="auto"/>
              <w:left w:val="nil"/>
              <w:bottom w:val="single" w:sz="4" w:space="0" w:color="auto"/>
              <w:right w:val="nil"/>
            </w:tcBorders>
            <w:shd w:val="clear" w:color="auto" w:fill="auto"/>
            <w:noWrap/>
            <w:vAlign w:val="center"/>
            <w:hideMark/>
          </w:tcPr>
          <w:p w14:paraId="0A2AB04C" w14:textId="77777777" w:rsidR="006F3111" w:rsidRPr="00D2359C" w:rsidRDefault="006F3111" w:rsidP="006F3111">
            <w:pPr>
              <w:spacing w:after="0" w:line="240" w:lineRule="auto"/>
              <w:contextualSpacing/>
              <w:outlineLvl w:val="1"/>
              <w:rPr>
                <w:rFonts w:ascii="Calibri" w:eastAsia="Calibri" w:hAnsi="Calibri" w:cs="Calibri"/>
                <w:b/>
                <w:sz w:val="18"/>
                <w:szCs w:val="20"/>
              </w:rPr>
            </w:pPr>
            <w:bookmarkStart w:id="277" w:name="_Toc36482380"/>
            <w:r w:rsidRPr="00D2359C">
              <w:rPr>
                <w:rFonts w:ascii="Calibri" w:eastAsia="Calibri" w:hAnsi="Calibri" w:cs="Calibri"/>
                <w:b/>
                <w:sz w:val="18"/>
                <w:szCs w:val="20"/>
              </w:rPr>
              <w:t xml:space="preserve">Fotografía </w:t>
            </w:r>
            <w:r w:rsidR="00E6222D" w:rsidRPr="00D2359C">
              <w:rPr>
                <w:rFonts w:ascii="Calibri" w:eastAsia="Calibri" w:hAnsi="Calibri" w:cs="Calibri"/>
                <w:b/>
                <w:sz w:val="18"/>
                <w:szCs w:val="20"/>
              </w:rPr>
              <w:t>12</w:t>
            </w:r>
            <w:r w:rsidRPr="00D2359C">
              <w:rPr>
                <w:rFonts w:ascii="Calibri" w:eastAsia="Calibri" w:hAnsi="Calibri" w:cs="Calibri"/>
                <w:b/>
                <w:sz w:val="18"/>
                <w:szCs w:val="20"/>
              </w:rPr>
              <w:t>.</w:t>
            </w:r>
            <w:bookmarkEnd w:id="27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BA030B" w14:textId="77777777" w:rsidR="006F3111" w:rsidRPr="00D2359C" w:rsidRDefault="006F3111" w:rsidP="006F3111">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 xml:space="preserve">Fecha: </w:t>
            </w:r>
            <w:r w:rsidR="009B1BD0" w:rsidRPr="00D2359C">
              <w:rPr>
                <w:rFonts w:ascii="Calibri" w:eastAsia="Times New Roman" w:hAnsi="Calibri" w:cs="Times New Roman"/>
                <w:color w:val="000000"/>
                <w:sz w:val="18"/>
                <w:szCs w:val="18"/>
                <w:lang w:eastAsia="es-CL"/>
              </w:rPr>
              <w:t>30-01-2020</w:t>
            </w:r>
          </w:p>
        </w:tc>
      </w:tr>
      <w:tr w:rsidR="003C33F8" w:rsidRPr="00D2359C" w14:paraId="38115054" w14:textId="77777777" w:rsidTr="006F3111">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AF050D"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w:t>
            </w:r>
            <w:r w:rsidRPr="00D2359C">
              <w:rPr>
                <w:rFonts w:ascii="Calibri" w:eastAsia="Times New Roman" w:hAnsi="Calibri" w:cs="Times New Roman"/>
                <w:b/>
                <w:color w:val="FF0000"/>
                <w:sz w:val="18"/>
                <w:szCs w:val="18"/>
                <w:lang w:eastAsia="es-CL"/>
              </w:rPr>
              <w:t xml:space="preserve"> </w:t>
            </w:r>
            <w:r w:rsidRPr="00D2359C">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661A416"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6.073.122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AE083BB"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259.562</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22A8F6D"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5CD110D"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6.073.122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714125D" w14:textId="77777777" w:rsidR="003C33F8" w:rsidRPr="00D2359C" w:rsidRDefault="003C33F8" w:rsidP="003C33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259.562</w:t>
            </w:r>
          </w:p>
        </w:tc>
      </w:tr>
      <w:tr w:rsidR="006F3111" w:rsidRPr="00D2359C" w14:paraId="539B14CD" w14:textId="77777777" w:rsidTr="00601ACC">
        <w:trPr>
          <w:trHeight w:val="514"/>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0B43787E" w14:textId="77777777" w:rsidR="006F3111" w:rsidRPr="00D2359C" w:rsidRDefault="006F3111" w:rsidP="006C19DC">
            <w:pPr>
              <w:spacing w:after="0" w:line="240" w:lineRule="auto"/>
              <w:jc w:val="both"/>
              <w:rPr>
                <w:rFonts w:ascii="Calibri" w:eastAsia="Times New Roman" w:hAnsi="Calibri" w:cs="Times New Roman"/>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006F28FA" w:rsidRPr="00D2359C">
              <w:rPr>
                <w:rFonts w:eastAsia="Times New Roman" w:cs="Calibri"/>
                <w:color w:val="000000"/>
                <w:sz w:val="18"/>
                <w:szCs w:val="18"/>
                <w:lang w:eastAsia="es-CL"/>
              </w:rPr>
              <w:t>estanque de ecualización</w:t>
            </w:r>
            <w:r w:rsidR="006C19DC" w:rsidRPr="00D2359C">
              <w:rPr>
                <w:rFonts w:eastAsia="Times New Roman" w:cs="Calibri"/>
                <w:color w:val="000000"/>
                <w:sz w:val="18"/>
                <w:szCs w:val="18"/>
                <w:lang w:eastAsia="es-CL"/>
              </w:rPr>
              <w:t>.</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6722250" w14:textId="77777777" w:rsidR="006F3111" w:rsidRPr="00D2359C" w:rsidRDefault="006F3111" w:rsidP="006C19DC">
            <w:pPr>
              <w:spacing w:after="0" w:line="240" w:lineRule="auto"/>
              <w:jc w:val="both"/>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006C19DC" w:rsidRPr="00D2359C">
              <w:rPr>
                <w:rFonts w:eastAsia="Times New Roman" w:cs="Calibri"/>
                <w:color w:val="000000"/>
                <w:sz w:val="18"/>
                <w:szCs w:val="18"/>
                <w:lang w:eastAsia="es-CL"/>
              </w:rPr>
              <w:t>sistema de monitoreo en línea de</w:t>
            </w:r>
            <w:r w:rsidR="00663496" w:rsidRPr="00D2359C">
              <w:rPr>
                <w:rFonts w:eastAsia="Times New Roman" w:cs="Calibri"/>
                <w:color w:val="000000"/>
                <w:sz w:val="18"/>
                <w:szCs w:val="18"/>
                <w:lang w:eastAsia="es-CL"/>
              </w:rPr>
              <w:t>l</w:t>
            </w:r>
            <w:r w:rsidR="006C19DC" w:rsidRPr="00D2359C">
              <w:rPr>
                <w:rFonts w:eastAsia="Times New Roman" w:cs="Calibri"/>
                <w:color w:val="000000"/>
                <w:sz w:val="18"/>
                <w:szCs w:val="18"/>
                <w:lang w:eastAsia="es-CL"/>
              </w:rPr>
              <w:t xml:space="preserve"> estanque de ecualización.</w:t>
            </w:r>
          </w:p>
        </w:tc>
      </w:tr>
    </w:tbl>
    <w:p w14:paraId="7F79F015" w14:textId="77777777" w:rsidR="009015B3" w:rsidRPr="00D2359C" w:rsidRDefault="009015B3" w:rsidP="006528C2">
      <w:pPr>
        <w:pStyle w:val="Ttulo2"/>
      </w:pPr>
      <w:bookmarkStart w:id="278" w:name="_Toc36482381"/>
      <w:r w:rsidRPr="00D2359C">
        <w:lastRenderedPageBreak/>
        <w:t>Intervención/afectación de cursos de agua.</w:t>
      </w:r>
      <w:bookmarkEnd w:id="278"/>
    </w:p>
    <w:p w14:paraId="03FC6040" w14:textId="77777777" w:rsidR="009015B3" w:rsidRPr="00D2359C" w:rsidRDefault="009015B3" w:rsidP="009015B3">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9015B3" w:rsidRPr="00D2359C" w14:paraId="6EB4B0B9" w14:textId="77777777" w:rsidTr="00F734D3">
        <w:trPr>
          <w:trHeight w:val="142"/>
        </w:trPr>
        <w:tc>
          <w:tcPr>
            <w:tcW w:w="1389" w:type="pct"/>
          </w:tcPr>
          <w:p w14:paraId="04052C3A" w14:textId="77777777" w:rsidR="009015B3" w:rsidRPr="00D2359C" w:rsidRDefault="009015B3" w:rsidP="00F734D3">
            <w:r w:rsidRPr="00D2359C">
              <w:rPr>
                <w:rFonts w:eastAsia="Times New Roman"/>
                <w:b/>
                <w:bCs/>
                <w:color w:val="000000"/>
                <w:lang w:eastAsia="es-CL"/>
              </w:rPr>
              <w:t>Número de hecho constatado: 2.</w:t>
            </w:r>
          </w:p>
        </w:tc>
        <w:tc>
          <w:tcPr>
            <w:tcW w:w="3611" w:type="pct"/>
          </w:tcPr>
          <w:p w14:paraId="557E70A8" w14:textId="77777777" w:rsidR="009015B3" w:rsidRPr="00D2359C" w:rsidRDefault="009015B3" w:rsidP="00F734D3">
            <w:r w:rsidRPr="00D2359C">
              <w:rPr>
                <w:rFonts w:eastAsia="Times New Roman"/>
                <w:b/>
                <w:bCs/>
                <w:color w:val="000000"/>
                <w:lang w:eastAsia="es-CL"/>
              </w:rPr>
              <w:t>Estación N°</w:t>
            </w:r>
            <w:r w:rsidRPr="00D2359C">
              <w:rPr>
                <w:rFonts w:eastAsia="Times New Roman"/>
                <w:color w:val="000000"/>
                <w:lang w:eastAsia="es-CL"/>
              </w:rPr>
              <w:t>: 1, 2</w:t>
            </w:r>
            <w:r w:rsidR="009500DC" w:rsidRPr="00D2359C">
              <w:rPr>
                <w:rFonts w:eastAsia="Times New Roman"/>
                <w:color w:val="000000"/>
                <w:lang w:eastAsia="es-CL"/>
              </w:rPr>
              <w:t xml:space="preserve"> y </w:t>
            </w:r>
            <w:r w:rsidRPr="00D2359C">
              <w:rPr>
                <w:rFonts w:eastAsia="Times New Roman"/>
                <w:color w:val="000000"/>
                <w:lang w:eastAsia="es-CL"/>
              </w:rPr>
              <w:t xml:space="preserve">7. </w:t>
            </w:r>
          </w:p>
        </w:tc>
      </w:tr>
      <w:tr w:rsidR="009015B3" w:rsidRPr="00D2359C" w14:paraId="11492E54" w14:textId="77777777" w:rsidTr="00F734D3">
        <w:trPr>
          <w:trHeight w:val="627"/>
        </w:trPr>
        <w:tc>
          <w:tcPr>
            <w:tcW w:w="5000" w:type="pct"/>
            <w:gridSpan w:val="2"/>
          </w:tcPr>
          <w:p w14:paraId="24ECA54A" w14:textId="77777777" w:rsidR="00E54E5E" w:rsidRPr="00D2359C" w:rsidRDefault="009015B3" w:rsidP="00E54E5E">
            <w:r w:rsidRPr="00D2359C">
              <w:rPr>
                <w:b/>
              </w:rPr>
              <w:t xml:space="preserve">Exigencias: </w:t>
            </w:r>
          </w:p>
          <w:p w14:paraId="258DD9EE" w14:textId="77777777" w:rsidR="00E54E5E" w:rsidRPr="00D2359C" w:rsidRDefault="00E54E5E" w:rsidP="00E54E5E">
            <w:pPr>
              <w:jc w:val="both"/>
              <w:rPr>
                <w:b/>
                <w:bCs/>
              </w:rPr>
            </w:pPr>
            <w:r w:rsidRPr="00D2359C">
              <w:rPr>
                <w:b/>
                <w:bCs/>
              </w:rPr>
              <w:t>RCA N°326/1996; Considerando 2.4.</w:t>
            </w:r>
          </w:p>
          <w:p w14:paraId="4DEE5554" w14:textId="77777777" w:rsidR="00E54E5E" w:rsidRPr="00D2359C" w:rsidRDefault="00E54E5E" w:rsidP="00E54E5E">
            <w:pPr>
              <w:jc w:val="both"/>
            </w:pPr>
            <w:r w:rsidRPr="00D2359C">
              <w:t>Que, las características del efluente de la planta faenadora contendrán como máximo 400 mg/l de demanda bioquímica de oxígeno (DB0</w:t>
            </w:r>
            <w:r w:rsidRPr="00D2359C">
              <w:rPr>
                <w:vertAlign w:val="subscript"/>
              </w:rPr>
              <w:t>5</w:t>
            </w:r>
            <w:r w:rsidRPr="00D2359C">
              <w:t>) luego del tratamiento propuesto (DAF), lo que requiere una tasa de dilución mínima equivalente a 31.</w:t>
            </w:r>
          </w:p>
          <w:p w14:paraId="4B4C5780" w14:textId="77777777" w:rsidR="00E54E5E" w:rsidRPr="00D2359C" w:rsidRDefault="00E54E5E" w:rsidP="00E54E5E">
            <w:pPr>
              <w:jc w:val="both"/>
            </w:pPr>
          </w:p>
          <w:p w14:paraId="4AC59720" w14:textId="77777777" w:rsidR="00E54E5E" w:rsidRPr="00D2359C" w:rsidRDefault="00E54E5E" w:rsidP="00E54E5E">
            <w:pPr>
              <w:jc w:val="both"/>
              <w:rPr>
                <w:b/>
                <w:bCs/>
              </w:rPr>
            </w:pPr>
            <w:r w:rsidRPr="00D2359C">
              <w:rPr>
                <w:b/>
                <w:bCs/>
              </w:rPr>
              <w:t>RCA N°326/1996; Resuelvo 3.2.</w:t>
            </w:r>
          </w:p>
          <w:p w14:paraId="1943875C" w14:textId="77777777" w:rsidR="00E54E5E" w:rsidRPr="00D2359C" w:rsidRDefault="00E54E5E" w:rsidP="00E54E5E">
            <w:pPr>
              <w:jc w:val="both"/>
            </w:pPr>
            <w:r w:rsidRPr="00D2359C">
              <w:t>En relación a los residuos industriales líquidos (RILES) se establece que:</w:t>
            </w:r>
          </w:p>
          <w:p w14:paraId="4EAC9B01" w14:textId="77777777" w:rsidR="00E54E5E" w:rsidRPr="00D2359C" w:rsidRDefault="00E54E5E" w:rsidP="00E54E5E">
            <w:pPr>
              <w:jc w:val="both"/>
            </w:pPr>
            <w:r w:rsidRPr="00D2359C">
              <w:t>a) Para la descarga continua de RILES durante 24 horas, se deberá contar con un caudal receptor (Estero Caiván) superior a 177 m</w:t>
            </w:r>
            <w:r w:rsidRPr="00D2359C">
              <w:rPr>
                <w:vertAlign w:val="superscript"/>
              </w:rPr>
              <w:t>3</w:t>
            </w:r>
            <w:r w:rsidRPr="00D2359C">
              <w:t>/hr.</w:t>
            </w:r>
          </w:p>
          <w:p w14:paraId="4EC3533F" w14:textId="77777777" w:rsidR="00E54E5E" w:rsidRPr="00D2359C" w:rsidRDefault="00E54E5E" w:rsidP="00E54E5E">
            <w:pPr>
              <w:jc w:val="both"/>
            </w:pPr>
            <w:r w:rsidRPr="00D2359C">
              <w:t>b) Para la descarga continua de RILES durante 8 horas, se deberá contar con un caudal receptor (Estero Caiván) superior a 531 m</w:t>
            </w:r>
            <w:r w:rsidRPr="00D2359C">
              <w:rPr>
                <w:vertAlign w:val="superscript"/>
              </w:rPr>
              <w:t>3</w:t>
            </w:r>
            <w:r w:rsidRPr="00D2359C">
              <w:t>/hr.</w:t>
            </w:r>
          </w:p>
          <w:p w14:paraId="365D8894" w14:textId="77777777" w:rsidR="00E54E5E" w:rsidRPr="00D2359C" w:rsidRDefault="00E54E5E" w:rsidP="00E54E5E">
            <w:pPr>
              <w:jc w:val="both"/>
            </w:pPr>
            <w:r w:rsidRPr="00D2359C">
              <w:t>c) Para la descarga continua de RILES durante 12 horas, se deberá contar con un caudal receptor (Estero Caiván) superior a 354 m</w:t>
            </w:r>
            <w:r w:rsidRPr="00D2359C">
              <w:rPr>
                <w:vertAlign w:val="superscript"/>
              </w:rPr>
              <w:t>3</w:t>
            </w:r>
            <w:r w:rsidRPr="00D2359C">
              <w:t>/hr.</w:t>
            </w:r>
          </w:p>
          <w:p w14:paraId="3D4D76CC" w14:textId="77777777" w:rsidR="00E54E5E" w:rsidRPr="00D2359C" w:rsidRDefault="00E54E5E" w:rsidP="00E54E5E">
            <w:pPr>
              <w:jc w:val="both"/>
            </w:pPr>
          </w:p>
          <w:p w14:paraId="5FD35290" w14:textId="77777777" w:rsidR="00E54E5E" w:rsidRPr="00D2359C" w:rsidRDefault="00E54E5E" w:rsidP="00E54E5E">
            <w:pPr>
              <w:jc w:val="both"/>
              <w:rPr>
                <w:b/>
                <w:bCs/>
              </w:rPr>
            </w:pPr>
            <w:r w:rsidRPr="00D2359C">
              <w:rPr>
                <w:b/>
                <w:bCs/>
              </w:rPr>
              <w:t>RCA N°326/1996; Resuelvo 3.3.</w:t>
            </w:r>
          </w:p>
          <w:p w14:paraId="49135214" w14:textId="77777777" w:rsidR="00E54E5E" w:rsidRPr="00D2359C" w:rsidRDefault="00E54E5E" w:rsidP="00E54E5E">
            <w:pPr>
              <w:jc w:val="both"/>
            </w:pPr>
            <w:r w:rsidRPr="00D2359C">
              <w:t>Los residuos líquidos tratados deberán cumplir con la Norma Provisoria de la Superintendencia de Servicios Sanitarios respecto a los sólidos suspendidos, cuyo valor permitido es de 100 mg/l.</w:t>
            </w:r>
          </w:p>
          <w:p w14:paraId="05409519" w14:textId="77777777" w:rsidR="00E54E5E" w:rsidRPr="00D2359C" w:rsidRDefault="00E54E5E" w:rsidP="00E54E5E">
            <w:pPr>
              <w:jc w:val="both"/>
            </w:pPr>
          </w:p>
          <w:p w14:paraId="19A48CAB" w14:textId="77777777" w:rsidR="00E54E5E" w:rsidRPr="00D2359C" w:rsidRDefault="00E54E5E" w:rsidP="00E54E5E">
            <w:pPr>
              <w:jc w:val="both"/>
              <w:rPr>
                <w:b/>
                <w:bCs/>
              </w:rPr>
            </w:pPr>
            <w:r w:rsidRPr="00D2359C">
              <w:rPr>
                <w:b/>
                <w:bCs/>
              </w:rPr>
              <w:t xml:space="preserve">RCA N°326/1996; Resuelvo 3.4. </w:t>
            </w:r>
          </w:p>
          <w:p w14:paraId="58B53285" w14:textId="77777777" w:rsidR="00E54E5E" w:rsidRPr="00D2359C" w:rsidRDefault="00E54E5E" w:rsidP="00E54E5E">
            <w:pPr>
              <w:jc w:val="both"/>
            </w:pPr>
            <w:r w:rsidRPr="00D2359C">
              <w:t>La empresa deberá realizar monitoreo para la Demanda Bioquímica de Oxigeno DB0</w:t>
            </w:r>
            <w:r w:rsidRPr="00D2359C">
              <w:rPr>
                <w:vertAlign w:val="subscript"/>
              </w:rPr>
              <w:t>5</w:t>
            </w:r>
            <w:r w:rsidRPr="00D2359C">
              <w:t xml:space="preserve"> y para los sólidos suspendidos. Las características del monitoreo serán fijadas por la Superintendencia de Servicios Sanitarios.</w:t>
            </w:r>
          </w:p>
          <w:p w14:paraId="3A5FED36" w14:textId="77777777" w:rsidR="00E54E5E" w:rsidRPr="00D2359C" w:rsidRDefault="00E54E5E" w:rsidP="00E54E5E">
            <w:pPr>
              <w:jc w:val="both"/>
              <w:rPr>
                <w:b/>
                <w:bCs/>
              </w:rPr>
            </w:pPr>
          </w:p>
          <w:p w14:paraId="0D1C02BE" w14:textId="77777777" w:rsidR="00E54E5E" w:rsidRPr="00D2359C" w:rsidRDefault="00E54E5E" w:rsidP="00E54E5E">
            <w:pPr>
              <w:jc w:val="both"/>
              <w:rPr>
                <w:b/>
                <w:bCs/>
              </w:rPr>
            </w:pPr>
            <w:r w:rsidRPr="00D2359C">
              <w:rPr>
                <w:b/>
                <w:bCs/>
              </w:rPr>
              <w:t xml:space="preserve">RCA N°326/1996; Resuelvo 3.8.3. </w:t>
            </w:r>
          </w:p>
          <w:p w14:paraId="06A1E980" w14:textId="77777777" w:rsidR="00E54E5E" w:rsidRPr="00D2359C" w:rsidRDefault="00E54E5E" w:rsidP="00E54E5E">
            <w:pPr>
              <w:jc w:val="both"/>
            </w:pPr>
            <w:r w:rsidRPr="00D2359C">
              <w:t xml:space="preserve">Los Residuos líquidos del proceso de faena será transportados por un sistema de alcantarillado, para ser tratados en una planta de tratamiento de RILes y luego vertidos al Estero Caiván, cumpliendo con la normativa de la Superintendencia de Servicios Sanitarios. </w:t>
            </w:r>
          </w:p>
          <w:p w14:paraId="0C878901" w14:textId="77777777" w:rsidR="00D32087" w:rsidRPr="00D2359C" w:rsidRDefault="00F21DE3" w:rsidP="00C548EB">
            <w:pPr>
              <w:spacing w:before="100" w:beforeAutospacing="1" w:after="100" w:afterAutospacing="1"/>
              <w:jc w:val="both"/>
              <w:rPr>
                <w:rFonts w:eastAsia="Times New Roman"/>
                <w:color w:val="000000"/>
                <w:lang w:eastAsia="es-CL"/>
              </w:rPr>
            </w:pPr>
            <w:r w:rsidRPr="00D2359C">
              <w:rPr>
                <w:rFonts w:asciiTheme="minorHAnsi" w:eastAsia="Times New Roman" w:hAnsiTheme="minorHAnsi"/>
                <w:b/>
                <w:bCs/>
                <w:color w:val="000000"/>
                <w:lang w:eastAsia="es-CL"/>
              </w:rPr>
              <w:t>RCA N°87/2006</w:t>
            </w:r>
            <w:r w:rsidRPr="00D2359C">
              <w:rPr>
                <w:rFonts w:eastAsia="Times New Roman"/>
                <w:b/>
                <w:bCs/>
                <w:color w:val="000000"/>
                <w:lang w:eastAsia="es-CL"/>
              </w:rPr>
              <w:t>; Considerando</w:t>
            </w:r>
            <w:r w:rsidRPr="00D2359C">
              <w:rPr>
                <w:rFonts w:asciiTheme="minorHAnsi" w:eastAsia="Times New Roman" w:hAnsiTheme="minorHAnsi"/>
                <w:color w:val="000000"/>
                <w:lang w:eastAsia="es-CL"/>
              </w:rPr>
              <w:t> </w:t>
            </w:r>
            <w:r w:rsidRPr="00D2359C">
              <w:rPr>
                <w:rFonts w:eastAsia="Times New Roman"/>
                <w:b/>
                <w:bCs/>
                <w:color w:val="000000"/>
                <w:lang w:eastAsia="es-CL"/>
              </w:rPr>
              <w:t>3.1.5. a ii).</w:t>
            </w:r>
            <w:r w:rsidRPr="00D2359C">
              <w:rPr>
                <w:rFonts w:eastAsia="Times New Roman"/>
                <w:color w:val="000000"/>
                <w:lang w:eastAsia="es-CL"/>
              </w:rPr>
              <w:t xml:space="preserve"> </w:t>
            </w:r>
          </w:p>
          <w:p w14:paraId="469F9300" w14:textId="77777777" w:rsidR="00F21DE3" w:rsidRPr="00D2359C" w:rsidRDefault="00F21DE3" w:rsidP="00C548EB">
            <w:pPr>
              <w:spacing w:before="100" w:beforeAutospacing="1" w:after="100" w:afterAutospacing="1"/>
              <w:jc w:val="both"/>
              <w:rPr>
                <w:rFonts w:eastAsia="Times New Roman"/>
                <w:color w:val="000000"/>
                <w:lang w:eastAsia="es-CL"/>
              </w:rPr>
            </w:pPr>
            <w:r w:rsidRPr="00D2359C">
              <w:rPr>
                <w:rFonts w:asciiTheme="minorHAnsi" w:eastAsia="Times New Roman" w:hAnsiTheme="minorHAnsi"/>
                <w:color w:val="000000"/>
                <w:lang w:eastAsia="es-CL"/>
              </w:rPr>
              <w:t>Es importante destacar que, en cada una de estas etapas, se cuenta con un sistema de recolección de las aguas de proceso, las cuales son enviadas finalmente hacia sistema colector de alcantarillado de Empresa Servicios Sanitarios VII Región (Aguas Nuevo Sur Maule) con la que existe contrato vigente, para Tratamiento de Residuos Industriales Líquidos (Riles) de aguas rojas y aguas servidas.</w:t>
            </w:r>
          </w:p>
          <w:p w14:paraId="72D74435" w14:textId="77777777" w:rsidR="00D32087" w:rsidRPr="00D2359C" w:rsidRDefault="00F21DE3" w:rsidP="00C548EB">
            <w:pPr>
              <w:spacing w:before="100" w:beforeAutospacing="1" w:after="100" w:afterAutospacing="1"/>
              <w:rPr>
                <w:rFonts w:eastAsia="Times New Roman"/>
                <w:b/>
                <w:bCs/>
                <w:color w:val="000000"/>
                <w:lang w:eastAsia="es-CL"/>
              </w:rPr>
            </w:pPr>
            <w:r w:rsidRPr="00D2359C">
              <w:rPr>
                <w:rFonts w:asciiTheme="minorHAnsi" w:eastAsia="Times New Roman" w:hAnsiTheme="minorHAnsi"/>
                <w:b/>
                <w:bCs/>
                <w:color w:val="000000"/>
                <w:lang w:eastAsia="es-CL"/>
              </w:rPr>
              <w:t>RCA N°87/2006</w:t>
            </w:r>
            <w:r w:rsidRPr="00D2359C">
              <w:rPr>
                <w:rFonts w:eastAsia="Times New Roman"/>
                <w:b/>
                <w:bCs/>
                <w:color w:val="000000"/>
                <w:lang w:eastAsia="es-CL"/>
              </w:rPr>
              <w:t>; Considerando</w:t>
            </w:r>
            <w:r w:rsidRPr="00D2359C">
              <w:rPr>
                <w:rFonts w:asciiTheme="minorHAnsi" w:eastAsia="Times New Roman" w:hAnsiTheme="minorHAnsi"/>
                <w:color w:val="000000"/>
                <w:lang w:eastAsia="es-CL"/>
              </w:rPr>
              <w:t> </w:t>
            </w:r>
            <w:r w:rsidRPr="00D2359C">
              <w:rPr>
                <w:rFonts w:eastAsia="Times New Roman"/>
                <w:b/>
                <w:bCs/>
                <w:color w:val="000000"/>
                <w:lang w:eastAsia="es-CL"/>
              </w:rPr>
              <w:t>3.2.3. b)</w:t>
            </w:r>
          </w:p>
          <w:p w14:paraId="4760A3F5" w14:textId="77777777" w:rsidR="00F21DE3" w:rsidRPr="00D2359C" w:rsidRDefault="00C548EB" w:rsidP="00D32087">
            <w:pPr>
              <w:spacing w:before="100" w:beforeAutospacing="1" w:after="100" w:afterAutospacing="1"/>
              <w:rPr>
                <w:rFonts w:eastAsia="Times New Roman"/>
                <w:color w:val="000000"/>
                <w:lang w:eastAsia="es-CL"/>
              </w:rPr>
            </w:pPr>
            <w:r w:rsidRPr="00D2359C">
              <w:rPr>
                <w:rFonts w:asciiTheme="minorHAnsi" w:eastAsia="Times New Roman" w:hAnsiTheme="minorHAnsi"/>
                <w:color w:val="000000"/>
                <w:lang w:eastAsia="es-CL"/>
              </w:rPr>
              <w:t>[…]</w:t>
            </w:r>
            <w:r w:rsidR="00F21DE3" w:rsidRPr="00D2359C">
              <w:rPr>
                <w:rFonts w:asciiTheme="minorHAnsi" w:eastAsia="Times New Roman" w:hAnsiTheme="minorHAnsi"/>
                <w:color w:val="000000"/>
                <w:lang w:eastAsia="es-CL"/>
              </w:rPr>
              <w:t>  Las aguas rojas provenientes de la faena, son depuradas en una planta de tratamiento y luego son evacuadas a la red de alcantarillado. </w:t>
            </w:r>
            <w:r w:rsidRPr="00D2359C">
              <w:rPr>
                <w:rFonts w:asciiTheme="minorHAnsi" w:eastAsia="Times New Roman" w:hAnsiTheme="minorHAnsi"/>
                <w:color w:val="000000"/>
                <w:lang w:eastAsia="es-CL"/>
              </w:rPr>
              <w:t xml:space="preserve">[…] </w:t>
            </w:r>
            <w:r w:rsidR="00F21DE3" w:rsidRPr="00D2359C">
              <w:rPr>
                <w:rFonts w:asciiTheme="minorHAnsi" w:eastAsia="Times New Roman" w:hAnsiTheme="minorHAnsi"/>
                <w:color w:val="000000"/>
                <w:lang w:eastAsia="es-CL"/>
              </w:rPr>
              <w:t>finalmente las aguas residuales son evacuadas a la red de alcantarillado. </w:t>
            </w:r>
            <w:r w:rsidRPr="00D2359C">
              <w:rPr>
                <w:rFonts w:asciiTheme="minorHAnsi" w:eastAsia="Times New Roman" w:hAnsiTheme="minorHAnsi"/>
                <w:color w:val="000000"/>
                <w:lang w:eastAsia="es-CL"/>
              </w:rPr>
              <w:t xml:space="preserve">[…] </w:t>
            </w:r>
            <w:r w:rsidR="00F21DE3" w:rsidRPr="00D2359C">
              <w:rPr>
                <w:rFonts w:asciiTheme="minorHAnsi" w:eastAsia="Times New Roman" w:hAnsiTheme="minorHAnsi"/>
                <w:color w:val="000000"/>
                <w:lang w:eastAsia="es-CL"/>
              </w:rPr>
              <w:t>el efluente final es depositado en un terreno perteneciente a la misma empresa</w:t>
            </w:r>
            <w:r w:rsidRPr="00D2359C">
              <w:rPr>
                <w:rFonts w:asciiTheme="minorHAnsi" w:eastAsia="Times New Roman" w:hAnsiTheme="minorHAnsi"/>
                <w:color w:val="000000"/>
                <w:lang w:eastAsia="es-CL"/>
              </w:rPr>
              <w:t xml:space="preserve"> […]</w:t>
            </w:r>
          </w:p>
          <w:p w14:paraId="617ECDD6" w14:textId="77777777" w:rsidR="00C548EB" w:rsidRPr="00D2359C" w:rsidRDefault="00F21DE3" w:rsidP="00C548EB">
            <w:pPr>
              <w:jc w:val="both"/>
              <w:rPr>
                <w:rFonts w:asciiTheme="minorHAnsi" w:eastAsia="Times New Roman" w:hAnsiTheme="minorHAnsi"/>
                <w:b/>
                <w:bCs/>
                <w:color w:val="000000"/>
                <w:lang w:eastAsia="es-CL"/>
              </w:rPr>
            </w:pPr>
            <w:r w:rsidRPr="00D2359C">
              <w:rPr>
                <w:rFonts w:asciiTheme="minorHAnsi" w:eastAsia="Times New Roman" w:hAnsiTheme="minorHAnsi"/>
                <w:b/>
                <w:bCs/>
                <w:color w:val="000000"/>
                <w:lang w:eastAsia="es-CL"/>
              </w:rPr>
              <w:lastRenderedPageBreak/>
              <w:t>RCA N°87/2006</w:t>
            </w:r>
            <w:r w:rsidRPr="00D2359C">
              <w:rPr>
                <w:rFonts w:eastAsia="Times New Roman"/>
                <w:b/>
                <w:bCs/>
                <w:color w:val="000000"/>
                <w:lang w:eastAsia="es-CL"/>
              </w:rPr>
              <w:t>; Considerando</w:t>
            </w:r>
            <w:r w:rsidRPr="00D2359C">
              <w:rPr>
                <w:rFonts w:asciiTheme="minorHAnsi" w:eastAsia="Times New Roman" w:hAnsiTheme="minorHAnsi"/>
                <w:color w:val="000000"/>
                <w:lang w:eastAsia="es-CL"/>
              </w:rPr>
              <w:t> </w:t>
            </w:r>
            <w:r w:rsidRPr="00D2359C">
              <w:rPr>
                <w:rFonts w:eastAsia="Times New Roman"/>
                <w:b/>
                <w:bCs/>
                <w:color w:val="000000"/>
                <w:lang w:eastAsia="es-CL"/>
              </w:rPr>
              <w:t>3.2.3. b</w:t>
            </w:r>
            <w:r w:rsidR="00C548EB" w:rsidRPr="00D2359C">
              <w:rPr>
                <w:rFonts w:eastAsia="Times New Roman"/>
                <w:b/>
                <w:bCs/>
                <w:color w:val="000000"/>
                <w:lang w:eastAsia="es-CL"/>
              </w:rPr>
              <w:t xml:space="preserve"> ii</w:t>
            </w:r>
            <w:r w:rsidRPr="00D2359C">
              <w:rPr>
                <w:rFonts w:eastAsia="Times New Roman"/>
                <w:b/>
                <w:bCs/>
                <w:color w:val="000000"/>
                <w:lang w:eastAsia="es-CL"/>
              </w:rPr>
              <w:t>)</w:t>
            </w:r>
            <w:r w:rsidR="00C548EB" w:rsidRPr="00D2359C">
              <w:rPr>
                <w:rFonts w:eastAsia="Times New Roman"/>
                <w:b/>
                <w:bCs/>
                <w:color w:val="000000"/>
                <w:lang w:eastAsia="es-CL"/>
              </w:rPr>
              <w:t>.</w:t>
            </w:r>
          </w:p>
          <w:p w14:paraId="58AB70CB" w14:textId="77777777" w:rsidR="00D32087" w:rsidRPr="00D2359C" w:rsidRDefault="00C548EB"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 xml:space="preserve">[…] </w:t>
            </w:r>
            <w:r w:rsidR="00F21DE3" w:rsidRPr="00D2359C">
              <w:rPr>
                <w:rFonts w:asciiTheme="minorHAnsi" w:eastAsia="Times New Roman" w:hAnsiTheme="minorHAnsi"/>
                <w:color w:val="000000"/>
                <w:lang w:eastAsia="es-CL"/>
              </w:rPr>
              <w:t>El agua permanece un tiempo determinado con la finalidad de asegurar que el efluente final de este sistema tenga las características de calidad de un agua de red de alcantarillado. </w:t>
            </w:r>
          </w:p>
          <w:p w14:paraId="441304B9" w14:textId="77777777" w:rsidR="00D32087"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Los volúmenes generados por la planta faenadora no permiten la total disposición en el terreno dispuesto para tal finalidad, por lo que los mayores volúmenes tratados en el sistema de lagunaje irán directamente a la red de alcantarillado</w:t>
            </w:r>
            <w:r w:rsidR="00C548EB" w:rsidRPr="00D2359C">
              <w:rPr>
                <w:rFonts w:asciiTheme="minorHAnsi" w:eastAsia="Times New Roman" w:hAnsiTheme="minorHAnsi"/>
                <w:color w:val="000000"/>
                <w:lang w:eastAsia="es-CL"/>
              </w:rPr>
              <w:t xml:space="preserve"> […]</w:t>
            </w:r>
          </w:p>
          <w:p w14:paraId="28A8F30B" w14:textId="77777777" w:rsidR="00F21DE3"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El efluente aplicado al suelo, circulará completamente dentro del terreno y en ningún caso se verterá al estero Caiván (salvo situaciones de emergencia, descritas en medidas anticontingencias). </w:t>
            </w:r>
          </w:p>
          <w:p w14:paraId="7480AB8F" w14:textId="77777777" w:rsidR="00C548EB" w:rsidRPr="00D2359C" w:rsidRDefault="00F21DE3" w:rsidP="00D32087">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 </w:t>
            </w:r>
          </w:p>
          <w:p w14:paraId="0742807E" w14:textId="77777777" w:rsidR="00F21DE3" w:rsidRPr="00D2359C" w:rsidRDefault="00F21DE3" w:rsidP="00C548EB">
            <w:pPr>
              <w:jc w:val="both"/>
              <w:rPr>
                <w:rFonts w:asciiTheme="minorHAnsi" w:eastAsia="Times New Roman" w:hAnsiTheme="minorHAnsi"/>
                <w:color w:val="000000"/>
                <w:lang w:eastAsia="es-CL"/>
              </w:rPr>
            </w:pPr>
            <w:r w:rsidRPr="00D2359C">
              <w:rPr>
                <w:rFonts w:asciiTheme="minorHAnsi" w:eastAsia="Times New Roman" w:hAnsiTheme="minorHAnsi"/>
                <w:b/>
                <w:bCs/>
                <w:color w:val="000000"/>
                <w:lang w:eastAsia="es-CL"/>
              </w:rPr>
              <w:t>RCA N°87/2006</w:t>
            </w:r>
            <w:r w:rsidRPr="00D2359C">
              <w:rPr>
                <w:rFonts w:eastAsia="Times New Roman"/>
                <w:b/>
                <w:bCs/>
                <w:color w:val="000000"/>
                <w:lang w:eastAsia="es-CL"/>
              </w:rPr>
              <w:t>; Considerando</w:t>
            </w:r>
            <w:r w:rsidRPr="00D2359C">
              <w:rPr>
                <w:rFonts w:asciiTheme="minorHAnsi" w:eastAsia="Times New Roman" w:hAnsiTheme="minorHAnsi"/>
                <w:color w:val="000000"/>
                <w:lang w:eastAsia="es-CL"/>
              </w:rPr>
              <w:t> </w:t>
            </w:r>
            <w:r w:rsidRPr="00D2359C">
              <w:rPr>
                <w:rFonts w:eastAsia="Times New Roman"/>
                <w:b/>
                <w:bCs/>
                <w:color w:val="000000"/>
                <w:lang w:eastAsia="es-CL"/>
              </w:rPr>
              <w:t>3.2.3. b</w:t>
            </w:r>
            <w:r w:rsidR="00C548EB" w:rsidRPr="00D2359C">
              <w:rPr>
                <w:rFonts w:eastAsia="Times New Roman"/>
                <w:b/>
                <w:bCs/>
                <w:color w:val="000000"/>
                <w:lang w:eastAsia="es-CL"/>
              </w:rPr>
              <w:t xml:space="preserve"> viii</w:t>
            </w:r>
            <w:r w:rsidRPr="00D2359C">
              <w:rPr>
                <w:rFonts w:eastAsia="Times New Roman"/>
                <w:b/>
                <w:bCs/>
                <w:color w:val="000000"/>
                <w:lang w:eastAsia="es-CL"/>
              </w:rPr>
              <w:t>)</w:t>
            </w:r>
            <w:r w:rsidR="00C548EB" w:rsidRPr="00D2359C">
              <w:rPr>
                <w:rFonts w:eastAsia="Times New Roman"/>
                <w:b/>
                <w:bCs/>
                <w:color w:val="000000"/>
                <w:lang w:eastAsia="es-CL"/>
              </w:rPr>
              <w:t>.</w:t>
            </w:r>
          </w:p>
          <w:p w14:paraId="1D4818D9" w14:textId="77777777" w:rsidR="00F21DE3" w:rsidRPr="00D2359C" w:rsidRDefault="00C548EB" w:rsidP="00C548EB">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 xml:space="preserve">[…] </w:t>
            </w:r>
            <w:r w:rsidR="00F21DE3" w:rsidRPr="00D2359C">
              <w:rPr>
                <w:rFonts w:asciiTheme="minorHAnsi" w:eastAsia="Times New Roman" w:hAnsiTheme="minorHAnsi"/>
                <w:color w:val="000000"/>
                <w:lang w:eastAsia="es-CL"/>
              </w:rPr>
              <w:t>Las aguas al finalizar el tratamiento cumplirán con todos los parámetros de calidad de agua de alcantarillado, y podrán ser eliminadas al sistema de saneamiento municipal sin problemas</w:t>
            </w:r>
            <w:r w:rsidRPr="00D2359C">
              <w:rPr>
                <w:rFonts w:asciiTheme="minorHAnsi" w:eastAsia="Times New Roman" w:hAnsiTheme="minorHAnsi"/>
                <w:color w:val="000000"/>
                <w:lang w:eastAsia="es-CL"/>
              </w:rPr>
              <w:t xml:space="preserve"> […]</w:t>
            </w:r>
          </w:p>
          <w:p w14:paraId="71EE03B6" w14:textId="77777777" w:rsidR="002A0DD3" w:rsidRPr="00D2359C" w:rsidRDefault="00F21DE3" w:rsidP="00C548EB">
            <w:pPr>
              <w:spacing w:before="100" w:beforeAutospacing="1" w:after="100" w:afterAutospacing="1"/>
              <w:rPr>
                <w:rFonts w:eastAsia="Times New Roman"/>
                <w:b/>
                <w:bCs/>
                <w:color w:val="000000"/>
                <w:lang w:eastAsia="es-CL"/>
              </w:rPr>
            </w:pPr>
            <w:r w:rsidRPr="00D2359C">
              <w:rPr>
                <w:rFonts w:asciiTheme="minorHAnsi" w:eastAsia="Times New Roman" w:hAnsiTheme="minorHAnsi"/>
                <w:b/>
                <w:bCs/>
                <w:color w:val="000000"/>
                <w:lang w:eastAsia="es-CL"/>
              </w:rPr>
              <w:t>RCA N°87/2006</w:t>
            </w:r>
            <w:r w:rsidRPr="00D2359C">
              <w:rPr>
                <w:rFonts w:eastAsia="Times New Roman"/>
                <w:b/>
                <w:bCs/>
                <w:color w:val="000000"/>
                <w:lang w:eastAsia="es-CL"/>
              </w:rPr>
              <w:t>; Considerando</w:t>
            </w:r>
            <w:r w:rsidRPr="00D2359C">
              <w:rPr>
                <w:rFonts w:asciiTheme="minorHAnsi" w:eastAsia="Times New Roman" w:hAnsiTheme="minorHAnsi"/>
                <w:color w:val="000000"/>
                <w:lang w:eastAsia="es-CL"/>
              </w:rPr>
              <w:t> </w:t>
            </w:r>
            <w:r w:rsidRPr="00D2359C">
              <w:rPr>
                <w:rFonts w:eastAsia="Times New Roman"/>
                <w:b/>
                <w:bCs/>
                <w:color w:val="000000"/>
                <w:lang w:eastAsia="es-CL"/>
              </w:rPr>
              <w:t>3.2.3. b</w:t>
            </w:r>
            <w:r w:rsidR="00C548EB" w:rsidRPr="00D2359C">
              <w:rPr>
                <w:rFonts w:eastAsia="Times New Roman"/>
                <w:b/>
                <w:bCs/>
                <w:color w:val="000000"/>
                <w:lang w:eastAsia="es-CL"/>
              </w:rPr>
              <w:t xml:space="preserve"> xi</w:t>
            </w:r>
            <w:r w:rsidRPr="00D2359C">
              <w:rPr>
                <w:rFonts w:eastAsia="Times New Roman"/>
                <w:b/>
                <w:bCs/>
                <w:color w:val="000000"/>
                <w:lang w:eastAsia="es-CL"/>
              </w:rPr>
              <w:t>)</w:t>
            </w:r>
            <w:r w:rsidR="00C548EB" w:rsidRPr="00D2359C">
              <w:rPr>
                <w:rFonts w:eastAsia="Times New Roman"/>
                <w:b/>
                <w:bCs/>
                <w:color w:val="000000"/>
                <w:lang w:eastAsia="es-CL"/>
              </w:rPr>
              <w:t>.</w:t>
            </w:r>
          </w:p>
          <w:p w14:paraId="531156E0" w14:textId="77777777" w:rsidR="00F21DE3" w:rsidRPr="00D2359C" w:rsidRDefault="00F21DE3" w:rsidP="00C548EB">
            <w:pPr>
              <w:spacing w:before="100" w:beforeAutospacing="1" w:after="100" w:afterAutospacing="1"/>
              <w:rPr>
                <w:rFonts w:eastAsia="Times New Roman"/>
                <w:b/>
                <w:bCs/>
                <w:color w:val="000000"/>
                <w:lang w:eastAsia="es-CL"/>
              </w:rPr>
            </w:pPr>
            <w:r w:rsidRPr="00D2359C">
              <w:rPr>
                <w:rFonts w:asciiTheme="minorHAnsi" w:eastAsia="Times New Roman" w:hAnsiTheme="minorHAnsi"/>
                <w:color w:val="000000"/>
                <w:lang w:eastAsia="es-CL"/>
              </w:rPr>
              <w:t>Como ya se ha señalado, los efluentes producidos en el sistema de lagunaje, serán evacuados en su mayoría a la red de alcantarillado, para lo cual se construirá una red de conexión. </w:t>
            </w:r>
          </w:p>
          <w:p w14:paraId="5B3EAFA8" w14:textId="77777777" w:rsidR="00702E9D" w:rsidRPr="00D2359C" w:rsidRDefault="00702E9D" w:rsidP="00702E9D">
            <w:pPr>
              <w:rPr>
                <w:b/>
                <w:bCs/>
              </w:rPr>
            </w:pPr>
            <w:r w:rsidRPr="00D2359C">
              <w:rPr>
                <w:b/>
                <w:bCs/>
              </w:rPr>
              <w:t>RCA N°130/2014</w:t>
            </w:r>
            <w:r w:rsidR="00DE042F" w:rsidRPr="00D2359C">
              <w:rPr>
                <w:b/>
                <w:bCs/>
              </w:rPr>
              <w:t>; Considerando 3.10.</w:t>
            </w:r>
          </w:p>
          <w:p w14:paraId="0EE5A989" w14:textId="77777777" w:rsidR="00702E9D" w:rsidRPr="00D2359C" w:rsidRDefault="00702E9D" w:rsidP="005402E5">
            <w:pPr>
              <w:shd w:val="clear" w:color="auto" w:fill="FFFFFF"/>
              <w:rPr>
                <w:rFonts w:eastAsia="Times New Roman"/>
                <w:color w:val="000000"/>
                <w:lang w:eastAsia="es-CL"/>
              </w:rPr>
            </w:pPr>
            <w:r w:rsidRPr="00D2359C">
              <w:rPr>
                <w:rFonts w:eastAsia="Times New Roman"/>
                <w:color w:val="000000"/>
                <w:lang w:eastAsia="es-CL"/>
              </w:rPr>
              <w:t> Producto del aumento de la capacidad de faenamiento el proyecto contempla modificar el actual manejo de los RILes de la siguiente forma:</w:t>
            </w:r>
            <w:r w:rsidR="005402E5" w:rsidRPr="00D2359C">
              <w:rPr>
                <w:rFonts w:eastAsia="Times New Roman"/>
                <w:color w:val="000000"/>
                <w:lang w:eastAsia="es-CL"/>
              </w:rPr>
              <w:t xml:space="preserve"> […]</w:t>
            </w:r>
          </w:p>
          <w:p w14:paraId="1BA596A8" w14:textId="77777777" w:rsidR="00702E9D" w:rsidRPr="00D2359C" w:rsidRDefault="00702E9D" w:rsidP="005402E5">
            <w:pPr>
              <w:pStyle w:val="Prrafodelista"/>
              <w:numPr>
                <w:ilvl w:val="0"/>
                <w:numId w:val="23"/>
              </w:numPr>
              <w:shd w:val="clear" w:color="auto" w:fill="FFFFFF"/>
              <w:ind w:left="567" w:hanging="283"/>
              <w:rPr>
                <w:rFonts w:eastAsia="Times New Roman"/>
                <w:color w:val="000000"/>
                <w:lang w:eastAsia="es-CL"/>
              </w:rPr>
            </w:pPr>
            <w:r w:rsidRPr="00D2359C">
              <w:rPr>
                <w:rFonts w:eastAsia="Times New Roman"/>
                <w:color w:val="000000"/>
                <w:lang w:eastAsia="es-CL"/>
              </w:rPr>
              <w:t>Las aguas servidas seguirán siendo descargadas a la red de alcantarillado público y conducidas al sistema de tratamiento de la empresa sanitaria Aguas Nuevo Sur.</w:t>
            </w:r>
          </w:p>
          <w:p w14:paraId="3A91731D" w14:textId="77777777" w:rsidR="00702E9D" w:rsidRPr="00D2359C" w:rsidRDefault="00702E9D" w:rsidP="005402E5">
            <w:pPr>
              <w:pStyle w:val="Prrafodelista"/>
              <w:numPr>
                <w:ilvl w:val="0"/>
                <w:numId w:val="23"/>
              </w:numPr>
              <w:shd w:val="clear" w:color="auto" w:fill="FFFFFF"/>
              <w:ind w:left="567" w:hanging="283"/>
              <w:rPr>
                <w:rFonts w:eastAsia="Times New Roman"/>
                <w:color w:val="000000"/>
                <w:lang w:eastAsia="es-CL"/>
              </w:rPr>
            </w:pPr>
            <w:r w:rsidRPr="00D2359C">
              <w:rPr>
                <w:rFonts w:eastAsia="Times New Roman"/>
                <w:color w:val="000000"/>
                <w:lang w:eastAsia="es-CL"/>
              </w:rPr>
              <w:t>El Sistema de Manejo de los RILes contempla que todos los efluentes de proceso que se generen en la Planta (aguas rojas provenientes del proceso y aguas verdes provenientes de los corrales de recepción de cerdos) sigan siendo derivados al sistema de alcantarillado público, cumpliendo con la normativa atingente (D.S. N° 609/98 del MOP, Establece Norma de Emisión para la Regulación de Contaminantes asociados a las Descargas de residuos industriales líquidos a Sistemas de Alcantarillado) y de acuerdo al contrato vigente suscrito con la empresa de servicios sanitarios correspondiente siempre que se cuente con factibilidad para ello.</w:t>
            </w:r>
          </w:p>
          <w:p w14:paraId="78F9EF55" w14:textId="77777777" w:rsidR="00702E9D" w:rsidRPr="00D2359C" w:rsidRDefault="00702E9D" w:rsidP="005402E5">
            <w:pPr>
              <w:shd w:val="clear" w:color="auto" w:fill="FFFFFF"/>
              <w:jc w:val="both"/>
              <w:rPr>
                <w:rFonts w:eastAsia="Times New Roman"/>
                <w:color w:val="000000"/>
                <w:lang w:eastAsia="es-CL"/>
              </w:rPr>
            </w:pPr>
            <w:r w:rsidRPr="00D2359C">
              <w:rPr>
                <w:rFonts w:eastAsia="Times New Roman"/>
                <w:color w:val="000000"/>
                <w:lang w:eastAsia="es-CL"/>
              </w:rPr>
              <w:t>Los RILes provenientes de la faena, también denominados aguas rojas, continuarán siendo descargados al sistema de alcantarillado, previa depuración formada por el tratamiento existente aprobado mediante RCA Nº N° 087/2006, el estanque ecualizador que es parte de este proceso se ajustará a los requerimientos crecientes de caudal.</w:t>
            </w:r>
          </w:p>
          <w:p w14:paraId="275F7AE1" w14:textId="77777777" w:rsidR="00702E9D" w:rsidRPr="00D2359C" w:rsidRDefault="005402E5" w:rsidP="00A1307A">
            <w:pPr>
              <w:shd w:val="clear" w:color="auto" w:fill="FFFFFF"/>
              <w:jc w:val="both"/>
              <w:rPr>
                <w:rFonts w:eastAsia="Times New Roman"/>
                <w:color w:val="000000"/>
                <w:lang w:eastAsia="es-CL"/>
              </w:rPr>
            </w:pPr>
            <w:r w:rsidRPr="00D2359C">
              <w:rPr>
                <w:rFonts w:eastAsia="Times New Roman"/>
                <w:color w:val="000000"/>
                <w:lang w:eastAsia="es-CL"/>
              </w:rPr>
              <w:t xml:space="preserve">[…] </w:t>
            </w:r>
            <w:r w:rsidR="00702E9D" w:rsidRPr="00D2359C">
              <w:rPr>
                <w:rFonts w:eastAsia="Times New Roman"/>
                <w:color w:val="000000"/>
                <w:lang w:eastAsia="es-CL"/>
              </w:rPr>
              <w:t>En este caso, los efluentes de proceso que se generen, serán derivados al nuevo sistema de tratamiento (que contará con tratamiento primario y secundario) y posteriormente evacuados al estero Caiván dándose cumplimiento a los límites establecidos en la Tabla N°1 del DS 90/00 MINSEGPRES.</w:t>
            </w:r>
          </w:p>
          <w:p w14:paraId="14F9CBE7" w14:textId="77777777" w:rsidR="00702E9D" w:rsidRPr="00D2359C" w:rsidRDefault="005402E5" w:rsidP="005402E5">
            <w:pPr>
              <w:shd w:val="clear" w:color="auto" w:fill="FFFFFF"/>
              <w:jc w:val="both"/>
              <w:rPr>
                <w:rFonts w:eastAsia="Times New Roman"/>
                <w:color w:val="000000"/>
                <w:lang w:eastAsia="es-CL"/>
              </w:rPr>
            </w:pPr>
            <w:r w:rsidRPr="00D2359C">
              <w:rPr>
                <w:rFonts w:eastAsia="Times New Roman"/>
                <w:color w:val="000000"/>
                <w:lang w:eastAsia="es-CL"/>
              </w:rPr>
              <w:t xml:space="preserve">[…] </w:t>
            </w:r>
            <w:r w:rsidR="00702E9D" w:rsidRPr="00D2359C">
              <w:rPr>
                <w:rFonts w:eastAsia="Times New Roman"/>
                <w:color w:val="000000"/>
                <w:lang w:eastAsia="es-CL"/>
              </w:rPr>
              <w:t>En todo caso, el titular del Proyecto informará al Servicio de Evaluación Ambiental y a la Superintendencia de Medio Ambiente sobre los informes que emita la empresa sanitaria respecto de la factibilidad y/o capacidad técnica para recibir y tratar los incrementos de caudal del efluente, en virtud de la normativa atingente (D.S. N° 609/98, del MOP) y de acuerdo al contrato vigente suscrito con la empresa de servicios sanitarios correspondiente (en este caso, la empresa Aguas Nuevo Sur)</w:t>
            </w:r>
            <w:r w:rsidRPr="00D2359C">
              <w:rPr>
                <w:rFonts w:eastAsia="Times New Roman"/>
                <w:color w:val="000000"/>
                <w:lang w:eastAsia="es-CL"/>
              </w:rPr>
              <w:t xml:space="preserve"> […]</w:t>
            </w:r>
          </w:p>
          <w:p w14:paraId="4E101F4E" w14:textId="77777777" w:rsidR="00702E9D" w:rsidRPr="00D2359C" w:rsidRDefault="00702E9D" w:rsidP="00A1307A">
            <w:pPr>
              <w:shd w:val="clear" w:color="auto" w:fill="FFFFFF"/>
              <w:jc w:val="both"/>
              <w:rPr>
                <w:rFonts w:eastAsia="Times New Roman"/>
                <w:color w:val="000000"/>
                <w:lang w:eastAsia="es-CL"/>
              </w:rPr>
            </w:pPr>
            <w:r w:rsidRPr="00D2359C">
              <w:rPr>
                <w:rFonts w:eastAsia="Times New Roman"/>
                <w:color w:val="000000"/>
                <w:lang w:eastAsia="es-CL"/>
              </w:rPr>
              <w:t>El titular mantendrá un registro que acredite que no superará en ningún momento la capacidad de recepción de la empresa sanitaria responsable del sistema de alcantarillado público y tratamiento de aguas sanitarias local, de ser necesario mantendrá sin aumentar el nivel de producción por el tiempo que sea necesario para construir y terminar la marcha blanca del nuevo sistema de tratamiento de RILes, con tal de evitar superar la capacidad de recepción de la empresa sanitaria.</w:t>
            </w:r>
          </w:p>
          <w:p w14:paraId="5B8DCAA0" w14:textId="77777777" w:rsidR="00DE042F" w:rsidRPr="00D2359C" w:rsidRDefault="00DE042F" w:rsidP="00DE042F">
            <w:pPr>
              <w:rPr>
                <w:b/>
                <w:bCs/>
              </w:rPr>
            </w:pPr>
            <w:r w:rsidRPr="00D2359C">
              <w:rPr>
                <w:b/>
                <w:bCs/>
              </w:rPr>
              <w:lastRenderedPageBreak/>
              <w:t>RCA N°130/2014; Considerando 3.11.</w:t>
            </w:r>
          </w:p>
          <w:p w14:paraId="69A34D6A" w14:textId="77777777" w:rsidR="00702E9D" w:rsidRPr="00D2359C" w:rsidRDefault="005402E5" w:rsidP="00A1307A">
            <w:pPr>
              <w:shd w:val="clear" w:color="auto" w:fill="FFFFFF"/>
              <w:jc w:val="both"/>
              <w:rPr>
                <w:rFonts w:eastAsia="Times New Roman"/>
                <w:color w:val="000000"/>
                <w:lang w:eastAsia="es-CL"/>
              </w:rPr>
            </w:pPr>
            <w:r w:rsidRPr="00D2359C">
              <w:rPr>
                <w:rFonts w:eastAsia="Times New Roman"/>
                <w:color w:val="000000"/>
                <w:lang w:eastAsia="es-CL"/>
              </w:rPr>
              <w:t xml:space="preserve">[…] </w:t>
            </w:r>
            <w:r w:rsidR="00702E9D" w:rsidRPr="00D2359C">
              <w:rPr>
                <w:rFonts w:eastAsia="Times New Roman"/>
                <w:color w:val="000000"/>
                <w:lang w:eastAsia="es-CL"/>
              </w:rPr>
              <w:t>En el caso de que la empresa sanitaria local no pueda atender, recibir y/o tratar la totalidad de los efluentes de la Planta, el Proyecto prevé la modificación de los actuales sistemas de tratamiento de RILes. Este sistema contempla las etapas</w:t>
            </w:r>
            <w:r w:rsidR="00702E9D" w:rsidRPr="00D2359C">
              <w:rPr>
                <w:rFonts w:eastAsia="Times New Roman"/>
                <w:color w:val="000000"/>
                <w:lang w:val="es-ES_tradnl" w:eastAsia="es-CL"/>
              </w:rPr>
              <w:t xml:space="preserve"> sucesivas y el balance de masa descritos en el Anexo N°1 de la Adenda N°3 que consta en el expediente del proceso de evaluación ambiental del Proyecto.</w:t>
            </w:r>
          </w:p>
          <w:p w14:paraId="38DDCDED" w14:textId="77777777" w:rsidR="00702E9D" w:rsidRPr="00D2359C" w:rsidRDefault="00702E9D" w:rsidP="00A1307A">
            <w:pPr>
              <w:shd w:val="clear" w:color="auto" w:fill="FFFFFF"/>
              <w:jc w:val="both"/>
              <w:rPr>
                <w:rFonts w:eastAsia="Times New Roman"/>
                <w:color w:val="000000"/>
                <w:lang w:eastAsia="es-CL"/>
              </w:rPr>
            </w:pPr>
            <w:r w:rsidRPr="00D2359C">
              <w:rPr>
                <w:rFonts w:eastAsia="Times New Roman"/>
                <w:color w:val="000000"/>
                <w:lang w:eastAsia="es-CL"/>
              </w:rPr>
              <w:t>El efluente tratado será descargado al estero Caiván y cumplirá con los parámetros establecidos en la Tabla N°1 del D.S. 90/00 de MINSEGPRES Norma de emisión para la regulación de contaminantes asociados a las Descargas de residuos líquidos a aguas marinas y continentales superficiales.</w:t>
            </w:r>
          </w:p>
          <w:p w14:paraId="3031BE96" w14:textId="77777777" w:rsidR="00702E9D" w:rsidRPr="00D2359C" w:rsidRDefault="00702E9D" w:rsidP="00A1307A">
            <w:pPr>
              <w:shd w:val="clear" w:color="auto" w:fill="FFFFFF"/>
              <w:rPr>
                <w:rFonts w:eastAsia="Times New Roman"/>
                <w:color w:val="000000"/>
                <w:lang w:eastAsia="es-CL"/>
              </w:rPr>
            </w:pPr>
            <w:r w:rsidRPr="00D2359C">
              <w:rPr>
                <w:rFonts w:eastAsia="Times New Roman"/>
                <w:color w:val="000000"/>
                <w:lang w:val="es-MX" w:eastAsia="es-CL"/>
              </w:rPr>
              <w:t>A continuación se indican las coordenadas del futuro punto de descarga de efluentes tratados en el estero Caiván:</w:t>
            </w:r>
          </w:p>
          <w:p w14:paraId="7F6950E3" w14:textId="77777777" w:rsidR="00702E9D" w:rsidRPr="00D2359C" w:rsidRDefault="00702E9D" w:rsidP="00702E9D">
            <w:pPr>
              <w:shd w:val="clear" w:color="auto" w:fill="FFFFFF"/>
              <w:rPr>
                <w:rFonts w:eastAsia="Times New Roman"/>
                <w:color w:val="000000"/>
                <w:lang w:eastAsia="es-CL"/>
              </w:rPr>
            </w:pPr>
            <w:r w:rsidRPr="00D2359C">
              <w:rPr>
                <w:rFonts w:eastAsia="Times New Roman"/>
                <w:color w:val="000000"/>
                <w:lang w:val="es-MX" w:eastAsia="es-CL"/>
              </w:rPr>
              <w:t> </w:t>
            </w:r>
          </w:p>
          <w:p w14:paraId="065110DA" w14:textId="77777777" w:rsidR="00702E9D" w:rsidRPr="00D2359C" w:rsidRDefault="00702E9D" w:rsidP="00702E9D">
            <w:pPr>
              <w:shd w:val="clear" w:color="auto" w:fill="FFFFFF"/>
              <w:jc w:val="center"/>
              <w:rPr>
                <w:rFonts w:eastAsia="Times New Roman"/>
                <w:b/>
                <w:color w:val="000000"/>
                <w:lang w:eastAsia="es-CL"/>
              </w:rPr>
            </w:pPr>
            <w:r w:rsidRPr="00D2359C">
              <w:rPr>
                <w:rFonts w:eastAsia="Times New Roman"/>
                <w:b/>
                <w:color w:val="000000"/>
                <w:lang w:eastAsia="es-CL"/>
              </w:rPr>
              <w:t>Coordenadas aproximadas del punto de descarga de efluentes tratados DATUM WGS 84 Huso 19</w:t>
            </w:r>
          </w:p>
          <w:tbl>
            <w:tblPr>
              <w:tblW w:w="2699" w:type="pct"/>
              <w:jc w:val="center"/>
              <w:tblCellMar>
                <w:left w:w="0" w:type="dxa"/>
                <w:right w:w="0" w:type="dxa"/>
              </w:tblCellMar>
              <w:tblLook w:val="04A0" w:firstRow="1" w:lastRow="0" w:firstColumn="1" w:lastColumn="0" w:noHBand="0" w:noVBand="1"/>
            </w:tblPr>
            <w:tblGrid>
              <w:gridCol w:w="2365"/>
              <w:gridCol w:w="2461"/>
              <w:gridCol w:w="2369"/>
            </w:tblGrid>
            <w:tr w:rsidR="00702E9D" w:rsidRPr="00D2359C" w14:paraId="08B1D34E" w14:textId="77777777" w:rsidTr="00531D60">
              <w:trPr>
                <w:jc w:val="center"/>
              </w:trPr>
              <w:tc>
                <w:tcPr>
                  <w:tcW w:w="164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001C63"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b/>
                      <w:bCs/>
                      <w:sz w:val="16"/>
                      <w:szCs w:val="16"/>
                      <w:lang w:val="es-ES" w:eastAsia="es-CL"/>
                    </w:rPr>
                    <w:t> </w:t>
                  </w:r>
                </w:p>
              </w:tc>
              <w:tc>
                <w:tcPr>
                  <w:tcW w:w="17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4DEDB6" w14:textId="77777777" w:rsidR="00702E9D" w:rsidRPr="00D2359C" w:rsidRDefault="00702E9D" w:rsidP="00702E9D">
                  <w:pPr>
                    <w:spacing w:after="0" w:line="240" w:lineRule="auto"/>
                    <w:ind w:right="181"/>
                    <w:jc w:val="center"/>
                    <w:rPr>
                      <w:rFonts w:eastAsia="Times New Roman" w:cs="Times New Roman"/>
                      <w:sz w:val="16"/>
                      <w:szCs w:val="16"/>
                      <w:lang w:eastAsia="es-CL"/>
                    </w:rPr>
                  </w:pPr>
                  <w:r w:rsidRPr="00D2359C">
                    <w:rPr>
                      <w:rFonts w:eastAsia="Times New Roman" w:cs="Times New Roman"/>
                      <w:b/>
                      <w:bCs/>
                      <w:sz w:val="16"/>
                      <w:szCs w:val="16"/>
                      <w:lang w:val="es-ES" w:eastAsia="es-CL"/>
                    </w:rPr>
                    <w:t>Coordenada Este</w:t>
                  </w:r>
                </w:p>
              </w:tc>
              <w:tc>
                <w:tcPr>
                  <w:tcW w:w="164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2A540C0"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b/>
                      <w:bCs/>
                      <w:sz w:val="16"/>
                      <w:szCs w:val="16"/>
                      <w:lang w:val="es-ES" w:eastAsia="es-CL"/>
                    </w:rPr>
                    <w:t>Coordenada Norte</w:t>
                  </w:r>
                </w:p>
              </w:tc>
            </w:tr>
            <w:tr w:rsidR="00702E9D" w:rsidRPr="00D2359C" w14:paraId="71D7A175" w14:textId="77777777" w:rsidTr="00531D60">
              <w:trPr>
                <w:jc w:val="center"/>
              </w:trPr>
              <w:tc>
                <w:tcPr>
                  <w:tcW w:w="16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040ABD"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b/>
                      <w:bCs/>
                      <w:sz w:val="16"/>
                      <w:szCs w:val="16"/>
                      <w:lang w:val="es-ES" w:eastAsia="es-CL"/>
                    </w:rPr>
                    <w:t>Punto de descarga</w:t>
                  </w:r>
                </w:p>
              </w:tc>
              <w:tc>
                <w:tcPr>
                  <w:tcW w:w="1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1CBF5E" w14:textId="77777777" w:rsidR="00702E9D" w:rsidRPr="00D2359C" w:rsidRDefault="00702E9D" w:rsidP="00702E9D">
                  <w:pPr>
                    <w:spacing w:after="0" w:line="240" w:lineRule="auto"/>
                    <w:ind w:right="181"/>
                    <w:jc w:val="center"/>
                    <w:rPr>
                      <w:rFonts w:eastAsia="Times New Roman" w:cs="Times New Roman"/>
                      <w:sz w:val="16"/>
                      <w:szCs w:val="16"/>
                      <w:lang w:eastAsia="es-CL"/>
                    </w:rPr>
                  </w:pPr>
                  <w:r w:rsidRPr="00D2359C">
                    <w:rPr>
                      <w:rFonts w:eastAsia="Times New Roman" w:cs="Times New Roman"/>
                      <w:sz w:val="16"/>
                      <w:szCs w:val="16"/>
                      <w:lang w:val="es-ES" w:eastAsia="es-CL"/>
                    </w:rPr>
                    <w:t>259.485</w:t>
                  </w:r>
                </w:p>
              </w:tc>
              <w:tc>
                <w:tcPr>
                  <w:tcW w:w="16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E6304C"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sz w:val="16"/>
                      <w:szCs w:val="16"/>
                      <w:lang w:val="es-ES" w:eastAsia="es-CL"/>
                    </w:rPr>
                    <w:t>6.073.210</w:t>
                  </w:r>
                </w:p>
              </w:tc>
            </w:tr>
          </w:tbl>
          <w:p w14:paraId="7859FB23" w14:textId="77777777" w:rsidR="00702E9D" w:rsidRPr="00D2359C" w:rsidRDefault="00702E9D" w:rsidP="005402E5">
            <w:pPr>
              <w:shd w:val="clear" w:color="auto" w:fill="FFFFFF"/>
              <w:rPr>
                <w:rFonts w:eastAsia="Times New Roman"/>
                <w:color w:val="000000"/>
                <w:lang w:eastAsia="es-CL"/>
              </w:rPr>
            </w:pPr>
            <w:r w:rsidRPr="00D2359C">
              <w:rPr>
                <w:rFonts w:eastAsia="Times New Roman"/>
                <w:color w:val="000000"/>
                <w:lang w:eastAsia="es-CL"/>
              </w:rPr>
              <w:t> </w:t>
            </w:r>
          </w:p>
          <w:p w14:paraId="2F0474D0" w14:textId="77777777" w:rsidR="005402E5" w:rsidRPr="00D2359C" w:rsidRDefault="005402E5" w:rsidP="005402E5">
            <w:pPr>
              <w:shd w:val="clear" w:color="auto" w:fill="FFFFFF"/>
              <w:rPr>
                <w:rFonts w:eastAsia="Times New Roman"/>
                <w:color w:val="000000"/>
                <w:lang w:eastAsia="es-CL"/>
              </w:rPr>
            </w:pPr>
          </w:p>
          <w:p w14:paraId="59021638" w14:textId="77777777" w:rsidR="005402E5" w:rsidRPr="00D2359C" w:rsidRDefault="005402E5" w:rsidP="005402E5">
            <w:pPr>
              <w:shd w:val="clear" w:color="auto" w:fill="FFFFFF"/>
              <w:rPr>
                <w:rFonts w:eastAsia="Times New Roman"/>
                <w:color w:val="000000"/>
                <w:lang w:eastAsia="es-CL"/>
              </w:rPr>
            </w:pPr>
          </w:p>
          <w:p w14:paraId="401B4733" w14:textId="77777777" w:rsidR="00DE042F" w:rsidRPr="00D2359C" w:rsidRDefault="00DE042F" w:rsidP="00DE042F">
            <w:pPr>
              <w:rPr>
                <w:b/>
                <w:bCs/>
              </w:rPr>
            </w:pPr>
            <w:r w:rsidRPr="00D2359C">
              <w:rPr>
                <w:b/>
                <w:bCs/>
              </w:rPr>
              <w:t>RCA N°130/2014; Considerando 3.15.2.2.</w:t>
            </w:r>
          </w:p>
          <w:p w14:paraId="718735BC" w14:textId="77777777" w:rsidR="00702E9D" w:rsidRPr="00D2359C" w:rsidRDefault="00A1307A" w:rsidP="00A1307A">
            <w:pPr>
              <w:shd w:val="clear" w:color="auto" w:fill="FFFFFF"/>
              <w:jc w:val="both"/>
              <w:rPr>
                <w:rFonts w:eastAsia="Times New Roman"/>
                <w:color w:val="000000"/>
                <w:lang w:eastAsia="es-CL"/>
              </w:rPr>
            </w:pPr>
            <w:r w:rsidRPr="00D2359C">
              <w:rPr>
                <w:rFonts w:eastAsia="Times New Roman"/>
                <w:color w:val="000000"/>
                <w:lang w:eastAsia="es-CL"/>
              </w:rPr>
              <w:t>[</w:t>
            </w:r>
            <w:r w:rsidR="00702E9D" w:rsidRPr="00D2359C">
              <w:rPr>
                <w:rFonts w:eastAsia="Times New Roman"/>
                <w:color w:val="000000"/>
                <w:lang w:eastAsia="es-CL"/>
              </w:rPr>
              <w:t>…</w:t>
            </w:r>
            <w:r w:rsidRPr="00D2359C">
              <w:rPr>
                <w:rFonts w:eastAsia="Times New Roman"/>
                <w:color w:val="000000"/>
                <w:lang w:eastAsia="es-CL"/>
              </w:rPr>
              <w:t>]</w:t>
            </w:r>
            <w:r w:rsidR="00702E9D" w:rsidRPr="00D2359C">
              <w:rPr>
                <w:rFonts w:eastAsia="Times New Roman"/>
                <w:color w:val="000000"/>
                <w:lang w:eastAsia="es-CL"/>
              </w:rPr>
              <w:t> Los residuos líquidos industriales generados en la operación del Proyecto serán derivados al sistema de alcantarillado público de la empresa sanitaria Aguas Nuevo Sur, cumpliendo con la normativa atingente (D.S. N° 609/98 del MOP, Establece Norma de Emisión para la Regulación de Contaminantes asociados a las Descargas de residuos industriales líquidos a Sistemas de Alcantarillado) mientras exista factibilidad técnica de parte de la empresa sanitaria.</w:t>
            </w:r>
          </w:p>
          <w:p w14:paraId="6B254EB4" w14:textId="77777777" w:rsidR="00702E9D" w:rsidRPr="00D2359C" w:rsidRDefault="00702E9D" w:rsidP="002A0DD3">
            <w:pPr>
              <w:shd w:val="clear" w:color="auto" w:fill="FFFFFF"/>
              <w:jc w:val="both"/>
              <w:rPr>
                <w:rFonts w:eastAsia="Times New Roman"/>
                <w:color w:val="000000"/>
                <w:lang w:eastAsia="es-CL"/>
              </w:rPr>
            </w:pPr>
            <w:r w:rsidRPr="00D2359C">
              <w:rPr>
                <w:rFonts w:eastAsia="Times New Roman"/>
                <w:color w:val="000000"/>
                <w:lang w:eastAsia="es-CL"/>
              </w:rPr>
              <w:t>En caso que la empresa sanitaria no tenga factibilidad técnica para tratar la totalidad de los efluentes del Proyecto, se prevé la construcción y operación de un nuevo sistema de tratamiento de RILes, el cual incluye tratamiento primario y secundario. El efluente tratado será descargado en el estero Caiván, cumpliendo con los requisitos establecidos en la Tabla N° 1 del DS 90/00 MINSEGPRES.</w:t>
            </w:r>
          </w:p>
        </w:tc>
      </w:tr>
      <w:tr w:rsidR="009015B3" w:rsidRPr="00D2359C" w14:paraId="5468732C" w14:textId="77777777" w:rsidTr="00F734D3">
        <w:trPr>
          <w:trHeight w:val="627"/>
        </w:trPr>
        <w:tc>
          <w:tcPr>
            <w:tcW w:w="5000" w:type="pct"/>
            <w:gridSpan w:val="2"/>
          </w:tcPr>
          <w:p w14:paraId="3F830563" w14:textId="77777777" w:rsidR="00443E7B" w:rsidRPr="00D2359C" w:rsidRDefault="009015B3" w:rsidP="00443E7B">
            <w:r w:rsidRPr="00D2359C">
              <w:rPr>
                <w:b/>
              </w:rPr>
              <w:lastRenderedPageBreak/>
              <w:t>Hechos:</w:t>
            </w:r>
            <w:r w:rsidRPr="00D2359C">
              <w:t xml:space="preserve"> </w:t>
            </w:r>
          </w:p>
          <w:p w14:paraId="20727BA3" w14:textId="77777777" w:rsidR="00443E7B" w:rsidRPr="00D2359C" w:rsidRDefault="002739F7" w:rsidP="001C7AA8">
            <w:pPr>
              <w:pStyle w:val="Prrafodelista"/>
              <w:numPr>
                <w:ilvl w:val="0"/>
                <w:numId w:val="14"/>
              </w:numPr>
              <w:rPr>
                <w:rFonts w:eastAsia="Times New Roman" w:cs="Calibri"/>
                <w:color w:val="000000"/>
                <w:lang w:eastAsia="es-CL"/>
              </w:rPr>
            </w:pPr>
            <w:r w:rsidRPr="00D2359C">
              <w:rPr>
                <w:rFonts w:eastAsia="Times New Roman" w:cs="Calibri"/>
                <w:color w:val="000000"/>
                <w:lang w:eastAsia="es-CL"/>
              </w:rPr>
              <w:t xml:space="preserve">En la </w:t>
            </w:r>
            <w:r w:rsidR="00443E7B" w:rsidRPr="00D2359C">
              <w:rPr>
                <w:rFonts w:eastAsia="Times New Roman" w:cs="Calibri"/>
                <w:color w:val="000000"/>
                <w:lang w:eastAsia="es-CL"/>
              </w:rPr>
              <w:t>reunión informativa, los Sres. Isai Moya (Jefe Departamento de Prevención de riesgos de COEXCA S.A.) y Héctor Morales (Asesor en Prevención de riesgos de COEXCA S.A.)</w:t>
            </w:r>
            <w:r w:rsidRPr="00D2359C">
              <w:rPr>
                <w:rFonts w:eastAsia="Times New Roman" w:cs="Calibri"/>
                <w:color w:val="000000"/>
                <w:lang w:eastAsia="es-CL"/>
              </w:rPr>
              <w:t xml:space="preserve">, indicaron </w:t>
            </w:r>
            <w:r w:rsidR="00443E7B" w:rsidRPr="00D2359C">
              <w:rPr>
                <w:rFonts w:eastAsia="Times New Roman" w:cs="Calibri"/>
                <w:color w:val="000000"/>
                <w:lang w:eastAsia="es-CL"/>
              </w:rPr>
              <w:t>que no existen descargas de RILes crudos ni tratados al Estero Caiván, si no que todo el RIL tratado se evacúa al sistema de alcantarillado a través de un punto de evacuación.</w:t>
            </w:r>
            <w:r w:rsidR="005A5218" w:rsidRPr="00D2359C">
              <w:rPr>
                <w:rFonts w:eastAsia="Times New Roman" w:cs="Calibri"/>
                <w:color w:val="000000"/>
                <w:lang w:eastAsia="es-CL"/>
              </w:rPr>
              <w:t xml:space="preserve"> </w:t>
            </w:r>
          </w:p>
          <w:p w14:paraId="62FDD96E" w14:textId="77777777" w:rsidR="002739F7" w:rsidRPr="00D2359C" w:rsidRDefault="002739F7" w:rsidP="001C7AA8">
            <w:pPr>
              <w:pStyle w:val="Prrafodelista"/>
              <w:numPr>
                <w:ilvl w:val="0"/>
                <w:numId w:val="14"/>
              </w:numPr>
              <w:rPr>
                <w:rFonts w:eastAsia="Times New Roman" w:cs="Calibri"/>
                <w:color w:val="000000"/>
                <w:lang w:eastAsia="es-CL"/>
              </w:rPr>
            </w:pPr>
            <w:r w:rsidRPr="00D2359C">
              <w:rPr>
                <w:rFonts w:eastAsia="Times New Roman"/>
                <w:color w:val="000000"/>
                <w:lang w:eastAsia="es-CL"/>
              </w:rPr>
              <w:t xml:space="preserve">Durante las actividades de inspección, se constató que en </w:t>
            </w:r>
            <w:r w:rsidR="00443E7B" w:rsidRPr="00D2359C">
              <w:rPr>
                <w:rFonts w:eastAsia="Times New Roman" w:cs="Calibri"/>
                <w:color w:val="000000"/>
                <w:lang w:eastAsia="es-CL"/>
              </w:rPr>
              <w:t xml:space="preserve">el límite Norte de la unidad fiscalizable, por fuera de ella, se localiza el Estero Caiván. El límite NorEste se localiza en las coordenadas 6.073.173 N – 259.768 E, llegando hasta el límite NorOeste en las coordenadas 6.073.272 N – 259.303 E (en dicho punto se localiza (en su costado) la línea férrea y en las cercanías se localiza Villa Francia). </w:t>
            </w:r>
            <w:r w:rsidR="005A5218" w:rsidRPr="00D2359C">
              <w:rPr>
                <w:rFonts w:eastAsia="Times New Roman" w:cs="Calibri"/>
                <w:color w:val="000000"/>
                <w:lang w:eastAsia="es-CL"/>
              </w:rPr>
              <w:t xml:space="preserve">Fotografías 13, 14, 15, 16, 17 y 18. </w:t>
            </w:r>
          </w:p>
          <w:p w14:paraId="3F8B3A29" w14:textId="77777777" w:rsidR="002739F7" w:rsidRPr="00D2359C" w:rsidRDefault="00443E7B" w:rsidP="001C7AA8">
            <w:pPr>
              <w:pStyle w:val="Prrafodelista"/>
              <w:numPr>
                <w:ilvl w:val="0"/>
                <w:numId w:val="14"/>
              </w:numPr>
              <w:rPr>
                <w:rFonts w:eastAsia="Times New Roman" w:cs="Calibri"/>
                <w:color w:val="000000"/>
                <w:lang w:eastAsia="es-CL"/>
              </w:rPr>
            </w:pPr>
            <w:r w:rsidRPr="00D2359C">
              <w:rPr>
                <w:rFonts w:eastAsia="Times New Roman" w:cs="Calibri"/>
                <w:color w:val="000000"/>
                <w:lang w:eastAsia="es-CL"/>
              </w:rPr>
              <w:t xml:space="preserve">En todo el recorrido </w:t>
            </w:r>
            <w:r w:rsidR="002739F7" w:rsidRPr="00D2359C">
              <w:rPr>
                <w:rFonts w:eastAsia="Times New Roman" w:cs="Calibri"/>
                <w:color w:val="000000"/>
                <w:lang w:eastAsia="es-CL"/>
              </w:rPr>
              <w:t xml:space="preserve">efectuado por el Estero Caiván, </w:t>
            </w:r>
            <w:r w:rsidRPr="00D2359C">
              <w:rPr>
                <w:rFonts w:eastAsia="Times New Roman" w:cs="Calibri"/>
                <w:color w:val="000000"/>
                <w:lang w:eastAsia="es-CL"/>
              </w:rPr>
              <w:t>no se constató la presencia de ductos o evacuación de aguas o RILes por parte de la unidad fiscalizable</w:t>
            </w:r>
            <w:r w:rsidR="008F0436" w:rsidRPr="00D2359C">
              <w:rPr>
                <w:rFonts w:eastAsia="Times New Roman" w:cs="Calibri"/>
                <w:color w:val="000000"/>
                <w:lang w:eastAsia="es-CL"/>
              </w:rPr>
              <w:t>.</w:t>
            </w:r>
          </w:p>
          <w:p w14:paraId="5B4311A2" w14:textId="77777777" w:rsidR="009015B3" w:rsidRPr="00D2359C" w:rsidRDefault="002739F7" w:rsidP="001C7AA8">
            <w:pPr>
              <w:pStyle w:val="Prrafodelista"/>
              <w:numPr>
                <w:ilvl w:val="0"/>
                <w:numId w:val="14"/>
              </w:numPr>
              <w:rPr>
                <w:rFonts w:eastAsia="Times New Roman" w:cs="Calibri"/>
                <w:color w:val="000000"/>
                <w:lang w:eastAsia="es-CL"/>
              </w:rPr>
            </w:pPr>
            <w:r w:rsidRPr="00D2359C">
              <w:rPr>
                <w:rFonts w:eastAsia="Times New Roman" w:cs="Calibri"/>
                <w:color w:val="000000"/>
                <w:lang w:eastAsia="es-CL"/>
              </w:rPr>
              <w:t>Por otra parte, se constató la existencia de punto de evacuación de RILes tratados al a</w:t>
            </w:r>
            <w:r w:rsidR="00443E7B" w:rsidRPr="00D2359C">
              <w:rPr>
                <w:rFonts w:eastAsia="Times New Roman" w:cs="Calibri"/>
                <w:color w:val="000000"/>
                <w:lang w:eastAsia="es-CL"/>
              </w:rPr>
              <w:t>lcantarillado</w:t>
            </w:r>
            <w:r w:rsidRPr="00D2359C">
              <w:rPr>
                <w:rFonts w:eastAsia="Times New Roman" w:cs="Calibri"/>
                <w:color w:val="000000"/>
                <w:lang w:eastAsia="es-CL"/>
              </w:rPr>
              <w:t xml:space="preserve">, en </w:t>
            </w:r>
            <w:r w:rsidR="00443E7B" w:rsidRPr="00D2359C">
              <w:rPr>
                <w:rFonts w:eastAsia="Times New Roman" w:cs="Calibri"/>
                <w:color w:val="000000"/>
                <w:lang w:eastAsia="es-CL"/>
              </w:rPr>
              <w:t xml:space="preserve">las coordenadas 6.073.129 N – 259.654 E, lugar en donde la empresa sanitaria Nuevosur, posee un punto de muestreo. </w:t>
            </w:r>
            <w:r w:rsidR="005A5218" w:rsidRPr="00D2359C">
              <w:rPr>
                <w:rFonts w:eastAsia="Times New Roman" w:cs="Calibri"/>
                <w:color w:val="000000"/>
                <w:lang w:eastAsia="es-CL"/>
              </w:rPr>
              <w:t>Fotografías 19 y 20.</w:t>
            </w:r>
          </w:p>
          <w:p w14:paraId="37084C6B" w14:textId="77777777" w:rsidR="007410B6" w:rsidRPr="00D2359C" w:rsidRDefault="00285A90" w:rsidP="00285A90">
            <w:pPr>
              <w:pStyle w:val="Prrafodelista"/>
              <w:numPr>
                <w:ilvl w:val="0"/>
                <w:numId w:val="14"/>
              </w:numPr>
              <w:shd w:val="clear" w:color="auto" w:fill="FFFFFF"/>
              <w:rPr>
                <w:rFonts w:eastAsia="Times New Roman"/>
                <w:color w:val="000000"/>
                <w:lang w:eastAsia="es-CL"/>
              </w:rPr>
            </w:pPr>
            <w:r w:rsidRPr="00D2359C">
              <w:rPr>
                <w:rFonts w:eastAsia="Times New Roman" w:cs="Calibri"/>
                <w:color w:val="000000"/>
                <w:lang w:eastAsia="es-CL"/>
              </w:rPr>
              <w:t xml:space="preserve">Cabe señalar que, al momento de la inspección, no se constató la </w:t>
            </w:r>
            <w:r w:rsidRPr="00D2359C">
              <w:rPr>
                <w:rFonts w:eastAsia="Times New Roman"/>
                <w:color w:val="000000"/>
                <w:lang w:eastAsia="es-CL"/>
              </w:rPr>
              <w:t>construcción y/o modificación de un nuevo sistema de tratamiento de RILes, es decir, la empresa sanitaria Aguas Nuevo Sur aún puede recibir la totalidad de los efluentes de la planta. Por ello, no se realizan descargas de RILes tratados al Estero Caiván (</w:t>
            </w:r>
            <w:r w:rsidR="007410B6" w:rsidRPr="00D2359C">
              <w:t>RCA N°130/2014; Considerando 3.10.</w:t>
            </w:r>
            <w:r w:rsidRPr="00D2359C">
              <w:t xml:space="preserve">, </w:t>
            </w:r>
            <w:r w:rsidR="007410B6" w:rsidRPr="00D2359C">
              <w:t>3.11.</w:t>
            </w:r>
            <w:r w:rsidRPr="00D2359C">
              <w:t xml:space="preserve"> y </w:t>
            </w:r>
            <w:r w:rsidR="007410B6" w:rsidRPr="00D2359C">
              <w:t>3.15.2.2.</w:t>
            </w:r>
            <w:r w:rsidRPr="00D2359C">
              <w:t>).</w:t>
            </w:r>
            <w:r w:rsidR="00EE30AC" w:rsidRPr="00D2359C">
              <w:t xml:space="preserve"> Además, la unidad fiscalizable no se encuentra catastrada para el control del DS N°90/2000.</w:t>
            </w:r>
          </w:p>
        </w:tc>
      </w:tr>
    </w:tbl>
    <w:p w14:paraId="461731B5" w14:textId="77777777" w:rsidR="009015B3" w:rsidRPr="00D2359C" w:rsidRDefault="009015B3" w:rsidP="009015B3">
      <w:pPr>
        <w:rPr>
          <w:rFonts w:ascii="Calibri" w:eastAsia="Calibri" w:hAnsi="Calibri" w:cs="Calibri"/>
          <w:sz w:val="28"/>
          <w:szCs w:val="32"/>
        </w:rPr>
      </w:pPr>
    </w:p>
    <w:p w14:paraId="02DAB49D" w14:textId="77777777" w:rsidR="002A0DD3" w:rsidRPr="00D2359C" w:rsidRDefault="002A0DD3" w:rsidP="009015B3">
      <w:pPr>
        <w:rPr>
          <w:rFonts w:ascii="Calibri" w:eastAsia="Calibri" w:hAnsi="Calibri" w:cs="Calibri"/>
          <w:sz w:val="28"/>
          <w:szCs w:val="32"/>
        </w:rPr>
      </w:pPr>
    </w:p>
    <w:tbl>
      <w:tblPr>
        <w:tblpPr w:leftFromText="141" w:rightFromText="141" w:vertAnchor="text" w:horzAnchor="margin" w:tblpY="-103"/>
        <w:tblW w:w="5000" w:type="pct"/>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2A0DD3" w:rsidRPr="00D2359C" w14:paraId="599D6C76" w14:textId="77777777" w:rsidTr="002A0DD3">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4FA5EE" w14:textId="77777777" w:rsidR="002A0DD3" w:rsidRPr="00D2359C" w:rsidRDefault="002A0DD3" w:rsidP="002A0DD3">
            <w:pPr>
              <w:spacing w:after="0" w:line="240" w:lineRule="auto"/>
              <w:jc w:val="center"/>
              <w:rPr>
                <w:rFonts w:ascii="Calibri" w:eastAsia="Times New Roman" w:hAnsi="Calibri" w:cs="Times New Roman"/>
                <w:b/>
                <w:bCs/>
                <w:color w:val="000000"/>
                <w:sz w:val="20"/>
                <w:szCs w:val="20"/>
                <w:lang w:eastAsia="es-CL"/>
              </w:rPr>
            </w:pPr>
            <w:r w:rsidRPr="00D2359C">
              <w:rPr>
                <w:rFonts w:ascii="Calibri" w:eastAsia="Times New Roman" w:hAnsi="Calibri" w:cs="Times New Roman"/>
                <w:b/>
                <w:bCs/>
                <w:color w:val="000000"/>
                <w:sz w:val="20"/>
                <w:szCs w:val="20"/>
                <w:lang w:eastAsia="es-CL"/>
              </w:rPr>
              <w:lastRenderedPageBreak/>
              <w:t xml:space="preserve">Registros </w:t>
            </w:r>
          </w:p>
        </w:tc>
      </w:tr>
      <w:tr w:rsidR="002A0DD3" w:rsidRPr="00D2359C" w14:paraId="1D9FB29D" w14:textId="77777777" w:rsidTr="002A0DD3">
        <w:trPr>
          <w:trHeight w:val="2805"/>
        </w:trPr>
        <w:tc>
          <w:tcPr>
            <w:tcW w:w="2500" w:type="pct"/>
            <w:gridSpan w:val="3"/>
            <w:tcBorders>
              <w:top w:val="nil"/>
              <w:left w:val="single" w:sz="4" w:space="0" w:color="auto"/>
              <w:right w:val="single" w:sz="4" w:space="0" w:color="auto"/>
            </w:tcBorders>
            <w:shd w:val="clear" w:color="auto" w:fill="auto"/>
            <w:noWrap/>
            <w:vAlign w:val="center"/>
            <w:hideMark/>
          </w:tcPr>
          <w:p w14:paraId="0756C2E9" w14:textId="77777777" w:rsidR="002A0DD3" w:rsidRPr="00D2359C" w:rsidRDefault="002A0DD3" w:rsidP="002A0DD3">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22CDA916" wp14:editId="46DC7613">
                  <wp:extent cx="3240000" cy="2160000"/>
                  <wp:effectExtent l="0" t="0" r="0" b="0"/>
                  <wp:docPr id="58" name="Imagen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6802888" w14:textId="77777777" w:rsidR="002A0DD3" w:rsidRPr="00D2359C" w:rsidRDefault="002A0DD3" w:rsidP="002A0DD3">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12AAA2E1" wp14:editId="37373B66">
                  <wp:extent cx="3240000" cy="2160000"/>
                  <wp:effectExtent l="0" t="0" r="0" b="0"/>
                  <wp:docPr id="59" name="Imagen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r>
      <w:tr w:rsidR="002A0DD3" w:rsidRPr="00D2359C" w14:paraId="08C9F51A" w14:textId="77777777" w:rsidTr="002A0DD3">
        <w:trPr>
          <w:trHeight w:val="300"/>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293F646" w14:textId="77777777" w:rsidR="002A0DD3" w:rsidRPr="00D2359C" w:rsidRDefault="002A0DD3" w:rsidP="002A0DD3">
            <w:pPr>
              <w:spacing w:after="0" w:line="240" w:lineRule="auto"/>
              <w:contextualSpacing/>
              <w:outlineLvl w:val="1"/>
              <w:rPr>
                <w:rFonts w:ascii="Calibri" w:eastAsia="Times New Roman" w:hAnsi="Calibri" w:cs="Calibri"/>
                <w:b/>
                <w:color w:val="000000"/>
                <w:sz w:val="18"/>
                <w:szCs w:val="20"/>
                <w:lang w:eastAsia="es-CL"/>
              </w:rPr>
            </w:pPr>
            <w:bookmarkStart w:id="279" w:name="_Toc36482382"/>
            <w:r w:rsidRPr="00D2359C">
              <w:rPr>
                <w:rFonts w:ascii="Calibri" w:eastAsia="Calibri" w:hAnsi="Calibri" w:cs="Calibri"/>
                <w:b/>
                <w:sz w:val="18"/>
                <w:szCs w:val="20"/>
              </w:rPr>
              <w:t>Fotografía 1</w:t>
            </w:r>
            <w:r w:rsidRPr="00D2359C">
              <w:rPr>
                <w:rFonts w:ascii="Calibri" w:eastAsia="Calibri" w:hAnsi="Calibri" w:cs="Calibri"/>
                <w:b/>
                <w:sz w:val="18"/>
                <w:szCs w:val="20"/>
              </w:rPr>
              <w:fldChar w:fldCharType="begin"/>
            </w:r>
            <w:r w:rsidRPr="00D2359C">
              <w:rPr>
                <w:rFonts w:ascii="Calibri" w:eastAsia="Calibri" w:hAnsi="Calibri" w:cs="Calibri"/>
                <w:b/>
                <w:sz w:val="18"/>
                <w:szCs w:val="20"/>
              </w:rPr>
              <w:instrText xml:space="preserve"> SEQ Fotografía \* ARABIC </w:instrText>
            </w:r>
            <w:r w:rsidRPr="00D2359C">
              <w:rPr>
                <w:rFonts w:ascii="Calibri" w:eastAsia="Calibri" w:hAnsi="Calibri" w:cs="Calibri"/>
                <w:b/>
                <w:sz w:val="18"/>
                <w:szCs w:val="20"/>
              </w:rPr>
              <w:fldChar w:fldCharType="separate"/>
            </w:r>
            <w:r w:rsidRPr="00D2359C">
              <w:rPr>
                <w:rFonts w:ascii="Calibri" w:eastAsia="Calibri" w:hAnsi="Calibri" w:cs="Calibri"/>
                <w:b/>
                <w:noProof/>
                <w:sz w:val="18"/>
                <w:szCs w:val="20"/>
              </w:rPr>
              <w:t>3</w:t>
            </w:r>
            <w:r w:rsidRPr="00D2359C">
              <w:rPr>
                <w:rFonts w:ascii="Calibri" w:eastAsia="Calibri" w:hAnsi="Calibri" w:cs="Calibri"/>
                <w:b/>
                <w:sz w:val="18"/>
                <w:szCs w:val="20"/>
              </w:rPr>
              <w:fldChar w:fldCharType="end"/>
            </w:r>
            <w:r w:rsidRPr="00D2359C">
              <w:rPr>
                <w:rFonts w:ascii="Calibri" w:eastAsia="Calibri" w:hAnsi="Calibri" w:cs="Calibri"/>
                <w:b/>
                <w:sz w:val="18"/>
                <w:szCs w:val="20"/>
              </w:rPr>
              <w:t>.</w:t>
            </w:r>
            <w:bookmarkEnd w:id="27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5B889C" w14:textId="77777777" w:rsidR="002A0DD3" w:rsidRPr="00D2359C" w:rsidRDefault="002A0DD3" w:rsidP="002A0DD3">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Fecha:</w:t>
            </w:r>
            <w:r w:rsidRPr="00D2359C">
              <w:rPr>
                <w:rFonts w:ascii="Calibri" w:eastAsia="Times New Roman" w:hAnsi="Calibri" w:cs="Times New Roman"/>
                <w:color w:val="000000"/>
                <w:sz w:val="18"/>
                <w:szCs w:val="18"/>
                <w:lang w:eastAsia="es-CL"/>
              </w:rPr>
              <w:t xml:space="preserve"> 30-01-2020</w:t>
            </w:r>
          </w:p>
        </w:tc>
        <w:tc>
          <w:tcPr>
            <w:tcW w:w="1341" w:type="pct"/>
            <w:tcBorders>
              <w:top w:val="single" w:sz="4" w:space="0" w:color="auto"/>
              <w:left w:val="nil"/>
              <w:bottom w:val="single" w:sz="4" w:space="0" w:color="auto"/>
              <w:right w:val="nil"/>
            </w:tcBorders>
            <w:shd w:val="clear" w:color="auto" w:fill="auto"/>
            <w:noWrap/>
            <w:vAlign w:val="center"/>
            <w:hideMark/>
          </w:tcPr>
          <w:p w14:paraId="3F94B6D1" w14:textId="77777777" w:rsidR="002A0DD3" w:rsidRPr="00D2359C" w:rsidRDefault="002A0DD3" w:rsidP="002A0DD3">
            <w:pPr>
              <w:spacing w:after="0" w:line="240" w:lineRule="auto"/>
              <w:contextualSpacing/>
              <w:outlineLvl w:val="1"/>
              <w:rPr>
                <w:rFonts w:ascii="Calibri" w:eastAsia="Calibri" w:hAnsi="Calibri" w:cs="Calibri"/>
                <w:b/>
                <w:sz w:val="18"/>
                <w:szCs w:val="20"/>
              </w:rPr>
            </w:pPr>
            <w:bookmarkStart w:id="280" w:name="_Toc36482383"/>
            <w:r w:rsidRPr="00D2359C">
              <w:rPr>
                <w:rFonts w:ascii="Calibri" w:eastAsia="Calibri" w:hAnsi="Calibri" w:cs="Calibri"/>
                <w:b/>
                <w:sz w:val="18"/>
                <w:szCs w:val="20"/>
              </w:rPr>
              <w:t>Fotografía 1</w:t>
            </w:r>
            <w:r w:rsidRPr="00D2359C">
              <w:rPr>
                <w:rFonts w:ascii="Calibri" w:eastAsia="Calibri" w:hAnsi="Calibri" w:cs="Calibri"/>
                <w:b/>
                <w:sz w:val="18"/>
                <w:szCs w:val="20"/>
              </w:rPr>
              <w:fldChar w:fldCharType="begin"/>
            </w:r>
            <w:r w:rsidRPr="00D2359C">
              <w:rPr>
                <w:rFonts w:ascii="Calibri" w:eastAsia="Calibri" w:hAnsi="Calibri" w:cs="Calibri"/>
                <w:b/>
                <w:sz w:val="18"/>
                <w:szCs w:val="20"/>
              </w:rPr>
              <w:instrText xml:space="preserve"> SEQ Fotografía \* ARABIC </w:instrText>
            </w:r>
            <w:r w:rsidRPr="00D2359C">
              <w:rPr>
                <w:rFonts w:ascii="Calibri" w:eastAsia="Calibri" w:hAnsi="Calibri" w:cs="Calibri"/>
                <w:b/>
                <w:sz w:val="18"/>
                <w:szCs w:val="20"/>
              </w:rPr>
              <w:fldChar w:fldCharType="separate"/>
            </w:r>
            <w:r w:rsidRPr="00D2359C">
              <w:rPr>
                <w:rFonts w:ascii="Calibri" w:eastAsia="Calibri" w:hAnsi="Calibri" w:cs="Calibri"/>
                <w:b/>
                <w:noProof/>
                <w:sz w:val="18"/>
                <w:szCs w:val="20"/>
              </w:rPr>
              <w:t>4</w:t>
            </w:r>
            <w:r w:rsidRPr="00D2359C">
              <w:rPr>
                <w:rFonts w:ascii="Calibri" w:eastAsia="Calibri" w:hAnsi="Calibri" w:cs="Calibri"/>
                <w:b/>
                <w:sz w:val="18"/>
                <w:szCs w:val="20"/>
              </w:rPr>
              <w:fldChar w:fldCharType="end"/>
            </w:r>
            <w:r w:rsidRPr="00D2359C">
              <w:rPr>
                <w:rFonts w:ascii="Calibri" w:eastAsia="Calibri" w:hAnsi="Calibri" w:cs="Calibri"/>
                <w:b/>
                <w:sz w:val="18"/>
                <w:szCs w:val="20"/>
              </w:rPr>
              <w:t>.</w:t>
            </w:r>
            <w:bookmarkEnd w:id="28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364A37" w14:textId="77777777" w:rsidR="002A0DD3" w:rsidRPr="00D2359C" w:rsidRDefault="002A0DD3" w:rsidP="002A0DD3">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 xml:space="preserve">Fecha: </w:t>
            </w:r>
            <w:r w:rsidRPr="00D2359C">
              <w:rPr>
                <w:rFonts w:ascii="Calibri" w:eastAsia="Times New Roman" w:hAnsi="Calibri" w:cs="Times New Roman"/>
                <w:color w:val="000000"/>
                <w:sz w:val="18"/>
                <w:szCs w:val="18"/>
                <w:lang w:eastAsia="es-CL"/>
              </w:rPr>
              <w:t>30-01-2020</w:t>
            </w:r>
          </w:p>
        </w:tc>
      </w:tr>
      <w:tr w:rsidR="002A0DD3" w:rsidRPr="00D2359C" w14:paraId="78BDEB79" w14:textId="77777777" w:rsidTr="002A0DD3">
        <w:trPr>
          <w:trHeight w:val="300"/>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CCA71C" w14:textId="77777777" w:rsidR="002A0DD3" w:rsidRPr="00D2359C" w:rsidRDefault="002A0DD3" w:rsidP="002A0DD3">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433ADA5" w14:textId="77777777" w:rsidR="002A0DD3" w:rsidRPr="00D2359C" w:rsidRDefault="002A0DD3" w:rsidP="002A0DD3">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6.073.173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D996FEE" w14:textId="77777777" w:rsidR="002A0DD3" w:rsidRPr="00D2359C" w:rsidRDefault="002A0DD3" w:rsidP="002A0DD3">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259.768</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267C0E6" w14:textId="77777777" w:rsidR="002A0DD3" w:rsidRPr="00D2359C" w:rsidRDefault="002A0DD3" w:rsidP="002A0DD3">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15FFD51" w14:textId="77777777" w:rsidR="002A0DD3" w:rsidRPr="00D2359C" w:rsidRDefault="002A0DD3" w:rsidP="002A0DD3">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6.073.229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A85C405" w14:textId="77777777" w:rsidR="002A0DD3" w:rsidRPr="00D2359C" w:rsidRDefault="002A0DD3" w:rsidP="002A0DD3">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259.641</w:t>
            </w:r>
          </w:p>
        </w:tc>
      </w:tr>
      <w:tr w:rsidR="002A0DD3" w:rsidRPr="00D2359C" w14:paraId="19A95BCF" w14:textId="77777777" w:rsidTr="002A0DD3">
        <w:trPr>
          <w:trHeight w:val="333"/>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8FF844F" w14:textId="77777777" w:rsidR="002A0DD3" w:rsidRPr="00D2359C" w:rsidRDefault="002A0DD3" w:rsidP="002A0DD3">
            <w:pPr>
              <w:spacing w:after="0" w:line="240" w:lineRule="auto"/>
              <w:jc w:val="both"/>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 xml:space="preserve">Estero Caiván (límite NorEste de la unidad fiscalizable).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D838E35" w14:textId="77777777" w:rsidR="002A0DD3" w:rsidRPr="00D2359C" w:rsidRDefault="002A0DD3" w:rsidP="002A0DD3">
            <w:pPr>
              <w:spacing w:after="0" w:line="240" w:lineRule="auto"/>
              <w:jc w:val="both"/>
              <w:rPr>
                <w:rFonts w:eastAsia="Times New Roman" w:cs="Calibri"/>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Estero Caiván.</w:t>
            </w:r>
          </w:p>
          <w:p w14:paraId="6AF37A57" w14:textId="77777777" w:rsidR="002A0DD3" w:rsidRPr="00D2359C" w:rsidRDefault="002A0DD3" w:rsidP="002A0DD3">
            <w:pPr>
              <w:spacing w:after="0" w:line="240" w:lineRule="auto"/>
              <w:jc w:val="both"/>
              <w:rPr>
                <w:rFonts w:ascii="Calibri" w:eastAsia="Times New Roman" w:hAnsi="Calibri" w:cs="Times New Roman"/>
                <w:b/>
                <w:color w:val="000000"/>
                <w:sz w:val="18"/>
                <w:szCs w:val="18"/>
                <w:lang w:eastAsia="es-CL"/>
              </w:rPr>
            </w:pPr>
          </w:p>
        </w:tc>
      </w:tr>
      <w:tr w:rsidR="002A0DD3" w:rsidRPr="00D2359C" w14:paraId="74192888" w14:textId="77777777" w:rsidTr="002A0DD3">
        <w:trPr>
          <w:trHeight w:val="2793"/>
        </w:trPr>
        <w:tc>
          <w:tcPr>
            <w:tcW w:w="2500" w:type="pct"/>
            <w:gridSpan w:val="3"/>
            <w:tcBorders>
              <w:top w:val="nil"/>
              <w:left w:val="single" w:sz="4" w:space="0" w:color="auto"/>
              <w:right w:val="single" w:sz="4" w:space="0" w:color="auto"/>
            </w:tcBorders>
            <w:shd w:val="clear" w:color="auto" w:fill="auto"/>
            <w:noWrap/>
            <w:vAlign w:val="center"/>
            <w:hideMark/>
          </w:tcPr>
          <w:p w14:paraId="1133E5F3" w14:textId="77777777" w:rsidR="002A0DD3" w:rsidRPr="00D2359C" w:rsidRDefault="002A0DD3" w:rsidP="002A0DD3">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5CEE9198" wp14:editId="47545061">
                  <wp:extent cx="3240000" cy="2160000"/>
                  <wp:effectExtent l="0" t="0" r="0" b="0"/>
                  <wp:docPr id="60" name="Imagen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F095546" w14:textId="77777777" w:rsidR="002A0DD3" w:rsidRPr="00D2359C" w:rsidRDefault="002A0DD3" w:rsidP="002A0DD3">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089C831E" wp14:editId="775EBC42">
                  <wp:extent cx="3240000" cy="2160000"/>
                  <wp:effectExtent l="0" t="0" r="0" b="0"/>
                  <wp:docPr id="61" name="Imagen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r>
      <w:tr w:rsidR="002A0DD3" w:rsidRPr="00D2359C" w14:paraId="3E109646" w14:textId="77777777" w:rsidTr="002A0DD3">
        <w:trPr>
          <w:trHeight w:val="300"/>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434DBE7" w14:textId="77777777" w:rsidR="002A0DD3" w:rsidRPr="00D2359C" w:rsidRDefault="002A0DD3" w:rsidP="002A0DD3">
            <w:pPr>
              <w:spacing w:after="0" w:line="240" w:lineRule="auto"/>
              <w:contextualSpacing/>
              <w:outlineLvl w:val="1"/>
              <w:rPr>
                <w:rFonts w:ascii="Calibri" w:eastAsia="Times New Roman" w:hAnsi="Calibri" w:cs="Calibri"/>
                <w:b/>
                <w:color w:val="000000"/>
                <w:sz w:val="18"/>
                <w:szCs w:val="20"/>
                <w:lang w:eastAsia="es-CL"/>
              </w:rPr>
            </w:pPr>
            <w:bookmarkStart w:id="281" w:name="_Toc36482384"/>
            <w:r w:rsidRPr="00D2359C">
              <w:rPr>
                <w:rFonts w:ascii="Calibri" w:eastAsia="Calibri" w:hAnsi="Calibri" w:cs="Calibri"/>
                <w:b/>
                <w:sz w:val="18"/>
                <w:szCs w:val="20"/>
              </w:rPr>
              <w:t>Fotografía 1</w:t>
            </w:r>
            <w:r w:rsidRPr="00D2359C">
              <w:rPr>
                <w:rFonts w:ascii="Calibri" w:eastAsia="Calibri" w:hAnsi="Calibri" w:cs="Calibri"/>
                <w:b/>
                <w:sz w:val="18"/>
                <w:szCs w:val="20"/>
              </w:rPr>
              <w:fldChar w:fldCharType="begin"/>
            </w:r>
            <w:r w:rsidRPr="00D2359C">
              <w:rPr>
                <w:rFonts w:ascii="Calibri" w:eastAsia="Calibri" w:hAnsi="Calibri" w:cs="Calibri"/>
                <w:b/>
                <w:sz w:val="18"/>
                <w:szCs w:val="20"/>
              </w:rPr>
              <w:instrText xml:space="preserve"> SEQ Fotografía \* ARABIC </w:instrText>
            </w:r>
            <w:r w:rsidRPr="00D2359C">
              <w:rPr>
                <w:rFonts w:ascii="Calibri" w:eastAsia="Calibri" w:hAnsi="Calibri" w:cs="Calibri"/>
                <w:b/>
                <w:sz w:val="18"/>
                <w:szCs w:val="20"/>
              </w:rPr>
              <w:fldChar w:fldCharType="separate"/>
            </w:r>
            <w:r w:rsidRPr="00D2359C">
              <w:rPr>
                <w:rFonts w:ascii="Calibri" w:eastAsia="Calibri" w:hAnsi="Calibri" w:cs="Calibri"/>
                <w:b/>
                <w:noProof/>
                <w:sz w:val="18"/>
                <w:szCs w:val="20"/>
              </w:rPr>
              <w:t>5</w:t>
            </w:r>
            <w:r w:rsidRPr="00D2359C">
              <w:rPr>
                <w:rFonts w:ascii="Calibri" w:eastAsia="Calibri" w:hAnsi="Calibri" w:cs="Calibri"/>
                <w:b/>
                <w:sz w:val="18"/>
                <w:szCs w:val="20"/>
              </w:rPr>
              <w:fldChar w:fldCharType="end"/>
            </w:r>
            <w:r w:rsidRPr="00D2359C">
              <w:rPr>
                <w:rFonts w:ascii="Calibri" w:eastAsia="Calibri" w:hAnsi="Calibri" w:cs="Calibri"/>
                <w:b/>
                <w:sz w:val="18"/>
                <w:szCs w:val="20"/>
              </w:rPr>
              <w:t>.</w:t>
            </w:r>
            <w:bookmarkEnd w:id="28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E4CF02" w14:textId="77777777" w:rsidR="002A0DD3" w:rsidRPr="00D2359C" w:rsidRDefault="002A0DD3" w:rsidP="002A0DD3">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Fecha:</w:t>
            </w:r>
            <w:r w:rsidRPr="00D2359C">
              <w:rPr>
                <w:rFonts w:ascii="Calibri" w:eastAsia="Times New Roman" w:hAnsi="Calibri" w:cs="Times New Roman"/>
                <w:b/>
                <w:color w:val="FF0000"/>
                <w:sz w:val="18"/>
                <w:szCs w:val="18"/>
                <w:lang w:eastAsia="es-CL"/>
              </w:rPr>
              <w:t xml:space="preserve"> </w:t>
            </w:r>
            <w:r w:rsidRPr="00D2359C">
              <w:rPr>
                <w:rFonts w:ascii="Calibri" w:eastAsia="Times New Roman" w:hAnsi="Calibri" w:cs="Times New Roman"/>
                <w:color w:val="000000"/>
                <w:sz w:val="18"/>
                <w:szCs w:val="18"/>
                <w:lang w:eastAsia="es-CL"/>
              </w:rPr>
              <w:t>30-01-2020</w:t>
            </w:r>
          </w:p>
        </w:tc>
        <w:tc>
          <w:tcPr>
            <w:tcW w:w="1341" w:type="pct"/>
            <w:tcBorders>
              <w:top w:val="single" w:sz="4" w:space="0" w:color="auto"/>
              <w:left w:val="nil"/>
              <w:bottom w:val="single" w:sz="4" w:space="0" w:color="auto"/>
              <w:right w:val="nil"/>
            </w:tcBorders>
            <w:shd w:val="clear" w:color="auto" w:fill="auto"/>
            <w:noWrap/>
            <w:vAlign w:val="center"/>
            <w:hideMark/>
          </w:tcPr>
          <w:p w14:paraId="36E6725E" w14:textId="77777777" w:rsidR="002A0DD3" w:rsidRPr="00D2359C" w:rsidRDefault="002A0DD3" w:rsidP="002A0DD3">
            <w:pPr>
              <w:spacing w:after="0" w:line="240" w:lineRule="auto"/>
              <w:contextualSpacing/>
              <w:outlineLvl w:val="1"/>
              <w:rPr>
                <w:rFonts w:ascii="Calibri" w:eastAsia="Calibri" w:hAnsi="Calibri" w:cs="Calibri"/>
                <w:b/>
                <w:sz w:val="18"/>
                <w:szCs w:val="20"/>
              </w:rPr>
            </w:pPr>
            <w:bookmarkStart w:id="282" w:name="_Toc36482385"/>
            <w:r w:rsidRPr="00D2359C">
              <w:rPr>
                <w:rFonts w:ascii="Calibri" w:eastAsia="Calibri" w:hAnsi="Calibri" w:cs="Calibri"/>
                <w:b/>
                <w:sz w:val="18"/>
                <w:szCs w:val="20"/>
              </w:rPr>
              <w:t>Fotografía 1</w:t>
            </w:r>
            <w:r w:rsidRPr="00D2359C">
              <w:rPr>
                <w:rFonts w:ascii="Calibri" w:eastAsia="Calibri" w:hAnsi="Calibri" w:cs="Calibri"/>
                <w:b/>
                <w:sz w:val="18"/>
                <w:szCs w:val="20"/>
              </w:rPr>
              <w:fldChar w:fldCharType="begin"/>
            </w:r>
            <w:r w:rsidRPr="00D2359C">
              <w:rPr>
                <w:rFonts w:ascii="Calibri" w:eastAsia="Calibri" w:hAnsi="Calibri" w:cs="Calibri"/>
                <w:b/>
                <w:sz w:val="18"/>
                <w:szCs w:val="20"/>
              </w:rPr>
              <w:instrText xml:space="preserve"> SEQ Fotografía \* ARABIC </w:instrText>
            </w:r>
            <w:r w:rsidRPr="00D2359C">
              <w:rPr>
                <w:rFonts w:ascii="Calibri" w:eastAsia="Calibri" w:hAnsi="Calibri" w:cs="Calibri"/>
                <w:b/>
                <w:sz w:val="18"/>
                <w:szCs w:val="20"/>
              </w:rPr>
              <w:fldChar w:fldCharType="separate"/>
            </w:r>
            <w:r w:rsidRPr="00D2359C">
              <w:rPr>
                <w:rFonts w:ascii="Calibri" w:eastAsia="Calibri" w:hAnsi="Calibri" w:cs="Calibri"/>
                <w:b/>
                <w:noProof/>
                <w:sz w:val="18"/>
                <w:szCs w:val="20"/>
              </w:rPr>
              <w:t>6</w:t>
            </w:r>
            <w:r w:rsidRPr="00D2359C">
              <w:rPr>
                <w:rFonts w:ascii="Calibri" w:eastAsia="Calibri" w:hAnsi="Calibri" w:cs="Calibri"/>
                <w:b/>
                <w:sz w:val="18"/>
                <w:szCs w:val="20"/>
              </w:rPr>
              <w:fldChar w:fldCharType="end"/>
            </w:r>
            <w:r w:rsidRPr="00D2359C">
              <w:rPr>
                <w:rFonts w:ascii="Calibri" w:eastAsia="Calibri" w:hAnsi="Calibri" w:cs="Calibri"/>
                <w:b/>
                <w:sz w:val="18"/>
                <w:szCs w:val="20"/>
              </w:rPr>
              <w:t>.</w:t>
            </w:r>
            <w:bookmarkEnd w:id="28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BE56B1" w14:textId="77777777" w:rsidR="002A0DD3" w:rsidRPr="00D2359C" w:rsidRDefault="002A0DD3" w:rsidP="002A0DD3">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 xml:space="preserve">Fecha: </w:t>
            </w:r>
            <w:r w:rsidRPr="00D2359C">
              <w:rPr>
                <w:rFonts w:ascii="Calibri" w:eastAsia="Times New Roman" w:hAnsi="Calibri" w:cs="Times New Roman"/>
                <w:color w:val="000000"/>
                <w:sz w:val="18"/>
                <w:szCs w:val="18"/>
                <w:lang w:eastAsia="es-CL"/>
              </w:rPr>
              <w:t>30-01-2020</w:t>
            </w:r>
          </w:p>
        </w:tc>
      </w:tr>
      <w:tr w:rsidR="002A0DD3" w:rsidRPr="00D2359C" w14:paraId="1EAF3562" w14:textId="77777777" w:rsidTr="002A0DD3">
        <w:trPr>
          <w:trHeight w:val="300"/>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61CA55" w14:textId="77777777" w:rsidR="002A0DD3" w:rsidRPr="00D2359C" w:rsidRDefault="002A0DD3" w:rsidP="002A0DD3">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w:t>
            </w:r>
            <w:r w:rsidRPr="00D2359C">
              <w:rPr>
                <w:rFonts w:ascii="Calibri" w:eastAsia="Times New Roman" w:hAnsi="Calibri" w:cs="Times New Roman"/>
                <w:b/>
                <w:color w:val="FF0000"/>
                <w:sz w:val="18"/>
                <w:szCs w:val="18"/>
                <w:lang w:eastAsia="es-CL"/>
              </w:rPr>
              <w:t xml:space="preserve"> </w:t>
            </w:r>
            <w:r w:rsidRPr="00D2359C">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B9BDC9F" w14:textId="77777777" w:rsidR="002A0DD3" w:rsidRPr="00D2359C" w:rsidRDefault="002A0DD3" w:rsidP="002A0DD3">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6.073.303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56B8D04" w14:textId="77777777" w:rsidR="002A0DD3" w:rsidRPr="00D2359C" w:rsidRDefault="002A0DD3" w:rsidP="002A0DD3">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259.520</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A0D9057" w14:textId="77777777" w:rsidR="002A0DD3" w:rsidRPr="00D2359C" w:rsidRDefault="002A0DD3" w:rsidP="002A0DD3">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5675B27" w14:textId="77777777" w:rsidR="002A0DD3" w:rsidRPr="00D2359C" w:rsidRDefault="002A0DD3" w:rsidP="002A0DD3">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6.073.272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920E99F" w14:textId="77777777" w:rsidR="002A0DD3" w:rsidRPr="00D2359C" w:rsidRDefault="002A0DD3" w:rsidP="002A0DD3">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259.303</w:t>
            </w:r>
          </w:p>
        </w:tc>
      </w:tr>
      <w:tr w:rsidR="002A0DD3" w:rsidRPr="00D2359C" w14:paraId="2ECDF988" w14:textId="77777777" w:rsidTr="002A0DD3">
        <w:trPr>
          <w:trHeight w:val="272"/>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429FA20E" w14:textId="77777777" w:rsidR="002A0DD3" w:rsidRPr="00D2359C" w:rsidRDefault="002A0DD3" w:rsidP="002A0DD3">
            <w:pPr>
              <w:spacing w:after="0" w:line="240" w:lineRule="auto"/>
              <w:jc w:val="both"/>
              <w:rPr>
                <w:rFonts w:ascii="Calibri" w:eastAsia="Times New Roman" w:hAnsi="Calibri" w:cs="Times New Roman"/>
                <w:color w:val="000000"/>
                <w:sz w:val="18"/>
                <w:szCs w:val="18"/>
                <w:lang w:eastAsia="es-CL"/>
              </w:rPr>
            </w:pPr>
            <w:r w:rsidRPr="00D2359C">
              <w:rPr>
                <w:rFonts w:ascii="Calibri" w:eastAsia="Times New Roman" w:hAnsi="Calibri" w:cs="Times New Roman"/>
                <w:b/>
                <w:color w:val="000000"/>
                <w:sz w:val="18"/>
                <w:szCs w:val="18"/>
                <w:lang w:eastAsia="es-CL"/>
              </w:rPr>
              <w:t xml:space="preserve">Descripción del medio de prueba: </w:t>
            </w:r>
            <w:r w:rsidRPr="00D2359C">
              <w:rPr>
                <w:rFonts w:eastAsia="Times New Roman" w:cs="Calibri"/>
                <w:color w:val="000000"/>
                <w:sz w:val="18"/>
                <w:szCs w:val="18"/>
                <w:lang w:eastAsia="es-CL"/>
              </w:rPr>
              <w:t xml:space="preserve">Estero Caiván. </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0118C86F" w14:textId="77777777" w:rsidR="002A0DD3" w:rsidRPr="00D2359C" w:rsidRDefault="002A0DD3" w:rsidP="002A0DD3">
            <w:pPr>
              <w:spacing w:after="0" w:line="240" w:lineRule="auto"/>
              <w:jc w:val="both"/>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 xml:space="preserve">Estero Caiván (límite </w:t>
            </w:r>
            <w:bookmarkStart w:id="283" w:name="_GoBack"/>
            <w:r w:rsidRPr="00D2359C">
              <w:rPr>
                <w:rFonts w:eastAsia="Times New Roman" w:cs="Calibri"/>
                <w:color w:val="000000"/>
                <w:sz w:val="18"/>
                <w:szCs w:val="18"/>
                <w:lang w:eastAsia="es-CL"/>
              </w:rPr>
              <w:t>NorOeste</w:t>
            </w:r>
            <w:bookmarkEnd w:id="283"/>
            <w:r w:rsidRPr="00D2359C">
              <w:rPr>
                <w:rFonts w:eastAsia="Times New Roman" w:cs="Calibri"/>
                <w:color w:val="000000"/>
                <w:sz w:val="18"/>
                <w:szCs w:val="18"/>
                <w:lang w:eastAsia="es-CL"/>
              </w:rPr>
              <w:t xml:space="preserve"> de la unidad fiscalizable).  </w:t>
            </w:r>
          </w:p>
        </w:tc>
      </w:tr>
    </w:tbl>
    <w:p w14:paraId="2EEA9A85" w14:textId="77777777" w:rsidR="002A0DD3" w:rsidRPr="00D2359C" w:rsidRDefault="002A0DD3" w:rsidP="009015B3">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6F3111" w:rsidRPr="00D2359C" w14:paraId="402DB932" w14:textId="77777777" w:rsidTr="006F311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36A390" w14:textId="77777777" w:rsidR="006F3111" w:rsidRPr="00D2359C" w:rsidRDefault="006F3111" w:rsidP="006F3111">
            <w:pPr>
              <w:spacing w:after="0" w:line="240" w:lineRule="auto"/>
              <w:jc w:val="center"/>
              <w:rPr>
                <w:rFonts w:ascii="Calibri" w:eastAsia="Times New Roman" w:hAnsi="Calibri" w:cs="Times New Roman"/>
                <w:b/>
                <w:bCs/>
                <w:color w:val="000000"/>
                <w:sz w:val="20"/>
                <w:szCs w:val="20"/>
                <w:lang w:eastAsia="es-CL"/>
              </w:rPr>
            </w:pPr>
            <w:r w:rsidRPr="00D2359C">
              <w:rPr>
                <w:rFonts w:ascii="Calibri" w:eastAsia="Times New Roman" w:hAnsi="Calibri" w:cs="Times New Roman"/>
                <w:b/>
                <w:bCs/>
                <w:color w:val="000000"/>
                <w:sz w:val="20"/>
                <w:szCs w:val="20"/>
                <w:lang w:eastAsia="es-CL"/>
              </w:rPr>
              <w:lastRenderedPageBreak/>
              <w:t xml:space="preserve">Registros </w:t>
            </w:r>
          </w:p>
        </w:tc>
      </w:tr>
      <w:tr w:rsidR="006F3111" w:rsidRPr="00D2359C" w14:paraId="0AE45A71" w14:textId="77777777" w:rsidTr="006F3111">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526885C" w14:textId="77777777" w:rsidR="006F3111" w:rsidRPr="00D2359C" w:rsidRDefault="000505B8" w:rsidP="006F3111">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0869302F" wp14:editId="466A2675">
                  <wp:extent cx="3240000" cy="2160000"/>
                  <wp:effectExtent l="0" t="0" r="0" b="0"/>
                  <wp:docPr id="62" name="Imagen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249F90E" w14:textId="77777777" w:rsidR="006F3111" w:rsidRPr="00D2359C" w:rsidRDefault="000505B8" w:rsidP="006F3111">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715236DC" wp14:editId="7A0F8663">
                  <wp:extent cx="3240000" cy="2160000"/>
                  <wp:effectExtent l="0" t="0" r="0" b="0"/>
                  <wp:docPr id="63" name="Imagen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r>
      <w:tr w:rsidR="006F3111" w:rsidRPr="00D2359C" w14:paraId="05979626" w14:textId="77777777" w:rsidTr="006F311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56E580C" w14:textId="77777777" w:rsidR="006F3111" w:rsidRPr="00D2359C" w:rsidRDefault="006F3111" w:rsidP="006F3111">
            <w:pPr>
              <w:spacing w:after="0" w:line="240" w:lineRule="auto"/>
              <w:contextualSpacing/>
              <w:outlineLvl w:val="1"/>
              <w:rPr>
                <w:rFonts w:ascii="Calibri" w:eastAsia="Times New Roman" w:hAnsi="Calibri" w:cs="Calibri"/>
                <w:b/>
                <w:color w:val="000000"/>
                <w:sz w:val="18"/>
                <w:szCs w:val="20"/>
                <w:lang w:eastAsia="es-CL"/>
              </w:rPr>
            </w:pPr>
            <w:bookmarkStart w:id="284" w:name="_Toc36482386"/>
            <w:r w:rsidRPr="00D2359C">
              <w:rPr>
                <w:rFonts w:ascii="Calibri" w:eastAsia="Calibri" w:hAnsi="Calibri" w:cs="Calibri"/>
                <w:b/>
                <w:sz w:val="18"/>
                <w:szCs w:val="20"/>
              </w:rPr>
              <w:t xml:space="preserve">Fotografía </w:t>
            </w:r>
            <w:r w:rsidR="00E6222D" w:rsidRPr="00D2359C">
              <w:rPr>
                <w:rFonts w:ascii="Calibri" w:eastAsia="Calibri" w:hAnsi="Calibri" w:cs="Calibri"/>
                <w:b/>
                <w:sz w:val="18"/>
                <w:szCs w:val="20"/>
              </w:rPr>
              <w:t>17</w:t>
            </w:r>
            <w:r w:rsidRPr="00D2359C">
              <w:rPr>
                <w:rFonts w:ascii="Calibri" w:eastAsia="Calibri" w:hAnsi="Calibri" w:cs="Calibri"/>
                <w:b/>
                <w:sz w:val="18"/>
                <w:szCs w:val="20"/>
              </w:rPr>
              <w:t>.</w:t>
            </w:r>
            <w:bookmarkEnd w:id="28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34AAA3" w14:textId="77777777" w:rsidR="006F3111" w:rsidRPr="00D2359C" w:rsidRDefault="006F3111" w:rsidP="006F3111">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Fecha:</w:t>
            </w:r>
            <w:r w:rsidRPr="00D2359C">
              <w:rPr>
                <w:rFonts w:ascii="Calibri" w:eastAsia="Times New Roman" w:hAnsi="Calibri" w:cs="Times New Roman"/>
                <w:color w:val="000000"/>
                <w:sz w:val="18"/>
                <w:szCs w:val="18"/>
                <w:lang w:eastAsia="es-CL"/>
              </w:rPr>
              <w:t xml:space="preserve"> </w:t>
            </w:r>
            <w:r w:rsidR="009B1BD0" w:rsidRPr="00D2359C">
              <w:rPr>
                <w:rFonts w:ascii="Calibri" w:eastAsia="Times New Roman" w:hAnsi="Calibri" w:cs="Times New Roman"/>
                <w:color w:val="000000"/>
                <w:sz w:val="18"/>
                <w:szCs w:val="18"/>
                <w:lang w:eastAsia="es-CL"/>
              </w:rPr>
              <w:t>30-01-2020</w:t>
            </w:r>
          </w:p>
        </w:tc>
        <w:tc>
          <w:tcPr>
            <w:tcW w:w="1341" w:type="pct"/>
            <w:tcBorders>
              <w:top w:val="single" w:sz="4" w:space="0" w:color="auto"/>
              <w:left w:val="nil"/>
              <w:bottom w:val="single" w:sz="4" w:space="0" w:color="auto"/>
              <w:right w:val="nil"/>
            </w:tcBorders>
            <w:shd w:val="clear" w:color="auto" w:fill="auto"/>
            <w:noWrap/>
            <w:vAlign w:val="center"/>
            <w:hideMark/>
          </w:tcPr>
          <w:p w14:paraId="708306CE" w14:textId="77777777" w:rsidR="006F3111" w:rsidRPr="00D2359C" w:rsidRDefault="006F3111" w:rsidP="006F3111">
            <w:pPr>
              <w:spacing w:after="0" w:line="240" w:lineRule="auto"/>
              <w:contextualSpacing/>
              <w:outlineLvl w:val="1"/>
              <w:rPr>
                <w:rFonts w:ascii="Calibri" w:eastAsia="Calibri" w:hAnsi="Calibri" w:cs="Calibri"/>
                <w:b/>
                <w:sz w:val="18"/>
                <w:szCs w:val="20"/>
              </w:rPr>
            </w:pPr>
            <w:bookmarkStart w:id="285" w:name="_Toc36482387"/>
            <w:r w:rsidRPr="00D2359C">
              <w:rPr>
                <w:rFonts w:ascii="Calibri" w:eastAsia="Calibri" w:hAnsi="Calibri" w:cs="Calibri"/>
                <w:b/>
                <w:sz w:val="18"/>
                <w:szCs w:val="20"/>
              </w:rPr>
              <w:t xml:space="preserve">Fotografía </w:t>
            </w:r>
            <w:r w:rsidR="00E6222D" w:rsidRPr="00D2359C">
              <w:rPr>
                <w:rFonts w:ascii="Calibri" w:eastAsia="Calibri" w:hAnsi="Calibri" w:cs="Calibri"/>
                <w:b/>
                <w:sz w:val="18"/>
                <w:szCs w:val="20"/>
              </w:rPr>
              <w:t>18</w:t>
            </w:r>
            <w:r w:rsidRPr="00D2359C">
              <w:rPr>
                <w:rFonts w:ascii="Calibri" w:eastAsia="Calibri" w:hAnsi="Calibri" w:cs="Calibri"/>
                <w:b/>
                <w:sz w:val="18"/>
                <w:szCs w:val="20"/>
              </w:rPr>
              <w:t>.</w:t>
            </w:r>
            <w:bookmarkEnd w:id="28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A8F3A3" w14:textId="77777777" w:rsidR="006F3111" w:rsidRPr="00D2359C" w:rsidRDefault="006F3111" w:rsidP="006F3111">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 xml:space="preserve">Fecha: </w:t>
            </w:r>
            <w:r w:rsidR="009B1BD0" w:rsidRPr="00D2359C">
              <w:rPr>
                <w:rFonts w:ascii="Calibri" w:eastAsia="Times New Roman" w:hAnsi="Calibri" w:cs="Times New Roman"/>
                <w:color w:val="000000"/>
                <w:sz w:val="18"/>
                <w:szCs w:val="18"/>
                <w:lang w:eastAsia="es-CL"/>
              </w:rPr>
              <w:t>30-01-2020</w:t>
            </w:r>
          </w:p>
        </w:tc>
      </w:tr>
      <w:tr w:rsidR="004746F8" w:rsidRPr="00D2359C" w14:paraId="7EE6DA66" w14:textId="77777777" w:rsidTr="006F3111">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67F2DE" w14:textId="77777777" w:rsidR="004746F8" w:rsidRPr="00D2359C" w:rsidRDefault="004746F8" w:rsidP="004746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5DCF7ED" w14:textId="77777777" w:rsidR="004746F8" w:rsidRPr="00D2359C" w:rsidRDefault="004746F8" w:rsidP="004746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6.073.272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92031A9" w14:textId="77777777" w:rsidR="004746F8" w:rsidRPr="00D2359C" w:rsidRDefault="004746F8" w:rsidP="004746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259.303</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31E162F" w14:textId="77777777" w:rsidR="004746F8" w:rsidRPr="00D2359C" w:rsidRDefault="004746F8" w:rsidP="004746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445D13C" w14:textId="77777777" w:rsidR="004746F8" w:rsidRPr="00D2359C" w:rsidRDefault="004746F8" w:rsidP="004746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6.073.272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5789B34" w14:textId="77777777" w:rsidR="004746F8" w:rsidRPr="00D2359C" w:rsidRDefault="004746F8" w:rsidP="004746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259.303</w:t>
            </w:r>
          </w:p>
        </w:tc>
      </w:tr>
      <w:tr w:rsidR="006F3111" w:rsidRPr="00D2359C" w14:paraId="43780C84" w14:textId="77777777" w:rsidTr="004746F8">
        <w:trPr>
          <w:trHeight w:val="47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9558A50" w14:textId="77777777" w:rsidR="004746F8" w:rsidRPr="00D2359C" w:rsidRDefault="006F3111" w:rsidP="004746F8">
            <w:pPr>
              <w:jc w:val="both"/>
              <w:rPr>
                <w:rFonts w:eastAsia="Times New Roman" w:cs="Calibri"/>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004746F8" w:rsidRPr="00D2359C">
              <w:rPr>
                <w:rFonts w:eastAsia="Times New Roman" w:cs="Calibri"/>
                <w:color w:val="000000"/>
                <w:sz w:val="18"/>
                <w:szCs w:val="18"/>
                <w:lang w:eastAsia="es-CL"/>
              </w:rPr>
              <w:t xml:space="preserve">Estero Caiván (límite NorOeste de la unidad fiscalizable).  </w:t>
            </w:r>
          </w:p>
          <w:p w14:paraId="61A82AA7" w14:textId="77777777" w:rsidR="006F3111" w:rsidRPr="00D2359C" w:rsidRDefault="006F3111" w:rsidP="004746F8">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B7931CC" w14:textId="77777777" w:rsidR="006F3111" w:rsidRPr="00D2359C" w:rsidRDefault="006F3111" w:rsidP="004746F8">
            <w:pPr>
              <w:spacing w:after="0" w:line="240" w:lineRule="auto"/>
              <w:jc w:val="both"/>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004746F8" w:rsidRPr="00D2359C">
              <w:rPr>
                <w:rFonts w:eastAsia="Times New Roman" w:cs="Calibri"/>
                <w:color w:val="000000"/>
                <w:sz w:val="18"/>
                <w:szCs w:val="18"/>
                <w:lang w:eastAsia="es-CL"/>
              </w:rPr>
              <w:t xml:space="preserve">Estero Caiván (límite NorOeste de la unidad fiscalizable).  En dicho punto se localiza la línea férrea y en las cercanías la Villa Francia. </w:t>
            </w:r>
          </w:p>
        </w:tc>
      </w:tr>
      <w:tr w:rsidR="006F3111" w:rsidRPr="00D2359C" w14:paraId="4487681B" w14:textId="77777777" w:rsidTr="006F3111">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6F8500A3" w14:textId="77777777" w:rsidR="006F3111" w:rsidRPr="00D2359C" w:rsidRDefault="000505B8" w:rsidP="006F3111">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40A37688" wp14:editId="5A070EE7">
                  <wp:extent cx="3240000" cy="2160000"/>
                  <wp:effectExtent l="0" t="0" r="0" b="0"/>
                  <wp:docPr id="64" name="Imagen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C766181" w14:textId="77777777" w:rsidR="006F3111" w:rsidRPr="00D2359C" w:rsidRDefault="000505B8" w:rsidP="006F3111">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5BD3A967" wp14:editId="6216CD6D">
                  <wp:extent cx="3240000" cy="2160000"/>
                  <wp:effectExtent l="0" t="0" r="0" b="0"/>
                  <wp:docPr id="65" name="Imagen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r>
      <w:tr w:rsidR="006F3111" w:rsidRPr="00D2359C" w14:paraId="16FE4F24" w14:textId="77777777" w:rsidTr="006F311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9B1B046" w14:textId="77777777" w:rsidR="006F3111" w:rsidRPr="00D2359C" w:rsidRDefault="006F3111" w:rsidP="006F3111">
            <w:pPr>
              <w:spacing w:after="0" w:line="240" w:lineRule="auto"/>
              <w:contextualSpacing/>
              <w:outlineLvl w:val="1"/>
              <w:rPr>
                <w:rFonts w:ascii="Calibri" w:eastAsia="Times New Roman" w:hAnsi="Calibri" w:cs="Calibri"/>
                <w:b/>
                <w:color w:val="000000"/>
                <w:sz w:val="18"/>
                <w:szCs w:val="20"/>
                <w:lang w:eastAsia="es-CL"/>
              </w:rPr>
            </w:pPr>
            <w:bookmarkStart w:id="286" w:name="_Toc36482388"/>
            <w:r w:rsidRPr="00D2359C">
              <w:rPr>
                <w:rFonts w:ascii="Calibri" w:eastAsia="Calibri" w:hAnsi="Calibri" w:cs="Calibri"/>
                <w:b/>
                <w:sz w:val="18"/>
                <w:szCs w:val="20"/>
              </w:rPr>
              <w:t xml:space="preserve">Fotografía </w:t>
            </w:r>
            <w:r w:rsidR="00E6222D" w:rsidRPr="00D2359C">
              <w:rPr>
                <w:rFonts w:ascii="Calibri" w:eastAsia="Calibri" w:hAnsi="Calibri" w:cs="Calibri"/>
                <w:b/>
                <w:sz w:val="18"/>
                <w:szCs w:val="20"/>
              </w:rPr>
              <w:t>19</w:t>
            </w:r>
            <w:r w:rsidRPr="00D2359C">
              <w:rPr>
                <w:rFonts w:ascii="Calibri" w:eastAsia="Calibri" w:hAnsi="Calibri" w:cs="Calibri"/>
                <w:b/>
                <w:sz w:val="18"/>
                <w:szCs w:val="20"/>
              </w:rPr>
              <w:t>.</w:t>
            </w:r>
            <w:bookmarkEnd w:id="28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C42673" w14:textId="77777777" w:rsidR="006F3111" w:rsidRPr="00D2359C" w:rsidRDefault="006F3111" w:rsidP="006F3111">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Fecha:</w:t>
            </w:r>
            <w:r w:rsidRPr="00D2359C">
              <w:rPr>
                <w:rFonts w:ascii="Calibri" w:eastAsia="Times New Roman" w:hAnsi="Calibri" w:cs="Times New Roman"/>
                <w:b/>
                <w:color w:val="FF0000"/>
                <w:sz w:val="18"/>
                <w:szCs w:val="18"/>
                <w:lang w:eastAsia="es-CL"/>
              </w:rPr>
              <w:t xml:space="preserve"> </w:t>
            </w:r>
            <w:r w:rsidR="009B1BD0" w:rsidRPr="00D2359C">
              <w:rPr>
                <w:rFonts w:ascii="Calibri" w:eastAsia="Times New Roman" w:hAnsi="Calibri" w:cs="Times New Roman"/>
                <w:color w:val="000000"/>
                <w:sz w:val="18"/>
                <w:szCs w:val="18"/>
                <w:lang w:eastAsia="es-CL"/>
              </w:rPr>
              <w:t>30-01-2020</w:t>
            </w:r>
          </w:p>
        </w:tc>
        <w:tc>
          <w:tcPr>
            <w:tcW w:w="1341" w:type="pct"/>
            <w:tcBorders>
              <w:top w:val="single" w:sz="4" w:space="0" w:color="auto"/>
              <w:left w:val="nil"/>
              <w:bottom w:val="single" w:sz="4" w:space="0" w:color="auto"/>
              <w:right w:val="nil"/>
            </w:tcBorders>
            <w:shd w:val="clear" w:color="auto" w:fill="auto"/>
            <w:noWrap/>
            <w:vAlign w:val="center"/>
            <w:hideMark/>
          </w:tcPr>
          <w:p w14:paraId="1003EC63" w14:textId="77777777" w:rsidR="006F3111" w:rsidRPr="00D2359C" w:rsidRDefault="006F3111" w:rsidP="006F3111">
            <w:pPr>
              <w:spacing w:after="0" w:line="240" w:lineRule="auto"/>
              <w:contextualSpacing/>
              <w:outlineLvl w:val="1"/>
              <w:rPr>
                <w:rFonts w:ascii="Calibri" w:eastAsia="Calibri" w:hAnsi="Calibri" w:cs="Calibri"/>
                <w:b/>
                <w:sz w:val="18"/>
                <w:szCs w:val="20"/>
              </w:rPr>
            </w:pPr>
            <w:bookmarkStart w:id="287" w:name="_Toc36482389"/>
            <w:r w:rsidRPr="00D2359C">
              <w:rPr>
                <w:rFonts w:ascii="Calibri" w:eastAsia="Calibri" w:hAnsi="Calibri" w:cs="Calibri"/>
                <w:b/>
                <w:sz w:val="18"/>
                <w:szCs w:val="20"/>
              </w:rPr>
              <w:t xml:space="preserve">Fotografía </w:t>
            </w:r>
            <w:r w:rsidR="00E6222D" w:rsidRPr="00D2359C">
              <w:rPr>
                <w:rFonts w:ascii="Calibri" w:eastAsia="Calibri" w:hAnsi="Calibri" w:cs="Calibri"/>
                <w:b/>
                <w:sz w:val="18"/>
                <w:szCs w:val="20"/>
              </w:rPr>
              <w:t>20</w:t>
            </w:r>
            <w:r w:rsidRPr="00D2359C">
              <w:rPr>
                <w:rFonts w:ascii="Calibri" w:eastAsia="Calibri" w:hAnsi="Calibri" w:cs="Calibri"/>
                <w:b/>
                <w:sz w:val="18"/>
                <w:szCs w:val="20"/>
              </w:rPr>
              <w:t>.</w:t>
            </w:r>
            <w:bookmarkEnd w:id="28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9046F1" w14:textId="77777777" w:rsidR="006F3111" w:rsidRPr="00D2359C" w:rsidRDefault="006F3111" w:rsidP="006F3111">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 xml:space="preserve">Fecha: </w:t>
            </w:r>
            <w:r w:rsidR="009B1BD0" w:rsidRPr="00D2359C">
              <w:rPr>
                <w:rFonts w:ascii="Calibri" w:eastAsia="Times New Roman" w:hAnsi="Calibri" w:cs="Times New Roman"/>
                <w:color w:val="000000"/>
                <w:sz w:val="18"/>
                <w:szCs w:val="18"/>
                <w:lang w:eastAsia="es-CL"/>
              </w:rPr>
              <w:t>30-01-2020</w:t>
            </w:r>
          </w:p>
        </w:tc>
      </w:tr>
      <w:tr w:rsidR="004746F8" w:rsidRPr="00D2359C" w14:paraId="09E2E290" w14:textId="77777777" w:rsidTr="006F3111">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2EC569" w14:textId="77777777" w:rsidR="004746F8" w:rsidRPr="00D2359C" w:rsidRDefault="004746F8" w:rsidP="004746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w:t>
            </w:r>
            <w:r w:rsidRPr="00D2359C">
              <w:rPr>
                <w:rFonts w:ascii="Calibri" w:eastAsia="Times New Roman" w:hAnsi="Calibri" w:cs="Times New Roman"/>
                <w:b/>
                <w:color w:val="FF0000"/>
                <w:sz w:val="18"/>
                <w:szCs w:val="18"/>
                <w:lang w:eastAsia="es-CL"/>
              </w:rPr>
              <w:t xml:space="preserve"> </w:t>
            </w:r>
            <w:r w:rsidRPr="00D2359C">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E582E5D" w14:textId="77777777" w:rsidR="004746F8" w:rsidRPr="00D2359C" w:rsidRDefault="004746F8" w:rsidP="004746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6.073.129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7F7867A" w14:textId="77777777" w:rsidR="004746F8" w:rsidRPr="00D2359C" w:rsidRDefault="004746F8" w:rsidP="004746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259.654</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DEEF300" w14:textId="77777777" w:rsidR="004746F8" w:rsidRPr="00D2359C" w:rsidRDefault="004746F8" w:rsidP="004746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2ED2A6F" w14:textId="77777777" w:rsidR="004746F8" w:rsidRPr="00D2359C" w:rsidRDefault="004746F8" w:rsidP="004746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6.073.129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F81994C" w14:textId="77777777" w:rsidR="004746F8" w:rsidRPr="00D2359C" w:rsidRDefault="004746F8" w:rsidP="004746F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259.654</w:t>
            </w:r>
          </w:p>
        </w:tc>
      </w:tr>
      <w:tr w:rsidR="006F3111" w:rsidRPr="00D2359C" w14:paraId="185687E1" w14:textId="77777777" w:rsidTr="004746F8">
        <w:trPr>
          <w:trHeight w:val="414"/>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601A72A5" w14:textId="77777777" w:rsidR="006F3111" w:rsidRPr="00D2359C" w:rsidRDefault="006F3111" w:rsidP="004746F8">
            <w:pPr>
              <w:spacing w:after="0" w:line="240" w:lineRule="auto"/>
              <w:jc w:val="both"/>
              <w:rPr>
                <w:rFonts w:ascii="Calibri" w:eastAsia="Times New Roman" w:hAnsi="Calibri" w:cs="Times New Roman"/>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004746F8" w:rsidRPr="00D2359C">
              <w:rPr>
                <w:rFonts w:eastAsia="Times New Roman" w:cs="Calibri"/>
                <w:color w:val="000000"/>
                <w:sz w:val="18"/>
                <w:szCs w:val="18"/>
                <w:lang w:eastAsia="es-CL"/>
              </w:rPr>
              <w:t>punto de evacuación de RILes tratados al alcantarillado.</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71AD16F4" w14:textId="77777777" w:rsidR="006F3111" w:rsidRPr="00D2359C" w:rsidRDefault="006F3111" w:rsidP="004746F8">
            <w:pPr>
              <w:spacing w:after="0" w:line="240" w:lineRule="auto"/>
              <w:jc w:val="both"/>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004746F8" w:rsidRPr="00D2359C">
              <w:rPr>
                <w:rFonts w:eastAsia="Times New Roman" w:cs="Calibri"/>
                <w:color w:val="000000"/>
                <w:sz w:val="18"/>
                <w:szCs w:val="18"/>
                <w:lang w:eastAsia="es-CL"/>
              </w:rPr>
              <w:t>punto de evacuación de RILes tratados al alcantarillado.</w:t>
            </w:r>
          </w:p>
        </w:tc>
      </w:tr>
    </w:tbl>
    <w:p w14:paraId="4AA77251" w14:textId="77777777" w:rsidR="009015B3" w:rsidRPr="00D2359C" w:rsidRDefault="009015B3" w:rsidP="006528C2">
      <w:pPr>
        <w:pStyle w:val="Ttulo2"/>
      </w:pPr>
      <w:bookmarkStart w:id="288" w:name="_Toc36482390"/>
      <w:r w:rsidRPr="00D2359C">
        <w:lastRenderedPageBreak/>
        <w:t>Cumplimiento del plan de riego.</w:t>
      </w:r>
      <w:bookmarkEnd w:id="288"/>
    </w:p>
    <w:p w14:paraId="14D97461" w14:textId="77777777" w:rsidR="009015B3" w:rsidRPr="00D2359C" w:rsidRDefault="009015B3" w:rsidP="009015B3">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9015B3" w:rsidRPr="00D2359C" w14:paraId="2550336A" w14:textId="77777777" w:rsidTr="00F734D3">
        <w:trPr>
          <w:trHeight w:val="142"/>
        </w:trPr>
        <w:tc>
          <w:tcPr>
            <w:tcW w:w="1389" w:type="pct"/>
          </w:tcPr>
          <w:p w14:paraId="755276BD" w14:textId="77777777" w:rsidR="009015B3" w:rsidRPr="00D2359C" w:rsidRDefault="009015B3" w:rsidP="00F734D3">
            <w:r w:rsidRPr="00D2359C">
              <w:rPr>
                <w:rFonts w:eastAsia="Times New Roman"/>
                <w:b/>
                <w:bCs/>
                <w:color w:val="000000"/>
                <w:lang w:eastAsia="es-CL"/>
              </w:rPr>
              <w:t>Número de hecho constatado: 3.</w:t>
            </w:r>
          </w:p>
        </w:tc>
        <w:tc>
          <w:tcPr>
            <w:tcW w:w="3611" w:type="pct"/>
          </w:tcPr>
          <w:p w14:paraId="77A23821" w14:textId="77777777" w:rsidR="009015B3" w:rsidRPr="00D2359C" w:rsidRDefault="009015B3" w:rsidP="00F734D3">
            <w:r w:rsidRPr="00D2359C">
              <w:rPr>
                <w:rFonts w:eastAsia="Times New Roman"/>
                <w:b/>
                <w:bCs/>
                <w:color w:val="000000"/>
                <w:lang w:eastAsia="es-CL"/>
              </w:rPr>
              <w:t>Estación N°</w:t>
            </w:r>
            <w:r w:rsidRPr="00D2359C">
              <w:rPr>
                <w:rFonts w:eastAsia="Times New Roman"/>
                <w:color w:val="000000"/>
                <w:lang w:eastAsia="es-CL"/>
              </w:rPr>
              <w:t>: 8</w:t>
            </w:r>
            <w:r w:rsidR="009500DC" w:rsidRPr="00D2359C">
              <w:rPr>
                <w:rFonts w:eastAsia="Times New Roman"/>
                <w:color w:val="000000"/>
                <w:lang w:eastAsia="es-CL"/>
              </w:rPr>
              <w:t xml:space="preserve"> y </w:t>
            </w:r>
            <w:r w:rsidRPr="00D2359C">
              <w:rPr>
                <w:rFonts w:eastAsia="Times New Roman"/>
                <w:color w:val="000000"/>
                <w:lang w:eastAsia="es-CL"/>
              </w:rPr>
              <w:t xml:space="preserve">9. </w:t>
            </w:r>
          </w:p>
        </w:tc>
      </w:tr>
      <w:tr w:rsidR="009015B3" w:rsidRPr="00D2359C" w14:paraId="7CC83893" w14:textId="77777777" w:rsidTr="00F734D3">
        <w:trPr>
          <w:trHeight w:val="627"/>
        </w:trPr>
        <w:tc>
          <w:tcPr>
            <w:tcW w:w="5000" w:type="pct"/>
            <w:gridSpan w:val="2"/>
          </w:tcPr>
          <w:p w14:paraId="10D132DE" w14:textId="77777777" w:rsidR="00E54E5E" w:rsidRPr="00D2359C" w:rsidRDefault="009015B3" w:rsidP="00E54E5E">
            <w:r w:rsidRPr="00D2359C">
              <w:rPr>
                <w:b/>
              </w:rPr>
              <w:t xml:space="preserve">Exigencias: </w:t>
            </w:r>
          </w:p>
          <w:p w14:paraId="44991B75" w14:textId="77777777" w:rsidR="00E54E5E" w:rsidRPr="00D2359C" w:rsidRDefault="00E54E5E" w:rsidP="00E54E5E">
            <w:pPr>
              <w:jc w:val="both"/>
              <w:rPr>
                <w:b/>
                <w:bCs/>
              </w:rPr>
            </w:pPr>
            <w:r w:rsidRPr="00D2359C">
              <w:rPr>
                <w:b/>
                <w:bCs/>
              </w:rPr>
              <w:t xml:space="preserve">RCA N°326/1996; Resuelvo 3.8.2. </w:t>
            </w:r>
          </w:p>
          <w:p w14:paraId="40BF22CF" w14:textId="77777777" w:rsidR="00E54E5E" w:rsidRPr="00D2359C" w:rsidRDefault="00E54E5E" w:rsidP="00E54E5E">
            <w:pPr>
              <w:jc w:val="both"/>
            </w:pPr>
            <w:r w:rsidRPr="00D2359C">
              <w:t>Se deberá aplicar el mismo tratamiento señalado en el punto 3.8.1., a las aguas de los corrales, pero con disposición final para riego de una superficie ubicada dentro del predio.</w:t>
            </w:r>
          </w:p>
          <w:p w14:paraId="7FA727BA" w14:textId="77777777" w:rsidR="002D032E" w:rsidRPr="00D2359C" w:rsidRDefault="00F21DE3" w:rsidP="002D032E">
            <w:pPr>
              <w:spacing w:before="100" w:beforeAutospacing="1" w:after="100" w:afterAutospacing="1"/>
              <w:rPr>
                <w:rFonts w:asciiTheme="minorHAnsi" w:eastAsia="Times New Roman" w:hAnsiTheme="minorHAnsi"/>
                <w:color w:val="000000"/>
                <w:lang w:eastAsia="es-CL"/>
              </w:rPr>
            </w:pPr>
            <w:r w:rsidRPr="00D2359C">
              <w:rPr>
                <w:rFonts w:asciiTheme="minorHAnsi" w:eastAsia="Times New Roman" w:hAnsiTheme="minorHAnsi"/>
                <w:b/>
                <w:bCs/>
                <w:color w:val="000000"/>
                <w:lang w:eastAsia="es-CL"/>
              </w:rPr>
              <w:t>RCA N°87/2006</w:t>
            </w:r>
            <w:r w:rsidRPr="00D2359C">
              <w:rPr>
                <w:rFonts w:eastAsia="Times New Roman"/>
                <w:b/>
                <w:bCs/>
                <w:color w:val="000000"/>
                <w:lang w:eastAsia="es-CL"/>
              </w:rPr>
              <w:t>; Considerando</w:t>
            </w:r>
            <w:r w:rsidRPr="00D2359C">
              <w:rPr>
                <w:rFonts w:asciiTheme="minorHAnsi" w:eastAsia="Times New Roman" w:hAnsiTheme="minorHAnsi"/>
                <w:color w:val="000000"/>
                <w:lang w:eastAsia="es-CL"/>
              </w:rPr>
              <w:t> </w:t>
            </w:r>
            <w:r w:rsidRPr="00D2359C">
              <w:rPr>
                <w:rFonts w:eastAsia="Times New Roman"/>
                <w:b/>
                <w:bCs/>
                <w:color w:val="000000"/>
                <w:lang w:eastAsia="es-CL"/>
              </w:rPr>
              <w:t>3.2.3. b)</w:t>
            </w:r>
            <w:r w:rsidR="002D032E" w:rsidRPr="00D2359C">
              <w:rPr>
                <w:rFonts w:asciiTheme="minorHAnsi" w:eastAsia="Times New Roman" w:hAnsiTheme="minorHAnsi"/>
                <w:color w:val="000000"/>
                <w:lang w:eastAsia="es-CL"/>
              </w:rPr>
              <w:t xml:space="preserve"> </w:t>
            </w:r>
          </w:p>
          <w:p w14:paraId="4AAC042E" w14:textId="77777777" w:rsidR="00F21DE3" w:rsidRPr="00D2359C" w:rsidRDefault="00D758DF" w:rsidP="002D032E">
            <w:pPr>
              <w:spacing w:before="100" w:beforeAutospacing="1" w:after="100" w:afterAutospacing="1"/>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 xml:space="preserve">[…] </w:t>
            </w:r>
            <w:r w:rsidR="00F21DE3" w:rsidRPr="00D2359C">
              <w:rPr>
                <w:rFonts w:asciiTheme="minorHAnsi" w:eastAsia="Times New Roman" w:hAnsiTheme="minorHAnsi"/>
                <w:color w:val="000000"/>
                <w:lang w:eastAsia="es-CL"/>
              </w:rPr>
              <w:t>Actualmente, este efluente se distribuye por surcos, regando parte del área de este terreno, pero no se ha realizado ningún estudio previo que evalúe la factibilidad técnica y ambiental para realizarlo.</w:t>
            </w:r>
          </w:p>
          <w:p w14:paraId="44292B0F" w14:textId="77777777" w:rsidR="00F21DE3" w:rsidRPr="00D2359C" w:rsidRDefault="00F21DE3" w:rsidP="002D032E">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El tratamiento de las aguas verdes contempla el manejo del efluente a través de lagunas de estabilización aireadas para reducir fuertemente la carga orgánica y ser utilizado para el riego de 8 ha de </w:t>
            </w:r>
            <w:r w:rsidRPr="00D2359C">
              <w:rPr>
                <w:rFonts w:asciiTheme="minorHAnsi" w:eastAsia="Times New Roman" w:hAnsiTheme="minorHAnsi"/>
                <w:i/>
                <w:iCs/>
                <w:color w:val="000000"/>
                <w:lang w:eastAsia="es-CL"/>
              </w:rPr>
              <w:t>Eucaliptus globulus</w:t>
            </w:r>
            <w:r w:rsidRPr="00D2359C">
              <w:rPr>
                <w:rFonts w:asciiTheme="minorHAnsi" w:eastAsia="Times New Roman" w:hAnsiTheme="minorHAnsi"/>
                <w:color w:val="000000"/>
                <w:lang w:eastAsia="es-CL"/>
              </w:rPr>
              <w:t xml:space="preserve">, ubicadas en el sector posterior de las instalaciones de la Planta </w:t>
            </w:r>
            <w:r w:rsidR="002D032E" w:rsidRPr="00D2359C">
              <w:rPr>
                <w:rFonts w:asciiTheme="minorHAnsi" w:eastAsia="Times New Roman" w:hAnsiTheme="minorHAnsi"/>
                <w:color w:val="000000"/>
                <w:lang w:eastAsia="es-CL"/>
              </w:rPr>
              <w:t>Faenadora</w:t>
            </w:r>
            <w:r w:rsidRPr="00D2359C">
              <w:rPr>
                <w:rFonts w:asciiTheme="minorHAnsi" w:eastAsia="Times New Roman" w:hAnsiTheme="minorHAnsi"/>
                <w:color w:val="000000"/>
                <w:lang w:eastAsia="es-CL"/>
              </w:rPr>
              <w:t>.  El caudal de riego alcanzará aproximadamente 500 m</w:t>
            </w:r>
            <w:r w:rsidRPr="00D2359C">
              <w:rPr>
                <w:rFonts w:asciiTheme="minorHAnsi" w:eastAsia="Times New Roman" w:hAnsiTheme="minorHAnsi"/>
                <w:color w:val="000000"/>
                <w:vertAlign w:val="superscript"/>
                <w:lang w:eastAsia="es-CL"/>
              </w:rPr>
              <w:t>3</w:t>
            </w:r>
            <w:r w:rsidRPr="00D2359C">
              <w:rPr>
                <w:rFonts w:asciiTheme="minorHAnsi" w:eastAsia="Times New Roman" w:hAnsiTheme="minorHAnsi"/>
                <w:color w:val="000000"/>
                <w:lang w:eastAsia="es-CL"/>
              </w:rPr>
              <w:t>/día.</w:t>
            </w:r>
          </w:p>
          <w:p w14:paraId="7A65A9D3" w14:textId="77777777" w:rsidR="00F21DE3" w:rsidRPr="00D2359C" w:rsidRDefault="00F21DE3" w:rsidP="00C21912">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 </w:t>
            </w:r>
            <w:r w:rsidRPr="00D2359C">
              <w:rPr>
                <w:rFonts w:asciiTheme="minorHAnsi" w:eastAsia="Times New Roman" w:hAnsiTheme="minorHAnsi"/>
                <w:b/>
                <w:bCs/>
                <w:color w:val="000000"/>
                <w:lang w:eastAsia="es-CL"/>
              </w:rPr>
              <w:t> </w:t>
            </w:r>
          </w:p>
          <w:p w14:paraId="2930F984" w14:textId="77777777" w:rsidR="002D032E" w:rsidRPr="00D2359C" w:rsidRDefault="00F21DE3" w:rsidP="002D032E">
            <w:pPr>
              <w:spacing w:before="100" w:beforeAutospacing="1" w:after="100" w:afterAutospacing="1"/>
              <w:rPr>
                <w:rFonts w:eastAsia="Times New Roman"/>
                <w:b/>
                <w:bCs/>
                <w:color w:val="000000"/>
                <w:lang w:eastAsia="es-CL"/>
              </w:rPr>
            </w:pPr>
            <w:r w:rsidRPr="00D2359C">
              <w:rPr>
                <w:rFonts w:asciiTheme="minorHAnsi" w:eastAsia="Times New Roman" w:hAnsiTheme="minorHAnsi"/>
                <w:b/>
                <w:bCs/>
                <w:color w:val="000000"/>
                <w:lang w:eastAsia="es-CL"/>
              </w:rPr>
              <w:t>RCA N°87/2006</w:t>
            </w:r>
            <w:r w:rsidRPr="00D2359C">
              <w:rPr>
                <w:rFonts w:eastAsia="Times New Roman"/>
                <w:b/>
                <w:bCs/>
                <w:color w:val="000000"/>
                <w:lang w:eastAsia="es-CL"/>
              </w:rPr>
              <w:t>; Considerando</w:t>
            </w:r>
            <w:r w:rsidRPr="00D2359C">
              <w:rPr>
                <w:rFonts w:asciiTheme="minorHAnsi" w:eastAsia="Times New Roman" w:hAnsiTheme="minorHAnsi"/>
                <w:color w:val="000000"/>
                <w:lang w:eastAsia="es-CL"/>
              </w:rPr>
              <w:t> </w:t>
            </w:r>
            <w:r w:rsidRPr="00D2359C">
              <w:rPr>
                <w:rFonts w:eastAsia="Times New Roman"/>
                <w:b/>
                <w:bCs/>
                <w:color w:val="000000"/>
                <w:lang w:eastAsia="es-CL"/>
              </w:rPr>
              <w:t>3.2.3. b</w:t>
            </w:r>
            <w:r w:rsidR="00D758DF" w:rsidRPr="00D2359C">
              <w:rPr>
                <w:rFonts w:eastAsia="Times New Roman"/>
                <w:b/>
                <w:bCs/>
                <w:color w:val="000000"/>
                <w:lang w:eastAsia="es-CL"/>
              </w:rPr>
              <w:t xml:space="preserve"> ii</w:t>
            </w:r>
            <w:r w:rsidRPr="00D2359C">
              <w:rPr>
                <w:rFonts w:eastAsia="Times New Roman"/>
                <w:b/>
                <w:bCs/>
                <w:color w:val="000000"/>
                <w:lang w:eastAsia="es-CL"/>
              </w:rPr>
              <w:t>)</w:t>
            </w:r>
          </w:p>
          <w:p w14:paraId="56E10C27" w14:textId="77777777" w:rsidR="002D032E" w:rsidRPr="00D2359C" w:rsidRDefault="00D758DF" w:rsidP="002D032E">
            <w:pPr>
              <w:spacing w:before="100" w:beforeAutospacing="1" w:after="100" w:afterAutospacing="1"/>
              <w:jc w:val="both"/>
              <w:rPr>
                <w:rFonts w:eastAsia="Times New Roman"/>
                <w:color w:val="000000"/>
                <w:lang w:eastAsia="es-CL"/>
              </w:rPr>
            </w:pPr>
            <w:r w:rsidRPr="00D2359C">
              <w:rPr>
                <w:rFonts w:asciiTheme="minorHAnsi" w:eastAsia="Times New Roman" w:hAnsiTheme="minorHAnsi"/>
                <w:color w:val="000000"/>
                <w:lang w:eastAsia="es-CL"/>
              </w:rPr>
              <w:t>[…]</w:t>
            </w:r>
            <w:r w:rsidR="00F21DE3" w:rsidRPr="00D2359C">
              <w:rPr>
                <w:rFonts w:asciiTheme="minorHAnsi" w:eastAsia="Times New Roman" w:hAnsiTheme="minorHAnsi"/>
                <w:color w:val="000000"/>
                <w:lang w:eastAsia="es-CL"/>
              </w:rPr>
              <w:t> La segunda fase del proyecto, consiste en la disposición final de parte del efluente tratado en las lagunas, mediante un sistema de riego a una plantación de </w:t>
            </w:r>
            <w:r w:rsidR="00F21DE3" w:rsidRPr="00D2359C">
              <w:rPr>
                <w:rFonts w:asciiTheme="minorHAnsi" w:eastAsia="Times New Roman" w:hAnsiTheme="minorHAnsi"/>
                <w:i/>
                <w:iCs/>
                <w:color w:val="000000"/>
                <w:lang w:eastAsia="es-CL"/>
              </w:rPr>
              <w:t>Eucaliptus globulus</w:t>
            </w:r>
            <w:r w:rsidR="00F21DE3" w:rsidRPr="00D2359C">
              <w:rPr>
                <w:rFonts w:asciiTheme="minorHAnsi" w:eastAsia="Times New Roman" w:hAnsiTheme="minorHAnsi"/>
                <w:color w:val="000000"/>
                <w:lang w:eastAsia="es-CL"/>
              </w:rPr>
              <w:t>. </w:t>
            </w:r>
          </w:p>
          <w:p w14:paraId="129C0DC9" w14:textId="77777777" w:rsidR="002D032E" w:rsidRPr="00D2359C" w:rsidRDefault="00F21DE3" w:rsidP="002D032E">
            <w:pPr>
              <w:spacing w:before="100" w:beforeAutospacing="1" w:after="100" w:afterAutospacing="1"/>
              <w:jc w:val="both"/>
              <w:rPr>
                <w:rFonts w:eastAsia="Times New Roman"/>
                <w:color w:val="000000"/>
                <w:lang w:eastAsia="es-CL"/>
              </w:rPr>
            </w:pPr>
            <w:r w:rsidRPr="00D2359C">
              <w:rPr>
                <w:rFonts w:asciiTheme="minorHAnsi" w:eastAsia="Times New Roman" w:hAnsiTheme="minorHAnsi"/>
                <w:color w:val="000000"/>
                <w:lang w:eastAsia="es-CL"/>
              </w:rPr>
              <w:t>El efluente tratado será conducido gravitacionalmente y distribuido en terreno por surcos, para lo cual se realizará una nivelación previa del terreno.</w:t>
            </w:r>
          </w:p>
          <w:p w14:paraId="07C994CA" w14:textId="77777777" w:rsidR="002D032E" w:rsidRPr="00D2359C" w:rsidRDefault="00F21DE3" w:rsidP="002D032E">
            <w:pPr>
              <w:spacing w:before="100" w:beforeAutospacing="1" w:after="100" w:afterAutospacing="1"/>
              <w:jc w:val="both"/>
              <w:rPr>
                <w:rFonts w:eastAsia="Times New Roman"/>
                <w:color w:val="000000"/>
                <w:lang w:eastAsia="es-CL"/>
              </w:rPr>
            </w:pPr>
            <w:r w:rsidRPr="00D2359C">
              <w:rPr>
                <w:rFonts w:asciiTheme="minorHAnsi" w:eastAsia="Times New Roman" w:hAnsiTheme="minorHAnsi"/>
                <w:color w:val="000000"/>
                <w:lang w:eastAsia="es-CL"/>
              </w:rPr>
              <w:t>En una primera etapa, la plantación de eucalipto se combinará con una siembra entre hileras de especies forrajeras (se proponen variedades de ballica) de alto requerimiento hídrico y de nitrógeno, de modo de compensar la baja extracción de los árboles en edades tempranas.</w:t>
            </w:r>
          </w:p>
          <w:p w14:paraId="5B5DC8C5" w14:textId="77777777" w:rsidR="002D032E" w:rsidRPr="00D2359C" w:rsidRDefault="00F21DE3" w:rsidP="002D032E">
            <w:pPr>
              <w:spacing w:before="100" w:beforeAutospacing="1" w:after="100" w:afterAutospacing="1"/>
              <w:jc w:val="both"/>
              <w:rPr>
                <w:rFonts w:eastAsia="Times New Roman"/>
                <w:color w:val="000000"/>
                <w:lang w:eastAsia="es-CL"/>
              </w:rPr>
            </w:pPr>
            <w:r w:rsidRPr="00D2359C">
              <w:rPr>
                <w:rFonts w:asciiTheme="minorHAnsi" w:eastAsia="Times New Roman" w:hAnsiTheme="minorHAnsi"/>
                <w:color w:val="000000"/>
                <w:lang w:eastAsia="es-CL"/>
              </w:rPr>
              <w:t>Una vez que los árboles alcancen una tasa de extracción de agua apropiada (aproximadamente al 5</w:t>
            </w:r>
            <w:r w:rsidR="002D032E" w:rsidRPr="00D2359C">
              <w:rPr>
                <w:rFonts w:asciiTheme="minorHAnsi" w:eastAsia="Times New Roman" w:hAnsiTheme="minorHAnsi"/>
                <w:color w:val="000000"/>
                <w:lang w:eastAsia="es-CL"/>
              </w:rPr>
              <w:t>°</w:t>
            </w:r>
            <w:r w:rsidRPr="00D2359C">
              <w:rPr>
                <w:rFonts w:asciiTheme="minorHAnsi" w:eastAsia="Times New Roman" w:hAnsiTheme="minorHAnsi"/>
                <w:color w:val="000000"/>
                <w:lang w:eastAsia="es-CL"/>
              </w:rPr>
              <w:t xml:space="preserve"> año), el objetivo del riego será suplir las necesidades hídricas de los eucaliptos</w:t>
            </w:r>
            <w:r w:rsidR="00D758DF" w:rsidRPr="00D2359C">
              <w:rPr>
                <w:rFonts w:asciiTheme="minorHAnsi" w:eastAsia="Times New Roman" w:hAnsiTheme="minorHAnsi"/>
                <w:color w:val="000000"/>
                <w:lang w:eastAsia="es-CL"/>
              </w:rPr>
              <w:t xml:space="preserve"> […]</w:t>
            </w:r>
          </w:p>
          <w:p w14:paraId="37EC2108" w14:textId="77777777" w:rsidR="002A0DD3" w:rsidRPr="00D2359C" w:rsidRDefault="002A0DD3" w:rsidP="002D032E">
            <w:pPr>
              <w:spacing w:before="100" w:beforeAutospacing="1" w:after="100" w:afterAutospacing="1"/>
              <w:jc w:val="both"/>
              <w:rPr>
                <w:rFonts w:asciiTheme="minorHAnsi" w:eastAsia="Times New Roman" w:hAnsiTheme="minorHAnsi"/>
                <w:b/>
                <w:bCs/>
                <w:color w:val="000000"/>
                <w:lang w:eastAsia="es-CL"/>
              </w:rPr>
            </w:pPr>
          </w:p>
          <w:p w14:paraId="78BC0638" w14:textId="77777777" w:rsidR="002A0DD3" w:rsidRPr="00D2359C" w:rsidRDefault="002A0DD3" w:rsidP="002D032E">
            <w:pPr>
              <w:spacing w:before="100" w:beforeAutospacing="1" w:after="100" w:afterAutospacing="1"/>
              <w:jc w:val="both"/>
              <w:rPr>
                <w:rFonts w:asciiTheme="minorHAnsi" w:eastAsia="Times New Roman" w:hAnsiTheme="minorHAnsi"/>
                <w:b/>
                <w:bCs/>
                <w:color w:val="000000"/>
                <w:lang w:eastAsia="es-CL"/>
              </w:rPr>
            </w:pPr>
          </w:p>
          <w:p w14:paraId="60479C23" w14:textId="77777777" w:rsidR="002D032E" w:rsidRPr="00D2359C" w:rsidRDefault="00F21DE3" w:rsidP="002D032E">
            <w:pPr>
              <w:spacing w:before="100" w:beforeAutospacing="1" w:after="100" w:afterAutospacing="1"/>
              <w:jc w:val="both"/>
              <w:rPr>
                <w:rFonts w:eastAsia="Times New Roman"/>
                <w:b/>
                <w:bCs/>
                <w:color w:val="000000"/>
                <w:lang w:eastAsia="es-CL"/>
              </w:rPr>
            </w:pPr>
            <w:r w:rsidRPr="00D2359C">
              <w:rPr>
                <w:rFonts w:asciiTheme="minorHAnsi" w:eastAsia="Times New Roman" w:hAnsiTheme="minorHAnsi"/>
                <w:b/>
                <w:bCs/>
                <w:color w:val="000000"/>
                <w:lang w:eastAsia="es-CL"/>
              </w:rPr>
              <w:lastRenderedPageBreak/>
              <w:t>RCA N°87/2006</w:t>
            </w:r>
            <w:r w:rsidRPr="00D2359C">
              <w:rPr>
                <w:rFonts w:eastAsia="Times New Roman"/>
                <w:b/>
                <w:bCs/>
                <w:color w:val="000000"/>
                <w:lang w:eastAsia="es-CL"/>
              </w:rPr>
              <w:t>; Considerando</w:t>
            </w:r>
            <w:r w:rsidRPr="00D2359C">
              <w:rPr>
                <w:rFonts w:asciiTheme="minorHAnsi" w:eastAsia="Times New Roman" w:hAnsiTheme="minorHAnsi"/>
                <w:color w:val="000000"/>
                <w:lang w:eastAsia="es-CL"/>
              </w:rPr>
              <w:t> </w:t>
            </w:r>
            <w:r w:rsidRPr="00D2359C">
              <w:rPr>
                <w:rFonts w:eastAsia="Times New Roman"/>
                <w:b/>
                <w:bCs/>
                <w:color w:val="000000"/>
                <w:lang w:eastAsia="es-CL"/>
              </w:rPr>
              <w:t>3.2.3. b</w:t>
            </w:r>
            <w:r w:rsidR="00D758DF" w:rsidRPr="00D2359C">
              <w:rPr>
                <w:rFonts w:eastAsia="Times New Roman"/>
                <w:b/>
                <w:bCs/>
                <w:color w:val="000000"/>
                <w:lang w:eastAsia="es-CL"/>
              </w:rPr>
              <w:t xml:space="preserve"> iii</w:t>
            </w:r>
            <w:r w:rsidRPr="00D2359C">
              <w:rPr>
                <w:rFonts w:eastAsia="Times New Roman"/>
                <w:b/>
                <w:bCs/>
                <w:color w:val="000000"/>
                <w:lang w:eastAsia="es-CL"/>
              </w:rPr>
              <w:t>)</w:t>
            </w:r>
            <w:r w:rsidR="00D758DF" w:rsidRPr="00D2359C">
              <w:rPr>
                <w:rFonts w:eastAsia="Times New Roman"/>
                <w:b/>
                <w:bCs/>
                <w:color w:val="000000"/>
                <w:lang w:eastAsia="es-CL"/>
              </w:rPr>
              <w:t>.</w:t>
            </w:r>
          </w:p>
          <w:p w14:paraId="363DC60E" w14:textId="77777777" w:rsidR="002D032E" w:rsidRPr="00D2359C" w:rsidRDefault="00D758DF" w:rsidP="002D032E">
            <w:pPr>
              <w:spacing w:before="100" w:beforeAutospacing="1" w:after="100" w:afterAutospacing="1"/>
              <w:jc w:val="both"/>
              <w:rPr>
                <w:rFonts w:eastAsia="Times New Roman"/>
                <w:color w:val="000000"/>
                <w:lang w:eastAsia="es-CL"/>
              </w:rPr>
            </w:pPr>
            <w:r w:rsidRPr="00D2359C">
              <w:rPr>
                <w:rFonts w:asciiTheme="minorHAnsi" w:eastAsia="Times New Roman" w:hAnsiTheme="minorHAnsi"/>
                <w:color w:val="000000"/>
                <w:lang w:eastAsia="es-CL"/>
              </w:rPr>
              <w:t>[…]</w:t>
            </w:r>
            <w:r w:rsidR="00F21DE3" w:rsidRPr="00D2359C">
              <w:rPr>
                <w:rFonts w:asciiTheme="minorHAnsi" w:eastAsia="Times New Roman" w:hAnsiTheme="minorHAnsi"/>
                <w:color w:val="000000"/>
                <w:lang w:eastAsia="es-CL"/>
              </w:rPr>
              <w:t>  Para el caso del riego, este sistema consiste en la aplicación controlada de aguas residuales sobre un suelo con vegetación (pradera y eucaliptos). Del agua aplicada, una parte se evapotranspira y el resto percola, depurándose a medida que atraviesa el perfil del suelo. Los suelos más adecuados para este sistema son los bien drenados, profundos y de baja pendiente.</w:t>
            </w:r>
          </w:p>
          <w:p w14:paraId="7AE3CAAB" w14:textId="77777777" w:rsidR="002D032E" w:rsidRPr="00D2359C" w:rsidRDefault="00F21DE3" w:rsidP="002A0DD3">
            <w:pPr>
              <w:spacing w:before="100" w:beforeAutospacing="1" w:after="100" w:afterAutospacing="1"/>
              <w:jc w:val="both"/>
              <w:rPr>
                <w:rFonts w:eastAsia="Times New Roman"/>
                <w:b/>
                <w:bCs/>
                <w:color w:val="000000"/>
                <w:lang w:eastAsia="es-CL"/>
              </w:rPr>
            </w:pPr>
            <w:r w:rsidRPr="00D2359C">
              <w:rPr>
                <w:rFonts w:asciiTheme="minorHAnsi" w:eastAsia="Times New Roman" w:hAnsiTheme="minorHAnsi"/>
                <w:color w:val="000000"/>
                <w:lang w:eastAsia="es-CL"/>
              </w:rPr>
              <w:t>Los caudales aplicados deben asegurar que el suelo se mantenga aerobio, por lo que la aplicación debe ser intermitente.</w:t>
            </w:r>
          </w:p>
          <w:p w14:paraId="0FE2FC2F" w14:textId="77777777" w:rsidR="002A6B61" w:rsidRPr="00D2359C" w:rsidRDefault="00F21DE3" w:rsidP="002D032E">
            <w:pPr>
              <w:spacing w:before="100" w:beforeAutospacing="1" w:after="100" w:afterAutospacing="1"/>
              <w:rPr>
                <w:rFonts w:eastAsia="Times New Roman"/>
                <w:b/>
                <w:bCs/>
                <w:color w:val="000000"/>
                <w:lang w:eastAsia="es-CL"/>
              </w:rPr>
            </w:pPr>
            <w:r w:rsidRPr="00D2359C">
              <w:rPr>
                <w:rFonts w:asciiTheme="minorHAnsi" w:eastAsia="Times New Roman" w:hAnsiTheme="minorHAnsi"/>
                <w:b/>
                <w:bCs/>
                <w:color w:val="000000"/>
                <w:lang w:eastAsia="es-CL"/>
              </w:rPr>
              <w:t>RCA N°87/2006</w:t>
            </w:r>
            <w:r w:rsidRPr="00D2359C">
              <w:rPr>
                <w:rFonts w:eastAsia="Times New Roman"/>
                <w:b/>
                <w:bCs/>
                <w:color w:val="000000"/>
                <w:lang w:eastAsia="es-CL"/>
              </w:rPr>
              <w:t>; Considerando</w:t>
            </w:r>
            <w:r w:rsidRPr="00D2359C">
              <w:rPr>
                <w:rFonts w:asciiTheme="minorHAnsi" w:eastAsia="Times New Roman" w:hAnsiTheme="minorHAnsi"/>
                <w:color w:val="000000"/>
                <w:lang w:eastAsia="es-CL"/>
              </w:rPr>
              <w:t> </w:t>
            </w:r>
            <w:r w:rsidRPr="00D2359C">
              <w:rPr>
                <w:rFonts w:eastAsia="Times New Roman"/>
                <w:b/>
                <w:bCs/>
                <w:color w:val="000000"/>
                <w:lang w:eastAsia="es-CL"/>
              </w:rPr>
              <w:t>3.2.3. b</w:t>
            </w:r>
            <w:r w:rsidR="00D758DF" w:rsidRPr="00D2359C">
              <w:rPr>
                <w:rFonts w:eastAsia="Times New Roman"/>
                <w:b/>
                <w:bCs/>
                <w:color w:val="000000"/>
                <w:lang w:eastAsia="es-CL"/>
              </w:rPr>
              <w:t xml:space="preserve"> vii</w:t>
            </w:r>
            <w:r w:rsidRPr="00D2359C">
              <w:rPr>
                <w:rFonts w:eastAsia="Times New Roman"/>
                <w:b/>
                <w:bCs/>
                <w:color w:val="000000"/>
                <w:lang w:eastAsia="es-CL"/>
              </w:rPr>
              <w:t>)</w:t>
            </w:r>
            <w:r w:rsidR="00D758DF" w:rsidRPr="00D2359C">
              <w:rPr>
                <w:rFonts w:eastAsia="Times New Roman"/>
                <w:b/>
                <w:bCs/>
                <w:color w:val="000000"/>
                <w:lang w:eastAsia="es-CL"/>
              </w:rPr>
              <w:t>.</w:t>
            </w:r>
          </w:p>
          <w:p w14:paraId="11F14682" w14:textId="77777777" w:rsidR="002D032E" w:rsidRPr="00D2359C" w:rsidRDefault="00F21DE3" w:rsidP="00005E9D">
            <w:pPr>
              <w:spacing w:before="100" w:beforeAutospacing="1" w:after="100" w:afterAutospacing="1"/>
              <w:jc w:val="both"/>
              <w:rPr>
                <w:rFonts w:eastAsia="Times New Roman"/>
                <w:b/>
                <w:bCs/>
                <w:color w:val="000000"/>
                <w:lang w:eastAsia="es-CL"/>
              </w:rPr>
            </w:pPr>
            <w:r w:rsidRPr="00D2359C">
              <w:rPr>
                <w:rFonts w:asciiTheme="minorHAnsi" w:eastAsia="Times New Roman" w:hAnsiTheme="minorHAnsi"/>
                <w:color w:val="000000"/>
                <w:lang w:eastAsia="es-CL"/>
              </w:rPr>
              <w:t>De acuerdo a las mediciones de los volúmenes vertidos actualmente al terreno previo tratamiento, es de 524,2 m</w:t>
            </w:r>
            <w:r w:rsidRPr="00D2359C">
              <w:rPr>
                <w:rFonts w:asciiTheme="minorHAnsi" w:eastAsia="Times New Roman" w:hAnsiTheme="minorHAnsi"/>
                <w:color w:val="000000"/>
                <w:vertAlign w:val="superscript"/>
                <w:lang w:eastAsia="es-CL"/>
              </w:rPr>
              <w:t>3</w:t>
            </w:r>
            <w:r w:rsidRPr="00D2359C">
              <w:rPr>
                <w:rFonts w:asciiTheme="minorHAnsi" w:eastAsia="Times New Roman" w:hAnsiTheme="minorHAnsi"/>
                <w:color w:val="000000"/>
                <w:lang w:eastAsia="es-CL"/>
              </w:rPr>
              <w:t>, correspondiente al faenamiento de 800 animales día.  Por extrapolación de las proyecciones de crecimiento de la productividad de la empresa, se estima llegar a un máximo de faenamiento diario de 1500 animales, con lo cual la generación de efluente en el caso más desfavorable se estima en 980 m</w:t>
            </w:r>
            <w:r w:rsidRPr="00D2359C">
              <w:rPr>
                <w:rFonts w:asciiTheme="minorHAnsi" w:eastAsia="Times New Roman" w:hAnsiTheme="minorHAnsi"/>
                <w:color w:val="000000"/>
                <w:vertAlign w:val="superscript"/>
                <w:lang w:eastAsia="es-CL"/>
              </w:rPr>
              <w:t>3</w:t>
            </w:r>
            <w:r w:rsidRPr="00D2359C">
              <w:rPr>
                <w:rFonts w:asciiTheme="minorHAnsi" w:eastAsia="Times New Roman" w:hAnsiTheme="minorHAnsi"/>
                <w:color w:val="000000"/>
                <w:lang w:eastAsia="es-CL"/>
              </w:rPr>
              <w:t>/día, obteniéndose una oferta hídrica proyectada de 254309 m</w:t>
            </w:r>
            <w:r w:rsidRPr="00D2359C">
              <w:rPr>
                <w:rFonts w:asciiTheme="minorHAnsi" w:eastAsia="Times New Roman" w:hAnsiTheme="minorHAnsi"/>
                <w:color w:val="000000"/>
                <w:vertAlign w:val="superscript"/>
                <w:lang w:eastAsia="es-CL"/>
              </w:rPr>
              <w:t>3</w:t>
            </w:r>
            <w:r w:rsidRPr="00D2359C">
              <w:rPr>
                <w:rFonts w:asciiTheme="minorHAnsi" w:eastAsia="Times New Roman" w:hAnsiTheme="minorHAnsi"/>
                <w:color w:val="000000"/>
                <w:lang w:eastAsia="es-CL"/>
              </w:rPr>
              <w:t>/año. </w:t>
            </w:r>
          </w:p>
          <w:p w14:paraId="702A9BE0" w14:textId="77777777" w:rsidR="00F21DE3" w:rsidRPr="00D2359C" w:rsidRDefault="00F21DE3" w:rsidP="00005E9D">
            <w:pPr>
              <w:spacing w:before="100" w:beforeAutospacing="1" w:after="100" w:afterAutospacing="1"/>
              <w:jc w:val="both"/>
              <w:rPr>
                <w:rFonts w:eastAsia="Times New Roman"/>
                <w:b/>
                <w:bCs/>
                <w:color w:val="000000"/>
                <w:lang w:eastAsia="es-CL"/>
              </w:rPr>
            </w:pPr>
            <w:r w:rsidRPr="00D2359C">
              <w:rPr>
                <w:rFonts w:asciiTheme="minorHAnsi" w:eastAsia="Times New Roman" w:hAnsiTheme="minorHAnsi"/>
                <w:color w:val="000000"/>
                <w:lang w:eastAsia="es-CL"/>
              </w:rPr>
              <w:t>De acuerdo a los parámetros analizados, el titular concluyó en la DIA que la oferta hídrica excede con creces la demanda total del sistema, con lo cual se hace imprescindible la instalación del sistema de lagunaje como tratamiento principal y el sistema de riego pasaría a ser un sistema complementario.</w:t>
            </w:r>
          </w:p>
          <w:p w14:paraId="2DAAD87D" w14:textId="77777777" w:rsidR="00005E9D" w:rsidRPr="00D2359C" w:rsidRDefault="00005E9D" w:rsidP="00005E9D">
            <w:pPr>
              <w:jc w:val="both"/>
              <w:rPr>
                <w:rFonts w:asciiTheme="minorHAnsi" w:eastAsia="Times New Roman" w:hAnsiTheme="minorHAnsi"/>
                <w:b/>
                <w:bCs/>
                <w:color w:val="000000"/>
                <w:lang w:eastAsia="es-CL"/>
              </w:rPr>
            </w:pPr>
          </w:p>
          <w:p w14:paraId="0E3FED7C" w14:textId="77777777" w:rsidR="00D758DF" w:rsidRPr="00D2359C" w:rsidRDefault="00F21DE3" w:rsidP="00005E9D">
            <w:pPr>
              <w:jc w:val="both"/>
              <w:rPr>
                <w:rFonts w:asciiTheme="minorHAnsi" w:eastAsia="Times New Roman" w:hAnsiTheme="minorHAnsi"/>
                <w:color w:val="000000"/>
                <w:lang w:eastAsia="es-CL"/>
              </w:rPr>
            </w:pPr>
            <w:r w:rsidRPr="00D2359C">
              <w:rPr>
                <w:rFonts w:asciiTheme="minorHAnsi" w:eastAsia="Times New Roman" w:hAnsiTheme="minorHAnsi"/>
                <w:b/>
                <w:bCs/>
                <w:color w:val="000000"/>
                <w:lang w:eastAsia="es-CL"/>
              </w:rPr>
              <w:t>RCA N°87/2006</w:t>
            </w:r>
            <w:r w:rsidRPr="00D2359C">
              <w:rPr>
                <w:rFonts w:eastAsia="Times New Roman"/>
                <w:b/>
                <w:bCs/>
                <w:color w:val="000000"/>
                <w:lang w:eastAsia="es-CL"/>
              </w:rPr>
              <w:t>; Considerando</w:t>
            </w:r>
            <w:r w:rsidRPr="00D2359C">
              <w:rPr>
                <w:rFonts w:asciiTheme="minorHAnsi" w:eastAsia="Times New Roman" w:hAnsiTheme="minorHAnsi"/>
                <w:color w:val="000000"/>
                <w:lang w:eastAsia="es-CL"/>
              </w:rPr>
              <w:t> </w:t>
            </w:r>
            <w:r w:rsidRPr="00D2359C">
              <w:rPr>
                <w:rFonts w:eastAsia="Times New Roman"/>
                <w:b/>
                <w:bCs/>
                <w:color w:val="000000"/>
                <w:lang w:eastAsia="es-CL"/>
              </w:rPr>
              <w:t>3.2.3. b</w:t>
            </w:r>
            <w:r w:rsidR="00D758DF" w:rsidRPr="00D2359C">
              <w:rPr>
                <w:rFonts w:eastAsia="Times New Roman"/>
                <w:b/>
                <w:bCs/>
                <w:color w:val="000000"/>
                <w:lang w:eastAsia="es-CL"/>
              </w:rPr>
              <w:t xml:space="preserve"> viii</w:t>
            </w:r>
            <w:r w:rsidRPr="00D2359C">
              <w:rPr>
                <w:rFonts w:eastAsia="Times New Roman"/>
                <w:b/>
                <w:bCs/>
                <w:color w:val="000000"/>
                <w:lang w:eastAsia="es-CL"/>
              </w:rPr>
              <w:t>)</w:t>
            </w:r>
            <w:r w:rsidR="00D758DF" w:rsidRPr="00D2359C">
              <w:rPr>
                <w:rFonts w:eastAsia="Times New Roman"/>
                <w:b/>
                <w:bCs/>
                <w:color w:val="000000"/>
                <w:lang w:eastAsia="es-CL"/>
              </w:rPr>
              <w:t>.</w:t>
            </w:r>
          </w:p>
          <w:p w14:paraId="458658C2" w14:textId="77777777" w:rsidR="002D032E" w:rsidRPr="00D2359C" w:rsidRDefault="00D758DF" w:rsidP="00005E9D">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w:t>
            </w:r>
            <w:r w:rsidR="00F21DE3" w:rsidRPr="00D2359C">
              <w:rPr>
                <w:rFonts w:asciiTheme="minorHAnsi" w:eastAsia="Times New Roman" w:hAnsiTheme="minorHAnsi"/>
                <w:color w:val="000000"/>
                <w:lang w:eastAsia="es-CL"/>
              </w:rPr>
              <w:t> En los meses correspondientes desde septiembre a mayo, se podrá realizar los riegos a la plantación de eucaliptos, de acuerdo a las necesidades hídricas de la plantación, sin exceder la aplicación de agua, debido al riesgo de contaminación de la napa subterránea</w:t>
            </w:r>
            <w:r w:rsidRPr="00D2359C">
              <w:rPr>
                <w:rFonts w:asciiTheme="minorHAnsi" w:eastAsia="Times New Roman" w:hAnsiTheme="minorHAnsi"/>
                <w:color w:val="000000"/>
                <w:lang w:eastAsia="es-CL"/>
              </w:rPr>
              <w:t xml:space="preserve"> […]</w:t>
            </w:r>
          </w:p>
          <w:p w14:paraId="4E07D27B" w14:textId="77777777" w:rsidR="00005E9D" w:rsidRPr="00D2359C" w:rsidRDefault="00005E9D" w:rsidP="00005E9D">
            <w:pPr>
              <w:jc w:val="both"/>
              <w:rPr>
                <w:rFonts w:asciiTheme="minorHAnsi" w:eastAsia="Times New Roman" w:hAnsiTheme="minorHAnsi"/>
                <w:color w:val="000000"/>
                <w:lang w:eastAsia="es-CL"/>
              </w:rPr>
            </w:pPr>
          </w:p>
          <w:p w14:paraId="1D22A7E1" w14:textId="77777777" w:rsidR="00D758DF" w:rsidRPr="00D2359C" w:rsidRDefault="00F21DE3" w:rsidP="00D758DF">
            <w:pPr>
              <w:spacing w:before="100" w:beforeAutospacing="1" w:after="100" w:afterAutospacing="1"/>
              <w:rPr>
                <w:rFonts w:eastAsia="Times New Roman"/>
                <w:color w:val="000000"/>
                <w:lang w:eastAsia="es-CL"/>
              </w:rPr>
            </w:pPr>
            <w:r w:rsidRPr="00D2359C">
              <w:rPr>
                <w:rFonts w:asciiTheme="minorHAnsi" w:eastAsia="Times New Roman" w:hAnsiTheme="minorHAnsi"/>
                <w:b/>
                <w:bCs/>
                <w:color w:val="000000"/>
                <w:lang w:eastAsia="es-CL"/>
              </w:rPr>
              <w:t>RCA N°87/2006</w:t>
            </w:r>
            <w:r w:rsidRPr="00D2359C">
              <w:rPr>
                <w:rFonts w:eastAsia="Times New Roman"/>
                <w:b/>
                <w:bCs/>
                <w:color w:val="000000"/>
                <w:lang w:eastAsia="es-CL"/>
              </w:rPr>
              <w:t>; Considerando</w:t>
            </w:r>
            <w:r w:rsidRPr="00D2359C">
              <w:rPr>
                <w:rFonts w:asciiTheme="minorHAnsi" w:eastAsia="Times New Roman" w:hAnsiTheme="minorHAnsi"/>
                <w:color w:val="000000"/>
                <w:lang w:eastAsia="es-CL"/>
              </w:rPr>
              <w:t> </w:t>
            </w:r>
            <w:r w:rsidRPr="00D2359C">
              <w:rPr>
                <w:rFonts w:eastAsia="Times New Roman"/>
                <w:b/>
                <w:bCs/>
                <w:color w:val="000000"/>
                <w:lang w:eastAsia="es-CL"/>
              </w:rPr>
              <w:t>3.2.3. b</w:t>
            </w:r>
            <w:r w:rsidR="00D758DF" w:rsidRPr="00D2359C">
              <w:rPr>
                <w:rFonts w:eastAsia="Times New Roman"/>
                <w:b/>
                <w:bCs/>
                <w:color w:val="000000"/>
                <w:lang w:eastAsia="es-CL"/>
              </w:rPr>
              <w:t xml:space="preserve"> xi</w:t>
            </w:r>
            <w:r w:rsidRPr="00D2359C">
              <w:rPr>
                <w:rFonts w:eastAsia="Times New Roman"/>
                <w:b/>
                <w:bCs/>
                <w:color w:val="000000"/>
                <w:lang w:eastAsia="es-CL"/>
              </w:rPr>
              <w:t>)</w:t>
            </w:r>
            <w:r w:rsidR="00D758DF" w:rsidRPr="00D2359C">
              <w:rPr>
                <w:rFonts w:eastAsia="Times New Roman"/>
                <w:b/>
                <w:bCs/>
                <w:color w:val="000000"/>
                <w:lang w:eastAsia="es-CL"/>
              </w:rPr>
              <w:t>.</w:t>
            </w:r>
            <w:r w:rsidRPr="00D2359C">
              <w:rPr>
                <w:rFonts w:asciiTheme="minorHAnsi" w:eastAsia="Times New Roman" w:hAnsiTheme="minorHAnsi"/>
                <w:color w:val="000000"/>
                <w:lang w:eastAsia="es-CL"/>
              </w:rPr>
              <w:t> </w:t>
            </w:r>
          </w:p>
          <w:p w14:paraId="558F2B7E" w14:textId="77777777" w:rsidR="00F21DE3" w:rsidRPr="00D2359C" w:rsidRDefault="00D758DF" w:rsidP="00005E9D">
            <w:pPr>
              <w:spacing w:before="100" w:beforeAutospacing="1" w:after="100" w:afterAutospacing="1"/>
              <w:jc w:val="both"/>
              <w:rPr>
                <w:rFonts w:eastAsia="Times New Roman"/>
                <w:b/>
                <w:bCs/>
                <w:color w:val="000000"/>
                <w:lang w:eastAsia="es-CL"/>
              </w:rPr>
            </w:pPr>
            <w:r w:rsidRPr="00D2359C">
              <w:rPr>
                <w:rFonts w:asciiTheme="minorHAnsi" w:eastAsia="Times New Roman" w:hAnsiTheme="minorHAnsi"/>
                <w:color w:val="000000"/>
                <w:lang w:eastAsia="es-CL"/>
              </w:rPr>
              <w:t xml:space="preserve">[…] </w:t>
            </w:r>
            <w:r w:rsidR="00F21DE3" w:rsidRPr="00D2359C">
              <w:rPr>
                <w:rFonts w:asciiTheme="minorHAnsi" w:eastAsia="Times New Roman" w:hAnsiTheme="minorHAnsi"/>
                <w:color w:val="000000"/>
                <w:lang w:eastAsia="es-CL"/>
              </w:rPr>
              <w:t>De acuerdo a los cálculos realizados en el balance hídrico por el titular, se procederá a regar en los meses que el sistema lo permite, es decir desde septiembre hasta el mes de abril, con los caudales apropiados.</w:t>
            </w:r>
          </w:p>
          <w:p w14:paraId="708468EC" w14:textId="77777777" w:rsidR="00D758DF" w:rsidRPr="00D2359C" w:rsidRDefault="00F21DE3" w:rsidP="00C21912">
            <w:pPr>
              <w:jc w:val="both"/>
              <w:rPr>
                <w:rFonts w:asciiTheme="minorHAnsi" w:eastAsia="Times New Roman" w:hAnsiTheme="minorHAnsi"/>
                <w:color w:val="000000"/>
                <w:lang w:eastAsia="es-CL"/>
              </w:rPr>
            </w:pPr>
            <w:r w:rsidRPr="00D2359C">
              <w:rPr>
                <w:rFonts w:asciiTheme="minorHAnsi" w:eastAsia="Times New Roman" w:hAnsiTheme="minorHAnsi"/>
                <w:b/>
                <w:bCs/>
                <w:color w:val="000000"/>
                <w:lang w:eastAsia="es-CL"/>
              </w:rPr>
              <w:t>RCA N°87/2006</w:t>
            </w:r>
            <w:r w:rsidRPr="00D2359C">
              <w:rPr>
                <w:rFonts w:eastAsia="Times New Roman"/>
                <w:b/>
                <w:bCs/>
                <w:color w:val="000000"/>
                <w:lang w:eastAsia="es-CL"/>
              </w:rPr>
              <w:t>; Considerando</w:t>
            </w:r>
            <w:r w:rsidRPr="00D2359C">
              <w:rPr>
                <w:rFonts w:asciiTheme="minorHAnsi" w:eastAsia="Times New Roman" w:hAnsiTheme="minorHAnsi"/>
                <w:color w:val="000000"/>
                <w:lang w:eastAsia="es-CL"/>
              </w:rPr>
              <w:t> </w:t>
            </w:r>
            <w:r w:rsidRPr="00D2359C">
              <w:rPr>
                <w:rFonts w:eastAsia="Times New Roman"/>
                <w:b/>
                <w:bCs/>
                <w:color w:val="000000"/>
                <w:lang w:eastAsia="es-CL"/>
              </w:rPr>
              <w:t>3.2.3. b</w:t>
            </w:r>
            <w:r w:rsidR="00D758DF" w:rsidRPr="00D2359C">
              <w:rPr>
                <w:rFonts w:eastAsia="Times New Roman"/>
                <w:b/>
                <w:bCs/>
                <w:color w:val="000000"/>
                <w:lang w:eastAsia="es-CL"/>
              </w:rPr>
              <w:t xml:space="preserve"> xii</w:t>
            </w:r>
            <w:r w:rsidRPr="00D2359C">
              <w:rPr>
                <w:rFonts w:eastAsia="Times New Roman"/>
                <w:b/>
                <w:bCs/>
                <w:color w:val="000000"/>
                <w:lang w:eastAsia="es-CL"/>
              </w:rPr>
              <w:t>)</w:t>
            </w:r>
            <w:r w:rsidR="00D758DF" w:rsidRPr="00D2359C">
              <w:rPr>
                <w:rFonts w:eastAsia="Times New Roman"/>
                <w:b/>
                <w:bCs/>
                <w:color w:val="000000"/>
                <w:lang w:eastAsia="es-CL"/>
              </w:rPr>
              <w:t>.</w:t>
            </w:r>
          </w:p>
          <w:p w14:paraId="22BA1202" w14:textId="77777777" w:rsidR="00F21DE3"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Para la implementar el sistema de riego, se instalarán bombas con capacidad necesaria para evacuar los efluentes. Los efluentes son conducidos hacia las áreas de riego, por cañerías de PVC con diámetros de 75 a 125 mm, de forma tal que ésta se disemine directamente a cada surco de riego.</w:t>
            </w:r>
          </w:p>
          <w:p w14:paraId="57519C55" w14:textId="77777777" w:rsidR="00F21DE3"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En el caso del riego de eucaliptos, los surcos de riego tienen una profundidad de entre 40 y 50 cm, y se construyen con bulldozer en curvas de nivel, todo esto evita los derrames hacia otros sectores tales como quebradas, etc. Cabe destacar además que los surcos de riego están espaciados entre los 4 a 6 metros</w:t>
            </w:r>
            <w:r w:rsidR="00D758DF" w:rsidRPr="00D2359C">
              <w:rPr>
                <w:rFonts w:asciiTheme="minorHAnsi" w:eastAsia="Times New Roman" w:hAnsiTheme="minorHAnsi"/>
                <w:color w:val="000000"/>
                <w:lang w:eastAsia="es-CL"/>
              </w:rPr>
              <w:t xml:space="preserve"> […]</w:t>
            </w:r>
            <w:r w:rsidRPr="00D2359C">
              <w:rPr>
                <w:rFonts w:asciiTheme="minorHAnsi" w:eastAsia="Times New Roman" w:hAnsiTheme="minorHAnsi"/>
                <w:color w:val="000000"/>
                <w:lang w:eastAsia="es-CL"/>
              </w:rPr>
              <w:t> </w:t>
            </w:r>
          </w:p>
          <w:p w14:paraId="70E75F43" w14:textId="77777777" w:rsidR="00005E9D" w:rsidRPr="00D2359C" w:rsidRDefault="00F21DE3" w:rsidP="00005E9D">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 </w:t>
            </w:r>
          </w:p>
          <w:p w14:paraId="773E8D3D" w14:textId="77777777" w:rsidR="00005E9D" w:rsidRPr="00D2359C" w:rsidRDefault="00F21DE3" w:rsidP="00005E9D">
            <w:pPr>
              <w:jc w:val="both"/>
              <w:rPr>
                <w:rFonts w:eastAsia="Times New Roman"/>
                <w:b/>
                <w:bCs/>
                <w:color w:val="000000"/>
                <w:lang w:eastAsia="es-CL"/>
              </w:rPr>
            </w:pPr>
            <w:r w:rsidRPr="00D2359C">
              <w:rPr>
                <w:rFonts w:asciiTheme="minorHAnsi" w:eastAsia="Times New Roman" w:hAnsiTheme="minorHAnsi"/>
                <w:b/>
                <w:bCs/>
                <w:color w:val="000000"/>
                <w:lang w:eastAsia="es-CL"/>
              </w:rPr>
              <w:t>RCA N°87/2006</w:t>
            </w:r>
            <w:r w:rsidRPr="00D2359C">
              <w:rPr>
                <w:rFonts w:eastAsia="Times New Roman"/>
                <w:b/>
                <w:bCs/>
                <w:color w:val="000000"/>
                <w:lang w:eastAsia="es-CL"/>
              </w:rPr>
              <w:t>; Considerando</w:t>
            </w:r>
            <w:r w:rsidRPr="00D2359C">
              <w:rPr>
                <w:rFonts w:asciiTheme="minorHAnsi" w:eastAsia="Times New Roman" w:hAnsiTheme="minorHAnsi"/>
                <w:color w:val="000000"/>
                <w:lang w:eastAsia="es-CL"/>
              </w:rPr>
              <w:t> </w:t>
            </w:r>
            <w:r w:rsidRPr="00D2359C">
              <w:rPr>
                <w:rFonts w:eastAsia="Times New Roman"/>
                <w:b/>
                <w:bCs/>
                <w:color w:val="000000"/>
                <w:lang w:eastAsia="es-CL"/>
              </w:rPr>
              <w:t>6.1.</w:t>
            </w:r>
          </w:p>
          <w:p w14:paraId="35BD5FC3" w14:textId="77777777" w:rsidR="002A0DD3" w:rsidRPr="00D2359C" w:rsidRDefault="00F21DE3" w:rsidP="002A0DD3">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Creación de áreas verdes al interior del predio donde se ubicará la Planta Faenadora COEXCA S.A., correspondientes a jardines y áreas de recreación.</w:t>
            </w:r>
          </w:p>
          <w:p w14:paraId="3D0F8665" w14:textId="77777777" w:rsidR="002A0DD3" w:rsidRPr="00D2359C" w:rsidRDefault="002A0DD3" w:rsidP="002A0DD3">
            <w:pPr>
              <w:jc w:val="both"/>
              <w:rPr>
                <w:rFonts w:asciiTheme="minorHAnsi" w:eastAsia="Times New Roman" w:hAnsiTheme="minorHAnsi"/>
                <w:b/>
                <w:bCs/>
                <w:color w:val="000000"/>
                <w:lang w:eastAsia="es-CL"/>
              </w:rPr>
            </w:pPr>
          </w:p>
          <w:p w14:paraId="17A3A045" w14:textId="77777777" w:rsidR="002A0DD3" w:rsidRPr="00D2359C" w:rsidRDefault="00F21DE3" w:rsidP="002A0DD3">
            <w:pPr>
              <w:jc w:val="both"/>
              <w:rPr>
                <w:rFonts w:eastAsia="Times New Roman"/>
                <w:b/>
                <w:bCs/>
                <w:color w:val="000000"/>
                <w:lang w:eastAsia="es-CL"/>
              </w:rPr>
            </w:pPr>
            <w:r w:rsidRPr="00D2359C">
              <w:rPr>
                <w:rFonts w:asciiTheme="minorHAnsi" w:eastAsia="Times New Roman" w:hAnsiTheme="minorHAnsi"/>
                <w:b/>
                <w:bCs/>
                <w:color w:val="000000"/>
                <w:lang w:eastAsia="es-CL"/>
              </w:rPr>
              <w:lastRenderedPageBreak/>
              <w:t>RCA N°87/2006</w:t>
            </w:r>
            <w:r w:rsidRPr="00D2359C">
              <w:rPr>
                <w:rFonts w:eastAsia="Times New Roman"/>
                <w:b/>
                <w:bCs/>
                <w:color w:val="000000"/>
                <w:lang w:eastAsia="es-CL"/>
              </w:rPr>
              <w:t>; Considerando</w:t>
            </w:r>
            <w:r w:rsidRPr="00D2359C">
              <w:rPr>
                <w:rFonts w:asciiTheme="minorHAnsi" w:eastAsia="Times New Roman" w:hAnsiTheme="minorHAnsi"/>
                <w:color w:val="000000"/>
                <w:lang w:eastAsia="es-CL"/>
              </w:rPr>
              <w:t> </w:t>
            </w:r>
            <w:r w:rsidRPr="00D2359C">
              <w:rPr>
                <w:rFonts w:eastAsia="Times New Roman"/>
                <w:b/>
                <w:bCs/>
                <w:color w:val="000000"/>
                <w:lang w:eastAsia="es-CL"/>
              </w:rPr>
              <w:t>6.2.</w:t>
            </w:r>
          </w:p>
          <w:p w14:paraId="7B4826CB" w14:textId="77777777" w:rsidR="00C525DB" w:rsidRPr="00D2359C" w:rsidRDefault="00F21DE3" w:rsidP="002A0DD3">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Plantación de cortinas vegetales (eucaliptos) en todo el contorno poniente de las instalaciones industriales y de corrales de tránsito de los animales.</w:t>
            </w:r>
          </w:p>
          <w:p w14:paraId="1A052EA3" w14:textId="77777777" w:rsidR="00C525DB" w:rsidRPr="00D2359C" w:rsidRDefault="00C525DB" w:rsidP="00702E9D">
            <w:pPr>
              <w:rPr>
                <w:b/>
                <w:bCs/>
              </w:rPr>
            </w:pPr>
          </w:p>
          <w:p w14:paraId="53DAE47A" w14:textId="77777777" w:rsidR="00C525DB" w:rsidRPr="00D2359C" w:rsidRDefault="00702E9D" w:rsidP="00C525DB">
            <w:pPr>
              <w:rPr>
                <w:b/>
                <w:bCs/>
              </w:rPr>
            </w:pPr>
            <w:r w:rsidRPr="00D2359C">
              <w:rPr>
                <w:b/>
                <w:bCs/>
              </w:rPr>
              <w:t>RCA N°130/2014</w:t>
            </w:r>
            <w:r w:rsidR="00C525DB" w:rsidRPr="00D2359C">
              <w:rPr>
                <w:b/>
                <w:bCs/>
              </w:rPr>
              <w:t>; Considerando 3.10.</w:t>
            </w:r>
          </w:p>
          <w:p w14:paraId="0F7BFE2E" w14:textId="77777777" w:rsidR="00C525DB" w:rsidRPr="00D2359C" w:rsidRDefault="00C525DB" w:rsidP="00C525DB">
            <w:pPr>
              <w:jc w:val="both"/>
              <w:rPr>
                <w:b/>
                <w:bCs/>
              </w:rPr>
            </w:pPr>
            <w:r w:rsidRPr="00D2359C">
              <w:rPr>
                <w:rFonts w:eastAsia="Times New Roman"/>
                <w:color w:val="000000"/>
                <w:lang w:val="es-ES_tradnl" w:eastAsia="es-CL"/>
              </w:rPr>
              <w:t xml:space="preserve">[…] </w:t>
            </w:r>
            <w:r w:rsidR="00702E9D" w:rsidRPr="00D2359C">
              <w:rPr>
                <w:rFonts w:eastAsia="Times New Roman"/>
                <w:color w:val="000000"/>
                <w:lang w:eastAsia="es-CL"/>
              </w:rPr>
              <w:t>Eliminar el uso de los RILes tratados para riego</w:t>
            </w:r>
            <w:r w:rsidRPr="00D2359C">
              <w:rPr>
                <w:rFonts w:eastAsia="Times New Roman"/>
                <w:color w:val="000000"/>
                <w:lang w:eastAsia="es-CL"/>
              </w:rPr>
              <w:t xml:space="preserve"> </w:t>
            </w:r>
            <w:r w:rsidRPr="00D2359C">
              <w:rPr>
                <w:rFonts w:eastAsia="Times New Roman"/>
                <w:color w:val="000000"/>
                <w:lang w:val="es-ES_tradnl" w:eastAsia="es-CL"/>
              </w:rPr>
              <w:t>[…]</w:t>
            </w:r>
          </w:p>
          <w:p w14:paraId="22D2E6BB" w14:textId="77777777" w:rsidR="00702E9D" w:rsidRPr="00D2359C" w:rsidRDefault="00702E9D" w:rsidP="00C525DB">
            <w:pPr>
              <w:shd w:val="clear" w:color="auto" w:fill="FFFFFF"/>
              <w:jc w:val="both"/>
              <w:rPr>
                <w:rFonts w:eastAsia="Times New Roman"/>
                <w:color w:val="000000"/>
                <w:lang w:eastAsia="es-CL"/>
              </w:rPr>
            </w:pPr>
            <w:r w:rsidRPr="00D2359C">
              <w:rPr>
                <w:rFonts w:eastAsia="Times New Roman"/>
                <w:color w:val="000000"/>
                <w:lang w:eastAsia="es-CL"/>
              </w:rPr>
              <w:t>Los RILes provenientes del lavado de los corrales de descanso y de los camiones de transporte de cerdos, también denominados aguas verdes, continuarán siendo recolectados y llevados al sistema existente de tratamiento, aprobado mediante RCA N° 087/2006 con la consideración que se eliminará el riego con efluentes tratados</w:t>
            </w:r>
            <w:r w:rsidR="002A0DD3" w:rsidRPr="00D2359C">
              <w:rPr>
                <w:rFonts w:eastAsia="Times New Roman"/>
                <w:color w:val="000000"/>
                <w:lang w:eastAsia="es-CL"/>
              </w:rPr>
              <w:t>.</w:t>
            </w:r>
          </w:p>
          <w:p w14:paraId="0FEA5A5F" w14:textId="77777777" w:rsidR="00C525DB" w:rsidRPr="00D2359C" w:rsidRDefault="00702E9D" w:rsidP="00C525DB">
            <w:pPr>
              <w:shd w:val="clear" w:color="auto" w:fill="FFFFFF"/>
              <w:ind w:left="284"/>
              <w:jc w:val="both"/>
              <w:rPr>
                <w:rFonts w:eastAsia="Times New Roman"/>
                <w:color w:val="000000"/>
                <w:lang w:eastAsia="es-CL"/>
              </w:rPr>
            </w:pPr>
            <w:r w:rsidRPr="00D2359C">
              <w:rPr>
                <w:rFonts w:eastAsia="Times New Roman"/>
                <w:color w:val="000000"/>
                <w:lang w:eastAsia="es-CL"/>
              </w:rPr>
              <w:t> </w:t>
            </w:r>
          </w:p>
          <w:p w14:paraId="2C999819" w14:textId="77777777" w:rsidR="00C525DB" w:rsidRPr="00D2359C" w:rsidRDefault="00C525DB" w:rsidP="00C525DB">
            <w:pPr>
              <w:rPr>
                <w:b/>
                <w:bCs/>
              </w:rPr>
            </w:pPr>
            <w:r w:rsidRPr="00D2359C">
              <w:rPr>
                <w:b/>
                <w:bCs/>
              </w:rPr>
              <w:t>RCA N°130/2014; Considerando 3.12.</w:t>
            </w:r>
          </w:p>
          <w:p w14:paraId="1B6CC9A8" w14:textId="77777777" w:rsidR="00702E9D" w:rsidRPr="00D2359C" w:rsidRDefault="00C525DB" w:rsidP="00C525DB">
            <w:pPr>
              <w:shd w:val="clear" w:color="auto" w:fill="FFFFFF"/>
              <w:outlineLvl w:val="4"/>
              <w:rPr>
                <w:rFonts w:eastAsia="Times New Roman"/>
                <w:color w:val="000000"/>
                <w:lang w:eastAsia="es-CL"/>
              </w:rPr>
            </w:pPr>
            <w:r w:rsidRPr="00D2359C">
              <w:rPr>
                <w:rFonts w:eastAsia="Times New Roman"/>
                <w:color w:val="000000"/>
                <w:lang w:val="es-ES_tradnl" w:eastAsia="es-CL"/>
              </w:rPr>
              <w:t>[…]</w:t>
            </w:r>
            <w:r w:rsidRPr="00D2359C">
              <w:rPr>
                <w:rFonts w:eastAsia="Times New Roman"/>
                <w:color w:val="000000"/>
                <w:lang w:eastAsia="es-CL"/>
              </w:rPr>
              <w:t xml:space="preserve"> </w:t>
            </w:r>
            <w:r w:rsidR="00702E9D" w:rsidRPr="00D2359C">
              <w:rPr>
                <w:rFonts w:eastAsia="Times New Roman"/>
                <w:color w:val="000000"/>
                <w:lang w:eastAsia="es-CL"/>
              </w:rPr>
              <w:t>Dado que el nuevo procedimiento no contempla utilizar el efluente tratado para riego</w:t>
            </w:r>
            <w:r w:rsidRPr="00D2359C">
              <w:rPr>
                <w:rFonts w:eastAsia="Times New Roman"/>
                <w:color w:val="000000"/>
                <w:lang w:eastAsia="es-CL"/>
              </w:rPr>
              <w:t xml:space="preserve"> </w:t>
            </w:r>
            <w:r w:rsidRPr="00D2359C">
              <w:rPr>
                <w:rFonts w:eastAsia="Times New Roman"/>
                <w:color w:val="000000"/>
                <w:lang w:val="es-ES_tradnl" w:eastAsia="es-CL"/>
              </w:rPr>
              <w:t>[…]</w:t>
            </w:r>
          </w:p>
          <w:p w14:paraId="3780EBF4" w14:textId="77777777" w:rsidR="00C525DB" w:rsidRPr="00D2359C" w:rsidRDefault="00C525DB" w:rsidP="00C525DB">
            <w:pPr>
              <w:shd w:val="clear" w:color="auto" w:fill="FFFFFF"/>
              <w:rPr>
                <w:b/>
                <w:bCs/>
              </w:rPr>
            </w:pPr>
          </w:p>
          <w:p w14:paraId="67E8B2C6" w14:textId="77777777" w:rsidR="00702E9D" w:rsidRPr="00D2359C" w:rsidRDefault="00C525DB" w:rsidP="00702E9D">
            <w:pPr>
              <w:shd w:val="clear" w:color="auto" w:fill="FFFFFF"/>
              <w:rPr>
                <w:rFonts w:eastAsia="Times New Roman"/>
                <w:color w:val="000000"/>
                <w:lang w:eastAsia="es-CL"/>
              </w:rPr>
            </w:pPr>
            <w:r w:rsidRPr="00D2359C">
              <w:rPr>
                <w:b/>
                <w:bCs/>
              </w:rPr>
              <w:t>RCA N°130/2014; Considerando 3.15.1.2.</w:t>
            </w:r>
            <w:r w:rsidR="00702E9D" w:rsidRPr="00D2359C">
              <w:rPr>
                <w:rFonts w:eastAsia="Times New Roman"/>
                <w:color w:val="000000"/>
                <w:lang w:val="es-ES_tradnl" w:eastAsia="es-CL"/>
              </w:rPr>
              <w:t> </w:t>
            </w:r>
            <w:r w:rsidR="00702E9D" w:rsidRPr="00D2359C">
              <w:rPr>
                <w:rFonts w:eastAsia="Times New Roman"/>
                <w:color w:val="000000"/>
                <w:lang w:eastAsia="es-CL"/>
              </w:rPr>
              <w:t> </w:t>
            </w:r>
          </w:p>
          <w:p w14:paraId="651F4C8A" w14:textId="77777777" w:rsidR="00702E9D" w:rsidRPr="00D2359C" w:rsidRDefault="00C525DB" w:rsidP="002A0DD3">
            <w:pPr>
              <w:shd w:val="clear" w:color="auto" w:fill="FFFFFF"/>
              <w:jc w:val="both"/>
              <w:outlineLvl w:val="4"/>
              <w:rPr>
                <w:rFonts w:eastAsia="Times New Roman"/>
                <w:color w:val="000000"/>
                <w:lang w:eastAsia="es-CL"/>
              </w:rPr>
            </w:pPr>
            <w:r w:rsidRPr="00D2359C">
              <w:rPr>
                <w:rFonts w:eastAsia="Times New Roman"/>
                <w:color w:val="000000"/>
                <w:lang w:val="es-ES_tradnl" w:eastAsia="es-CL"/>
              </w:rPr>
              <w:t xml:space="preserve">[…] </w:t>
            </w:r>
            <w:r w:rsidR="00702E9D" w:rsidRPr="00D2359C">
              <w:rPr>
                <w:rFonts w:eastAsia="Times New Roman"/>
                <w:color w:val="000000"/>
                <w:lang w:eastAsia="es-CL"/>
              </w:rPr>
              <w:t>Eliminación de la disposición de RILes mediante riego</w:t>
            </w:r>
            <w:r w:rsidRPr="00D2359C">
              <w:rPr>
                <w:rFonts w:eastAsia="Times New Roman"/>
                <w:color w:val="000000"/>
                <w:lang w:eastAsia="es-CL"/>
              </w:rPr>
              <w:t xml:space="preserve"> </w:t>
            </w:r>
            <w:r w:rsidRPr="00D2359C">
              <w:rPr>
                <w:rFonts w:eastAsia="Times New Roman"/>
                <w:color w:val="000000"/>
                <w:lang w:val="es-ES_tradnl" w:eastAsia="es-CL"/>
              </w:rPr>
              <w:t>[…]</w:t>
            </w:r>
          </w:p>
        </w:tc>
      </w:tr>
      <w:tr w:rsidR="009015B3" w:rsidRPr="00D2359C" w14:paraId="190066C9" w14:textId="77777777" w:rsidTr="00F734D3">
        <w:trPr>
          <w:trHeight w:val="627"/>
        </w:trPr>
        <w:tc>
          <w:tcPr>
            <w:tcW w:w="5000" w:type="pct"/>
            <w:gridSpan w:val="2"/>
          </w:tcPr>
          <w:p w14:paraId="282F5591" w14:textId="77777777" w:rsidR="00475864" w:rsidRPr="00D2359C" w:rsidRDefault="009015B3" w:rsidP="00443E7B">
            <w:r w:rsidRPr="00D2359C">
              <w:rPr>
                <w:b/>
              </w:rPr>
              <w:lastRenderedPageBreak/>
              <w:t>Hechos:</w:t>
            </w:r>
            <w:r w:rsidRPr="00D2359C">
              <w:t xml:space="preserve"> </w:t>
            </w:r>
          </w:p>
          <w:p w14:paraId="3AF26063" w14:textId="77777777" w:rsidR="00443E7B" w:rsidRPr="00D2359C" w:rsidRDefault="00BB4A8E" w:rsidP="001C7AA8">
            <w:pPr>
              <w:pStyle w:val="Prrafodelista"/>
              <w:numPr>
                <w:ilvl w:val="0"/>
                <w:numId w:val="13"/>
              </w:numPr>
              <w:rPr>
                <w:rFonts w:eastAsia="Times New Roman" w:cs="Calibri"/>
                <w:color w:val="000000"/>
                <w:lang w:eastAsia="es-CL"/>
              </w:rPr>
            </w:pPr>
            <w:r w:rsidRPr="00D2359C">
              <w:rPr>
                <w:rFonts w:eastAsia="Times New Roman" w:cs="Calibri"/>
                <w:color w:val="000000"/>
                <w:lang w:eastAsia="es-CL"/>
              </w:rPr>
              <w:t xml:space="preserve">En la </w:t>
            </w:r>
            <w:r w:rsidR="00443E7B" w:rsidRPr="00D2359C">
              <w:rPr>
                <w:rFonts w:eastAsia="Times New Roman" w:cs="Calibri"/>
                <w:color w:val="000000"/>
                <w:lang w:eastAsia="es-CL"/>
              </w:rPr>
              <w:t>reunión informativa, los Sres. Isai Moya (Jefe Departamento de Prevención de riesgos de COEXCA S.A.) y Héctor Morales (Asesor en Prevención de riesgos de COEXCA S.A.)</w:t>
            </w:r>
            <w:r w:rsidRPr="00D2359C">
              <w:rPr>
                <w:rFonts w:eastAsia="Times New Roman" w:cs="Calibri"/>
                <w:color w:val="000000"/>
                <w:lang w:eastAsia="es-CL"/>
              </w:rPr>
              <w:t xml:space="preserve">, indicaron </w:t>
            </w:r>
            <w:r w:rsidR="00443E7B" w:rsidRPr="00D2359C">
              <w:rPr>
                <w:rFonts w:eastAsia="Times New Roman" w:cs="Calibri"/>
                <w:color w:val="000000"/>
                <w:lang w:eastAsia="es-CL"/>
              </w:rPr>
              <w:t>que las áreas verdes, plantación de Eucaliptos y árboles nativos, son regados con agua de pozo, no realizando riego con RILes tratados desde aproximadamente el año 2014.</w:t>
            </w:r>
          </w:p>
          <w:p w14:paraId="7F687F17" w14:textId="77777777" w:rsidR="00BB4A8E" w:rsidRPr="00D2359C" w:rsidRDefault="00BB4A8E" w:rsidP="001C7AA8">
            <w:pPr>
              <w:pStyle w:val="Prrafodelista"/>
              <w:numPr>
                <w:ilvl w:val="0"/>
                <w:numId w:val="13"/>
              </w:numPr>
              <w:rPr>
                <w:rFonts w:eastAsia="Times New Roman" w:cs="Calibri"/>
                <w:color w:val="000000"/>
                <w:lang w:eastAsia="es-CL"/>
              </w:rPr>
            </w:pPr>
            <w:r w:rsidRPr="00D2359C">
              <w:rPr>
                <w:rFonts w:eastAsia="Times New Roman"/>
                <w:color w:val="000000"/>
                <w:lang w:eastAsia="es-CL"/>
              </w:rPr>
              <w:t xml:space="preserve">Durante las actividades de inspección, se constató la existencia de </w:t>
            </w:r>
            <w:r w:rsidRPr="00D2359C">
              <w:rPr>
                <w:rFonts w:eastAsia="Times New Roman" w:cs="Calibri"/>
                <w:color w:val="000000"/>
                <w:lang w:eastAsia="es-CL"/>
              </w:rPr>
              <w:t xml:space="preserve">una plantación de Eucaliptus en </w:t>
            </w:r>
            <w:r w:rsidR="00443E7B" w:rsidRPr="00D2359C">
              <w:rPr>
                <w:rFonts w:eastAsia="Times New Roman" w:cs="Calibri"/>
                <w:color w:val="000000"/>
                <w:lang w:eastAsia="es-CL"/>
              </w:rPr>
              <w:t xml:space="preserve">las coordenadas 6.073.207 N – 259.576 E, no constatando que fuera regada. </w:t>
            </w:r>
            <w:r w:rsidR="004F776E" w:rsidRPr="00D2359C">
              <w:rPr>
                <w:rFonts w:eastAsia="Times New Roman" w:cs="Calibri"/>
                <w:color w:val="000000"/>
                <w:lang w:eastAsia="es-CL"/>
              </w:rPr>
              <w:t xml:space="preserve">Fotografías 21 y 22. </w:t>
            </w:r>
          </w:p>
          <w:p w14:paraId="66E0A058" w14:textId="77777777" w:rsidR="00443E7B" w:rsidRPr="00D2359C" w:rsidRDefault="00443E7B" w:rsidP="001C7AA8">
            <w:pPr>
              <w:pStyle w:val="Prrafodelista"/>
              <w:numPr>
                <w:ilvl w:val="0"/>
                <w:numId w:val="13"/>
              </w:numPr>
              <w:rPr>
                <w:rFonts w:eastAsia="Times New Roman" w:cs="Calibri"/>
                <w:color w:val="000000"/>
                <w:lang w:eastAsia="es-CL"/>
              </w:rPr>
            </w:pPr>
            <w:r w:rsidRPr="00D2359C">
              <w:rPr>
                <w:rFonts w:eastAsia="Times New Roman" w:cs="Calibri"/>
                <w:color w:val="000000"/>
                <w:lang w:eastAsia="es-CL"/>
              </w:rPr>
              <w:t>Se indicó por parte del Sr. Moya que a dicha plantación le afectó una plaga, la cual causó la muerte de algunos individuos. Además, a comienzos del año 2020, ocurrió un incendio en parte de dicha plantación (límite Poniente de la unidad fiscalizable, cercano a Villa Francia).</w:t>
            </w:r>
            <w:r w:rsidR="004F776E" w:rsidRPr="00D2359C">
              <w:rPr>
                <w:rFonts w:eastAsia="Times New Roman" w:cs="Calibri"/>
                <w:color w:val="000000"/>
                <w:lang w:eastAsia="es-CL"/>
              </w:rPr>
              <w:t xml:space="preserve"> Fotografía 23.</w:t>
            </w:r>
          </w:p>
          <w:p w14:paraId="52744E12" w14:textId="77777777" w:rsidR="00443E7B" w:rsidRPr="00D2359C" w:rsidRDefault="00443E7B" w:rsidP="001C7AA8">
            <w:pPr>
              <w:pStyle w:val="Prrafodelista"/>
              <w:numPr>
                <w:ilvl w:val="0"/>
                <w:numId w:val="13"/>
              </w:numPr>
              <w:rPr>
                <w:rFonts w:eastAsia="Times New Roman" w:cs="Calibri"/>
                <w:color w:val="000000"/>
                <w:lang w:eastAsia="es-CL"/>
              </w:rPr>
            </w:pPr>
            <w:r w:rsidRPr="00D2359C">
              <w:rPr>
                <w:rFonts w:eastAsia="Times New Roman" w:cs="Calibri"/>
                <w:color w:val="000000"/>
                <w:lang w:eastAsia="es-CL"/>
              </w:rPr>
              <w:t>Se constató que en las coordenadas 6.073.069 N – 259.551 E, se realizó una plantación de individuos de Quillay (alrededor de 80), los cuales fueron establecidos aproximadamente el año 2016. Según lo indicado por el Sr. Moya, se riegan con agua de pozo.</w:t>
            </w:r>
            <w:r w:rsidR="004F776E" w:rsidRPr="00D2359C">
              <w:rPr>
                <w:rFonts w:eastAsia="Times New Roman" w:cs="Calibri"/>
                <w:color w:val="000000"/>
                <w:lang w:eastAsia="es-CL"/>
              </w:rPr>
              <w:t xml:space="preserve"> Fotografía 24.</w:t>
            </w:r>
          </w:p>
          <w:p w14:paraId="52E3FD47" w14:textId="77777777" w:rsidR="009015B3" w:rsidRPr="00D2359C" w:rsidRDefault="00443E7B" w:rsidP="001C7AA8">
            <w:pPr>
              <w:pStyle w:val="Prrafodelista"/>
              <w:numPr>
                <w:ilvl w:val="0"/>
                <w:numId w:val="13"/>
              </w:numPr>
              <w:rPr>
                <w:rFonts w:eastAsia="Times New Roman" w:cs="Calibri"/>
                <w:color w:val="000000"/>
                <w:lang w:eastAsia="es-CL"/>
              </w:rPr>
            </w:pPr>
            <w:r w:rsidRPr="00D2359C">
              <w:rPr>
                <w:rFonts w:eastAsia="Times New Roman" w:cs="Calibri"/>
                <w:color w:val="000000"/>
                <w:lang w:eastAsia="es-CL"/>
              </w:rPr>
              <w:t xml:space="preserve">Por otra parte, se constató diversas áreas verdes (césped), las cuales según lo indicado por el Sr. Moya, se riegan con agua de pozo. Un área verde se localiza en las coordenadas 6.072.999 N – 259.664 E. </w:t>
            </w:r>
            <w:r w:rsidR="004F776E" w:rsidRPr="00D2359C">
              <w:rPr>
                <w:rFonts w:eastAsia="Times New Roman" w:cs="Calibri"/>
                <w:color w:val="000000"/>
                <w:lang w:eastAsia="es-CL"/>
              </w:rPr>
              <w:t>Fotografías 25 y 26.</w:t>
            </w:r>
          </w:p>
          <w:p w14:paraId="0F78667C" w14:textId="77777777" w:rsidR="003822C2" w:rsidRPr="00D2359C" w:rsidRDefault="003822C2" w:rsidP="003822C2">
            <w:pPr>
              <w:pStyle w:val="Prrafodelista"/>
              <w:numPr>
                <w:ilvl w:val="0"/>
                <w:numId w:val="13"/>
              </w:numPr>
              <w:rPr>
                <w:rFonts w:eastAsia="Times New Roman" w:cs="Calibri"/>
                <w:color w:val="000000"/>
                <w:lang w:eastAsia="es-CL"/>
              </w:rPr>
            </w:pPr>
            <w:r w:rsidRPr="00D2359C">
              <w:rPr>
                <w:rFonts w:eastAsia="Times New Roman" w:cs="Calibri"/>
                <w:color w:val="000000"/>
                <w:lang w:eastAsia="es-CL"/>
              </w:rPr>
              <w:t>Basado en lo anterior, se menciona que el riego de la plantación de Eucaliptus, árboles nativos y áreas verdes, son realizados con agua de pozo, no utilizando para ello, RILes tratados desde el año 2014, lo cual concuerda con los Considerandos 3.10, 3.12 y 3.15.1.2. de la RCA N°130/2014, la cual menciona la eliminación del uso de RILes tratados para riego.</w:t>
            </w:r>
          </w:p>
        </w:tc>
      </w:tr>
    </w:tbl>
    <w:p w14:paraId="3F73E84A" w14:textId="77777777" w:rsidR="009015B3" w:rsidRPr="00D2359C" w:rsidRDefault="009015B3" w:rsidP="009015B3">
      <w:pPr>
        <w:rPr>
          <w:rFonts w:ascii="Calibri" w:eastAsia="Calibri" w:hAnsi="Calibri" w:cs="Calibri"/>
          <w:sz w:val="28"/>
          <w:szCs w:val="32"/>
        </w:rPr>
      </w:pPr>
    </w:p>
    <w:p w14:paraId="5CA32C5B" w14:textId="77777777" w:rsidR="009015B3" w:rsidRPr="00D2359C" w:rsidRDefault="009015B3" w:rsidP="009015B3">
      <w:pPr>
        <w:rPr>
          <w:rFonts w:ascii="Calibri" w:eastAsia="Calibri" w:hAnsi="Calibri" w:cs="Calibri"/>
          <w:sz w:val="28"/>
          <w:szCs w:val="32"/>
        </w:rPr>
      </w:pPr>
    </w:p>
    <w:p w14:paraId="7AE99837" w14:textId="77777777" w:rsidR="009015B3" w:rsidRPr="00D2359C" w:rsidRDefault="009015B3" w:rsidP="009015B3">
      <w:pPr>
        <w:rPr>
          <w:rFonts w:ascii="Calibri" w:eastAsia="Calibri" w:hAnsi="Calibri" w:cs="Calibri"/>
          <w:sz w:val="28"/>
          <w:szCs w:val="32"/>
        </w:rPr>
      </w:pPr>
    </w:p>
    <w:p w14:paraId="6E816B2A" w14:textId="77777777" w:rsidR="00F73DC7" w:rsidRPr="00D2359C" w:rsidRDefault="00F73DC7" w:rsidP="009015B3">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9015B3" w:rsidRPr="00D2359C" w14:paraId="735D3CEC" w14:textId="77777777" w:rsidTr="00F734D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F92DC1" w14:textId="77777777" w:rsidR="009015B3" w:rsidRPr="00D2359C" w:rsidRDefault="009015B3" w:rsidP="00F734D3">
            <w:pPr>
              <w:spacing w:after="0" w:line="240" w:lineRule="auto"/>
              <w:jc w:val="center"/>
              <w:rPr>
                <w:rFonts w:ascii="Calibri" w:eastAsia="Times New Roman" w:hAnsi="Calibri" w:cs="Times New Roman"/>
                <w:b/>
                <w:bCs/>
                <w:color w:val="000000"/>
                <w:sz w:val="20"/>
                <w:szCs w:val="20"/>
                <w:lang w:eastAsia="es-CL"/>
              </w:rPr>
            </w:pPr>
            <w:r w:rsidRPr="00D2359C">
              <w:rPr>
                <w:rFonts w:ascii="Calibri" w:eastAsia="Times New Roman" w:hAnsi="Calibri" w:cs="Times New Roman"/>
                <w:b/>
                <w:bCs/>
                <w:color w:val="000000"/>
                <w:sz w:val="20"/>
                <w:szCs w:val="20"/>
                <w:lang w:eastAsia="es-CL"/>
              </w:rPr>
              <w:lastRenderedPageBreak/>
              <w:t xml:space="preserve">Registros </w:t>
            </w:r>
          </w:p>
        </w:tc>
      </w:tr>
      <w:tr w:rsidR="009015B3" w:rsidRPr="00D2359C" w14:paraId="5FD0113B" w14:textId="77777777" w:rsidTr="00F734D3">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5AF714A8" w14:textId="77777777" w:rsidR="009015B3" w:rsidRPr="00D2359C" w:rsidRDefault="000505B8" w:rsidP="00F734D3">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1FD3B5DA" wp14:editId="17F42B36">
                  <wp:extent cx="3240000" cy="2160000"/>
                  <wp:effectExtent l="0" t="0" r="0" b="0"/>
                  <wp:docPr id="66" name="Imagen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3E052A9" w14:textId="77777777" w:rsidR="009015B3" w:rsidRPr="00D2359C" w:rsidRDefault="000505B8" w:rsidP="00F734D3">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0D2A873E" wp14:editId="33931A15">
                  <wp:extent cx="3240000" cy="2160000"/>
                  <wp:effectExtent l="0" t="0" r="0" b="0"/>
                  <wp:docPr id="67" name="Imagen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r>
      <w:tr w:rsidR="009015B3" w:rsidRPr="00D2359C" w14:paraId="33D89816" w14:textId="77777777" w:rsidTr="00F734D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C31FD98" w14:textId="77777777" w:rsidR="009015B3" w:rsidRPr="00D2359C" w:rsidRDefault="009015B3" w:rsidP="00F734D3">
            <w:pPr>
              <w:spacing w:after="0" w:line="240" w:lineRule="auto"/>
              <w:contextualSpacing/>
              <w:outlineLvl w:val="1"/>
              <w:rPr>
                <w:rFonts w:ascii="Calibri" w:eastAsia="Times New Roman" w:hAnsi="Calibri" w:cs="Calibri"/>
                <w:b/>
                <w:color w:val="000000"/>
                <w:sz w:val="18"/>
                <w:szCs w:val="20"/>
                <w:lang w:eastAsia="es-CL"/>
              </w:rPr>
            </w:pPr>
            <w:bookmarkStart w:id="289" w:name="_Toc36482391"/>
            <w:r w:rsidRPr="00D2359C">
              <w:rPr>
                <w:rFonts w:ascii="Calibri" w:eastAsia="Calibri" w:hAnsi="Calibri" w:cs="Calibri"/>
                <w:b/>
                <w:sz w:val="18"/>
                <w:szCs w:val="20"/>
              </w:rPr>
              <w:t xml:space="preserve">Fotografía </w:t>
            </w:r>
            <w:r w:rsidR="00E6222D" w:rsidRPr="00D2359C">
              <w:rPr>
                <w:rFonts w:ascii="Calibri" w:eastAsia="Calibri" w:hAnsi="Calibri" w:cs="Calibri"/>
                <w:b/>
                <w:sz w:val="18"/>
                <w:szCs w:val="20"/>
              </w:rPr>
              <w:t>21</w:t>
            </w:r>
            <w:r w:rsidRPr="00D2359C">
              <w:rPr>
                <w:rFonts w:ascii="Calibri" w:eastAsia="Calibri" w:hAnsi="Calibri" w:cs="Calibri"/>
                <w:b/>
                <w:sz w:val="18"/>
                <w:szCs w:val="20"/>
              </w:rPr>
              <w:t>.</w:t>
            </w:r>
            <w:bookmarkEnd w:id="28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DA7F0B" w14:textId="77777777" w:rsidR="009015B3" w:rsidRPr="00D2359C" w:rsidRDefault="009015B3" w:rsidP="00F734D3">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Fecha:</w:t>
            </w:r>
            <w:r w:rsidRPr="00D2359C">
              <w:rPr>
                <w:rFonts w:ascii="Calibri" w:eastAsia="Times New Roman" w:hAnsi="Calibri" w:cs="Times New Roman"/>
                <w:color w:val="000000"/>
                <w:sz w:val="18"/>
                <w:szCs w:val="18"/>
                <w:lang w:eastAsia="es-CL"/>
              </w:rPr>
              <w:t xml:space="preserve"> </w:t>
            </w:r>
            <w:r w:rsidR="009B1BD0" w:rsidRPr="00D2359C">
              <w:rPr>
                <w:rFonts w:ascii="Calibri" w:eastAsia="Times New Roman" w:hAnsi="Calibri" w:cs="Times New Roman"/>
                <w:color w:val="000000"/>
                <w:sz w:val="18"/>
                <w:szCs w:val="18"/>
                <w:lang w:eastAsia="es-CL"/>
              </w:rPr>
              <w:t>30-01-2020</w:t>
            </w:r>
          </w:p>
        </w:tc>
        <w:tc>
          <w:tcPr>
            <w:tcW w:w="1341" w:type="pct"/>
            <w:tcBorders>
              <w:top w:val="single" w:sz="4" w:space="0" w:color="auto"/>
              <w:left w:val="nil"/>
              <w:bottom w:val="single" w:sz="4" w:space="0" w:color="auto"/>
              <w:right w:val="nil"/>
            </w:tcBorders>
            <w:shd w:val="clear" w:color="auto" w:fill="auto"/>
            <w:noWrap/>
            <w:vAlign w:val="center"/>
            <w:hideMark/>
          </w:tcPr>
          <w:p w14:paraId="3D48A622" w14:textId="77777777" w:rsidR="009015B3" w:rsidRPr="00D2359C" w:rsidRDefault="009015B3" w:rsidP="00F734D3">
            <w:pPr>
              <w:spacing w:after="0" w:line="240" w:lineRule="auto"/>
              <w:contextualSpacing/>
              <w:outlineLvl w:val="1"/>
              <w:rPr>
                <w:rFonts w:ascii="Calibri" w:eastAsia="Calibri" w:hAnsi="Calibri" w:cs="Calibri"/>
                <w:b/>
                <w:sz w:val="18"/>
                <w:szCs w:val="20"/>
              </w:rPr>
            </w:pPr>
            <w:bookmarkStart w:id="290" w:name="_Toc36482392"/>
            <w:r w:rsidRPr="00D2359C">
              <w:rPr>
                <w:rFonts w:ascii="Calibri" w:eastAsia="Calibri" w:hAnsi="Calibri" w:cs="Calibri"/>
                <w:b/>
                <w:sz w:val="18"/>
                <w:szCs w:val="20"/>
              </w:rPr>
              <w:t xml:space="preserve">Fotografía </w:t>
            </w:r>
            <w:r w:rsidR="00E6222D" w:rsidRPr="00D2359C">
              <w:rPr>
                <w:rFonts w:ascii="Calibri" w:eastAsia="Calibri" w:hAnsi="Calibri" w:cs="Calibri"/>
                <w:b/>
                <w:sz w:val="18"/>
                <w:szCs w:val="20"/>
              </w:rPr>
              <w:t>22</w:t>
            </w:r>
            <w:r w:rsidRPr="00D2359C">
              <w:rPr>
                <w:rFonts w:ascii="Calibri" w:eastAsia="Calibri" w:hAnsi="Calibri" w:cs="Calibri"/>
                <w:b/>
                <w:sz w:val="18"/>
                <w:szCs w:val="20"/>
              </w:rPr>
              <w:t>.</w:t>
            </w:r>
            <w:bookmarkEnd w:id="29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1A37BA" w14:textId="77777777" w:rsidR="009015B3" w:rsidRPr="00D2359C" w:rsidRDefault="009015B3" w:rsidP="00F734D3">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 xml:space="preserve">Fecha: </w:t>
            </w:r>
            <w:r w:rsidR="009B1BD0" w:rsidRPr="00D2359C">
              <w:rPr>
                <w:rFonts w:ascii="Calibri" w:eastAsia="Times New Roman" w:hAnsi="Calibri" w:cs="Times New Roman"/>
                <w:color w:val="000000"/>
                <w:sz w:val="18"/>
                <w:szCs w:val="18"/>
                <w:lang w:eastAsia="es-CL"/>
              </w:rPr>
              <w:t>30-01-2020</w:t>
            </w:r>
          </w:p>
        </w:tc>
      </w:tr>
      <w:tr w:rsidR="006C4F1F" w:rsidRPr="00D2359C" w14:paraId="2ABE0C16" w14:textId="77777777" w:rsidTr="00F734D3">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4F62B4" w14:textId="77777777" w:rsidR="006C4F1F" w:rsidRPr="00D2359C" w:rsidRDefault="006C4F1F" w:rsidP="006C4F1F">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B8A5DA5" w14:textId="77777777" w:rsidR="006C4F1F" w:rsidRPr="00D2359C" w:rsidRDefault="006C4F1F" w:rsidP="006C4F1F">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6.073.207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6375D01" w14:textId="77777777" w:rsidR="006C4F1F" w:rsidRPr="00D2359C" w:rsidRDefault="006C4F1F" w:rsidP="006C4F1F">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259.576</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4F7D5F0" w14:textId="77777777" w:rsidR="006C4F1F" w:rsidRPr="00D2359C" w:rsidRDefault="006C4F1F" w:rsidP="006C4F1F">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2D74B93" w14:textId="77777777" w:rsidR="006C4F1F" w:rsidRPr="00D2359C" w:rsidRDefault="006C4F1F" w:rsidP="006C4F1F">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6.073.207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87B3C1D" w14:textId="77777777" w:rsidR="006C4F1F" w:rsidRPr="00D2359C" w:rsidRDefault="006C4F1F" w:rsidP="006C4F1F">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259.576</w:t>
            </w:r>
          </w:p>
        </w:tc>
      </w:tr>
      <w:tr w:rsidR="009015B3" w:rsidRPr="00D2359C" w14:paraId="09AA7680" w14:textId="77777777" w:rsidTr="006C4F1F">
        <w:trPr>
          <w:trHeight w:val="192"/>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7E28307" w14:textId="77777777" w:rsidR="006C4F1F" w:rsidRPr="00D2359C" w:rsidRDefault="009015B3" w:rsidP="006C4F1F">
            <w:pPr>
              <w:spacing w:after="0" w:line="240" w:lineRule="auto"/>
              <w:rPr>
                <w:rFonts w:ascii="Calibri" w:eastAsia="Times New Roman" w:hAnsi="Calibri" w:cs="Times New Roman"/>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006C4F1F" w:rsidRPr="00D2359C">
              <w:rPr>
                <w:rFonts w:eastAsia="Times New Roman" w:cs="Calibri"/>
                <w:color w:val="000000"/>
                <w:sz w:val="18"/>
                <w:szCs w:val="18"/>
                <w:lang w:eastAsia="es-CL"/>
              </w:rPr>
              <w:t xml:space="preserve">plantación de Eucaliptus. </w:t>
            </w:r>
          </w:p>
          <w:p w14:paraId="27C997FC" w14:textId="77777777" w:rsidR="009015B3" w:rsidRPr="00D2359C" w:rsidRDefault="009015B3" w:rsidP="006C4F1F">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BD85C5C" w14:textId="77777777" w:rsidR="006C4F1F" w:rsidRPr="00D2359C" w:rsidRDefault="009015B3" w:rsidP="006C4F1F">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006C4F1F" w:rsidRPr="00D2359C">
              <w:rPr>
                <w:rFonts w:eastAsia="Times New Roman" w:cs="Calibri"/>
                <w:color w:val="000000"/>
                <w:sz w:val="18"/>
                <w:szCs w:val="18"/>
                <w:lang w:eastAsia="es-CL"/>
              </w:rPr>
              <w:t xml:space="preserve">plantación de Eucaliptus. </w:t>
            </w:r>
          </w:p>
          <w:p w14:paraId="365C3001" w14:textId="77777777" w:rsidR="009015B3" w:rsidRPr="00D2359C" w:rsidRDefault="009015B3" w:rsidP="006C4F1F">
            <w:pPr>
              <w:spacing w:after="0" w:line="240" w:lineRule="auto"/>
              <w:rPr>
                <w:rFonts w:ascii="Calibri" w:eastAsia="Times New Roman" w:hAnsi="Calibri" w:cs="Times New Roman"/>
                <w:b/>
                <w:color w:val="000000"/>
                <w:sz w:val="18"/>
                <w:szCs w:val="18"/>
                <w:lang w:eastAsia="es-CL"/>
              </w:rPr>
            </w:pPr>
          </w:p>
        </w:tc>
      </w:tr>
      <w:tr w:rsidR="009015B3" w:rsidRPr="00D2359C" w14:paraId="2E105DB9" w14:textId="77777777" w:rsidTr="00F734D3">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6B90C1B2" w14:textId="77777777" w:rsidR="009015B3" w:rsidRPr="00D2359C" w:rsidRDefault="000505B8" w:rsidP="00F734D3">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2D5C7930" wp14:editId="4FA1ECF2">
                  <wp:extent cx="3240000" cy="2160000"/>
                  <wp:effectExtent l="0" t="0" r="0" b="0"/>
                  <wp:docPr id="68" name="Imagen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B63C885" w14:textId="77777777" w:rsidR="009015B3" w:rsidRPr="00D2359C" w:rsidRDefault="000505B8" w:rsidP="00F734D3">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120BD6D6" wp14:editId="6B3D77D4">
                  <wp:extent cx="3240000" cy="2160000"/>
                  <wp:effectExtent l="0" t="0" r="0" b="0"/>
                  <wp:docPr id="69" name="Imagen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r>
      <w:tr w:rsidR="009015B3" w:rsidRPr="00D2359C" w14:paraId="65DCDF0D" w14:textId="77777777" w:rsidTr="00F734D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4E86004" w14:textId="77777777" w:rsidR="009015B3" w:rsidRPr="00D2359C" w:rsidRDefault="009015B3" w:rsidP="00F734D3">
            <w:pPr>
              <w:spacing w:after="0" w:line="240" w:lineRule="auto"/>
              <w:contextualSpacing/>
              <w:outlineLvl w:val="1"/>
              <w:rPr>
                <w:rFonts w:ascii="Calibri" w:eastAsia="Times New Roman" w:hAnsi="Calibri" w:cs="Calibri"/>
                <w:b/>
                <w:color w:val="000000"/>
                <w:sz w:val="18"/>
                <w:szCs w:val="20"/>
                <w:lang w:eastAsia="es-CL"/>
              </w:rPr>
            </w:pPr>
            <w:bookmarkStart w:id="291" w:name="_Toc36482393"/>
            <w:r w:rsidRPr="00D2359C">
              <w:rPr>
                <w:rFonts w:ascii="Calibri" w:eastAsia="Calibri" w:hAnsi="Calibri" w:cs="Calibri"/>
                <w:b/>
                <w:sz w:val="18"/>
                <w:szCs w:val="20"/>
              </w:rPr>
              <w:t xml:space="preserve">Fotografía </w:t>
            </w:r>
            <w:r w:rsidR="00E6222D" w:rsidRPr="00D2359C">
              <w:rPr>
                <w:rFonts w:ascii="Calibri" w:eastAsia="Calibri" w:hAnsi="Calibri" w:cs="Calibri"/>
                <w:b/>
                <w:sz w:val="18"/>
                <w:szCs w:val="20"/>
              </w:rPr>
              <w:t>23</w:t>
            </w:r>
            <w:r w:rsidRPr="00D2359C">
              <w:rPr>
                <w:rFonts w:ascii="Calibri" w:eastAsia="Calibri" w:hAnsi="Calibri" w:cs="Calibri"/>
                <w:b/>
                <w:sz w:val="18"/>
                <w:szCs w:val="20"/>
              </w:rPr>
              <w:t>.</w:t>
            </w:r>
            <w:bookmarkEnd w:id="29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B8632E" w14:textId="77777777" w:rsidR="009015B3" w:rsidRPr="00D2359C" w:rsidRDefault="009015B3" w:rsidP="00F734D3">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Fecha:</w:t>
            </w:r>
            <w:r w:rsidRPr="00D2359C">
              <w:rPr>
                <w:rFonts w:ascii="Calibri" w:eastAsia="Times New Roman" w:hAnsi="Calibri" w:cs="Times New Roman"/>
                <w:b/>
                <w:color w:val="FF0000"/>
                <w:sz w:val="18"/>
                <w:szCs w:val="18"/>
                <w:lang w:eastAsia="es-CL"/>
              </w:rPr>
              <w:t xml:space="preserve"> </w:t>
            </w:r>
            <w:r w:rsidR="009B1BD0" w:rsidRPr="00D2359C">
              <w:rPr>
                <w:rFonts w:ascii="Calibri" w:eastAsia="Times New Roman" w:hAnsi="Calibri" w:cs="Times New Roman"/>
                <w:color w:val="000000"/>
                <w:sz w:val="18"/>
                <w:szCs w:val="18"/>
                <w:lang w:eastAsia="es-CL"/>
              </w:rPr>
              <w:t>30-01-2020</w:t>
            </w:r>
          </w:p>
        </w:tc>
        <w:tc>
          <w:tcPr>
            <w:tcW w:w="1341" w:type="pct"/>
            <w:tcBorders>
              <w:top w:val="single" w:sz="4" w:space="0" w:color="auto"/>
              <w:left w:val="nil"/>
              <w:bottom w:val="single" w:sz="4" w:space="0" w:color="auto"/>
              <w:right w:val="nil"/>
            </w:tcBorders>
            <w:shd w:val="clear" w:color="auto" w:fill="auto"/>
            <w:noWrap/>
            <w:vAlign w:val="center"/>
            <w:hideMark/>
          </w:tcPr>
          <w:p w14:paraId="39C19A80" w14:textId="77777777" w:rsidR="009015B3" w:rsidRPr="00D2359C" w:rsidRDefault="009015B3" w:rsidP="00F734D3">
            <w:pPr>
              <w:spacing w:after="0" w:line="240" w:lineRule="auto"/>
              <w:contextualSpacing/>
              <w:outlineLvl w:val="1"/>
              <w:rPr>
                <w:rFonts w:ascii="Calibri" w:eastAsia="Calibri" w:hAnsi="Calibri" w:cs="Calibri"/>
                <w:b/>
                <w:sz w:val="18"/>
                <w:szCs w:val="20"/>
              </w:rPr>
            </w:pPr>
            <w:bookmarkStart w:id="292" w:name="_Toc36482394"/>
            <w:r w:rsidRPr="00D2359C">
              <w:rPr>
                <w:rFonts w:ascii="Calibri" w:eastAsia="Calibri" w:hAnsi="Calibri" w:cs="Calibri"/>
                <w:b/>
                <w:sz w:val="18"/>
                <w:szCs w:val="20"/>
              </w:rPr>
              <w:t xml:space="preserve">Fotografía </w:t>
            </w:r>
            <w:r w:rsidR="00E6222D" w:rsidRPr="00D2359C">
              <w:rPr>
                <w:rFonts w:ascii="Calibri" w:eastAsia="Calibri" w:hAnsi="Calibri" w:cs="Calibri"/>
                <w:b/>
                <w:sz w:val="18"/>
                <w:szCs w:val="20"/>
              </w:rPr>
              <w:t>24</w:t>
            </w:r>
            <w:r w:rsidRPr="00D2359C">
              <w:rPr>
                <w:rFonts w:ascii="Calibri" w:eastAsia="Calibri" w:hAnsi="Calibri" w:cs="Calibri"/>
                <w:b/>
                <w:sz w:val="18"/>
                <w:szCs w:val="20"/>
              </w:rPr>
              <w:t>.</w:t>
            </w:r>
            <w:bookmarkEnd w:id="29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510295" w14:textId="77777777" w:rsidR="009015B3" w:rsidRPr="00D2359C" w:rsidRDefault="009015B3" w:rsidP="00F734D3">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 xml:space="preserve">Fecha: </w:t>
            </w:r>
            <w:r w:rsidR="009B1BD0" w:rsidRPr="00D2359C">
              <w:rPr>
                <w:rFonts w:ascii="Calibri" w:eastAsia="Times New Roman" w:hAnsi="Calibri" w:cs="Times New Roman"/>
                <w:color w:val="000000"/>
                <w:sz w:val="18"/>
                <w:szCs w:val="18"/>
                <w:lang w:eastAsia="es-CL"/>
              </w:rPr>
              <w:t>30-01-2020</w:t>
            </w:r>
          </w:p>
        </w:tc>
      </w:tr>
      <w:tr w:rsidR="006C4F1F" w:rsidRPr="00D2359C" w14:paraId="305B5AE7" w14:textId="77777777" w:rsidTr="00F734D3">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65D627" w14:textId="77777777" w:rsidR="006C4F1F" w:rsidRPr="00D2359C" w:rsidRDefault="006C4F1F" w:rsidP="006C4F1F">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w:t>
            </w:r>
            <w:r w:rsidRPr="00D2359C">
              <w:rPr>
                <w:rFonts w:ascii="Calibri" w:eastAsia="Times New Roman" w:hAnsi="Calibri" w:cs="Times New Roman"/>
                <w:b/>
                <w:color w:val="FF0000"/>
                <w:sz w:val="18"/>
                <w:szCs w:val="18"/>
                <w:lang w:eastAsia="es-CL"/>
              </w:rPr>
              <w:t xml:space="preserve"> </w:t>
            </w:r>
            <w:r w:rsidRPr="00D2359C">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ED58D9B" w14:textId="77777777" w:rsidR="006C4F1F" w:rsidRPr="00D2359C" w:rsidRDefault="006C4F1F" w:rsidP="006C4F1F">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6.073.207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1A63B51" w14:textId="77777777" w:rsidR="006C4F1F" w:rsidRPr="00D2359C" w:rsidRDefault="006C4F1F" w:rsidP="006C4F1F">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259.576</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13E5B41" w14:textId="77777777" w:rsidR="006C4F1F" w:rsidRPr="00D2359C" w:rsidRDefault="006C4F1F" w:rsidP="006C4F1F">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03FBBBB" w14:textId="77777777" w:rsidR="006C4F1F" w:rsidRPr="00D2359C" w:rsidRDefault="006C4F1F" w:rsidP="006C4F1F">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6.073.069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811DD16" w14:textId="77777777" w:rsidR="006C4F1F" w:rsidRPr="00D2359C" w:rsidRDefault="006C4F1F" w:rsidP="006C4F1F">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259.551</w:t>
            </w:r>
          </w:p>
        </w:tc>
      </w:tr>
      <w:tr w:rsidR="009015B3" w:rsidRPr="00D2359C" w14:paraId="3E91B571" w14:textId="77777777" w:rsidTr="006C4F1F">
        <w:trPr>
          <w:trHeight w:val="44"/>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BBB1574" w14:textId="77777777" w:rsidR="009015B3" w:rsidRPr="00D2359C" w:rsidRDefault="009015B3" w:rsidP="006C4F1F">
            <w:pPr>
              <w:spacing w:after="0" w:line="240" w:lineRule="auto"/>
              <w:jc w:val="both"/>
              <w:rPr>
                <w:rFonts w:ascii="Calibri" w:eastAsia="Times New Roman" w:hAnsi="Calibri" w:cs="Times New Roman"/>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006C4F1F" w:rsidRPr="00D2359C">
              <w:rPr>
                <w:rFonts w:ascii="Calibri" w:eastAsia="Times New Roman" w:hAnsi="Calibri" w:cs="Times New Roman"/>
                <w:color w:val="000000"/>
                <w:sz w:val="18"/>
                <w:szCs w:val="18"/>
                <w:lang w:eastAsia="es-CL"/>
              </w:rPr>
              <w:t>s</w:t>
            </w:r>
            <w:r w:rsidR="006C4F1F" w:rsidRPr="00D2359C">
              <w:rPr>
                <w:rFonts w:eastAsia="Times New Roman" w:cs="Calibri"/>
                <w:color w:val="000000"/>
                <w:sz w:val="18"/>
                <w:szCs w:val="18"/>
                <w:lang w:eastAsia="es-CL"/>
              </w:rPr>
              <w:t>ector de la plantación de Eucaliptus en donde ocurrió un incendio a comienzos de 2020.</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1332CC33" w14:textId="77777777" w:rsidR="006C4F1F" w:rsidRPr="00D2359C" w:rsidRDefault="009015B3" w:rsidP="006C4F1F">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006C4F1F" w:rsidRPr="00D2359C">
              <w:rPr>
                <w:rFonts w:eastAsia="Times New Roman" w:cs="Calibri"/>
                <w:color w:val="000000"/>
                <w:sz w:val="18"/>
                <w:szCs w:val="18"/>
                <w:lang w:eastAsia="es-CL"/>
              </w:rPr>
              <w:t>plantación de individuos de Quillay.</w:t>
            </w:r>
          </w:p>
          <w:p w14:paraId="1ED077D4" w14:textId="77777777" w:rsidR="009015B3" w:rsidRPr="00D2359C" w:rsidRDefault="009015B3" w:rsidP="006C4F1F">
            <w:pPr>
              <w:keepNext/>
              <w:spacing w:after="0" w:line="240" w:lineRule="auto"/>
              <w:rPr>
                <w:rFonts w:ascii="Calibri" w:eastAsia="Times New Roman" w:hAnsi="Calibri" w:cs="Times New Roman"/>
                <w:color w:val="000000"/>
                <w:sz w:val="18"/>
                <w:szCs w:val="18"/>
                <w:lang w:eastAsia="es-CL"/>
              </w:rPr>
            </w:pPr>
          </w:p>
        </w:tc>
      </w:tr>
    </w:tbl>
    <w:p w14:paraId="76EA7714" w14:textId="77777777" w:rsidR="006F3111" w:rsidRPr="00D2359C" w:rsidRDefault="006F3111" w:rsidP="006F3111">
      <w:pPr>
        <w:spacing w:after="0" w:line="240" w:lineRule="auto"/>
        <w:contextualSpacing/>
        <w:outlineLvl w:val="0"/>
        <w:rPr>
          <w:rFonts w:ascii="Calibri" w:eastAsia="Calibri" w:hAnsi="Calibri" w:cs="Calibri"/>
          <w:b/>
          <w:sz w:val="24"/>
          <w:szCs w:val="20"/>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6F3111" w:rsidRPr="00D2359C" w14:paraId="11DA5269" w14:textId="77777777" w:rsidTr="006F311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E741F7" w14:textId="77777777" w:rsidR="006F3111" w:rsidRPr="00D2359C" w:rsidRDefault="006F3111" w:rsidP="006F3111">
            <w:pPr>
              <w:spacing w:after="0" w:line="240" w:lineRule="auto"/>
              <w:jc w:val="center"/>
              <w:rPr>
                <w:rFonts w:ascii="Calibri" w:eastAsia="Times New Roman" w:hAnsi="Calibri" w:cs="Times New Roman"/>
                <w:b/>
                <w:bCs/>
                <w:color w:val="000000"/>
                <w:sz w:val="20"/>
                <w:szCs w:val="20"/>
                <w:lang w:eastAsia="es-CL"/>
              </w:rPr>
            </w:pPr>
            <w:r w:rsidRPr="00D2359C">
              <w:rPr>
                <w:rFonts w:ascii="Calibri" w:eastAsia="Times New Roman" w:hAnsi="Calibri" w:cs="Times New Roman"/>
                <w:b/>
                <w:bCs/>
                <w:color w:val="000000"/>
                <w:sz w:val="20"/>
                <w:szCs w:val="20"/>
                <w:lang w:eastAsia="es-CL"/>
              </w:rPr>
              <w:t xml:space="preserve">Registros </w:t>
            </w:r>
          </w:p>
        </w:tc>
      </w:tr>
      <w:tr w:rsidR="006F3111" w:rsidRPr="00D2359C" w14:paraId="55C1C3D8" w14:textId="77777777" w:rsidTr="006F3111">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7F984A07" w14:textId="77777777" w:rsidR="006F3111" w:rsidRPr="00D2359C" w:rsidRDefault="000505B8" w:rsidP="006F3111">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302AE0AD" wp14:editId="77FA0C9C">
                  <wp:extent cx="3240000" cy="2160000"/>
                  <wp:effectExtent l="0" t="0" r="0" b="0"/>
                  <wp:docPr id="70" name="Imagen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05CDE1D" w14:textId="77777777" w:rsidR="006F3111" w:rsidRPr="00D2359C" w:rsidRDefault="000505B8" w:rsidP="006F3111">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4EC2AC9D" wp14:editId="1D64EB43">
                  <wp:extent cx="3240000" cy="2160000"/>
                  <wp:effectExtent l="0" t="0" r="0" b="0"/>
                  <wp:docPr id="71" name="Imagen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r>
      <w:tr w:rsidR="006F3111" w:rsidRPr="00D2359C" w14:paraId="10842985" w14:textId="77777777" w:rsidTr="006F311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5830FFC" w14:textId="77777777" w:rsidR="006F3111" w:rsidRPr="00D2359C" w:rsidRDefault="006F3111" w:rsidP="006F3111">
            <w:pPr>
              <w:spacing w:after="0" w:line="240" w:lineRule="auto"/>
              <w:contextualSpacing/>
              <w:outlineLvl w:val="1"/>
              <w:rPr>
                <w:rFonts w:ascii="Calibri" w:eastAsia="Times New Roman" w:hAnsi="Calibri" w:cs="Calibri"/>
                <w:b/>
                <w:color w:val="000000"/>
                <w:sz w:val="18"/>
                <w:szCs w:val="20"/>
                <w:lang w:eastAsia="es-CL"/>
              </w:rPr>
            </w:pPr>
            <w:bookmarkStart w:id="293" w:name="_Toc36482395"/>
            <w:r w:rsidRPr="00D2359C">
              <w:rPr>
                <w:rFonts w:ascii="Calibri" w:eastAsia="Calibri" w:hAnsi="Calibri" w:cs="Calibri"/>
                <w:b/>
                <w:sz w:val="18"/>
                <w:szCs w:val="20"/>
              </w:rPr>
              <w:t xml:space="preserve">Fotografía </w:t>
            </w:r>
            <w:r w:rsidR="00E6222D" w:rsidRPr="00D2359C">
              <w:rPr>
                <w:rFonts w:ascii="Calibri" w:eastAsia="Calibri" w:hAnsi="Calibri" w:cs="Calibri"/>
                <w:b/>
                <w:sz w:val="18"/>
                <w:szCs w:val="20"/>
              </w:rPr>
              <w:t>25</w:t>
            </w:r>
            <w:r w:rsidRPr="00D2359C">
              <w:rPr>
                <w:rFonts w:ascii="Calibri" w:eastAsia="Calibri" w:hAnsi="Calibri" w:cs="Calibri"/>
                <w:b/>
                <w:sz w:val="18"/>
                <w:szCs w:val="20"/>
              </w:rPr>
              <w:t>.</w:t>
            </w:r>
            <w:bookmarkEnd w:id="29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08FA36" w14:textId="77777777" w:rsidR="006F3111" w:rsidRPr="00D2359C" w:rsidRDefault="006F3111" w:rsidP="006F3111">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Fecha:</w:t>
            </w:r>
            <w:r w:rsidRPr="00D2359C">
              <w:rPr>
                <w:rFonts w:ascii="Calibri" w:eastAsia="Times New Roman" w:hAnsi="Calibri" w:cs="Times New Roman"/>
                <w:color w:val="000000"/>
                <w:sz w:val="18"/>
                <w:szCs w:val="18"/>
                <w:lang w:eastAsia="es-CL"/>
              </w:rPr>
              <w:t xml:space="preserve"> </w:t>
            </w:r>
            <w:r w:rsidR="009B1BD0" w:rsidRPr="00D2359C">
              <w:rPr>
                <w:rFonts w:ascii="Calibri" w:eastAsia="Times New Roman" w:hAnsi="Calibri" w:cs="Times New Roman"/>
                <w:color w:val="000000"/>
                <w:sz w:val="18"/>
                <w:szCs w:val="18"/>
                <w:lang w:eastAsia="es-CL"/>
              </w:rPr>
              <w:t>30-01-2020</w:t>
            </w:r>
          </w:p>
        </w:tc>
        <w:tc>
          <w:tcPr>
            <w:tcW w:w="1341" w:type="pct"/>
            <w:tcBorders>
              <w:top w:val="single" w:sz="4" w:space="0" w:color="auto"/>
              <w:left w:val="nil"/>
              <w:bottom w:val="single" w:sz="4" w:space="0" w:color="auto"/>
              <w:right w:val="nil"/>
            </w:tcBorders>
            <w:shd w:val="clear" w:color="auto" w:fill="auto"/>
            <w:noWrap/>
            <w:vAlign w:val="center"/>
            <w:hideMark/>
          </w:tcPr>
          <w:p w14:paraId="43739DEB" w14:textId="77777777" w:rsidR="006F3111" w:rsidRPr="00D2359C" w:rsidRDefault="006F3111" w:rsidP="006F3111">
            <w:pPr>
              <w:spacing w:after="0" w:line="240" w:lineRule="auto"/>
              <w:contextualSpacing/>
              <w:outlineLvl w:val="1"/>
              <w:rPr>
                <w:rFonts w:ascii="Calibri" w:eastAsia="Calibri" w:hAnsi="Calibri" w:cs="Calibri"/>
                <w:b/>
                <w:sz w:val="18"/>
                <w:szCs w:val="20"/>
              </w:rPr>
            </w:pPr>
            <w:bookmarkStart w:id="294" w:name="_Toc36482396"/>
            <w:r w:rsidRPr="00D2359C">
              <w:rPr>
                <w:rFonts w:ascii="Calibri" w:eastAsia="Calibri" w:hAnsi="Calibri" w:cs="Calibri"/>
                <w:b/>
                <w:sz w:val="18"/>
                <w:szCs w:val="20"/>
              </w:rPr>
              <w:t xml:space="preserve">Fotografía </w:t>
            </w:r>
            <w:r w:rsidR="00E6222D" w:rsidRPr="00D2359C">
              <w:rPr>
                <w:rFonts w:ascii="Calibri" w:eastAsia="Calibri" w:hAnsi="Calibri" w:cs="Calibri"/>
                <w:b/>
                <w:sz w:val="18"/>
                <w:szCs w:val="20"/>
              </w:rPr>
              <w:t>26</w:t>
            </w:r>
            <w:r w:rsidRPr="00D2359C">
              <w:rPr>
                <w:rFonts w:ascii="Calibri" w:eastAsia="Calibri" w:hAnsi="Calibri" w:cs="Calibri"/>
                <w:b/>
                <w:sz w:val="18"/>
                <w:szCs w:val="20"/>
              </w:rPr>
              <w:t>.</w:t>
            </w:r>
            <w:bookmarkEnd w:id="29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7E11F8" w14:textId="77777777" w:rsidR="006F3111" w:rsidRPr="00D2359C" w:rsidRDefault="006F3111" w:rsidP="006F3111">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 xml:space="preserve">Fecha: </w:t>
            </w:r>
            <w:r w:rsidR="009B1BD0" w:rsidRPr="00D2359C">
              <w:rPr>
                <w:rFonts w:ascii="Calibri" w:eastAsia="Times New Roman" w:hAnsi="Calibri" w:cs="Times New Roman"/>
                <w:color w:val="000000"/>
                <w:sz w:val="18"/>
                <w:szCs w:val="18"/>
                <w:lang w:eastAsia="es-CL"/>
              </w:rPr>
              <w:t>30-01-2020</w:t>
            </w:r>
          </w:p>
        </w:tc>
      </w:tr>
      <w:tr w:rsidR="006C4F1F" w:rsidRPr="00D2359C" w14:paraId="3A9E62D4" w14:textId="77777777" w:rsidTr="006F3111">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397F4D" w14:textId="77777777" w:rsidR="006C4F1F" w:rsidRPr="00D2359C" w:rsidRDefault="006C4F1F" w:rsidP="006C4F1F">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DD57859" w14:textId="77777777" w:rsidR="006C4F1F" w:rsidRPr="00D2359C" w:rsidRDefault="006C4F1F" w:rsidP="006C4F1F">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6.072.999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176E432" w14:textId="77777777" w:rsidR="006C4F1F" w:rsidRPr="00D2359C" w:rsidRDefault="006C4F1F" w:rsidP="006C4F1F">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259.664</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91D215D" w14:textId="77777777" w:rsidR="006C4F1F" w:rsidRPr="00D2359C" w:rsidRDefault="006C4F1F" w:rsidP="006C4F1F">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D95C667" w14:textId="77777777" w:rsidR="006C4F1F" w:rsidRPr="00D2359C" w:rsidRDefault="006C4F1F" w:rsidP="006C4F1F">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6.072.999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5E91A2F" w14:textId="77777777" w:rsidR="006C4F1F" w:rsidRPr="00D2359C" w:rsidRDefault="006C4F1F" w:rsidP="006C4F1F">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259.664</w:t>
            </w:r>
          </w:p>
        </w:tc>
      </w:tr>
      <w:tr w:rsidR="006F3111" w:rsidRPr="00D2359C" w14:paraId="566F8E69" w14:textId="77777777" w:rsidTr="006C4F1F">
        <w:trPr>
          <w:trHeight w:val="346"/>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9422C1D" w14:textId="77777777" w:rsidR="006F3111" w:rsidRPr="00D2359C" w:rsidRDefault="006F3111" w:rsidP="006C4F1F">
            <w:pPr>
              <w:spacing w:after="0" w:line="240" w:lineRule="auto"/>
              <w:jc w:val="both"/>
              <w:rPr>
                <w:rFonts w:ascii="Calibri" w:eastAsia="Times New Roman" w:hAnsi="Calibri" w:cs="Times New Roman"/>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006C4F1F" w:rsidRPr="00D2359C">
              <w:rPr>
                <w:rFonts w:eastAsia="Times New Roman" w:cs="Calibri"/>
                <w:color w:val="000000"/>
                <w:sz w:val="18"/>
                <w:szCs w:val="18"/>
                <w:lang w:eastAsia="es-CL"/>
              </w:rPr>
              <w:t>áreas verdes.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AA35138" w14:textId="77777777" w:rsidR="006F3111" w:rsidRPr="00D2359C" w:rsidRDefault="006F3111" w:rsidP="006C4F1F">
            <w:pPr>
              <w:spacing w:after="0" w:line="240" w:lineRule="auto"/>
              <w:jc w:val="both"/>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006C4F1F" w:rsidRPr="00D2359C">
              <w:rPr>
                <w:rFonts w:eastAsia="Times New Roman" w:cs="Calibri"/>
                <w:color w:val="000000"/>
                <w:sz w:val="18"/>
                <w:szCs w:val="18"/>
                <w:lang w:eastAsia="es-CL"/>
              </w:rPr>
              <w:t>áreas verdes.</w:t>
            </w:r>
          </w:p>
        </w:tc>
      </w:tr>
    </w:tbl>
    <w:p w14:paraId="10B72D69" w14:textId="77777777" w:rsidR="006F3111" w:rsidRPr="00D2359C" w:rsidRDefault="006F3111" w:rsidP="006F3111">
      <w:pPr>
        <w:spacing w:after="0" w:line="240" w:lineRule="auto"/>
        <w:contextualSpacing/>
        <w:outlineLvl w:val="0"/>
        <w:rPr>
          <w:rFonts w:ascii="Calibri" w:eastAsia="Calibri" w:hAnsi="Calibri" w:cs="Calibri"/>
          <w:b/>
          <w:sz w:val="24"/>
          <w:szCs w:val="20"/>
        </w:rPr>
      </w:pPr>
    </w:p>
    <w:p w14:paraId="5E55D1C3" w14:textId="77777777" w:rsidR="006135BB" w:rsidRPr="00D2359C" w:rsidRDefault="006135BB" w:rsidP="009015B3">
      <w:pPr>
        <w:spacing w:after="0" w:line="240" w:lineRule="auto"/>
        <w:ind w:left="576"/>
        <w:contextualSpacing/>
        <w:outlineLvl w:val="0"/>
        <w:rPr>
          <w:rFonts w:ascii="Calibri" w:eastAsia="Calibri" w:hAnsi="Calibri" w:cs="Calibri"/>
          <w:b/>
          <w:sz w:val="24"/>
          <w:szCs w:val="20"/>
        </w:rPr>
      </w:pPr>
    </w:p>
    <w:p w14:paraId="1D5CFDA9" w14:textId="77777777" w:rsidR="006135BB" w:rsidRPr="00D2359C" w:rsidRDefault="006135BB" w:rsidP="009015B3">
      <w:pPr>
        <w:spacing w:after="0" w:line="240" w:lineRule="auto"/>
        <w:ind w:left="576"/>
        <w:contextualSpacing/>
        <w:outlineLvl w:val="0"/>
        <w:rPr>
          <w:rFonts w:ascii="Calibri" w:eastAsia="Calibri" w:hAnsi="Calibri" w:cs="Calibri"/>
          <w:b/>
          <w:sz w:val="24"/>
          <w:szCs w:val="20"/>
        </w:rPr>
      </w:pPr>
    </w:p>
    <w:p w14:paraId="137BEB61" w14:textId="77777777" w:rsidR="006135BB" w:rsidRPr="00D2359C" w:rsidRDefault="006135BB" w:rsidP="009015B3">
      <w:pPr>
        <w:spacing w:after="0" w:line="240" w:lineRule="auto"/>
        <w:ind w:left="576"/>
        <w:contextualSpacing/>
        <w:outlineLvl w:val="0"/>
        <w:rPr>
          <w:rFonts w:ascii="Calibri" w:eastAsia="Calibri" w:hAnsi="Calibri" w:cs="Calibri"/>
          <w:b/>
          <w:sz w:val="24"/>
          <w:szCs w:val="20"/>
        </w:rPr>
      </w:pPr>
    </w:p>
    <w:p w14:paraId="14019772" w14:textId="77777777" w:rsidR="006135BB" w:rsidRPr="00D2359C" w:rsidRDefault="006135BB" w:rsidP="009015B3">
      <w:pPr>
        <w:spacing w:after="0" w:line="240" w:lineRule="auto"/>
        <w:ind w:left="576"/>
        <w:contextualSpacing/>
        <w:outlineLvl w:val="0"/>
        <w:rPr>
          <w:rFonts w:ascii="Calibri" w:eastAsia="Calibri" w:hAnsi="Calibri" w:cs="Calibri"/>
          <w:b/>
          <w:sz w:val="24"/>
          <w:szCs w:val="20"/>
        </w:rPr>
      </w:pPr>
    </w:p>
    <w:p w14:paraId="1C1BB487" w14:textId="77777777" w:rsidR="006135BB" w:rsidRPr="00D2359C" w:rsidRDefault="006135BB" w:rsidP="009015B3">
      <w:pPr>
        <w:spacing w:after="0" w:line="240" w:lineRule="auto"/>
        <w:ind w:left="576"/>
        <w:contextualSpacing/>
        <w:outlineLvl w:val="0"/>
        <w:rPr>
          <w:rFonts w:ascii="Calibri" w:eastAsia="Calibri" w:hAnsi="Calibri" w:cs="Calibri"/>
          <w:b/>
          <w:sz w:val="24"/>
          <w:szCs w:val="20"/>
        </w:rPr>
      </w:pPr>
    </w:p>
    <w:p w14:paraId="6DE956CA" w14:textId="77777777" w:rsidR="006135BB" w:rsidRPr="00D2359C" w:rsidRDefault="006135BB" w:rsidP="009015B3">
      <w:pPr>
        <w:spacing w:after="0" w:line="240" w:lineRule="auto"/>
        <w:ind w:left="576"/>
        <w:contextualSpacing/>
        <w:outlineLvl w:val="0"/>
        <w:rPr>
          <w:rFonts w:ascii="Calibri" w:eastAsia="Calibri" w:hAnsi="Calibri" w:cs="Calibri"/>
          <w:b/>
          <w:sz w:val="24"/>
          <w:szCs w:val="20"/>
        </w:rPr>
      </w:pPr>
    </w:p>
    <w:p w14:paraId="2BB3629E" w14:textId="77777777" w:rsidR="006135BB" w:rsidRPr="00D2359C" w:rsidRDefault="006135BB" w:rsidP="009015B3">
      <w:pPr>
        <w:spacing w:after="0" w:line="240" w:lineRule="auto"/>
        <w:ind w:left="576"/>
        <w:contextualSpacing/>
        <w:outlineLvl w:val="0"/>
        <w:rPr>
          <w:rFonts w:ascii="Calibri" w:eastAsia="Calibri" w:hAnsi="Calibri" w:cs="Calibri"/>
          <w:b/>
          <w:sz w:val="24"/>
          <w:szCs w:val="20"/>
        </w:rPr>
      </w:pPr>
    </w:p>
    <w:p w14:paraId="1BDB1C25" w14:textId="77777777" w:rsidR="006C4F1F" w:rsidRPr="00D2359C" w:rsidRDefault="006C4F1F" w:rsidP="009015B3">
      <w:pPr>
        <w:spacing w:after="0" w:line="240" w:lineRule="auto"/>
        <w:ind w:left="576"/>
        <w:contextualSpacing/>
        <w:outlineLvl w:val="0"/>
        <w:rPr>
          <w:rFonts w:ascii="Calibri" w:eastAsia="Calibri" w:hAnsi="Calibri" w:cs="Calibri"/>
          <w:b/>
          <w:sz w:val="24"/>
          <w:szCs w:val="20"/>
        </w:rPr>
      </w:pPr>
    </w:p>
    <w:p w14:paraId="3FD37BA0" w14:textId="77777777" w:rsidR="006C4F1F" w:rsidRPr="00D2359C" w:rsidRDefault="006C4F1F" w:rsidP="009015B3">
      <w:pPr>
        <w:spacing w:after="0" w:line="240" w:lineRule="auto"/>
        <w:ind w:left="576"/>
        <w:contextualSpacing/>
        <w:outlineLvl w:val="0"/>
        <w:rPr>
          <w:rFonts w:ascii="Calibri" w:eastAsia="Calibri" w:hAnsi="Calibri" w:cs="Calibri"/>
          <w:b/>
          <w:sz w:val="24"/>
          <w:szCs w:val="20"/>
        </w:rPr>
      </w:pPr>
    </w:p>
    <w:p w14:paraId="2F3A8E34" w14:textId="77777777" w:rsidR="006C4F1F" w:rsidRPr="00D2359C" w:rsidRDefault="006C4F1F" w:rsidP="009015B3">
      <w:pPr>
        <w:spacing w:after="0" w:line="240" w:lineRule="auto"/>
        <w:ind w:left="576"/>
        <w:contextualSpacing/>
        <w:outlineLvl w:val="0"/>
        <w:rPr>
          <w:rFonts w:ascii="Calibri" w:eastAsia="Calibri" w:hAnsi="Calibri" w:cs="Calibri"/>
          <w:b/>
          <w:sz w:val="24"/>
          <w:szCs w:val="20"/>
        </w:rPr>
      </w:pPr>
    </w:p>
    <w:p w14:paraId="746E3C00" w14:textId="77777777" w:rsidR="006C4F1F" w:rsidRPr="00D2359C" w:rsidRDefault="006C4F1F" w:rsidP="009015B3">
      <w:pPr>
        <w:spacing w:after="0" w:line="240" w:lineRule="auto"/>
        <w:ind w:left="576"/>
        <w:contextualSpacing/>
        <w:outlineLvl w:val="0"/>
        <w:rPr>
          <w:rFonts w:ascii="Calibri" w:eastAsia="Calibri" w:hAnsi="Calibri" w:cs="Calibri"/>
          <w:b/>
          <w:sz w:val="24"/>
          <w:szCs w:val="20"/>
        </w:rPr>
      </w:pPr>
    </w:p>
    <w:p w14:paraId="4400C768" w14:textId="77777777" w:rsidR="006C4F1F" w:rsidRPr="00D2359C" w:rsidRDefault="006C4F1F" w:rsidP="009015B3">
      <w:pPr>
        <w:spacing w:after="0" w:line="240" w:lineRule="auto"/>
        <w:ind w:left="576"/>
        <w:contextualSpacing/>
        <w:outlineLvl w:val="0"/>
        <w:rPr>
          <w:rFonts w:ascii="Calibri" w:eastAsia="Calibri" w:hAnsi="Calibri" w:cs="Calibri"/>
          <w:b/>
          <w:sz w:val="24"/>
          <w:szCs w:val="20"/>
        </w:rPr>
      </w:pPr>
    </w:p>
    <w:p w14:paraId="6CEEC0E9" w14:textId="77777777" w:rsidR="006C4F1F" w:rsidRPr="00D2359C" w:rsidRDefault="006C4F1F" w:rsidP="009015B3">
      <w:pPr>
        <w:spacing w:after="0" w:line="240" w:lineRule="auto"/>
        <w:ind w:left="576"/>
        <w:contextualSpacing/>
        <w:outlineLvl w:val="0"/>
        <w:rPr>
          <w:rFonts w:ascii="Calibri" w:eastAsia="Calibri" w:hAnsi="Calibri" w:cs="Calibri"/>
          <w:b/>
          <w:sz w:val="24"/>
          <w:szCs w:val="20"/>
        </w:rPr>
      </w:pPr>
    </w:p>
    <w:p w14:paraId="1E6BAC93" w14:textId="77777777" w:rsidR="006135BB" w:rsidRPr="00D2359C" w:rsidRDefault="006135BB" w:rsidP="006C4F1F">
      <w:pPr>
        <w:spacing w:after="0" w:line="240" w:lineRule="auto"/>
        <w:contextualSpacing/>
        <w:outlineLvl w:val="0"/>
        <w:rPr>
          <w:rFonts w:ascii="Calibri" w:eastAsia="Calibri" w:hAnsi="Calibri" w:cs="Calibri"/>
          <w:b/>
          <w:sz w:val="24"/>
          <w:szCs w:val="20"/>
        </w:rPr>
      </w:pPr>
    </w:p>
    <w:p w14:paraId="23C835AE" w14:textId="77777777" w:rsidR="009015B3" w:rsidRPr="00D2359C" w:rsidRDefault="009015B3" w:rsidP="006528C2">
      <w:pPr>
        <w:pStyle w:val="Ttulo2"/>
      </w:pPr>
      <w:bookmarkStart w:id="295" w:name="_Toc36482397"/>
      <w:r w:rsidRPr="00D2359C">
        <w:lastRenderedPageBreak/>
        <w:t>Manejo de residuos sólidos.</w:t>
      </w:r>
      <w:bookmarkEnd w:id="295"/>
    </w:p>
    <w:p w14:paraId="52C0297A" w14:textId="77777777" w:rsidR="009015B3" w:rsidRPr="00D2359C" w:rsidRDefault="009015B3" w:rsidP="009015B3">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9015B3" w:rsidRPr="00D2359C" w14:paraId="5F702D7C" w14:textId="77777777" w:rsidTr="00F734D3">
        <w:trPr>
          <w:trHeight w:val="142"/>
        </w:trPr>
        <w:tc>
          <w:tcPr>
            <w:tcW w:w="1389" w:type="pct"/>
          </w:tcPr>
          <w:p w14:paraId="31042249" w14:textId="77777777" w:rsidR="009015B3" w:rsidRPr="00D2359C" w:rsidRDefault="009015B3" w:rsidP="00F734D3">
            <w:r w:rsidRPr="00D2359C">
              <w:rPr>
                <w:rFonts w:eastAsia="Times New Roman"/>
                <w:b/>
                <w:bCs/>
                <w:color w:val="000000"/>
                <w:lang w:eastAsia="es-CL"/>
              </w:rPr>
              <w:t>Número de hecho constatado: 4.</w:t>
            </w:r>
          </w:p>
        </w:tc>
        <w:tc>
          <w:tcPr>
            <w:tcW w:w="3611" w:type="pct"/>
          </w:tcPr>
          <w:p w14:paraId="06A412C1" w14:textId="77777777" w:rsidR="009015B3" w:rsidRPr="00D2359C" w:rsidRDefault="009015B3" w:rsidP="00F734D3">
            <w:r w:rsidRPr="00D2359C">
              <w:rPr>
                <w:rFonts w:eastAsia="Times New Roman"/>
                <w:b/>
                <w:bCs/>
                <w:color w:val="000000"/>
                <w:lang w:eastAsia="es-CL"/>
              </w:rPr>
              <w:t>Estación N°</w:t>
            </w:r>
            <w:r w:rsidRPr="00D2359C">
              <w:rPr>
                <w:rFonts w:eastAsia="Times New Roman"/>
                <w:color w:val="000000"/>
                <w:lang w:eastAsia="es-CL"/>
              </w:rPr>
              <w:t>: 4, 5</w:t>
            </w:r>
            <w:r w:rsidR="009500DC" w:rsidRPr="00D2359C">
              <w:rPr>
                <w:rFonts w:eastAsia="Times New Roman"/>
                <w:color w:val="000000"/>
                <w:lang w:eastAsia="es-CL"/>
              </w:rPr>
              <w:t xml:space="preserve"> </w:t>
            </w:r>
            <w:r w:rsidRPr="00D2359C">
              <w:rPr>
                <w:rFonts w:eastAsia="Times New Roman"/>
                <w:color w:val="000000"/>
                <w:lang w:eastAsia="es-CL"/>
              </w:rPr>
              <w:t xml:space="preserve">y 12. </w:t>
            </w:r>
          </w:p>
        </w:tc>
      </w:tr>
      <w:tr w:rsidR="009015B3" w:rsidRPr="00D2359C" w14:paraId="5AD14E2B" w14:textId="77777777" w:rsidTr="00F734D3">
        <w:trPr>
          <w:trHeight w:val="319"/>
        </w:trPr>
        <w:tc>
          <w:tcPr>
            <w:tcW w:w="5000" w:type="pct"/>
            <w:gridSpan w:val="2"/>
            <w:tcBorders>
              <w:bottom w:val="single" w:sz="4" w:space="0" w:color="auto"/>
            </w:tcBorders>
          </w:tcPr>
          <w:p w14:paraId="6D8DD0CD" w14:textId="77777777" w:rsidR="009015B3" w:rsidRPr="00D2359C" w:rsidRDefault="009015B3" w:rsidP="00F734D3">
            <w:r w:rsidRPr="00D2359C">
              <w:rPr>
                <w:rFonts w:eastAsia="Times New Roman"/>
                <w:b/>
                <w:bCs/>
                <w:color w:val="000000"/>
                <w:lang w:eastAsia="es-CL"/>
              </w:rPr>
              <w:t>Documentación Revisada:</w:t>
            </w:r>
            <w:r w:rsidRPr="00D2359C">
              <w:rPr>
                <w:rFonts w:eastAsia="Times New Roman"/>
                <w:bCs/>
                <w:color w:val="000000"/>
                <w:lang w:eastAsia="es-CL"/>
              </w:rPr>
              <w:t xml:space="preserve"> </w:t>
            </w:r>
          </w:p>
          <w:p w14:paraId="749031BE" w14:textId="77777777" w:rsidR="009015B3" w:rsidRPr="00D2359C" w:rsidRDefault="000B3AE0" w:rsidP="001C7AA8">
            <w:pPr>
              <w:pStyle w:val="Prrafodelista"/>
              <w:numPr>
                <w:ilvl w:val="0"/>
                <w:numId w:val="8"/>
              </w:numPr>
            </w:pPr>
            <w:r w:rsidRPr="00D2359C">
              <w:t>Entregar registro de la generación de residuos sólidos (tipo de residuo: orgánicos industriales y lodos, características de cada tipo de residuo, sector de acopio en planta, cantidad generada (ton/día), capacidad de almacenamiento, periodicidad de retiro y destino final</w:t>
            </w:r>
            <w:r w:rsidR="005F7CB3" w:rsidRPr="00D2359C">
              <w:t>), d</w:t>
            </w:r>
            <w:r w:rsidRPr="00D2359C">
              <w:t>esde el año 2019 hasta la fecha actual.</w:t>
            </w:r>
          </w:p>
        </w:tc>
      </w:tr>
      <w:tr w:rsidR="009015B3" w:rsidRPr="00D2359C" w14:paraId="4C2117DB" w14:textId="77777777" w:rsidTr="00F734D3">
        <w:trPr>
          <w:trHeight w:val="627"/>
        </w:trPr>
        <w:tc>
          <w:tcPr>
            <w:tcW w:w="5000" w:type="pct"/>
            <w:gridSpan w:val="2"/>
          </w:tcPr>
          <w:p w14:paraId="2AB0A31C" w14:textId="77777777" w:rsidR="00E54E5E" w:rsidRPr="00D2359C" w:rsidRDefault="009015B3" w:rsidP="00E54E5E">
            <w:r w:rsidRPr="00D2359C">
              <w:rPr>
                <w:b/>
              </w:rPr>
              <w:t xml:space="preserve">Exigencias: </w:t>
            </w:r>
          </w:p>
          <w:p w14:paraId="556E3AB1" w14:textId="77777777" w:rsidR="00E54E5E" w:rsidRPr="00D2359C" w:rsidRDefault="00E54E5E" w:rsidP="00E54E5E">
            <w:pPr>
              <w:jc w:val="both"/>
              <w:rPr>
                <w:b/>
                <w:bCs/>
              </w:rPr>
            </w:pPr>
            <w:r w:rsidRPr="00D2359C">
              <w:rPr>
                <w:b/>
                <w:bCs/>
              </w:rPr>
              <w:t xml:space="preserve">RCA N°326/1996; Resuelvo 3.7. </w:t>
            </w:r>
          </w:p>
          <w:p w14:paraId="00CE8A1F" w14:textId="77777777" w:rsidR="00E54E5E" w:rsidRPr="00D2359C" w:rsidRDefault="00E54E5E" w:rsidP="00E54E5E">
            <w:pPr>
              <w:jc w:val="both"/>
            </w:pPr>
            <w:r w:rsidRPr="00D2359C">
              <w:t>El proyecto deberá cumplir el Plan de Manejo de Residuos sólidos, que fue presentado al Comité Técnico, conforme a lo dispuesto en la Resolución N°2444 del Ministerio de Salud.</w:t>
            </w:r>
          </w:p>
          <w:p w14:paraId="0E95775E" w14:textId="77777777" w:rsidR="002D2DB3" w:rsidRPr="00D2359C" w:rsidRDefault="005E234B" w:rsidP="002D2DB3">
            <w:pPr>
              <w:spacing w:before="100" w:beforeAutospacing="1" w:after="100" w:afterAutospacing="1"/>
              <w:rPr>
                <w:rFonts w:eastAsia="Times New Roman"/>
                <w:color w:val="000000"/>
                <w:lang w:eastAsia="es-CL"/>
              </w:rPr>
            </w:pPr>
            <w:r w:rsidRPr="00D2359C">
              <w:rPr>
                <w:rFonts w:asciiTheme="minorHAnsi" w:eastAsia="Times New Roman" w:hAnsiTheme="minorHAnsi"/>
                <w:b/>
                <w:bCs/>
                <w:color w:val="000000"/>
                <w:lang w:eastAsia="es-CL"/>
              </w:rPr>
              <w:t xml:space="preserve">RCA </w:t>
            </w:r>
            <w:r w:rsidR="00F21DE3" w:rsidRPr="00D2359C">
              <w:rPr>
                <w:rFonts w:asciiTheme="minorHAnsi" w:eastAsia="Times New Roman" w:hAnsiTheme="minorHAnsi"/>
                <w:b/>
                <w:bCs/>
                <w:color w:val="000000"/>
                <w:lang w:eastAsia="es-CL"/>
              </w:rPr>
              <w:t>N°87/2006</w:t>
            </w:r>
            <w:r w:rsidR="00F21DE3" w:rsidRPr="00D2359C">
              <w:rPr>
                <w:rFonts w:eastAsia="Times New Roman"/>
                <w:b/>
                <w:bCs/>
                <w:color w:val="000000"/>
                <w:lang w:eastAsia="es-CL"/>
              </w:rPr>
              <w:t>; Considerando</w:t>
            </w:r>
            <w:r w:rsidR="00F21DE3" w:rsidRPr="00D2359C">
              <w:rPr>
                <w:rFonts w:asciiTheme="minorHAnsi" w:eastAsia="Times New Roman" w:hAnsiTheme="minorHAnsi"/>
                <w:color w:val="000000"/>
                <w:lang w:eastAsia="es-CL"/>
              </w:rPr>
              <w:t> </w:t>
            </w:r>
            <w:r w:rsidR="00F21DE3" w:rsidRPr="00D2359C">
              <w:rPr>
                <w:rFonts w:eastAsia="Times New Roman"/>
                <w:b/>
                <w:bCs/>
                <w:color w:val="000000"/>
                <w:lang w:eastAsia="es-CL"/>
              </w:rPr>
              <w:t>3.1.5. a v).</w:t>
            </w:r>
            <w:r w:rsidR="00F21DE3" w:rsidRPr="00D2359C">
              <w:rPr>
                <w:rFonts w:eastAsia="Times New Roman"/>
                <w:color w:val="000000"/>
                <w:lang w:eastAsia="es-CL"/>
              </w:rPr>
              <w:t xml:space="preserve"> </w:t>
            </w:r>
          </w:p>
          <w:p w14:paraId="17111C28" w14:textId="77777777" w:rsidR="00F21DE3" w:rsidRPr="00D2359C" w:rsidRDefault="005E234B" w:rsidP="002D2DB3">
            <w:pPr>
              <w:spacing w:before="100" w:beforeAutospacing="1" w:after="100" w:afterAutospacing="1"/>
              <w:rPr>
                <w:rFonts w:eastAsia="Times New Roman"/>
                <w:color w:val="000000"/>
                <w:lang w:eastAsia="es-CL"/>
              </w:rPr>
            </w:pPr>
            <w:r w:rsidRPr="00D2359C">
              <w:rPr>
                <w:rFonts w:asciiTheme="minorHAnsi" w:eastAsia="Times New Roman" w:hAnsiTheme="minorHAnsi"/>
                <w:color w:val="000000"/>
                <w:lang w:eastAsia="es-CL"/>
              </w:rPr>
              <w:t>[</w:t>
            </w:r>
            <w:r w:rsidR="00F21DE3" w:rsidRPr="00D2359C">
              <w:rPr>
                <w:rFonts w:asciiTheme="minorHAnsi" w:eastAsia="Times New Roman" w:hAnsiTheme="minorHAnsi"/>
                <w:color w:val="000000"/>
                <w:lang w:eastAsia="es-CL"/>
              </w:rPr>
              <w:t>…</w:t>
            </w:r>
            <w:r w:rsidRPr="00D2359C">
              <w:rPr>
                <w:rFonts w:asciiTheme="minorHAnsi" w:eastAsia="Times New Roman" w:hAnsiTheme="minorHAnsi"/>
                <w:color w:val="000000"/>
                <w:lang w:eastAsia="es-CL"/>
              </w:rPr>
              <w:t>]</w:t>
            </w:r>
            <w:r w:rsidR="002D2DB3" w:rsidRPr="00D2359C">
              <w:rPr>
                <w:rFonts w:eastAsia="Times New Roman"/>
                <w:color w:val="000000"/>
                <w:lang w:eastAsia="es-CL"/>
              </w:rPr>
              <w:t xml:space="preserve"> </w:t>
            </w:r>
            <w:r w:rsidRPr="00D2359C">
              <w:rPr>
                <w:rFonts w:asciiTheme="minorHAnsi" w:eastAsia="Times New Roman" w:hAnsiTheme="minorHAnsi"/>
                <w:color w:val="000000"/>
                <w:lang w:eastAsia="es-CL"/>
              </w:rPr>
              <w:t>L</w:t>
            </w:r>
            <w:r w:rsidR="00F21DE3" w:rsidRPr="00D2359C">
              <w:rPr>
                <w:rFonts w:asciiTheme="minorHAnsi" w:eastAsia="Times New Roman" w:hAnsiTheme="minorHAnsi"/>
                <w:color w:val="000000"/>
                <w:lang w:eastAsia="es-CL"/>
              </w:rPr>
              <w:t>a mayor parte de los residuos de los cerdos que se generen en todo el proceso, incluyendo a los cerdos que mueran antes de ser faenados, además de los decomisos efectuados durante el proceso productivo, serán enviados a la Planta de Rendering externa, en el cual se procederá a la fabricación de harina de carne y cebo, las cuales serán comercializadas posteriormente.</w:t>
            </w:r>
          </w:p>
          <w:p w14:paraId="0671E2B2" w14:textId="77777777" w:rsidR="002D2DB3"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b/>
                <w:bCs/>
                <w:color w:val="000000"/>
                <w:lang w:eastAsia="es-CL"/>
              </w:rPr>
              <w:t>RCA N°87/2006</w:t>
            </w:r>
            <w:r w:rsidRPr="00D2359C">
              <w:rPr>
                <w:rFonts w:eastAsia="Times New Roman"/>
                <w:b/>
                <w:bCs/>
                <w:color w:val="000000"/>
                <w:lang w:eastAsia="es-CL"/>
              </w:rPr>
              <w:t>; Considerando</w:t>
            </w:r>
            <w:r w:rsidRPr="00D2359C">
              <w:rPr>
                <w:rFonts w:asciiTheme="minorHAnsi" w:eastAsia="Times New Roman" w:hAnsiTheme="minorHAnsi"/>
                <w:b/>
                <w:bCs/>
                <w:color w:val="000000"/>
                <w:lang w:eastAsia="es-CL"/>
              </w:rPr>
              <w:t> </w:t>
            </w:r>
            <w:r w:rsidRPr="00D2359C">
              <w:rPr>
                <w:rFonts w:eastAsia="Times New Roman"/>
                <w:b/>
                <w:bCs/>
                <w:color w:val="000000"/>
                <w:lang w:eastAsia="es-CL"/>
              </w:rPr>
              <w:t>3.2.2. b ii).</w:t>
            </w:r>
            <w:r w:rsidR="002D2DB3" w:rsidRPr="00D2359C">
              <w:rPr>
                <w:rFonts w:asciiTheme="minorHAnsi" w:eastAsia="Times New Roman" w:hAnsiTheme="minorHAnsi"/>
                <w:color w:val="000000"/>
                <w:lang w:eastAsia="es-CL"/>
              </w:rPr>
              <w:t xml:space="preserve"> </w:t>
            </w:r>
          </w:p>
          <w:p w14:paraId="5A126C50" w14:textId="77777777" w:rsidR="00F21DE3" w:rsidRPr="00D2359C" w:rsidRDefault="005E234B" w:rsidP="00F21DE3">
            <w:pPr>
              <w:jc w:val="both"/>
              <w:rPr>
                <w:rFonts w:eastAsia="Times New Roman"/>
                <w:b/>
                <w:bCs/>
                <w:color w:val="000000"/>
                <w:lang w:eastAsia="es-CL"/>
              </w:rPr>
            </w:pPr>
            <w:r w:rsidRPr="00D2359C">
              <w:rPr>
                <w:rFonts w:asciiTheme="minorHAnsi" w:eastAsia="Times New Roman" w:hAnsiTheme="minorHAnsi"/>
                <w:color w:val="000000"/>
                <w:lang w:eastAsia="es-CL"/>
              </w:rPr>
              <w:t>[…]</w:t>
            </w:r>
            <w:r w:rsidR="00F21DE3" w:rsidRPr="00D2359C">
              <w:rPr>
                <w:rFonts w:asciiTheme="minorHAnsi" w:eastAsia="Times New Roman" w:hAnsiTheme="minorHAnsi"/>
                <w:color w:val="000000"/>
                <w:spacing w:val="-3"/>
                <w:lang w:eastAsia="es-CL"/>
              </w:rPr>
              <w:t> Respecto a los lodos resultantes del tratamiento de Riles, serán </w:t>
            </w:r>
            <w:r w:rsidR="00F21DE3" w:rsidRPr="00D2359C">
              <w:rPr>
                <w:rFonts w:asciiTheme="minorHAnsi" w:eastAsia="Times New Roman" w:hAnsiTheme="minorHAnsi"/>
                <w:color w:val="000000"/>
                <w:lang w:eastAsia="es-CL"/>
              </w:rPr>
              <w:t>retirados por la empresa recolectora de residuos sólidos y dispuestos finalmente en el Relleno Sanitario “El Retamo” o en otro Relleno Sanitario con Resolución de Calificación Ambiental Favorable por parte de COREMA. Por último, las vísceras que son comercializadas, correspondientes a las vísceras rojas, son separadas y enviadas a una sala independiente donde son procesadas y sometidas a una cámara frigorífica, enviándose el resto (las vísceras blancas, no comercializables directamente) al contenedor transitorio de almacenaje y posteriormente a la Planta de Rendering externa, ubicada en la comuna de San Francisco de Mostazal, VI Región o a otra Planta de Rendering con Resolución de Calificación Ambiental Favorable por parte de COREMA.</w:t>
            </w:r>
          </w:p>
          <w:p w14:paraId="0FD2309D" w14:textId="77777777" w:rsidR="00F21DE3" w:rsidRPr="00D2359C" w:rsidRDefault="00F21DE3" w:rsidP="00F21DE3">
            <w:pPr>
              <w:jc w:val="both"/>
              <w:rPr>
                <w:rFonts w:asciiTheme="minorHAnsi" w:eastAsia="Times New Roman" w:hAnsiTheme="minorHAnsi"/>
                <w:color w:val="000000"/>
                <w:lang w:eastAsia="es-CL"/>
              </w:rPr>
            </w:pPr>
          </w:p>
          <w:p w14:paraId="0D9FB647" w14:textId="77777777" w:rsidR="005E234B" w:rsidRPr="00D2359C" w:rsidRDefault="00F21DE3" w:rsidP="002D2DB3">
            <w:pPr>
              <w:rPr>
                <w:rFonts w:asciiTheme="minorHAnsi" w:eastAsia="Times New Roman" w:hAnsiTheme="minorHAnsi"/>
                <w:color w:val="000000"/>
                <w:lang w:eastAsia="es-CL"/>
              </w:rPr>
            </w:pPr>
            <w:r w:rsidRPr="00D2359C">
              <w:rPr>
                <w:rFonts w:asciiTheme="minorHAnsi" w:eastAsia="Times New Roman" w:hAnsiTheme="minorHAnsi"/>
                <w:b/>
                <w:bCs/>
                <w:color w:val="000000"/>
                <w:lang w:eastAsia="es-CL"/>
              </w:rPr>
              <w:t>RCA N°87/2006</w:t>
            </w:r>
            <w:r w:rsidRPr="00D2359C">
              <w:rPr>
                <w:rFonts w:eastAsia="Times New Roman"/>
                <w:b/>
                <w:bCs/>
                <w:color w:val="000000"/>
                <w:lang w:eastAsia="es-CL"/>
              </w:rPr>
              <w:t>; Considerando</w:t>
            </w:r>
            <w:r w:rsidRPr="00D2359C">
              <w:rPr>
                <w:rFonts w:asciiTheme="minorHAnsi" w:eastAsia="Times New Roman" w:hAnsiTheme="minorHAnsi"/>
                <w:color w:val="000000"/>
                <w:lang w:eastAsia="es-CL"/>
              </w:rPr>
              <w:t> </w:t>
            </w:r>
            <w:r w:rsidRPr="00D2359C">
              <w:rPr>
                <w:rFonts w:eastAsia="Times New Roman"/>
                <w:b/>
                <w:bCs/>
                <w:color w:val="000000"/>
                <w:lang w:eastAsia="es-CL"/>
              </w:rPr>
              <w:t>3.2.3. b</w:t>
            </w:r>
            <w:r w:rsidR="005E234B" w:rsidRPr="00D2359C">
              <w:rPr>
                <w:rFonts w:eastAsia="Times New Roman"/>
                <w:b/>
                <w:bCs/>
                <w:color w:val="000000"/>
                <w:lang w:eastAsia="es-CL"/>
              </w:rPr>
              <w:t xml:space="preserve"> ix</w:t>
            </w:r>
            <w:r w:rsidRPr="00D2359C">
              <w:rPr>
                <w:rFonts w:eastAsia="Times New Roman"/>
                <w:b/>
                <w:bCs/>
                <w:color w:val="000000"/>
                <w:lang w:eastAsia="es-CL"/>
              </w:rPr>
              <w:t>)</w:t>
            </w:r>
          </w:p>
          <w:p w14:paraId="432080F5" w14:textId="77777777" w:rsidR="00F21DE3" w:rsidRPr="00D2359C" w:rsidRDefault="00F21DE3" w:rsidP="005E234B">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El sistema de lagunaje contempla la producción de lodos, los que deberán ser extraídos y retirados por la empresa recolectora de residuos sólidos y dispuestos finalmente en el Relleno Sanitario “El Retamo” o en otro Relleno Sanitario con Resolución de Calificación Ambiental Favorable por parte de COREMA.</w:t>
            </w:r>
          </w:p>
          <w:p w14:paraId="51001590" w14:textId="77777777" w:rsidR="00702E9D" w:rsidRPr="00D2359C" w:rsidRDefault="00702E9D" w:rsidP="00702E9D">
            <w:pPr>
              <w:rPr>
                <w:b/>
                <w:bCs/>
              </w:rPr>
            </w:pPr>
          </w:p>
          <w:p w14:paraId="0B4817FF" w14:textId="77777777" w:rsidR="002E71CF" w:rsidRPr="00D2359C" w:rsidRDefault="00702E9D" w:rsidP="002E71CF">
            <w:pPr>
              <w:rPr>
                <w:b/>
                <w:bCs/>
              </w:rPr>
            </w:pPr>
            <w:r w:rsidRPr="00D2359C">
              <w:rPr>
                <w:b/>
                <w:bCs/>
              </w:rPr>
              <w:t>RCA N°130/2014</w:t>
            </w:r>
            <w:r w:rsidR="00DF7295" w:rsidRPr="00D2359C">
              <w:rPr>
                <w:b/>
                <w:bCs/>
              </w:rPr>
              <w:t>; Considerando 3.13.</w:t>
            </w:r>
          </w:p>
          <w:p w14:paraId="67CD4D94" w14:textId="77777777" w:rsidR="00702E9D" w:rsidRPr="00D2359C" w:rsidRDefault="00702E9D" w:rsidP="002E71CF">
            <w:pPr>
              <w:rPr>
                <w:b/>
                <w:bCs/>
              </w:rPr>
            </w:pPr>
            <w:r w:rsidRPr="00D2359C">
              <w:rPr>
                <w:rFonts w:eastAsia="Times New Roman"/>
                <w:color w:val="000000"/>
                <w:lang w:eastAsia="es-CL"/>
              </w:rPr>
              <w:t>Los lodos que serán generados producto de la operación de la nueva planta de tratamiento de RILes, corresponderán a los lodos de la flotación físico-química y a los lodos resultantes del sistema de digestión biológica. El lodo resultante corresponde a lodos orgánicos mixtos de ambos tratamientos.</w:t>
            </w:r>
          </w:p>
          <w:p w14:paraId="4A260C98" w14:textId="77777777" w:rsidR="00702E9D" w:rsidRPr="00D2359C" w:rsidRDefault="00702E9D" w:rsidP="00DF7295">
            <w:pPr>
              <w:shd w:val="clear" w:color="auto" w:fill="FFFFFF"/>
              <w:jc w:val="both"/>
              <w:rPr>
                <w:rFonts w:eastAsia="Times New Roman"/>
                <w:color w:val="000000"/>
                <w:lang w:eastAsia="es-CL"/>
              </w:rPr>
            </w:pPr>
            <w:r w:rsidRPr="00D2359C">
              <w:rPr>
                <w:rFonts w:eastAsia="Times New Roman"/>
                <w:color w:val="000000"/>
                <w:lang w:eastAsia="es-CL"/>
              </w:rPr>
              <w:t>Los lodos orgánicos, resultantes de la operación de la planta de tratamiento, serán sometidos a un sistema de desaguado y centrifugado, con el fin de disminuir su contenido de humedad, lo que resulta en una disminución de su volumen, y por ende, en un mayor porcentaje de sólidos secos.</w:t>
            </w:r>
          </w:p>
          <w:p w14:paraId="30BDF74A" w14:textId="77777777" w:rsidR="00702E9D" w:rsidRPr="00D2359C" w:rsidRDefault="00702E9D" w:rsidP="002E71CF">
            <w:pPr>
              <w:shd w:val="clear" w:color="auto" w:fill="FFFFFF"/>
              <w:rPr>
                <w:rFonts w:eastAsia="Times New Roman"/>
                <w:color w:val="000000"/>
                <w:lang w:val="es-MX" w:eastAsia="es-CL"/>
              </w:rPr>
            </w:pPr>
            <w:r w:rsidRPr="00D2359C">
              <w:rPr>
                <w:rFonts w:eastAsia="Times New Roman"/>
                <w:color w:val="000000"/>
                <w:lang w:eastAsia="es-CL"/>
              </w:rPr>
              <w:t> </w:t>
            </w:r>
            <w:r w:rsidRPr="00D2359C">
              <w:rPr>
                <w:rFonts w:eastAsia="Times New Roman"/>
                <w:color w:val="000000"/>
                <w:lang w:val="es-MX" w:eastAsia="es-CL"/>
              </w:rPr>
              <w:t> </w:t>
            </w:r>
          </w:p>
          <w:p w14:paraId="02C4A415" w14:textId="77777777" w:rsidR="002A0DD3" w:rsidRPr="00D2359C" w:rsidRDefault="002A0DD3" w:rsidP="002E71CF">
            <w:pPr>
              <w:shd w:val="clear" w:color="auto" w:fill="FFFFFF"/>
              <w:rPr>
                <w:rFonts w:eastAsia="Times New Roman"/>
                <w:color w:val="000000"/>
                <w:lang w:val="es-MX" w:eastAsia="es-CL"/>
              </w:rPr>
            </w:pPr>
          </w:p>
          <w:p w14:paraId="4CD77712" w14:textId="77777777" w:rsidR="002A0DD3" w:rsidRPr="00D2359C" w:rsidRDefault="002A0DD3" w:rsidP="002E71CF">
            <w:pPr>
              <w:shd w:val="clear" w:color="auto" w:fill="FFFFFF"/>
              <w:rPr>
                <w:rFonts w:eastAsia="Times New Roman"/>
                <w:color w:val="000000"/>
                <w:lang w:eastAsia="es-CL"/>
              </w:rPr>
            </w:pPr>
          </w:p>
          <w:p w14:paraId="00FFC549" w14:textId="77777777" w:rsidR="002E71CF" w:rsidRPr="00D2359C" w:rsidRDefault="00DF7295" w:rsidP="002E71CF">
            <w:pPr>
              <w:rPr>
                <w:b/>
                <w:bCs/>
              </w:rPr>
            </w:pPr>
            <w:r w:rsidRPr="00D2359C">
              <w:rPr>
                <w:b/>
                <w:bCs/>
              </w:rPr>
              <w:lastRenderedPageBreak/>
              <w:t>RCA N°130/2014; Considerando 3.15.3.2.</w:t>
            </w:r>
          </w:p>
          <w:p w14:paraId="6F404088" w14:textId="77777777" w:rsidR="00702E9D" w:rsidRPr="00D2359C" w:rsidRDefault="00702E9D" w:rsidP="002E71CF">
            <w:pPr>
              <w:rPr>
                <w:b/>
                <w:bCs/>
              </w:rPr>
            </w:pPr>
            <w:r w:rsidRPr="00D2359C">
              <w:rPr>
                <w:rFonts w:eastAsia="Times New Roman"/>
                <w:color w:val="000000"/>
                <w:lang w:eastAsia="es-CL"/>
              </w:rPr>
              <w:t> </w:t>
            </w:r>
          </w:p>
          <w:p w14:paraId="0EF89866" w14:textId="77777777" w:rsidR="00702E9D" w:rsidRPr="00D2359C" w:rsidRDefault="00702E9D" w:rsidP="00702E9D">
            <w:pPr>
              <w:shd w:val="clear" w:color="auto" w:fill="FFFFFF"/>
              <w:jc w:val="center"/>
              <w:rPr>
                <w:rFonts w:eastAsia="Times New Roman"/>
                <w:color w:val="000000"/>
                <w:lang w:eastAsia="es-CL"/>
              </w:rPr>
            </w:pPr>
            <w:r w:rsidRPr="00D2359C">
              <w:rPr>
                <w:rFonts w:eastAsia="Times New Roman"/>
                <w:b/>
                <w:bCs/>
                <w:color w:val="000000"/>
                <w:lang w:eastAsia="es-CL"/>
              </w:rPr>
              <w:t>Resumen generación de residuos en etapa de operación</w:t>
            </w:r>
          </w:p>
          <w:tbl>
            <w:tblPr>
              <w:tblW w:w="11879" w:type="dxa"/>
              <w:jc w:val="center"/>
              <w:tblCellMar>
                <w:left w:w="0" w:type="dxa"/>
                <w:right w:w="0" w:type="dxa"/>
              </w:tblCellMar>
              <w:tblLook w:val="04A0" w:firstRow="1" w:lastRow="0" w:firstColumn="1" w:lastColumn="0" w:noHBand="0" w:noVBand="1"/>
            </w:tblPr>
            <w:tblGrid>
              <w:gridCol w:w="47"/>
              <w:gridCol w:w="936"/>
              <w:gridCol w:w="1024"/>
              <w:gridCol w:w="1137"/>
              <w:gridCol w:w="1160"/>
              <w:gridCol w:w="1064"/>
              <w:gridCol w:w="1258"/>
              <w:gridCol w:w="970"/>
              <w:gridCol w:w="922"/>
              <w:gridCol w:w="1258"/>
              <w:gridCol w:w="970"/>
              <w:gridCol w:w="1086"/>
              <w:gridCol w:w="47"/>
            </w:tblGrid>
            <w:tr w:rsidR="00702E9D" w:rsidRPr="00D2359C" w14:paraId="6D74DC3C" w14:textId="77777777" w:rsidTr="00531D60">
              <w:trPr>
                <w:trHeight w:val="300"/>
                <w:tblHeader/>
                <w:jc w:val="center"/>
              </w:trPr>
              <w:tc>
                <w:tcPr>
                  <w:tcW w:w="983" w:type="dxa"/>
                  <w:gridSpan w:val="2"/>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1FB2AC9"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b/>
                      <w:bCs/>
                      <w:sz w:val="14"/>
                      <w:szCs w:val="14"/>
                      <w:lang w:eastAsia="es-CL"/>
                    </w:rPr>
                    <w:br w:type="page"/>
                    <w:t>Tipo de Residuo</w:t>
                  </w:r>
                </w:p>
              </w:tc>
              <w:tc>
                <w:tcPr>
                  <w:tcW w:w="1024"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4BA567E4"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b/>
                      <w:bCs/>
                      <w:sz w:val="14"/>
                      <w:szCs w:val="14"/>
                      <w:lang w:eastAsia="es-CL"/>
                    </w:rPr>
                    <w:t>Características</w:t>
                  </w:r>
                </w:p>
              </w:tc>
              <w:tc>
                <w:tcPr>
                  <w:tcW w:w="1137"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238F6DDF"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b/>
                      <w:bCs/>
                      <w:sz w:val="14"/>
                      <w:szCs w:val="14"/>
                      <w:lang w:eastAsia="es-CL"/>
                    </w:rPr>
                    <w:t>Sector de acopio en planta</w:t>
                  </w:r>
                </w:p>
              </w:tc>
              <w:tc>
                <w:tcPr>
                  <w:tcW w:w="1160"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5076C7E5"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b/>
                      <w:bCs/>
                      <w:sz w:val="14"/>
                      <w:szCs w:val="14"/>
                      <w:lang w:eastAsia="es-CL"/>
                    </w:rPr>
                    <w:t>Capacidad de almacenamiento autorizada</w:t>
                  </w:r>
                </w:p>
              </w:tc>
              <w:tc>
                <w:tcPr>
                  <w:tcW w:w="3292" w:type="dxa"/>
                  <w:gridSpan w:val="3"/>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77DF8BC2"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b/>
                      <w:bCs/>
                      <w:sz w:val="14"/>
                      <w:szCs w:val="14"/>
                      <w:lang w:eastAsia="es-CL"/>
                    </w:rPr>
                    <w:t>Sin Proyecto</w:t>
                  </w:r>
                </w:p>
              </w:tc>
              <w:tc>
                <w:tcPr>
                  <w:tcW w:w="3150" w:type="dxa"/>
                  <w:gridSpan w:val="3"/>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56017D13"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b/>
                      <w:bCs/>
                      <w:sz w:val="14"/>
                      <w:szCs w:val="14"/>
                      <w:lang w:eastAsia="es-CL"/>
                    </w:rPr>
                    <w:t>Con Proyecto</w:t>
                  </w:r>
                </w:p>
              </w:tc>
              <w:tc>
                <w:tcPr>
                  <w:tcW w:w="1086"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12281573"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b/>
                      <w:bCs/>
                      <w:sz w:val="14"/>
                      <w:szCs w:val="14"/>
                      <w:lang w:eastAsia="es-CL"/>
                    </w:rPr>
                    <w:t>Destino</w:t>
                  </w:r>
                </w:p>
              </w:tc>
              <w:tc>
                <w:tcPr>
                  <w:tcW w:w="47" w:type="dxa"/>
                  <w:tcBorders>
                    <w:top w:val="nil"/>
                    <w:left w:val="nil"/>
                    <w:bottom w:val="nil"/>
                    <w:right w:val="nil"/>
                  </w:tcBorders>
                  <w:vAlign w:val="center"/>
                  <w:hideMark/>
                </w:tcPr>
                <w:p w14:paraId="26CBA48F" w14:textId="77777777" w:rsidR="00702E9D" w:rsidRPr="00D2359C" w:rsidRDefault="00702E9D" w:rsidP="00702E9D">
                  <w:pPr>
                    <w:spacing w:after="0" w:line="240" w:lineRule="auto"/>
                    <w:rPr>
                      <w:rFonts w:eastAsia="Times New Roman" w:cs="Times New Roman"/>
                      <w:sz w:val="16"/>
                      <w:szCs w:val="16"/>
                      <w:lang w:eastAsia="es-CL"/>
                    </w:rPr>
                  </w:pPr>
                  <w:r w:rsidRPr="00D2359C">
                    <w:rPr>
                      <w:rFonts w:eastAsia="Times New Roman" w:cs="Times New Roman"/>
                      <w:sz w:val="16"/>
                      <w:szCs w:val="16"/>
                      <w:lang w:eastAsia="es-CL"/>
                    </w:rPr>
                    <w:t> </w:t>
                  </w:r>
                </w:p>
              </w:tc>
            </w:tr>
            <w:tr w:rsidR="00702E9D" w:rsidRPr="00D2359C" w14:paraId="2CAD7167" w14:textId="77777777" w:rsidTr="00531D60">
              <w:trPr>
                <w:trHeight w:val="428"/>
                <w:tblHeader/>
                <w:jc w:val="center"/>
              </w:trPr>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14:paraId="3731E548" w14:textId="77777777" w:rsidR="00702E9D" w:rsidRPr="00D2359C" w:rsidRDefault="00702E9D" w:rsidP="00702E9D">
                  <w:pPr>
                    <w:spacing w:after="0" w:line="240" w:lineRule="auto"/>
                    <w:rPr>
                      <w:rFonts w:eastAsia="Times New Roman" w:cs="Times New Roman"/>
                      <w:sz w:val="14"/>
                      <w:szCs w:val="14"/>
                      <w:lang w:eastAsia="es-CL"/>
                    </w:rPr>
                  </w:pPr>
                </w:p>
              </w:tc>
              <w:tc>
                <w:tcPr>
                  <w:tcW w:w="0" w:type="auto"/>
                  <w:vMerge/>
                  <w:tcBorders>
                    <w:top w:val="single" w:sz="8" w:space="0" w:color="auto"/>
                    <w:left w:val="nil"/>
                    <w:bottom w:val="single" w:sz="8" w:space="0" w:color="auto"/>
                    <w:right w:val="single" w:sz="8" w:space="0" w:color="auto"/>
                  </w:tcBorders>
                  <w:vAlign w:val="center"/>
                  <w:hideMark/>
                </w:tcPr>
                <w:p w14:paraId="1035BBD3" w14:textId="77777777" w:rsidR="00702E9D" w:rsidRPr="00D2359C" w:rsidRDefault="00702E9D" w:rsidP="00702E9D">
                  <w:pPr>
                    <w:spacing w:after="0" w:line="240" w:lineRule="auto"/>
                    <w:rPr>
                      <w:rFonts w:eastAsia="Times New Roman" w:cs="Times New Roman"/>
                      <w:sz w:val="14"/>
                      <w:szCs w:val="14"/>
                      <w:lang w:eastAsia="es-CL"/>
                    </w:rPr>
                  </w:pPr>
                </w:p>
              </w:tc>
              <w:tc>
                <w:tcPr>
                  <w:tcW w:w="0" w:type="auto"/>
                  <w:vMerge/>
                  <w:tcBorders>
                    <w:top w:val="single" w:sz="8" w:space="0" w:color="auto"/>
                    <w:left w:val="nil"/>
                    <w:bottom w:val="single" w:sz="8" w:space="0" w:color="auto"/>
                    <w:right w:val="single" w:sz="8" w:space="0" w:color="auto"/>
                  </w:tcBorders>
                  <w:vAlign w:val="center"/>
                  <w:hideMark/>
                </w:tcPr>
                <w:p w14:paraId="787337C2" w14:textId="77777777" w:rsidR="00702E9D" w:rsidRPr="00D2359C" w:rsidRDefault="00702E9D" w:rsidP="00702E9D">
                  <w:pPr>
                    <w:spacing w:after="0" w:line="240" w:lineRule="auto"/>
                    <w:rPr>
                      <w:rFonts w:eastAsia="Times New Roman" w:cs="Times New Roman"/>
                      <w:sz w:val="14"/>
                      <w:szCs w:val="14"/>
                      <w:lang w:eastAsia="es-CL"/>
                    </w:rPr>
                  </w:pPr>
                </w:p>
              </w:tc>
              <w:tc>
                <w:tcPr>
                  <w:tcW w:w="0" w:type="auto"/>
                  <w:vMerge/>
                  <w:tcBorders>
                    <w:top w:val="single" w:sz="8" w:space="0" w:color="auto"/>
                    <w:left w:val="nil"/>
                    <w:bottom w:val="single" w:sz="8" w:space="0" w:color="auto"/>
                    <w:right w:val="single" w:sz="8" w:space="0" w:color="auto"/>
                  </w:tcBorders>
                  <w:vAlign w:val="center"/>
                  <w:hideMark/>
                </w:tcPr>
                <w:p w14:paraId="772F10D3" w14:textId="77777777" w:rsidR="00702E9D" w:rsidRPr="00D2359C" w:rsidRDefault="00702E9D" w:rsidP="00702E9D">
                  <w:pPr>
                    <w:spacing w:after="0" w:line="240" w:lineRule="auto"/>
                    <w:rPr>
                      <w:rFonts w:eastAsia="Times New Roman" w:cs="Times New Roman"/>
                      <w:sz w:val="14"/>
                      <w:szCs w:val="14"/>
                      <w:lang w:eastAsia="es-CL"/>
                    </w:rPr>
                  </w:pPr>
                </w:p>
              </w:tc>
              <w:tc>
                <w:tcPr>
                  <w:tcW w:w="1064"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63A55886"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b/>
                      <w:bCs/>
                      <w:sz w:val="14"/>
                      <w:szCs w:val="14"/>
                      <w:lang w:eastAsia="es-CL"/>
                    </w:rPr>
                    <w:t>Cantidad Generada</w:t>
                  </w:r>
                </w:p>
              </w:tc>
              <w:tc>
                <w:tcPr>
                  <w:tcW w:w="1258"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5941FFD8"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b/>
                      <w:bCs/>
                      <w:sz w:val="14"/>
                      <w:szCs w:val="14"/>
                      <w:lang w:eastAsia="es-CL"/>
                    </w:rPr>
                    <w:t>Capacidad de almacenamiento</w:t>
                  </w:r>
                </w:p>
              </w:tc>
              <w:tc>
                <w:tcPr>
                  <w:tcW w:w="97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5400E246"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b/>
                      <w:bCs/>
                      <w:sz w:val="14"/>
                      <w:szCs w:val="14"/>
                      <w:lang w:eastAsia="es-CL"/>
                    </w:rPr>
                    <w:t>Periodicidad de retiro</w:t>
                  </w:r>
                </w:p>
              </w:tc>
              <w:tc>
                <w:tcPr>
                  <w:tcW w:w="922"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40F58B58"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b/>
                      <w:bCs/>
                      <w:sz w:val="14"/>
                      <w:szCs w:val="14"/>
                      <w:lang w:eastAsia="es-CL"/>
                    </w:rPr>
                    <w:t>Cantidad Generada en operación futura</w:t>
                  </w:r>
                </w:p>
              </w:tc>
              <w:tc>
                <w:tcPr>
                  <w:tcW w:w="1258"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26EF88BC"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b/>
                      <w:bCs/>
                      <w:sz w:val="14"/>
                      <w:szCs w:val="14"/>
                      <w:lang w:eastAsia="es-CL"/>
                    </w:rPr>
                    <w:t>Capacidad de almacenamiento</w:t>
                  </w:r>
                </w:p>
              </w:tc>
              <w:tc>
                <w:tcPr>
                  <w:tcW w:w="97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4E5D5F00"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b/>
                      <w:bCs/>
                      <w:sz w:val="14"/>
                      <w:szCs w:val="14"/>
                      <w:lang w:eastAsia="es-CL"/>
                    </w:rPr>
                    <w:t>Periodicidad de Retiro</w:t>
                  </w:r>
                </w:p>
              </w:tc>
              <w:tc>
                <w:tcPr>
                  <w:tcW w:w="1086" w:type="dxa"/>
                  <w:vMerge/>
                  <w:tcBorders>
                    <w:top w:val="single" w:sz="8" w:space="0" w:color="auto"/>
                    <w:left w:val="nil"/>
                    <w:bottom w:val="single" w:sz="8" w:space="0" w:color="auto"/>
                    <w:right w:val="single" w:sz="8" w:space="0" w:color="auto"/>
                  </w:tcBorders>
                  <w:vAlign w:val="center"/>
                  <w:hideMark/>
                </w:tcPr>
                <w:p w14:paraId="6F126082" w14:textId="77777777" w:rsidR="00702E9D" w:rsidRPr="00D2359C" w:rsidRDefault="00702E9D" w:rsidP="00702E9D">
                  <w:pPr>
                    <w:spacing w:after="0" w:line="240" w:lineRule="auto"/>
                    <w:rPr>
                      <w:rFonts w:eastAsia="Times New Roman" w:cs="Times New Roman"/>
                      <w:sz w:val="14"/>
                      <w:szCs w:val="14"/>
                      <w:lang w:eastAsia="es-CL"/>
                    </w:rPr>
                  </w:pPr>
                </w:p>
              </w:tc>
              <w:tc>
                <w:tcPr>
                  <w:tcW w:w="47" w:type="dxa"/>
                  <w:tcBorders>
                    <w:top w:val="nil"/>
                    <w:left w:val="nil"/>
                    <w:bottom w:val="nil"/>
                    <w:right w:val="nil"/>
                  </w:tcBorders>
                  <w:vAlign w:val="center"/>
                  <w:hideMark/>
                </w:tcPr>
                <w:p w14:paraId="2F0D4F71" w14:textId="77777777" w:rsidR="00702E9D" w:rsidRPr="00D2359C" w:rsidRDefault="00702E9D" w:rsidP="00702E9D">
                  <w:pPr>
                    <w:spacing w:after="0" w:line="240" w:lineRule="auto"/>
                    <w:rPr>
                      <w:rFonts w:eastAsia="Times New Roman" w:cs="Times New Roman"/>
                      <w:sz w:val="16"/>
                      <w:szCs w:val="16"/>
                      <w:lang w:eastAsia="es-CL"/>
                    </w:rPr>
                  </w:pPr>
                  <w:r w:rsidRPr="00D2359C">
                    <w:rPr>
                      <w:rFonts w:eastAsia="Times New Roman" w:cs="Times New Roman"/>
                      <w:sz w:val="16"/>
                      <w:szCs w:val="16"/>
                      <w:lang w:eastAsia="es-CL"/>
                    </w:rPr>
                    <w:t> </w:t>
                  </w:r>
                </w:p>
              </w:tc>
            </w:tr>
            <w:tr w:rsidR="00702E9D" w:rsidRPr="00D2359C" w14:paraId="5A74C586" w14:textId="77777777" w:rsidTr="00531D60">
              <w:trPr>
                <w:trHeight w:val="428"/>
                <w:tblHeader/>
                <w:jc w:val="center"/>
              </w:trPr>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14:paraId="14E43D9C" w14:textId="77777777" w:rsidR="00702E9D" w:rsidRPr="00D2359C" w:rsidRDefault="00702E9D" w:rsidP="00702E9D">
                  <w:pPr>
                    <w:spacing w:after="0" w:line="240" w:lineRule="auto"/>
                    <w:rPr>
                      <w:rFonts w:eastAsia="Times New Roman" w:cs="Times New Roman"/>
                      <w:sz w:val="14"/>
                      <w:szCs w:val="14"/>
                      <w:lang w:eastAsia="es-CL"/>
                    </w:rPr>
                  </w:pPr>
                </w:p>
              </w:tc>
              <w:tc>
                <w:tcPr>
                  <w:tcW w:w="0" w:type="auto"/>
                  <w:vMerge/>
                  <w:tcBorders>
                    <w:top w:val="single" w:sz="8" w:space="0" w:color="auto"/>
                    <w:left w:val="nil"/>
                    <w:bottom w:val="single" w:sz="8" w:space="0" w:color="auto"/>
                    <w:right w:val="single" w:sz="8" w:space="0" w:color="auto"/>
                  </w:tcBorders>
                  <w:vAlign w:val="center"/>
                  <w:hideMark/>
                </w:tcPr>
                <w:p w14:paraId="131C3E33" w14:textId="77777777" w:rsidR="00702E9D" w:rsidRPr="00D2359C" w:rsidRDefault="00702E9D" w:rsidP="00702E9D">
                  <w:pPr>
                    <w:spacing w:after="0" w:line="240" w:lineRule="auto"/>
                    <w:rPr>
                      <w:rFonts w:eastAsia="Times New Roman" w:cs="Times New Roman"/>
                      <w:sz w:val="14"/>
                      <w:szCs w:val="14"/>
                      <w:lang w:eastAsia="es-CL"/>
                    </w:rPr>
                  </w:pPr>
                </w:p>
              </w:tc>
              <w:tc>
                <w:tcPr>
                  <w:tcW w:w="0" w:type="auto"/>
                  <w:vMerge/>
                  <w:tcBorders>
                    <w:top w:val="single" w:sz="8" w:space="0" w:color="auto"/>
                    <w:left w:val="nil"/>
                    <w:bottom w:val="single" w:sz="8" w:space="0" w:color="auto"/>
                    <w:right w:val="single" w:sz="8" w:space="0" w:color="auto"/>
                  </w:tcBorders>
                  <w:vAlign w:val="center"/>
                  <w:hideMark/>
                </w:tcPr>
                <w:p w14:paraId="3D8AEAAB" w14:textId="77777777" w:rsidR="00702E9D" w:rsidRPr="00D2359C" w:rsidRDefault="00702E9D" w:rsidP="00702E9D">
                  <w:pPr>
                    <w:spacing w:after="0" w:line="240" w:lineRule="auto"/>
                    <w:rPr>
                      <w:rFonts w:eastAsia="Times New Roman" w:cs="Times New Roman"/>
                      <w:sz w:val="14"/>
                      <w:szCs w:val="14"/>
                      <w:lang w:eastAsia="es-CL"/>
                    </w:rPr>
                  </w:pPr>
                </w:p>
              </w:tc>
              <w:tc>
                <w:tcPr>
                  <w:tcW w:w="0" w:type="auto"/>
                  <w:vMerge/>
                  <w:tcBorders>
                    <w:top w:val="single" w:sz="8" w:space="0" w:color="auto"/>
                    <w:left w:val="nil"/>
                    <w:bottom w:val="single" w:sz="8" w:space="0" w:color="auto"/>
                    <w:right w:val="single" w:sz="8" w:space="0" w:color="auto"/>
                  </w:tcBorders>
                  <w:vAlign w:val="center"/>
                  <w:hideMark/>
                </w:tcPr>
                <w:p w14:paraId="1559682F" w14:textId="77777777" w:rsidR="00702E9D" w:rsidRPr="00D2359C" w:rsidRDefault="00702E9D" w:rsidP="00702E9D">
                  <w:pPr>
                    <w:spacing w:after="0" w:line="240" w:lineRule="auto"/>
                    <w:rPr>
                      <w:rFonts w:eastAsia="Times New Roman" w:cs="Times New Roman"/>
                      <w:sz w:val="14"/>
                      <w:szCs w:val="14"/>
                      <w:lang w:eastAsia="es-CL"/>
                    </w:rPr>
                  </w:pPr>
                </w:p>
              </w:tc>
              <w:tc>
                <w:tcPr>
                  <w:tcW w:w="0" w:type="auto"/>
                  <w:vMerge/>
                  <w:tcBorders>
                    <w:top w:val="nil"/>
                    <w:left w:val="nil"/>
                    <w:bottom w:val="single" w:sz="8" w:space="0" w:color="auto"/>
                    <w:right w:val="single" w:sz="8" w:space="0" w:color="auto"/>
                  </w:tcBorders>
                  <w:vAlign w:val="center"/>
                  <w:hideMark/>
                </w:tcPr>
                <w:p w14:paraId="21FE802F" w14:textId="77777777" w:rsidR="00702E9D" w:rsidRPr="00D2359C" w:rsidRDefault="00702E9D" w:rsidP="00702E9D">
                  <w:pPr>
                    <w:spacing w:after="0" w:line="240" w:lineRule="auto"/>
                    <w:rPr>
                      <w:rFonts w:eastAsia="Times New Roman" w:cs="Times New Roman"/>
                      <w:sz w:val="14"/>
                      <w:szCs w:val="14"/>
                      <w:lang w:eastAsia="es-CL"/>
                    </w:rPr>
                  </w:pPr>
                </w:p>
              </w:tc>
              <w:tc>
                <w:tcPr>
                  <w:tcW w:w="0" w:type="auto"/>
                  <w:vMerge/>
                  <w:tcBorders>
                    <w:top w:val="nil"/>
                    <w:left w:val="nil"/>
                    <w:bottom w:val="single" w:sz="8" w:space="0" w:color="auto"/>
                    <w:right w:val="single" w:sz="8" w:space="0" w:color="auto"/>
                  </w:tcBorders>
                  <w:vAlign w:val="center"/>
                  <w:hideMark/>
                </w:tcPr>
                <w:p w14:paraId="3B884BE3" w14:textId="77777777" w:rsidR="00702E9D" w:rsidRPr="00D2359C" w:rsidRDefault="00702E9D" w:rsidP="00702E9D">
                  <w:pPr>
                    <w:spacing w:after="0" w:line="240" w:lineRule="auto"/>
                    <w:rPr>
                      <w:rFonts w:eastAsia="Times New Roman" w:cs="Times New Roman"/>
                      <w:sz w:val="14"/>
                      <w:szCs w:val="14"/>
                      <w:lang w:eastAsia="es-CL"/>
                    </w:rPr>
                  </w:pPr>
                </w:p>
              </w:tc>
              <w:tc>
                <w:tcPr>
                  <w:tcW w:w="0" w:type="auto"/>
                  <w:vMerge/>
                  <w:tcBorders>
                    <w:top w:val="nil"/>
                    <w:left w:val="nil"/>
                    <w:bottom w:val="single" w:sz="8" w:space="0" w:color="auto"/>
                    <w:right w:val="single" w:sz="8" w:space="0" w:color="auto"/>
                  </w:tcBorders>
                  <w:vAlign w:val="center"/>
                  <w:hideMark/>
                </w:tcPr>
                <w:p w14:paraId="76D421DF" w14:textId="77777777" w:rsidR="00702E9D" w:rsidRPr="00D2359C" w:rsidRDefault="00702E9D" w:rsidP="00702E9D">
                  <w:pPr>
                    <w:spacing w:after="0" w:line="240" w:lineRule="auto"/>
                    <w:rPr>
                      <w:rFonts w:eastAsia="Times New Roman" w:cs="Times New Roman"/>
                      <w:sz w:val="14"/>
                      <w:szCs w:val="14"/>
                      <w:lang w:eastAsia="es-CL"/>
                    </w:rPr>
                  </w:pPr>
                </w:p>
              </w:tc>
              <w:tc>
                <w:tcPr>
                  <w:tcW w:w="0" w:type="auto"/>
                  <w:vMerge/>
                  <w:tcBorders>
                    <w:top w:val="nil"/>
                    <w:left w:val="nil"/>
                    <w:bottom w:val="single" w:sz="8" w:space="0" w:color="auto"/>
                    <w:right w:val="single" w:sz="8" w:space="0" w:color="auto"/>
                  </w:tcBorders>
                  <w:vAlign w:val="center"/>
                  <w:hideMark/>
                </w:tcPr>
                <w:p w14:paraId="4324631E" w14:textId="77777777" w:rsidR="00702E9D" w:rsidRPr="00D2359C" w:rsidRDefault="00702E9D" w:rsidP="00702E9D">
                  <w:pPr>
                    <w:spacing w:after="0" w:line="240" w:lineRule="auto"/>
                    <w:rPr>
                      <w:rFonts w:eastAsia="Times New Roman" w:cs="Times New Roman"/>
                      <w:sz w:val="14"/>
                      <w:szCs w:val="14"/>
                      <w:lang w:eastAsia="es-CL"/>
                    </w:rPr>
                  </w:pPr>
                </w:p>
              </w:tc>
              <w:tc>
                <w:tcPr>
                  <w:tcW w:w="0" w:type="auto"/>
                  <w:vMerge/>
                  <w:tcBorders>
                    <w:top w:val="nil"/>
                    <w:left w:val="nil"/>
                    <w:bottom w:val="single" w:sz="8" w:space="0" w:color="auto"/>
                    <w:right w:val="single" w:sz="8" w:space="0" w:color="auto"/>
                  </w:tcBorders>
                  <w:vAlign w:val="center"/>
                  <w:hideMark/>
                </w:tcPr>
                <w:p w14:paraId="65FB6085" w14:textId="77777777" w:rsidR="00702E9D" w:rsidRPr="00D2359C" w:rsidRDefault="00702E9D" w:rsidP="00702E9D">
                  <w:pPr>
                    <w:spacing w:after="0" w:line="240" w:lineRule="auto"/>
                    <w:rPr>
                      <w:rFonts w:eastAsia="Times New Roman" w:cs="Times New Roman"/>
                      <w:sz w:val="14"/>
                      <w:szCs w:val="14"/>
                      <w:lang w:eastAsia="es-CL"/>
                    </w:rPr>
                  </w:pPr>
                </w:p>
              </w:tc>
              <w:tc>
                <w:tcPr>
                  <w:tcW w:w="0" w:type="auto"/>
                  <w:vMerge/>
                  <w:tcBorders>
                    <w:top w:val="nil"/>
                    <w:left w:val="nil"/>
                    <w:bottom w:val="single" w:sz="8" w:space="0" w:color="auto"/>
                    <w:right w:val="single" w:sz="8" w:space="0" w:color="auto"/>
                  </w:tcBorders>
                  <w:vAlign w:val="center"/>
                  <w:hideMark/>
                </w:tcPr>
                <w:p w14:paraId="77B2BA5C" w14:textId="77777777" w:rsidR="00702E9D" w:rsidRPr="00D2359C" w:rsidRDefault="00702E9D" w:rsidP="00702E9D">
                  <w:pPr>
                    <w:spacing w:after="0" w:line="240" w:lineRule="auto"/>
                    <w:rPr>
                      <w:rFonts w:eastAsia="Times New Roman" w:cs="Times New Roman"/>
                      <w:sz w:val="14"/>
                      <w:szCs w:val="14"/>
                      <w:lang w:eastAsia="es-CL"/>
                    </w:rPr>
                  </w:pPr>
                </w:p>
              </w:tc>
              <w:tc>
                <w:tcPr>
                  <w:tcW w:w="1086" w:type="dxa"/>
                  <w:vMerge/>
                  <w:tcBorders>
                    <w:top w:val="single" w:sz="8" w:space="0" w:color="auto"/>
                    <w:left w:val="nil"/>
                    <w:bottom w:val="single" w:sz="8" w:space="0" w:color="auto"/>
                    <w:right w:val="single" w:sz="8" w:space="0" w:color="auto"/>
                  </w:tcBorders>
                  <w:vAlign w:val="center"/>
                  <w:hideMark/>
                </w:tcPr>
                <w:p w14:paraId="1EA458C7" w14:textId="77777777" w:rsidR="00702E9D" w:rsidRPr="00D2359C" w:rsidRDefault="00702E9D" w:rsidP="00702E9D">
                  <w:pPr>
                    <w:spacing w:after="0" w:line="240" w:lineRule="auto"/>
                    <w:rPr>
                      <w:rFonts w:eastAsia="Times New Roman" w:cs="Times New Roman"/>
                      <w:sz w:val="14"/>
                      <w:szCs w:val="14"/>
                      <w:lang w:eastAsia="es-CL"/>
                    </w:rPr>
                  </w:pPr>
                </w:p>
              </w:tc>
              <w:tc>
                <w:tcPr>
                  <w:tcW w:w="47" w:type="dxa"/>
                  <w:tcBorders>
                    <w:top w:val="nil"/>
                    <w:left w:val="nil"/>
                    <w:bottom w:val="nil"/>
                    <w:right w:val="nil"/>
                  </w:tcBorders>
                  <w:vAlign w:val="center"/>
                  <w:hideMark/>
                </w:tcPr>
                <w:p w14:paraId="21EE9FCA" w14:textId="77777777" w:rsidR="00702E9D" w:rsidRPr="00D2359C" w:rsidRDefault="00702E9D" w:rsidP="00702E9D">
                  <w:pPr>
                    <w:spacing w:after="0" w:line="240" w:lineRule="auto"/>
                    <w:rPr>
                      <w:rFonts w:eastAsia="Times New Roman" w:cs="Times New Roman"/>
                      <w:sz w:val="16"/>
                      <w:szCs w:val="16"/>
                      <w:lang w:eastAsia="es-CL"/>
                    </w:rPr>
                  </w:pPr>
                  <w:r w:rsidRPr="00D2359C">
                    <w:rPr>
                      <w:rFonts w:eastAsia="Times New Roman" w:cs="Times New Roman"/>
                      <w:sz w:val="16"/>
                      <w:szCs w:val="16"/>
                      <w:lang w:eastAsia="es-CL"/>
                    </w:rPr>
                    <w:t> </w:t>
                  </w:r>
                </w:p>
              </w:tc>
            </w:tr>
            <w:tr w:rsidR="00702E9D" w:rsidRPr="00D2359C" w14:paraId="10CCD482" w14:textId="77777777" w:rsidTr="00531D60">
              <w:trPr>
                <w:gridAfter w:val="12"/>
                <w:wAfter w:w="11832" w:type="dxa"/>
                <w:trHeight w:val="300"/>
                <w:jc w:val="center"/>
              </w:trPr>
              <w:tc>
                <w:tcPr>
                  <w:tcW w:w="47" w:type="dxa"/>
                  <w:tcBorders>
                    <w:top w:val="nil"/>
                    <w:left w:val="nil"/>
                    <w:bottom w:val="nil"/>
                    <w:right w:val="nil"/>
                  </w:tcBorders>
                  <w:vAlign w:val="center"/>
                  <w:hideMark/>
                </w:tcPr>
                <w:p w14:paraId="4CCA87E9" w14:textId="77777777" w:rsidR="00702E9D" w:rsidRPr="00D2359C" w:rsidRDefault="00702E9D" w:rsidP="00702E9D">
                  <w:pPr>
                    <w:spacing w:after="0" w:line="240" w:lineRule="auto"/>
                    <w:rPr>
                      <w:rFonts w:eastAsia="Times New Roman" w:cs="Times New Roman"/>
                      <w:sz w:val="16"/>
                      <w:szCs w:val="16"/>
                      <w:lang w:eastAsia="es-CL"/>
                    </w:rPr>
                  </w:pPr>
                  <w:r w:rsidRPr="00D2359C">
                    <w:rPr>
                      <w:rFonts w:eastAsia="Times New Roman" w:cs="Times New Roman"/>
                      <w:sz w:val="16"/>
                      <w:szCs w:val="16"/>
                      <w:lang w:eastAsia="es-CL"/>
                    </w:rPr>
                    <w:t> </w:t>
                  </w:r>
                </w:p>
              </w:tc>
            </w:tr>
            <w:tr w:rsidR="00702E9D" w:rsidRPr="00D2359C" w14:paraId="5C73269B" w14:textId="77777777" w:rsidTr="00531D60">
              <w:trPr>
                <w:cantSplit/>
                <w:trHeight w:val="300"/>
                <w:jc w:val="center"/>
              </w:trPr>
              <w:tc>
                <w:tcPr>
                  <w:tcW w:w="11832" w:type="dxa"/>
                  <w:gridSpan w:val="1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D01310E"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b/>
                      <w:bCs/>
                      <w:sz w:val="14"/>
                      <w:szCs w:val="14"/>
                      <w:lang w:eastAsia="es-CL"/>
                    </w:rPr>
                    <w:t>Residuos Industriales</w:t>
                  </w:r>
                </w:p>
              </w:tc>
              <w:tc>
                <w:tcPr>
                  <w:tcW w:w="47" w:type="dxa"/>
                  <w:tcBorders>
                    <w:top w:val="nil"/>
                    <w:left w:val="nil"/>
                    <w:bottom w:val="nil"/>
                    <w:right w:val="nil"/>
                  </w:tcBorders>
                  <w:vAlign w:val="center"/>
                  <w:hideMark/>
                </w:tcPr>
                <w:p w14:paraId="51C3B7E8" w14:textId="77777777" w:rsidR="00702E9D" w:rsidRPr="00D2359C" w:rsidRDefault="00702E9D" w:rsidP="00702E9D">
                  <w:pPr>
                    <w:spacing w:after="0" w:line="240" w:lineRule="auto"/>
                    <w:rPr>
                      <w:rFonts w:eastAsia="Times New Roman" w:cs="Times New Roman"/>
                      <w:sz w:val="16"/>
                      <w:szCs w:val="16"/>
                      <w:lang w:eastAsia="es-CL"/>
                    </w:rPr>
                  </w:pPr>
                  <w:r w:rsidRPr="00D2359C">
                    <w:rPr>
                      <w:rFonts w:eastAsia="Times New Roman" w:cs="Times New Roman"/>
                      <w:sz w:val="16"/>
                      <w:szCs w:val="16"/>
                      <w:lang w:eastAsia="es-CL"/>
                    </w:rPr>
                    <w:t> </w:t>
                  </w:r>
                </w:p>
              </w:tc>
            </w:tr>
            <w:tr w:rsidR="00702E9D" w:rsidRPr="00D2359C" w14:paraId="279F5E64" w14:textId="77777777" w:rsidTr="00531D60">
              <w:trPr>
                <w:trHeight w:val="1680"/>
                <w:jc w:val="center"/>
              </w:trPr>
              <w:tc>
                <w:tcPr>
                  <w:tcW w:w="983"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89CF4A8"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sz w:val="14"/>
                      <w:szCs w:val="14"/>
                      <w:lang w:eastAsia="es-CL"/>
                    </w:rPr>
                    <w:t>Residuos orgánicos industriales</w:t>
                  </w:r>
                </w:p>
              </w:tc>
              <w:tc>
                <w:tcPr>
                  <w:tcW w:w="102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8629D88"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sz w:val="14"/>
                      <w:szCs w:val="14"/>
                      <w:lang w:eastAsia="es-CL"/>
                    </w:rPr>
                    <w:t>Resto de cerdas, pezuñas y guano</w:t>
                  </w:r>
                </w:p>
              </w:tc>
              <w:tc>
                <w:tcPr>
                  <w:tcW w:w="113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A4255B5"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sz w:val="14"/>
                      <w:szCs w:val="14"/>
                      <w:lang w:eastAsia="es-CL"/>
                    </w:rPr>
                    <w:t>Sector norte. (Sitio de almacenamiento temporal N°1, según Resolución N° 1.762. SEREMI Salud Maule)</w:t>
                  </w: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DDEB86D"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sz w:val="14"/>
                      <w:szCs w:val="14"/>
                      <w:lang w:eastAsia="es-CL"/>
                    </w:rPr>
                    <w:t>14 Ton/día</w:t>
                  </w:r>
                </w:p>
              </w:tc>
              <w:tc>
                <w:tcPr>
                  <w:tcW w:w="106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45605DD"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sz w:val="14"/>
                      <w:szCs w:val="14"/>
                      <w:lang w:eastAsia="es-CL"/>
                    </w:rPr>
                    <w:t>4,1 Ton/día</w:t>
                  </w:r>
                </w:p>
              </w:tc>
              <w:tc>
                <w:tcPr>
                  <w:tcW w:w="125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32BC814"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sz w:val="14"/>
                      <w:szCs w:val="14"/>
                      <w:lang w:eastAsia="es-CL"/>
                    </w:rPr>
                    <w:t>Contenedor de 14 Ton</w:t>
                  </w:r>
                </w:p>
              </w:tc>
              <w:tc>
                <w:tcPr>
                  <w:tcW w:w="97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1A7641C"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sz w:val="14"/>
                      <w:szCs w:val="14"/>
                      <w:lang w:eastAsia="es-CL"/>
                    </w:rPr>
                    <w:t>2 veces por semana</w:t>
                  </w:r>
                </w:p>
              </w:tc>
              <w:tc>
                <w:tcPr>
                  <w:tcW w:w="92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DB84C88"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sz w:val="14"/>
                      <w:szCs w:val="14"/>
                      <w:lang w:eastAsia="es-CL"/>
                    </w:rPr>
                    <w:t>12,7 Ton/día</w:t>
                  </w:r>
                </w:p>
              </w:tc>
              <w:tc>
                <w:tcPr>
                  <w:tcW w:w="125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25CDD64"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sz w:val="14"/>
                      <w:szCs w:val="14"/>
                      <w:lang w:eastAsia="es-CL"/>
                    </w:rPr>
                    <w:t>Contenedor de 14 Ton</w:t>
                  </w:r>
                </w:p>
              </w:tc>
              <w:tc>
                <w:tcPr>
                  <w:tcW w:w="97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FA612F5"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sz w:val="14"/>
                      <w:szCs w:val="14"/>
                      <w:lang w:eastAsia="es-CL"/>
                    </w:rPr>
                    <w:t>diario</w:t>
                  </w:r>
                </w:p>
              </w:tc>
              <w:tc>
                <w:tcPr>
                  <w:tcW w:w="108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131FB60"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sz w:val="14"/>
                      <w:szCs w:val="14"/>
                      <w:lang w:eastAsia="es-CL"/>
                    </w:rPr>
                    <w:t>Sitio de disposición sanitaria y ambientalmente autorizado</w:t>
                  </w:r>
                </w:p>
              </w:tc>
              <w:tc>
                <w:tcPr>
                  <w:tcW w:w="47" w:type="dxa"/>
                  <w:tcBorders>
                    <w:top w:val="nil"/>
                    <w:left w:val="nil"/>
                    <w:bottom w:val="nil"/>
                    <w:right w:val="nil"/>
                  </w:tcBorders>
                  <w:vAlign w:val="center"/>
                  <w:hideMark/>
                </w:tcPr>
                <w:p w14:paraId="45855875" w14:textId="77777777" w:rsidR="00702E9D" w:rsidRPr="00D2359C" w:rsidRDefault="00702E9D" w:rsidP="00702E9D">
                  <w:pPr>
                    <w:spacing w:after="0" w:line="240" w:lineRule="auto"/>
                    <w:rPr>
                      <w:rFonts w:eastAsia="Times New Roman" w:cs="Times New Roman"/>
                      <w:sz w:val="16"/>
                      <w:szCs w:val="16"/>
                      <w:lang w:eastAsia="es-CL"/>
                    </w:rPr>
                  </w:pPr>
                  <w:r w:rsidRPr="00D2359C">
                    <w:rPr>
                      <w:rFonts w:eastAsia="Times New Roman" w:cs="Times New Roman"/>
                      <w:sz w:val="16"/>
                      <w:szCs w:val="16"/>
                      <w:lang w:eastAsia="es-CL"/>
                    </w:rPr>
                    <w:t> </w:t>
                  </w:r>
                </w:p>
              </w:tc>
            </w:tr>
            <w:tr w:rsidR="00702E9D" w:rsidRPr="00D2359C" w14:paraId="1417EE24" w14:textId="77777777" w:rsidTr="00531D60">
              <w:trPr>
                <w:trHeight w:val="1050"/>
                <w:jc w:val="center"/>
              </w:trPr>
              <w:tc>
                <w:tcPr>
                  <w:tcW w:w="983"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7F4ECA9"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sz w:val="14"/>
                      <w:szCs w:val="14"/>
                      <w:lang w:eastAsia="es-CL"/>
                    </w:rPr>
                    <w:t>Lodos en actual sistema de tratamiento</w:t>
                  </w:r>
                </w:p>
              </w:tc>
              <w:tc>
                <w:tcPr>
                  <w:tcW w:w="102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27CA0F"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sz w:val="14"/>
                      <w:szCs w:val="14"/>
                      <w:lang w:eastAsia="es-CL"/>
                    </w:rPr>
                    <w:t>Lodo resultante del sistema tratamiento de RILes</w:t>
                  </w:r>
                </w:p>
              </w:tc>
              <w:tc>
                <w:tcPr>
                  <w:tcW w:w="113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37FAA44"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sz w:val="14"/>
                      <w:szCs w:val="14"/>
                      <w:lang w:eastAsia="es-CL"/>
                    </w:rPr>
                    <w:t>Piscinas/lagunas de acumulación en sector poniente de la planta</w:t>
                  </w: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3B3E69E"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sz w:val="14"/>
                      <w:szCs w:val="14"/>
                      <w:lang w:eastAsia="es-CL"/>
                    </w:rPr>
                    <w:t>78 Ton</w:t>
                  </w:r>
                </w:p>
              </w:tc>
              <w:tc>
                <w:tcPr>
                  <w:tcW w:w="106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7A3152A"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sz w:val="14"/>
                      <w:szCs w:val="14"/>
                      <w:lang w:eastAsia="es-CL"/>
                    </w:rPr>
                    <w:t>35 Ton/año</w:t>
                  </w:r>
                </w:p>
              </w:tc>
              <w:tc>
                <w:tcPr>
                  <w:tcW w:w="125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66FB6F6"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sz w:val="14"/>
                      <w:szCs w:val="14"/>
                      <w:lang w:eastAsia="es-CL"/>
                    </w:rPr>
                    <w:t>78 Ton</w:t>
                  </w:r>
                </w:p>
              </w:tc>
              <w:tc>
                <w:tcPr>
                  <w:tcW w:w="97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6CAD8E0"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sz w:val="14"/>
                      <w:szCs w:val="14"/>
                      <w:lang w:eastAsia="es-CL"/>
                    </w:rPr>
                    <w:t>2 veces por año</w:t>
                  </w:r>
                </w:p>
              </w:tc>
              <w:tc>
                <w:tcPr>
                  <w:tcW w:w="92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EEEFD98"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sz w:val="14"/>
                      <w:szCs w:val="14"/>
                      <w:lang w:eastAsia="es-CL"/>
                    </w:rPr>
                    <w:t>109 Ton/año</w:t>
                  </w:r>
                </w:p>
              </w:tc>
              <w:tc>
                <w:tcPr>
                  <w:tcW w:w="125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1835922"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sz w:val="14"/>
                      <w:szCs w:val="14"/>
                      <w:lang w:eastAsia="es-CL"/>
                    </w:rPr>
                    <w:t>78 Ton</w:t>
                  </w:r>
                </w:p>
              </w:tc>
              <w:tc>
                <w:tcPr>
                  <w:tcW w:w="97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6FF2793"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sz w:val="14"/>
                      <w:szCs w:val="14"/>
                      <w:lang w:eastAsia="es-CL"/>
                    </w:rPr>
                    <w:t>2 veces por año</w:t>
                  </w:r>
                </w:p>
              </w:tc>
              <w:tc>
                <w:tcPr>
                  <w:tcW w:w="108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59DEB0D"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sz w:val="14"/>
                      <w:szCs w:val="14"/>
                      <w:lang w:eastAsia="es-CL"/>
                    </w:rPr>
                    <w:t>Sitio de disposición sanitaria y ambientalmente autorizado</w:t>
                  </w:r>
                </w:p>
              </w:tc>
              <w:tc>
                <w:tcPr>
                  <w:tcW w:w="47" w:type="dxa"/>
                  <w:tcBorders>
                    <w:top w:val="nil"/>
                    <w:left w:val="nil"/>
                    <w:bottom w:val="nil"/>
                    <w:right w:val="nil"/>
                  </w:tcBorders>
                  <w:vAlign w:val="center"/>
                  <w:hideMark/>
                </w:tcPr>
                <w:p w14:paraId="364F1CFD" w14:textId="77777777" w:rsidR="00702E9D" w:rsidRPr="00D2359C" w:rsidRDefault="00702E9D" w:rsidP="00702E9D">
                  <w:pPr>
                    <w:spacing w:after="0" w:line="240" w:lineRule="auto"/>
                    <w:rPr>
                      <w:rFonts w:eastAsia="Times New Roman" w:cs="Times New Roman"/>
                      <w:sz w:val="16"/>
                      <w:szCs w:val="16"/>
                      <w:lang w:eastAsia="es-CL"/>
                    </w:rPr>
                  </w:pPr>
                  <w:r w:rsidRPr="00D2359C">
                    <w:rPr>
                      <w:rFonts w:eastAsia="Times New Roman" w:cs="Times New Roman"/>
                      <w:sz w:val="16"/>
                      <w:szCs w:val="16"/>
                      <w:lang w:eastAsia="es-CL"/>
                    </w:rPr>
                    <w:t> </w:t>
                  </w:r>
                </w:p>
              </w:tc>
            </w:tr>
            <w:tr w:rsidR="00702E9D" w:rsidRPr="00D2359C" w14:paraId="79C84C99" w14:textId="77777777" w:rsidTr="00531D60">
              <w:trPr>
                <w:trHeight w:val="1050"/>
                <w:jc w:val="center"/>
              </w:trPr>
              <w:tc>
                <w:tcPr>
                  <w:tcW w:w="983"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5179D29"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sz w:val="14"/>
                      <w:szCs w:val="14"/>
                      <w:lang w:eastAsia="es-CL"/>
                    </w:rPr>
                    <w:t>Lodos en planta de tratamiento proyectada</w:t>
                  </w:r>
                </w:p>
              </w:tc>
              <w:tc>
                <w:tcPr>
                  <w:tcW w:w="102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5F5360B"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sz w:val="14"/>
                      <w:szCs w:val="14"/>
                      <w:lang w:eastAsia="es-CL"/>
                    </w:rPr>
                    <w:t>Lodo resultante del sistema tratamiento de RILes</w:t>
                  </w:r>
                </w:p>
              </w:tc>
              <w:tc>
                <w:tcPr>
                  <w:tcW w:w="113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B26F91F"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sz w:val="14"/>
                      <w:szCs w:val="14"/>
                      <w:lang w:eastAsia="es-CL"/>
                    </w:rPr>
                    <w:t>Contenedor en Planta de Tratamiento de RILes</w:t>
                  </w: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12FEBC9"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sz w:val="14"/>
                      <w:szCs w:val="14"/>
                      <w:lang w:eastAsia="es-CL"/>
                    </w:rPr>
                    <w:t>N/A</w:t>
                  </w:r>
                </w:p>
              </w:tc>
              <w:tc>
                <w:tcPr>
                  <w:tcW w:w="106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675497A"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sz w:val="14"/>
                      <w:szCs w:val="14"/>
                      <w:lang w:eastAsia="es-CL"/>
                    </w:rPr>
                    <w:t>N/A</w:t>
                  </w:r>
                </w:p>
              </w:tc>
              <w:tc>
                <w:tcPr>
                  <w:tcW w:w="125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C907D6D"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sz w:val="14"/>
                      <w:szCs w:val="14"/>
                      <w:lang w:eastAsia="es-CL"/>
                    </w:rPr>
                    <w:t>N/A</w:t>
                  </w:r>
                </w:p>
              </w:tc>
              <w:tc>
                <w:tcPr>
                  <w:tcW w:w="97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E28899A"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sz w:val="14"/>
                      <w:szCs w:val="14"/>
                      <w:lang w:eastAsia="es-CL"/>
                    </w:rPr>
                    <w:t>N/A</w:t>
                  </w:r>
                </w:p>
              </w:tc>
              <w:tc>
                <w:tcPr>
                  <w:tcW w:w="92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433ABF8"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sz w:val="14"/>
                      <w:szCs w:val="14"/>
                      <w:lang w:eastAsia="es-CL"/>
                    </w:rPr>
                    <w:t>5,4 – 6,7 m</w:t>
                  </w:r>
                  <w:r w:rsidRPr="00D2359C">
                    <w:rPr>
                      <w:rFonts w:eastAsia="Times New Roman" w:cs="Times New Roman"/>
                      <w:sz w:val="14"/>
                      <w:szCs w:val="14"/>
                      <w:vertAlign w:val="superscript"/>
                      <w:lang w:eastAsia="es-CL"/>
                    </w:rPr>
                    <w:t>3</w:t>
                  </w:r>
                  <w:r w:rsidRPr="00D2359C">
                    <w:rPr>
                      <w:rFonts w:eastAsia="Times New Roman" w:cs="Times New Roman"/>
                      <w:sz w:val="14"/>
                      <w:szCs w:val="14"/>
                      <w:lang w:eastAsia="es-CL"/>
                    </w:rPr>
                    <w:t>/día con 16 - 20 % s.s</w:t>
                  </w:r>
                </w:p>
              </w:tc>
              <w:tc>
                <w:tcPr>
                  <w:tcW w:w="125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D590676"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sz w:val="14"/>
                      <w:szCs w:val="14"/>
                      <w:lang w:eastAsia="es-CL"/>
                    </w:rPr>
                    <w:t>Contenedor cerrado de capacidad aproximada de 15 m</w:t>
                  </w:r>
                  <w:r w:rsidRPr="00D2359C">
                    <w:rPr>
                      <w:rFonts w:eastAsia="Times New Roman" w:cs="Times New Roman"/>
                      <w:sz w:val="14"/>
                      <w:szCs w:val="14"/>
                      <w:vertAlign w:val="superscript"/>
                      <w:lang w:eastAsia="es-CL"/>
                    </w:rPr>
                    <w:t>3</w:t>
                  </w:r>
                </w:p>
              </w:tc>
              <w:tc>
                <w:tcPr>
                  <w:tcW w:w="97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B59ADA4"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sz w:val="14"/>
                      <w:szCs w:val="14"/>
                      <w:lang w:eastAsia="es-CL"/>
                    </w:rPr>
                    <w:t>3 veces por semana</w:t>
                  </w:r>
                </w:p>
              </w:tc>
              <w:tc>
                <w:tcPr>
                  <w:tcW w:w="108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A673F13" w14:textId="77777777" w:rsidR="00702E9D" w:rsidRPr="00D2359C" w:rsidRDefault="00702E9D" w:rsidP="00702E9D">
                  <w:pPr>
                    <w:spacing w:after="0" w:line="240" w:lineRule="auto"/>
                    <w:jc w:val="center"/>
                    <w:rPr>
                      <w:rFonts w:eastAsia="Times New Roman" w:cs="Times New Roman"/>
                      <w:sz w:val="14"/>
                      <w:szCs w:val="14"/>
                      <w:lang w:eastAsia="es-CL"/>
                    </w:rPr>
                  </w:pPr>
                  <w:r w:rsidRPr="00D2359C">
                    <w:rPr>
                      <w:rFonts w:eastAsia="Times New Roman" w:cs="Times New Roman"/>
                      <w:sz w:val="14"/>
                      <w:szCs w:val="14"/>
                      <w:lang w:eastAsia="es-CL"/>
                    </w:rPr>
                    <w:t>Sitio de disposición sanitaria y ambientalmente autorizado</w:t>
                  </w:r>
                </w:p>
              </w:tc>
              <w:tc>
                <w:tcPr>
                  <w:tcW w:w="47" w:type="dxa"/>
                  <w:tcBorders>
                    <w:top w:val="nil"/>
                    <w:left w:val="nil"/>
                    <w:bottom w:val="nil"/>
                    <w:right w:val="nil"/>
                  </w:tcBorders>
                  <w:vAlign w:val="center"/>
                  <w:hideMark/>
                </w:tcPr>
                <w:p w14:paraId="45EB9538" w14:textId="77777777" w:rsidR="00702E9D" w:rsidRPr="00D2359C" w:rsidRDefault="00702E9D" w:rsidP="00702E9D">
                  <w:pPr>
                    <w:spacing w:after="0" w:line="240" w:lineRule="auto"/>
                    <w:rPr>
                      <w:rFonts w:eastAsia="Times New Roman" w:cs="Times New Roman"/>
                      <w:sz w:val="16"/>
                      <w:szCs w:val="16"/>
                      <w:lang w:eastAsia="es-CL"/>
                    </w:rPr>
                  </w:pPr>
                  <w:r w:rsidRPr="00D2359C">
                    <w:rPr>
                      <w:rFonts w:eastAsia="Times New Roman" w:cs="Times New Roman"/>
                      <w:sz w:val="16"/>
                      <w:szCs w:val="16"/>
                      <w:lang w:eastAsia="es-CL"/>
                    </w:rPr>
                    <w:t> </w:t>
                  </w:r>
                </w:p>
              </w:tc>
            </w:tr>
          </w:tbl>
          <w:p w14:paraId="142F7FD2" w14:textId="77777777" w:rsidR="00702E9D" w:rsidRPr="00D2359C" w:rsidRDefault="00702E9D" w:rsidP="00702E9D">
            <w:pPr>
              <w:shd w:val="clear" w:color="auto" w:fill="FFFFFF"/>
              <w:ind w:left="284"/>
              <w:jc w:val="both"/>
              <w:rPr>
                <w:rFonts w:eastAsia="Times New Roman"/>
                <w:color w:val="000000"/>
                <w:lang w:eastAsia="es-CL"/>
              </w:rPr>
            </w:pPr>
          </w:p>
          <w:p w14:paraId="7D47670A" w14:textId="77777777" w:rsidR="00702E9D" w:rsidRPr="00D2359C" w:rsidRDefault="002E71CF" w:rsidP="002E71CF">
            <w:pPr>
              <w:shd w:val="clear" w:color="auto" w:fill="FFFFFF"/>
              <w:jc w:val="both"/>
              <w:rPr>
                <w:rFonts w:eastAsia="Times New Roman"/>
                <w:color w:val="000000"/>
                <w:lang w:eastAsia="es-CL"/>
              </w:rPr>
            </w:pPr>
            <w:r w:rsidRPr="00D2359C">
              <w:rPr>
                <w:rFonts w:eastAsia="Times New Roman"/>
                <w:color w:val="000000"/>
                <w:lang w:eastAsia="es-CL"/>
              </w:rPr>
              <w:t>[</w:t>
            </w:r>
            <w:r w:rsidR="00702E9D" w:rsidRPr="00D2359C">
              <w:rPr>
                <w:rFonts w:eastAsia="Times New Roman"/>
                <w:color w:val="000000"/>
                <w:lang w:eastAsia="es-CL"/>
              </w:rPr>
              <w:t>…</w:t>
            </w:r>
            <w:r w:rsidRPr="00D2359C">
              <w:rPr>
                <w:rFonts w:eastAsia="Times New Roman"/>
                <w:color w:val="000000"/>
                <w:lang w:eastAsia="es-CL"/>
              </w:rPr>
              <w:t xml:space="preserve">] </w:t>
            </w:r>
            <w:r w:rsidR="00702E9D" w:rsidRPr="00D2359C">
              <w:rPr>
                <w:rFonts w:eastAsia="Times New Roman"/>
                <w:color w:val="000000"/>
                <w:lang w:eastAsia="es-CL"/>
              </w:rPr>
              <w:t>Con relación a los residuos sólidos, la situación “con Proyecto” no significará cambios en la forma de manejo, ni en el tipo de residuos ni en la disposición de dichos residuos. En efecto, el manejo y disposición se seguirá realizando según lo dispuesto en la RCA 087/06, y en las autorizaciones sectoriales, en este caso, los permisos sanitarios aplicables (Resolución N°1762 del 24 de marzo de 2010 SEREMI Salud del Maule)</w:t>
            </w:r>
            <w:r w:rsidRPr="00D2359C">
              <w:rPr>
                <w:rFonts w:eastAsia="Times New Roman"/>
                <w:color w:val="000000"/>
                <w:lang w:eastAsia="es-CL"/>
              </w:rPr>
              <w:t xml:space="preserve"> […]</w:t>
            </w:r>
          </w:p>
          <w:p w14:paraId="3748DCF9" w14:textId="77777777" w:rsidR="00702E9D" w:rsidRPr="00D2359C" w:rsidRDefault="00702E9D" w:rsidP="002E71CF">
            <w:pPr>
              <w:shd w:val="clear" w:color="auto" w:fill="FFFFFF"/>
              <w:jc w:val="both"/>
              <w:rPr>
                <w:rFonts w:eastAsia="Times New Roman"/>
                <w:b/>
                <w:bCs/>
                <w:color w:val="000000"/>
                <w:lang w:eastAsia="es-CL"/>
              </w:rPr>
            </w:pPr>
            <w:r w:rsidRPr="00D2359C">
              <w:rPr>
                <w:rFonts w:eastAsia="Times New Roman"/>
                <w:color w:val="000000"/>
                <w:lang w:eastAsia="es-CL"/>
              </w:rPr>
              <w:t>  </w:t>
            </w:r>
            <w:r w:rsidRPr="00D2359C">
              <w:rPr>
                <w:rFonts w:eastAsia="Times New Roman"/>
                <w:b/>
                <w:bCs/>
                <w:color w:val="000000"/>
                <w:lang w:eastAsia="es-CL"/>
              </w:rPr>
              <w:t> </w:t>
            </w:r>
          </w:p>
          <w:p w14:paraId="01521D7E" w14:textId="77777777" w:rsidR="002A0DD3" w:rsidRPr="00D2359C" w:rsidRDefault="002A0DD3" w:rsidP="002E71CF">
            <w:pPr>
              <w:shd w:val="clear" w:color="auto" w:fill="FFFFFF"/>
              <w:jc w:val="both"/>
              <w:rPr>
                <w:rFonts w:eastAsia="Times New Roman"/>
                <w:b/>
                <w:bCs/>
                <w:color w:val="000000"/>
                <w:lang w:eastAsia="es-CL"/>
              </w:rPr>
            </w:pPr>
          </w:p>
          <w:p w14:paraId="464226DE" w14:textId="77777777" w:rsidR="002A0DD3" w:rsidRPr="00D2359C" w:rsidRDefault="002A0DD3" w:rsidP="002E71CF">
            <w:pPr>
              <w:shd w:val="clear" w:color="auto" w:fill="FFFFFF"/>
              <w:jc w:val="both"/>
              <w:rPr>
                <w:rFonts w:eastAsia="Times New Roman"/>
                <w:b/>
                <w:bCs/>
                <w:color w:val="000000"/>
                <w:lang w:eastAsia="es-CL"/>
              </w:rPr>
            </w:pPr>
          </w:p>
          <w:p w14:paraId="72D9E00C" w14:textId="77777777" w:rsidR="002A0DD3" w:rsidRPr="00D2359C" w:rsidRDefault="002A0DD3" w:rsidP="002E71CF">
            <w:pPr>
              <w:shd w:val="clear" w:color="auto" w:fill="FFFFFF"/>
              <w:jc w:val="both"/>
              <w:rPr>
                <w:rFonts w:eastAsia="Times New Roman"/>
                <w:b/>
                <w:bCs/>
                <w:color w:val="000000"/>
                <w:lang w:eastAsia="es-CL"/>
              </w:rPr>
            </w:pPr>
          </w:p>
          <w:p w14:paraId="2B752A04" w14:textId="77777777" w:rsidR="002A0DD3" w:rsidRPr="00D2359C" w:rsidRDefault="002A0DD3" w:rsidP="002E71CF">
            <w:pPr>
              <w:shd w:val="clear" w:color="auto" w:fill="FFFFFF"/>
              <w:jc w:val="both"/>
              <w:rPr>
                <w:rFonts w:eastAsia="Times New Roman"/>
                <w:b/>
                <w:bCs/>
                <w:color w:val="000000"/>
                <w:lang w:eastAsia="es-CL"/>
              </w:rPr>
            </w:pPr>
          </w:p>
          <w:p w14:paraId="48D9A675" w14:textId="77777777" w:rsidR="002A0DD3" w:rsidRPr="00D2359C" w:rsidRDefault="002A0DD3" w:rsidP="002E71CF">
            <w:pPr>
              <w:shd w:val="clear" w:color="auto" w:fill="FFFFFF"/>
              <w:jc w:val="both"/>
              <w:rPr>
                <w:rFonts w:eastAsia="Times New Roman"/>
                <w:b/>
                <w:bCs/>
                <w:color w:val="000000"/>
                <w:lang w:eastAsia="es-CL"/>
              </w:rPr>
            </w:pPr>
          </w:p>
          <w:p w14:paraId="60D3A986" w14:textId="77777777" w:rsidR="002A0DD3" w:rsidRPr="00D2359C" w:rsidRDefault="002A0DD3" w:rsidP="002E71CF">
            <w:pPr>
              <w:shd w:val="clear" w:color="auto" w:fill="FFFFFF"/>
              <w:jc w:val="both"/>
              <w:rPr>
                <w:rFonts w:eastAsia="Times New Roman"/>
                <w:b/>
                <w:bCs/>
                <w:color w:val="000000"/>
                <w:lang w:eastAsia="es-CL"/>
              </w:rPr>
            </w:pPr>
          </w:p>
          <w:p w14:paraId="331B5D69" w14:textId="77777777" w:rsidR="002A0DD3" w:rsidRPr="00D2359C" w:rsidRDefault="002A0DD3" w:rsidP="002E71CF">
            <w:pPr>
              <w:shd w:val="clear" w:color="auto" w:fill="FFFFFF"/>
              <w:jc w:val="both"/>
              <w:rPr>
                <w:rFonts w:eastAsia="Times New Roman"/>
                <w:color w:val="000000"/>
                <w:lang w:eastAsia="es-CL"/>
              </w:rPr>
            </w:pPr>
          </w:p>
          <w:p w14:paraId="3BDB55EB" w14:textId="77777777" w:rsidR="00DF7295" w:rsidRPr="00D2359C" w:rsidRDefault="00DF7295" w:rsidP="00DF7295">
            <w:pPr>
              <w:rPr>
                <w:b/>
                <w:bCs/>
              </w:rPr>
            </w:pPr>
            <w:r w:rsidRPr="00D2359C">
              <w:rPr>
                <w:b/>
                <w:bCs/>
              </w:rPr>
              <w:lastRenderedPageBreak/>
              <w:t>RCA N°130/2014; Considerando 3.16.</w:t>
            </w:r>
          </w:p>
          <w:p w14:paraId="687BEADD" w14:textId="77777777" w:rsidR="00702E9D" w:rsidRPr="00D2359C" w:rsidRDefault="00702E9D" w:rsidP="00702E9D">
            <w:pPr>
              <w:shd w:val="clear" w:color="auto" w:fill="FFFFFF"/>
              <w:jc w:val="both"/>
              <w:rPr>
                <w:rFonts w:eastAsia="Times New Roman"/>
                <w:color w:val="000000"/>
                <w:u w:val="single"/>
                <w:lang w:eastAsia="es-CL"/>
              </w:rPr>
            </w:pPr>
            <w:r w:rsidRPr="00D2359C">
              <w:rPr>
                <w:rFonts w:eastAsia="Times New Roman"/>
                <w:color w:val="000000"/>
                <w:spacing w:val="1"/>
                <w:u w:val="single"/>
                <w:lang w:eastAsia="es-CL"/>
              </w:rPr>
              <w:t>M</w:t>
            </w:r>
            <w:r w:rsidRPr="00D2359C">
              <w:rPr>
                <w:rFonts w:eastAsia="Times New Roman"/>
                <w:color w:val="000000"/>
                <w:u w:val="single"/>
                <w:lang w:eastAsia="es-CL"/>
              </w:rPr>
              <w:t>ed</w:t>
            </w:r>
            <w:r w:rsidRPr="00D2359C">
              <w:rPr>
                <w:rFonts w:eastAsia="Times New Roman"/>
                <w:color w:val="000000"/>
                <w:spacing w:val="1"/>
                <w:u w:val="single"/>
                <w:lang w:eastAsia="es-CL"/>
              </w:rPr>
              <w:t>i</w:t>
            </w:r>
            <w:r w:rsidRPr="00D2359C">
              <w:rPr>
                <w:rFonts w:eastAsia="Times New Roman"/>
                <w:color w:val="000000"/>
                <w:u w:val="single"/>
                <w:lang w:eastAsia="es-CL"/>
              </w:rPr>
              <w:t>das </w:t>
            </w:r>
            <w:r w:rsidRPr="00D2359C">
              <w:rPr>
                <w:rFonts w:eastAsia="Times New Roman"/>
                <w:color w:val="000000"/>
                <w:spacing w:val="-5"/>
                <w:u w:val="single"/>
                <w:lang w:eastAsia="es-CL"/>
              </w:rPr>
              <w:t>r</w:t>
            </w:r>
            <w:r w:rsidRPr="00D2359C">
              <w:rPr>
                <w:rFonts w:eastAsia="Times New Roman"/>
                <w:color w:val="000000"/>
                <w:u w:val="single"/>
                <w:lang w:eastAsia="es-CL"/>
              </w:rPr>
              <w:t>e</w:t>
            </w:r>
            <w:r w:rsidRPr="00D2359C">
              <w:rPr>
                <w:rFonts w:eastAsia="Times New Roman"/>
                <w:color w:val="000000"/>
                <w:spacing w:val="1"/>
                <w:u w:val="single"/>
                <w:lang w:eastAsia="es-CL"/>
              </w:rPr>
              <w:t>l</w:t>
            </w:r>
            <w:r w:rsidRPr="00D2359C">
              <w:rPr>
                <w:rFonts w:eastAsia="Times New Roman"/>
                <w:color w:val="000000"/>
                <w:u w:val="single"/>
                <w:lang w:eastAsia="es-CL"/>
              </w:rPr>
              <w:t>e</w:t>
            </w:r>
            <w:r w:rsidRPr="00D2359C">
              <w:rPr>
                <w:rFonts w:eastAsia="Times New Roman"/>
                <w:color w:val="000000"/>
                <w:spacing w:val="-22"/>
                <w:u w:val="single"/>
                <w:lang w:eastAsia="es-CL"/>
              </w:rPr>
              <w:t>v</w:t>
            </w:r>
            <w:r w:rsidRPr="00D2359C">
              <w:rPr>
                <w:rFonts w:eastAsia="Times New Roman"/>
                <w:color w:val="000000"/>
                <w:u w:val="single"/>
                <w:lang w:eastAsia="es-CL"/>
              </w:rPr>
              <w:t>an</w:t>
            </w:r>
            <w:r w:rsidRPr="00D2359C">
              <w:rPr>
                <w:rFonts w:eastAsia="Times New Roman"/>
                <w:color w:val="000000"/>
                <w:spacing w:val="4"/>
                <w:u w:val="single"/>
                <w:lang w:eastAsia="es-CL"/>
              </w:rPr>
              <w:t>t</w:t>
            </w:r>
            <w:r w:rsidRPr="00D2359C">
              <w:rPr>
                <w:rFonts w:eastAsia="Times New Roman"/>
                <w:color w:val="000000"/>
                <w:u w:val="single"/>
                <w:lang w:eastAsia="es-CL"/>
              </w:rPr>
              <w:t>es de </w:t>
            </w:r>
            <w:r w:rsidRPr="00D2359C">
              <w:rPr>
                <w:rFonts w:eastAsia="Times New Roman"/>
                <w:color w:val="000000"/>
                <w:spacing w:val="1"/>
                <w:u w:val="single"/>
                <w:lang w:eastAsia="es-CL"/>
              </w:rPr>
              <w:t>l</w:t>
            </w:r>
            <w:r w:rsidRPr="00D2359C">
              <w:rPr>
                <w:rFonts w:eastAsia="Times New Roman"/>
                <w:color w:val="000000"/>
                <w:u w:val="single"/>
                <w:lang w:eastAsia="es-CL"/>
              </w:rPr>
              <w:t>os p</w:t>
            </w:r>
            <w:r w:rsidRPr="00D2359C">
              <w:rPr>
                <w:rFonts w:eastAsia="Times New Roman"/>
                <w:color w:val="000000"/>
                <w:spacing w:val="1"/>
                <w:u w:val="single"/>
                <w:lang w:eastAsia="es-CL"/>
              </w:rPr>
              <w:t>l</w:t>
            </w:r>
            <w:r w:rsidRPr="00D2359C">
              <w:rPr>
                <w:rFonts w:eastAsia="Times New Roman"/>
                <w:color w:val="000000"/>
                <w:u w:val="single"/>
                <w:lang w:eastAsia="es-CL"/>
              </w:rPr>
              <w:t>anes de </w:t>
            </w:r>
            <w:r w:rsidRPr="00D2359C">
              <w:rPr>
                <w:rFonts w:eastAsia="Times New Roman"/>
                <w:color w:val="000000"/>
                <w:spacing w:val="6"/>
                <w:u w:val="single"/>
                <w:lang w:eastAsia="es-CL"/>
              </w:rPr>
              <w:t>c</w:t>
            </w:r>
            <w:r w:rsidRPr="00D2359C">
              <w:rPr>
                <w:rFonts w:eastAsia="Times New Roman"/>
                <w:color w:val="000000"/>
                <w:u w:val="single"/>
                <w:lang w:eastAsia="es-CL"/>
              </w:rPr>
              <w:t>on</w:t>
            </w:r>
            <w:r w:rsidRPr="00D2359C">
              <w:rPr>
                <w:rFonts w:eastAsia="Times New Roman"/>
                <w:color w:val="000000"/>
                <w:spacing w:val="4"/>
                <w:u w:val="single"/>
                <w:lang w:eastAsia="es-CL"/>
              </w:rPr>
              <w:t>t</w:t>
            </w:r>
            <w:r w:rsidRPr="00D2359C">
              <w:rPr>
                <w:rFonts w:eastAsia="Times New Roman"/>
                <w:color w:val="000000"/>
                <w:spacing w:val="1"/>
                <w:u w:val="single"/>
                <w:lang w:eastAsia="es-CL"/>
              </w:rPr>
              <w:t>i</w:t>
            </w:r>
            <w:r w:rsidRPr="00D2359C">
              <w:rPr>
                <w:rFonts w:eastAsia="Times New Roman"/>
                <w:color w:val="000000"/>
                <w:u w:val="single"/>
                <w:lang w:eastAsia="es-CL"/>
              </w:rPr>
              <w:t>ngen</w:t>
            </w:r>
            <w:r w:rsidRPr="00D2359C">
              <w:rPr>
                <w:rFonts w:eastAsia="Times New Roman"/>
                <w:color w:val="000000"/>
                <w:spacing w:val="6"/>
                <w:u w:val="single"/>
                <w:lang w:eastAsia="es-CL"/>
              </w:rPr>
              <w:t>c</w:t>
            </w:r>
            <w:r w:rsidRPr="00D2359C">
              <w:rPr>
                <w:rFonts w:eastAsia="Times New Roman"/>
                <w:color w:val="000000"/>
                <w:spacing w:val="1"/>
                <w:u w:val="single"/>
                <w:lang w:eastAsia="es-CL"/>
              </w:rPr>
              <w:t>i</w:t>
            </w:r>
            <w:r w:rsidRPr="00D2359C">
              <w:rPr>
                <w:rFonts w:eastAsia="Times New Roman"/>
                <w:color w:val="000000"/>
                <w:u w:val="single"/>
                <w:lang w:eastAsia="es-CL"/>
              </w:rPr>
              <w:t>a y e</w:t>
            </w:r>
            <w:r w:rsidRPr="00D2359C">
              <w:rPr>
                <w:rFonts w:eastAsia="Times New Roman"/>
                <w:color w:val="000000"/>
                <w:spacing w:val="1"/>
                <w:u w:val="single"/>
                <w:lang w:eastAsia="es-CL"/>
              </w:rPr>
              <w:t>m</w:t>
            </w:r>
            <w:r w:rsidRPr="00D2359C">
              <w:rPr>
                <w:rFonts w:eastAsia="Times New Roman"/>
                <w:color w:val="000000"/>
                <w:u w:val="single"/>
                <w:lang w:eastAsia="es-CL"/>
              </w:rPr>
              <w:t>e</w:t>
            </w:r>
            <w:r w:rsidRPr="00D2359C">
              <w:rPr>
                <w:rFonts w:eastAsia="Times New Roman"/>
                <w:color w:val="000000"/>
                <w:spacing w:val="-5"/>
                <w:u w:val="single"/>
                <w:lang w:eastAsia="es-CL"/>
              </w:rPr>
              <w:t>r</w:t>
            </w:r>
            <w:r w:rsidRPr="00D2359C">
              <w:rPr>
                <w:rFonts w:eastAsia="Times New Roman"/>
                <w:color w:val="000000"/>
                <w:u w:val="single"/>
                <w:lang w:eastAsia="es-CL"/>
              </w:rPr>
              <w:t>gen</w:t>
            </w:r>
            <w:r w:rsidRPr="00D2359C">
              <w:rPr>
                <w:rFonts w:eastAsia="Times New Roman"/>
                <w:color w:val="000000"/>
                <w:spacing w:val="6"/>
                <w:u w:val="single"/>
                <w:lang w:eastAsia="es-CL"/>
              </w:rPr>
              <w:t>c</w:t>
            </w:r>
            <w:r w:rsidRPr="00D2359C">
              <w:rPr>
                <w:rFonts w:eastAsia="Times New Roman"/>
                <w:color w:val="000000"/>
                <w:spacing w:val="1"/>
                <w:u w:val="single"/>
                <w:lang w:eastAsia="es-CL"/>
              </w:rPr>
              <w:t>i</w:t>
            </w:r>
            <w:r w:rsidRPr="00D2359C">
              <w:rPr>
                <w:rFonts w:eastAsia="Times New Roman"/>
                <w:color w:val="000000"/>
                <w:u w:val="single"/>
                <w:lang w:eastAsia="es-CL"/>
              </w:rPr>
              <w:t>as</w:t>
            </w:r>
          </w:p>
          <w:p w14:paraId="74EE1FF6" w14:textId="77777777" w:rsidR="00702E9D" w:rsidRPr="00D2359C" w:rsidRDefault="00702E9D" w:rsidP="00702E9D">
            <w:pPr>
              <w:shd w:val="clear" w:color="auto" w:fill="FFFFFF"/>
              <w:rPr>
                <w:rFonts w:eastAsia="Times New Roman"/>
                <w:color w:val="000000"/>
                <w:lang w:eastAsia="es-CL"/>
              </w:rPr>
            </w:pPr>
            <w:r w:rsidRPr="00D2359C">
              <w:rPr>
                <w:rFonts w:eastAsia="Times New Roman"/>
                <w:color w:val="000000"/>
                <w:lang w:eastAsia="es-CL"/>
              </w:rPr>
              <w:t> </w:t>
            </w:r>
          </w:p>
          <w:tbl>
            <w:tblPr>
              <w:tblW w:w="9780" w:type="dxa"/>
              <w:jc w:val="center"/>
              <w:tblCellMar>
                <w:left w:w="0" w:type="dxa"/>
                <w:right w:w="0" w:type="dxa"/>
              </w:tblCellMar>
              <w:tblLook w:val="04A0" w:firstRow="1" w:lastRow="0" w:firstColumn="1" w:lastColumn="0" w:noHBand="0" w:noVBand="1"/>
            </w:tblPr>
            <w:tblGrid>
              <w:gridCol w:w="1553"/>
              <w:gridCol w:w="8227"/>
            </w:tblGrid>
            <w:tr w:rsidR="00702E9D" w:rsidRPr="00D2359C" w14:paraId="1D1E72DC" w14:textId="77777777" w:rsidTr="00531D60">
              <w:trPr>
                <w:cantSplit/>
                <w:tblHeader/>
                <w:jc w:val="center"/>
              </w:trPr>
              <w:tc>
                <w:tcPr>
                  <w:tcW w:w="9780" w:type="dxa"/>
                  <w:gridSpan w:val="2"/>
                  <w:tcBorders>
                    <w:top w:val="single" w:sz="8" w:space="0" w:color="000000"/>
                    <w:left w:val="single" w:sz="8" w:space="0" w:color="000000"/>
                    <w:bottom w:val="single" w:sz="8" w:space="0" w:color="000000"/>
                    <w:right w:val="single" w:sz="8" w:space="0" w:color="000000"/>
                  </w:tcBorders>
                  <w:hideMark/>
                </w:tcPr>
                <w:p w14:paraId="6E4D0DFC"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b/>
                      <w:bCs/>
                      <w:spacing w:val="5"/>
                      <w:sz w:val="16"/>
                      <w:szCs w:val="16"/>
                      <w:lang w:eastAsia="es-CL"/>
                    </w:rPr>
                    <w:t>M</w:t>
                  </w:r>
                  <w:r w:rsidRPr="00D2359C">
                    <w:rPr>
                      <w:rFonts w:eastAsia="Times New Roman" w:cs="Times New Roman"/>
                      <w:b/>
                      <w:bCs/>
                      <w:spacing w:val="2"/>
                      <w:sz w:val="16"/>
                      <w:szCs w:val="16"/>
                      <w:lang w:eastAsia="es-CL"/>
                    </w:rPr>
                    <w:t>e</w:t>
                  </w:r>
                  <w:r w:rsidRPr="00D2359C">
                    <w:rPr>
                      <w:rFonts w:eastAsia="Times New Roman" w:cs="Times New Roman"/>
                      <w:b/>
                      <w:bCs/>
                      <w:spacing w:val="6"/>
                      <w:sz w:val="16"/>
                      <w:szCs w:val="16"/>
                      <w:lang w:eastAsia="es-CL"/>
                    </w:rPr>
                    <w:t>d</w:t>
                  </w:r>
                  <w:r w:rsidRPr="00D2359C">
                    <w:rPr>
                      <w:rFonts w:eastAsia="Times New Roman" w:cs="Times New Roman"/>
                      <w:b/>
                      <w:bCs/>
                      <w:spacing w:val="-9"/>
                      <w:sz w:val="16"/>
                      <w:szCs w:val="16"/>
                      <w:lang w:eastAsia="es-CL"/>
                    </w:rPr>
                    <w:t>i</w:t>
                  </w:r>
                  <w:r w:rsidRPr="00D2359C">
                    <w:rPr>
                      <w:rFonts w:eastAsia="Times New Roman" w:cs="Times New Roman"/>
                      <w:b/>
                      <w:bCs/>
                      <w:spacing w:val="6"/>
                      <w:sz w:val="16"/>
                      <w:szCs w:val="16"/>
                      <w:lang w:eastAsia="es-CL"/>
                    </w:rPr>
                    <w:t>d</w:t>
                  </w:r>
                  <w:r w:rsidRPr="00D2359C">
                    <w:rPr>
                      <w:rFonts w:eastAsia="Times New Roman" w:cs="Times New Roman"/>
                      <w:b/>
                      <w:bCs/>
                      <w:spacing w:val="2"/>
                      <w:sz w:val="16"/>
                      <w:szCs w:val="16"/>
                      <w:lang w:eastAsia="es-CL"/>
                    </w:rPr>
                    <w:t>a</w:t>
                  </w:r>
                  <w:r w:rsidRPr="00D2359C">
                    <w:rPr>
                      <w:rFonts w:eastAsia="Times New Roman" w:cs="Times New Roman"/>
                      <w:b/>
                      <w:bCs/>
                      <w:sz w:val="16"/>
                      <w:szCs w:val="16"/>
                      <w:lang w:eastAsia="es-CL"/>
                    </w:rPr>
                    <w:t>s </w:t>
                  </w:r>
                  <w:r w:rsidRPr="00D2359C">
                    <w:rPr>
                      <w:rFonts w:eastAsia="Times New Roman" w:cs="Times New Roman"/>
                      <w:b/>
                      <w:bCs/>
                      <w:spacing w:val="-5"/>
                      <w:sz w:val="16"/>
                      <w:szCs w:val="16"/>
                      <w:lang w:eastAsia="es-CL"/>
                    </w:rPr>
                    <w:t>r</w:t>
                  </w:r>
                  <w:r w:rsidRPr="00D2359C">
                    <w:rPr>
                      <w:rFonts w:eastAsia="Times New Roman" w:cs="Times New Roman"/>
                      <w:b/>
                      <w:bCs/>
                      <w:spacing w:val="2"/>
                      <w:sz w:val="16"/>
                      <w:szCs w:val="16"/>
                      <w:lang w:eastAsia="es-CL"/>
                    </w:rPr>
                    <w:t>e</w:t>
                  </w:r>
                  <w:r w:rsidRPr="00D2359C">
                    <w:rPr>
                      <w:rFonts w:eastAsia="Times New Roman" w:cs="Times New Roman"/>
                      <w:b/>
                      <w:bCs/>
                      <w:spacing w:val="-9"/>
                      <w:sz w:val="16"/>
                      <w:szCs w:val="16"/>
                      <w:lang w:eastAsia="es-CL"/>
                    </w:rPr>
                    <w:t>l</w:t>
                  </w:r>
                  <w:r w:rsidRPr="00D2359C">
                    <w:rPr>
                      <w:rFonts w:eastAsia="Times New Roman" w:cs="Times New Roman"/>
                      <w:b/>
                      <w:bCs/>
                      <w:spacing w:val="2"/>
                      <w:sz w:val="16"/>
                      <w:szCs w:val="16"/>
                      <w:lang w:eastAsia="es-CL"/>
                    </w:rPr>
                    <w:t>e</w:t>
                  </w:r>
                  <w:r w:rsidRPr="00D2359C">
                    <w:rPr>
                      <w:rFonts w:eastAsia="Times New Roman" w:cs="Times New Roman"/>
                      <w:b/>
                      <w:bCs/>
                      <w:spacing w:val="6"/>
                      <w:sz w:val="16"/>
                      <w:szCs w:val="16"/>
                      <w:lang w:eastAsia="es-CL"/>
                    </w:rPr>
                    <w:t>v</w:t>
                  </w:r>
                  <w:r w:rsidRPr="00D2359C">
                    <w:rPr>
                      <w:rFonts w:eastAsia="Times New Roman" w:cs="Times New Roman"/>
                      <w:b/>
                      <w:bCs/>
                      <w:spacing w:val="2"/>
                      <w:sz w:val="16"/>
                      <w:szCs w:val="16"/>
                      <w:lang w:eastAsia="es-CL"/>
                    </w:rPr>
                    <w:t>a</w:t>
                  </w:r>
                  <w:r w:rsidRPr="00D2359C">
                    <w:rPr>
                      <w:rFonts w:eastAsia="Times New Roman" w:cs="Times New Roman"/>
                      <w:b/>
                      <w:bCs/>
                      <w:spacing w:val="6"/>
                      <w:sz w:val="16"/>
                      <w:szCs w:val="16"/>
                      <w:lang w:eastAsia="es-CL"/>
                    </w:rPr>
                    <w:t>n</w:t>
                  </w:r>
                  <w:r w:rsidRPr="00D2359C">
                    <w:rPr>
                      <w:rFonts w:eastAsia="Times New Roman" w:cs="Times New Roman"/>
                      <w:b/>
                      <w:bCs/>
                      <w:spacing w:val="4"/>
                      <w:sz w:val="16"/>
                      <w:szCs w:val="16"/>
                      <w:lang w:eastAsia="es-CL"/>
                    </w:rPr>
                    <w:t>t</w:t>
                  </w:r>
                  <w:r w:rsidRPr="00D2359C">
                    <w:rPr>
                      <w:rFonts w:eastAsia="Times New Roman" w:cs="Times New Roman"/>
                      <w:b/>
                      <w:bCs/>
                      <w:spacing w:val="2"/>
                      <w:sz w:val="16"/>
                      <w:szCs w:val="16"/>
                      <w:lang w:eastAsia="es-CL"/>
                    </w:rPr>
                    <w:t>e</w:t>
                  </w:r>
                  <w:r w:rsidRPr="00D2359C">
                    <w:rPr>
                      <w:rFonts w:eastAsia="Times New Roman" w:cs="Times New Roman"/>
                      <w:b/>
                      <w:bCs/>
                      <w:sz w:val="16"/>
                      <w:szCs w:val="16"/>
                      <w:lang w:eastAsia="es-CL"/>
                    </w:rPr>
                    <w:t>s </w:t>
                  </w:r>
                  <w:r w:rsidRPr="00D2359C">
                    <w:rPr>
                      <w:rFonts w:eastAsia="Times New Roman" w:cs="Times New Roman"/>
                      <w:b/>
                      <w:bCs/>
                      <w:spacing w:val="6"/>
                      <w:sz w:val="16"/>
                      <w:szCs w:val="16"/>
                      <w:lang w:eastAsia="es-CL"/>
                    </w:rPr>
                    <w:t>d</w:t>
                  </w:r>
                  <w:r w:rsidRPr="00D2359C">
                    <w:rPr>
                      <w:rFonts w:eastAsia="Times New Roman" w:cs="Times New Roman"/>
                      <w:b/>
                      <w:bCs/>
                      <w:spacing w:val="2"/>
                      <w:sz w:val="16"/>
                      <w:szCs w:val="16"/>
                      <w:lang w:eastAsia="es-CL"/>
                    </w:rPr>
                    <w:t>e</w:t>
                  </w:r>
                  <w:r w:rsidRPr="00D2359C">
                    <w:rPr>
                      <w:rFonts w:eastAsia="Times New Roman" w:cs="Times New Roman"/>
                      <w:b/>
                      <w:bCs/>
                      <w:sz w:val="16"/>
                      <w:szCs w:val="16"/>
                      <w:lang w:eastAsia="es-CL"/>
                    </w:rPr>
                    <w:t>l </w:t>
                  </w:r>
                  <w:r w:rsidRPr="00D2359C">
                    <w:rPr>
                      <w:rFonts w:eastAsia="Times New Roman" w:cs="Times New Roman"/>
                      <w:b/>
                      <w:bCs/>
                      <w:spacing w:val="6"/>
                      <w:sz w:val="16"/>
                      <w:szCs w:val="16"/>
                      <w:lang w:eastAsia="es-CL"/>
                    </w:rPr>
                    <w:t>p</w:t>
                  </w:r>
                  <w:r w:rsidRPr="00D2359C">
                    <w:rPr>
                      <w:rFonts w:eastAsia="Times New Roman" w:cs="Times New Roman"/>
                      <w:b/>
                      <w:bCs/>
                      <w:spacing w:val="-9"/>
                      <w:sz w:val="16"/>
                      <w:szCs w:val="16"/>
                      <w:lang w:eastAsia="es-CL"/>
                    </w:rPr>
                    <w:t>l</w:t>
                  </w:r>
                  <w:r w:rsidRPr="00D2359C">
                    <w:rPr>
                      <w:rFonts w:eastAsia="Times New Roman" w:cs="Times New Roman"/>
                      <w:b/>
                      <w:bCs/>
                      <w:spacing w:val="2"/>
                      <w:sz w:val="16"/>
                      <w:szCs w:val="16"/>
                      <w:lang w:eastAsia="es-CL"/>
                    </w:rPr>
                    <w:t>a</w:t>
                  </w:r>
                  <w:r w:rsidRPr="00D2359C">
                    <w:rPr>
                      <w:rFonts w:eastAsia="Times New Roman" w:cs="Times New Roman"/>
                      <w:b/>
                      <w:bCs/>
                      <w:sz w:val="16"/>
                      <w:szCs w:val="16"/>
                      <w:lang w:eastAsia="es-CL"/>
                    </w:rPr>
                    <w:t>n </w:t>
                  </w:r>
                  <w:r w:rsidRPr="00D2359C">
                    <w:rPr>
                      <w:rFonts w:eastAsia="Times New Roman" w:cs="Times New Roman"/>
                      <w:b/>
                      <w:bCs/>
                      <w:spacing w:val="6"/>
                      <w:sz w:val="16"/>
                      <w:szCs w:val="16"/>
                      <w:lang w:eastAsia="es-CL"/>
                    </w:rPr>
                    <w:t>d</w:t>
                  </w:r>
                  <w:r w:rsidRPr="00D2359C">
                    <w:rPr>
                      <w:rFonts w:eastAsia="Times New Roman" w:cs="Times New Roman"/>
                      <w:b/>
                      <w:bCs/>
                      <w:sz w:val="16"/>
                      <w:szCs w:val="16"/>
                      <w:lang w:eastAsia="es-CL"/>
                    </w:rPr>
                    <w:t>e </w:t>
                  </w:r>
                  <w:r w:rsidRPr="00D2359C">
                    <w:rPr>
                      <w:rFonts w:eastAsia="Times New Roman" w:cs="Times New Roman"/>
                      <w:b/>
                      <w:bCs/>
                      <w:spacing w:val="2"/>
                      <w:sz w:val="16"/>
                      <w:szCs w:val="16"/>
                      <w:lang w:eastAsia="es-CL"/>
                    </w:rPr>
                    <w:t>c</w:t>
                  </w:r>
                  <w:r w:rsidRPr="00D2359C">
                    <w:rPr>
                      <w:rFonts w:eastAsia="Times New Roman" w:cs="Times New Roman"/>
                      <w:b/>
                      <w:bCs/>
                      <w:spacing w:val="6"/>
                      <w:sz w:val="16"/>
                      <w:szCs w:val="16"/>
                      <w:lang w:eastAsia="es-CL"/>
                    </w:rPr>
                    <w:t>on</w:t>
                  </w:r>
                  <w:r w:rsidRPr="00D2359C">
                    <w:rPr>
                      <w:rFonts w:eastAsia="Times New Roman" w:cs="Times New Roman"/>
                      <w:b/>
                      <w:bCs/>
                      <w:spacing w:val="4"/>
                      <w:sz w:val="16"/>
                      <w:szCs w:val="16"/>
                      <w:lang w:eastAsia="es-CL"/>
                    </w:rPr>
                    <w:t>t</w:t>
                  </w:r>
                  <w:r w:rsidRPr="00D2359C">
                    <w:rPr>
                      <w:rFonts w:eastAsia="Times New Roman" w:cs="Times New Roman"/>
                      <w:b/>
                      <w:bCs/>
                      <w:spacing w:val="-9"/>
                      <w:sz w:val="16"/>
                      <w:szCs w:val="16"/>
                      <w:lang w:eastAsia="es-CL"/>
                    </w:rPr>
                    <w:t>i</w:t>
                  </w:r>
                  <w:r w:rsidRPr="00D2359C">
                    <w:rPr>
                      <w:rFonts w:eastAsia="Times New Roman" w:cs="Times New Roman"/>
                      <w:b/>
                      <w:bCs/>
                      <w:spacing w:val="6"/>
                      <w:sz w:val="16"/>
                      <w:szCs w:val="16"/>
                      <w:lang w:eastAsia="es-CL"/>
                    </w:rPr>
                    <w:t>ng</w:t>
                  </w:r>
                  <w:r w:rsidRPr="00D2359C">
                    <w:rPr>
                      <w:rFonts w:eastAsia="Times New Roman" w:cs="Times New Roman"/>
                      <w:b/>
                      <w:bCs/>
                      <w:spacing w:val="2"/>
                      <w:sz w:val="16"/>
                      <w:szCs w:val="16"/>
                      <w:lang w:eastAsia="es-CL"/>
                    </w:rPr>
                    <w:t>e</w:t>
                  </w:r>
                  <w:r w:rsidRPr="00D2359C">
                    <w:rPr>
                      <w:rFonts w:eastAsia="Times New Roman" w:cs="Times New Roman"/>
                      <w:b/>
                      <w:bCs/>
                      <w:spacing w:val="6"/>
                      <w:sz w:val="16"/>
                      <w:szCs w:val="16"/>
                      <w:lang w:eastAsia="es-CL"/>
                    </w:rPr>
                    <w:t>n</w:t>
                  </w:r>
                  <w:r w:rsidRPr="00D2359C">
                    <w:rPr>
                      <w:rFonts w:eastAsia="Times New Roman" w:cs="Times New Roman"/>
                      <w:b/>
                      <w:bCs/>
                      <w:spacing w:val="2"/>
                      <w:sz w:val="16"/>
                      <w:szCs w:val="16"/>
                      <w:lang w:eastAsia="es-CL"/>
                    </w:rPr>
                    <w:t>c</w:t>
                  </w:r>
                  <w:r w:rsidRPr="00D2359C">
                    <w:rPr>
                      <w:rFonts w:eastAsia="Times New Roman" w:cs="Times New Roman"/>
                      <w:b/>
                      <w:bCs/>
                      <w:spacing w:val="-9"/>
                      <w:sz w:val="16"/>
                      <w:szCs w:val="16"/>
                      <w:lang w:eastAsia="es-CL"/>
                    </w:rPr>
                    <w:t>i</w:t>
                  </w:r>
                  <w:r w:rsidRPr="00D2359C">
                    <w:rPr>
                      <w:rFonts w:eastAsia="Times New Roman" w:cs="Times New Roman"/>
                      <w:b/>
                      <w:bCs/>
                      <w:sz w:val="16"/>
                      <w:szCs w:val="16"/>
                      <w:lang w:eastAsia="es-CL"/>
                    </w:rPr>
                    <w:t>a</w:t>
                  </w:r>
                </w:p>
              </w:tc>
            </w:tr>
            <w:tr w:rsidR="00702E9D" w:rsidRPr="00D2359C" w14:paraId="4668BA7A" w14:textId="77777777" w:rsidTr="00531D60">
              <w:trPr>
                <w:cantSplit/>
                <w:tblHeader/>
                <w:jc w:val="center"/>
              </w:trPr>
              <w:tc>
                <w:tcPr>
                  <w:tcW w:w="1553" w:type="dxa"/>
                  <w:tcBorders>
                    <w:top w:val="nil"/>
                    <w:left w:val="single" w:sz="8" w:space="0" w:color="000000"/>
                    <w:bottom w:val="single" w:sz="8" w:space="0" w:color="000000"/>
                    <w:right w:val="single" w:sz="8" w:space="0" w:color="000000"/>
                  </w:tcBorders>
                  <w:hideMark/>
                </w:tcPr>
                <w:p w14:paraId="34293492"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b/>
                      <w:bCs/>
                      <w:spacing w:val="-4"/>
                      <w:sz w:val="16"/>
                      <w:szCs w:val="16"/>
                      <w:lang w:eastAsia="es-CL"/>
                    </w:rPr>
                    <w:t>S</w:t>
                  </w:r>
                  <w:r w:rsidRPr="00D2359C">
                    <w:rPr>
                      <w:rFonts w:eastAsia="Times New Roman" w:cs="Times New Roman"/>
                      <w:b/>
                      <w:bCs/>
                      <w:spacing w:val="-9"/>
                      <w:sz w:val="16"/>
                      <w:szCs w:val="16"/>
                      <w:lang w:eastAsia="es-CL"/>
                    </w:rPr>
                    <w:t>i</w:t>
                  </w:r>
                  <w:r w:rsidRPr="00D2359C">
                    <w:rPr>
                      <w:rFonts w:eastAsia="Times New Roman" w:cs="Times New Roman"/>
                      <w:b/>
                      <w:bCs/>
                      <w:spacing w:val="4"/>
                      <w:sz w:val="16"/>
                      <w:szCs w:val="16"/>
                      <w:lang w:eastAsia="es-CL"/>
                    </w:rPr>
                    <w:t>t</w:t>
                  </w:r>
                  <w:r w:rsidRPr="00D2359C">
                    <w:rPr>
                      <w:rFonts w:eastAsia="Times New Roman" w:cs="Times New Roman"/>
                      <w:b/>
                      <w:bCs/>
                      <w:spacing w:val="6"/>
                      <w:sz w:val="16"/>
                      <w:szCs w:val="16"/>
                      <w:lang w:eastAsia="es-CL"/>
                    </w:rPr>
                    <w:t>u</w:t>
                  </w:r>
                  <w:r w:rsidRPr="00D2359C">
                    <w:rPr>
                      <w:rFonts w:eastAsia="Times New Roman" w:cs="Times New Roman"/>
                      <w:b/>
                      <w:bCs/>
                      <w:spacing w:val="2"/>
                      <w:sz w:val="16"/>
                      <w:szCs w:val="16"/>
                      <w:lang w:eastAsia="es-CL"/>
                    </w:rPr>
                    <w:t>ac</w:t>
                  </w:r>
                  <w:r w:rsidRPr="00D2359C">
                    <w:rPr>
                      <w:rFonts w:eastAsia="Times New Roman" w:cs="Times New Roman"/>
                      <w:b/>
                      <w:bCs/>
                      <w:spacing w:val="-9"/>
                      <w:sz w:val="16"/>
                      <w:szCs w:val="16"/>
                      <w:lang w:eastAsia="es-CL"/>
                    </w:rPr>
                    <w:t>i</w:t>
                  </w:r>
                  <w:r w:rsidRPr="00D2359C">
                    <w:rPr>
                      <w:rFonts w:eastAsia="Times New Roman" w:cs="Times New Roman"/>
                      <w:b/>
                      <w:bCs/>
                      <w:spacing w:val="6"/>
                      <w:sz w:val="16"/>
                      <w:szCs w:val="16"/>
                      <w:lang w:eastAsia="es-CL"/>
                    </w:rPr>
                    <w:t>ó</w:t>
                  </w:r>
                  <w:r w:rsidRPr="00D2359C">
                    <w:rPr>
                      <w:rFonts w:eastAsia="Times New Roman" w:cs="Times New Roman"/>
                      <w:b/>
                      <w:bCs/>
                      <w:sz w:val="16"/>
                      <w:szCs w:val="16"/>
                      <w:lang w:eastAsia="es-CL"/>
                    </w:rPr>
                    <w:t>n </w:t>
                  </w:r>
                  <w:r w:rsidRPr="00D2359C">
                    <w:rPr>
                      <w:rFonts w:eastAsia="Times New Roman" w:cs="Times New Roman"/>
                      <w:b/>
                      <w:bCs/>
                      <w:spacing w:val="6"/>
                      <w:sz w:val="16"/>
                      <w:szCs w:val="16"/>
                      <w:lang w:eastAsia="es-CL"/>
                    </w:rPr>
                    <w:t>d</w:t>
                  </w:r>
                  <w:r w:rsidRPr="00D2359C">
                    <w:rPr>
                      <w:rFonts w:eastAsia="Times New Roman" w:cs="Times New Roman"/>
                      <w:b/>
                      <w:bCs/>
                      <w:sz w:val="16"/>
                      <w:szCs w:val="16"/>
                      <w:lang w:eastAsia="es-CL"/>
                    </w:rPr>
                    <w:t>e </w:t>
                  </w:r>
                  <w:r w:rsidRPr="00D2359C">
                    <w:rPr>
                      <w:rFonts w:eastAsia="Times New Roman" w:cs="Times New Roman"/>
                      <w:b/>
                      <w:bCs/>
                      <w:spacing w:val="-5"/>
                      <w:sz w:val="16"/>
                      <w:szCs w:val="16"/>
                      <w:lang w:eastAsia="es-CL"/>
                    </w:rPr>
                    <w:t>r</w:t>
                  </w:r>
                  <w:r w:rsidRPr="00D2359C">
                    <w:rPr>
                      <w:rFonts w:eastAsia="Times New Roman" w:cs="Times New Roman"/>
                      <w:b/>
                      <w:bCs/>
                      <w:spacing w:val="-9"/>
                      <w:sz w:val="16"/>
                      <w:szCs w:val="16"/>
                      <w:lang w:eastAsia="es-CL"/>
                    </w:rPr>
                    <w:t>i</w:t>
                  </w:r>
                  <w:r w:rsidRPr="00D2359C">
                    <w:rPr>
                      <w:rFonts w:eastAsia="Times New Roman" w:cs="Times New Roman"/>
                      <w:b/>
                      <w:bCs/>
                      <w:spacing w:val="2"/>
                      <w:sz w:val="16"/>
                      <w:szCs w:val="16"/>
                      <w:lang w:eastAsia="es-CL"/>
                    </w:rPr>
                    <w:t>e</w:t>
                  </w:r>
                  <w:r w:rsidRPr="00D2359C">
                    <w:rPr>
                      <w:rFonts w:eastAsia="Times New Roman" w:cs="Times New Roman"/>
                      <w:b/>
                      <w:bCs/>
                      <w:spacing w:val="12"/>
                      <w:sz w:val="16"/>
                      <w:szCs w:val="16"/>
                      <w:lang w:eastAsia="es-CL"/>
                    </w:rPr>
                    <w:t>s</w:t>
                  </w:r>
                  <w:r w:rsidRPr="00D2359C">
                    <w:rPr>
                      <w:rFonts w:eastAsia="Times New Roman" w:cs="Times New Roman"/>
                      <w:b/>
                      <w:bCs/>
                      <w:spacing w:val="6"/>
                      <w:sz w:val="16"/>
                      <w:szCs w:val="16"/>
                      <w:lang w:eastAsia="es-CL"/>
                    </w:rPr>
                    <w:t>g</w:t>
                  </w:r>
                  <w:r w:rsidRPr="00D2359C">
                    <w:rPr>
                      <w:rFonts w:eastAsia="Times New Roman" w:cs="Times New Roman"/>
                      <w:b/>
                      <w:bCs/>
                      <w:sz w:val="16"/>
                      <w:szCs w:val="16"/>
                      <w:lang w:eastAsia="es-CL"/>
                    </w:rPr>
                    <w:t xml:space="preserve">o o </w:t>
                  </w:r>
                  <w:r w:rsidRPr="00D2359C">
                    <w:rPr>
                      <w:rFonts w:eastAsia="Times New Roman" w:cs="Times New Roman"/>
                      <w:b/>
                      <w:bCs/>
                      <w:spacing w:val="2"/>
                      <w:sz w:val="16"/>
                      <w:szCs w:val="16"/>
                      <w:lang w:eastAsia="es-CL"/>
                    </w:rPr>
                    <w:t>c</w:t>
                  </w:r>
                  <w:r w:rsidRPr="00D2359C">
                    <w:rPr>
                      <w:rFonts w:eastAsia="Times New Roman" w:cs="Times New Roman"/>
                      <w:b/>
                      <w:bCs/>
                      <w:spacing w:val="6"/>
                      <w:sz w:val="16"/>
                      <w:szCs w:val="16"/>
                      <w:lang w:eastAsia="es-CL"/>
                    </w:rPr>
                    <w:t>on</w:t>
                  </w:r>
                  <w:r w:rsidRPr="00D2359C">
                    <w:rPr>
                      <w:rFonts w:eastAsia="Times New Roman" w:cs="Times New Roman"/>
                      <w:b/>
                      <w:bCs/>
                      <w:spacing w:val="4"/>
                      <w:sz w:val="16"/>
                      <w:szCs w:val="16"/>
                      <w:lang w:eastAsia="es-CL"/>
                    </w:rPr>
                    <w:t>t</w:t>
                  </w:r>
                  <w:r w:rsidRPr="00D2359C">
                    <w:rPr>
                      <w:rFonts w:eastAsia="Times New Roman" w:cs="Times New Roman"/>
                      <w:b/>
                      <w:bCs/>
                      <w:spacing w:val="-9"/>
                      <w:sz w:val="16"/>
                      <w:szCs w:val="16"/>
                      <w:lang w:eastAsia="es-CL"/>
                    </w:rPr>
                    <w:t>i</w:t>
                  </w:r>
                  <w:r w:rsidRPr="00D2359C">
                    <w:rPr>
                      <w:rFonts w:eastAsia="Times New Roman" w:cs="Times New Roman"/>
                      <w:b/>
                      <w:bCs/>
                      <w:spacing w:val="6"/>
                      <w:sz w:val="16"/>
                      <w:szCs w:val="16"/>
                      <w:lang w:eastAsia="es-CL"/>
                    </w:rPr>
                    <w:t>ng</w:t>
                  </w:r>
                  <w:r w:rsidRPr="00D2359C">
                    <w:rPr>
                      <w:rFonts w:eastAsia="Times New Roman" w:cs="Times New Roman"/>
                      <w:b/>
                      <w:bCs/>
                      <w:spacing w:val="2"/>
                      <w:sz w:val="16"/>
                      <w:szCs w:val="16"/>
                      <w:lang w:eastAsia="es-CL"/>
                    </w:rPr>
                    <w:t>e</w:t>
                  </w:r>
                  <w:r w:rsidRPr="00D2359C">
                    <w:rPr>
                      <w:rFonts w:eastAsia="Times New Roman" w:cs="Times New Roman"/>
                      <w:b/>
                      <w:bCs/>
                      <w:spacing w:val="6"/>
                      <w:sz w:val="16"/>
                      <w:szCs w:val="16"/>
                      <w:lang w:eastAsia="es-CL"/>
                    </w:rPr>
                    <w:t>n</w:t>
                  </w:r>
                  <w:r w:rsidRPr="00D2359C">
                    <w:rPr>
                      <w:rFonts w:eastAsia="Times New Roman" w:cs="Times New Roman"/>
                      <w:b/>
                      <w:bCs/>
                      <w:spacing w:val="2"/>
                      <w:sz w:val="16"/>
                      <w:szCs w:val="16"/>
                      <w:lang w:eastAsia="es-CL"/>
                    </w:rPr>
                    <w:t>c</w:t>
                  </w:r>
                  <w:r w:rsidRPr="00D2359C">
                    <w:rPr>
                      <w:rFonts w:eastAsia="Times New Roman" w:cs="Times New Roman"/>
                      <w:b/>
                      <w:bCs/>
                      <w:spacing w:val="-9"/>
                      <w:sz w:val="16"/>
                      <w:szCs w:val="16"/>
                      <w:lang w:eastAsia="es-CL"/>
                    </w:rPr>
                    <w:t>i</w:t>
                  </w:r>
                  <w:r w:rsidRPr="00D2359C">
                    <w:rPr>
                      <w:rFonts w:eastAsia="Times New Roman" w:cs="Times New Roman"/>
                      <w:b/>
                      <w:bCs/>
                      <w:sz w:val="16"/>
                      <w:szCs w:val="16"/>
                      <w:lang w:eastAsia="es-CL"/>
                    </w:rPr>
                    <w:t>a</w:t>
                  </w:r>
                </w:p>
              </w:tc>
              <w:tc>
                <w:tcPr>
                  <w:tcW w:w="8227" w:type="dxa"/>
                  <w:tcBorders>
                    <w:top w:val="nil"/>
                    <w:left w:val="nil"/>
                    <w:bottom w:val="single" w:sz="8" w:space="0" w:color="000000"/>
                    <w:right w:val="single" w:sz="8" w:space="0" w:color="000000"/>
                  </w:tcBorders>
                  <w:vAlign w:val="center"/>
                  <w:hideMark/>
                </w:tcPr>
                <w:p w14:paraId="2BD285EE"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b/>
                      <w:bCs/>
                      <w:spacing w:val="7"/>
                      <w:sz w:val="16"/>
                      <w:szCs w:val="16"/>
                      <w:lang w:eastAsia="es-CL"/>
                    </w:rPr>
                    <w:t>A</w:t>
                  </w:r>
                  <w:r w:rsidRPr="00D2359C">
                    <w:rPr>
                      <w:rFonts w:eastAsia="Times New Roman" w:cs="Times New Roman"/>
                      <w:b/>
                      <w:bCs/>
                      <w:spacing w:val="2"/>
                      <w:sz w:val="16"/>
                      <w:szCs w:val="16"/>
                      <w:lang w:eastAsia="es-CL"/>
                    </w:rPr>
                    <w:t>cc</w:t>
                  </w:r>
                  <w:r w:rsidRPr="00D2359C">
                    <w:rPr>
                      <w:rFonts w:eastAsia="Times New Roman" w:cs="Times New Roman"/>
                      <w:b/>
                      <w:bCs/>
                      <w:spacing w:val="-9"/>
                      <w:sz w:val="16"/>
                      <w:szCs w:val="16"/>
                      <w:lang w:eastAsia="es-CL"/>
                    </w:rPr>
                    <w:t>i</w:t>
                  </w:r>
                  <w:r w:rsidRPr="00D2359C">
                    <w:rPr>
                      <w:rFonts w:eastAsia="Times New Roman" w:cs="Times New Roman"/>
                      <w:b/>
                      <w:bCs/>
                      <w:spacing w:val="6"/>
                      <w:sz w:val="16"/>
                      <w:szCs w:val="16"/>
                      <w:lang w:eastAsia="es-CL"/>
                    </w:rPr>
                    <w:t>on</w:t>
                  </w:r>
                  <w:r w:rsidRPr="00D2359C">
                    <w:rPr>
                      <w:rFonts w:eastAsia="Times New Roman" w:cs="Times New Roman"/>
                      <w:b/>
                      <w:bCs/>
                      <w:spacing w:val="2"/>
                      <w:sz w:val="16"/>
                      <w:szCs w:val="16"/>
                      <w:lang w:eastAsia="es-CL"/>
                    </w:rPr>
                    <w:t>e</w:t>
                  </w:r>
                  <w:r w:rsidRPr="00D2359C">
                    <w:rPr>
                      <w:rFonts w:eastAsia="Times New Roman" w:cs="Times New Roman"/>
                      <w:b/>
                      <w:bCs/>
                      <w:sz w:val="16"/>
                      <w:szCs w:val="16"/>
                      <w:lang w:eastAsia="es-CL"/>
                    </w:rPr>
                    <w:t xml:space="preserve">s o </w:t>
                  </w:r>
                  <w:r w:rsidRPr="00D2359C">
                    <w:rPr>
                      <w:rFonts w:eastAsia="Times New Roman" w:cs="Times New Roman"/>
                      <w:b/>
                      <w:bCs/>
                      <w:spacing w:val="-16"/>
                      <w:sz w:val="16"/>
                      <w:szCs w:val="16"/>
                      <w:lang w:eastAsia="es-CL"/>
                    </w:rPr>
                    <w:t>m</w:t>
                  </w:r>
                  <w:r w:rsidRPr="00D2359C">
                    <w:rPr>
                      <w:rFonts w:eastAsia="Times New Roman" w:cs="Times New Roman"/>
                      <w:b/>
                      <w:bCs/>
                      <w:spacing w:val="2"/>
                      <w:sz w:val="16"/>
                      <w:szCs w:val="16"/>
                      <w:lang w:eastAsia="es-CL"/>
                    </w:rPr>
                    <w:t>e</w:t>
                  </w:r>
                  <w:r w:rsidRPr="00D2359C">
                    <w:rPr>
                      <w:rFonts w:eastAsia="Times New Roman" w:cs="Times New Roman"/>
                      <w:b/>
                      <w:bCs/>
                      <w:spacing w:val="6"/>
                      <w:sz w:val="16"/>
                      <w:szCs w:val="16"/>
                      <w:lang w:eastAsia="es-CL"/>
                    </w:rPr>
                    <w:t>d</w:t>
                  </w:r>
                  <w:r w:rsidRPr="00D2359C">
                    <w:rPr>
                      <w:rFonts w:eastAsia="Times New Roman" w:cs="Times New Roman"/>
                      <w:b/>
                      <w:bCs/>
                      <w:spacing w:val="-9"/>
                      <w:sz w:val="16"/>
                      <w:szCs w:val="16"/>
                      <w:lang w:eastAsia="es-CL"/>
                    </w:rPr>
                    <w:t>i</w:t>
                  </w:r>
                  <w:r w:rsidRPr="00D2359C">
                    <w:rPr>
                      <w:rFonts w:eastAsia="Times New Roman" w:cs="Times New Roman"/>
                      <w:b/>
                      <w:bCs/>
                      <w:spacing w:val="6"/>
                      <w:sz w:val="16"/>
                      <w:szCs w:val="16"/>
                      <w:lang w:eastAsia="es-CL"/>
                    </w:rPr>
                    <w:t>d</w:t>
                  </w:r>
                  <w:r w:rsidRPr="00D2359C">
                    <w:rPr>
                      <w:rFonts w:eastAsia="Times New Roman" w:cs="Times New Roman"/>
                      <w:b/>
                      <w:bCs/>
                      <w:spacing w:val="2"/>
                      <w:sz w:val="16"/>
                      <w:szCs w:val="16"/>
                      <w:lang w:eastAsia="es-CL"/>
                    </w:rPr>
                    <w:t>a</w:t>
                  </w:r>
                  <w:r w:rsidRPr="00D2359C">
                    <w:rPr>
                      <w:rFonts w:eastAsia="Times New Roman" w:cs="Times New Roman"/>
                      <w:b/>
                      <w:bCs/>
                      <w:sz w:val="16"/>
                      <w:szCs w:val="16"/>
                      <w:lang w:eastAsia="es-CL"/>
                    </w:rPr>
                    <w:t xml:space="preserve">s a </w:t>
                  </w:r>
                  <w:r w:rsidRPr="00D2359C">
                    <w:rPr>
                      <w:rFonts w:eastAsia="Times New Roman" w:cs="Times New Roman"/>
                      <w:b/>
                      <w:bCs/>
                      <w:spacing w:val="-9"/>
                      <w:sz w:val="16"/>
                      <w:szCs w:val="16"/>
                      <w:lang w:eastAsia="es-CL"/>
                    </w:rPr>
                    <w:t>i</w:t>
                  </w:r>
                  <w:r w:rsidRPr="00D2359C">
                    <w:rPr>
                      <w:rFonts w:eastAsia="Times New Roman" w:cs="Times New Roman"/>
                      <w:b/>
                      <w:bCs/>
                      <w:spacing w:val="-16"/>
                      <w:sz w:val="16"/>
                      <w:szCs w:val="16"/>
                      <w:lang w:eastAsia="es-CL"/>
                    </w:rPr>
                    <w:t>m</w:t>
                  </w:r>
                  <w:r w:rsidRPr="00D2359C">
                    <w:rPr>
                      <w:rFonts w:eastAsia="Times New Roman" w:cs="Times New Roman"/>
                      <w:b/>
                      <w:bCs/>
                      <w:spacing w:val="6"/>
                      <w:sz w:val="16"/>
                      <w:szCs w:val="16"/>
                      <w:lang w:eastAsia="es-CL"/>
                    </w:rPr>
                    <w:t>p</w:t>
                  </w:r>
                  <w:r w:rsidRPr="00D2359C">
                    <w:rPr>
                      <w:rFonts w:eastAsia="Times New Roman" w:cs="Times New Roman"/>
                      <w:b/>
                      <w:bCs/>
                      <w:spacing w:val="-9"/>
                      <w:sz w:val="16"/>
                      <w:szCs w:val="16"/>
                      <w:lang w:eastAsia="es-CL"/>
                    </w:rPr>
                    <w:t>l</w:t>
                  </w:r>
                  <w:r w:rsidRPr="00D2359C">
                    <w:rPr>
                      <w:rFonts w:eastAsia="Times New Roman" w:cs="Times New Roman"/>
                      <w:b/>
                      <w:bCs/>
                      <w:spacing w:val="2"/>
                      <w:sz w:val="16"/>
                      <w:szCs w:val="16"/>
                      <w:lang w:eastAsia="es-CL"/>
                    </w:rPr>
                    <w:t>e</w:t>
                  </w:r>
                  <w:r w:rsidRPr="00D2359C">
                    <w:rPr>
                      <w:rFonts w:eastAsia="Times New Roman" w:cs="Times New Roman"/>
                      <w:b/>
                      <w:bCs/>
                      <w:spacing w:val="-16"/>
                      <w:sz w:val="16"/>
                      <w:szCs w:val="16"/>
                      <w:lang w:eastAsia="es-CL"/>
                    </w:rPr>
                    <w:t>m</w:t>
                  </w:r>
                  <w:r w:rsidRPr="00D2359C">
                    <w:rPr>
                      <w:rFonts w:eastAsia="Times New Roman" w:cs="Times New Roman"/>
                      <w:b/>
                      <w:bCs/>
                      <w:spacing w:val="2"/>
                      <w:sz w:val="16"/>
                      <w:szCs w:val="16"/>
                      <w:lang w:eastAsia="es-CL"/>
                    </w:rPr>
                    <w:t>e</w:t>
                  </w:r>
                  <w:r w:rsidRPr="00D2359C">
                    <w:rPr>
                      <w:rFonts w:eastAsia="Times New Roman" w:cs="Times New Roman"/>
                      <w:b/>
                      <w:bCs/>
                      <w:spacing w:val="6"/>
                      <w:sz w:val="16"/>
                      <w:szCs w:val="16"/>
                      <w:lang w:eastAsia="es-CL"/>
                    </w:rPr>
                    <w:t>n</w:t>
                  </w:r>
                  <w:r w:rsidRPr="00D2359C">
                    <w:rPr>
                      <w:rFonts w:eastAsia="Times New Roman" w:cs="Times New Roman"/>
                      <w:b/>
                      <w:bCs/>
                      <w:spacing w:val="4"/>
                      <w:sz w:val="16"/>
                      <w:szCs w:val="16"/>
                      <w:lang w:eastAsia="es-CL"/>
                    </w:rPr>
                    <w:t>t</w:t>
                  </w:r>
                  <w:r w:rsidRPr="00D2359C">
                    <w:rPr>
                      <w:rFonts w:eastAsia="Times New Roman" w:cs="Times New Roman"/>
                      <w:b/>
                      <w:bCs/>
                      <w:spacing w:val="2"/>
                      <w:sz w:val="16"/>
                      <w:szCs w:val="16"/>
                      <w:lang w:eastAsia="es-CL"/>
                    </w:rPr>
                    <w:t>a</w:t>
                  </w:r>
                  <w:r w:rsidRPr="00D2359C">
                    <w:rPr>
                      <w:rFonts w:eastAsia="Times New Roman" w:cs="Times New Roman"/>
                      <w:b/>
                      <w:bCs/>
                      <w:sz w:val="16"/>
                      <w:szCs w:val="16"/>
                      <w:lang w:eastAsia="es-CL"/>
                    </w:rPr>
                    <w:t>r</w:t>
                  </w:r>
                </w:p>
              </w:tc>
            </w:tr>
            <w:tr w:rsidR="00702E9D" w:rsidRPr="00D2359C" w14:paraId="6A9C6583" w14:textId="77777777" w:rsidTr="00531D60">
              <w:trPr>
                <w:cantSplit/>
                <w:trHeight w:val="618"/>
                <w:jc w:val="center"/>
              </w:trPr>
              <w:tc>
                <w:tcPr>
                  <w:tcW w:w="1553" w:type="dxa"/>
                  <w:tcBorders>
                    <w:top w:val="nil"/>
                    <w:left w:val="single" w:sz="8" w:space="0" w:color="000000"/>
                    <w:bottom w:val="single" w:sz="8" w:space="0" w:color="000000"/>
                    <w:right w:val="single" w:sz="8" w:space="0" w:color="000000"/>
                  </w:tcBorders>
                  <w:vAlign w:val="center"/>
                  <w:hideMark/>
                </w:tcPr>
                <w:p w14:paraId="3AC6AAF2"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sz w:val="16"/>
                      <w:szCs w:val="16"/>
                      <w:lang w:eastAsia="es-CL"/>
                    </w:rPr>
                    <w:t>Superación capacidad de almacenamiento de RILes</w:t>
                  </w:r>
                </w:p>
              </w:tc>
              <w:tc>
                <w:tcPr>
                  <w:tcW w:w="8227" w:type="dxa"/>
                  <w:tcBorders>
                    <w:top w:val="nil"/>
                    <w:left w:val="nil"/>
                    <w:bottom w:val="single" w:sz="8" w:space="0" w:color="000000"/>
                    <w:right w:val="single" w:sz="8" w:space="0" w:color="000000"/>
                  </w:tcBorders>
                  <w:vAlign w:val="center"/>
                  <w:hideMark/>
                </w:tcPr>
                <w:p w14:paraId="7298CA78" w14:textId="77777777" w:rsidR="00702E9D" w:rsidRPr="00D2359C" w:rsidRDefault="00702E9D" w:rsidP="00EC2AC6">
                  <w:pPr>
                    <w:spacing w:after="0" w:line="240" w:lineRule="auto"/>
                    <w:ind w:right="136"/>
                    <w:jc w:val="both"/>
                    <w:rPr>
                      <w:rFonts w:eastAsia="Times New Roman" w:cs="Times New Roman"/>
                      <w:sz w:val="16"/>
                      <w:szCs w:val="16"/>
                      <w:lang w:eastAsia="es-CL"/>
                    </w:rPr>
                  </w:pPr>
                  <w:r w:rsidRPr="00D2359C">
                    <w:rPr>
                      <w:rFonts w:eastAsia="Times New Roman" w:cs="Times New Roman"/>
                      <w:sz w:val="16"/>
                      <w:szCs w:val="16"/>
                      <w:lang w:eastAsia="es-CL"/>
                    </w:rPr>
                    <w:t>Los lodos que se hubieren acumulado durante el evento de contingencia, serán retirados por empresa autorizada y puesto en un sitio de disposición final debidamente autorizado.</w:t>
                  </w:r>
                </w:p>
              </w:tc>
            </w:tr>
            <w:tr w:rsidR="00702E9D" w:rsidRPr="00D2359C" w14:paraId="23E78941" w14:textId="77777777" w:rsidTr="00531D60">
              <w:trPr>
                <w:cantSplit/>
                <w:trHeight w:val="618"/>
                <w:jc w:val="center"/>
              </w:trPr>
              <w:tc>
                <w:tcPr>
                  <w:tcW w:w="1553" w:type="dxa"/>
                  <w:tcBorders>
                    <w:top w:val="nil"/>
                    <w:left w:val="single" w:sz="8" w:space="0" w:color="000000"/>
                    <w:bottom w:val="single" w:sz="8" w:space="0" w:color="000000"/>
                    <w:right w:val="single" w:sz="8" w:space="0" w:color="000000"/>
                  </w:tcBorders>
                  <w:vAlign w:val="center"/>
                  <w:hideMark/>
                </w:tcPr>
                <w:p w14:paraId="0CEF3F9D"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sz w:val="16"/>
                      <w:szCs w:val="16"/>
                      <w:lang w:val="en-US" w:eastAsia="es-CL"/>
                    </w:rPr>
                    <w:t>Contención de RILes</w:t>
                  </w:r>
                </w:p>
              </w:tc>
              <w:tc>
                <w:tcPr>
                  <w:tcW w:w="8227" w:type="dxa"/>
                  <w:tcBorders>
                    <w:top w:val="nil"/>
                    <w:left w:val="nil"/>
                    <w:bottom w:val="single" w:sz="8" w:space="0" w:color="000000"/>
                    <w:right w:val="single" w:sz="8" w:space="0" w:color="000000"/>
                  </w:tcBorders>
                  <w:vAlign w:val="center"/>
                  <w:hideMark/>
                </w:tcPr>
                <w:p w14:paraId="51682886" w14:textId="77777777" w:rsidR="00702E9D" w:rsidRPr="00D2359C" w:rsidRDefault="00702E9D" w:rsidP="00EC2AC6">
                  <w:pPr>
                    <w:ind w:right="136"/>
                    <w:jc w:val="both"/>
                    <w:rPr>
                      <w:rFonts w:eastAsia="Times New Roman"/>
                      <w:sz w:val="16"/>
                      <w:szCs w:val="16"/>
                      <w:lang w:eastAsia="es-CL"/>
                    </w:rPr>
                  </w:pPr>
                  <w:r w:rsidRPr="00D2359C">
                    <w:rPr>
                      <w:rFonts w:eastAsia="Times New Roman"/>
                      <w:sz w:val="16"/>
                      <w:szCs w:val="16"/>
                      <w:lang w:eastAsia="es-CL"/>
                    </w:rPr>
                    <w:t>Los lodos que se hubieren acumulado durante el evento de contingencia, serán retirados por empresa autorizada y puesto en un sitio de disposición final autorizado ambiental y sanitariamente.</w:t>
                  </w:r>
                </w:p>
              </w:tc>
            </w:tr>
            <w:tr w:rsidR="00702E9D" w:rsidRPr="00D2359C" w14:paraId="1CF1B0C0" w14:textId="77777777" w:rsidTr="00531D60">
              <w:trPr>
                <w:jc w:val="center"/>
              </w:trPr>
              <w:tc>
                <w:tcPr>
                  <w:tcW w:w="1553" w:type="dxa"/>
                  <w:tcBorders>
                    <w:top w:val="nil"/>
                    <w:left w:val="single" w:sz="8" w:space="0" w:color="000000"/>
                    <w:bottom w:val="single" w:sz="8" w:space="0" w:color="000000"/>
                    <w:right w:val="single" w:sz="8" w:space="0" w:color="000000"/>
                  </w:tcBorders>
                  <w:hideMark/>
                </w:tcPr>
                <w:p w14:paraId="04893DA9"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sz w:val="16"/>
                      <w:szCs w:val="16"/>
                      <w:lang w:eastAsia="es-CL"/>
                    </w:rPr>
                    <w:t>Derrame en Lagunas Aireadas</w:t>
                  </w:r>
                </w:p>
              </w:tc>
              <w:tc>
                <w:tcPr>
                  <w:tcW w:w="8227" w:type="dxa"/>
                  <w:tcBorders>
                    <w:top w:val="nil"/>
                    <w:left w:val="nil"/>
                    <w:bottom w:val="single" w:sz="8" w:space="0" w:color="000000"/>
                    <w:right w:val="single" w:sz="8" w:space="0" w:color="000000"/>
                  </w:tcBorders>
                  <w:hideMark/>
                </w:tcPr>
                <w:p w14:paraId="200F34F8" w14:textId="77777777" w:rsidR="00702E9D" w:rsidRPr="00D2359C" w:rsidRDefault="00702E9D" w:rsidP="00EC2AC6">
                  <w:pPr>
                    <w:spacing w:after="0" w:line="240" w:lineRule="auto"/>
                    <w:ind w:right="136"/>
                    <w:jc w:val="both"/>
                    <w:rPr>
                      <w:rFonts w:eastAsia="Times New Roman" w:cs="Times New Roman"/>
                      <w:sz w:val="16"/>
                      <w:szCs w:val="16"/>
                      <w:u w:val="single"/>
                      <w:lang w:eastAsia="es-CL"/>
                    </w:rPr>
                  </w:pPr>
                  <w:r w:rsidRPr="00D2359C">
                    <w:rPr>
                      <w:rFonts w:eastAsia="Times New Roman" w:cs="Times New Roman"/>
                      <w:sz w:val="16"/>
                      <w:szCs w:val="16"/>
                      <w:u w:val="single"/>
                      <w:lang w:eastAsia="es-CL"/>
                    </w:rPr>
                    <w:t>DURANTE</w:t>
                  </w:r>
                </w:p>
                <w:p w14:paraId="026FC6E5" w14:textId="77777777" w:rsidR="00702E9D" w:rsidRPr="00D2359C" w:rsidRDefault="00702E9D" w:rsidP="00EC2AC6">
                  <w:pPr>
                    <w:spacing w:after="0" w:line="240" w:lineRule="auto"/>
                    <w:ind w:right="136"/>
                    <w:jc w:val="both"/>
                    <w:rPr>
                      <w:rFonts w:eastAsia="Times New Roman" w:cs="Times New Roman"/>
                      <w:sz w:val="16"/>
                      <w:szCs w:val="16"/>
                      <w:lang w:eastAsia="es-CL"/>
                    </w:rPr>
                  </w:pPr>
                  <w:r w:rsidRPr="00D2359C">
                    <w:rPr>
                      <w:rFonts w:eastAsia="Times New Roman" w:cs="Times New Roman"/>
                      <w:sz w:val="16"/>
                      <w:szCs w:val="16"/>
                      <w:lang w:eastAsia="es-CL"/>
                    </w:rPr>
                    <w:t>El procedimiento para descontaminar suelos, considera los siguientes pasos:</w:t>
                  </w:r>
                </w:p>
                <w:p w14:paraId="152DE688" w14:textId="77777777" w:rsidR="00702E9D" w:rsidRPr="00D2359C" w:rsidRDefault="00702E9D" w:rsidP="00EC2AC6">
                  <w:pPr>
                    <w:ind w:right="136"/>
                    <w:jc w:val="both"/>
                    <w:rPr>
                      <w:rFonts w:eastAsia="Times New Roman"/>
                      <w:sz w:val="16"/>
                      <w:szCs w:val="16"/>
                      <w:lang w:eastAsia="es-CL"/>
                    </w:rPr>
                  </w:pPr>
                  <w:r w:rsidRPr="00D2359C">
                    <w:rPr>
                      <w:rFonts w:eastAsia="Times New Roman"/>
                      <w:sz w:val="16"/>
                      <w:szCs w:val="16"/>
                      <w:lang w:eastAsia="es-CL"/>
                    </w:rPr>
                    <w:t>El Lodo que no sea devuelto a la laguna se aislará en superficie con Tierra limpia.</w:t>
                  </w:r>
                </w:p>
              </w:tc>
            </w:tr>
            <w:tr w:rsidR="00702E9D" w:rsidRPr="00D2359C" w14:paraId="0782AA66" w14:textId="77777777" w:rsidTr="00531D60">
              <w:trPr>
                <w:jc w:val="center"/>
              </w:trPr>
              <w:tc>
                <w:tcPr>
                  <w:tcW w:w="1553" w:type="dxa"/>
                  <w:tcBorders>
                    <w:top w:val="nil"/>
                    <w:left w:val="single" w:sz="8" w:space="0" w:color="000000"/>
                    <w:bottom w:val="single" w:sz="8" w:space="0" w:color="000000"/>
                    <w:right w:val="single" w:sz="8" w:space="0" w:color="000000"/>
                  </w:tcBorders>
                  <w:hideMark/>
                </w:tcPr>
                <w:p w14:paraId="7F1668D9"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sz w:val="16"/>
                      <w:szCs w:val="16"/>
                      <w:lang w:eastAsia="es-CL"/>
                    </w:rPr>
                    <w:t>Emergencia en Planta de Tratamiento de Riles</w:t>
                  </w:r>
                </w:p>
              </w:tc>
              <w:tc>
                <w:tcPr>
                  <w:tcW w:w="8227" w:type="dxa"/>
                  <w:tcBorders>
                    <w:top w:val="nil"/>
                    <w:left w:val="nil"/>
                    <w:bottom w:val="single" w:sz="8" w:space="0" w:color="000000"/>
                    <w:right w:val="single" w:sz="8" w:space="0" w:color="000000"/>
                  </w:tcBorders>
                  <w:hideMark/>
                </w:tcPr>
                <w:p w14:paraId="19C14864" w14:textId="77777777" w:rsidR="00702E9D" w:rsidRPr="00D2359C" w:rsidRDefault="00702E9D" w:rsidP="00EC2AC6">
                  <w:pPr>
                    <w:spacing w:after="0" w:line="240" w:lineRule="auto"/>
                    <w:ind w:right="136"/>
                    <w:jc w:val="both"/>
                    <w:rPr>
                      <w:rFonts w:eastAsia="Times New Roman" w:cs="Times New Roman"/>
                      <w:sz w:val="16"/>
                      <w:szCs w:val="16"/>
                      <w:u w:val="single"/>
                      <w:lang w:eastAsia="es-CL"/>
                    </w:rPr>
                  </w:pPr>
                  <w:r w:rsidRPr="00D2359C">
                    <w:rPr>
                      <w:rFonts w:eastAsia="Times New Roman" w:cs="Times New Roman"/>
                      <w:sz w:val="16"/>
                      <w:szCs w:val="16"/>
                      <w:u w:val="single"/>
                      <w:lang w:eastAsia="es-CL"/>
                    </w:rPr>
                    <w:t>ANTES</w:t>
                  </w:r>
                </w:p>
                <w:p w14:paraId="2702EC09" w14:textId="77777777" w:rsidR="00702E9D" w:rsidRPr="00D2359C" w:rsidRDefault="00702E9D" w:rsidP="00EC2AC6">
                  <w:pPr>
                    <w:spacing w:after="0" w:line="240" w:lineRule="auto"/>
                    <w:ind w:right="136"/>
                    <w:jc w:val="both"/>
                    <w:rPr>
                      <w:rFonts w:eastAsia="Times New Roman" w:cs="Times New Roman"/>
                      <w:sz w:val="16"/>
                      <w:szCs w:val="16"/>
                      <w:lang w:eastAsia="es-CL"/>
                    </w:rPr>
                  </w:pPr>
                  <w:r w:rsidRPr="00D2359C">
                    <w:rPr>
                      <w:rFonts w:eastAsia="Times New Roman" w:cs="Times New Roman"/>
                      <w:sz w:val="16"/>
                      <w:szCs w:val="16"/>
                      <w:lang w:eastAsia="es-CL"/>
                    </w:rPr>
                    <w:t>El Encargado de la Planta de Tratamiento realiza un Control diario de la Planta lo que implica revisión de:</w:t>
                  </w:r>
                </w:p>
                <w:p w14:paraId="3625E897" w14:textId="77777777" w:rsidR="00702E9D" w:rsidRPr="00D2359C" w:rsidRDefault="00702E9D" w:rsidP="00702E9D">
                  <w:pPr>
                    <w:spacing w:after="0" w:line="240" w:lineRule="auto"/>
                    <w:ind w:left="335" w:right="136" w:hanging="142"/>
                    <w:jc w:val="both"/>
                    <w:rPr>
                      <w:rFonts w:eastAsia="Times New Roman" w:cs="Times New Roman"/>
                      <w:sz w:val="16"/>
                      <w:szCs w:val="16"/>
                      <w:lang w:eastAsia="es-CL"/>
                    </w:rPr>
                  </w:pPr>
                  <w:r w:rsidRPr="00D2359C">
                    <w:rPr>
                      <w:rFonts w:eastAsia="Times New Roman" w:cs="Times New Roman"/>
                      <w:sz w:val="16"/>
                      <w:szCs w:val="16"/>
                      <w:lang w:eastAsia="es-CL"/>
                    </w:rPr>
                    <w:t>•  Estanque sellado de lodos</w:t>
                  </w:r>
                  <w:r w:rsidR="00EC2AC6" w:rsidRPr="00D2359C">
                    <w:rPr>
                      <w:rFonts w:eastAsia="Times New Roman" w:cs="Times New Roman"/>
                      <w:sz w:val="16"/>
                      <w:szCs w:val="16"/>
                      <w:lang w:eastAsia="es-CL"/>
                    </w:rPr>
                    <w:t>.</w:t>
                  </w:r>
                </w:p>
                <w:p w14:paraId="6758C218" w14:textId="77777777" w:rsidR="00702E9D" w:rsidRPr="00D2359C" w:rsidRDefault="00702E9D" w:rsidP="00702E9D">
                  <w:pPr>
                    <w:spacing w:after="0" w:line="240" w:lineRule="auto"/>
                    <w:ind w:left="142" w:right="136"/>
                    <w:jc w:val="both"/>
                    <w:rPr>
                      <w:rFonts w:eastAsia="Times New Roman" w:cs="Times New Roman"/>
                      <w:sz w:val="16"/>
                      <w:szCs w:val="16"/>
                      <w:lang w:eastAsia="es-CL"/>
                    </w:rPr>
                  </w:pPr>
                  <w:r w:rsidRPr="00D2359C">
                    <w:rPr>
                      <w:rFonts w:eastAsia="Times New Roman" w:cs="Times New Roman"/>
                      <w:sz w:val="16"/>
                      <w:szCs w:val="16"/>
                      <w:lang w:eastAsia="es-CL"/>
                    </w:rPr>
                    <w:t> </w:t>
                  </w:r>
                </w:p>
                <w:p w14:paraId="531AF95F" w14:textId="77777777" w:rsidR="00702E9D" w:rsidRPr="00D2359C" w:rsidRDefault="00702E9D" w:rsidP="00EC2AC6">
                  <w:pPr>
                    <w:spacing w:after="0" w:line="240" w:lineRule="auto"/>
                    <w:ind w:right="136"/>
                    <w:jc w:val="both"/>
                    <w:rPr>
                      <w:rFonts w:eastAsia="Times New Roman" w:cs="Times New Roman"/>
                      <w:sz w:val="16"/>
                      <w:szCs w:val="16"/>
                      <w:u w:val="single"/>
                      <w:lang w:eastAsia="es-CL"/>
                    </w:rPr>
                  </w:pPr>
                  <w:r w:rsidRPr="00D2359C">
                    <w:rPr>
                      <w:rFonts w:eastAsia="Times New Roman" w:cs="Times New Roman"/>
                      <w:sz w:val="16"/>
                      <w:szCs w:val="16"/>
                      <w:u w:val="single"/>
                      <w:lang w:eastAsia="es-CL"/>
                    </w:rPr>
                    <w:t>DURANTE</w:t>
                  </w:r>
                </w:p>
                <w:p w14:paraId="4CDD8582" w14:textId="77777777" w:rsidR="00702E9D" w:rsidRPr="00D2359C" w:rsidRDefault="00702E9D" w:rsidP="00EC2AC6">
                  <w:pPr>
                    <w:spacing w:after="0" w:line="240" w:lineRule="auto"/>
                    <w:ind w:right="136"/>
                    <w:jc w:val="both"/>
                    <w:rPr>
                      <w:rFonts w:eastAsia="Times New Roman" w:cs="Times New Roman"/>
                      <w:sz w:val="16"/>
                      <w:szCs w:val="16"/>
                      <w:lang w:eastAsia="es-CL"/>
                    </w:rPr>
                  </w:pPr>
                  <w:r w:rsidRPr="00D2359C">
                    <w:rPr>
                      <w:rFonts w:eastAsia="Times New Roman" w:cs="Times New Roman"/>
                      <w:sz w:val="16"/>
                      <w:szCs w:val="16"/>
                      <w:lang w:eastAsia="es-CL"/>
                    </w:rPr>
                    <w:t>El Lodo que no sea devuelto a la Planta se aislará en superficie con Tierra y/o arena.</w:t>
                  </w:r>
                </w:p>
                <w:p w14:paraId="69579774" w14:textId="77777777" w:rsidR="00EC2AC6" w:rsidRPr="00D2359C" w:rsidRDefault="00EC2AC6" w:rsidP="00EC2AC6">
                  <w:pPr>
                    <w:spacing w:after="0" w:line="240" w:lineRule="auto"/>
                    <w:ind w:right="136"/>
                    <w:jc w:val="both"/>
                    <w:rPr>
                      <w:rFonts w:eastAsia="Times New Roman" w:cs="Times New Roman"/>
                      <w:sz w:val="16"/>
                      <w:szCs w:val="16"/>
                      <w:lang w:eastAsia="es-CL"/>
                    </w:rPr>
                  </w:pPr>
                </w:p>
                <w:p w14:paraId="605A2511" w14:textId="77777777" w:rsidR="00702E9D" w:rsidRPr="00D2359C" w:rsidRDefault="00702E9D" w:rsidP="00EC2AC6">
                  <w:pPr>
                    <w:spacing w:after="0" w:line="240" w:lineRule="auto"/>
                    <w:ind w:right="136"/>
                    <w:jc w:val="both"/>
                    <w:rPr>
                      <w:rFonts w:eastAsia="Times New Roman" w:cs="Times New Roman"/>
                      <w:sz w:val="16"/>
                      <w:szCs w:val="16"/>
                      <w:lang w:eastAsia="es-CL"/>
                    </w:rPr>
                  </w:pPr>
                  <w:r w:rsidRPr="00D2359C">
                    <w:rPr>
                      <w:rFonts w:eastAsia="Times New Roman" w:cs="Times New Roman"/>
                      <w:sz w:val="16"/>
                      <w:szCs w:val="16"/>
                      <w:u w:val="single"/>
                      <w:lang w:eastAsia="es-CL"/>
                    </w:rPr>
                    <w:t>DESPUES</w:t>
                  </w:r>
                  <w:r w:rsidRPr="00D2359C">
                    <w:rPr>
                      <w:rFonts w:eastAsia="Times New Roman" w:cs="Times New Roman"/>
                      <w:sz w:val="16"/>
                      <w:szCs w:val="16"/>
                      <w:lang w:eastAsia="es-CL"/>
                    </w:rPr>
                    <w:t>: Esperar y seguir las instrucciones que se impartan el Comité de Emergencia de la Empresa.</w:t>
                  </w:r>
                </w:p>
                <w:p w14:paraId="7D4CD48A" w14:textId="77777777" w:rsidR="00702E9D" w:rsidRPr="00D2359C" w:rsidRDefault="00702E9D" w:rsidP="00EC2AC6">
                  <w:pPr>
                    <w:spacing w:after="0" w:line="240" w:lineRule="auto"/>
                    <w:ind w:right="136"/>
                    <w:jc w:val="both"/>
                    <w:rPr>
                      <w:rFonts w:eastAsia="Times New Roman" w:cs="Times New Roman"/>
                      <w:sz w:val="16"/>
                      <w:szCs w:val="16"/>
                      <w:lang w:eastAsia="es-CL"/>
                    </w:rPr>
                  </w:pPr>
                  <w:r w:rsidRPr="00D2359C">
                    <w:rPr>
                      <w:rFonts w:eastAsia="Times New Roman"/>
                      <w:sz w:val="16"/>
                      <w:szCs w:val="16"/>
                      <w:lang w:eastAsia="es-CL"/>
                    </w:rPr>
                    <w:t>Los lodos que se hubieren acumulado durante el evento de contingencia, serán retirados por empresa autorizada y puesto en un sitio de disposición final debidamente autorizado.</w:t>
                  </w:r>
                </w:p>
              </w:tc>
            </w:tr>
          </w:tbl>
          <w:p w14:paraId="3ACFACB3" w14:textId="77777777" w:rsidR="009015B3" w:rsidRPr="00D2359C" w:rsidRDefault="00702E9D" w:rsidP="00EC2AC6">
            <w:pPr>
              <w:shd w:val="clear" w:color="auto" w:fill="FFFFFF"/>
              <w:rPr>
                <w:rFonts w:eastAsia="Times New Roman"/>
                <w:color w:val="000000"/>
                <w:lang w:eastAsia="es-CL"/>
              </w:rPr>
            </w:pPr>
            <w:r w:rsidRPr="00D2359C">
              <w:rPr>
                <w:rFonts w:eastAsia="Times New Roman"/>
                <w:color w:val="000000"/>
                <w:lang w:eastAsia="es-CL"/>
              </w:rPr>
              <w:t> </w:t>
            </w:r>
          </w:p>
        </w:tc>
      </w:tr>
      <w:tr w:rsidR="009015B3" w:rsidRPr="00D2359C" w14:paraId="41D165AA" w14:textId="77777777" w:rsidTr="00F734D3">
        <w:trPr>
          <w:trHeight w:val="627"/>
        </w:trPr>
        <w:tc>
          <w:tcPr>
            <w:tcW w:w="5000" w:type="pct"/>
            <w:gridSpan w:val="2"/>
          </w:tcPr>
          <w:p w14:paraId="2C9D1BAE" w14:textId="77777777" w:rsidR="00443E7B" w:rsidRPr="00D2359C" w:rsidRDefault="009015B3" w:rsidP="00443E7B">
            <w:r w:rsidRPr="00D2359C">
              <w:rPr>
                <w:b/>
              </w:rPr>
              <w:lastRenderedPageBreak/>
              <w:t>Hechos:</w:t>
            </w:r>
            <w:r w:rsidRPr="00D2359C">
              <w:t xml:space="preserve"> </w:t>
            </w:r>
          </w:p>
          <w:p w14:paraId="223BA400" w14:textId="77777777" w:rsidR="006135BB" w:rsidRPr="00D2359C" w:rsidRDefault="006135BB" w:rsidP="001C7AA8">
            <w:pPr>
              <w:pStyle w:val="Prrafodelista"/>
              <w:numPr>
                <w:ilvl w:val="0"/>
                <w:numId w:val="12"/>
              </w:numPr>
              <w:rPr>
                <w:rFonts w:eastAsia="Times New Roman" w:cs="Calibri"/>
                <w:color w:val="000000"/>
                <w:lang w:eastAsia="es-CL"/>
              </w:rPr>
            </w:pPr>
            <w:r w:rsidRPr="00D2359C">
              <w:rPr>
                <w:rFonts w:eastAsia="Times New Roman" w:cs="Calibri"/>
                <w:color w:val="000000"/>
                <w:lang w:eastAsia="es-CL"/>
              </w:rPr>
              <w:t xml:space="preserve">En la </w:t>
            </w:r>
            <w:r w:rsidR="00443E7B" w:rsidRPr="00D2359C">
              <w:rPr>
                <w:rFonts w:eastAsia="Times New Roman" w:cs="Calibri"/>
                <w:color w:val="000000"/>
                <w:lang w:eastAsia="es-CL"/>
              </w:rPr>
              <w:t>reunión informativa, los Sres. Isai Moya (Jefe Departamento de Prevención de riesgos de COEXCA S.A.) y Héctor Morales (Asesor en Prevención de riesgos de COEXCA S.A.)</w:t>
            </w:r>
            <w:r w:rsidRPr="00D2359C">
              <w:rPr>
                <w:rFonts w:eastAsia="Times New Roman" w:cs="Calibri"/>
                <w:color w:val="000000"/>
                <w:lang w:eastAsia="es-CL"/>
              </w:rPr>
              <w:t xml:space="preserve">, indicaron </w:t>
            </w:r>
            <w:r w:rsidR="00443E7B" w:rsidRPr="00D2359C">
              <w:rPr>
                <w:rFonts w:eastAsia="Times New Roman" w:cs="Calibri"/>
                <w:color w:val="000000"/>
                <w:lang w:eastAsia="es-CL"/>
              </w:rPr>
              <w:t xml:space="preserve">que los lodos generados en las lagunas aireadas y en el sistema de separación de sólidos, son retirados a </w:t>
            </w:r>
            <w:r w:rsidRPr="00D2359C">
              <w:rPr>
                <w:rFonts w:eastAsia="Times New Roman" w:cs="Calibri"/>
                <w:color w:val="000000"/>
                <w:lang w:eastAsia="es-CL"/>
              </w:rPr>
              <w:t xml:space="preserve">las </w:t>
            </w:r>
            <w:r w:rsidR="00443E7B" w:rsidRPr="00D2359C">
              <w:rPr>
                <w:rFonts w:eastAsia="Times New Roman" w:cs="Calibri"/>
                <w:color w:val="000000"/>
                <w:lang w:eastAsia="es-CL"/>
              </w:rPr>
              <w:t xml:space="preserve">empresas externas ECOMAULE o al Relleno Sanitario El Retamo. </w:t>
            </w:r>
          </w:p>
          <w:p w14:paraId="650F59E8" w14:textId="77777777" w:rsidR="00443E7B" w:rsidRPr="00D2359C" w:rsidRDefault="006135BB" w:rsidP="001C7AA8">
            <w:pPr>
              <w:pStyle w:val="Prrafodelista"/>
              <w:numPr>
                <w:ilvl w:val="0"/>
                <w:numId w:val="12"/>
              </w:numPr>
              <w:rPr>
                <w:rFonts w:eastAsia="Times New Roman" w:cs="Calibri"/>
                <w:color w:val="000000"/>
                <w:lang w:eastAsia="es-CL"/>
              </w:rPr>
            </w:pPr>
            <w:r w:rsidRPr="00D2359C">
              <w:rPr>
                <w:rFonts w:eastAsia="Times New Roman" w:cs="Calibri"/>
                <w:color w:val="000000"/>
                <w:lang w:eastAsia="es-CL"/>
              </w:rPr>
              <w:t>Se indicó que e</w:t>
            </w:r>
            <w:r w:rsidR="00443E7B" w:rsidRPr="00D2359C">
              <w:rPr>
                <w:rFonts w:eastAsia="Times New Roman" w:cs="Calibri"/>
                <w:color w:val="000000"/>
                <w:lang w:eastAsia="es-CL"/>
              </w:rPr>
              <w:t xml:space="preserve">l retiro de los lodos de las lagunas es cada </w:t>
            </w:r>
            <w:r w:rsidRPr="00D2359C">
              <w:rPr>
                <w:rFonts w:eastAsia="Times New Roman" w:cs="Calibri"/>
                <w:color w:val="000000"/>
                <w:lang w:eastAsia="es-CL"/>
              </w:rPr>
              <w:t>dos</w:t>
            </w:r>
            <w:r w:rsidR="00443E7B" w:rsidRPr="00D2359C">
              <w:rPr>
                <w:rFonts w:eastAsia="Times New Roman" w:cs="Calibri"/>
                <w:color w:val="000000"/>
                <w:lang w:eastAsia="es-CL"/>
              </w:rPr>
              <w:t xml:space="preserve"> años y el retiro en el sistema de separación de sólidos es dos veces por semana.</w:t>
            </w:r>
          </w:p>
          <w:p w14:paraId="18F9052E" w14:textId="77777777" w:rsidR="007B7D39" w:rsidRPr="00D2359C" w:rsidRDefault="006135BB" w:rsidP="001C7AA8">
            <w:pPr>
              <w:pStyle w:val="Prrafodelista"/>
              <w:numPr>
                <w:ilvl w:val="0"/>
                <w:numId w:val="12"/>
              </w:numPr>
              <w:rPr>
                <w:rFonts w:eastAsia="Times New Roman" w:cs="Calibri"/>
                <w:color w:val="000000"/>
                <w:lang w:eastAsia="es-CL"/>
              </w:rPr>
            </w:pPr>
            <w:r w:rsidRPr="00D2359C">
              <w:rPr>
                <w:rFonts w:eastAsia="Times New Roman"/>
                <w:color w:val="000000"/>
                <w:lang w:eastAsia="es-CL"/>
              </w:rPr>
              <w:t>Durante las actividades de inspección, se constató que el s</w:t>
            </w:r>
            <w:r w:rsidR="00443E7B" w:rsidRPr="00D2359C">
              <w:rPr>
                <w:rFonts w:eastAsia="Times New Roman" w:cs="Calibri"/>
                <w:color w:val="000000"/>
                <w:lang w:eastAsia="es-CL"/>
              </w:rPr>
              <w:t>istema de separación de sólidos</w:t>
            </w:r>
            <w:r w:rsidRPr="00D2359C">
              <w:rPr>
                <w:rFonts w:eastAsia="Times New Roman" w:cs="Calibri"/>
                <w:color w:val="000000"/>
                <w:lang w:eastAsia="es-CL"/>
              </w:rPr>
              <w:t xml:space="preserve"> s</w:t>
            </w:r>
            <w:r w:rsidR="00443E7B" w:rsidRPr="00D2359C">
              <w:rPr>
                <w:rFonts w:eastAsia="Times New Roman" w:cs="Calibri"/>
                <w:color w:val="000000"/>
                <w:lang w:eastAsia="es-CL"/>
              </w:rPr>
              <w:t>e localiza en las coordenadas 6.073.020 N – 259.592 E. En dicho lugar llega todo el RIL de la unidad fiscalizable (aguas verdes). Comienza desde la llegada del RIL en un pozo y luego se traslada hacia un filtro parabólico (donde quedan los sólidos en el cono)</w:t>
            </w:r>
            <w:r w:rsidR="00D41C60" w:rsidRPr="00D2359C">
              <w:rPr>
                <w:rFonts w:eastAsia="Times New Roman" w:cs="Calibri"/>
                <w:color w:val="000000"/>
                <w:lang w:eastAsia="es-CL"/>
              </w:rPr>
              <w:t xml:space="preserve"> (Fotografías 27 y 28). </w:t>
            </w:r>
            <w:r w:rsidR="00443E7B" w:rsidRPr="00D2359C">
              <w:rPr>
                <w:rFonts w:eastAsia="Times New Roman" w:cs="Calibri"/>
                <w:color w:val="000000"/>
                <w:lang w:eastAsia="es-CL"/>
              </w:rPr>
              <w:t>Posteriormente, existen sistemas de separadores de sólidos, y en donde el RIL</w:t>
            </w:r>
            <w:r w:rsidR="007B7D39" w:rsidRPr="00D2359C">
              <w:rPr>
                <w:rFonts w:eastAsia="Times New Roman" w:cs="Calibri"/>
                <w:color w:val="000000"/>
                <w:lang w:eastAsia="es-CL"/>
              </w:rPr>
              <w:t xml:space="preserve"> </w:t>
            </w:r>
            <w:r w:rsidR="00443E7B" w:rsidRPr="00D2359C">
              <w:rPr>
                <w:rFonts w:eastAsia="Times New Roman" w:cs="Calibri"/>
                <w:color w:val="000000"/>
                <w:lang w:eastAsia="es-CL"/>
              </w:rPr>
              <w:t>se traslada hacia el sistema de lagunaje.</w:t>
            </w:r>
          </w:p>
          <w:p w14:paraId="24487EC5" w14:textId="77777777" w:rsidR="007B7D39" w:rsidRPr="00D2359C" w:rsidRDefault="007B7D39" w:rsidP="001C7AA8">
            <w:pPr>
              <w:pStyle w:val="Prrafodelista"/>
              <w:numPr>
                <w:ilvl w:val="0"/>
                <w:numId w:val="12"/>
              </w:numPr>
              <w:rPr>
                <w:rFonts w:eastAsia="Times New Roman" w:cs="Calibri"/>
                <w:color w:val="000000"/>
                <w:lang w:eastAsia="es-CL"/>
              </w:rPr>
            </w:pPr>
            <w:r w:rsidRPr="00D2359C">
              <w:rPr>
                <w:rFonts w:eastAsia="Times New Roman"/>
                <w:color w:val="000000"/>
                <w:lang w:eastAsia="es-CL"/>
              </w:rPr>
              <w:t>En el s</w:t>
            </w:r>
            <w:r w:rsidRPr="00D2359C">
              <w:rPr>
                <w:rFonts w:eastAsia="Times New Roman" w:cs="Calibri"/>
                <w:color w:val="000000"/>
                <w:lang w:eastAsia="es-CL"/>
              </w:rPr>
              <w:t>istema de separación de sólidos e</w:t>
            </w:r>
            <w:r w:rsidR="00443E7B" w:rsidRPr="00D2359C">
              <w:rPr>
                <w:rFonts w:eastAsia="Times New Roman" w:cs="Calibri"/>
                <w:color w:val="000000"/>
                <w:lang w:eastAsia="es-CL"/>
              </w:rPr>
              <w:t xml:space="preserve">xiste nebulizador y al costado se localiza el sector de lavado de camiones (los que se retiran de la unidad fiscalizable una vez descargados los cerdos). </w:t>
            </w:r>
            <w:r w:rsidR="00D41C60" w:rsidRPr="00D2359C">
              <w:rPr>
                <w:rFonts w:eastAsia="Times New Roman" w:cs="Calibri"/>
                <w:color w:val="000000"/>
                <w:lang w:eastAsia="es-CL"/>
              </w:rPr>
              <w:t>Fotografía 29.</w:t>
            </w:r>
          </w:p>
          <w:p w14:paraId="0C3402DE" w14:textId="77777777" w:rsidR="00443E7B" w:rsidRPr="00D2359C" w:rsidRDefault="00443E7B" w:rsidP="001C7AA8">
            <w:pPr>
              <w:pStyle w:val="Prrafodelista"/>
              <w:numPr>
                <w:ilvl w:val="0"/>
                <w:numId w:val="12"/>
              </w:numPr>
              <w:rPr>
                <w:rFonts w:eastAsia="Times New Roman" w:cs="Calibri"/>
                <w:color w:val="000000"/>
                <w:lang w:eastAsia="es-CL"/>
              </w:rPr>
            </w:pPr>
            <w:r w:rsidRPr="00D2359C">
              <w:rPr>
                <w:rFonts w:eastAsia="Times New Roman" w:cs="Calibri"/>
                <w:color w:val="000000"/>
                <w:lang w:eastAsia="es-CL"/>
              </w:rPr>
              <w:t xml:space="preserve">Todo el </w:t>
            </w:r>
            <w:r w:rsidR="007B7D39" w:rsidRPr="00D2359C">
              <w:rPr>
                <w:rFonts w:eastAsia="Times New Roman"/>
                <w:color w:val="000000"/>
                <w:lang w:eastAsia="es-CL"/>
              </w:rPr>
              <w:t>s</w:t>
            </w:r>
            <w:r w:rsidR="007B7D39" w:rsidRPr="00D2359C">
              <w:rPr>
                <w:rFonts w:eastAsia="Times New Roman" w:cs="Calibri"/>
                <w:color w:val="000000"/>
                <w:lang w:eastAsia="es-CL"/>
              </w:rPr>
              <w:t xml:space="preserve">istema de separación de sólidos </w:t>
            </w:r>
            <w:r w:rsidRPr="00D2359C">
              <w:rPr>
                <w:rFonts w:eastAsia="Times New Roman" w:cs="Calibri"/>
                <w:color w:val="000000"/>
                <w:lang w:eastAsia="es-CL"/>
              </w:rPr>
              <w:t xml:space="preserve">posee piso de concreto y sistemas de evacuación de RILes. </w:t>
            </w:r>
          </w:p>
          <w:p w14:paraId="425EB413" w14:textId="77777777" w:rsidR="00443E7B" w:rsidRPr="00D2359C" w:rsidRDefault="007B7D39" w:rsidP="001C7AA8">
            <w:pPr>
              <w:pStyle w:val="Prrafodelista"/>
              <w:numPr>
                <w:ilvl w:val="0"/>
                <w:numId w:val="12"/>
              </w:numPr>
              <w:rPr>
                <w:rFonts w:eastAsia="Times New Roman" w:cs="Calibri"/>
                <w:color w:val="000000"/>
                <w:lang w:eastAsia="es-CL"/>
              </w:rPr>
            </w:pPr>
            <w:r w:rsidRPr="00D2359C">
              <w:rPr>
                <w:rFonts w:eastAsia="Times New Roman"/>
                <w:color w:val="000000"/>
                <w:lang w:eastAsia="es-CL"/>
              </w:rPr>
              <w:t>Durante las actividades de inspección, se constató que el g</w:t>
            </w:r>
            <w:r w:rsidR="00443E7B" w:rsidRPr="00D2359C">
              <w:rPr>
                <w:rFonts w:eastAsia="Times New Roman" w:cs="Calibri"/>
                <w:color w:val="000000"/>
                <w:lang w:eastAsia="es-CL"/>
              </w:rPr>
              <w:t>alpón de decomiso</w:t>
            </w:r>
            <w:r w:rsidRPr="00D2359C">
              <w:rPr>
                <w:rFonts w:eastAsia="Times New Roman" w:cs="Calibri"/>
                <w:color w:val="000000"/>
                <w:lang w:eastAsia="es-CL"/>
              </w:rPr>
              <w:t xml:space="preserve"> s</w:t>
            </w:r>
            <w:r w:rsidR="00443E7B" w:rsidRPr="00D2359C">
              <w:rPr>
                <w:rFonts w:eastAsia="Times New Roman" w:cs="Calibri"/>
                <w:color w:val="000000"/>
                <w:lang w:eastAsia="es-CL"/>
              </w:rPr>
              <w:t>e localiza en las coordenadas 6.073.040 N – 259.578 E. Se indicó por parte del Sr. Moya que el rendering es trasladado a la empresa Ecofood, mientras que las pezuñas y pelos de los cerdos son trasladados hacia ECOMAULE o al Relleno Sanitario El Retamo.</w:t>
            </w:r>
            <w:r w:rsidR="00443E7B" w:rsidRPr="00D2359C">
              <w:t xml:space="preserve"> </w:t>
            </w:r>
            <w:r w:rsidR="00D41C60" w:rsidRPr="00D2359C">
              <w:rPr>
                <w:rFonts w:eastAsia="Times New Roman" w:cs="Calibri"/>
                <w:color w:val="000000"/>
                <w:lang w:eastAsia="es-CL"/>
              </w:rPr>
              <w:t xml:space="preserve">Fotografías 30, 31 y 32. </w:t>
            </w:r>
          </w:p>
          <w:p w14:paraId="462F03EF" w14:textId="77777777" w:rsidR="009015B3" w:rsidRPr="00D2359C" w:rsidRDefault="009015B3" w:rsidP="00F734D3">
            <w:pPr>
              <w:contextualSpacing/>
              <w:jc w:val="both"/>
              <w:rPr>
                <w:b/>
                <w:bCs/>
              </w:rPr>
            </w:pPr>
            <w:r w:rsidRPr="00D2359C">
              <w:rPr>
                <w:b/>
                <w:bCs/>
              </w:rPr>
              <w:lastRenderedPageBreak/>
              <w:t>Examen de información:</w:t>
            </w:r>
          </w:p>
          <w:p w14:paraId="14B6C929" w14:textId="77777777" w:rsidR="005F7CB3" w:rsidRPr="00D2359C" w:rsidRDefault="005F7CB3" w:rsidP="001C7AA8">
            <w:pPr>
              <w:pStyle w:val="Prrafodelista"/>
              <w:numPr>
                <w:ilvl w:val="0"/>
                <w:numId w:val="17"/>
              </w:numPr>
            </w:pPr>
            <w:r w:rsidRPr="00D2359C">
              <w:rPr>
                <w:lang w:eastAsia="es-CL"/>
              </w:rPr>
              <w:t xml:space="preserve">En la inspección ambiental realizada (Anexo 1), </w:t>
            </w:r>
            <w:r w:rsidRPr="00D2359C">
              <w:t>se solicitó entregar registro de la generación de residuos sólidos (tipo de residuo: orgánicos industriales y lodos, características de cada tipo de residuo, sector de acopio en planta, cantidad generada (ton/día), capacidad de almacenamiento, periodicidad de retiro y destino final), desde el año 2019 hasta la fecha actual.</w:t>
            </w:r>
          </w:p>
          <w:p w14:paraId="434FDB7F" w14:textId="77777777" w:rsidR="00A96A7E" w:rsidRPr="00D2359C" w:rsidRDefault="005F7CB3" w:rsidP="001C7AA8">
            <w:pPr>
              <w:pStyle w:val="Prrafodelista"/>
              <w:numPr>
                <w:ilvl w:val="0"/>
                <w:numId w:val="17"/>
              </w:numPr>
            </w:pPr>
            <w:r w:rsidRPr="00D2359C">
              <w:rPr>
                <w:lang w:eastAsia="es-CL"/>
              </w:rPr>
              <w:t xml:space="preserve">En respuesta a lo anterior, mediante carta del titular (Anexo 2), se presentó </w:t>
            </w:r>
            <w:r w:rsidR="006720F3" w:rsidRPr="00D2359C">
              <w:rPr>
                <w:lang w:eastAsia="es-CL"/>
              </w:rPr>
              <w:t xml:space="preserve">una tabla resumen sobre la </w:t>
            </w:r>
            <w:r w:rsidR="00A96A7E" w:rsidRPr="00D2359C">
              <w:t xml:space="preserve">generación, tratamiento y disposición de los </w:t>
            </w:r>
            <w:r w:rsidR="006720F3" w:rsidRPr="00D2359C">
              <w:t>r</w:t>
            </w:r>
            <w:r w:rsidR="00A96A7E" w:rsidRPr="00D2359C">
              <w:t xml:space="preserve">esiduos </w:t>
            </w:r>
            <w:r w:rsidR="006720F3" w:rsidRPr="00D2359C">
              <w:t>i</w:t>
            </w:r>
            <w:r w:rsidR="00A96A7E" w:rsidRPr="00D2359C">
              <w:t xml:space="preserve">ndustriales </w:t>
            </w:r>
            <w:r w:rsidR="006720F3" w:rsidRPr="00D2359C">
              <w:t>s</w:t>
            </w:r>
            <w:r w:rsidR="00A96A7E" w:rsidRPr="00D2359C">
              <w:t xml:space="preserve">ólidos generados en </w:t>
            </w:r>
            <w:r w:rsidR="006720F3" w:rsidRPr="00D2359C">
              <w:t>la p</w:t>
            </w:r>
            <w:r w:rsidR="00A96A7E" w:rsidRPr="00D2359C">
              <w:t>lanta</w:t>
            </w:r>
            <w:r w:rsidR="006720F3" w:rsidRPr="00D2359C">
              <w:t>:</w:t>
            </w:r>
          </w:p>
          <w:p w14:paraId="69A47A6A" w14:textId="77777777" w:rsidR="00A96A7E" w:rsidRPr="00D2359C" w:rsidRDefault="00A96A7E" w:rsidP="00A96A7E">
            <w:pPr>
              <w:jc w:val="both"/>
            </w:pPr>
          </w:p>
          <w:tbl>
            <w:tblPr>
              <w:tblW w:w="0" w:type="auto"/>
              <w:tblInd w:w="2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023"/>
              <w:gridCol w:w="1582"/>
              <w:gridCol w:w="1924"/>
              <w:gridCol w:w="1842"/>
              <w:gridCol w:w="2268"/>
            </w:tblGrid>
            <w:tr w:rsidR="001A67B9" w:rsidRPr="00D2359C" w14:paraId="3E1FC7AC" w14:textId="77777777" w:rsidTr="001A67B9">
              <w:trPr>
                <w:trHeight w:hRule="exact" w:val="881"/>
              </w:trPr>
              <w:tc>
                <w:tcPr>
                  <w:tcW w:w="2023" w:type="dxa"/>
                  <w:vAlign w:val="center"/>
                </w:tcPr>
                <w:p w14:paraId="65F92832" w14:textId="77777777" w:rsidR="001A67B9" w:rsidRPr="00D2359C" w:rsidRDefault="001A67B9" w:rsidP="001A67B9">
                  <w:pPr>
                    <w:spacing w:before="10" w:after="0" w:line="280" w:lineRule="exact"/>
                    <w:rPr>
                      <w:sz w:val="20"/>
                      <w:szCs w:val="20"/>
                    </w:rPr>
                  </w:pPr>
                </w:p>
                <w:p w14:paraId="2287F163" w14:textId="77777777" w:rsidR="001A67B9" w:rsidRPr="00D2359C" w:rsidRDefault="001A67B9" w:rsidP="001A67B9">
                  <w:pPr>
                    <w:spacing w:after="0" w:line="240" w:lineRule="auto"/>
                    <w:ind w:left="97" w:right="-20"/>
                    <w:jc w:val="center"/>
                    <w:rPr>
                      <w:rFonts w:eastAsia="Arial" w:cs="Arial"/>
                      <w:sz w:val="20"/>
                      <w:szCs w:val="20"/>
                    </w:rPr>
                  </w:pPr>
                  <w:r w:rsidRPr="00D2359C">
                    <w:rPr>
                      <w:rFonts w:eastAsia="Arial" w:cs="Arial"/>
                      <w:b/>
                      <w:bCs/>
                      <w:color w:val="363A3D"/>
                      <w:sz w:val="20"/>
                      <w:szCs w:val="20"/>
                    </w:rPr>
                    <w:t>Tipo</w:t>
                  </w:r>
                  <w:r w:rsidRPr="00D2359C">
                    <w:rPr>
                      <w:rFonts w:eastAsia="Arial" w:cs="Arial"/>
                      <w:b/>
                      <w:bCs/>
                      <w:color w:val="363A3D"/>
                      <w:spacing w:val="12"/>
                      <w:sz w:val="20"/>
                      <w:szCs w:val="20"/>
                    </w:rPr>
                    <w:t xml:space="preserve"> </w:t>
                  </w:r>
                  <w:r w:rsidRPr="00D2359C">
                    <w:rPr>
                      <w:rFonts w:eastAsia="Arial" w:cs="Arial"/>
                      <w:b/>
                      <w:bCs/>
                      <w:color w:val="363A3D"/>
                      <w:sz w:val="20"/>
                      <w:szCs w:val="20"/>
                    </w:rPr>
                    <w:t>de</w:t>
                  </w:r>
                  <w:r w:rsidRPr="00D2359C">
                    <w:rPr>
                      <w:rFonts w:eastAsia="Arial" w:cs="Arial"/>
                      <w:b/>
                      <w:bCs/>
                      <w:color w:val="363A3D"/>
                      <w:spacing w:val="14"/>
                      <w:sz w:val="20"/>
                      <w:szCs w:val="20"/>
                    </w:rPr>
                    <w:t xml:space="preserve"> </w:t>
                  </w:r>
                  <w:r w:rsidRPr="00D2359C">
                    <w:rPr>
                      <w:rFonts w:eastAsia="Arial" w:cs="Arial"/>
                      <w:b/>
                      <w:bCs/>
                      <w:color w:val="363A3D"/>
                      <w:w w:val="103"/>
                      <w:sz w:val="20"/>
                      <w:szCs w:val="20"/>
                    </w:rPr>
                    <w:t>Residuo</w:t>
                  </w:r>
                </w:p>
              </w:tc>
              <w:tc>
                <w:tcPr>
                  <w:tcW w:w="1582" w:type="dxa"/>
                  <w:vAlign w:val="center"/>
                </w:tcPr>
                <w:p w14:paraId="54443A08" w14:textId="77777777" w:rsidR="001A67B9" w:rsidRPr="00D2359C" w:rsidRDefault="001A67B9" w:rsidP="001A67B9">
                  <w:pPr>
                    <w:spacing w:before="5" w:after="0" w:line="200" w:lineRule="exact"/>
                    <w:rPr>
                      <w:sz w:val="20"/>
                      <w:szCs w:val="20"/>
                    </w:rPr>
                  </w:pPr>
                </w:p>
                <w:p w14:paraId="5873214B" w14:textId="77777777" w:rsidR="001A67B9" w:rsidRPr="00D2359C" w:rsidRDefault="001A67B9" w:rsidP="001A67B9">
                  <w:pPr>
                    <w:spacing w:after="0" w:line="188" w:lineRule="exact"/>
                    <w:ind w:left="87" w:right="135"/>
                    <w:jc w:val="center"/>
                    <w:rPr>
                      <w:rFonts w:eastAsia="Arial" w:cs="Arial"/>
                      <w:sz w:val="20"/>
                      <w:szCs w:val="20"/>
                    </w:rPr>
                  </w:pPr>
                  <w:r w:rsidRPr="00D2359C">
                    <w:rPr>
                      <w:rFonts w:eastAsia="Arial" w:cs="Arial"/>
                      <w:b/>
                      <w:bCs/>
                      <w:color w:val="363A3D"/>
                      <w:w w:val="105"/>
                      <w:sz w:val="20"/>
                      <w:szCs w:val="20"/>
                    </w:rPr>
                    <w:t xml:space="preserve">Características </w:t>
                  </w:r>
                  <w:r w:rsidRPr="00D2359C">
                    <w:rPr>
                      <w:rFonts w:eastAsia="Arial" w:cs="Arial"/>
                      <w:b/>
                      <w:bCs/>
                      <w:color w:val="363A3D"/>
                      <w:sz w:val="20"/>
                      <w:szCs w:val="20"/>
                    </w:rPr>
                    <w:t>del</w:t>
                  </w:r>
                  <w:r w:rsidRPr="00D2359C">
                    <w:rPr>
                      <w:rFonts w:eastAsia="Arial" w:cs="Arial"/>
                      <w:b/>
                      <w:bCs/>
                      <w:color w:val="363A3D"/>
                      <w:spacing w:val="11"/>
                      <w:sz w:val="20"/>
                      <w:szCs w:val="20"/>
                    </w:rPr>
                    <w:t xml:space="preserve"> </w:t>
                  </w:r>
                  <w:r w:rsidRPr="00D2359C">
                    <w:rPr>
                      <w:rFonts w:eastAsia="Arial" w:cs="Arial"/>
                      <w:b/>
                      <w:bCs/>
                      <w:color w:val="282A2D"/>
                      <w:spacing w:val="-7"/>
                      <w:w w:val="101"/>
                      <w:sz w:val="20"/>
                      <w:szCs w:val="20"/>
                    </w:rPr>
                    <w:t>R</w:t>
                  </w:r>
                  <w:r w:rsidRPr="00D2359C">
                    <w:rPr>
                      <w:rFonts w:eastAsia="Arial" w:cs="Arial"/>
                      <w:b/>
                      <w:bCs/>
                      <w:color w:val="4D4F52"/>
                      <w:w w:val="110"/>
                      <w:sz w:val="20"/>
                      <w:szCs w:val="20"/>
                    </w:rPr>
                    <w:t>e</w:t>
                  </w:r>
                  <w:r w:rsidRPr="00D2359C">
                    <w:rPr>
                      <w:rFonts w:eastAsia="Arial" w:cs="Arial"/>
                      <w:b/>
                      <w:bCs/>
                      <w:color w:val="4D4F52"/>
                      <w:spacing w:val="-11"/>
                      <w:w w:val="110"/>
                      <w:sz w:val="20"/>
                      <w:szCs w:val="20"/>
                    </w:rPr>
                    <w:t>s</w:t>
                  </w:r>
                  <w:r w:rsidRPr="00D2359C">
                    <w:rPr>
                      <w:rFonts w:eastAsia="Arial" w:cs="Arial"/>
                      <w:b/>
                      <w:bCs/>
                      <w:color w:val="282A2D"/>
                      <w:w w:val="104"/>
                      <w:sz w:val="20"/>
                      <w:szCs w:val="20"/>
                    </w:rPr>
                    <w:t>iduo</w:t>
                  </w:r>
                </w:p>
              </w:tc>
              <w:tc>
                <w:tcPr>
                  <w:tcW w:w="1924" w:type="dxa"/>
                  <w:vAlign w:val="center"/>
                </w:tcPr>
                <w:p w14:paraId="53D112A9" w14:textId="77777777" w:rsidR="001A67B9" w:rsidRPr="00D2359C" w:rsidRDefault="001A67B9" w:rsidP="001A67B9">
                  <w:pPr>
                    <w:spacing w:before="2" w:after="0" w:line="100" w:lineRule="exact"/>
                    <w:rPr>
                      <w:sz w:val="20"/>
                      <w:szCs w:val="20"/>
                    </w:rPr>
                  </w:pPr>
                </w:p>
                <w:p w14:paraId="16C5C420" w14:textId="77777777" w:rsidR="001A67B9" w:rsidRPr="00D2359C" w:rsidRDefault="001A67B9" w:rsidP="001A67B9">
                  <w:pPr>
                    <w:spacing w:after="0" w:line="240" w:lineRule="auto"/>
                    <w:ind w:left="87" w:right="-20"/>
                    <w:rPr>
                      <w:rFonts w:eastAsia="Arial" w:cs="Arial"/>
                      <w:sz w:val="20"/>
                      <w:szCs w:val="20"/>
                    </w:rPr>
                  </w:pPr>
                  <w:r w:rsidRPr="00D2359C">
                    <w:rPr>
                      <w:rFonts w:eastAsia="Arial" w:cs="Arial"/>
                      <w:b/>
                      <w:bCs/>
                      <w:color w:val="282A2D"/>
                      <w:spacing w:val="-6"/>
                      <w:w w:val="104"/>
                      <w:sz w:val="20"/>
                      <w:szCs w:val="20"/>
                    </w:rPr>
                    <w:t>C</w:t>
                  </w:r>
                  <w:r w:rsidRPr="00D2359C">
                    <w:rPr>
                      <w:rFonts w:eastAsia="Arial" w:cs="Arial"/>
                      <w:b/>
                      <w:bCs/>
                      <w:color w:val="4D4F52"/>
                      <w:w w:val="111"/>
                      <w:sz w:val="20"/>
                      <w:szCs w:val="20"/>
                    </w:rPr>
                    <w:t>a</w:t>
                  </w:r>
                  <w:r w:rsidRPr="00D2359C">
                    <w:rPr>
                      <w:rFonts w:eastAsia="Arial" w:cs="Arial"/>
                      <w:b/>
                      <w:bCs/>
                      <w:color w:val="282A2D"/>
                      <w:w w:val="109"/>
                      <w:sz w:val="20"/>
                      <w:szCs w:val="20"/>
                    </w:rPr>
                    <w:t xml:space="preserve">ntidad </w:t>
                  </w:r>
                  <w:r w:rsidRPr="00D2359C">
                    <w:rPr>
                      <w:rFonts w:eastAsia="Arial" w:cs="Arial"/>
                      <w:b/>
                      <w:bCs/>
                      <w:color w:val="363A3D"/>
                      <w:w w:val="107"/>
                      <w:sz w:val="20"/>
                      <w:szCs w:val="20"/>
                    </w:rPr>
                    <w:t>Generada</w:t>
                  </w:r>
                </w:p>
                <w:p w14:paraId="3C01B43A" w14:textId="77777777" w:rsidR="001A67B9" w:rsidRPr="00D2359C" w:rsidRDefault="001A67B9" w:rsidP="001A67B9">
                  <w:pPr>
                    <w:spacing w:after="0" w:line="188" w:lineRule="exact"/>
                    <w:ind w:left="97" w:right="-20"/>
                    <w:jc w:val="center"/>
                    <w:rPr>
                      <w:rFonts w:eastAsia="Arial" w:cs="Arial"/>
                      <w:sz w:val="20"/>
                      <w:szCs w:val="20"/>
                    </w:rPr>
                  </w:pPr>
                  <w:r w:rsidRPr="00D2359C">
                    <w:rPr>
                      <w:rFonts w:eastAsia="Arial" w:cs="Arial"/>
                      <w:b/>
                      <w:bCs/>
                      <w:color w:val="363A3D"/>
                      <w:w w:val="122"/>
                      <w:sz w:val="20"/>
                      <w:szCs w:val="20"/>
                    </w:rPr>
                    <w:t>(t/día) *</w:t>
                  </w:r>
                </w:p>
              </w:tc>
              <w:tc>
                <w:tcPr>
                  <w:tcW w:w="1842" w:type="dxa"/>
                  <w:vAlign w:val="center"/>
                </w:tcPr>
                <w:p w14:paraId="286BDC2E" w14:textId="77777777" w:rsidR="001A67B9" w:rsidRPr="00D2359C" w:rsidRDefault="001A67B9" w:rsidP="001A67B9">
                  <w:pPr>
                    <w:spacing w:before="7" w:after="0" w:line="180" w:lineRule="exact"/>
                    <w:rPr>
                      <w:sz w:val="20"/>
                      <w:szCs w:val="20"/>
                    </w:rPr>
                  </w:pPr>
                </w:p>
                <w:p w14:paraId="4CEA92A6" w14:textId="77777777" w:rsidR="001A67B9" w:rsidRPr="00D2359C" w:rsidRDefault="001A67B9" w:rsidP="001A67B9">
                  <w:pPr>
                    <w:tabs>
                      <w:tab w:val="left" w:pos="1420"/>
                    </w:tabs>
                    <w:spacing w:after="0" w:line="240" w:lineRule="auto"/>
                    <w:ind w:left="90" w:right="-20"/>
                    <w:rPr>
                      <w:rFonts w:eastAsia="Arial" w:cs="Arial"/>
                      <w:sz w:val="20"/>
                      <w:szCs w:val="20"/>
                    </w:rPr>
                  </w:pPr>
                  <w:r w:rsidRPr="00D2359C">
                    <w:rPr>
                      <w:rFonts w:eastAsia="Arial" w:cs="Arial"/>
                      <w:b/>
                      <w:bCs/>
                      <w:color w:val="363A3D"/>
                      <w:sz w:val="20"/>
                      <w:szCs w:val="20"/>
                    </w:rPr>
                    <w:t>Frecuencia</w:t>
                  </w:r>
                  <w:r w:rsidRPr="00D2359C">
                    <w:rPr>
                      <w:rFonts w:eastAsia="Arial" w:cs="Arial"/>
                      <w:b/>
                      <w:bCs/>
                      <w:color w:val="363A3D"/>
                      <w:spacing w:val="-20"/>
                      <w:sz w:val="20"/>
                      <w:szCs w:val="20"/>
                    </w:rPr>
                    <w:t xml:space="preserve"> </w:t>
                  </w:r>
                  <w:r w:rsidRPr="00D2359C">
                    <w:rPr>
                      <w:rFonts w:eastAsia="Arial" w:cs="Arial"/>
                      <w:b/>
                      <w:bCs/>
                      <w:color w:val="282A2D"/>
                      <w:w w:val="104"/>
                      <w:sz w:val="20"/>
                      <w:szCs w:val="20"/>
                    </w:rPr>
                    <w:t>de R</w:t>
                  </w:r>
                  <w:r w:rsidRPr="00D2359C">
                    <w:rPr>
                      <w:rFonts w:eastAsia="Arial" w:cs="Arial"/>
                      <w:b/>
                      <w:bCs/>
                      <w:color w:val="282A2D"/>
                      <w:w w:val="108"/>
                      <w:sz w:val="20"/>
                      <w:szCs w:val="20"/>
                    </w:rPr>
                    <w:t>etiro</w:t>
                  </w:r>
                </w:p>
              </w:tc>
              <w:tc>
                <w:tcPr>
                  <w:tcW w:w="2268" w:type="dxa"/>
                  <w:vAlign w:val="center"/>
                </w:tcPr>
                <w:p w14:paraId="5E08BE26" w14:textId="77777777" w:rsidR="001A67B9" w:rsidRPr="00D2359C" w:rsidRDefault="001A67B9" w:rsidP="001A67B9">
                  <w:pPr>
                    <w:spacing w:before="1" w:after="0" w:line="280" w:lineRule="exact"/>
                    <w:rPr>
                      <w:sz w:val="20"/>
                      <w:szCs w:val="20"/>
                    </w:rPr>
                  </w:pPr>
                </w:p>
                <w:p w14:paraId="10739B76" w14:textId="77777777" w:rsidR="001A67B9" w:rsidRPr="00D2359C" w:rsidRDefault="001A67B9" w:rsidP="001A67B9">
                  <w:pPr>
                    <w:spacing w:after="0" w:line="240" w:lineRule="auto"/>
                    <w:ind w:left="97" w:right="-20"/>
                    <w:jc w:val="center"/>
                    <w:rPr>
                      <w:rFonts w:eastAsia="Arial" w:cs="Arial"/>
                      <w:sz w:val="20"/>
                      <w:szCs w:val="20"/>
                    </w:rPr>
                  </w:pPr>
                  <w:r w:rsidRPr="00D2359C">
                    <w:rPr>
                      <w:rFonts w:eastAsia="Arial" w:cs="Arial"/>
                      <w:b/>
                      <w:bCs/>
                      <w:color w:val="282A2D"/>
                      <w:sz w:val="20"/>
                      <w:szCs w:val="20"/>
                    </w:rPr>
                    <w:t xml:space="preserve">Destino </w:t>
                  </w:r>
                  <w:r w:rsidRPr="00D2359C">
                    <w:rPr>
                      <w:rFonts w:eastAsia="Arial" w:cs="Arial"/>
                      <w:b/>
                      <w:bCs/>
                      <w:color w:val="282A2D"/>
                      <w:w w:val="103"/>
                      <w:sz w:val="20"/>
                      <w:szCs w:val="20"/>
                    </w:rPr>
                    <w:t>Fi</w:t>
                  </w:r>
                  <w:r w:rsidRPr="00D2359C">
                    <w:rPr>
                      <w:rFonts w:eastAsia="Arial" w:cs="Arial"/>
                      <w:b/>
                      <w:bCs/>
                      <w:color w:val="282A2D"/>
                      <w:spacing w:val="-2"/>
                      <w:w w:val="103"/>
                      <w:sz w:val="20"/>
                      <w:szCs w:val="20"/>
                    </w:rPr>
                    <w:t>n</w:t>
                  </w:r>
                  <w:r w:rsidRPr="00D2359C">
                    <w:rPr>
                      <w:rFonts w:eastAsia="Arial" w:cs="Arial"/>
                      <w:b/>
                      <w:bCs/>
                      <w:color w:val="4D4F52"/>
                      <w:spacing w:val="-10"/>
                      <w:w w:val="111"/>
                      <w:sz w:val="20"/>
                      <w:szCs w:val="20"/>
                    </w:rPr>
                    <w:t>al</w:t>
                  </w:r>
                </w:p>
              </w:tc>
            </w:tr>
            <w:tr w:rsidR="001A67B9" w:rsidRPr="00D2359C" w14:paraId="05E567BE" w14:textId="77777777" w:rsidTr="001A67B9">
              <w:trPr>
                <w:trHeight w:hRule="exact" w:val="319"/>
              </w:trPr>
              <w:tc>
                <w:tcPr>
                  <w:tcW w:w="2023" w:type="dxa"/>
                </w:tcPr>
                <w:p w14:paraId="643BE819" w14:textId="77777777" w:rsidR="001A67B9" w:rsidRPr="00D2359C" w:rsidRDefault="001A67B9" w:rsidP="001A67B9">
                  <w:pPr>
                    <w:spacing w:after="0" w:line="195" w:lineRule="exact"/>
                    <w:ind w:left="106" w:right="-20"/>
                    <w:rPr>
                      <w:rFonts w:eastAsia="Arial" w:cs="Arial"/>
                      <w:sz w:val="20"/>
                      <w:szCs w:val="20"/>
                    </w:rPr>
                  </w:pPr>
                  <w:r w:rsidRPr="00D2359C">
                    <w:rPr>
                      <w:rFonts w:eastAsia="Arial" w:cs="Arial"/>
                      <w:color w:val="4D4F52"/>
                      <w:sz w:val="20"/>
                      <w:szCs w:val="20"/>
                    </w:rPr>
                    <w:t>Decomiso.</w:t>
                  </w:r>
                </w:p>
              </w:tc>
              <w:tc>
                <w:tcPr>
                  <w:tcW w:w="1582" w:type="dxa"/>
                </w:tcPr>
                <w:p w14:paraId="69440662" w14:textId="77777777" w:rsidR="001A67B9" w:rsidRPr="00D2359C" w:rsidRDefault="001A67B9" w:rsidP="001A67B9">
                  <w:pPr>
                    <w:spacing w:before="8" w:after="0" w:line="240" w:lineRule="auto"/>
                    <w:ind w:left="106" w:right="-20"/>
                    <w:rPr>
                      <w:rFonts w:eastAsia="Arial" w:cs="Arial"/>
                      <w:sz w:val="20"/>
                      <w:szCs w:val="20"/>
                    </w:rPr>
                  </w:pPr>
                  <w:r w:rsidRPr="00D2359C">
                    <w:rPr>
                      <w:rFonts w:eastAsia="Arial" w:cs="Arial"/>
                      <w:color w:val="363A3D"/>
                      <w:sz w:val="20"/>
                      <w:szCs w:val="20"/>
                    </w:rPr>
                    <w:t>No</w:t>
                  </w:r>
                  <w:r w:rsidRPr="00D2359C">
                    <w:rPr>
                      <w:rFonts w:eastAsia="Arial" w:cs="Arial"/>
                      <w:color w:val="363A3D"/>
                      <w:spacing w:val="-7"/>
                      <w:sz w:val="20"/>
                      <w:szCs w:val="20"/>
                    </w:rPr>
                    <w:t xml:space="preserve"> </w:t>
                  </w:r>
                  <w:r w:rsidRPr="00D2359C">
                    <w:rPr>
                      <w:rFonts w:eastAsia="Arial" w:cs="Arial"/>
                      <w:color w:val="4D4F52"/>
                      <w:w w:val="92"/>
                      <w:sz w:val="20"/>
                      <w:szCs w:val="20"/>
                    </w:rPr>
                    <w:t>P</w:t>
                  </w:r>
                  <w:r w:rsidRPr="00D2359C">
                    <w:rPr>
                      <w:rFonts w:eastAsia="Arial" w:cs="Arial"/>
                      <w:color w:val="4D4F52"/>
                      <w:spacing w:val="-10"/>
                      <w:w w:val="93"/>
                      <w:sz w:val="20"/>
                      <w:szCs w:val="20"/>
                    </w:rPr>
                    <w:t>e</w:t>
                  </w:r>
                  <w:r w:rsidRPr="00D2359C">
                    <w:rPr>
                      <w:rFonts w:eastAsia="Arial" w:cs="Arial"/>
                      <w:color w:val="282A2D"/>
                      <w:spacing w:val="-10"/>
                      <w:w w:val="123"/>
                      <w:sz w:val="20"/>
                      <w:szCs w:val="20"/>
                    </w:rPr>
                    <w:t>l</w:t>
                  </w:r>
                  <w:r w:rsidRPr="00D2359C">
                    <w:rPr>
                      <w:rFonts w:eastAsia="Arial" w:cs="Arial"/>
                      <w:color w:val="606264"/>
                      <w:w w:val="109"/>
                      <w:sz w:val="20"/>
                      <w:szCs w:val="20"/>
                    </w:rPr>
                    <w:t>i</w:t>
                  </w:r>
                  <w:r w:rsidRPr="00D2359C">
                    <w:rPr>
                      <w:rFonts w:eastAsia="Arial" w:cs="Arial"/>
                      <w:color w:val="606264"/>
                      <w:spacing w:val="-6"/>
                      <w:w w:val="109"/>
                      <w:sz w:val="20"/>
                      <w:szCs w:val="20"/>
                    </w:rPr>
                    <w:t>g</w:t>
                  </w:r>
                  <w:r w:rsidRPr="00D2359C">
                    <w:rPr>
                      <w:rFonts w:eastAsia="Arial" w:cs="Arial"/>
                      <w:color w:val="363A3D"/>
                      <w:w w:val="110"/>
                      <w:sz w:val="20"/>
                      <w:szCs w:val="20"/>
                    </w:rPr>
                    <w:t>r</w:t>
                  </w:r>
                  <w:r w:rsidRPr="00D2359C">
                    <w:rPr>
                      <w:rFonts w:eastAsia="Arial" w:cs="Arial"/>
                      <w:color w:val="363A3D"/>
                      <w:spacing w:val="-3"/>
                      <w:w w:val="110"/>
                      <w:sz w:val="20"/>
                      <w:szCs w:val="20"/>
                    </w:rPr>
                    <w:t>o</w:t>
                  </w:r>
                  <w:r w:rsidRPr="00D2359C">
                    <w:rPr>
                      <w:rFonts w:eastAsia="Arial" w:cs="Arial"/>
                      <w:color w:val="606264"/>
                      <w:w w:val="98"/>
                      <w:sz w:val="20"/>
                      <w:szCs w:val="20"/>
                    </w:rPr>
                    <w:t>sos</w:t>
                  </w:r>
                </w:p>
              </w:tc>
              <w:tc>
                <w:tcPr>
                  <w:tcW w:w="1924" w:type="dxa"/>
                </w:tcPr>
                <w:p w14:paraId="71B5CEBE" w14:textId="77777777" w:rsidR="001A67B9" w:rsidRPr="00D2359C" w:rsidRDefault="001A67B9" w:rsidP="001A67B9">
                  <w:pPr>
                    <w:spacing w:after="0" w:line="198" w:lineRule="exact"/>
                    <w:ind w:left="115" w:right="-20"/>
                    <w:jc w:val="center"/>
                    <w:rPr>
                      <w:rFonts w:eastAsia="Times New Roman" w:cs="Times New Roman"/>
                      <w:sz w:val="20"/>
                      <w:szCs w:val="20"/>
                    </w:rPr>
                  </w:pPr>
                  <w:r w:rsidRPr="00D2359C">
                    <w:rPr>
                      <w:rFonts w:eastAsia="Times New Roman" w:cs="Times New Roman"/>
                      <w:color w:val="4D4F52"/>
                      <w:w w:val="112"/>
                      <w:sz w:val="20"/>
                      <w:szCs w:val="20"/>
                    </w:rPr>
                    <w:t>14,2</w:t>
                  </w:r>
                </w:p>
              </w:tc>
              <w:tc>
                <w:tcPr>
                  <w:tcW w:w="1842" w:type="dxa"/>
                </w:tcPr>
                <w:p w14:paraId="66C93380" w14:textId="77777777" w:rsidR="001A67B9" w:rsidRPr="00D2359C" w:rsidRDefault="001A67B9" w:rsidP="001A67B9">
                  <w:pPr>
                    <w:spacing w:after="0" w:line="195" w:lineRule="exact"/>
                    <w:ind w:left="90" w:right="-20"/>
                    <w:jc w:val="center"/>
                    <w:rPr>
                      <w:rFonts w:eastAsia="Arial" w:cs="Arial"/>
                      <w:sz w:val="20"/>
                      <w:szCs w:val="20"/>
                    </w:rPr>
                  </w:pPr>
                  <w:r w:rsidRPr="00D2359C">
                    <w:rPr>
                      <w:rFonts w:eastAsia="Arial" w:cs="Arial"/>
                      <w:color w:val="606264"/>
                      <w:w w:val="105"/>
                      <w:sz w:val="20"/>
                      <w:szCs w:val="20"/>
                    </w:rPr>
                    <w:t>diario</w:t>
                  </w:r>
                </w:p>
              </w:tc>
              <w:tc>
                <w:tcPr>
                  <w:tcW w:w="2268" w:type="dxa"/>
                </w:tcPr>
                <w:p w14:paraId="4FC9A5AB" w14:textId="77777777" w:rsidR="001A67B9" w:rsidRPr="00D2359C" w:rsidRDefault="001A67B9" w:rsidP="001A67B9">
                  <w:pPr>
                    <w:spacing w:after="0" w:line="195" w:lineRule="exact"/>
                    <w:ind w:left="106" w:right="-20"/>
                    <w:jc w:val="center"/>
                    <w:rPr>
                      <w:rFonts w:eastAsia="Arial" w:cs="Arial"/>
                      <w:sz w:val="20"/>
                      <w:szCs w:val="20"/>
                    </w:rPr>
                  </w:pPr>
                  <w:r w:rsidRPr="00D2359C">
                    <w:rPr>
                      <w:rFonts w:eastAsia="Arial" w:cs="Arial"/>
                      <w:color w:val="4D4F52"/>
                      <w:sz w:val="20"/>
                      <w:szCs w:val="20"/>
                    </w:rPr>
                    <w:t>Planta</w:t>
                  </w:r>
                  <w:r w:rsidRPr="00D2359C">
                    <w:rPr>
                      <w:rFonts w:eastAsia="Arial" w:cs="Arial"/>
                      <w:color w:val="4D4F52"/>
                      <w:spacing w:val="1"/>
                      <w:sz w:val="20"/>
                      <w:szCs w:val="20"/>
                    </w:rPr>
                    <w:t xml:space="preserve"> </w:t>
                  </w:r>
                  <w:r w:rsidRPr="00D2359C">
                    <w:rPr>
                      <w:rFonts w:eastAsia="Arial" w:cs="Arial"/>
                      <w:color w:val="4D4F52"/>
                      <w:sz w:val="20"/>
                      <w:szCs w:val="20"/>
                    </w:rPr>
                    <w:t>Ecofood</w:t>
                  </w:r>
                  <w:r w:rsidRPr="00D2359C">
                    <w:rPr>
                      <w:rFonts w:eastAsia="Arial" w:cs="Arial"/>
                      <w:color w:val="4D4F52"/>
                      <w:spacing w:val="-17"/>
                      <w:sz w:val="20"/>
                      <w:szCs w:val="20"/>
                    </w:rPr>
                    <w:t xml:space="preserve"> </w:t>
                  </w:r>
                  <w:r w:rsidRPr="00D2359C">
                    <w:rPr>
                      <w:rFonts w:eastAsia="Arial" w:cs="Arial"/>
                      <w:color w:val="606264"/>
                      <w:sz w:val="20"/>
                      <w:szCs w:val="20"/>
                    </w:rPr>
                    <w:t>y</w:t>
                  </w:r>
                  <w:r w:rsidRPr="00D2359C">
                    <w:rPr>
                      <w:rFonts w:eastAsia="Arial" w:cs="Arial"/>
                      <w:color w:val="606264"/>
                      <w:spacing w:val="5"/>
                      <w:sz w:val="20"/>
                      <w:szCs w:val="20"/>
                    </w:rPr>
                    <w:t xml:space="preserve"> </w:t>
                  </w:r>
                  <w:r w:rsidRPr="00D2359C">
                    <w:rPr>
                      <w:rFonts w:eastAsia="Arial" w:cs="Arial"/>
                      <w:color w:val="4D4F52"/>
                      <w:sz w:val="20"/>
                      <w:szCs w:val="20"/>
                    </w:rPr>
                    <w:t>PROEX</w:t>
                  </w:r>
                </w:p>
              </w:tc>
            </w:tr>
            <w:tr w:rsidR="001A67B9" w:rsidRPr="00D2359C" w14:paraId="01BA7D86" w14:textId="77777777" w:rsidTr="001A67B9">
              <w:trPr>
                <w:trHeight w:hRule="exact" w:val="314"/>
              </w:trPr>
              <w:tc>
                <w:tcPr>
                  <w:tcW w:w="2023" w:type="dxa"/>
                </w:tcPr>
                <w:p w14:paraId="4CC99699" w14:textId="77777777" w:rsidR="001A67B9" w:rsidRPr="00D2359C" w:rsidRDefault="001A67B9" w:rsidP="001A67B9">
                  <w:pPr>
                    <w:spacing w:after="0" w:line="195" w:lineRule="exact"/>
                    <w:ind w:left="115" w:right="-20"/>
                    <w:rPr>
                      <w:rFonts w:eastAsia="Arial" w:cs="Arial"/>
                      <w:sz w:val="20"/>
                      <w:szCs w:val="20"/>
                    </w:rPr>
                  </w:pPr>
                  <w:r w:rsidRPr="00D2359C">
                    <w:rPr>
                      <w:rFonts w:eastAsia="Arial" w:cs="Arial"/>
                      <w:color w:val="4D4F52"/>
                      <w:w w:val="97"/>
                      <w:sz w:val="20"/>
                      <w:szCs w:val="20"/>
                    </w:rPr>
                    <w:t>Residuos asimilables.</w:t>
                  </w:r>
                </w:p>
              </w:tc>
              <w:tc>
                <w:tcPr>
                  <w:tcW w:w="1582" w:type="dxa"/>
                </w:tcPr>
                <w:p w14:paraId="6CA35CB9" w14:textId="77777777" w:rsidR="001A67B9" w:rsidRPr="00D2359C" w:rsidRDefault="001A67B9" w:rsidP="001A67B9">
                  <w:pPr>
                    <w:spacing w:after="0" w:line="195" w:lineRule="exact"/>
                    <w:ind w:left="106" w:right="-20"/>
                    <w:rPr>
                      <w:rFonts w:eastAsia="Arial" w:cs="Arial"/>
                      <w:sz w:val="20"/>
                      <w:szCs w:val="20"/>
                    </w:rPr>
                  </w:pPr>
                  <w:r w:rsidRPr="00D2359C">
                    <w:rPr>
                      <w:rFonts w:eastAsia="Arial" w:cs="Arial"/>
                      <w:color w:val="363A3D"/>
                      <w:sz w:val="20"/>
                      <w:szCs w:val="20"/>
                    </w:rPr>
                    <w:t>No</w:t>
                  </w:r>
                  <w:r w:rsidRPr="00D2359C">
                    <w:rPr>
                      <w:rFonts w:eastAsia="Arial" w:cs="Arial"/>
                      <w:color w:val="363A3D"/>
                      <w:spacing w:val="2"/>
                      <w:sz w:val="20"/>
                      <w:szCs w:val="20"/>
                    </w:rPr>
                    <w:t xml:space="preserve"> </w:t>
                  </w:r>
                  <w:r w:rsidRPr="00D2359C">
                    <w:rPr>
                      <w:rFonts w:eastAsia="Arial" w:cs="Arial"/>
                      <w:color w:val="4D4F52"/>
                      <w:sz w:val="20"/>
                      <w:szCs w:val="20"/>
                    </w:rPr>
                    <w:t>Peligrosos</w:t>
                  </w:r>
                </w:p>
              </w:tc>
              <w:tc>
                <w:tcPr>
                  <w:tcW w:w="1924" w:type="dxa"/>
                </w:tcPr>
                <w:p w14:paraId="522909AF" w14:textId="77777777" w:rsidR="001A67B9" w:rsidRPr="00D2359C" w:rsidRDefault="001A67B9" w:rsidP="001A67B9">
                  <w:pPr>
                    <w:spacing w:after="0" w:line="198" w:lineRule="exact"/>
                    <w:ind w:left="106" w:right="-20"/>
                    <w:jc w:val="center"/>
                    <w:rPr>
                      <w:rFonts w:eastAsia="Times New Roman" w:cs="Times New Roman"/>
                      <w:sz w:val="20"/>
                      <w:szCs w:val="20"/>
                    </w:rPr>
                  </w:pPr>
                  <w:r w:rsidRPr="00D2359C">
                    <w:rPr>
                      <w:rFonts w:eastAsia="Times New Roman" w:cs="Times New Roman"/>
                      <w:color w:val="4D4F52"/>
                      <w:w w:val="113"/>
                      <w:sz w:val="20"/>
                      <w:szCs w:val="20"/>
                    </w:rPr>
                    <w:t>0,6</w:t>
                  </w:r>
                </w:p>
              </w:tc>
              <w:tc>
                <w:tcPr>
                  <w:tcW w:w="1842" w:type="dxa"/>
                </w:tcPr>
                <w:p w14:paraId="0B656EBF" w14:textId="77777777" w:rsidR="001A67B9" w:rsidRPr="00D2359C" w:rsidRDefault="001A67B9" w:rsidP="001A67B9">
                  <w:pPr>
                    <w:spacing w:after="0" w:line="198" w:lineRule="exact"/>
                    <w:ind w:left="99" w:right="-20"/>
                    <w:jc w:val="center"/>
                    <w:rPr>
                      <w:rFonts w:eastAsia="Arial" w:cs="Arial"/>
                      <w:sz w:val="20"/>
                      <w:szCs w:val="20"/>
                    </w:rPr>
                  </w:pPr>
                  <w:r w:rsidRPr="00D2359C">
                    <w:rPr>
                      <w:rFonts w:eastAsia="Times New Roman" w:cs="Times New Roman"/>
                      <w:color w:val="606264"/>
                      <w:sz w:val="20"/>
                      <w:szCs w:val="20"/>
                    </w:rPr>
                    <w:t>3</w:t>
                  </w:r>
                  <w:r w:rsidRPr="00D2359C">
                    <w:rPr>
                      <w:rFonts w:eastAsia="Times New Roman" w:cs="Times New Roman"/>
                      <w:color w:val="606264"/>
                      <w:spacing w:val="18"/>
                      <w:sz w:val="20"/>
                      <w:szCs w:val="20"/>
                    </w:rPr>
                    <w:t xml:space="preserve"> </w:t>
                  </w:r>
                  <w:r w:rsidRPr="00D2359C">
                    <w:rPr>
                      <w:rFonts w:eastAsia="Arial" w:cs="Arial"/>
                      <w:color w:val="606264"/>
                      <w:sz w:val="20"/>
                      <w:szCs w:val="20"/>
                    </w:rPr>
                    <w:t>veces</w:t>
                  </w:r>
                  <w:r w:rsidRPr="00D2359C">
                    <w:rPr>
                      <w:rFonts w:eastAsia="Arial" w:cs="Arial"/>
                      <w:color w:val="606264"/>
                      <w:spacing w:val="-13"/>
                      <w:sz w:val="20"/>
                      <w:szCs w:val="20"/>
                    </w:rPr>
                    <w:t xml:space="preserve"> </w:t>
                  </w:r>
                  <w:r w:rsidRPr="00D2359C">
                    <w:rPr>
                      <w:rFonts w:eastAsia="Arial" w:cs="Arial"/>
                      <w:color w:val="606264"/>
                      <w:sz w:val="20"/>
                      <w:szCs w:val="20"/>
                    </w:rPr>
                    <w:t>por</w:t>
                  </w:r>
                  <w:r w:rsidRPr="00D2359C">
                    <w:rPr>
                      <w:rFonts w:eastAsia="Arial" w:cs="Arial"/>
                      <w:color w:val="606264"/>
                      <w:spacing w:val="16"/>
                      <w:sz w:val="20"/>
                      <w:szCs w:val="20"/>
                    </w:rPr>
                    <w:t xml:space="preserve"> </w:t>
                  </w:r>
                  <w:r w:rsidRPr="00D2359C">
                    <w:rPr>
                      <w:rFonts w:eastAsia="Arial" w:cs="Arial"/>
                      <w:color w:val="606264"/>
                      <w:sz w:val="20"/>
                      <w:szCs w:val="20"/>
                    </w:rPr>
                    <w:t>semana</w:t>
                  </w:r>
                </w:p>
              </w:tc>
              <w:tc>
                <w:tcPr>
                  <w:tcW w:w="2268" w:type="dxa"/>
                </w:tcPr>
                <w:p w14:paraId="4D5645A4" w14:textId="77777777" w:rsidR="001A67B9" w:rsidRPr="00D2359C" w:rsidRDefault="001A67B9" w:rsidP="001A67B9">
                  <w:pPr>
                    <w:spacing w:after="0" w:line="195" w:lineRule="exact"/>
                    <w:ind w:left="106" w:right="-20"/>
                    <w:jc w:val="center"/>
                    <w:rPr>
                      <w:rFonts w:eastAsia="Arial" w:cs="Arial"/>
                      <w:sz w:val="20"/>
                      <w:szCs w:val="20"/>
                    </w:rPr>
                  </w:pPr>
                  <w:r w:rsidRPr="00D2359C">
                    <w:rPr>
                      <w:rFonts w:eastAsia="Arial" w:cs="Arial"/>
                      <w:color w:val="4D4F52"/>
                      <w:sz w:val="20"/>
                      <w:szCs w:val="20"/>
                    </w:rPr>
                    <w:t>RETAMO</w:t>
                  </w:r>
                </w:p>
              </w:tc>
            </w:tr>
            <w:tr w:rsidR="001A67B9" w:rsidRPr="00D2359C" w14:paraId="40535315" w14:textId="77777777" w:rsidTr="001A67B9">
              <w:trPr>
                <w:trHeight w:hRule="exact" w:val="642"/>
              </w:trPr>
              <w:tc>
                <w:tcPr>
                  <w:tcW w:w="2023" w:type="dxa"/>
                </w:tcPr>
                <w:p w14:paraId="6A6E2218" w14:textId="77777777" w:rsidR="001A67B9" w:rsidRPr="00D2359C" w:rsidRDefault="001A67B9" w:rsidP="001A67B9">
                  <w:pPr>
                    <w:spacing w:after="0" w:line="195" w:lineRule="exact"/>
                    <w:ind w:left="115" w:right="-20"/>
                    <w:rPr>
                      <w:rFonts w:eastAsia="Arial" w:cs="Arial"/>
                      <w:sz w:val="20"/>
                      <w:szCs w:val="20"/>
                    </w:rPr>
                  </w:pPr>
                  <w:r w:rsidRPr="00D2359C">
                    <w:rPr>
                      <w:rFonts w:eastAsia="Arial" w:cs="Arial"/>
                      <w:color w:val="4D4F52"/>
                      <w:w w:val="96"/>
                      <w:sz w:val="20"/>
                      <w:szCs w:val="20"/>
                    </w:rPr>
                    <w:t>Pelos,</w:t>
                  </w:r>
                  <w:r w:rsidRPr="00D2359C">
                    <w:rPr>
                      <w:rFonts w:eastAsia="Arial" w:cs="Arial"/>
                      <w:color w:val="4D4F52"/>
                      <w:spacing w:val="-23"/>
                      <w:sz w:val="20"/>
                      <w:szCs w:val="20"/>
                    </w:rPr>
                    <w:t xml:space="preserve"> </w:t>
                  </w:r>
                  <w:r w:rsidRPr="00D2359C">
                    <w:rPr>
                      <w:rFonts w:eastAsia="Arial" w:cs="Arial"/>
                      <w:color w:val="4D4F52"/>
                      <w:sz w:val="20"/>
                      <w:szCs w:val="20"/>
                    </w:rPr>
                    <w:t xml:space="preserve">Pezuñas, </w:t>
                  </w:r>
                  <w:r w:rsidRPr="00D2359C">
                    <w:rPr>
                      <w:rFonts w:eastAsia="Arial" w:cs="Arial"/>
                      <w:color w:val="4D4F52"/>
                      <w:w w:val="101"/>
                      <w:sz w:val="20"/>
                      <w:szCs w:val="20"/>
                    </w:rPr>
                    <w:t>Cerdas</w:t>
                  </w:r>
                  <w:r w:rsidRPr="00D2359C">
                    <w:rPr>
                      <w:rFonts w:eastAsia="Arial" w:cs="Arial"/>
                      <w:color w:val="4D4F52"/>
                      <w:spacing w:val="10"/>
                      <w:sz w:val="20"/>
                      <w:szCs w:val="20"/>
                    </w:rPr>
                    <w:t xml:space="preserve">, </w:t>
                  </w:r>
                  <w:r w:rsidRPr="00D2359C">
                    <w:rPr>
                      <w:rFonts w:eastAsia="Arial" w:cs="Arial"/>
                      <w:color w:val="4D4F52"/>
                      <w:w w:val="99"/>
                      <w:sz w:val="20"/>
                      <w:szCs w:val="20"/>
                    </w:rPr>
                    <w:t>Guano.</w:t>
                  </w:r>
                </w:p>
              </w:tc>
              <w:tc>
                <w:tcPr>
                  <w:tcW w:w="1582" w:type="dxa"/>
                </w:tcPr>
                <w:p w14:paraId="1E1ED734" w14:textId="77777777" w:rsidR="001A67B9" w:rsidRPr="00D2359C" w:rsidRDefault="001A67B9" w:rsidP="001A67B9">
                  <w:pPr>
                    <w:spacing w:before="9" w:after="0" w:line="150" w:lineRule="exact"/>
                    <w:rPr>
                      <w:sz w:val="20"/>
                      <w:szCs w:val="20"/>
                    </w:rPr>
                  </w:pPr>
                </w:p>
                <w:p w14:paraId="2032A043" w14:textId="77777777" w:rsidR="001A67B9" w:rsidRPr="00D2359C" w:rsidRDefault="001A67B9" w:rsidP="001A67B9">
                  <w:pPr>
                    <w:spacing w:after="0" w:line="240" w:lineRule="auto"/>
                    <w:ind w:left="106" w:right="-20"/>
                    <w:rPr>
                      <w:rFonts w:eastAsia="Arial" w:cs="Arial"/>
                      <w:sz w:val="20"/>
                      <w:szCs w:val="20"/>
                    </w:rPr>
                  </w:pPr>
                  <w:r w:rsidRPr="00D2359C">
                    <w:rPr>
                      <w:rFonts w:eastAsia="Arial" w:cs="Arial"/>
                      <w:color w:val="606264"/>
                      <w:sz w:val="20"/>
                      <w:szCs w:val="20"/>
                    </w:rPr>
                    <w:t>No</w:t>
                  </w:r>
                  <w:r w:rsidRPr="00D2359C">
                    <w:rPr>
                      <w:rFonts w:eastAsia="Arial" w:cs="Arial"/>
                      <w:color w:val="606264"/>
                      <w:spacing w:val="3"/>
                      <w:sz w:val="20"/>
                      <w:szCs w:val="20"/>
                    </w:rPr>
                    <w:t xml:space="preserve"> </w:t>
                  </w:r>
                  <w:r w:rsidRPr="00D2359C">
                    <w:rPr>
                      <w:rFonts w:eastAsia="Arial" w:cs="Arial"/>
                      <w:color w:val="606264"/>
                      <w:sz w:val="20"/>
                      <w:szCs w:val="20"/>
                    </w:rPr>
                    <w:t>Peligrosos</w:t>
                  </w:r>
                </w:p>
              </w:tc>
              <w:tc>
                <w:tcPr>
                  <w:tcW w:w="1924" w:type="dxa"/>
                </w:tcPr>
                <w:p w14:paraId="513AF0EC" w14:textId="77777777" w:rsidR="001A67B9" w:rsidRPr="00D2359C" w:rsidRDefault="001A67B9" w:rsidP="001A67B9">
                  <w:pPr>
                    <w:spacing w:after="0" w:line="150" w:lineRule="exact"/>
                    <w:jc w:val="center"/>
                    <w:rPr>
                      <w:sz w:val="20"/>
                      <w:szCs w:val="20"/>
                    </w:rPr>
                  </w:pPr>
                </w:p>
                <w:p w14:paraId="5D396B9E" w14:textId="77777777" w:rsidR="001A67B9" w:rsidRPr="00D2359C" w:rsidRDefault="001A67B9" w:rsidP="001A67B9">
                  <w:pPr>
                    <w:spacing w:after="0" w:line="240" w:lineRule="auto"/>
                    <w:ind w:left="115" w:right="-20"/>
                    <w:jc w:val="center"/>
                    <w:rPr>
                      <w:rFonts w:eastAsia="Times New Roman" w:cs="Times New Roman"/>
                      <w:sz w:val="20"/>
                      <w:szCs w:val="20"/>
                    </w:rPr>
                  </w:pPr>
                  <w:r w:rsidRPr="00D2359C">
                    <w:rPr>
                      <w:rFonts w:eastAsia="Times New Roman" w:cs="Times New Roman"/>
                      <w:color w:val="4D4F52"/>
                      <w:w w:val="118"/>
                      <w:sz w:val="20"/>
                      <w:szCs w:val="20"/>
                    </w:rPr>
                    <w:t>3,3</w:t>
                  </w:r>
                </w:p>
              </w:tc>
              <w:tc>
                <w:tcPr>
                  <w:tcW w:w="1842" w:type="dxa"/>
                </w:tcPr>
                <w:p w14:paraId="7EE27D16" w14:textId="77777777" w:rsidR="001A67B9" w:rsidRPr="00D2359C" w:rsidRDefault="001A67B9" w:rsidP="001A67B9">
                  <w:pPr>
                    <w:spacing w:after="0" w:line="150" w:lineRule="exact"/>
                    <w:jc w:val="center"/>
                    <w:rPr>
                      <w:sz w:val="20"/>
                      <w:szCs w:val="20"/>
                    </w:rPr>
                  </w:pPr>
                </w:p>
                <w:p w14:paraId="51E5BC63" w14:textId="77777777" w:rsidR="001A67B9" w:rsidRPr="00D2359C" w:rsidRDefault="001A67B9" w:rsidP="001A67B9">
                  <w:pPr>
                    <w:spacing w:after="0" w:line="240" w:lineRule="auto"/>
                    <w:ind w:left="99" w:right="-20"/>
                    <w:jc w:val="center"/>
                    <w:rPr>
                      <w:rFonts w:eastAsia="Arial" w:cs="Arial"/>
                      <w:sz w:val="20"/>
                      <w:szCs w:val="20"/>
                    </w:rPr>
                  </w:pPr>
                  <w:r w:rsidRPr="00D2359C">
                    <w:rPr>
                      <w:rFonts w:eastAsia="Times New Roman" w:cs="Times New Roman"/>
                      <w:color w:val="606264"/>
                      <w:sz w:val="20"/>
                      <w:szCs w:val="20"/>
                    </w:rPr>
                    <w:t>3</w:t>
                  </w:r>
                  <w:r w:rsidRPr="00D2359C">
                    <w:rPr>
                      <w:rFonts w:eastAsia="Times New Roman" w:cs="Times New Roman"/>
                      <w:color w:val="606264"/>
                      <w:spacing w:val="18"/>
                      <w:sz w:val="20"/>
                      <w:szCs w:val="20"/>
                    </w:rPr>
                    <w:t xml:space="preserve"> </w:t>
                  </w:r>
                  <w:r w:rsidRPr="00D2359C">
                    <w:rPr>
                      <w:rFonts w:eastAsia="Arial" w:cs="Arial"/>
                      <w:color w:val="4D4F52"/>
                      <w:sz w:val="20"/>
                      <w:szCs w:val="20"/>
                    </w:rPr>
                    <w:t>veces</w:t>
                  </w:r>
                  <w:r w:rsidRPr="00D2359C">
                    <w:rPr>
                      <w:rFonts w:eastAsia="Arial" w:cs="Arial"/>
                      <w:color w:val="4D4F52"/>
                      <w:spacing w:val="-4"/>
                      <w:sz w:val="20"/>
                      <w:szCs w:val="20"/>
                    </w:rPr>
                    <w:t xml:space="preserve"> </w:t>
                  </w:r>
                  <w:r w:rsidRPr="00D2359C">
                    <w:rPr>
                      <w:rFonts w:eastAsia="Arial" w:cs="Arial"/>
                      <w:color w:val="4D4F52"/>
                      <w:sz w:val="20"/>
                      <w:szCs w:val="20"/>
                    </w:rPr>
                    <w:t>por</w:t>
                  </w:r>
                  <w:r w:rsidRPr="00D2359C">
                    <w:rPr>
                      <w:rFonts w:eastAsia="Arial" w:cs="Arial"/>
                      <w:color w:val="4D4F52"/>
                      <w:spacing w:val="14"/>
                      <w:sz w:val="20"/>
                      <w:szCs w:val="20"/>
                    </w:rPr>
                    <w:t xml:space="preserve"> </w:t>
                  </w:r>
                  <w:r w:rsidRPr="00D2359C">
                    <w:rPr>
                      <w:rFonts w:eastAsia="Arial" w:cs="Arial"/>
                      <w:color w:val="606264"/>
                      <w:spacing w:val="-2"/>
                      <w:sz w:val="20"/>
                      <w:szCs w:val="20"/>
                    </w:rPr>
                    <w:t>s</w:t>
                  </w:r>
                  <w:r w:rsidRPr="00D2359C">
                    <w:rPr>
                      <w:rFonts w:eastAsia="Arial" w:cs="Arial"/>
                      <w:color w:val="363A3D"/>
                      <w:sz w:val="20"/>
                      <w:szCs w:val="20"/>
                    </w:rPr>
                    <w:t>e</w:t>
                  </w:r>
                  <w:r w:rsidRPr="00D2359C">
                    <w:rPr>
                      <w:rFonts w:eastAsia="Arial" w:cs="Arial"/>
                      <w:color w:val="606264"/>
                      <w:sz w:val="20"/>
                      <w:szCs w:val="20"/>
                    </w:rPr>
                    <w:t>mana</w:t>
                  </w:r>
                </w:p>
              </w:tc>
              <w:tc>
                <w:tcPr>
                  <w:tcW w:w="2268" w:type="dxa"/>
                </w:tcPr>
                <w:p w14:paraId="7579047E" w14:textId="77777777" w:rsidR="001A67B9" w:rsidRPr="00D2359C" w:rsidRDefault="001A67B9" w:rsidP="001A67B9">
                  <w:pPr>
                    <w:spacing w:before="8" w:after="0" w:line="160" w:lineRule="exact"/>
                    <w:jc w:val="center"/>
                    <w:rPr>
                      <w:sz w:val="20"/>
                      <w:szCs w:val="20"/>
                    </w:rPr>
                  </w:pPr>
                </w:p>
                <w:p w14:paraId="3EAE5082" w14:textId="77777777" w:rsidR="001A67B9" w:rsidRPr="00D2359C" w:rsidRDefault="001A67B9" w:rsidP="001A67B9">
                  <w:pPr>
                    <w:spacing w:after="0" w:line="240" w:lineRule="auto"/>
                    <w:ind w:left="124" w:right="-20"/>
                    <w:jc w:val="center"/>
                    <w:rPr>
                      <w:rFonts w:eastAsia="Arial" w:cs="Arial"/>
                      <w:sz w:val="20"/>
                      <w:szCs w:val="20"/>
                    </w:rPr>
                  </w:pPr>
                  <w:r w:rsidRPr="00D2359C">
                    <w:rPr>
                      <w:rFonts w:eastAsia="Arial" w:cs="Arial"/>
                      <w:color w:val="4D4F52"/>
                      <w:sz w:val="20"/>
                      <w:szCs w:val="20"/>
                    </w:rPr>
                    <w:t>RET</w:t>
                  </w:r>
                  <w:r w:rsidRPr="00D2359C">
                    <w:rPr>
                      <w:rFonts w:eastAsia="Arial" w:cs="Arial"/>
                      <w:color w:val="4D4F52"/>
                      <w:spacing w:val="6"/>
                      <w:sz w:val="20"/>
                      <w:szCs w:val="20"/>
                    </w:rPr>
                    <w:t>A</w:t>
                  </w:r>
                  <w:r w:rsidRPr="00D2359C">
                    <w:rPr>
                      <w:rFonts w:eastAsia="Arial" w:cs="Arial"/>
                      <w:color w:val="4D4F52"/>
                      <w:sz w:val="20"/>
                      <w:szCs w:val="20"/>
                    </w:rPr>
                    <w:t>MO</w:t>
                  </w:r>
                </w:p>
              </w:tc>
            </w:tr>
            <w:tr w:rsidR="001A67B9" w:rsidRPr="00D2359C" w14:paraId="607691D6" w14:textId="77777777" w:rsidTr="001A67B9">
              <w:trPr>
                <w:trHeight w:hRule="exact" w:val="314"/>
              </w:trPr>
              <w:tc>
                <w:tcPr>
                  <w:tcW w:w="2023" w:type="dxa"/>
                </w:tcPr>
                <w:p w14:paraId="57A72DE2" w14:textId="77777777" w:rsidR="001A67B9" w:rsidRPr="00D2359C" w:rsidRDefault="001A67B9" w:rsidP="001A67B9">
                  <w:pPr>
                    <w:spacing w:after="0" w:line="195" w:lineRule="exact"/>
                    <w:ind w:left="115" w:right="-20"/>
                    <w:rPr>
                      <w:rFonts w:eastAsia="Arial" w:cs="Arial"/>
                      <w:sz w:val="20"/>
                      <w:szCs w:val="20"/>
                    </w:rPr>
                  </w:pPr>
                  <w:r w:rsidRPr="00D2359C">
                    <w:rPr>
                      <w:rFonts w:eastAsia="Arial" w:cs="Arial"/>
                      <w:color w:val="4D4F52"/>
                      <w:sz w:val="20"/>
                      <w:szCs w:val="20"/>
                    </w:rPr>
                    <w:t>Lodos.</w:t>
                  </w:r>
                </w:p>
              </w:tc>
              <w:tc>
                <w:tcPr>
                  <w:tcW w:w="1582" w:type="dxa"/>
                </w:tcPr>
                <w:p w14:paraId="43982E76" w14:textId="77777777" w:rsidR="001A67B9" w:rsidRPr="00D2359C" w:rsidRDefault="001A67B9" w:rsidP="001A67B9">
                  <w:pPr>
                    <w:spacing w:after="0" w:line="190" w:lineRule="exact"/>
                    <w:ind w:left="115" w:right="-20"/>
                    <w:rPr>
                      <w:rFonts w:eastAsia="Arial" w:cs="Arial"/>
                      <w:sz w:val="20"/>
                      <w:szCs w:val="20"/>
                    </w:rPr>
                  </w:pPr>
                  <w:r w:rsidRPr="00D2359C">
                    <w:rPr>
                      <w:rFonts w:eastAsia="Arial" w:cs="Arial"/>
                      <w:color w:val="4D4F52"/>
                      <w:sz w:val="20"/>
                      <w:szCs w:val="20"/>
                    </w:rPr>
                    <w:t>No</w:t>
                  </w:r>
                  <w:r w:rsidRPr="00D2359C">
                    <w:rPr>
                      <w:rFonts w:eastAsia="Arial" w:cs="Arial"/>
                      <w:color w:val="4D4F52"/>
                      <w:spacing w:val="-7"/>
                      <w:sz w:val="20"/>
                      <w:szCs w:val="20"/>
                    </w:rPr>
                    <w:t xml:space="preserve"> </w:t>
                  </w:r>
                  <w:r w:rsidRPr="00D2359C">
                    <w:rPr>
                      <w:rFonts w:eastAsia="Arial" w:cs="Arial"/>
                      <w:color w:val="4D4F52"/>
                      <w:sz w:val="20"/>
                      <w:szCs w:val="20"/>
                    </w:rPr>
                    <w:t>Peligrosos</w:t>
                  </w:r>
                </w:p>
              </w:tc>
              <w:tc>
                <w:tcPr>
                  <w:tcW w:w="1924" w:type="dxa"/>
                </w:tcPr>
                <w:p w14:paraId="403B4C45" w14:textId="77777777" w:rsidR="001A67B9" w:rsidRPr="00D2359C" w:rsidRDefault="001A67B9" w:rsidP="001A67B9">
                  <w:pPr>
                    <w:spacing w:after="0" w:line="193" w:lineRule="exact"/>
                    <w:ind w:left="110" w:right="-20"/>
                    <w:jc w:val="center"/>
                    <w:rPr>
                      <w:rFonts w:eastAsia="Times New Roman" w:cs="Times New Roman"/>
                      <w:sz w:val="20"/>
                      <w:szCs w:val="20"/>
                    </w:rPr>
                  </w:pPr>
                  <w:r w:rsidRPr="00D2359C">
                    <w:rPr>
                      <w:rFonts w:eastAsia="Times New Roman" w:cs="Times New Roman"/>
                      <w:color w:val="606264"/>
                      <w:w w:val="116"/>
                      <w:sz w:val="20"/>
                      <w:szCs w:val="20"/>
                    </w:rPr>
                    <w:t>0,23</w:t>
                  </w:r>
                </w:p>
              </w:tc>
              <w:tc>
                <w:tcPr>
                  <w:tcW w:w="1842" w:type="dxa"/>
                </w:tcPr>
                <w:p w14:paraId="3DE9C005" w14:textId="77777777" w:rsidR="001A67B9" w:rsidRPr="00D2359C" w:rsidRDefault="001A67B9" w:rsidP="001A67B9">
                  <w:pPr>
                    <w:spacing w:before="4" w:after="0" w:line="240" w:lineRule="auto"/>
                    <w:ind w:left="99" w:right="-20"/>
                    <w:jc w:val="center"/>
                    <w:rPr>
                      <w:rFonts w:eastAsia="Arial" w:cs="Arial"/>
                      <w:sz w:val="20"/>
                      <w:szCs w:val="20"/>
                    </w:rPr>
                  </w:pPr>
                  <w:r w:rsidRPr="00D2359C">
                    <w:rPr>
                      <w:rFonts w:eastAsia="Arial" w:cs="Arial"/>
                      <w:color w:val="4D4F52"/>
                      <w:sz w:val="20"/>
                      <w:szCs w:val="20"/>
                    </w:rPr>
                    <w:t>Anual</w:t>
                  </w:r>
                </w:p>
              </w:tc>
              <w:tc>
                <w:tcPr>
                  <w:tcW w:w="2268" w:type="dxa"/>
                </w:tcPr>
                <w:p w14:paraId="4B784832" w14:textId="77777777" w:rsidR="001A67B9" w:rsidRPr="00D2359C" w:rsidRDefault="001A67B9" w:rsidP="001A67B9">
                  <w:pPr>
                    <w:spacing w:before="8" w:after="0" w:line="240" w:lineRule="auto"/>
                    <w:ind w:left="115" w:right="-20"/>
                    <w:jc w:val="center"/>
                    <w:rPr>
                      <w:rFonts w:eastAsia="Arial" w:cs="Arial"/>
                      <w:sz w:val="20"/>
                      <w:szCs w:val="20"/>
                    </w:rPr>
                  </w:pPr>
                  <w:r w:rsidRPr="00D2359C">
                    <w:rPr>
                      <w:rFonts w:eastAsia="Arial" w:cs="Arial"/>
                      <w:color w:val="4D4F52"/>
                      <w:sz w:val="20"/>
                      <w:szCs w:val="20"/>
                    </w:rPr>
                    <w:t>Relleno</w:t>
                  </w:r>
                  <w:r w:rsidRPr="00D2359C">
                    <w:rPr>
                      <w:rFonts w:eastAsia="Arial" w:cs="Arial"/>
                      <w:color w:val="4D4F52"/>
                      <w:spacing w:val="-4"/>
                      <w:sz w:val="20"/>
                      <w:szCs w:val="20"/>
                    </w:rPr>
                    <w:t xml:space="preserve"> </w:t>
                  </w:r>
                  <w:r w:rsidRPr="00D2359C">
                    <w:rPr>
                      <w:rFonts w:eastAsia="Arial" w:cs="Arial"/>
                      <w:color w:val="606264"/>
                      <w:sz w:val="20"/>
                      <w:szCs w:val="20"/>
                    </w:rPr>
                    <w:t>Sanitario</w:t>
                  </w:r>
                  <w:r w:rsidRPr="00D2359C">
                    <w:rPr>
                      <w:rFonts w:eastAsia="Arial" w:cs="Arial"/>
                      <w:color w:val="606264"/>
                      <w:spacing w:val="17"/>
                      <w:sz w:val="20"/>
                      <w:szCs w:val="20"/>
                    </w:rPr>
                    <w:t xml:space="preserve"> </w:t>
                  </w:r>
                  <w:r w:rsidRPr="00D2359C">
                    <w:rPr>
                      <w:rFonts w:eastAsia="Arial" w:cs="Arial"/>
                      <w:color w:val="363A3D"/>
                      <w:w w:val="88"/>
                      <w:sz w:val="20"/>
                      <w:szCs w:val="20"/>
                    </w:rPr>
                    <w:t>ECOMAULE</w:t>
                  </w:r>
                </w:p>
              </w:tc>
            </w:tr>
          </w:tbl>
          <w:p w14:paraId="3FC59942" w14:textId="77777777" w:rsidR="00A96A7E" w:rsidRPr="00D2359C" w:rsidRDefault="00A96A7E" w:rsidP="001A67B9">
            <w:pPr>
              <w:jc w:val="center"/>
            </w:pPr>
            <w:r w:rsidRPr="00D2359C">
              <w:t>*De acuerdo al promedio diario del período 01 de enero de 2019 a 31 de enero de 2020.</w:t>
            </w:r>
          </w:p>
          <w:p w14:paraId="1A953CA4" w14:textId="77777777" w:rsidR="00A96A7E" w:rsidRPr="00D2359C" w:rsidRDefault="00A96A7E" w:rsidP="00A96A7E">
            <w:pPr>
              <w:jc w:val="both"/>
            </w:pPr>
          </w:p>
          <w:p w14:paraId="6A4413E0" w14:textId="77777777" w:rsidR="006720F3" w:rsidRPr="00D2359C" w:rsidRDefault="00A96A7E" w:rsidP="001C7AA8">
            <w:pPr>
              <w:pStyle w:val="Prrafodelista"/>
              <w:numPr>
                <w:ilvl w:val="0"/>
                <w:numId w:val="17"/>
              </w:numPr>
            </w:pPr>
            <w:r w:rsidRPr="00D2359C">
              <w:t xml:space="preserve">El registro detallado de la generación de </w:t>
            </w:r>
            <w:r w:rsidR="006720F3" w:rsidRPr="00D2359C">
              <w:t>r</w:t>
            </w:r>
            <w:r w:rsidRPr="00D2359C">
              <w:t xml:space="preserve">esiduos </w:t>
            </w:r>
            <w:r w:rsidR="006720F3" w:rsidRPr="00D2359C">
              <w:t>i</w:t>
            </w:r>
            <w:r w:rsidRPr="00D2359C">
              <w:t xml:space="preserve">ndustriales </w:t>
            </w:r>
            <w:r w:rsidR="006720F3" w:rsidRPr="00D2359C">
              <w:t>s</w:t>
            </w:r>
            <w:r w:rsidRPr="00D2359C">
              <w:t xml:space="preserve">ólidos se presenta en </w:t>
            </w:r>
            <w:r w:rsidR="006720F3" w:rsidRPr="00D2359C">
              <w:t xml:space="preserve">el </w:t>
            </w:r>
            <w:r w:rsidRPr="00D2359C">
              <w:t>Anexo 2, junto con las Resoluciones Sanitarias de los sitios de tratamiento y disposición final.</w:t>
            </w:r>
          </w:p>
          <w:p w14:paraId="50BB7056" w14:textId="77777777" w:rsidR="009015B3" w:rsidRPr="00D2359C" w:rsidRDefault="006720F3" w:rsidP="001C7AA8">
            <w:pPr>
              <w:pStyle w:val="Prrafodelista"/>
              <w:numPr>
                <w:ilvl w:val="0"/>
                <w:numId w:val="17"/>
              </w:numPr>
            </w:pPr>
            <w:r w:rsidRPr="00D2359C">
              <w:t xml:space="preserve">Finalmente, el titular indicó que </w:t>
            </w:r>
            <w:r w:rsidRPr="00D2359C">
              <w:rPr>
                <w:i/>
                <w:iCs/>
              </w:rPr>
              <w:t>“l</w:t>
            </w:r>
            <w:r w:rsidR="00A96A7E" w:rsidRPr="00D2359C">
              <w:rPr>
                <w:i/>
                <w:iCs/>
              </w:rPr>
              <w:t xml:space="preserve">os sectores de acopio temporal de </w:t>
            </w:r>
            <w:r w:rsidRPr="00D2359C">
              <w:rPr>
                <w:i/>
                <w:iCs/>
              </w:rPr>
              <w:t>r</w:t>
            </w:r>
            <w:r w:rsidR="00A96A7E" w:rsidRPr="00D2359C">
              <w:rPr>
                <w:i/>
                <w:iCs/>
              </w:rPr>
              <w:t xml:space="preserve">esiduos </w:t>
            </w:r>
            <w:r w:rsidRPr="00D2359C">
              <w:rPr>
                <w:i/>
                <w:iCs/>
              </w:rPr>
              <w:t>s</w:t>
            </w:r>
            <w:r w:rsidR="00A96A7E" w:rsidRPr="00D2359C">
              <w:rPr>
                <w:i/>
                <w:iCs/>
              </w:rPr>
              <w:t>ólidos han sido autorizados por Resolución del SEREMI de Salud N°3249 del 3 de agosto de 2016</w:t>
            </w:r>
            <w:r w:rsidRPr="00D2359C">
              <w:rPr>
                <w:i/>
                <w:iCs/>
              </w:rPr>
              <w:t>”</w:t>
            </w:r>
            <w:r w:rsidRPr="00D2359C">
              <w:t xml:space="preserve"> (</w:t>
            </w:r>
            <w:r w:rsidR="00A96A7E" w:rsidRPr="00D2359C">
              <w:t>Anexo 2</w:t>
            </w:r>
            <w:r w:rsidRPr="00D2359C">
              <w:t>)</w:t>
            </w:r>
            <w:r w:rsidR="00A96A7E" w:rsidRPr="00D2359C">
              <w:t>.</w:t>
            </w:r>
          </w:p>
        </w:tc>
      </w:tr>
    </w:tbl>
    <w:p w14:paraId="1935FD1B" w14:textId="77777777" w:rsidR="009015B3" w:rsidRPr="00D2359C" w:rsidRDefault="009015B3" w:rsidP="009015B3">
      <w:pPr>
        <w:rPr>
          <w:rFonts w:ascii="Calibri" w:eastAsia="Calibri" w:hAnsi="Calibri" w:cs="Calibri"/>
          <w:sz w:val="28"/>
          <w:szCs w:val="32"/>
        </w:rPr>
      </w:pPr>
    </w:p>
    <w:p w14:paraId="473BC030" w14:textId="77777777" w:rsidR="009015B3" w:rsidRPr="00D2359C" w:rsidRDefault="009015B3" w:rsidP="009015B3">
      <w:pPr>
        <w:rPr>
          <w:rFonts w:ascii="Calibri" w:eastAsia="Calibri" w:hAnsi="Calibri" w:cs="Calibri"/>
          <w:sz w:val="28"/>
          <w:szCs w:val="32"/>
        </w:rPr>
      </w:pPr>
    </w:p>
    <w:p w14:paraId="5A48C0EF" w14:textId="77777777" w:rsidR="009015B3" w:rsidRPr="00D2359C" w:rsidRDefault="009015B3" w:rsidP="009015B3">
      <w:pPr>
        <w:rPr>
          <w:rFonts w:ascii="Calibri" w:eastAsia="Calibri" w:hAnsi="Calibri" w:cs="Calibri"/>
          <w:sz w:val="28"/>
          <w:szCs w:val="32"/>
        </w:rPr>
      </w:pPr>
    </w:p>
    <w:p w14:paraId="341E8650" w14:textId="77777777" w:rsidR="009015B3" w:rsidRPr="00D2359C" w:rsidRDefault="009015B3" w:rsidP="009015B3">
      <w:pPr>
        <w:rPr>
          <w:rFonts w:ascii="Calibri" w:eastAsia="Calibri" w:hAnsi="Calibri" w:cs="Calibri"/>
          <w:sz w:val="28"/>
          <w:szCs w:val="32"/>
        </w:rPr>
      </w:pPr>
    </w:p>
    <w:p w14:paraId="12137DB6" w14:textId="77777777" w:rsidR="009015B3" w:rsidRPr="00D2359C" w:rsidRDefault="009015B3" w:rsidP="009015B3">
      <w:pPr>
        <w:rPr>
          <w:rFonts w:ascii="Calibri" w:eastAsia="Calibri" w:hAnsi="Calibri" w:cs="Calibri"/>
          <w:sz w:val="28"/>
          <w:szCs w:val="32"/>
        </w:rPr>
      </w:pPr>
    </w:p>
    <w:p w14:paraId="10CA7002" w14:textId="77777777" w:rsidR="006C4F1F" w:rsidRPr="00D2359C" w:rsidRDefault="006C4F1F" w:rsidP="009015B3">
      <w:pPr>
        <w:rPr>
          <w:rFonts w:ascii="Calibri" w:eastAsia="Calibri" w:hAnsi="Calibri" w:cs="Calibri"/>
          <w:sz w:val="28"/>
          <w:szCs w:val="32"/>
        </w:rPr>
      </w:pPr>
    </w:p>
    <w:p w14:paraId="4137BBBE" w14:textId="77777777" w:rsidR="002A0DD3" w:rsidRPr="00D2359C" w:rsidRDefault="002A0DD3" w:rsidP="009015B3">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9015B3" w:rsidRPr="00D2359C" w14:paraId="78CBFCDC" w14:textId="77777777" w:rsidTr="00F734D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2A38A6" w14:textId="77777777" w:rsidR="009015B3" w:rsidRPr="00D2359C" w:rsidRDefault="009015B3" w:rsidP="00F734D3">
            <w:pPr>
              <w:spacing w:after="0" w:line="240" w:lineRule="auto"/>
              <w:jc w:val="center"/>
              <w:rPr>
                <w:rFonts w:ascii="Calibri" w:eastAsia="Times New Roman" w:hAnsi="Calibri" w:cs="Times New Roman"/>
                <w:b/>
                <w:bCs/>
                <w:color w:val="000000"/>
                <w:sz w:val="20"/>
                <w:szCs w:val="20"/>
                <w:lang w:eastAsia="es-CL"/>
              </w:rPr>
            </w:pPr>
            <w:r w:rsidRPr="00D2359C">
              <w:rPr>
                <w:rFonts w:ascii="Calibri" w:eastAsia="Times New Roman" w:hAnsi="Calibri" w:cs="Times New Roman"/>
                <w:b/>
                <w:bCs/>
                <w:color w:val="000000"/>
                <w:sz w:val="20"/>
                <w:szCs w:val="20"/>
                <w:lang w:eastAsia="es-CL"/>
              </w:rPr>
              <w:lastRenderedPageBreak/>
              <w:t xml:space="preserve">Registros </w:t>
            </w:r>
          </w:p>
        </w:tc>
      </w:tr>
      <w:tr w:rsidR="009015B3" w:rsidRPr="00D2359C" w14:paraId="2832447B" w14:textId="77777777" w:rsidTr="00F734D3">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44B08BD8" w14:textId="77777777" w:rsidR="009015B3" w:rsidRPr="00D2359C" w:rsidRDefault="000505B8" w:rsidP="00F734D3">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43A23637" wp14:editId="4106C3C2">
                  <wp:extent cx="3240000" cy="2160000"/>
                  <wp:effectExtent l="0" t="0" r="0" b="0"/>
                  <wp:docPr id="72" name="Imagen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43F1A420" w14:textId="77777777" w:rsidR="009015B3" w:rsidRPr="00D2359C" w:rsidRDefault="000505B8" w:rsidP="00F734D3">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3B90B2E8" wp14:editId="392C486C">
                  <wp:extent cx="3240000" cy="2160000"/>
                  <wp:effectExtent l="0" t="0" r="0" b="0"/>
                  <wp:docPr id="73" name="Imagen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r>
      <w:tr w:rsidR="009015B3" w:rsidRPr="00D2359C" w14:paraId="4EABD74A" w14:textId="77777777" w:rsidTr="00F734D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B79E8E5" w14:textId="77777777" w:rsidR="009015B3" w:rsidRPr="00D2359C" w:rsidRDefault="009015B3" w:rsidP="00F734D3">
            <w:pPr>
              <w:spacing w:after="0" w:line="240" w:lineRule="auto"/>
              <w:contextualSpacing/>
              <w:outlineLvl w:val="1"/>
              <w:rPr>
                <w:rFonts w:ascii="Calibri" w:eastAsia="Times New Roman" w:hAnsi="Calibri" w:cs="Calibri"/>
                <w:b/>
                <w:color w:val="000000"/>
                <w:sz w:val="18"/>
                <w:szCs w:val="20"/>
                <w:lang w:eastAsia="es-CL"/>
              </w:rPr>
            </w:pPr>
            <w:bookmarkStart w:id="296" w:name="_Toc36482398"/>
            <w:r w:rsidRPr="00D2359C">
              <w:rPr>
                <w:rFonts w:ascii="Calibri" w:eastAsia="Calibri" w:hAnsi="Calibri" w:cs="Calibri"/>
                <w:b/>
                <w:sz w:val="18"/>
                <w:szCs w:val="20"/>
              </w:rPr>
              <w:t xml:space="preserve">Fotografía </w:t>
            </w:r>
            <w:r w:rsidR="00E6222D" w:rsidRPr="00D2359C">
              <w:rPr>
                <w:rFonts w:ascii="Calibri" w:eastAsia="Calibri" w:hAnsi="Calibri" w:cs="Calibri"/>
                <w:b/>
                <w:sz w:val="18"/>
                <w:szCs w:val="20"/>
              </w:rPr>
              <w:t>27</w:t>
            </w:r>
            <w:r w:rsidRPr="00D2359C">
              <w:rPr>
                <w:rFonts w:ascii="Calibri" w:eastAsia="Calibri" w:hAnsi="Calibri" w:cs="Calibri"/>
                <w:b/>
                <w:sz w:val="18"/>
                <w:szCs w:val="20"/>
              </w:rPr>
              <w:t>.</w:t>
            </w:r>
            <w:bookmarkEnd w:id="29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E8543B" w14:textId="77777777" w:rsidR="009015B3" w:rsidRPr="00D2359C" w:rsidRDefault="009015B3" w:rsidP="00F734D3">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Fecha:</w:t>
            </w:r>
            <w:r w:rsidRPr="00D2359C">
              <w:rPr>
                <w:rFonts w:ascii="Calibri" w:eastAsia="Times New Roman" w:hAnsi="Calibri" w:cs="Times New Roman"/>
                <w:color w:val="000000"/>
                <w:sz w:val="18"/>
                <w:szCs w:val="18"/>
                <w:lang w:eastAsia="es-CL"/>
              </w:rPr>
              <w:t xml:space="preserve"> </w:t>
            </w:r>
            <w:r w:rsidR="009B1BD0" w:rsidRPr="00D2359C">
              <w:rPr>
                <w:rFonts w:ascii="Calibri" w:eastAsia="Times New Roman" w:hAnsi="Calibri" w:cs="Times New Roman"/>
                <w:color w:val="000000"/>
                <w:sz w:val="18"/>
                <w:szCs w:val="18"/>
                <w:lang w:eastAsia="es-CL"/>
              </w:rPr>
              <w:t>30-01-2020</w:t>
            </w:r>
          </w:p>
        </w:tc>
        <w:tc>
          <w:tcPr>
            <w:tcW w:w="1341" w:type="pct"/>
            <w:tcBorders>
              <w:top w:val="single" w:sz="4" w:space="0" w:color="auto"/>
              <w:left w:val="nil"/>
              <w:bottom w:val="single" w:sz="4" w:space="0" w:color="auto"/>
              <w:right w:val="nil"/>
            </w:tcBorders>
            <w:shd w:val="clear" w:color="auto" w:fill="auto"/>
            <w:noWrap/>
            <w:vAlign w:val="center"/>
            <w:hideMark/>
          </w:tcPr>
          <w:p w14:paraId="31F460BB" w14:textId="77777777" w:rsidR="009015B3" w:rsidRPr="00D2359C" w:rsidRDefault="009015B3" w:rsidP="00F734D3">
            <w:pPr>
              <w:spacing w:after="0" w:line="240" w:lineRule="auto"/>
              <w:contextualSpacing/>
              <w:outlineLvl w:val="1"/>
              <w:rPr>
                <w:rFonts w:ascii="Calibri" w:eastAsia="Calibri" w:hAnsi="Calibri" w:cs="Calibri"/>
                <w:b/>
                <w:sz w:val="18"/>
                <w:szCs w:val="20"/>
              </w:rPr>
            </w:pPr>
            <w:bookmarkStart w:id="297" w:name="_Toc36482399"/>
            <w:r w:rsidRPr="00D2359C">
              <w:rPr>
                <w:rFonts w:ascii="Calibri" w:eastAsia="Calibri" w:hAnsi="Calibri" w:cs="Calibri"/>
                <w:b/>
                <w:sz w:val="18"/>
                <w:szCs w:val="20"/>
              </w:rPr>
              <w:t xml:space="preserve">Fotografía </w:t>
            </w:r>
            <w:r w:rsidR="00E6222D" w:rsidRPr="00D2359C">
              <w:rPr>
                <w:rFonts w:ascii="Calibri" w:eastAsia="Calibri" w:hAnsi="Calibri" w:cs="Calibri"/>
                <w:b/>
                <w:sz w:val="18"/>
                <w:szCs w:val="20"/>
              </w:rPr>
              <w:t>28</w:t>
            </w:r>
            <w:r w:rsidRPr="00D2359C">
              <w:rPr>
                <w:rFonts w:ascii="Calibri" w:eastAsia="Calibri" w:hAnsi="Calibri" w:cs="Calibri"/>
                <w:b/>
                <w:sz w:val="18"/>
                <w:szCs w:val="20"/>
              </w:rPr>
              <w:t>.</w:t>
            </w:r>
            <w:bookmarkEnd w:id="29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2FC52C" w14:textId="77777777" w:rsidR="009015B3" w:rsidRPr="00D2359C" w:rsidRDefault="009015B3" w:rsidP="00F734D3">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 xml:space="preserve">Fecha: </w:t>
            </w:r>
            <w:r w:rsidR="009B1BD0" w:rsidRPr="00D2359C">
              <w:rPr>
                <w:rFonts w:ascii="Calibri" w:eastAsia="Times New Roman" w:hAnsi="Calibri" w:cs="Times New Roman"/>
                <w:color w:val="000000"/>
                <w:sz w:val="18"/>
                <w:szCs w:val="18"/>
                <w:lang w:eastAsia="es-CL"/>
              </w:rPr>
              <w:t>30-01-2020</w:t>
            </w:r>
          </w:p>
        </w:tc>
      </w:tr>
      <w:tr w:rsidR="00365985" w:rsidRPr="00D2359C" w14:paraId="1964E52D" w14:textId="77777777" w:rsidTr="00F734D3">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6F1577" w14:textId="77777777" w:rsidR="00365985" w:rsidRPr="00D2359C" w:rsidRDefault="00365985" w:rsidP="00365985">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D973912" w14:textId="77777777" w:rsidR="00365985" w:rsidRPr="00D2359C" w:rsidRDefault="00365985" w:rsidP="00365985">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6.073.020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D751BE9" w14:textId="77777777" w:rsidR="00365985" w:rsidRPr="00D2359C" w:rsidRDefault="00365985" w:rsidP="00365985">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259.592</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0BCB894" w14:textId="77777777" w:rsidR="00365985" w:rsidRPr="00D2359C" w:rsidRDefault="00365985" w:rsidP="00365985">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301ADDA" w14:textId="77777777" w:rsidR="00365985" w:rsidRPr="00D2359C" w:rsidRDefault="00365985" w:rsidP="00365985">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6.073.020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27764DA" w14:textId="77777777" w:rsidR="00365985" w:rsidRPr="00D2359C" w:rsidRDefault="00365985" w:rsidP="00365985">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259.592</w:t>
            </w:r>
          </w:p>
        </w:tc>
      </w:tr>
      <w:tr w:rsidR="009015B3" w:rsidRPr="00D2359C" w14:paraId="036A41A1" w14:textId="77777777" w:rsidTr="006C4F1F">
        <w:trPr>
          <w:trHeight w:val="33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EB8AAFD" w14:textId="77777777" w:rsidR="009015B3" w:rsidRPr="00D2359C" w:rsidRDefault="009015B3" w:rsidP="006C4F1F">
            <w:pPr>
              <w:spacing w:after="0" w:line="240" w:lineRule="auto"/>
              <w:jc w:val="both"/>
              <w:rPr>
                <w:rFonts w:ascii="Calibri" w:eastAsia="Times New Roman" w:hAnsi="Calibri" w:cs="Times New Roman"/>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00365985" w:rsidRPr="00D2359C">
              <w:rPr>
                <w:rFonts w:eastAsia="Times New Roman"/>
                <w:color w:val="000000"/>
                <w:sz w:val="18"/>
                <w:szCs w:val="18"/>
                <w:lang w:eastAsia="es-CL"/>
              </w:rPr>
              <w:t>s</w:t>
            </w:r>
            <w:r w:rsidR="00365985" w:rsidRPr="00D2359C">
              <w:rPr>
                <w:rFonts w:eastAsia="Times New Roman" w:cs="Calibri"/>
                <w:color w:val="000000"/>
                <w:sz w:val="18"/>
                <w:szCs w:val="18"/>
                <w:lang w:eastAsia="es-CL"/>
              </w:rPr>
              <w:t xml:space="preserve">istema de separación de sólidos.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D849C3B" w14:textId="77777777" w:rsidR="009015B3" w:rsidRPr="00D2359C" w:rsidRDefault="009015B3" w:rsidP="006C4F1F">
            <w:pPr>
              <w:spacing w:after="0" w:line="240" w:lineRule="auto"/>
              <w:jc w:val="both"/>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00365985" w:rsidRPr="00D2359C">
              <w:rPr>
                <w:rFonts w:ascii="Calibri" w:eastAsia="Times New Roman" w:hAnsi="Calibri" w:cs="Times New Roman"/>
                <w:color w:val="000000"/>
                <w:sz w:val="18"/>
                <w:szCs w:val="18"/>
                <w:lang w:eastAsia="es-CL"/>
              </w:rPr>
              <w:t>f</w:t>
            </w:r>
            <w:r w:rsidR="00365985" w:rsidRPr="00D2359C">
              <w:rPr>
                <w:rFonts w:eastAsia="Times New Roman" w:cs="Calibri"/>
                <w:color w:val="000000"/>
                <w:sz w:val="18"/>
                <w:szCs w:val="18"/>
                <w:lang w:eastAsia="es-CL"/>
              </w:rPr>
              <w:t xml:space="preserve">iltro parabólico en el </w:t>
            </w:r>
            <w:r w:rsidR="00365985" w:rsidRPr="00D2359C">
              <w:rPr>
                <w:rFonts w:eastAsia="Times New Roman"/>
                <w:color w:val="000000"/>
                <w:sz w:val="18"/>
                <w:szCs w:val="18"/>
                <w:lang w:eastAsia="es-CL"/>
              </w:rPr>
              <w:t>s</w:t>
            </w:r>
            <w:r w:rsidR="00365985" w:rsidRPr="00D2359C">
              <w:rPr>
                <w:rFonts w:eastAsia="Times New Roman" w:cs="Calibri"/>
                <w:color w:val="000000"/>
                <w:sz w:val="18"/>
                <w:szCs w:val="18"/>
                <w:lang w:eastAsia="es-CL"/>
              </w:rPr>
              <w:t xml:space="preserve">istema de separación de sólidos. </w:t>
            </w:r>
          </w:p>
        </w:tc>
      </w:tr>
      <w:tr w:rsidR="009015B3" w:rsidRPr="00D2359C" w14:paraId="67D22325" w14:textId="77777777" w:rsidTr="00F734D3">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1E6467D3" w14:textId="77777777" w:rsidR="009015B3" w:rsidRPr="00D2359C" w:rsidRDefault="000505B8" w:rsidP="00F734D3">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72E31E6A" wp14:editId="0E12B7C8">
                  <wp:extent cx="3240000" cy="2160000"/>
                  <wp:effectExtent l="0" t="0" r="0" b="0"/>
                  <wp:docPr id="74" name="Imagen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CEFD52F" w14:textId="77777777" w:rsidR="009015B3" w:rsidRPr="00D2359C" w:rsidRDefault="000505B8" w:rsidP="00F734D3">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7F211D17" wp14:editId="3465E65B">
                  <wp:extent cx="3240000" cy="2160000"/>
                  <wp:effectExtent l="0" t="0" r="0" b="0"/>
                  <wp:docPr id="75" name="Imagen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r>
      <w:tr w:rsidR="009015B3" w:rsidRPr="00D2359C" w14:paraId="1C11420D" w14:textId="77777777" w:rsidTr="00F734D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39B2FB1" w14:textId="77777777" w:rsidR="009015B3" w:rsidRPr="00D2359C" w:rsidRDefault="009015B3" w:rsidP="00F734D3">
            <w:pPr>
              <w:spacing w:after="0" w:line="240" w:lineRule="auto"/>
              <w:contextualSpacing/>
              <w:outlineLvl w:val="1"/>
              <w:rPr>
                <w:rFonts w:ascii="Calibri" w:eastAsia="Times New Roman" w:hAnsi="Calibri" w:cs="Calibri"/>
                <w:b/>
                <w:color w:val="000000"/>
                <w:sz w:val="18"/>
                <w:szCs w:val="20"/>
                <w:lang w:eastAsia="es-CL"/>
              </w:rPr>
            </w:pPr>
            <w:bookmarkStart w:id="298" w:name="_Toc36482400"/>
            <w:r w:rsidRPr="00D2359C">
              <w:rPr>
                <w:rFonts w:ascii="Calibri" w:eastAsia="Calibri" w:hAnsi="Calibri" w:cs="Calibri"/>
                <w:b/>
                <w:sz w:val="18"/>
                <w:szCs w:val="20"/>
              </w:rPr>
              <w:t xml:space="preserve">Fotografía </w:t>
            </w:r>
            <w:r w:rsidR="00E6222D" w:rsidRPr="00D2359C">
              <w:rPr>
                <w:rFonts w:ascii="Calibri" w:eastAsia="Calibri" w:hAnsi="Calibri" w:cs="Calibri"/>
                <w:b/>
                <w:sz w:val="18"/>
                <w:szCs w:val="20"/>
              </w:rPr>
              <w:t>29</w:t>
            </w:r>
            <w:r w:rsidRPr="00D2359C">
              <w:rPr>
                <w:rFonts w:ascii="Calibri" w:eastAsia="Calibri" w:hAnsi="Calibri" w:cs="Calibri"/>
                <w:b/>
                <w:sz w:val="18"/>
                <w:szCs w:val="20"/>
              </w:rPr>
              <w:t>.</w:t>
            </w:r>
            <w:bookmarkEnd w:id="29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814654" w14:textId="77777777" w:rsidR="009015B3" w:rsidRPr="00D2359C" w:rsidRDefault="009015B3" w:rsidP="00F734D3">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Fecha:</w:t>
            </w:r>
            <w:r w:rsidRPr="00D2359C">
              <w:rPr>
                <w:rFonts w:ascii="Calibri" w:eastAsia="Times New Roman" w:hAnsi="Calibri" w:cs="Times New Roman"/>
                <w:b/>
                <w:color w:val="FF0000"/>
                <w:sz w:val="18"/>
                <w:szCs w:val="18"/>
                <w:lang w:eastAsia="es-CL"/>
              </w:rPr>
              <w:t xml:space="preserve"> </w:t>
            </w:r>
            <w:r w:rsidR="009B1BD0" w:rsidRPr="00D2359C">
              <w:rPr>
                <w:rFonts w:ascii="Calibri" w:eastAsia="Times New Roman" w:hAnsi="Calibri" w:cs="Times New Roman"/>
                <w:color w:val="000000"/>
                <w:sz w:val="18"/>
                <w:szCs w:val="18"/>
                <w:lang w:eastAsia="es-CL"/>
              </w:rPr>
              <w:t>30-01-2020</w:t>
            </w:r>
          </w:p>
        </w:tc>
        <w:tc>
          <w:tcPr>
            <w:tcW w:w="1341" w:type="pct"/>
            <w:tcBorders>
              <w:top w:val="single" w:sz="4" w:space="0" w:color="auto"/>
              <w:left w:val="nil"/>
              <w:bottom w:val="single" w:sz="4" w:space="0" w:color="auto"/>
              <w:right w:val="nil"/>
            </w:tcBorders>
            <w:shd w:val="clear" w:color="auto" w:fill="auto"/>
            <w:noWrap/>
            <w:vAlign w:val="center"/>
            <w:hideMark/>
          </w:tcPr>
          <w:p w14:paraId="41740B16" w14:textId="77777777" w:rsidR="009015B3" w:rsidRPr="00D2359C" w:rsidRDefault="009015B3" w:rsidP="00F734D3">
            <w:pPr>
              <w:spacing w:after="0" w:line="240" w:lineRule="auto"/>
              <w:contextualSpacing/>
              <w:outlineLvl w:val="1"/>
              <w:rPr>
                <w:rFonts w:ascii="Calibri" w:eastAsia="Calibri" w:hAnsi="Calibri" w:cs="Calibri"/>
                <w:b/>
                <w:sz w:val="18"/>
                <w:szCs w:val="20"/>
              </w:rPr>
            </w:pPr>
            <w:bookmarkStart w:id="299" w:name="_Toc36482401"/>
            <w:r w:rsidRPr="00D2359C">
              <w:rPr>
                <w:rFonts w:ascii="Calibri" w:eastAsia="Calibri" w:hAnsi="Calibri" w:cs="Calibri"/>
                <w:b/>
                <w:sz w:val="18"/>
                <w:szCs w:val="20"/>
              </w:rPr>
              <w:t xml:space="preserve">Fotografía </w:t>
            </w:r>
            <w:r w:rsidR="00E6222D" w:rsidRPr="00D2359C">
              <w:rPr>
                <w:rFonts w:ascii="Calibri" w:eastAsia="Calibri" w:hAnsi="Calibri" w:cs="Calibri"/>
                <w:b/>
                <w:sz w:val="18"/>
                <w:szCs w:val="20"/>
              </w:rPr>
              <w:t>30</w:t>
            </w:r>
            <w:r w:rsidRPr="00D2359C">
              <w:rPr>
                <w:rFonts w:ascii="Calibri" w:eastAsia="Calibri" w:hAnsi="Calibri" w:cs="Calibri"/>
                <w:b/>
                <w:sz w:val="18"/>
                <w:szCs w:val="20"/>
              </w:rPr>
              <w:t>.</w:t>
            </w:r>
            <w:bookmarkEnd w:id="29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DA2D87" w14:textId="77777777" w:rsidR="009015B3" w:rsidRPr="00D2359C" w:rsidRDefault="009015B3" w:rsidP="00F734D3">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 xml:space="preserve">Fecha: </w:t>
            </w:r>
            <w:r w:rsidR="009B1BD0" w:rsidRPr="00D2359C">
              <w:rPr>
                <w:rFonts w:ascii="Calibri" w:eastAsia="Times New Roman" w:hAnsi="Calibri" w:cs="Times New Roman"/>
                <w:color w:val="000000"/>
                <w:sz w:val="18"/>
                <w:szCs w:val="18"/>
                <w:lang w:eastAsia="es-CL"/>
              </w:rPr>
              <w:t>30-01-2020</w:t>
            </w:r>
          </w:p>
        </w:tc>
      </w:tr>
      <w:tr w:rsidR="00365985" w:rsidRPr="00D2359C" w14:paraId="2474C6EE" w14:textId="77777777" w:rsidTr="00F734D3">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1FB46D" w14:textId="77777777" w:rsidR="00365985" w:rsidRPr="00D2359C" w:rsidRDefault="00365985" w:rsidP="00365985">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w:t>
            </w:r>
            <w:r w:rsidRPr="00D2359C">
              <w:rPr>
                <w:rFonts w:ascii="Calibri" w:eastAsia="Times New Roman" w:hAnsi="Calibri" w:cs="Times New Roman"/>
                <w:b/>
                <w:color w:val="FF0000"/>
                <w:sz w:val="18"/>
                <w:szCs w:val="18"/>
                <w:lang w:eastAsia="es-CL"/>
              </w:rPr>
              <w:t xml:space="preserve"> </w:t>
            </w:r>
            <w:r w:rsidRPr="00D2359C">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459B349" w14:textId="77777777" w:rsidR="00365985" w:rsidRPr="00D2359C" w:rsidRDefault="00365985" w:rsidP="00365985">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6.073.020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03FAA66" w14:textId="77777777" w:rsidR="00365985" w:rsidRPr="00D2359C" w:rsidRDefault="00365985" w:rsidP="00365985">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259.592</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578CB58" w14:textId="77777777" w:rsidR="00365985" w:rsidRPr="00D2359C" w:rsidRDefault="00365985" w:rsidP="00365985">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61DC2F7" w14:textId="77777777" w:rsidR="00365985" w:rsidRPr="00D2359C" w:rsidRDefault="00365985" w:rsidP="00365985">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6.073.040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ECD48F4" w14:textId="77777777" w:rsidR="00365985" w:rsidRPr="00D2359C" w:rsidRDefault="00365985" w:rsidP="00365985">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259.578</w:t>
            </w:r>
          </w:p>
        </w:tc>
      </w:tr>
      <w:tr w:rsidR="009015B3" w:rsidRPr="00D2359C" w14:paraId="1136E7D5" w14:textId="77777777" w:rsidTr="006C4F1F">
        <w:trPr>
          <w:trHeight w:val="372"/>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F006FE7" w14:textId="77777777" w:rsidR="009015B3" w:rsidRPr="00D2359C" w:rsidRDefault="009015B3" w:rsidP="006C4F1F">
            <w:pPr>
              <w:spacing w:after="0" w:line="240" w:lineRule="auto"/>
              <w:rPr>
                <w:rFonts w:ascii="Calibri" w:eastAsia="Times New Roman" w:hAnsi="Calibri" w:cs="Times New Roman"/>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00365985" w:rsidRPr="00D2359C">
              <w:rPr>
                <w:rFonts w:eastAsia="Times New Roman" w:cs="Calibri"/>
                <w:color w:val="000000"/>
                <w:sz w:val="18"/>
                <w:szCs w:val="18"/>
                <w:lang w:eastAsia="es-CL"/>
              </w:rPr>
              <w:t>sector de lavado de camiones</w:t>
            </w:r>
            <w:r w:rsidR="006C4F1F" w:rsidRPr="00D2359C">
              <w:rPr>
                <w:rFonts w:eastAsia="Times New Roman" w:cs="Calibri"/>
                <w:color w:val="000000"/>
                <w:sz w:val="18"/>
                <w:szCs w:val="18"/>
                <w:lang w:eastAsia="es-CL"/>
              </w:rPr>
              <w:t>.</w:t>
            </w:r>
            <w:r w:rsidR="00365985" w:rsidRPr="00D2359C">
              <w:rPr>
                <w:rFonts w:eastAsia="Times New Roman" w:cs="Calibri"/>
                <w:color w:val="000000"/>
                <w:sz w:val="18"/>
                <w:szCs w:val="18"/>
                <w:lang w:eastAsia="es-CL"/>
              </w:rPr>
              <w:t xml:space="preserve"> </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ED1C9C9" w14:textId="77777777" w:rsidR="009015B3" w:rsidRPr="00D2359C" w:rsidRDefault="009015B3" w:rsidP="006C4F1F">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00365985" w:rsidRPr="00D2359C">
              <w:rPr>
                <w:rFonts w:eastAsia="Times New Roman"/>
                <w:color w:val="000000"/>
                <w:sz w:val="18"/>
                <w:szCs w:val="18"/>
                <w:lang w:eastAsia="es-CL"/>
              </w:rPr>
              <w:t>g</w:t>
            </w:r>
            <w:r w:rsidR="00365985" w:rsidRPr="00D2359C">
              <w:rPr>
                <w:rFonts w:eastAsia="Times New Roman" w:cs="Calibri"/>
                <w:color w:val="000000"/>
                <w:sz w:val="18"/>
                <w:szCs w:val="18"/>
                <w:lang w:eastAsia="es-CL"/>
              </w:rPr>
              <w:t xml:space="preserve">alpón de decomisos. </w:t>
            </w:r>
            <w:r w:rsidR="00365985" w:rsidRPr="00D2359C">
              <w:rPr>
                <w:sz w:val="18"/>
                <w:szCs w:val="18"/>
              </w:rPr>
              <w:t xml:space="preserve"> </w:t>
            </w:r>
          </w:p>
        </w:tc>
      </w:tr>
    </w:tbl>
    <w:p w14:paraId="0268989F" w14:textId="77777777" w:rsidR="009015B3" w:rsidRPr="00D2359C" w:rsidRDefault="009015B3" w:rsidP="00FD5846">
      <w:pPr>
        <w:pStyle w:val="Listaconnmeros"/>
        <w:numPr>
          <w:ilvl w:val="0"/>
          <w:numId w:val="0"/>
        </w:numPr>
        <w:ind w:left="360" w:hanging="360"/>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6F3111" w:rsidRPr="00D2359C" w14:paraId="6543F549" w14:textId="77777777" w:rsidTr="006F311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B3AEC2" w14:textId="77777777" w:rsidR="006F3111" w:rsidRPr="00D2359C" w:rsidRDefault="006F3111" w:rsidP="006F3111">
            <w:pPr>
              <w:spacing w:after="0" w:line="240" w:lineRule="auto"/>
              <w:jc w:val="center"/>
              <w:rPr>
                <w:rFonts w:ascii="Calibri" w:eastAsia="Times New Roman" w:hAnsi="Calibri" w:cs="Times New Roman"/>
                <w:b/>
                <w:bCs/>
                <w:color w:val="000000"/>
                <w:sz w:val="20"/>
                <w:szCs w:val="20"/>
                <w:lang w:eastAsia="es-CL"/>
              </w:rPr>
            </w:pPr>
            <w:r w:rsidRPr="00D2359C">
              <w:rPr>
                <w:rFonts w:ascii="Calibri" w:eastAsia="Times New Roman" w:hAnsi="Calibri" w:cs="Times New Roman"/>
                <w:b/>
                <w:bCs/>
                <w:color w:val="000000"/>
                <w:sz w:val="20"/>
                <w:szCs w:val="20"/>
                <w:lang w:eastAsia="es-CL"/>
              </w:rPr>
              <w:lastRenderedPageBreak/>
              <w:t xml:space="preserve">Registros </w:t>
            </w:r>
          </w:p>
        </w:tc>
      </w:tr>
      <w:tr w:rsidR="006F3111" w:rsidRPr="00D2359C" w14:paraId="1977F13D" w14:textId="77777777" w:rsidTr="006F3111">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7B25D3D1" w14:textId="77777777" w:rsidR="006F3111" w:rsidRPr="00D2359C" w:rsidRDefault="000505B8" w:rsidP="006F3111">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4442F338" wp14:editId="57799418">
                  <wp:extent cx="3240000" cy="2160000"/>
                  <wp:effectExtent l="0" t="0" r="0" b="0"/>
                  <wp:docPr id="76" name="Imagen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53BFD79" w14:textId="77777777" w:rsidR="006F3111" w:rsidRPr="00D2359C" w:rsidRDefault="000505B8" w:rsidP="006F3111">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6E333402" wp14:editId="3D5F2205">
                  <wp:extent cx="3240000" cy="2160000"/>
                  <wp:effectExtent l="0" t="0" r="0" b="0"/>
                  <wp:docPr id="77" name="Imagen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r>
      <w:tr w:rsidR="006F3111" w:rsidRPr="00D2359C" w14:paraId="44F8CFB4" w14:textId="77777777" w:rsidTr="006F311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96E6264" w14:textId="77777777" w:rsidR="006F3111" w:rsidRPr="00D2359C" w:rsidRDefault="006F3111" w:rsidP="006F3111">
            <w:pPr>
              <w:spacing w:after="0" w:line="240" w:lineRule="auto"/>
              <w:contextualSpacing/>
              <w:outlineLvl w:val="1"/>
              <w:rPr>
                <w:rFonts w:ascii="Calibri" w:eastAsia="Times New Roman" w:hAnsi="Calibri" w:cs="Calibri"/>
                <w:b/>
                <w:color w:val="000000"/>
                <w:sz w:val="18"/>
                <w:szCs w:val="20"/>
                <w:lang w:eastAsia="es-CL"/>
              </w:rPr>
            </w:pPr>
            <w:bookmarkStart w:id="300" w:name="_Toc36482402"/>
            <w:r w:rsidRPr="00D2359C">
              <w:rPr>
                <w:rFonts w:ascii="Calibri" w:eastAsia="Calibri" w:hAnsi="Calibri" w:cs="Calibri"/>
                <w:b/>
                <w:sz w:val="18"/>
                <w:szCs w:val="20"/>
              </w:rPr>
              <w:t xml:space="preserve">Fotografía </w:t>
            </w:r>
            <w:r w:rsidRPr="00D2359C">
              <w:rPr>
                <w:rFonts w:ascii="Calibri" w:eastAsia="Calibri" w:hAnsi="Calibri" w:cs="Calibri"/>
                <w:b/>
                <w:sz w:val="18"/>
                <w:szCs w:val="20"/>
              </w:rPr>
              <w:fldChar w:fldCharType="begin"/>
            </w:r>
            <w:r w:rsidRPr="00D2359C">
              <w:rPr>
                <w:rFonts w:ascii="Calibri" w:eastAsia="Calibri" w:hAnsi="Calibri" w:cs="Calibri"/>
                <w:b/>
                <w:sz w:val="18"/>
                <w:szCs w:val="20"/>
              </w:rPr>
              <w:instrText xml:space="preserve"> SEQ Fotografía \* ARABIC </w:instrText>
            </w:r>
            <w:r w:rsidRPr="00D2359C">
              <w:rPr>
                <w:rFonts w:ascii="Calibri" w:eastAsia="Calibri" w:hAnsi="Calibri" w:cs="Calibri"/>
                <w:b/>
                <w:sz w:val="18"/>
                <w:szCs w:val="20"/>
              </w:rPr>
              <w:fldChar w:fldCharType="separate"/>
            </w:r>
            <w:r w:rsidRPr="00D2359C">
              <w:rPr>
                <w:rFonts w:ascii="Calibri" w:eastAsia="Calibri" w:hAnsi="Calibri" w:cs="Calibri"/>
                <w:b/>
                <w:noProof/>
                <w:sz w:val="18"/>
                <w:szCs w:val="20"/>
              </w:rPr>
              <w:t>3</w:t>
            </w:r>
            <w:r w:rsidRPr="00D2359C">
              <w:rPr>
                <w:rFonts w:ascii="Calibri" w:eastAsia="Calibri" w:hAnsi="Calibri" w:cs="Calibri"/>
                <w:b/>
                <w:sz w:val="18"/>
                <w:szCs w:val="20"/>
              </w:rPr>
              <w:fldChar w:fldCharType="end"/>
            </w:r>
            <w:r w:rsidR="00E6222D" w:rsidRPr="00D2359C">
              <w:rPr>
                <w:rFonts w:ascii="Calibri" w:eastAsia="Calibri" w:hAnsi="Calibri" w:cs="Calibri"/>
                <w:b/>
                <w:sz w:val="18"/>
                <w:szCs w:val="20"/>
              </w:rPr>
              <w:t>1</w:t>
            </w:r>
            <w:r w:rsidRPr="00D2359C">
              <w:rPr>
                <w:rFonts w:ascii="Calibri" w:eastAsia="Calibri" w:hAnsi="Calibri" w:cs="Calibri"/>
                <w:b/>
                <w:sz w:val="18"/>
                <w:szCs w:val="20"/>
              </w:rPr>
              <w:t>.</w:t>
            </w:r>
            <w:bookmarkEnd w:id="30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C156C5" w14:textId="77777777" w:rsidR="006F3111" w:rsidRPr="00D2359C" w:rsidRDefault="006F3111" w:rsidP="006F3111">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Fecha:</w:t>
            </w:r>
            <w:r w:rsidRPr="00D2359C">
              <w:rPr>
                <w:rFonts w:ascii="Calibri" w:eastAsia="Times New Roman" w:hAnsi="Calibri" w:cs="Times New Roman"/>
                <w:color w:val="000000"/>
                <w:sz w:val="18"/>
                <w:szCs w:val="18"/>
                <w:lang w:eastAsia="es-CL"/>
              </w:rPr>
              <w:t xml:space="preserve"> </w:t>
            </w:r>
            <w:r w:rsidR="009B1BD0" w:rsidRPr="00D2359C">
              <w:rPr>
                <w:rFonts w:ascii="Calibri" w:eastAsia="Times New Roman" w:hAnsi="Calibri" w:cs="Times New Roman"/>
                <w:color w:val="000000"/>
                <w:sz w:val="18"/>
                <w:szCs w:val="18"/>
                <w:lang w:eastAsia="es-CL"/>
              </w:rPr>
              <w:t>30-01-2020</w:t>
            </w:r>
          </w:p>
        </w:tc>
        <w:tc>
          <w:tcPr>
            <w:tcW w:w="1341" w:type="pct"/>
            <w:tcBorders>
              <w:top w:val="single" w:sz="4" w:space="0" w:color="auto"/>
              <w:left w:val="nil"/>
              <w:bottom w:val="single" w:sz="4" w:space="0" w:color="auto"/>
              <w:right w:val="nil"/>
            </w:tcBorders>
            <w:shd w:val="clear" w:color="auto" w:fill="auto"/>
            <w:noWrap/>
            <w:vAlign w:val="center"/>
            <w:hideMark/>
          </w:tcPr>
          <w:p w14:paraId="362A7F23" w14:textId="77777777" w:rsidR="006F3111" w:rsidRPr="00D2359C" w:rsidRDefault="006F3111" w:rsidP="006F3111">
            <w:pPr>
              <w:spacing w:after="0" w:line="240" w:lineRule="auto"/>
              <w:contextualSpacing/>
              <w:outlineLvl w:val="1"/>
              <w:rPr>
                <w:rFonts w:ascii="Calibri" w:eastAsia="Calibri" w:hAnsi="Calibri" w:cs="Calibri"/>
                <w:b/>
                <w:sz w:val="18"/>
                <w:szCs w:val="20"/>
              </w:rPr>
            </w:pPr>
            <w:bookmarkStart w:id="301" w:name="_Toc36482403"/>
            <w:r w:rsidRPr="00D2359C">
              <w:rPr>
                <w:rFonts w:ascii="Calibri" w:eastAsia="Calibri" w:hAnsi="Calibri" w:cs="Calibri"/>
                <w:b/>
                <w:sz w:val="18"/>
                <w:szCs w:val="20"/>
              </w:rPr>
              <w:t xml:space="preserve">Fotografía </w:t>
            </w:r>
            <w:r w:rsidR="00E6222D" w:rsidRPr="00D2359C">
              <w:rPr>
                <w:rFonts w:ascii="Calibri" w:eastAsia="Calibri" w:hAnsi="Calibri" w:cs="Calibri"/>
                <w:b/>
                <w:sz w:val="18"/>
                <w:szCs w:val="20"/>
              </w:rPr>
              <w:t>32</w:t>
            </w:r>
            <w:r w:rsidRPr="00D2359C">
              <w:rPr>
                <w:rFonts w:ascii="Calibri" w:eastAsia="Calibri" w:hAnsi="Calibri" w:cs="Calibri"/>
                <w:b/>
                <w:sz w:val="18"/>
                <w:szCs w:val="20"/>
              </w:rPr>
              <w:t>.</w:t>
            </w:r>
            <w:bookmarkEnd w:id="30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5C24B4" w14:textId="77777777" w:rsidR="006F3111" w:rsidRPr="00D2359C" w:rsidRDefault="006F3111" w:rsidP="006F3111">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 xml:space="preserve">Fecha: </w:t>
            </w:r>
            <w:r w:rsidR="009B1BD0" w:rsidRPr="00D2359C">
              <w:rPr>
                <w:rFonts w:ascii="Calibri" w:eastAsia="Times New Roman" w:hAnsi="Calibri" w:cs="Times New Roman"/>
                <w:color w:val="000000"/>
                <w:sz w:val="18"/>
                <w:szCs w:val="18"/>
                <w:lang w:eastAsia="es-CL"/>
              </w:rPr>
              <w:t>30-01-2020</w:t>
            </w:r>
          </w:p>
        </w:tc>
      </w:tr>
      <w:tr w:rsidR="00365985" w:rsidRPr="00D2359C" w14:paraId="3F42B8AB" w14:textId="77777777" w:rsidTr="006F3111">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44FCB7" w14:textId="77777777" w:rsidR="00365985" w:rsidRPr="00D2359C" w:rsidRDefault="00365985" w:rsidP="00365985">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99FC788" w14:textId="77777777" w:rsidR="00365985" w:rsidRPr="00D2359C" w:rsidRDefault="00365985" w:rsidP="00365985">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6.073.040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1B67815" w14:textId="77777777" w:rsidR="00365985" w:rsidRPr="00D2359C" w:rsidRDefault="00365985" w:rsidP="00365985">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259.578</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029A901" w14:textId="77777777" w:rsidR="00365985" w:rsidRPr="00D2359C" w:rsidRDefault="00365985" w:rsidP="00365985">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9454A14" w14:textId="77777777" w:rsidR="00365985" w:rsidRPr="00D2359C" w:rsidRDefault="00365985" w:rsidP="00365985">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6.073.040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237BC61" w14:textId="77777777" w:rsidR="00365985" w:rsidRPr="00D2359C" w:rsidRDefault="00365985" w:rsidP="00365985">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259.578</w:t>
            </w:r>
          </w:p>
        </w:tc>
      </w:tr>
      <w:tr w:rsidR="006F3111" w:rsidRPr="00D2359C" w14:paraId="1BAA9870" w14:textId="77777777" w:rsidTr="00365985">
        <w:trPr>
          <w:trHeight w:val="372"/>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DB35361" w14:textId="77777777" w:rsidR="00365985" w:rsidRPr="00D2359C" w:rsidRDefault="006F3111" w:rsidP="00365985">
            <w:pPr>
              <w:spacing w:after="0" w:line="240" w:lineRule="auto"/>
              <w:jc w:val="both"/>
              <w:rPr>
                <w:rFonts w:ascii="Calibri" w:eastAsia="Times New Roman" w:hAnsi="Calibri" w:cs="Times New Roman"/>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00365985" w:rsidRPr="00D2359C">
              <w:rPr>
                <w:rFonts w:ascii="Calibri" w:eastAsia="Times New Roman" w:hAnsi="Calibri" w:cs="Times New Roman"/>
                <w:color w:val="000000"/>
                <w:sz w:val="18"/>
                <w:szCs w:val="18"/>
                <w:lang w:eastAsia="es-CL"/>
              </w:rPr>
              <w:t xml:space="preserve">interior del </w:t>
            </w:r>
            <w:r w:rsidR="00365985" w:rsidRPr="00D2359C">
              <w:rPr>
                <w:rFonts w:eastAsia="Times New Roman"/>
                <w:color w:val="000000"/>
                <w:sz w:val="18"/>
                <w:szCs w:val="18"/>
                <w:lang w:eastAsia="es-CL"/>
              </w:rPr>
              <w:t>g</w:t>
            </w:r>
            <w:r w:rsidR="00365985" w:rsidRPr="00D2359C">
              <w:rPr>
                <w:rFonts w:eastAsia="Times New Roman" w:cs="Calibri"/>
                <w:color w:val="000000"/>
                <w:sz w:val="18"/>
                <w:szCs w:val="18"/>
                <w:lang w:eastAsia="es-CL"/>
              </w:rPr>
              <w:t xml:space="preserve">alpón de decomisos (almacenamiento de pezuñas y pelos de los cerdos). </w:t>
            </w:r>
          </w:p>
          <w:p w14:paraId="6392B994" w14:textId="77777777" w:rsidR="006F3111" w:rsidRPr="00D2359C" w:rsidRDefault="006F3111" w:rsidP="00365985">
            <w:pPr>
              <w:spacing w:after="0" w:line="240" w:lineRule="auto"/>
              <w:jc w:val="both"/>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EE66106" w14:textId="77777777" w:rsidR="00365985" w:rsidRPr="00D2359C" w:rsidRDefault="006F3111" w:rsidP="00365985">
            <w:pPr>
              <w:spacing w:after="0" w:line="240" w:lineRule="auto"/>
              <w:jc w:val="both"/>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00365985" w:rsidRPr="00D2359C">
              <w:rPr>
                <w:rFonts w:ascii="Calibri" w:eastAsia="Times New Roman" w:hAnsi="Calibri" w:cs="Times New Roman"/>
                <w:color w:val="000000"/>
                <w:sz w:val="18"/>
                <w:szCs w:val="18"/>
                <w:lang w:eastAsia="es-CL"/>
              </w:rPr>
              <w:t xml:space="preserve">interior del </w:t>
            </w:r>
            <w:r w:rsidR="00365985" w:rsidRPr="00D2359C">
              <w:rPr>
                <w:rFonts w:eastAsia="Times New Roman"/>
                <w:color w:val="000000"/>
                <w:sz w:val="18"/>
                <w:szCs w:val="18"/>
                <w:lang w:eastAsia="es-CL"/>
              </w:rPr>
              <w:t>g</w:t>
            </w:r>
            <w:r w:rsidR="00365985" w:rsidRPr="00D2359C">
              <w:rPr>
                <w:rFonts w:eastAsia="Times New Roman" w:cs="Calibri"/>
                <w:color w:val="000000"/>
                <w:sz w:val="18"/>
                <w:szCs w:val="18"/>
                <w:lang w:eastAsia="es-CL"/>
              </w:rPr>
              <w:t xml:space="preserve">alpón de decomisos (almacenamiento de rendering). </w:t>
            </w:r>
          </w:p>
          <w:p w14:paraId="3724D921" w14:textId="77777777" w:rsidR="006F3111" w:rsidRPr="00D2359C" w:rsidRDefault="006F3111" w:rsidP="00365985">
            <w:pPr>
              <w:spacing w:after="0" w:line="240" w:lineRule="auto"/>
              <w:jc w:val="both"/>
              <w:rPr>
                <w:rFonts w:ascii="Calibri" w:eastAsia="Times New Roman" w:hAnsi="Calibri" w:cs="Times New Roman"/>
                <w:b/>
                <w:color w:val="000000"/>
                <w:sz w:val="18"/>
                <w:szCs w:val="18"/>
                <w:lang w:eastAsia="es-CL"/>
              </w:rPr>
            </w:pPr>
          </w:p>
        </w:tc>
      </w:tr>
    </w:tbl>
    <w:p w14:paraId="7AA6C52B" w14:textId="77777777" w:rsidR="009015B3" w:rsidRPr="00D2359C" w:rsidRDefault="009015B3" w:rsidP="00375D5A">
      <w:pPr>
        <w:spacing w:after="0" w:line="240" w:lineRule="auto"/>
        <w:contextualSpacing/>
        <w:outlineLvl w:val="0"/>
        <w:rPr>
          <w:rFonts w:ascii="Calibri" w:eastAsia="Calibri" w:hAnsi="Calibri" w:cs="Calibri"/>
          <w:b/>
          <w:sz w:val="24"/>
          <w:szCs w:val="20"/>
        </w:rPr>
      </w:pPr>
    </w:p>
    <w:p w14:paraId="6AE70392" w14:textId="77777777" w:rsidR="006F3111" w:rsidRPr="00D2359C" w:rsidRDefault="006F3111" w:rsidP="00375D5A">
      <w:pPr>
        <w:spacing w:after="0" w:line="240" w:lineRule="auto"/>
        <w:contextualSpacing/>
        <w:outlineLvl w:val="0"/>
        <w:rPr>
          <w:rFonts w:ascii="Calibri" w:eastAsia="Calibri" w:hAnsi="Calibri" w:cs="Calibri"/>
          <w:b/>
          <w:sz w:val="24"/>
          <w:szCs w:val="20"/>
        </w:rPr>
      </w:pPr>
    </w:p>
    <w:p w14:paraId="3B80E91B" w14:textId="77777777" w:rsidR="006F3111" w:rsidRPr="00D2359C" w:rsidRDefault="006F3111" w:rsidP="00375D5A">
      <w:pPr>
        <w:spacing w:after="0" w:line="240" w:lineRule="auto"/>
        <w:contextualSpacing/>
        <w:outlineLvl w:val="0"/>
        <w:rPr>
          <w:rFonts w:ascii="Calibri" w:eastAsia="Calibri" w:hAnsi="Calibri" w:cs="Calibri"/>
          <w:b/>
          <w:sz w:val="24"/>
          <w:szCs w:val="20"/>
        </w:rPr>
      </w:pPr>
    </w:p>
    <w:p w14:paraId="5B7B8E65" w14:textId="77777777" w:rsidR="006F3111" w:rsidRPr="00D2359C" w:rsidRDefault="006F3111" w:rsidP="00375D5A">
      <w:pPr>
        <w:spacing w:after="0" w:line="240" w:lineRule="auto"/>
        <w:contextualSpacing/>
        <w:outlineLvl w:val="0"/>
        <w:rPr>
          <w:rFonts w:ascii="Calibri" w:eastAsia="Calibri" w:hAnsi="Calibri" w:cs="Calibri"/>
          <w:b/>
          <w:sz w:val="24"/>
          <w:szCs w:val="20"/>
        </w:rPr>
      </w:pPr>
    </w:p>
    <w:p w14:paraId="2E128D83" w14:textId="77777777" w:rsidR="00F73DC7" w:rsidRPr="00D2359C" w:rsidRDefault="00F73DC7" w:rsidP="00375D5A">
      <w:pPr>
        <w:spacing w:after="0" w:line="240" w:lineRule="auto"/>
        <w:contextualSpacing/>
        <w:outlineLvl w:val="0"/>
        <w:rPr>
          <w:rFonts w:ascii="Calibri" w:eastAsia="Calibri" w:hAnsi="Calibri" w:cs="Calibri"/>
          <w:b/>
          <w:sz w:val="24"/>
          <w:szCs w:val="20"/>
        </w:rPr>
      </w:pPr>
    </w:p>
    <w:p w14:paraId="18CBA5BF" w14:textId="77777777" w:rsidR="00F73DC7" w:rsidRPr="00D2359C" w:rsidRDefault="00F73DC7" w:rsidP="00375D5A">
      <w:pPr>
        <w:spacing w:after="0" w:line="240" w:lineRule="auto"/>
        <w:contextualSpacing/>
        <w:outlineLvl w:val="0"/>
        <w:rPr>
          <w:rFonts w:ascii="Calibri" w:eastAsia="Calibri" w:hAnsi="Calibri" w:cs="Calibri"/>
          <w:b/>
          <w:sz w:val="24"/>
          <w:szCs w:val="20"/>
        </w:rPr>
      </w:pPr>
    </w:p>
    <w:p w14:paraId="57A24AFB" w14:textId="77777777" w:rsidR="00F73DC7" w:rsidRPr="00D2359C" w:rsidRDefault="00F73DC7" w:rsidP="00375D5A">
      <w:pPr>
        <w:spacing w:after="0" w:line="240" w:lineRule="auto"/>
        <w:contextualSpacing/>
        <w:outlineLvl w:val="0"/>
        <w:rPr>
          <w:rFonts w:ascii="Calibri" w:eastAsia="Calibri" w:hAnsi="Calibri" w:cs="Calibri"/>
          <w:b/>
          <w:sz w:val="24"/>
          <w:szCs w:val="20"/>
        </w:rPr>
      </w:pPr>
    </w:p>
    <w:p w14:paraId="08235AAD" w14:textId="77777777" w:rsidR="00F73DC7" w:rsidRPr="00D2359C" w:rsidRDefault="00F73DC7" w:rsidP="00375D5A">
      <w:pPr>
        <w:spacing w:after="0" w:line="240" w:lineRule="auto"/>
        <w:contextualSpacing/>
        <w:outlineLvl w:val="0"/>
        <w:rPr>
          <w:rFonts w:ascii="Calibri" w:eastAsia="Calibri" w:hAnsi="Calibri" w:cs="Calibri"/>
          <w:b/>
          <w:sz w:val="24"/>
          <w:szCs w:val="20"/>
        </w:rPr>
      </w:pPr>
    </w:p>
    <w:p w14:paraId="4F5A4A01" w14:textId="77777777" w:rsidR="00F73DC7" w:rsidRPr="00D2359C" w:rsidRDefault="00F73DC7" w:rsidP="00375D5A">
      <w:pPr>
        <w:spacing w:after="0" w:line="240" w:lineRule="auto"/>
        <w:contextualSpacing/>
        <w:outlineLvl w:val="0"/>
        <w:rPr>
          <w:rFonts w:ascii="Calibri" w:eastAsia="Calibri" w:hAnsi="Calibri" w:cs="Calibri"/>
          <w:b/>
          <w:sz w:val="24"/>
          <w:szCs w:val="20"/>
        </w:rPr>
      </w:pPr>
    </w:p>
    <w:p w14:paraId="55D5FA2E" w14:textId="77777777" w:rsidR="00F73DC7" w:rsidRPr="00D2359C" w:rsidRDefault="00F73DC7" w:rsidP="00375D5A">
      <w:pPr>
        <w:spacing w:after="0" w:line="240" w:lineRule="auto"/>
        <w:contextualSpacing/>
        <w:outlineLvl w:val="0"/>
        <w:rPr>
          <w:rFonts w:ascii="Calibri" w:eastAsia="Calibri" w:hAnsi="Calibri" w:cs="Calibri"/>
          <w:b/>
          <w:sz w:val="24"/>
          <w:szCs w:val="20"/>
        </w:rPr>
      </w:pPr>
    </w:p>
    <w:p w14:paraId="0CEB8D2E" w14:textId="77777777" w:rsidR="00F73DC7" w:rsidRPr="00D2359C" w:rsidRDefault="00F73DC7" w:rsidP="00375D5A">
      <w:pPr>
        <w:spacing w:after="0" w:line="240" w:lineRule="auto"/>
        <w:contextualSpacing/>
        <w:outlineLvl w:val="0"/>
        <w:rPr>
          <w:rFonts w:ascii="Calibri" w:eastAsia="Calibri" w:hAnsi="Calibri" w:cs="Calibri"/>
          <w:b/>
          <w:sz w:val="24"/>
          <w:szCs w:val="20"/>
        </w:rPr>
      </w:pPr>
    </w:p>
    <w:p w14:paraId="4393E8B7" w14:textId="77777777" w:rsidR="00F73DC7" w:rsidRPr="00D2359C" w:rsidRDefault="00F73DC7" w:rsidP="00375D5A">
      <w:pPr>
        <w:spacing w:after="0" w:line="240" w:lineRule="auto"/>
        <w:contextualSpacing/>
        <w:outlineLvl w:val="0"/>
        <w:rPr>
          <w:rFonts w:ascii="Calibri" w:eastAsia="Calibri" w:hAnsi="Calibri" w:cs="Calibri"/>
          <w:b/>
          <w:sz w:val="24"/>
          <w:szCs w:val="20"/>
        </w:rPr>
      </w:pPr>
    </w:p>
    <w:p w14:paraId="1C538781" w14:textId="77777777" w:rsidR="00F73DC7" w:rsidRPr="00D2359C" w:rsidRDefault="00F73DC7" w:rsidP="00375D5A">
      <w:pPr>
        <w:spacing w:after="0" w:line="240" w:lineRule="auto"/>
        <w:contextualSpacing/>
        <w:outlineLvl w:val="0"/>
        <w:rPr>
          <w:rFonts w:ascii="Calibri" w:eastAsia="Calibri" w:hAnsi="Calibri" w:cs="Calibri"/>
          <w:b/>
          <w:sz w:val="24"/>
          <w:szCs w:val="20"/>
        </w:rPr>
      </w:pPr>
    </w:p>
    <w:p w14:paraId="4B821D3B" w14:textId="77777777" w:rsidR="006F3111" w:rsidRPr="00D2359C" w:rsidRDefault="006F3111" w:rsidP="00375D5A">
      <w:pPr>
        <w:spacing w:after="0" w:line="240" w:lineRule="auto"/>
        <w:contextualSpacing/>
        <w:outlineLvl w:val="0"/>
        <w:rPr>
          <w:rFonts w:ascii="Calibri" w:eastAsia="Calibri" w:hAnsi="Calibri" w:cs="Calibri"/>
          <w:b/>
          <w:sz w:val="24"/>
          <w:szCs w:val="20"/>
        </w:rPr>
      </w:pPr>
    </w:p>
    <w:p w14:paraId="59A83134" w14:textId="77777777" w:rsidR="006C4F1F" w:rsidRPr="00D2359C" w:rsidRDefault="006C4F1F" w:rsidP="00375D5A">
      <w:pPr>
        <w:spacing w:after="0" w:line="240" w:lineRule="auto"/>
        <w:contextualSpacing/>
        <w:outlineLvl w:val="0"/>
        <w:rPr>
          <w:rFonts w:ascii="Calibri" w:eastAsia="Calibri" w:hAnsi="Calibri" w:cs="Calibri"/>
          <w:b/>
          <w:sz w:val="24"/>
          <w:szCs w:val="20"/>
        </w:rPr>
      </w:pPr>
    </w:p>
    <w:p w14:paraId="247490C1" w14:textId="77777777" w:rsidR="009015B3" w:rsidRPr="00D2359C" w:rsidRDefault="009015B3" w:rsidP="006528C2">
      <w:pPr>
        <w:pStyle w:val="Ttulo2"/>
      </w:pPr>
      <w:bookmarkStart w:id="302" w:name="_Toc36482404"/>
      <w:r w:rsidRPr="00D2359C">
        <w:lastRenderedPageBreak/>
        <w:t>Manejo de olores.</w:t>
      </w:r>
      <w:bookmarkEnd w:id="302"/>
    </w:p>
    <w:p w14:paraId="26E1EF11" w14:textId="77777777" w:rsidR="009015B3" w:rsidRPr="00D2359C" w:rsidRDefault="009015B3" w:rsidP="009015B3">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9015B3" w:rsidRPr="00D2359C" w14:paraId="1223B022" w14:textId="77777777" w:rsidTr="00F734D3">
        <w:trPr>
          <w:trHeight w:val="142"/>
        </w:trPr>
        <w:tc>
          <w:tcPr>
            <w:tcW w:w="1389" w:type="pct"/>
          </w:tcPr>
          <w:p w14:paraId="449D266F" w14:textId="77777777" w:rsidR="009015B3" w:rsidRPr="00D2359C" w:rsidRDefault="009015B3" w:rsidP="00F734D3">
            <w:r w:rsidRPr="00D2359C">
              <w:rPr>
                <w:rFonts w:eastAsia="Times New Roman"/>
                <w:b/>
                <w:bCs/>
                <w:color w:val="000000"/>
                <w:lang w:eastAsia="es-CL"/>
              </w:rPr>
              <w:t>Número de hecho constatado: 5.</w:t>
            </w:r>
          </w:p>
        </w:tc>
        <w:tc>
          <w:tcPr>
            <w:tcW w:w="3611" w:type="pct"/>
          </w:tcPr>
          <w:p w14:paraId="5BD84032" w14:textId="77777777" w:rsidR="009015B3" w:rsidRPr="00D2359C" w:rsidRDefault="009015B3" w:rsidP="00F734D3">
            <w:r w:rsidRPr="00D2359C">
              <w:rPr>
                <w:rFonts w:eastAsia="Times New Roman"/>
                <w:b/>
                <w:bCs/>
                <w:color w:val="000000"/>
                <w:lang w:eastAsia="es-CL"/>
              </w:rPr>
              <w:t>Estación N°</w:t>
            </w:r>
            <w:r w:rsidRPr="00D2359C">
              <w:rPr>
                <w:rFonts w:eastAsia="Times New Roman"/>
                <w:color w:val="000000"/>
                <w:lang w:eastAsia="es-CL"/>
              </w:rPr>
              <w:t>: 1, 2, 3, 4, 5, 7, 8, 9</w:t>
            </w:r>
            <w:r w:rsidR="009500DC" w:rsidRPr="00D2359C">
              <w:rPr>
                <w:rFonts w:eastAsia="Times New Roman"/>
                <w:color w:val="000000"/>
                <w:lang w:eastAsia="es-CL"/>
              </w:rPr>
              <w:t xml:space="preserve"> </w:t>
            </w:r>
            <w:r w:rsidRPr="00D2359C">
              <w:rPr>
                <w:rFonts w:eastAsia="Times New Roman"/>
                <w:color w:val="000000"/>
                <w:lang w:eastAsia="es-CL"/>
              </w:rPr>
              <w:t xml:space="preserve">y 12. </w:t>
            </w:r>
          </w:p>
        </w:tc>
      </w:tr>
      <w:tr w:rsidR="009015B3" w:rsidRPr="00D2359C" w14:paraId="307D9347" w14:textId="77777777" w:rsidTr="00F734D3">
        <w:trPr>
          <w:trHeight w:val="319"/>
        </w:trPr>
        <w:tc>
          <w:tcPr>
            <w:tcW w:w="5000" w:type="pct"/>
            <w:gridSpan w:val="2"/>
            <w:tcBorders>
              <w:bottom w:val="single" w:sz="4" w:space="0" w:color="auto"/>
            </w:tcBorders>
          </w:tcPr>
          <w:p w14:paraId="7E28C664" w14:textId="77777777" w:rsidR="009015B3" w:rsidRPr="00D2359C" w:rsidRDefault="009015B3" w:rsidP="00F734D3">
            <w:r w:rsidRPr="00D2359C">
              <w:rPr>
                <w:rFonts w:eastAsia="Times New Roman"/>
                <w:b/>
                <w:bCs/>
                <w:color w:val="000000"/>
                <w:lang w:eastAsia="es-CL"/>
              </w:rPr>
              <w:t>Documentación Revisada:</w:t>
            </w:r>
            <w:r w:rsidRPr="00D2359C">
              <w:rPr>
                <w:rFonts w:eastAsia="Times New Roman"/>
                <w:bCs/>
                <w:color w:val="000000"/>
                <w:lang w:eastAsia="es-CL"/>
              </w:rPr>
              <w:t xml:space="preserve"> </w:t>
            </w:r>
          </w:p>
          <w:p w14:paraId="7D4FD373" w14:textId="77777777" w:rsidR="000B3AE0" w:rsidRPr="00D2359C" w:rsidRDefault="000B3AE0" w:rsidP="001C7AA8">
            <w:pPr>
              <w:pStyle w:val="Prrafodelista"/>
              <w:numPr>
                <w:ilvl w:val="0"/>
                <w:numId w:val="6"/>
              </w:numPr>
            </w:pPr>
            <w:r w:rsidRPr="00D2359C">
              <w:t>Indicar las medidas implementadas para el control de olores (nebulización, aireación de lagunas, instalación de barreras vegetacionales, actividades de limpieza, control de vectores, retiro y destino de rendering, entre otros)</w:t>
            </w:r>
            <w:r w:rsidR="008F7C70" w:rsidRPr="00D2359C">
              <w:t>, d</w:t>
            </w:r>
            <w:r w:rsidRPr="00D2359C">
              <w:t>esde el año 2018 hasta la fecha actual.</w:t>
            </w:r>
          </w:p>
          <w:p w14:paraId="7A6FDCFB" w14:textId="77777777" w:rsidR="009015B3" w:rsidRPr="00D2359C" w:rsidRDefault="000B3AE0" w:rsidP="001C7AA8">
            <w:pPr>
              <w:pStyle w:val="Prrafodelista"/>
              <w:numPr>
                <w:ilvl w:val="0"/>
                <w:numId w:val="6"/>
              </w:numPr>
            </w:pPr>
            <w:r w:rsidRPr="00D2359C">
              <w:t>Entregar copia del estudio de inmisión o “medición–olor ambiente característico”, mencionado en la RCA N°130/2014.</w:t>
            </w:r>
          </w:p>
        </w:tc>
      </w:tr>
      <w:tr w:rsidR="009015B3" w:rsidRPr="00D2359C" w14:paraId="1B7E5DA7" w14:textId="77777777" w:rsidTr="00F734D3">
        <w:trPr>
          <w:trHeight w:val="627"/>
        </w:trPr>
        <w:tc>
          <w:tcPr>
            <w:tcW w:w="5000" w:type="pct"/>
            <w:gridSpan w:val="2"/>
          </w:tcPr>
          <w:p w14:paraId="5C87DBA4" w14:textId="77777777" w:rsidR="009015B3" w:rsidRPr="00D2359C" w:rsidRDefault="009015B3" w:rsidP="00F734D3">
            <w:r w:rsidRPr="00D2359C">
              <w:rPr>
                <w:b/>
              </w:rPr>
              <w:t xml:space="preserve">Exigencias: </w:t>
            </w:r>
          </w:p>
          <w:p w14:paraId="6301FC0A" w14:textId="77777777" w:rsidR="00E54E5E" w:rsidRPr="00D2359C" w:rsidRDefault="00E54E5E" w:rsidP="00E54E5E">
            <w:pPr>
              <w:jc w:val="both"/>
              <w:rPr>
                <w:b/>
                <w:bCs/>
              </w:rPr>
            </w:pPr>
            <w:r w:rsidRPr="00D2359C">
              <w:rPr>
                <w:b/>
                <w:bCs/>
              </w:rPr>
              <w:t xml:space="preserve">RCA N°326/1996; Resuelvo 3.6. </w:t>
            </w:r>
          </w:p>
          <w:p w14:paraId="5E2F0730" w14:textId="77777777" w:rsidR="00E54E5E" w:rsidRPr="00D2359C" w:rsidRDefault="00E54E5E" w:rsidP="00E54E5E">
            <w:pPr>
              <w:jc w:val="both"/>
            </w:pPr>
            <w:r w:rsidRPr="00D2359C">
              <w:t>La empresa deberá abatir los olores provenientes de las autoclaves y deberá depositar, en envases plásticos cerrados, las cerdas, pezuñas, pelos, huesos, vísceras no comestibles y decomisos, para ser luego destruidos por autoclaves y secadores. Finalmente el sebo y la grasa, deberán ser almacenadas en envases cerrados, antes de ser destinados a la venta. Para asegurar el cumplimiento de esta condición, se deberá proponer al Servicio de Salud del Maule un Programa de Monitoreo que será fiscalizado por dicho servicio.</w:t>
            </w:r>
          </w:p>
          <w:p w14:paraId="4D33AA6F" w14:textId="77777777" w:rsidR="009E7F48" w:rsidRPr="00D2359C" w:rsidRDefault="009E7F48" w:rsidP="009E7F48">
            <w:pPr>
              <w:jc w:val="both"/>
              <w:rPr>
                <w:b/>
                <w:bCs/>
                <w:color w:val="000000"/>
              </w:rPr>
            </w:pPr>
          </w:p>
          <w:p w14:paraId="521E30AD" w14:textId="77777777" w:rsidR="009E7F48" w:rsidRPr="00D2359C" w:rsidRDefault="00F21DE3" w:rsidP="009E7F48">
            <w:pPr>
              <w:jc w:val="both"/>
              <w:rPr>
                <w:rFonts w:eastAsia="Times New Roman"/>
                <w:b/>
                <w:bCs/>
                <w:color w:val="000000"/>
                <w:lang w:eastAsia="es-CL"/>
              </w:rPr>
            </w:pPr>
            <w:r w:rsidRPr="00D2359C">
              <w:rPr>
                <w:rFonts w:asciiTheme="minorHAnsi" w:eastAsia="Times New Roman" w:hAnsiTheme="minorHAnsi"/>
                <w:b/>
                <w:bCs/>
                <w:color w:val="000000"/>
                <w:lang w:eastAsia="es-CL"/>
              </w:rPr>
              <w:t>RCA N°87/2006</w:t>
            </w:r>
            <w:r w:rsidRPr="00D2359C">
              <w:rPr>
                <w:rFonts w:eastAsia="Times New Roman"/>
                <w:b/>
                <w:bCs/>
                <w:color w:val="000000"/>
                <w:lang w:eastAsia="es-CL"/>
              </w:rPr>
              <w:t>; Considerando</w:t>
            </w:r>
            <w:r w:rsidRPr="00D2359C">
              <w:rPr>
                <w:rFonts w:asciiTheme="minorHAnsi" w:eastAsia="Times New Roman" w:hAnsiTheme="minorHAnsi"/>
                <w:b/>
                <w:bCs/>
                <w:color w:val="000000"/>
                <w:lang w:eastAsia="es-CL"/>
              </w:rPr>
              <w:t> </w:t>
            </w:r>
            <w:r w:rsidRPr="00D2359C">
              <w:rPr>
                <w:rFonts w:eastAsia="Times New Roman"/>
                <w:b/>
                <w:bCs/>
                <w:color w:val="000000"/>
                <w:lang w:eastAsia="es-CL"/>
              </w:rPr>
              <w:t>3.2.1. b ii).</w:t>
            </w:r>
          </w:p>
          <w:p w14:paraId="6B3E3A35" w14:textId="77777777" w:rsidR="00F21DE3" w:rsidRPr="00D2359C" w:rsidRDefault="00F21DE3" w:rsidP="009E7F48">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Los olores de la Planta Faenadora COEXCA S.A., se relacionan con los cerdos vivos y con las características del proceso. Estos olores, de acuerdo a lo señalado por el titular en la DIA, dadas las prácticas de limpieza y retiro del Rendering existente inicialmente, son de poca relevancia y a la fecha no habría sido percibidos por los trabajadores, visitas o los pobladores más cercanos. Al respecto, cabe señalar que los procesos de limpieza considerados consisten en la permanente aplicación de baños de agua con detergentes biodegradables en el área de los corrales de espera, acción que permite la remoción de purines del lugar, con lo cual se logra mantener el sector en buenas condiciones higiénicas.</w:t>
            </w:r>
          </w:p>
          <w:p w14:paraId="4D4BE988" w14:textId="77777777" w:rsidR="00F21DE3"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b/>
                <w:bCs/>
                <w:color w:val="000000"/>
                <w:lang w:eastAsia="es-CL"/>
              </w:rPr>
              <w:t> </w:t>
            </w:r>
          </w:p>
          <w:p w14:paraId="744ADDFF" w14:textId="77777777" w:rsidR="00F21DE3" w:rsidRPr="00D2359C" w:rsidRDefault="00F21DE3" w:rsidP="009E7F48">
            <w:pPr>
              <w:rPr>
                <w:rFonts w:asciiTheme="minorHAnsi" w:eastAsia="Times New Roman" w:hAnsiTheme="minorHAnsi"/>
                <w:color w:val="000000"/>
                <w:lang w:eastAsia="es-CL"/>
              </w:rPr>
            </w:pPr>
            <w:r w:rsidRPr="00D2359C">
              <w:rPr>
                <w:rFonts w:asciiTheme="minorHAnsi" w:eastAsia="Times New Roman" w:hAnsiTheme="minorHAnsi"/>
                <w:b/>
                <w:bCs/>
                <w:color w:val="000000"/>
                <w:lang w:eastAsia="es-CL"/>
              </w:rPr>
              <w:t>RCA N°87/2006</w:t>
            </w:r>
            <w:r w:rsidRPr="00D2359C">
              <w:rPr>
                <w:rFonts w:eastAsia="Times New Roman"/>
                <w:b/>
                <w:bCs/>
                <w:color w:val="000000"/>
                <w:lang w:eastAsia="es-CL"/>
              </w:rPr>
              <w:t>; Considerando</w:t>
            </w:r>
            <w:r w:rsidRPr="00D2359C">
              <w:rPr>
                <w:rFonts w:asciiTheme="minorHAnsi" w:eastAsia="Times New Roman" w:hAnsiTheme="minorHAnsi"/>
                <w:color w:val="000000"/>
                <w:lang w:eastAsia="es-CL"/>
              </w:rPr>
              <w:t> </w:t>
            </w:r>
            <w:r w:rsidRPr="00D2359C">
              <w:rPr>
                <w:rFonts w:eastAsia="Times New Roman"/>
                <w:b/>
                <w:bCs/>
                <w:color w:val="000000"/>
                <w:lang w:eastAsia="es-CL"/>
              </w:rPr>
              <w:t>3.2.3. b</w:t>
            </w:r>
            <w:r w:rsidR="009E7F48" w:rsidRPr="00D2359C">
              <w:rPr>
                <w:rFonts w:eastAsia="Times New Roman"/>
                <w:b/>
                <w:bCs/>
                <w:color w:val="000000"/>
                <w:lang w:eastAsia="es-CL"/>
              </w:rPr>
              <w:t xml:space="preserve"> x</w:t>
            </w:r>
            <w:r w:rsidRPr="00D2359C">
              <w:rPr>
                <w:rFonts w:eastAsia="Times New Roman"/>
                <w:b/>
                <w:bCs/>
                <w:color w:val="000000"/>
                <w:lang w:eastAsia="es-CL"/>
              </w:rPr>
              <w:t>)</w:t>
            </w:r>
          </w:p>
          <w:p w14:paraId="7733666F" w14:textId="77777777" w:rsidR="00F21DE3"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Los olores que pueden originarse en un sistema de lagunaje, se debe</w:t>
            </w:r>
            <w:r w:rsidR="00D72883" w:rsidRPr="00D2359C">
              <w:rPr>
                <w:rFonts w:asciiTheme="minorHAnsi" w:eastAsia="Times New Roman" w:hAnsiTheme="minorHAnsi"/>
                <w:color w:val="000000"/>
                <w:lang w:eastAsia="es-CL"/>
              </w:rPr>
              <w:t>n</w:t>
            </w:r>
            <w:r w:rsidRPr="00D2359C">
              <w:rPr>
                <w:rFonts w:asciiTheme="minorHAnsi" w:eastAsia="Times New Roman" w:hAnsiTheme="minorHAnsi"/>
                <w:color w:val="000000"/>
                <w:lang w:eastAsia="es-CL"/>
              </w:rPr>
              <w:t xml:space="preserve"> a una mala aireación, con la consecuente fermentación anaerobia, donde se generarán gases olorosos que pueden causar molestias a las poblaciones aledañas a la planta faenadora.</w:t>
            </w:r>
          </w:p>
          <w:p w14:paraId="09EDB89F" w14:textId="77777777" w:rsidR="00F21DE3"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Como medida para reducir los problemas de olores que pudiesen generarse, la barrera de protección formada por el bosque de eucalipto reducirá eficazmente la dispersión de olores molestos. Servirá como biofiltro de gases. </w:t>
            </w:r>
          </w:p>
          <w:p w14:paraId="7FD06ED2" w14:textId="77777777" w:rsidR="00D72883" w:rsidRPr="00D2359C" w:rsidRDefault="00D72883" w:rsidP="00D72883">
            <w:pPr>
              <w:jc w:val="both"/>
              <w:rPr>
                <w:rFonts w:asciiTheme="minorHAnsi" w:eastAsia="Times New Roman" w:hAnsiTheme="minorHAnsi"/>
                <w:b/>
                <w:bCs/>
                <w:color w:val="000000"/>
                <w:lang w:eastAsia="es-CL"/>
              </w:rPr>
            </w:pPr>
          </w:p>
          <w:p w14:paraId="7A385DEE" w14:textId="77777777" w:rsidR="00D72883" w:rsidRPr="00D2359C" w:rsidRDefault="00F21DE3" w:rsidP="00D72883">
            <w:pPr>
              <w:jc w:val="both"/>
              <w:rPr>
                <w:rFonts w:eastAsia="Times New Roman"/>
                <w:b/>
                <w:bCs/>
                <w:color w:val="000000"/>
                <w:lang w:eastAsia="es-CL"/>
              </w:rPr>
            </w:pPr>
            <w:r w:rsidRPr="00D2359C">
              <w:rPr>
                <w:rFonts w:asciiTheme="minorHAnsi" w:eastAsia="Times New Roman" w:hAnsiTheme="minorHAnsi"/>
                <w:b/>
                <w:bCs/>
                <w:color w:val="000000"/>
                <w:lang w:eastAsia="es-CL"/>
              </w:rPr>
              <w:t>RCA N°87/2006</w:t>
            </w:r>
            <w:r w:rsidRPr="00D2359C">
              <w:rPr>
                <w:rFonts w:eastAsia="Times New Roman"/>
                <w:b/>
                <w:bCs/>
                <w:color w:val="000000"/>
                <w:lang w:eastAsia="es-CL"/>
              </w:rPr>
              <w:t>; Considerando 6.3.</w:t>
            </w:r>
          </w:p>
          <w:p w14:paraId="5F78662D" w14:textId="77777777" w:rsidR="00F21DE3" w:rsidRPr="00D2359C" w:rsidRDefault="00F21DE3" w:rsidP="00D72883">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Mostrar la Planta y el Proceso Productivo a Organismos Públicos como Establecimientos Educacionales debidamente coordinadas las actividades entre ambas Entidades. Se privilegiará las visitas de Establecimientos provenientes de la Provincia de Talca.</w:t>
            </w:r>
          </w:p>
          <w:p w14:paraId="28F4A9C9" w14:textId="77777777" w:rsidR="00702E9D" w:rsidRPr="00D2359C" w:rsidRDefault="00702E9D" w:rsidP="00702E9D">
            <w:pPr>
              <w:rPr>
                <w:b/>
                <w:bCs/>
              </w:rPr>
            </w:pPr>
          </w:p>
          <w:p w14:paraId="4D224AE7" w14:textId="77777777" w:rsidR="00702E9D" w:rsidRPr="00D2359C" w:rsidRDefault="00702E9D" w:rsidP="00716125">
            <w:pPr>
              <w:rPr>
                <w:b/>
                <w:bCs/>
              </w:rPr>
            </w:pPr>
            <w:r w:rsidRPr="00D2359C">
              <w:rPr>
                <w:b/>
                <w:bCs/>
              </w:rPr>
              <w:t>RCA N°130/2014</w:t>
            </w:r>
            <w:r w:rsidR="00716125" w:rsidRPr="00D2359C">
              <w:rPr>
                <w:b/>
                <w:bCs/>
              </w:rPr>
              <w:t>; Considerando 3.15.1.2.</w:t>
            </w:r>
            <w:r w:rsidRPr="00D2359C">
              <w:rPr>
                <w:rFonts w:eastAsia="Times New Roman"/>
                <w:color w:val="000000"/>
                <w:lang w:val="es-ES_tradnl" w:eastAsia="es-CL"/>
              </w:rPr>
              <w:t> </w:t>
            </w:r>
            <w:r w:rsidRPr="00D2359C">
              <w:rPr>
                <w:rFonts w:eastAsia="Times New Roman"/>
                <w:color w:val="000000"/>
                <w:lang w:eastAsia="es-CL"/>
              </w:rPr>
              <w:t> </w:t>
            </w:r>
          </w:p>
          <w:p w14:paraId="37A05350" w14:textId="77777777" w:rsidR="00702E9D" w:rsidRPr="00D2359C" w:rsidRDefault="00702E9D" w:rsidP="00716125">
            <w:pPr>
              <w:shd w:val="clear" w:color="auto" w:fill="FFFFFF"/>
              <w:jc w:val="both"/>
              <w:outlineLvl w:val="4"/>
              <w:rPr>
                <w:rFonts w:eastAsia="Times New Roman"/>
                <w:bCs/>
                <w:color w:val="000000"/>
                <w:lang w:eastAsia="es-CL"/>
              </w:rPr>
            </w:pPr>
            <w:r w:rsidRPr="00D2359C">
              <w:rPr>
                <w:rFonts w:eastAsia="Times New Roman"/>
                <w:color w:val="000000"/>
                <w:u w:val="single"/>
                <w:lang w:val="es-ES_tradnl" w:eastAsia="es-CL"/>
              </w:rPr>
              <w:t>Olores</w:t>
            </w:r>
            <w:r w:rsidRPr="00D2359C">
              <w:rPr>
                <w:rFonts w:eastAsia="Times New Roman"/>
                <w:color w:val="000000"/>
                <w:lang w:val="es-ES_tradnl" w:eastAsia="es-CL"/>
              </w:rPr>
              <w:t>:</w:t>
            </w:r>
            <w:r w:rsidRPr="00D2359C">
              <w:rPr>
                <w:rFonts w:eastAsia="Times New Roman"/>
                <w:bCs/>
                <w:color w:val="000000"/>
                <w:lang w:val="es-ES_tradnl" w:eastAsia="es-CL"/>
              </w:rPr>
              <w:t> La situación con Proyecto considera la disminución o eliminación de focos de emanación de partículas odoríferas al aire en las siguientes medidas:</w:t>
            </w:r>
            <w:r w:rsidR="00716125" w:rsidRPr="00D2359C">
              <w:rPr>
                <w:rFonts w:eastAsia="Times New Roman"/>
                <w:bCs/>
                <w:color w:val="000000"/>
                <w:lang w:val="es-ES_tradnl" w:eastAsia="es-CL"/>
              </w:rPr>
              <w:t xml:space="preserve"> […]</w:t>
            </w:r>
          </w:p>
          <w:p w14:paraId="1CA90446" w14:textId="77777777" w:rsidR="00702E9D" w:rsidRPr="00D2359C" w:rsidRDefault="00702E9D" w:rsidP="00716125">
            <w:pPr>
              <w:pStyle w:val="Prrafodelista"/>
              <w:numPr>
                <w:ilvl w:val="0"/>
                <w:numId w:val="24"/>
              </w:numPr>
              <w:shd w:val="clear" w:color="auto" w:fill="FFFFFF"/>
              <w:ind w:left="993" w:hanging="284"/>
              <w:rPr>
                <w:rFonts w:eastAsia="Times New Roman"/>
                <w:color w:val="000000"/>
                <w:lang w:eastAsia="es-CL"/>
              </w:rPr>
            </w:pPr>
            <w:r w:rsidRPr="00D2359C">
              <w:rPr>
                <w:rFonts w:eastAsia="Times New Roman"/>
                <w:color w:val="000000"/>
                <w:lang w:eastAsia="es-CL"/>
              </w:rPr>
              <w:t>Aumento de la frecuencia de procesamiento de cerdos y disminución de tiempos de espera en corrales de 12 horas promedio sin proyecto a 6 horas promedio con proyecto.</w:t>
            </w:r>
          </w:p>
          <w:p w14:paraId="1B15AD9A" w14:textId="77777777" w:rsidR="00702E9D" w:rsidRPr="00D2359C" w:rsidRDefault="00702E9D" w:rsidP="00716125">
            <w:pPr>
              <w:pStyle w:val="Prrafodelista"/>
              <w:numPr>
                <w:ilvl w:val="0"/>
                <w:numId w:val="24"/>
              </w:numPr>
              <w:shd w:val="clear" w:color="auto" w:fill="FFFFFF"/>
              <w:ind w:left="993" w:right="142" w:hanging="284"/>
              <w:rPr>
                <w:rFonts w:eastAsia="Times New Roman"/>
                <w:color w:val="000000"/>
                <w:lang w:eastAsia="es-CL"/>
              </w:rPr>
            </w:pPr>
            <w:r w:rsidRPr="00D2359C">
              <w:rPr>
                <w:rFonts w:eastAsia="Times New Roman"/>
                <w:color w:val="000000"/>
                <w:lang w:eastAsia="es-CL"/>
              </w:rPr>
              <w:t>Se contempla un proceso de nebulización de un producto que reacciona a nivel molecular para la neutralización de olores. La nebulización con este compuesto aumenta la solubilidad de los gases en el agua, incrementando además la constante de distribución de estos gases, manteniendo la mayor parte de estos en gotas atomizadas, que luego reaccionan o precipitan con el agua.</w:t>
            </w:r>
          </w:p>
          <w:p w14:paraId="29B19AF4" w14:textId="77777777" w:rsidR="00702E9D" w:rsidRPr="00D2359C" w:rsidRDefault="00702E9D" w:rsidP="00716125">
            <w:pPr>
              <w:pStyle w:val="Prrafodelista"/>
              <w:numPr>
                <w:ilvl w:val="0"/>
                <w:numId w:val="24"/>
              </w:numPr>
              <w:shd w:val="clear" w:color="auto" w:fill="FFFFFF"/>
              <w:ind w:left="993" w:right="142" w:hanging="284"/>
              <w:rPr>
                <w:rFonts w:eastAsia="Times New Roman"/>
                <w:color w:val="000000"/>
                <w:lang w:eastAsia="es-CL"/>
              </w:rPr>
            </w:pPr>
            <w:r w:rsidRPr="00D2359C">
              <w:rPr>
                <w:rFonts w:eastAsia="Times New Roman"/>
                <w:color w:val="000000"/>
                <w:lang w:eastAsia="es-CL"/>
              </w:rPr>
              <w:lastRenderedPageBreak/>
              <w:t>La nebulización puede ser aplicarse tanto en áreas extensas como en espacios reducidos donde se encuentre el foco generador de partículas odoríferas.</w:t>
            </w:r>
          </w:p>
          <w:p w14:paraId="1D924A59" w14:textId="77777777" w:rsidR="00702E9D" w:rsidRPr="00D2359C" w:rsidRDefault="00702E9D" w:rsidP="00716125">
            <w:pPr>
              <w:pStyle w:val="Prrafodelista"/>
              <w:numPr>
                <w:ilvl w:val="0"/>
                <w:numId w:val="24"/>
              </w:numPr>
              <w:shd w:val="clear" w:color="auto" w:fill="FFFFFF"/>
              <w:ind w:left="993" w:right="142" w:hanging="284"/>
              <w:rPr>
                <w:rFonts w:eastAsia="Times New Roman"/>
                <w:color w:val="000000"/>
                <w:lang w:eastAsia="es-CL"/>
              </w:rPr>
            </w:pPr>
            <w:r w:rsidRPr="00D2359C">
              <w:rPr>
                <w:rFonts w:eastAsia="Times New Roman"/>
                <w:color w:val="000000"/>
                <w:lang w:eastAsia="es-CL"/>
              </w:rPr>
              <w:t>La nebulización será aplicada en los sectores donde se generan la mayor cantidad de partículas odoríferas; corrales de espera de los cerdos, sector de lavado de camiones, en la planta de tratamiento de aguas verdes.</w:t>
            </w:r>
          </w:p>
          <w:p w14:paraId="103B0BA8" w14:textId="77777777" w:rsidR="00702E9D" w:rsidRPr="00D2359C" w:rsidRDefault="00702E9D" w:rsidP="00702E9D">
            <w:pPr>
              <w:pStyle w:val="Prrafodelista"/>
              <w:numPr>
                <w:ilvl w:val="0"/>
                <w:numId w:val="24"/>
              </w:numPr>
              <w:shd w:val="clear" w:color="auto" w:fill="FFFFFF"/>
              <w:ind w:left="993" w:right="142" w:hanging="284"/>
              <w:rPr>
                <w:rFonts w:eastAsia="Times New Roman"/>
                <w:color w:val="000000"/>
                <w:lang w:eastAsia="es-CL"/>
              </w:rPr>
            </w:pPr>
            <w:r w:rsidRPr="00D2359C">
              <w:rPr>
                <w:rFonts w:eastAsia="Times New Roman"/>
                <w:color w:val="000000"/>
                <w:lang w:eastAsia="es-CL"/>
              </w:rPr>
              <w:t>En caso de la ocurrencia de algún evento puntual que se pueda presentar, se aumentará la dosis y la frecuencia de nebulización (producto para la destrucción y/o atrapamiento de partículas odoríferas) para el control de olores.</w:t>
            </w:r>
          </w:p>
          <w:p w14:paraId="443ADEE8" w14:textId="77777777" w:rsidR="00716125" w:rsidRPr="00D2359C" w:rsidRDefault="00702E9D" w:rsidP="005F7608">
            <w:pPr>
              <w:shd w:val="clear" w:color="auto" w:fill="FFFFFF"/>
              <w:ind w:left="567" w:hanging="283"/>
              <w:rPr>
                <w:rFonts w:eastAsia="Times New Roman"/>
                <w:color w:val="000000"/>
                <w:lang w:eastAsia="es-CL"/>
              </w:rPr>
            </w:pPr>
            <w:r w:rsidRPr="00D2359C">
              <w:rPr>
                <w:rFonts w:eastAsia="Times New Roman"/>
                <w:color w:val="000000"/>
                <w:lang w:eastAsia="es-CL"/>
              </w:rPr>
              <w:t> </w:t>
            </w:r>
          </w:p>
          <w:p w14:paraId="218650EF" w14:textId="77777777" w:rsidR="00716125" w:rsidRPr="00D2359C" w:rsidRDefault="00716125" w:rsidP="00716125">
            <w:pPr>
              <w:rPr>
                <w:b/>
                <w:bCs/>
              </w:rPr>
            </w:pPr>
            <w:r w:rsidRPr="00D2359C">
              <w:rPr>
                <w:b/>
                <w:bCs/>
              </w:rPr>
              <w:t>RCA N°130/2014; Considerando 3.16.</w:t>
            </w:r>
          </w:p>
          <w:p w14:paraId="38DBB4D2" w14:textId="77777777" w:rsidR="00702E9D" w:rsidRPr="00D2359C" w:rsidRDefault="00702E9D" w:rsidP="00702E9D">
            <w:pPr>
              <w:shd w:val="clear" w:color="auto" w:fill="FFFFFF"/>
              <w:jc w:val="both"/>
              <w:rPr>
                <w:rFonts w:eastAsia="Times New Roman"/>
                <w:color w:val="000000"/>
                <w:u w:val="single"/>
                <w:lang w:eastAsia="es-CL"/>
              </w:rPr>
            </w:pPr>
            <w:r w:rsidRPr="00D2359C">
              <w:rPr>
                <w:rFonts w:eastAsia="Times New Roman"/>
                <w:color w:val="000000"/>
                <w:spacing w:val="1"/>
                <w:u w:val="single"/>
                <w:lang w:eastAsia="es-CL"/>
              </w:rPr>
              <w:t>M</w:t>
            </w:r>
            <w:r w:rsidRPr="00D2359C">
              <w:rPr>
                <w:rFonts w:eastAsia="Times New Roman"/>
                <w:color w:val="000000"/>
                <w:u w:val="single"/>
                <w:lang w:eastAsia="es-CL"/>
              </w:rPr>
              <w:t>ed</w:t>
            </w:r>
            <w:r w:rsidRPr="00D2359C">
              <w:rPr>
                <w:rFonts w:eastAsia="Times New Roman"/>
                <w:color w:val="000000"/>
                <w:spacing w:val="1"/>
                <w:u w:val="single"/>
                <w:lang w:eastAsia="es-CL"/>
              </w:rPr>
              <w:t>i</w:t>
            </w:r>
            <w:r w:rsidRPr="00D2359C">
              <w:rPr>
                <w:rFonts w:eastAsia="Times New Roman"/>
                <w:color w:val="000000"/>
                <w:u w:val="single"/>
                <w:lang w:eastAsia="es-CL"/>
              </w:rPr>
              <w:t>das </w:t>
            </w:r>
            <w:r w:rsidRPr="00D2359C">
              <w:rPr>
                <w:rFonts w:eastAsia="Times New Roman"/>
                <w:color w:val="000000"/>
                <w:spacing w:val="-5"/>
                <w:u w:val="single"/>
                <w:lang w:eastAsia="es-CL"/>
              </w:rPr>
              <w:t>r</w:t>
            </w:r>
            <w:r w:rsidRPr="00D2359C">
              <w:rPr>
                <w:rFonts w:eastAsia="Times New Roman"/>
                <w:color w:val="000000"/>
                <w:u w:val="single"/>
                <w:lang w:eastAsia="es-CL"/>
              </w:rPr>
              <w:t>e</w:t>
            </w:r>
            <w:r w:rsidRPr="00D2359C">
              <w:rPr>
                <w:rFonts w:eastAsia="Times New Roman"/>
                <w:color w:val="000000"/>
                <w:spacing w:val="1"/>
                <w:u w:val="single"/>
                <w:lang w:eastAsia="es-CL"/>
              </w:rPr>
              <w:t>l</w:t>
            </w:r>
            <w:r w:rsidRPr="00D2359C">
              <w:rPr>
                <w:rFonts w:eastAsia="Times New Roman"/>
                <w:color w:val="000000"/>
                <w:u w:val="single"/>
                <w:lang w:eastAsia="es-CL"/>
              </w:rPr>
              <w:t>e</w:t>
            </w:r>
            <w:r w:rsidRPr="00D2359C">
              <w:rPr>
                <w:rFonts w:eastAsia="Times New Roman"/>
                <w:color w:val="000000"/>
                <w:spacing w:val="-22"/>
                <w:u w:val="single"/>
                <w:lang w:eastAsia="es-CL"/>
              </w:rPr>
              <w:t>v</w:t>
            </w:r>
            <w:r w:rsidRPr="00D2359C">
              <w:rPr>
                <w:rFonts w:eastAsia="Times New Roman"/>
                <w:color w:val="000000"/>
                <w:u w:val="single"/>
                <w:lang w:eastAsia="es-CL"/>
              </w:rPr>
              <w:t>an</w:t>
            </w:r>
            <w:r w:rsidRPr="00D2359C">
              <w:rPr>
                <w:rFonts w:eastAsia="Times New Roman"/>
                <w:color w:val="000000"/>
                <w:spacing w:val="4"/>
                <w:u w:val="single"/>
                <w:lang w:eastAsia="es-CL"/>
              </w:rPr>
              <w:t>t</w:t>
            </w:r>
            <w:r w:rsidRPr="00D2359C">
              <w:rPr>
                <w:rFonts w:eastAsia="Times New Roman"/>
                <w:color w:val="000000"/>
                <w:u w:val="single"/>
                <w:lang w:eastAsia="es-CL"/>
              </w:rPr>
              <w:t>es de </w:t>
            </w:r>
            <w:r w:rsidRPr="00D2359C">
              <w:rPr>
                <w:rFonts w:eastAsia="Times New Roman"/>
                <w:color w:val="000000"/>
                <w:spacing w:val="1"/>
                <w:u w:val="single"/>
                <w:lang w:eastAsia="es-CL"/>
              </w:rPr>
              <w:t>l</w:t>
            </w:r>
            <w:r w:rsidRPr="00D2359C">
              <w:rPr>
                <w:rFonts w:eastAsia="Times New Roman"/>
                <w:color w:val="000000"/>
                <w:u w:val="single"/>
                <w:lang w:eastAsia="es-CL"/>
              </w:rPr>
              <w:t>os p</w:t>
            </w:r>
            <w:r w:rsidRPr="00D2359C">
              <w:rPr>
                <w:rFonts w:eastAsia="Times New Roman"/>
                <w:color w:val="000000"/>
                <w:spacing w:val="1"/>
                <w:u w:val="single"/>
                <w:lang w:eastAsia="es-CL"/>
              </w:rPr>
              <w:t>l</w:t>
            </w:r>
            <w:r w:rsidRPr="00D2359C">
              <w:rPr>
                <w:rFonts w:eastAsia="Times New Roman"/>
                <w:color w:val="000000"/>
                <w:u w:val="single"/>
                <w:lang w:eastAsia="es-CL"/>
              </w:rPr>
              <w:t>anes de </w:t>
            </w:r>
            <w:r w:rsidRPr="00D2359C">
              <w:rPr>
                <w:rFonts w:eastAsia="Times New Roman"/>
                <w:color w:val="000000"/>
                <w:spacing w:val="6"/>
                <w:u w:val="single"/>
                <w:lang w:eastAsia="es-CL"/>
              </w:rPr>
              <w:t>c</w:t>
            </w:r>
            <w:r w:rsidRPr="00D2359C">
              <w:rPr>
                <w:rFonts w:eastAsia="Times New Roman"/>
                <w:color w:val="000000"/>
                <w:u w:val="single"/>
                <w:lang w:eastAsia="es-CL"/>
              </w:rPr>
              <w:t>on</w:t>
            </w:r>
            <w:r w:rsidRPr="00D2359C">
              <w:rPr>
                <w:rFonts w:eastAsia="Times New Roman"/>
                <w:color w:val="000000"/>
                <w:spacing w:val="4"/>
                <w:u w:val="single"/>
                <w:lang w:eastAsia="es-CL"/>
              </w:rPr>
              <w:t>t</w:t>
            </w:r>
            <w:r w:rsidRPr="00D2359C">
              <w:rPr>
                <w:rFonts w:eastAsia="Times New Roman"/>
                <w:color w:val="000000"/>
                <w:spacing w:val="1"/>
                <w:u w:val="single"/>
                <w:lang w:eastAsia="es-CL"/>
              </w:rPr>
              <w:t>i</w:t>
            </w:r>
            <w:r w:rsidRPr="00D2359C">
              <w:rPr>
                <w:rFonts w:eastAsia="Times New Roman"/>
                <w:color w:val="000000"/>
                <w:u w:val="single"/>
                <w:lang w:eastAsia="es-CL"/>
              </w:rPr>
              <w:t>ngen</w:t>
            </w:r>
            <w:r w:rsidRPr="00D2359C">
              <w:rPr>
                <w:rFonts w:eastAsia="Times New Roman"/>
                <w:color w:val="000000"/>
                <w:spacing w:val="6"/>
                <w:u w:val="single"/>
                <w:lang w:eastAsia="es-CL"/>
              </w:rPr>
              <w:t>c</w:t>
            </w:r>
            <w:r w:rsidRPr="00D2359C">
              <w:rPr>
                <w:rFonts w:eastAsia="Times New Roman"/>
                <w:color w:val="000000"/>
                <w:spacing w:val="1"/>
                <w:u w:val="single"/>
                <w:lang w:eastAsia="es-CL"/>
              </w:rPr>
              <w:t>i</w:t>
            </w:r>
            <w:r w:rsidRPr="00D2359C">
              <w:rPr>
                <w:rFonts w:eastAsia="Times New Roman"/>
                <w:color w:val="000000"/>
                <w:u w:val="single"/>
                <w:lang w:eastAsia="es-CL"/>
              </w:rPr>
              <w:t>a y e</w:t>
            </w:r>
            <w:r w:rsidRPr="00D2359C">
              <w:rPr>
                <w:rFonts w:eastAsia="Times New Roman"/>
                <w:color w:val="000000"/>
                <w:spacing w:val="1"/>
                <w:u w:val="single"/>
                <w:lang w:eastAsia="es-CL"/>
              </w:rPr>
              <w:t>m</w:t>
            </w:r>
            <w:r w:rsidRPr="00D2359C">
              <w:rPr>
                <w:rFonts w:eastAsia="Times New Roman"/>
                <w:color w:val="000000"/>
                <w:u w:val="single"/>
                <w:lang w:eastAsia="es-CL"/>
              </w:rPr>
              <w:t>e</w:t>
            </w:r>
            <w:r w:rsidRPr="00D2359C">
              <w:rPr>
                <w:rFonts w:eastAsia="Times New Roman"/>
                <w:color w:val="000000"/>
                <w:spacing w:val="-5"/>
                <w:u w:val="single"/>
                <w:lang w:eastAsia="es-CL"/>
              </w:rPr>
              <w:t>r</w:t>
            </w:r>
            <w:r w:rsidRPr="00D2359C">
              <w:rPr>
                <w:rFonts w:eastAsia="Times New Roman"/>
                <w:color w:val="000000"/>
                <w:u w:val="single"/>
                <w:lang w:eastAsia="es-CL"/>
              </w:rPr>
              <w:t>gen</w:t>
            </w:r>
            <w:r w:rsidRPr="00D2359C">
              <w:rPr>
                <w:rFonts w:eastAsia="Times New Roman"/>
                <w:color w:val="000000"/>
                <w:spacing w:val="6"/>
                <w:u w:val="single"/>
                <w:lang w:eastAsia="es-CL"/>
              </w:rPr>
              <w:t>c</w:t>
            </w:r>
            <w:r w:rsidRPr="00D2359C">
              <w:rPr>
                <w:rFonts w:eastAsia="Times New Roman"/>
                <w:color w:val="000000"/>
                <w:spacing w:val="1"/>
                <w:u w:val="single"/>
                <w:lang w:eastAsia="es-CL"/>
              </w:rPr>
              <w:t>i</w:t>
            </w:r>
            <w:r w:rsidRPr="00D2359C">
              <w:rPr>
                <w:rFonts w:eastAsia="Times New Roman"/>
                <w:color w:val="000000"/>
                <w:u w:val="single"/>
                <w:lang w:eastAsia="es-CL"/>
              </w:rPr>
              <w:t>as</w:t>
            </w:r>
          </w:p>
          <w:p w14:paraId="5FB4A784" w14:textId="77777777" w:rsidR="00702E9D" w:rsidRPr="00D2359C" w:rsidRDefault="00702E9D" w:rsidP="00702E9D">
            <w:pPr>
              <w:shd w:val="clear" w:color="auto" w:fill="FFFFFF"/>
              <w:rPr>
                <w:rFonts w:eastAsia="Times New Roman"/>
                <w:color w:val="000000"/>
                <w:lang w:eastAsia="es-CL"/>
              </w:rPr>
            </w:pPr>
            <w:r w:rsidRPr="00D2359C">
              <w:rPr>
                <w:rFonts w:eastAsia="Times New Roman"/>
                <w:color w:val="000000"/>
                <w:lang w:eastAsia="es-CL"/>
              </w:rPr>
              <w:t> </w:t>
            </w:r>
          </w:p>
          <w:tbl>
            <w:tblPr>
              <w:tblW w:w="9780" w:type="dxa"/>
              <w:jc w:val="center"/>
              <w:tblCellMar>
                <w:left w:w="0" w:type="dxa"/>
                <w:right w:w="0" w:type="dxa"/>
              </w:tblCellMar>
              <w:tblLook w:val="04A0" w:firstRow="1" w:lastRow="0" w:firstColumn="1" w:lastColumn="0" w:noHBand="0" w:noVBand="1"/>
            </w:tblPr>
            <w:tblGrid>
              <w:gridCol w:w="1553"/>
              <w:gridCol w:w="8227"/>
            </w:tblGrid>
            <w:tr w:rsidR="00702E9D" w:rsidRPr="00D2359C" w14:paraId="6D2A411A" w14:textId="77777777" w:rsidTr="00531D60">
              <w:trPr>
                <w:cantSplit/>
                <w:tblHeader/>
                <w:jc w:val="center"/>
              </w:trPr>
              <w:tc>
                <w:tcPr>
                  <w:tcW w:w="9780" w:type="dxa"/>
                  <w:gridSpan w:val="2"/>
                  <w:tcBorders>
                    <w:top w:val="single" w:sz="8" w:space="0" w:color="000000"/>
                    <w:left w:val="single" w:sz="8" w:space="0" w:color="000000"/>
                    <w:bottom w:val="single" w:sz="8" w:space="0" w:color="000000"/>
                    <w:right w:val="single" w:sz="8" w:space="0" w:color="000000"/>
                  </w:tcBorders>
                  <w:hideMark/>
                </w:tcPr>
                <w:p w14:paraId="308B5AE1"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b/>
                      <w:bCs/>
                      <w:spacing w:val="5"/>
                      <w:sz w:val="16"/>
                      <w:szCs w:val="16"/>
                      <w:lang w:eastAsia="es-CL"/>
                    </w:rPr>
                    <w:t>M</w:t>
                  </w:r>
                  <w:r w:rsidRPr="00D2359C">
                    <w:rPr>
                      <w:rFonts w:eastAsia="Times New Roman" w:cs="Times New Roman"/>
                      <w:b/>
                      <w:bCs/>
                      <w:spacing w:val="2"/>
                      <w:sz w:val="16"/>
                      <w:szCs w:val="16"/>
                      <w:lang w:eastAsia="es-CL"/>
                    </w:rPr>
                    <w:t>e</w:t>
                  </w:r>
                  <w:r w:rsidRPr="00D2359C">
                    <w:rPr>
                      <w:rFonts w:eastAsia="Times New Roman" w:cs="Times New Roman"/>
                      <w:b/>
                      <w:bCs/>
                      <w:spacing w:val="6"/>
                      <w:sz w:val="16"/>
                      <w:szCs w:val="16"/>
                      <w:lang w:eastAsia="es-CL"/>
                    </w:rPr>
                    <w:t>d</w:t>
                  </w:r>
                  <w:r w:rsidRPr="00D2359C">
                    <w:rPr>
                      <w:rFonts w:eastAsia="Times New Roman" w:cs="Times New Roman"/>
                      <w:b/>
                      <w:bCs/>
                      <w:spacing w:val="-9"/>
                      <w:sz w:val="16"/>
                      <w:szCs w:val="16"/>
                      <w:lang w:eastAsia="es-CL"/>
                    </w:rPr>
                    <w:t>i</w:t>
                  </w:r>
                  <w:r w:rsidRPr="00D2359C">
                    <w:rPr>
                      <w:rFonts w:eastAsia="Times New Roman" w:cs="Times New Roman"/>
                      <w:b/>
                      <w:bCs/>
                      <w:spacing w:val="6"/>
                      <w:sz w:val="16"/>
                      <w:szCs w:val="16"/>
                      <w:lang w:eastAsia="es-CL"/>
                    </w:rPr>
                    <w:t>d</w:t>
                  </w:r>
                  <w:r w:rsidRPr="00D2359C">
                    <w:rPr>
                      <w:rFonts w:eastAsia="Times New Roman" w:cs="Times New Roman"/>
                      <w:b/>
                      <w:bCs/>
                      <w:spacing w:val="2"/>
                      <w:sz w:val="16"/>
                      <w:szCs w:val="16"/>
                      <w:lang w:eastAsia="es-CL"/>
                    </w:rPr>
                    <w:t>a</w:t>
                  </w:r>
                  <w:r w:rsidRPr="00D2359C">
                    <w:rPr>
                      <w:rFonts w:eastAsia="Times New Roman" w:cs="Times New Roman"/>
                      <w:b/>
                      <w:bCs/>
                      <w:sz w:val="16"/>
                      <w:szCs w:val="16"/>
                      <w:lang w:eastAsia="es-CL"/>
                    </w:rPr>
                    <w:t>s </w:t>
                  </w:r>
                  <w:r w:rsidRPr="00D2359C">
                    <w:rPr>
                      <w:rFonts w:eastAsia="Times New Roman" w:cs="Times New Roman"/>
                      <w:b/>
                      <w:bCs/>
                      <w:spacing w:val="-5"/>
                      <w:sz w:val="16"/>
                      <w:szCs w:val="16"/>
                      <w:lang w:eastAsia="es-CL"/>
                    </w:rPr>
                    <w:t>r</w:t>
                  </w:r>
                  <w:r w:rsidRPr="00D2359C">
                    <w:rPr>
                      <w:rFonts w:eastAsia="Times New Roman" w:cs="Times New Roman"/>
                      <w:b/>
                      <w:bCs/>
                      <w:spacing w:val="2"/>
                      <w:sz w:val="16"/>
                      <w:szCs w:val="16"/>
                      <w:lang w:eastAsia="es-CL"/>
                    </w:rPr>
                    <w:t>e</w:t>
                  </w:r>
                  <w:r w:rsidRPr="00D2359C">
                    <w:rPr>
                      <w:rFonts w:eastAsia="Times New Roman" w:cs="Times New Roman"/>
                      <w:b/>
                      <w:bCs/>
                      <w:spacing w:val="-9"/>
                      <w:sz w:val="16"/>
                      <w:szCs w:val="16"/>
                      <w:lang w:eastAsia="es-CL"/>
                    </w:rPr>
                    <w:t>l</w:t>
                  </w:r>
                  <w:r w:rsidRPr="00D2359C">
                    <w:rPr>
                      <w:rFonts w:eastAsia="Times New Roman" w:cs="Times New Roman"/>
                      <w:b/>
                      <w:bCs/>
                      <w:spacing w:val="2"/>
                      <w:sz w:val="16"/>
                      <w:szCs w:val="16"/>
                      <w:lang w:eastAsia="es-CL"/>
                    </w:rPr>
                    <w:t>e</w:t>
                  </w:r>
                  <w:r w:rsidRPr="00D2359C">
                    <w:rPr>
                      <w:rFonts w:eastAsia="Times New Roman" w:cs="Times New Roman"/>
                      <w:b/>
                      <w:bCs/>
                      <w:spacing w:val="6"/>
                      <w:sz w:val="16"/>
                      <w:szCs w:val="16"/>
                      <w:lang w:eastAsia="es-CL"/>
                    </w:rPr>
                    <w:t>v</w:t>
                  </w:r>
                  <w:r w:rsidRPr="00D2359C">
                    <w:rPr>
                      <w:rFonts w:eastAsia="Times New Roman" w:cs="Times New Roman"/>
                      <w:b/>
                      <w:bCs/>
                      <w:spacing w:val="2"/>
                      <w:sz w:val="16"/>
                      <w:szCs w:val="16"/>
                      <w:lang w:eastAsia="es-CL"/>
                    </w:rPr>
                    <w:t>a</w:t>
                  </w:r>
                  <w:r w:rsidRPr="00D2359C">
                    <w:rPr>
                      <w:rFonts w:eastAsia="Times New Roman" w:cs="Times New Roman"/>
                      <w:b/>
                      <w:bCs/>
                      <w:spacing w:val="6"/>
                      <w:sz w:val="16"/>
                      <w:szCs w:val="16"/>
                      <w:lang w:eastAsia="es-CL"/>
                    </w:rPr>
                    <w:t>n</w:t>
                  </w:r>
                  <w:r w:rsidRPr="00D2359C">
                    <w:rPr>
                      <w:rFonts w:eastAsia="Times New Roman" w:cs="Times New Roman"/>
                      <w:b/>
                      <w:bCs/>
                      <w:spacing w:val="4"/>
                      <w:sz w:val="16"/>
                      <w:szCs w:val="16"/>
                      <w:lang w:eastAsia="es-CL"/>
                    </w:rPr>
                    <w:t>t</w:t>
                  </w:r>
                  <w:r w:rsidRPr="00D2359C">
                    <w:rPr>
                      <w:rFonts w:eastAsia="Times New Roman" w:cs="Times New Roman"/>
                      <w:b/>
                      <w:bCs/>
                      <w:spacing w:val="2"/>
                      <w:sz w:val="16"/>
                      <w:szCs w:val="16"/>
                      <w:lang w:eastAsia="es-CL"/>
                    </w:rPr>
                    <w:t>e</w:t>
                  </w:r>
                  <w:r w:rsidRPr="00D2359C">
                    <w:rPr>
                      <w:rFonts w:eastAsia="Times New Roman" w:cs="Times New Roman"/>
                      <w:b/>
                      <w:bCs/>
                      <w:sz w:val="16"/>
                      <w:szCs w:val="16"/>
                      <w:lang w:eastAsia="es-CL"/>
                    </w:rPr>
                    <w:t>s </w:t>
                  </w:r>
                  <w:r w:rsidRPr="00D2359C">
                    <w:rPr>
                      <w:rFonts w:eastAsia="Times New Roman" w:cs="Times New Roman"/>
                      <w:b/>
                      <w:bCs/>
                      <w:spacing w:val="6"/>
                      <w:sz w:val="16"/>
                      <w:szCs w:val="16"/>
                      <w:lang w:eastAsia="es-CL"/>
                    </w:rPr>
                    <w:t>d</w:t>
                  </w:r>
                  <w:r w:rsidRPr="00D2359C">
                    <w:rPr>
                      <w:rFonts w:eastAsia="Times New Roman" w:cs="Times New Roman"/>
                      <w:b/>
                      <w:bCs/>
                      <w:spacing w:val="2"/>
                      <w:sz w:val="16"/>
                      <w:szCs w:val="16"/>
                      <w:lang w:eastAsia="es-CL"/>
                    </w:rPr>
                    <w:t>e</w:t>
                  </w:r>
                  <w:r w:rsidRPr="00D2359C">
                    <w:rPr>
                      <w:rFonts w:eastAsia="Times New Roman" w:cs="Times New Roman"/>
                      <w:b/>
                      <w:bCs/>
                      <w:sz w:val="16"/>
                      <w:szCs w:val="16"/>
                      <w:lang w:eastAsia="es-CL"/>
                    </w:rPr>
                    <w:t>l </w:t>
                  </w:r>
                  <w:r w:rsidRPr="00D2359C">
                    <w:rPr>
                      <w:rFonts w:eastAsia="Times New Roman" w:cs="Times New Roman"/>
                      <w:b/>
                      <w:bCs/>
                      <w:spacing w:val="6"/>
                      <w:sz w:val="16"/>
                      <w:szCs w:val="16"/>
                      <w:lang w:eastAsia="es-CL"/>
                    </w:rPr>
                    <w:t>p</w:t>
                  </w:r>
                  <w:r w:rsidRPr="00D2359C">
                    <w:rPr>
                      <w:rFonts w:eastAsia="Times New Roman" w:cs="Times New Roman"/>
                      <w:b/>
                      <w:bCs/>
                      <w:spacing w:val="-9"/>
                      <w:sz w:val="16"/>
                      <w:szCs w:val="16"/>
                      <w:lang w:eastAsia="es-CL"/>
                    </w:rPr>
                    <w:t>l</w:t>
                  </w:r>
                  <w:r w:rsidRPr="00D2359C">
                    <w:rPr>
                      <w:rFonts w:eastAsia="Times New Roman" w:cs="Times New Roman"/>
                      <w:b/>
                      <w:bCs/>
                      <w:spacing w:val="2"/>
                      <w:sz w:val="16"/>
                      <w:szCs w:val="16"/>
                      <w:lang w:eastAsia="es-CL"/>
                    </w:rPr>
                    <w:t>a</w:t>
                  </w:r>
                  <w:r w:rsidRPr="00D2359C">
                    <w:rPr>
                      <w:rFonts w:eastAsia="Times New Roman" w:cs="Times New Roman"/>
                      <w:b/>
                      <w:bCs/>
                      <w:sz w:val="16"/>
                      <w:szCs w:val="16"/>
                      <w:lang w:eastAsia="es-CL"/>
                    </w:rPr>
                    <w:t>n </w:t>
                  </w:r>
                  <w:r w:rsidRPr="00D2359C">
                    <w:rPr>
                      <w:rFonts w:eastAsia="Times New Roman" w:cs="Times New Roman"/>
                      <w:b/>
                      <w:bCs/>
                      <w:spacing w:val="6"/>
                      <w:sz w:val="16"/>
                      <w:szCs w:val="16"/>
                      <w:lang w:eastAsia="es-CL"/>
                    </w:rPr>
                    <w:t>d</w:t>
                  </w:r>
                  <w:r w:rsidRPr="00D2359C">
                    <w:rPr>
                      <w:rFonts w:eastAsia="Times New Roman" w:cs="Times New Roman"/>
                      <w:b/>
                      <w:bCs/>
                      <w:sz w:val="16"/>
                      <w:szCs w:val="16"/>
                      <w:lang w:eastAsia="es-CL"/>
                    </w:rPr>
                    <w:t>e </w:t>
                  </w:r>
                  <w:r w:rsidRPr="00D2359C">
                    <w:rPr>
                      <w:rFonts w:eastAsia="Times New Roman" w:cs="Times New Roman"/>
                      <w:b/>
                      <w:bCs/>
                      <w:spacing w:val="2"/>
                      <w:sz w:val="16"/>
                      <w:szCs w:val="16"/>
                      <w:lang w:eastAsia="es-CL"/>
                    </w:rPr>
                    <w:t>c</w:t>
                  </w:r>
                  <w:r w:rsidRPr="00D2359C">
                    <w:rPr>
                      <w:rFonts w:eastAsia="Times New Roman" w:cs="Times New Roman"/>
                      <w:b/>
                      <w:bCs/>
                      <w:spacing w:val="6"/>
                      <w:sz w:val="16"/>
                      <w:szCs w:val="16"/>
                      <w:lang w:eastAsia="es-CL"/>
                    </w:rPr>
                    <w:t>on</w:t>
                  </w:r>
                  <w:r w:rsidRPr="00D2359C">
                    <w:rPr>
                      <w:rFonts w:eastAsia="Times New Roman" w:cs="Times New Roman"/>
                      <w:b/>
                      <w:bCs/>
                      <w:spacing w:val="4"/>
                      <w:sz w:val="16"/>
                      <w:szCs w:val="16"/>
                      <w:lang w:eastAsia="es-CL"/>
                    </w:rPr>
                    <w:t>t</w:t>
                  </w:r>
                  <w:r w:rsidRPr="00D2359C">
                    <w:rPr>
                      <w:rFonts w:eastAsia="Times New Roman" w:cs="Times New Roman"/>
                      <w:b/>
                      <w:bCs/>
                      <w:spacing w:val="-9"/>
                      <w:sz w:val="16"/>
                      <w:szCs w:val="16"/>
                      <w:lang w:eastAsia="es-CL"/>
                    </w:rPr>
                    <w:t>i</w:t>
                  </w:r>
                  <w:r w:rsidRPr="00D2359C">
                    <w:rPr>
                      <w:rFonts w:eastAsia="Times New Roman" w:cs="Times New Roman"/>
                      <w:b/>
                      <w:bCs/>
                      <w:spacing w:val="6"/>
                      <w:sz w:val="16"/>
                      <w:szCs w:val="16"/>
                      <w:lang w:eastAsia="es-CL"/>
                    </w:rPr>
                    <w:t>ng</w:t>
                  </w:r>
                  <w:r w:rsidRPr="00D2359C">
                    <w:rPr>
                      <w:rFonts w:eastAsia="Times New Roman" w:cs="Times New Roman"/>
                      <w:b/>
                      <w:bCs/>
                      <w:spacing w:val="2"/>
                      <w:sz w:val="16"/>
                      <w:szCs w:val="16"/>
                      <w:lang w:eastAsia="es-CL"/>
                    </w:rPr>
                    <w:t>e</w:t>
                  </w:r>
                  <w:r w:rsidRPr="00D2359C">
                    <w:rPr>
                      <w:rFonts w:eastAsia="Times New Roman" w:cs="Times New Roman"/>
                      <w:b/>
                      <w:bCs/>
                      <w:spacing w:val="6"/>
                      <w:sz w:val="16"/>
                      <w:szCs w:val="16"/>
                      <w:lang w:eastAsia="es-CL"/>
                    </w:rPr>
                    <w:t>n</w:t>
                  </w:r>
                  <w:r w:rsidRPr="00D2359C">
                    <w:rPr>
                      <w:rFonts w:eastAsia="Times New Roman" w:cs="Times New Roman"/>
                      <w:b/>
                      <w:bCs/>
                      <w:spacing w:val="2"/>
                      <w:sz w:val="16"/>
                      <w:szCs w:val="16"/>
                      <w:lang w:eastAsia="es-CL"/>
                    </w:rPr>
                    <w:t>c</w:t>
                  </w:r>
                  <w:r w:rsidRPr="00D2359C">
                    <w:rPr>
                      <w:rFonts w:eastAsia="Times New Roman" w:cs="Times New Roman"/>
                      <w:b/>
                      <w:bCs/>
                      <w:spacing w:val="-9"/>
                      <w:sz w:val="16"/>
                      <w:szCs w:val="16"/>
                      <w:lang w:eastAsia="es-CL"/>
                    </w:rPr>
                    <w:t>i</w:t>
                  </w:r>
                  <w:r w:rsidRPr="00D2359C">
                    <w:rPr>
                      <w:rFonts w:eastAsia="Times New Roman" w:cs="Times New Roman"/>
                      <w:b/>
                      <w:bCs/>
                      <w:sz w:val="16"/>
                      <w:szCs w:val="16"/>
                      <w:lang w:eastAsia="es-CL"/>
                    </w:rPr>
                    <w:t>a</w:t>
                  </w:r>
                </w:p>
              </w:tc>
            </w:tr>
            <w:tr w:rsidR="00702E9D" w:rsidRPr="00D2359C" w14:paraId="32F4B6AC" w14:textId="77777777" w:rsidTr="00531D60">
              <w:trPr>
                <w:cantSplit/>
                <w:tblHeader/>
                <w:jc w:val="center"/>
              </w:trPr>
              <w:tc>
                <w:tcPr>
                  <w:tcW w:w="1553" w:type="dxa"/>
                  <w:tcBorders>
                    <w:top w:val="nil"/>
                    <w:left w:val="single" w:sz="8" w:space="0" w:color="000000"/>
                    <w:bottom w:val="single" w:sz="8" w:space="0" w:color="000000"/>
                    <w:right w:val="single" w:sz="8" w:space="0" w:color="000000"/>
                  </w:tcBorders>
                  <w:hideMark/>
                </w:tcPr>
                <w:p w14:paraId="09107AB5"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b/>
                      <w:bCs/>
                      <w:spacing w:val="-4"/>
                      <w:sz w:val="16"/>
                      <w:szCs w:val="16"/>
                      <w:lang w:eastAsia="es-CL"/>
                    </w:rPr>
                    <w:t>S</w:t>
                  </w:r>
                  <w:r w:rsidRPr="00D2359C">
                    <w:rPr>
                      <w:rFonts w:eastAsia="Times New Roman" w:cs="Times New Roman"/>
                      <w:b/>
                      <w:bCs/>
                      <w:spacing w:val="-9"/>
                      <w:sz w:val="16"/>
                      <w:szCs w:val="16"/>
                      <w:lang w:eastAsia="es-CL"/>
                    </w:rPr>
                    <w:t>i</w:t>
                  </w:r>
                  <w:r w:rsidRPr="00D2359C">
                    <w:rPr>
                      <w:rFonts w:eastAsia="Times New Roman" w:cs="Times New Roman"/>
                      <w:b/>
                      <w:bCs/>
                      <w:spacing w:val="4"/>
                      <w:sz w:val="16"/>
                      <w:szCs w:val="16"/>
                      <w:lang w:eastAsia="es-CL"/>
                    </w:rPr>
                    <w:t>t</w:t>
                  </w:r>
                  <w:r w:rsidRPr="00D2359C">
                    <w:rPr>
                      <w:rFonts w:eastAsia="Times New Roman" w:cs="Times New Roman"/>
                      <w:b/>
                      <w:bCs/>
                      <w:spacing w:val="6"/>
                      <w:sz w:val="16"/>
                      <w:szCs w:val="16"/>
                      <w:lang w:eastAsia="es-CL"/>
                    </w:rPr>
                    <w:t>u</w:t>
                  </w:r>
                  <w:r w:rsidRPr="00D2359C">
                    <w:rPr>
                      <w:rFonts w:eastAsia="Times New Roman" w:cs="Times New Roman"/>
                      <w:b/>
                      <w:bCs/>
                      <w:spacing w:val="2"/>
                      <w:sz w:val="16"/>
                      <w:szCs w:val="16"/>
                      <w:lang w:eastAsia="es-CL"/>
                    </w:rPr>
                    <w:t>ac</w:t>
                  </w:r>
                  <w:r w:rsidRPr="00D2359C">
                    <w:rPr>
                      <w:rFonts w:eastAsia="Times New Roman" w:cs="Times New Roman"/>
                      <w:b/>
                      <w:bCs/>
                      <w:spacing w:val="-9"/>
                      <w:sz w:val="16"/>
                      <w:szCs w:val="16"/>
                      <w:lang w:eastAsia="es-CL"/>
                    </w:rPr>
                    <w:t>i</w:t>
                  </w:r>
                  <w:r w:rsidRPr="00D2359C">
                    <w:rPr>
                      <w:rFonts w:eastAsia="Times New Roman" w:cs="Times New Roman"/>
                      <w:b/>
                      <w:bCs/>
                      <w:spacing w:val="6"/>
                      <w:sz w:val="16"/>
                      <w:szCs w:val="16"/>
                      <w:lang w:eastAsia="es-CL"/>
                    </w:rPr>
                    <w:t>ó</w:t>
                  </w:r>
                  <w:r w:rsidRPr="00D2359C">
                    <w:rPr>
                      <w:rFonts w:eastAsia="Times New Roman" w:cs="Times New Roman"/>
                      <w:b/>
                      <w:bCs/>
                      <w:sz w:val="16"/>
                      <w:szCs w:val="16"/>
                      <w:lang w:eastAsia="es-CL"/>
                    </w:rPr>
                    <w:t>n </w:t>
                  </w:r>
                  <w:r w:rsidRPr="00D2359C">
                    <w:rPr>
                      <w:rFonts w:eastAsia="Times New Roman" w:cs="Times New Roman"/>
                      <w:b/>
                      <w:bCs/>
                      <w:spacing w:val="6"/>
                      <w:sz w:val="16"/>
                      <w:szCs w:val="16"/>
                      <w:lang w:eastAsia="es-CL"/>
                    </w:rPr>
                    <w:t>d</w:t>
                  </w:r>
                  <w:r w:rsidRPr="00D2359C">
                    <w:rPr>
                      <w:rFonts w:eastAsia="Times New Roman" w:cs="Times New Roman"/>
                      <w:b/>
                      <w:bCs/>
                      <w:sz w:val="16"/>
                      <w:szCs w:val="16"/>
                      <w:lang w:eastAsia="es-CL"/>
                    </w:rPr>
                    <w:t>e </w:t>
                  </w:r>
                  <w:r w:rsidRPr="00D2359C">
                    <w:rPr>
                      <w:rFonts w:eastAsia="Times New Roman" w:cs="Times New Roman"/>
                      <w:b/>
                      <w:bCs/>
                      <w:spacing w:val="-5"/>
                      <w:sz w:val="16"/>
                      <w:szCs w:val="16"/>
                      <w:lang w:eastAsia="es-CL"/>
                    </w:rPr>
                    <w:t>r</w:t>
                  </w:r>
                  <w:r w:rsidRPr="00D2359C">
                    <w:rPr>
                      <w:rFonts w:eastAsia="Times New Roman" w:cs="Times New Roman"/>
                      <w:b/>
                      <w:bCs/>
                      <w:spacing w:val="-9"/>
                      <w:sz w:val="16"/>
                      <w:szCs w:val="16"/>
                      <w:lang w:eastAsia="es-CL"/>
                    </w:rPr>
                    <w:t>i</w:t>
                  </w:r>
                  <w:r w:rsidRPr="00D2359C">
                    <w:rPr>
                      <w:rFonts w:eastAsia="Times New Roman" w:cs="Times New Roman"/>
                      <w:b/>
                      <w:bCs/>
                      <w:spacing w:val="2"/>
                      <w:sz w:val="16"/>
                      <w:szCs w:val="16"/>
                      <w:lang w:eastAsia="es-CL"/>
                    </w:rPr>
                    <w:t>e</w:t>
                  </w:r>
                  <w:r w:rsidRPr="00D2359C">
                    <w:rPr>
                      <w:rFonts w:eastAsia="Times New Roman" w:cs="Times New Roman"/>
                      <w:b/>
                      <w:bCs/>
                      <w:spacing w:val="12"/>
                      <w:sz w:val="16"/>
                      <w:szCs w:val="16"/>
                      <w:lang w:eastAsia="es-CL"/>
                    </w:rPr>
                    <w:t>s</w:t>
                  </w:r>
                  <w:r w:rsidRPr="00D2359C">
                    <w:rPr>
                      <w:rFonts w:eastAsia="Times New Roman" w:cs="Times New Roman"/>
                      <w:b/>
                      <w:bCs/>
                      <w:spacing w:val="6"/>
                      <w:sz w:val="16"/>
                      <w:szCs w:val="16"/>
                      <w:lang w:eastAsia="es-CL"/>
                    </w:rPr>
                    <w:t>g</w:t>
                  </w:r>
                  <w:r w:rsidRPr="00D2359C">
                    <w:rPr>
                      <w:rFonts w:eastAsia="Times New Roman" w:cs="Times New Roman"/>
                      <w:b/>
                      <w:bCs/>
                      <w:sz w:val="16"/>
                      <w:szCs w:val="16"/>
                      <w:lang w:eastAsia="es-CL"/>
                    </w:rPr>
                    <w:t xml:space="preserve">o o </w:t>
                  </w:r>
                  <w:r w:rsidRPr="00D2359C">
                    <w:rPr>
                      <w:rFonts w:eastAsia="Times New Roman" w:cs="Times New Roman"/>
                      <w:b/>
                      <w:bCs/>
                      <w:spacing w:val="2"/>
                      <w:sz w:val="16"/>
                      <w:szCs w:val="16"/>
                      <w:lang w:eastAsia="es-CL"/>
                    </w:rPr>
                    <w:t>c</w:t>
                  </w:r>
                  <w:r w:rsidRPr="00D2359C">
                    <w:rPr>
                      <w:rFonts w:eastAsia="Times New Roman" w:cs="Times New Roman"/>
                      <w:b/>
                      <w:bCs/>
                      <w:spacing w:val="6"/>
                      <w:sz w:val="16"/>
                      <w:szCs w:val="16"/>
                      <w:lang w:eastAsia="es-CL"/>
                    </w:rPr>
                    <w:t>on</w:t>
                  </w:r>
                  <w:r w:rsidRPr="00D2359C">
                    <w:rPr>
                      <w:rFonts w:eastAsia="Times New Roman" w:cs="Times New Roman"/>
                      <w:b/>
                      <w:bCs/>
                      <w:spacing w:val="4"/>
                      <w:sz w:val="16"/>
                      <w:szCs w:val="16"/>
                      <w:lang w:eastAsia="es-CL"/>
                    </w:rPr>
                    <w:t>t</w:t>
                  </w:r>
                  <w:r w:rsidRPr="00D2359C">
                    <w:rPr>
                      <w:rFonts w:eastAsia="Times New Roman" w:cs="Times New Roman"/>
                      <w:b/>
                      <w:bCs/>
                      <w:spacing w:val="-9"/>
                      <w:sz w:val="16"/>
                      <w:szCs w:val="16"/>
                      <w:lang w:eastAsia="es-CL"/>
                    </w:rPr>
                    <w:t>i</w:t>
                  </w:r>
                  <w:r w:rsidRPr="00D2359C">
                    <w:rPr>
                      <w:rFonts w:eastAsia="Times New Roman" w:cs="Times New Roman"/>
                      <w:b/>
                      <w:bCs/>
                      <w:spacing w:val="6"/>
                      <w:sz w:val="16"/>
                      <w:szCs w:val="16"/>
                      <w:lang w:eastAsia="es-CL"/>
                    </w:rPr>
                    <w:t>ng</w:t>
                  </w:r>
                  <w:r w:rsidRPr="00D2359C">
                    <w:rPr>
                      <w:rFonts w:eastAsia="Times New Roman" w:cs="Times New Roman"/>
                      <w:b/>
                      <w:bCs/>
                      <w:spacing w:val="2"/>
                      <w:sz w:val="16"/>
                      <w:szCs w:val="16"/>
                      <w:lang w:eastAsia="es-CL"/>
                    </w:rPr>
                    <w:t>e</w:t>
                  </w:r>
                  <w:r w:rsidRPr="00D2359C">
                    <w:rPr>
                      <w:rFonts w:eastAsia="Times New Roman" w:cs="Times New Roman"/>
                      <w:b/>
                      <w:bCs/>
                      <w:spacing w:val="6"/>
                      <w:sz w:val="16"/>
                      <w:szCs w:val="16"/>
                      <w:lang w:eastAsia="es-CL"/>
                    </w:rPr>
                    <w:t>n</w:t>
                  </w:r>
                  <w:r w:rsidRPr="00D2359C">
                    <w:rPr>
                      <w:rFonts w:eastAsia="Times New Roman" w:cs="Times New Roman"/>
                      <w:b/>
                      <w:bCs/>
                      <w:spacing w:val="2"/>
                      <w:sz w:val="16"/>
                      <w:szCs w:val="16"/>
                      <w:lang w:eastAsia="es-CL"/>
                    </w:rPr>
                    <w:t>c</w:t>
                  </w:r>
                  <w:r w:rsidRPr="00D2359C">
                    <w:rPr>
                      <w:rFonts w:eastAsia="Times New Roman" w:cs="Times New Roman"/>
                      <w:b/>
                      <w:bCs/>
                      <w:spacing w:val="-9"/>
                      <w:sz w:val="16"/>
                      <w:szCs w:val="16"/>
                      <w:lang w:eastAsia="es-CL"/>
                    </w:rPr>
                    <w:t>i</w:t>
                  </w:r>
                  <w:r w:rsidRPr="00D2359C">
                    <w:rPr>
                      <w:rFonts w:eastAsia="Times New Roman" w:cs="Times New Roman"/>
                      <w:b/>
                      <w:bCs/>
                      <w:sz w:val="16"/>
                      <w:szCs w:val="16"/>
                      <w:lang w:eastAsia="es-CL"/>
                    </w:rPr>
                    <w:t>a</w:t>
                  </w:r>
                </w:p>
              </w:tc>
              <w:tc>
                <w:tcPr>
                  <w:tcW w:w="8227" w:type="dxa"/>
                  <w:tcBorders>
                    <w:top w:val="nil"/>
                    <w:left w:val="nil"/>
                    <w:bottom w:val="single" w:sz="8" w:space="0" w:color="000000"/>
                    <w:right w:val="single" w:sz="8" w:space="0" w:color="000000"/>
                  </w:tcBorders>
                  <w:vAlign w:val="center"/>
                  <w:hideMark/>
                </w:tcPr>
                <w:p w14:paraId="584039C2"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b/>
                      <w:bCs/>
                      <w:spacing w:val="7"/>
                      <w:sz w:val="16"/>
                      <w:szCs w:val="16"/>
                      <w:lang w:eastAsia="es-CL"/>
                    </w:rPr>
                    <w:t>A</w:t>
                  </w:r>
                  <w:r w:rsidRPr="00D2359C">
                    <w:rPr>
                      <w:rFonts w:eastAsia="Times New Roman" w:cs="Times New Roman"/>
                      <w:b/>
                      <w:bCs/>
                      <w:spacing w:val="2"/>
                      <w:sz w:val="16"/>
                      <w:szCs w:val="16"/>
                      <w:lang w:eastAsia="es-CL"/>
                    </w:rPr>
                    <w:t>cc</w:t>
                  </w:r>
                  <w:r w:rsidRPr="00D2359C">
                    <w:rPr>
                      <w:rFonts w:eastAsia="Times New Roman" w:cs="Times New Roman"/>
                      <w:b/>
                      <w:bCs/>
                      <w:spacing w:val="-9"/>
                      <w:sz w:val="16"/>
                      <w:szCs w:val="16"/>
                      <w:lang w:eastAsia="es-CL"/>
                    </w:rPr>
                    <w:t>i</w:t>
                  </w:r>
                  <w:r w:rsidRPr="00D2359C">
                    <w:rPr>
                      <w:rFonts w:eastAsia="Times New Roman" w:cs="Times New Roman"/>
                      <w:b/>
                      <w:bCs/>
                      <w:spacing w:val="6"/>
                      <w:sz w:val="16"/>
                      <w:szCs w:val="16"/>
                      <w:lang w:eastAsia="es-CL"/>
                    </w:rPr>
                    <w:t>on</w:t>
                  </w:r>
                  <w:r w:rsidRPr="00D2359C">
                    <w:rPr>
                      <w:rFonts w:eastAsia="Times New Roman" w:cs="Times New Roman"/>
                      <w:b/>
                      <w:bCs/>
                      <w:spacing w:val="2"/>
                      <w:sz w:val="16"/>
                      <w:szCs w:val="16"/>
                      <w:lang w:eastAsia="es-CL"/>
                    </w:rPr>
                    <w:t>e</w:t>
                  </w:r>
                  <w:r w:rsidRPr="00D2359C">
                    <w:rPr>
                      <w:rFonts w:eastAsia="Times New Roman" w:cs="Times New Roman"/>
                      <w:b/>
                      <w:bCs/>
                      <w:sz w:val="16"/>
                      <w:szCs w:val="16"/>
                      <w:lang w:eastAsia="es-CL"/>
                    </w:rPr>
                    <w:t xml:space="preserve">s o </w:t>
                  </w:r>
                  <w:r w:rsidRPr="00D2359C">
                    <w:rPr>
                      <w:rFonts w:eastAsia="Times New Roman" w:cs="Times New Roman"/>
                      <w:b/>
                      <w:bCs/>
                      <w:spacing w:val="-16"/>
                      <w:sz w:val="16"/>
                      <w:szCs w:val="16"/>
                      <w:lang w:eastAsia="es-CL"/>
                    </w:rPr>
                    <w:t>m</w:t>
                  </w:r>
                  <w:r w:rsidRPr="00D2359C">
                    <w:rPr>
                      <w:rFonts w:eastAsia="Times New Roman" w:cs="Times New Roman"/>
                      <w:b/>
                      <w:bCs/>
                      <w:spacing w:val="2"/>
                      <w:sz w:val="16"/>
                      <w:szCs w:val="16"/>
                      <w:lang w:eastAsia="es-CL"/>
                    </w:rPr>
                    <w:t>e</w:t>
                  </w:r>
                  <w:r w:rsidRPr="00D2359C">
                    <w:rPr>
                      <w:rFonts w:eastAsia="Times New Roman" w:cs="Times New Roman"/>
                      <w:b/>
                      <w:bCs/>
                      <w:spacing w:val="6"/>
                      <w:sz w:val="16"/>
                      <w:szCs w:val="16"/>
                      <w:lang w:eastAsia="es-CL"/>
                    </w:rPr>
                    <w:t>d</w:t>
                  </w:r>
                  <w:r w:rsidRPr="00D2359C">
                    <w:rPr>
                      <w:rFonts w:eastAsia="Times New Roman" w:cs="Times New Roman"/>
                      <w:b/>
                      <w:bCs/>
                      <w:spacing w:val="-9"/>
                      <w:sz w:val="16"/>
                      <w:szCs w:val="16"/>
                      <w:lang w:eastAsia="es-CL"/>
                    </w:rPr>
                    <w:t>i</w:t>
                  </w:r>
                  <w:r w:rsidRPr="00D2359C">
                    <w:rPr>
                      <w:rFonts w:eastAsia="Times New Roman" w:cs="Times New Roman"/>
                      <w:b/>
                      <w:bCs/>
                      <w:spacing w:val="6"/>
                      <w:sz w:val="16"/>
                      <w:szCs w:val="16"/>
                      <w:lang w:eastAsia="es-CL"/>
                    </w:rPr>
                    <w:t>d</w:t>
                  </w:r>
                  <w:r w:rsidRPr="00D2359C">
                    <w:rPr>
                      <w:rFonts w:eastAsia="Times New Roman" w:cs="Times New Roman"/>
                      <w:b/>
                      <w:bCs/>
                      <w:spacing w:val="2"/>
                      <w:sz w:val="16"/>
                      <w:szCs w:val="16"/>
                      <w:lang w:eastAsia="es-CL"/>
                    </w:rPr>
                    <w:t>a</w:t>
                  </w:r>
                  <w:r w:rsidRPr="00D2359C">
                    <w:rPr>
                      <w:rFonts w:eastAsia="Times New Roman" w:cs="Times New Roman"/>
                      <w:b/>
                      <w:bCs/>
                      <w:sz w:val="16"/>
                      <w:szCs w:val="16"/>
                      <w:lang w:eastAsia="es-CL"/>
                    </w:rPr>
                    <w:t xml:space="preserve">s a </w:t>
                  </w:r>
                  <w:r w:rsidRPr="00D2359C">
                    <w:rPr>
                      <w:rFonts w:eastAsia="Times New Roman" w:cs="Times New Roman"/>
                      <w:b/>
                      <w:bCs/>
                      <w:spacing w:val="-9"/>
                      <w:sz w:val="16"/>
                      <w:szCs w:val="16"/>
                      <w:lang w:eastAsia="es-CL"/>
                    </w:rPr>
                    <w:t>i</w:t>
                  </w:r>
                  <w:r w:rsidRPr="00D2359C">
                    <w:rPr>
                      <w:rFonts w:eastAsia="Times New Roman" w:cs="Times New Roman"/>
                      <w:b/>
                      <w:bCs/>
                      <w:spacing w:val="-16"/>
                      <w:sz w:val="16"/>
                      <w:szCs w:val="16"/>
                      <w:lang w:eastAsia="es-CL"/>
                    </w:rPr>
                    <w:t>m</w:t>
                  </w:r>
                  <w:r w:rsidRPr="00D2359C">
                    <w:rPr>
                      <w:rFonts w:eastAsia="Times New Roman" w:cs="Times New Roman"/>
                      <w:b/>
                      <w:bCs/>
                      <w:spacing w:val="6"/>
                      <w:sz w:val="16"/>
                      <w:szCs w:val="16"/>
                      <w:lang w:eastAsia="es-CL"/>
                    </w:rPr>
                    <w:t>p</w:t>
                  </w:r>
                  <w:r w:rsidRPr="00D2359C">
                    <w:rPr>
                      <w:rFonts w:eastAsia="Times New Roman" w:cs="Times New Roman"/>
                      <w:b/>
                      <w:bCs/>
                      <w:spacing w:val="-9"/>
                      <w:sz w:val="16"/>
                      <w:szCs w:val="16"/>
                      <w:lang w:eastAsia="es-CL"/>
                    </w:rPr>
                    <w:t>l</w:t>
                  </w:r>
                  <w:r w:rsidRPr="00D2359C">
                    <w:rPr>
                      <w:rFonts w:eastAsia="Times New Roman" w:cs="Times New Roman"/>
                      <w:b/>
                      <w:bCs/>
                      <w:spacing w:val="2"/>
                      <w:sz w:val="16"/>
                      <w:szCs w:val="16"/>
                      <w:lang w:eastAsia="es-CL"/>
                    </w:rPr>
                    <w:t>e</w:t>
                  </w:r>
                  <w:r w:rsidRPr="00D2359C">
                    <w:rPr>
                      <w:rFonts w:eastAsia="Times New Roman" w:cs="Times New Roman"/>
                      <w:b/>
                      <w:bCs/>
                      <w:spacing w:val="-16"/>
                      <w:sz w:val="16"/>
                      <w:szCs w:val="16"/>
                      <w:lang w:eastAsia="es-CL"/>
                    </w:rPr>
                    <w:t>m</w:t>
                  </w:r>
                  <w:r w:rsidRPr="00D2359C">
                    <w:rPr>
                      <w:rFonts w:eastAsia="Times New Roman" w:cs="Times New Roman"/>
                      <w:b/>
                      <w:bCs/>
                      <w:spacing w:val="2"/>
                      <w:sz w:val="16"/>
                      <w:szCs w:val="16"/>
                      <w:lang w:eastAsia="es-CL"/>
                    </w:rPr>
                    <w:t>e</w:t>
                  </w:r>
                  <w:r w:rsidRPr="00D2359C">
                    <w:rPr>
                      <w:rFonts w:eastAsia="Times New Roman" w:cs="Times New Roman"/>
                      <w:b/>
                      <w:bCs/>
                      <w:spacing w:val="6"/>
                      <w:sz w:val="16"/>
                      <w:szCs w:val="16"/>
                      <w:lang w:eastAsia="es-CL"/>
                    </w:rPr>
                    <w:t>n</w:t>
                  </w:r>
                  <w:r w:rsidRPr="00D2359C">
                    <w:rPr>
                      <w:rFonts w:eastAsia="Times New Roman" w:cs="Times New Roman"/>
                      <w:b/>
                      <w:bCs/>
                      <w:spacing w:val="4"/>
                      <w:sz w:val="16"/>
                      <w:szCs w:val="16"/>
                      <w:lang w:eastAsia="es-CL"/>
                    </w:rPr>
                    <w:t>t</w:t>
                  </w:r>
                  <w:r w:rsidRPr="00D2359C">
                    <w:rPr>
                      <w:rFonts w:eastAsia="Times New Roman" w:cs="Times New Roman"/>
                      <w:b/>
                      <w:bCs/>
                      <w:spacing w:val="2"/>
                      <w:sz w:val="16"/>
                      <w:szCs w:val="16"/>
                      <w:lang w:eastAsia="es-CL"/>
                    </w:rPr>
                    <w:t>a</w:t>
                  </w:r>
                  <w:r w:rsidRPr="00D2359C">
                    <w:rPr>
                      <w:rFonts w:eastAsia="Times New Roman" w:cs="Times New Roman"/>
                      <w:b/>
                      <w:bCs/>
                      <w:sz w:val="16"/>
                      <w:szCs w:val="16"/>
                      <w:lang w:eastAsia="es-CL"/>
                    </w:rPr>
                    <w:t>r</w:t>
                  </w:r>
                </w:p>
              </w:tc>
            </w:tr>
            <w:tr w:rsidR="00702E9D" w:rsidRPr="00D2359C" w14:paraId="72A91CBB" w14:textId="77777777" w:rsidTr="00531D60">
              <w:trPr>
                <w:cantSplit/>
                <w:trHeight w:val="618"/>
                <w:jc w:val="center"/>
              </w:trPr>
              <w:tc>
                <w:tcPr>
                  <w:tcW w:w="1553" w:type="dxa"/>
                  <w:tcBorders>
                    <w:top w:val="nil"/>
                    <w:left w:val="single" w:sz="8" w:space="0" w:color="000000"/>
                    <w:bottom w:val="single" w:sz="8" w:space="0" w:color="000000"/>
                    <w:right w:val="single" w:sz="8" w:space="0" w:color="000000"/>
                  </w:tcBorders>
                  <w:vAlign w:val="center"/>
                  <w:hideMark/>
                </w:tcPr>
                <w:p w14:paraId="7110AD3D"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sz w:val="16"/>
                      <w:szCs w:val="16"/>
                      <w:lang w:eastAsia="es-CL"/>
                    </w:rPr>
                    <w:t>Superación capacidad de almacenamiento de RILes</w:t>
                  </w:r>
                </w:p>
              </w:tc>
              <w:tc>
                <w:tcPr>
                  <w:tcW w:w="8227" w:type="dxa"/>
                  <w:tcBorders>
                    <w:top w:val="nil"/>
                    <w:left w:val="nil"/>
                    <w:bottom w:val="single" w:sz="8" w:space="0" w:color="000000"/>
                    <w:right w:val="single" w:sz="8" w:space="0" w:color="000000"/>
                  </w:tcBorders>
                  <w:vAlign w:val="center"/>
                  <w:hideMark/>
                </w:tcPr>
                <w:p w14:paraId="27D2E550" w14:textId="77777777" w:rsidR="00702E9D" w:rsidRPr="00D2359C" w:rsidRDefault="00702E9D" w:rsidP="00716125">
                  <w:pPr>
                    <w:spacing w:after="0" w:line="240" w:lineRule="auto"/>
                    <w:ind w:left="142" w:right="136"/>
                    <w:jc w:val="both"/>
                    <w:rPr>
                      <w:rFonts w:eastAsia="Times New Roman" w:cs="Times New Roman"/>
                      <w:sz w:val="16"/>
                      <w:szCs w:val="16"/>
                      <w:lang w:eastAsia="es-CL"/>
                    </w:rPr>
                  </w:pPr>
                  <w:r w:rsidRPr="00D2359C">
                    <w:rPr>
                      <w:rFonts w:eastAsia="Times New Roman" w:cs="Times New Roman"/>
                      <w:sz w:val="16"/>
                      <w:szCs w:val="16"/>
                      <w:lang w:eastAsia="es-CL"/>
                    </w:rPr>
                    <w:t>Durante un evento de contingencia o paralización del sistema de tratamiento, se mantendrán las dosis y la frecuencia de nebulización (producto para la destrucción y/o atrapamiento de partículas odoríferas) para el control de olores en todas las áreas que pudieren generar partículas odoríferas. En caso que sea necesario, se aumentará la dosis y frecuencia especialmente en el área de corrales, donde haya animales en espera, y en el sector de acumulación de efluentes.</w:t>
                  </w:r>
                </w:p>
                <w:p w14:paraId="60B3F41E" w14:textId="77777777" w:rsidR="00702E9D" w:rsidRPr="00D2359C" w:rsidRDefault="00702E9D" w:rsidP="00702E9D">
                  <w:pPr>
                    <w:spacing w:after="0" w:line="240" w:lineRule="auto"/>
                    <w:ind w:left="335" w:right="136" w:hanging="193"/>
                    <w:jc w:val="both"/>
                    <w:rPr>
                      <w:rFonts w:eastAsia="Times New Roman" w:cs="Times New Roman"/>
                      <w:sz w:val="16"/>
                      <w:szCs w:val="16"/>
                      <w:lang w:eastAsia="es-CL"/>
                    </w:rPr>
                  </w:pPr>
                </w:p>
              </w:tc>
            </w:tr>
            <w:tr w:rsidR="00702E9D" w:rsidRPr="00D2359C" w14:paraId="64A85473" w14:textId="77777777" w:rsidTr="00531D60">
              <w:trPr>
                <w:cantSplit/>
                <w:trHeight w:val="618"/>
                <w:jc w:val="center"/>
              </w:trPr>
              <w:tc>
                <w:tcPr>
                  <w:tcW w:w="1553" w:type="dxa"/>
                  <w:tcBorders>
                    <w:top w:val="nil"/>
                    <w:left w:val="single" w:sz="8" w:space="0" w:color="000000"/>
                    <w:bottom w:val="single" w:sz="8" w:space="0" w:color="000000"/>
                    <w:right w:val="single" w:sz="8" w:space="0" w:color="000000"/>
                  </w:tcBorders>
                  <w:vAlign w:val="center"/>
                  <w:hideMark/>
                </w:tcPr>
                <w:p w14:paraId="5CC0191C"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sz w:val="16"/>
                      <w:szCs w:val="16"/>
                      <w:lang w:eastAsia="es-CL"/>
                    </w:rPr>
                    <w:t>Generación de olores molestos</w:t>
                  </w:r>
                </w:p>
              </w:tc>
              <w:tc>
                <w:tcPr>
                  <w:tcW w:w="8227" w:type="dxa"/>
                  <w:tcBorders>
                    <w:top w:val="nil"/>
                    <w:left w:val="nil"/>
                    <w:bottom w:val="single" w:sz="8" w:space="0" w:color="000000"/>
                    <w:right w:val="single" w:sz="8" w:space="0" w:color="000000"/>
                  </w:tcBorders>
                  <w:vAlign w:val="center"/>
                  <w:hideMark/>
                </w:tcPr>
                <w:p w14:paraId="509025A8" w14:textId="77777777" w:rsidR="00702E9D" w:rsidRPr="00D2359C" w:rsidRDefault="00702E9D" w:rsidP="00702E9D">
                  <w:pPr>
                    <w:spacing w:after="0" w:line="240" w:lineRule="auto"/>
                    <w:ind w:left="142" w:right="136"/>
                    <w:jc w:val="both"/>
                    <w:rPr>
                      <w:rFonts w:eastAsia="Times New Roman" w:cs="Times New Roman"/>
                      <w:sz w:val="16"/>
                      <w:szCs w:val="16"/>
                      <w:lang w:eastAsia="es-CL"/>
                    </w:rPr>
                  </w:pPr>
                  <w:r w:rsidRPr="00D2359C">
                    <w:rPr>
                      <w:rFonts w:eastAsia="Times New Roman" w:cs="Times New Roman"/>
                      <w:sz w:val="16"/>
                      <w:szCs w:val="16"/>
                      <w:lang w:eastAsia="es-CL"/>
                    </w:rPr>
                    <w:t>Ante la generación de olores molestos: el Proyecto considera medidas de mejoramiento del sistema de manejo de RILes que permitirá disminuir las fuentes de generación de partículas odoríferas, por lo tanto no se espera la generación de olores molestos. En caso de la ocurrencia de algún evento puntual que genere olores, se aumentará la dosis y la frecuencia de nebulización (producto para la destrucción y/o atrapamiento de partículas odoríferas) para el control de dichas emisiones.</w:t>
                  </w:r>
                </w:p>
                <w:p w14:paraId="450179BE" w14:textId="77777777" w:rsidR="00702E9D" w:rsidRPr="00D2359C" w:rsidRDefault="00702E9D" w:rsidP="00702E9D">
                  <w:pPr>
                    <w:spacing w:after="0" w:line="240" w:lineRule="auto"/>
                    <w:ind w:left="142" w:right="136"/>
                    <w:jc w:val="both"/>
                    <w:rPr>
                      <w:rFonts w:eastAsia="Times New Roman" w:cs="Times New Roman"/>
                      <w:sz w:val="16"/>
                      <w:szCs w:val="16"/>
                      <w:lang w:eastAsia="es-CL"/>
                    </w:rPr>
                  </w:pPr>
                  <w:r w:rsidRPr="00D2359C">
                    <w:rPr>
                      <w:rFonts w:eastAsia="Times New Roman" w:cs="Times New Roman"/>
                      <w:sz w:val="16"/>
                      <w:szCs w:val="16"/>
                      <w:lang w:eastAsia="es-CL"/>
                    </w:rPr>
                    <w:t>Se considerará como indicador de éxito de las medidas implementadas que efectivamente se limite la contingencia a la mínima afectación por olores molestos fuera de los límites de las instalaciones</w:t>
                  </w:r>
                  <w:r w:rsidR="00716125" w:rsidRPr="00D2359C">
                    <w:rPr>
                      <w:rFonts w:eastAsia="Times New Roman" w:cs="Times New Roman"/>
                      <w:sz w:val="16"/>
                      <w:szCs w:val="16"/>
                      <w:lang w:eastAsia="es-CL"/>
                    </w:rPr>
                    <w:t>.</w:t>
                  </w:r>
                </w:p>
              </w:tc>
            </w:tr>
            <w:tr w:rsidR="00702E9D" w:rsidRPr="00D2359C" w14:paraId="06D6ECFC" w14:textId="77777777" w:rsidTr="00531D60">
              <w:trPr>
                <w:cantSplit/>
                <w:trHeight w:val="618"/>
                <w:jc w:val="center"/>
              </w:trPr>
              <w:tc>
                <w:tcPr>
                  <w:tcW w:w="1553" w:type="dxa"/>
                  <w:tcBorders>
                    <w:top w:val="nil"/>
                    <w:left w:val="single" w:sz="8" w:space="0" w:color="000000"/>
                    <w:bottom w:val="single" w:sz="8" w:space="0" w:color="000000"/>
                    <w:right w:val="single" w:sz="8" w:space="0" w:color="000000"/>
                  </w:tcBorders>
                  <w:vAlign w:val="center"/>
                  <w:hideMark/>
                </w:tcPr>
                <w:p w14:paraId="28BCA53B"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sz w:val="16"/>
                      <w:szCs w:val="16"/>
                      <w:lang w:val="en-US" w:eastAsia="es-CL"/>
                    </w:rPr>
                    <w:t>Contención de RILes</w:t>
                  </w:r>
                </w:p>
              </w:tc>
              <w:tc>
                <w:tcPr>
                  <w:tcW w:w="8227" w:type="dxa"/>
                  <w:tcBorders>
                    <w:top w:val="nil"/>
                    <w:left w:val="nil"/>
                    <w:bottom w:val="single" w:sz="8" w:space="0" w:color="000000"/>
                    <w:right w:val="single" w:sz="8" w:space="0" w:color="000000"/>
                  </w:tcBorders>
                  <w:vAlign w:val="center"/>
                  <w:hideMark/>
                </w:tcPr>
                <w:p w14:paraId="681BA006" w14:textId="77777777" w:rsidR="00702E9D" w:rsidRPr="00D2359C" w:rsidRDefault="00702E9D" w:rsidP="00716125">
                  <w:pPr>
                    <w:spacing w:after="0" w:line="240" w:lineRule="auto"/>
                    <w:ind w:left="142" w:right="136"/>
                    <w:jc w:val="both"/>
                    <w:rPr>
                      <w:rFonts w:eastAsia="Times New Roman" w:cs="Times New Roman"/>
                      <w:sz w:val="16"/>
                      <w:szCs w:val="16"/>
                      <w:lang w:eastAsia="es-CL"/>
                    </w:rPr>
                  </w:pPr>
                  <w:r w:rsidRPr="00D2359C">
                    <w:rPr>
                      <w:rFonts w:eastAsia="Times New Roman" w:cs="Times New Roman"/>
                      <w:sz w:val="16"/>
                      <w:szCs w:val="16"/>
                      <w:lang w:eastAsia="es-CL"/>
                    </w:rPr>
                    <w:t>Durante un evento de contingencia o paralización del sistema de tratamiento, se mantendrán las dosis y la frecuencia de nebulización (producto para la destrucción y/o atrapamiento de partículas odoríferas) para el control de olores en todas las áreas que pudieren generar partículas odoríferas. En caso que sea necesario, se aumentará la dosis y frecuencia especialmente en el área de corrales, donde haya animales en espera, y en el sector de acumulación de efluentes.</w:t>
                  </w:r>
                </w:p>
              </w:tc>
            </w:tr>
            <w:tr w:rsidR="00702E9D" w:rsidRPr="00D2359C" w14:paraId="2B987709" w14:textId="77777777" w:rsidTr="00531D60">
              <w:trPr>
                <w:jc w:val="center"/>
              </w:trPr>
              <w:tc>
                <w:tcPr>
                  <w:tcW w:w="1553" w:type="dxa"/>
                  <w:tcBorders>
                    <w:top w:val="nil"/>
                    <w:left w:val="single" w:sz="8" w:space="0" w:color="000000"/>
                    <w:bottom w:val="single" w:sz="8" w:space="0" w:color="000000"/>
                    <w:right w:val="single" w:sz="8" w:space="0" w:color="000000"/>
                  </w:tcBorders>
                  <w:hideMark/>
                </w:tcPr>
                <w:p w14:paraId="7E4E3B1D"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sz w:val="16"/>
                      <w:szCs w:val="16"/>
                      <w:lang w:eastAsia="es-CL"/>
                    </w:rPr>
                    <w:t>Emergencia en Planta de Tratamiento de Riles</w:t>
                  </w:r>
                </w:p>
              </w:tc>
              <w:tc>
                <w:tcPr>
                  <w:tcW w:w="8227" w:type="dxa"/>
                  <w:tcBorders>
                    <w:top w:val="nil"/>
                    <w:left w:val="nil"/>
                    <w:bottom w:val="single" w:sz="8" w:space="0" w:color="000000"/>
                    <w:right w:val="single" w:sz="8" w:space="0" w:color="000000"/>
                  </w:tcBorders>
                  <w:hideMark/>
                </w:tcPr>
                <w:p w14:paraId="1A3EB0E3" w14:textId="77777777" w:rsidR="00702E9D" w:rsidRPr="00D2359C" w:rsidRDefault="00702E9D" w:rsidP="00716125">
                  <w:pPr>
                    <w:spacing w:after="0" w:line="240" w:lineRule="auto"/>
                    <w:ind w:right="136"/>
                    <w:jc w:val="both"/>
                    <w:rPr>
                      <w:rFonts w:eastAsia="Times New Roman" w:cs="Times New Roman"/>
                      <w:sz w:val="16"/>
                      <w:szCs w:val="16"/>
                      <w:lang w:eastAsia="es-CL"/>
                    </w:rPr>
                  </w:pPr>
                </w:p>
                <w:p w14:paraId="7214B6EC" w14:textId="77777777" w:rsidR="00702E9D" w:rsidRPr="00D2359C" w:rsidRDefault="00702E9D" w:rsidP="00716125">
                  <w:pPr>
                    <w:spacing w:after="0" w:line="240" w:lineRule="auto"/>
                    <w:ind w:left="193"/>
                    <w:jc w:val="both"/>
                    <w:rPr>
                      <w:rFonts w:eastAsia="Times New Roman" w:cs="Times New Roman"/>
                      <w:sz w:val="16"/>
                      <w:szCs w:val="16"/>
                      <w:lang w:eastAsia="es-CL"/>
                    </w:rPr>
                  </w:pPr>
                  <w:r w:rsidRPr="00D2359C">
                    <w:rPr>
                      <w:rFonts w:eastAsia="Times New Roman" w:cs="Times New Roman"/>
                      <w:sz w:val="16"/>
                      <w:szCs w:val="16"/>
                      <w:lang w:eastAsia="es-CL"/>
                    </w:rPr>
                    <w:t>En caso que el sistema de tratamiento de efluentes tenga que ser detenido completamente, se aplicarán las siguientes medidas para evitar la generación de olores (en todo caso se debe recordar que la situación con Proyecto, desde el punto de vista de emanación de olores, será ambientalmente mejor que la situación actual):</w:t>
                  </w:r>
                </w:p>
                <w:p w14:paraId="1FBA805C" w14:textId="77777777" w:rsidR="00702E9D" w:rsidRPr="00D2359C" w:rsidRDefault="00702E9D" w:rsidP="00702E9D">
                  <w:pPr>
                    <w:pStyle w:val="Prrafodelista"/>
                    <w:numPr>
                      <w:ilvl w:val="0"/>
                      <w:numId w:val="27"/>
                    </w:numPr>
                    <w:ind w:left="336" w:hanging="142"/>
                    <w:rPr>
                      <w:rFonts w:eastAsia="Times New Roman"/>
                      <w:sz w:val="16"/>
                      <w:szCs w:val="16"/>
                      <w:lang w:eastAsia="es-CL"/>
                    </w:rPr>
                  </w:pPr>
                  <w:r w:rsidRPr="00D2359C">
                    <w:rPr>
                      <w:rFonts w:eastAsia="Times New Roman"/>
                      <w:sz w:val="16"/>
                      <w:szCs w:val="16"/>
                      <w:lang w:eastAsia="es-CL"/>
                    </w:rPr>
                    <w:t>En primer lugar, p</w:t>
                  </w:r>
                  <w:r w:rsidRPr="00D2359C">
                    <w:rPr>
                      <w:rFonts w:eastAsia="Times New Roman"/>
                      <w:sz w:val="16"/>
                      <w:szCs w:val="16"/>
                      <w:lang w:val="es-ES" w:eastAsia="es-CL"/>
                    </w:rPr>
                    <w:t>ara la contención de los RILES generados que no puedan ser tratados en la nueva planta, y si no es posible su descarga a la red de alcantarillado, ellos serán derivados a las lagunas de aireación existentes (aprobadas mediante </w:t>
                  </w:r>
                  <w:r w:rsidRPr="00D2359C">
                    <w:rPr>
                      <w:rFonts w:eastAsia="Times New Roman"/>
                      <w:sz w:val="16"/>
                      <w:szCs w:val="16"/>
                      <w:lang w:eastAsia="es-CL"/>
                    </w:rPr>
                    <w:t>Resolució</w:t>
                  </w:r>
                  <w:r w:rsidRPr="00D2359C">
                    <w:rPr>
                      <w:rFonts w:eastAsia="Times New Roman"/>
                      <w:sz w:val="16"/>
                      <w:szCs w:val="16"/>
                      <w:lang w:val="es-ES" w:eastAsia="es-CL"/>
                    </w:rPr>
                    <w:t>n Exenta N° 087/2006), lo cual permite una holgura operacional por 4 días. Luego de dicho periodo el proceso productivo será detenido.</w:t>
                  </w:r>
                </w:p>
                <w:p w14:paraId="50DB1061" w14:textId="77777777" w:rsidR="00702E9D" w:rsidRPr="00D2359C" w:rsidRDefault="00702E9D" w:rsidP="00702E9D">
                  <w:pPr>
                    <w:pStyle w:val="Prrafodelista"/>
                    <w:numPr>
                      <w:ilvl w:val="0"/>
                      <w:numId w:val="27"/>
                    </w:numPr>
                    <w:ind w:left="336" w:hanging="142"/>
                    <w:rPr>
                      <w:rFonts w:eastAsia="Times New Roman"/>
                      <w:sz w:val="16"/>
                      <w:szCs w:val="16"/>
                      <w:lang w:eastAsia="es-CL"/>
                    </w:rPr>
                  </w:pPr>
                  <w:r w:rsidRPr="00D2359C">
                    <w:rPr>
                      <w:rFonts w:eastAsia="Times New Roman"/>
                      <w:sz w:val="16"/>
                      <w:szCs w:val="16"/>
                      <w:lang w:eastAsia="es-CL"/>
                    </w:rPr>
                    <w:t>Del mismo modo, ante situaciones que hayan generado la paralización del sistema de tratamiento de efluentes, y que por lo tanto, los RILes no puedan ser tratados en ella, se considera la detención del proceso productivo y la suspensión de la recepción de animales.</w:t>
                  </w:r>
                </w:p>
                <w:p w14:paraId="7F103399" w14:textId="77777777" w:rsidR="00702E9D" w:rsidRPr="00D2359C" w:rsidRDefault="00702E9D" w:rsidP="00531D60">
                  <w:pPr>
                    <w:pStyle w:val="Prrafodelista"/>
                    <w:numPr>
                      <w:ilvl w:val="0"/>
                      <w:numId w:val="27"/>
                    </w:numPr>
                    <w:ind w:left="336" w:hanging="142"/>
                    <w:rPr>
                      <w:rFonts w:eastAsia="Times New Roman"/>
                      <w:sz w:val="16"/>
                      <w:szCs w:val="16"/>
                      <w:lang w:eastAsia="es-CL"/>
                    </w:rPr>
                  </w:pPr>
                  <w:r w:rsidRPr="00D2359C">
                    <w:rPr>
                      <w:rFonts w:eastAsia="Times New Roman"/>
                      <w:sz w:val="16"/>
                      <w:szCs w:val="16"/>
                      <w:lang w:eastAsia="es-CL"/>
                    </w:rPr>
                    <w:t>Durante un evento de contingencia o paralización del sistema de tratamiento, se mantendrán las dosis y la frecuencia de nebulización (producto para la destrucción y/o atrapamiento de partículas odoríferas) para el control de olores en todas las áreas que pudieren generar partículas odoríferas. En caso que sea necesario, se aumentará la dosis y frecuencia especialmente en el área de corrales, donde haya animales en espera, y en el sector de acumulación de efluentes.</w:t>
                  </w:r>
                </w:p>
              </w:tc>
            </w:tr>
          </w:tbl>
          <w:p w14:paraId="131B50E4" w14:textId="77777777" w:rsidR="00702E9D" w:rsidRPr="00D2359C" w:rsidRDefault="00702E9D" w:rsidP="00702E9D">
            <w:pPr>
              <w:shd w:val="clear" w:color="auto" w:fill="FFFFFF"/>
              <w:rPr>
                <w:rFonts w:eastAsia="Times New Roman"/>
                <w:color w:val="000000"/>
                <w:lang w:eastAsia="es-CL"/>
              </w:rPr>
            </w:pPr>
            <w:r w:rsidRPr="00D2359C">
              <w:rPr>
                <w:rFonts w:eastAsia="Times New Roman"/>
                <w:color w:val="000000"/>
                <w:lang w:eastAsia="es-CL"/>
              </w:rPr>
              <w:t> </w:t>
            </w:r>
          </w:p>
          <w:p w14:paraId="19FAEC49" w14:textId="77777777" w:rsidR="00702E9D" w:rsidRPr="00D2359C" w:rsidRDefault="00702E9D" w:rsidP="00702E9D">
            <w:pPr>
              <w:jc w:val="both"/>
            </w:pPr>
          </w:p>
          <w:p w14:paraId="4A475B80" w14:textId="77777777" w:rsidR="00716125" w:rsidRPr="00D2359C" w:rsidRDefault="00716125" w:rsidP="00716125">
            <w:pPr>
              <w:rPr>
                <w:b/>
                <w:bCs/>
              </w:rPr>
            </w:pPr>
            <w:r w:rsidRPr="00D2359C">
              <w:rPr>
                <w:b/>
                <w:bCs/>
              </w:rPr>
              <w:lastRenderedPageBreak/>
              <w:t>RCA N°130/2014; Considerando 15.</w:t>
            </w:r>
          </w:p>
          <w:p w14:paraId="2E8E1312" w14:textId="7968D79A" w:rsidR="009015B3" w:rsidRPr="00D2359C" w:rsidRDefault="00702E9D" w:rsidP="00E54E5E">
            <w:pPr>
              <w:jc w:val="both"/>
            </w:pPr>
            <w:r w:rsidRPr="00D2359C">
              <w:t xml:space="preserve">Que el titular complementará el Plan de seguimiento con un estudio único de inmisión o “medición –Olor Ambiente característico”, según la metodología </w:t>
            </w:r>
            <w:proofErr w:type="spellStart"/>
            <w:r w:rsidRPr="00D2359C">
              <w:t>Verein</w:t>
            </w:r>
            <w:proofErr w:type="spellEnd"/>
            <w:r w:rsidRPr="00D2359C">
              <w:t xml:space="preserve"> </w:t>
            </w:r>
            <w:proofErr w:type="spellStart"/>
            <w:r w:rsidRPr="00D2359C">
              <w:t>Deu</w:t>
            </w:r>
            <w:r w:rsidR="0007046D">
              <w:t>t</w:t>
            </w:r>
            <w:r w:rsidRPr="00D2359C">
              <w:t>scher</w:t>
            </w:r>
            <w:proofErr w:type="spellEnd"/>
            <w:r w:rsidRPr="00D2359C">
              <w:t xml:space="preserve"> </w:t>
            </w:r>
            <w:proofErr w:type="spellStart"/>
            <w:r w:rsidRPr="00D2359C">
              <w:t>Ingenieure</w:t>
            </w:r>
            <w:proofErr w:type="spellEnd"/>
            <w:r w:rsidRPr="00D2359C">
              <w:t xml:space="preserve"> VDI 3940 “Medición del Impacto de Olor vía Mediciones en Terreno” (1993) y aplicar los criterios de la Guía GOAA “Guideline on Odour un Ambient Air” (1999) realizando un análisis de significancia estadística anual del impacto odorante molesto, por notas de olor que pudieren ser atribuibles a las instalaciones de COEXCA en los receptores identificados (Villa Francia). Dicho estudio se realizará cuando la capacidad de faenamiento alcance los 2.000 cerdos/día.</w:t>
            </w:r>
          </w:p>
        </w:tc>
      </w:tr>
      <w:tr w:rsidR="009015B3" w:rsidRPr="00D2359C" w14:paraId="63EE1282" w14:textId="77777777" w:rsidTr="00F734D3">
        <w:trPr>
          <w:trHeight w:val="627"/>
        </w:trPr>
        <w:tc>
          <w:tcPr>
            <w:tcW w:w="5000" w:type="pct"/>
            <w:gridSpan w:val="2"/>
          </w:tcPr>
          <w:p w14:paraId="59DB876A" w14:textId="77777777" w:rsidR="00375D5A" w:rsidRPr="00D2359C" w:rsidRDefault="009015B3" w:rsidP="00443E7B">
            <w:r w:rsidRPr="00D2359C">
              <w:rPr>
                <w:b/>
              </w:rPr>
              <w:lastRenderedPageBreak/>
              <w:t>Hechos:</w:t>
            </w:r>
            <w:r w:rsidRPr="00D2359C">
              <w:t xml:space="preserve"> </w:t>
            </w:r>
          </w:p>
          <w:p w14:paraId="55E6CCBE" w14:textId="77777777" w:rsidR="00443E7B" w:rsidRPr="00D2359C" w:rsidRDefault="00F734D3" w:rsidP="001C7AA8">
            <w:pPr>
              <w:pStyle w:val="Prrafodelista"/>
              <w:numPr>
                <w:ilvl w:val="0"/>
                <w:numId w:val="11"/>
              </w:numPr>
              <w:rPr>
                <w:rFonts w:eastAsia="Times New Roman" w:cs="Calibri"/>
                <w:color w:val="000000"/>
                <w:lang w:eastAsia="es-CL"/>
              </w:rPr>
            </w:pPr>
            <w:r w:rsidRPr="00D2359C">
              <w:rPr>
                <w:rFonts w:eastAsia="Times New Roman" w:cs="Calibri"/>
                <w:color w:val="000000"/>
                <w:lang w:eastAsia="es-CL"/>
              </w:rPr>
              <w:t xml:space="preserve">En la reunión </w:t>
            </w:r>
            <w:r w:rsidR="00443E7B" w:rsidRPr="00D2359C">
              <w:rPr>
                <w:rFonts w:eastAsia="Times New Roman" w:cs="Calibri"/>
                <w:color w:val="000000"/>
                <w:lang w:eastAsia="es-CL"/>
              </w:rPr>
              <w:t>informativa, los Sres. Isai Moya (Jefe Departamento de Prevención de riesgos de COEXCA S.A.) y Héctor Morales (Asesor en Prevención de riesgos de COEXCA S.A.)</w:t>
            </w:r>
            <w:r w:rsidRPr="00D2359C">
              <w:rPr>
                <w:rFonts w:eastAsia="Times New Roman" w:cs="Calibri"/>
                <w:color w:val="000000"/>
                <w:lang w:eastAsia="es-CL"/>
              </w:rPr>
              <w:t xml:space="preserve">, indicaron </w:t>
            </w:r>
            <w:r w:rsidR="00443E7B" w:rsidRPr="00D2359C">
              <w:rPr>
                <w:rFonts w:eastAsia="Times New Roman" w:cs="Calibri"/>
                <w:color w:val="000000"/>
                <w:lang w:eastAsia="es-CL"/>
              </w:rPr>
              <w:t>que se han realizado visitas por parte de vecinos de Villa Francia para observar los procesos de la unidad fiscalizable, mencionando que se realizó un estudio de inmisión o “medición–olor ambiente característico”, por el lapso de 13 meses, finalizando el año 2019.</w:t>
            </w:r>
          </w:p>
          <w:p w14:paraId="124969B2" w14:textId="77777777" w:rsidR="00443E7B" w:rsidRPr="00D2359C" w:rsidRDefault="00443E7B" w:rsidP="001C7AA8">
            <w:pPr>
              <w:pStyle w:val="Prrafodelista"/>
              <w:numPr>
                <w:ilvl w:val="0"/>
                <w:numId w:val="11"/>
              </w:numPr>
              <w:rPr>
                <w:rFonts w:eastAsia="Times New Roman" w:cs="Calibri"/>
                <w:color w:val="000000"/>
                <w:lang w:eastAsia="es-CL"/>
              </w:rPr>
            </w:pPr>
            <w:r w:rsidRPr="00D2359C">
              <w:rPr>
                <w:rFonts w:eastAsia="Times New Roman" w:cs="Calibri"/>
                <w:color w:val="000000"/>
                <w:lang w:eastAsia="es-CL"/>
              </w:rPr>
              <w:t xml:space="preserve">Se indicó que las lagunas aireadoras poseen 4 aireadores, lo que controla el olor. </w:t>
            </w:r>
          </w:p>
          <w:p w14:paraId="25688EE2" w14:textId="77777777" w:rsidR="00C87066" w:rsidRPr="00D2359C" w:rsidRDefault="00443E7B" w:rsidP="001C7AA8">
            <w:pPr>
              <w:pStyle w:val="Prrafodelista"/>
              <w:numPr>
                <w:ilvl w:val="0"/>
                <w:numId w:val="11"/>
              </w:numPr>
              <w:rPr>
                <w:rFonts w:eastAsia="Times New Roman" w:cs="Calibri"/>
                <w:color w:val="000000"/>
                <w:lang w:eastAsia="es-CL"/>
              </w:rPr>
            </w:pPr>
            <w:r w:rsidRPr="00D2359C">
              <w:rPr>
                <w:rFonts w:eastAsia="Times New Roman" w:cs="Calibri"/>
                <w:color w:val="000000"/>
                <w:lang w:eastAsia="es-CL"/>
              </w:rPr>
              <w:t>Finalmente, se indicó que existiría en las cercanías de la unidad fiscalizable, una empresa de crianza de gallinas, la que probablemente generaría eventos de olor (se localizaría al frente de la Escuela Chacarilla</w:t>
            </w:r>
            <w:r w:rsidR="00C87066" w:rsidRPr="00D2359C">
              <w:rPr>
                <w:rFonts w:eastAsia="Times New Roman" w:cs="Calibri"/>
                <w:color w:val="000000"/>
                <w:lang w:eastAsia="es-CL"/>
              </w:rPr>
              <w:t xml:space="preserve">, </w:t>
            </w:r>
            <w:r w:rsidRPr="00D2359C">
              <w:rPr>
                <w:rFonts w:eastAsia="Times New Roman" w:cs="Calibri"/>
                <w:color w:val="000000"/>
                <w:lang w:eastAsia="es-CL"/>
              </w:rPr>
              <w:t>hacia el poniente), pasado la línea férrea.</w:t>
            </w:r>
          </w:p>
          <w:p w14:paraId="373E36F0" w14:textId="77777777" w:rsidR="00443E7B" w:rsidRPr="00D2359C" w:rsidRDefault="00C87066" w:rsidP="001C7AA8">
            <w:pPr>
              <w:pStyle w:val="Prrafodelista"/>
              <w:numPr>
                <w:ilvl w:val="0"/>
                <w:numId w:val="11"/>
              </w:numPr>
              <w:rPr>
                <w:rFonts w:eastAsia="Times New Roman" w:cs="Calibri"/>
                <w:color w:val="000000"/>
                <w:lang w:eastAsia="es-CL"/>
              </w:rPr>
            </w:pPr>
            <w:r w:rsidRPr="00D2359C">
              <w:rPr>
                <w:rFonts w:eastAsia="Times New Roman"/>
                <w:color w:val="000000"/>
                <w:lang w:eastAsia="es-CL"/>
              </w:rPr>
              <w:t xml:space="preserve">Durante las actividades de inspección, </w:t>
            </w:r>
            <w:r w:rsidRPr="00D2359C">
              <w:rPr>
                <w:rFonts w:eastAsia="Times New Roman" w:cs="Calibri"/>
                <w:color w:val="000000"/>
                <w:lang w:eastAsia="es-CL"/>
              </w:rPr>
              <w:t xml:space="preserve">no se percibió olor molesto en todo el recorrido realizado al </w:t>
            </w:r>
            <w:r w:rsidR="00443E7B" w:rsidRPr="00D2359C">
              <w:rPr>
                <w:rFonts w:eastAsia="Times New Roman" w:cs="Calibri"/>
                <w:color w:val="000000"/>
                <w:lang w:eastAsia="es-CL"/>
              </w:rPr>
              <w:t>Estero Caiván</w:t>
            </w:r>
            <w:r w:rsidRPr="00D2359C">
              <w:rPr>
                <w:rFonts w:eastAsia="Times New Roman" w:cs="Calibri"/>
                <w:color w:val="000000"/>
                <w:lang w:eastAsia="es-CL"/>
              </w:rPr>
              <w:t>.</w:t>
            </w:r>
          </w:p>
          <w:p w14:paraId="68CE6FEC" w14:textId="77777777" w:rsidR="00443E7B" w:rsidRPr="00D2359C" w:rsidRDefault="00C87066" w:rsidP="001C7AA8">
            <w:pPr>
              <w:pStyle w:val="Prrafodelista"/>
              <w:numPr>
                <w:ilvl w:val="0"/>
                <w:numId w:val="11"/>
              </w:numPr>
              <w:rPr>
                <w:rFonts w:eastAsia="Times New Roman" w:cs="Calibri"/>
                <w:color w:val="000000"/>
                <w:lang w:eastAsia="es-CL"/>
              </w:rPr>
            </w:pPr>
            <w:r w:rsidRPr="00D2359C">
              <w:rPr>
                <w:rFonts w:eastAsia="Times New Roman" w:cs="Calibri"/>
                <w:color w:val="000000"/>
                <w:lang w:eastAsia="es-CL"/>
              </w:rPr>
              <w:t xml:space="preserve">Se constató que en los corrales </w:t>
            </w:r>
            <w:r w:rsidR="00443E7B" w:rsidRPr="00D2359C">
              <w:rPr>
                <w:rFonts w:eastAsia="Times New Roman" w:cs="Calibri"/>
                <w:color w:val="000000"/>
                <w:lang w:eastAsia="es-CL"/>
              </w:rPr>
              <w:t>existen 2 nebulizadores para el control de olor</w:t>
            </w:r>
            <w:r w:rsidR="00D41C60" w:rsidRPr="00D2359C">
              <w:rPr>
                <w:rFonts w:eastAsia="Times New Roman" w:cs="Calibri"/>
                <w:color w:val="000000"/>
                <w:lang w:eastAsia="es-CL"/>
              </w:rPr>
              <w:t xml:space="preserve"> (Fotografía 33). </w:t>
            </w:r>
            <w:r w:rsidRPr="00D2359C">
              <w:rPr>
                <w:rFonts w:eastAsia="Times New Roman" w:cs="Calibri"/>
                <w:color w:val="000000"/>
                <w:lang w:eastAsia="es-CL"/>
              </w:rPr>
              <w:t>En dicho lugar s</w:t>
            </w:r>
            <w:r w:rsidR="00443E7B" w:rsidRPr="00D2359C">
              <w:rPr>
                <w:rFonts w:eastAsia="Times New Roman" w:cs="Calibri"/>
                <w:color w:val="000000"/>
                <w:lang w:eastAsia="es-CL"/>
              </w:rPr>
              <w:t xml:space="preserve">e percibió olor característico a la presencia de cerdos, en intensidad media. </w:t>
            </w:r>
          </w:p>
          <w:p w14:paraId="52A8AFA9" w14:textId="77777777" w:rsidR="00443E7B" w:rsidRPr="00D2359C" w:rsidRDefault="00C87066" w:rsidP="001C7AA8">
            <w:pPr>
              <w:pStyle w:val="Prrafodelista"/>
              <w:numPr>
                <w:ilvl w:val="0"/>
                <w:numId w:val="11"/>
              </w:numPr>
              <w:rPr>
                <w:rFonts w:eastAsia="Times New Roman" w:cs="Calibri"/>
                <w:color w:val="000000"/>
                <w:lang w:eastAsia="es-CL"/>
              </w:rPr>
            </w:pPr>
            <w:r w:rsidRPr="00D2359C">
              <w:rPr>
                <w:rFonts w:eastAsia="Times New Roman" w:cs="Calibri"/>
                <w:color w:val="000000"/>
                <w:lang w:eastAsia="es-CL"/>
              </w:rPr>
              <w:t>En el sistema de separación de sólidos, se percibió olor característico a RILes sin tratar, en intensidad media.</w:t>
            </w:r>
          </w:p>
          <w:p w14:paraId="2C67DB0F" w14:textId="77777777" w:rsidR="00443E7B" w:rsidRPr="00D2359C" w:rsidRDefault="00C87066" w:rsidP="001C7AA8">
            <w:pPr>
              <w:pStyle w:val="Prrafodelista"/>
              <w:numPr>
                <w:ilvl w:val="0"/>
                <w:numId w:val="11"/>
              </w:numPr>
              <w:rPr>
                <w:rFonts w:eastAsia="Times New Roman" w:cs="Calibri"/>
                <w:color w:val="000000"/>
                <w:lang w:eastAsia="es-CL"/>
              </w:rPr>
            </w:pPr>
            <w:r w:rsidRPr="00D2359C">
              <w:rPr>
                <w:rFonts w:eastAsia="Times New Roman" w:cs="Calibri"/>
                <w:color w:val="000000"/>
                <w:lang w:eastAsia="es-CL"/>
              </w:rPr>
              <w:t>En el recorrido efectuado al s</w:t>
            </w:r>
            <w:r w:rsidR="00443E7B" w:rsidRPr="00D2359C">
              <w:rPr>
                <w:rFonts w:eastAsia="Times New Roman" w:cs="Calibri"/>
                <w:color w:val="000000"/>
                <w:lang w:eastAsia="es-CL"/>
              </w:rPr>
              <w:t>istema de lagunaje (tratamiento de RILes)</w:t>
            </w:r>
            <w:r w:rsidRPr="00D2359C">
              <w:rPr>
                <w:rFonts w:eastAsia="Times New Roman" w:cs="Calibri"/>
                <w:color w:val="000000"/>
                <w:lang w:eastAsia="es-CL"/>
              </w:rPr>
              <w:t xml:space="preserve">, </w:t>
            </w:r>
            <w:r w:rsidR="00443E7B" w:rsidRPr="00D2359C">
              <w:rPr>
                <w:rFonts w:eastAsia="Times New Roman" w:cs="Calibri"/>
                <w:color w:val="000000"/>
                <w:lang w:eastAsia="es-CL"/>
              </w:rPr>
              <w:t xml:space="preserve">no se percibió olor molesto. </w:t>
            </w:r>
          </w:p>
          <w:p w14:paraId="274BA12C" w14:textId="77777777" w:rsidR="00443E7B" w:rsidRPr="00D2359C" w:rsidRDefault="00C87066" w:rsidP="001C7AA8">
            <w:pPr>
              <w:pStyle w:val="Prrafodelista"/>
              <w:numPr>
                <w:ilvl w:val="0"/>
                <w:numId w:val="11"/>
              </w:numPr>
              <w:rPr>
                <w:rFonts w:eastAsia="Times New Roman" w:cs="Calibri"/>
                <w:color w:val="000000"/>
                <w:lang w:eastAsia="es-CL"/>
              </w:rPr>
            </w:pPr>
            <w:r w:rsidRPr="00D2359C">
              <w:rPr>
                <w:rFonts w:eastAsia="Times New Roman" w:cs="Calibri"/>
                <w:color w:val="000000"/>
                <w:lang w:eastAsia="es-CL"/>
              </w:rPr>
              <w:t>En el a</w:t>
            </w:r>
            <w:r w:rsidR="00443E7B" w:rsidRPr="00D2359C">
              <w:rPr>
                <w:rFonts w:eastAsia="Times New Roman" w:cs="Calibri"/>
                <w:color w:val="000000"/>
                <w:lang w:eastAsia="es-CL"/>
              </w:rPr>
              <w:t>lcantarillado</w:t>
            </w:r>
            <w:r w:rsidRPr="00D2359C">
              <w:rPr>
                <w:rFonts w:eastAsia="Times New Roman" w:cs="Calibri"/>
                <w:color w:val="000000"/>
                <w:lang w:eastAsia="es-CL"/>
              </w:rPr>
              <w:t xml:space="preserve"> (al interior de la unidad fiscalizable y en el punto donde son vertidos los RILes tratados), </w:t>
            </w:r>
            <w:r w:rsidR="00443E7B" w:rsidRPr="00D2359C">
              <w:rPr>
                <w:rFonts w:eastAsia="Times New Roman" w:cs="Calibri"/>
                <w:color w:val="000000"/>
                <w:lang w:eastAsia="es-CL"/>
              </w:rPr>
              <w:t>no se percibió olor molesto.</w:t>
            </w:r>
          </w:p>
          <w:p w14:paraId="1B72DCD8" w14:textId="77777777" w:rsidR="00443E7B" w:rsidRPr="00D2359C" w:rsidRDefault="00C87066" w:rsidP="001C7AA8">
            <w:pPr>
              <w:pStyle w:val="Prrafodelista"/>
              <w:numPr>
                <w:ilvl w:val="0"/>
                <w:numId w:val="11"/>
              </w:numPr>
              <w:rPr>
                <w:rFonts w:eastAsia="Times New Roman" w:cs="Calibri"/>
                <w:color w:val="000000"/>
                <w:lang w:eastAsia="es-CL"/>
              </w:rPr>
            </w:pPr>
            <w:r w:rsidRPr="00D2359C">
              <w:rPr>
                <w:rFonts w:eastAsia="Times New Roman" w:cs="Calibri"/>
                <w:color w:val="000000"/>
                <w:lang w:eastAsia="es-CL"/>
              </w:rPr>
              <w:t>En el recorrido efectuado a la plantación de Eucaliptus y áreas verdes, no se percibió olor molesto.</w:t>
            </w:r>
          </w:p>
          <w:p w14:paraId="208F055D" w14:textId="77777777" w:rsidR="00443E7B" w:rsidRPr="00D2359C" w:rsidRDefault="00C87066" w:rsidP="001C7AA8">
            <w:pPr>
              <w:pStyle w:val="Prrafodelista"/>
              <w:numPr>
                <w:ilvl w:val="0"/>
                <w:numId w:val="11"/>
              </w:numPr>
              <w:rPr>
                <w:rFonts w:eastAsia="Times New Roman" w:cs="Calibri"/>
                <w:color w:val="000000"/>
                <w:lang w:eastAsia="es-CL"/>
              </w:rPr>
            </w:pPr>
            <w:r w:rsidRPr="00D2359C">
              <w:rPr>
                <w:rFonts w:eastAsia="Times New Roman" w:cs="Calibri"/>
                <w:color w:val="000000"/>
                <w:lang w:eastAsia="es-CL"/>
              </w:rPr>
              <w:t>Finalmente, en el galpón de decomiso, n</w:t>
            </w:r>
            <w:r w:rsidR="00443E7B" w:rsidRPr="00D2359C">
              <w:rPr>
                <w:rFonts w:eastAsia="Times New Roman" w:cs="Calibri"/>
                <w:color w:val="000000"/>
                <w:lang w:eastAsia="es-CL"/>
              </w:rPr>
              <w:t xml:space="preserve">o se percibió olor molesto. </w:t>
            </w:r>
          </w:p>
          <w:p w14:paraId="29CD91C9" w14:textId="77777777" w:rsidR="00B478BD" w:rsidRPr="00D2359C" w:rsidRDefault="00B478BD" w:rsidP="00B478BD">
            <w:pPr>
              <w:pStyle w:val="Prrafodelista"/>
              <w:numPr>
                <w:ilvl w:val="0"/>
                <w:numId w:val="11"/>
              </w:numPr>
              <w:rPr>
                <w:rFonts w:eastAsia="Times New Roman" w:cs="Calibri"/>
                <w:color w:val="000000"/>
                <w:lang w:eastAsia="es-CL"/>
              </w:rPr>
            </w:pPr>
            <w:r w:rsidRPr="00D2359C">
              <w:rPr>
                <w:rFonts w:eastAsia="Times New Roman" w:cs="Calibri"/>
                <w:color w:val="000000"/>
                <w:lang w:eastAsia="es-CL"/>
              </w:rPr>
              <w:t xml:space="preserve">Por otra parte, la denuncia </w:t>
            </w:r>
            <w:r w:rsidRPr="00D2359C">
              <w:t>38-VII-2019 menciona: “</w:t>
            </w:r>
            <w:r w:rsidRPr="00D2359C">
              <w:rPr>
                <w:bCs/>
                <w:color w:val="000000" w:themeColor="text1"/>
              </w:rPr>
              <w:t xml:space="preserve">emanación de malos olores, lo que afecta calidad de vida y salud de la comunidad”, lo cual </w:t>
            </w:r>
            <w:r w:rsidRPr="00D2359C">
              <w:t xml:space="preserve">no se verificó en la inspección ambiental realizada, ya que </w:t>
            </w:r>
            <w:r w:rsidRPr="00D2359C">
              <w:rPr>
                <w:rFonts w:eastAsia="Times New Roman" w:cs="Calibri"/>
                <w:color w:val="000000"/>
                <w:lang w:eastAsia="es-CL"/>
              </w:rPr>
              <w:t>no se percibió eventos de olor en los siguientes lugares o instalaciones: Estero Caiván, sistema de lagunaje, alcantarillado, plantación de Eucaliptus y áreas verdes y, galpón de decomiso. Sólo se percibió eventos de olor en el interior de los corrales y en el sistema de separación de sólidos, en intensidad media. No obstante, corresponden a unidades internas de la unidad fiscalizable y alejadas de Villa Francia u otros centros poblados</w:t>
            </w:r>
            <w:r w:rsidRPr="00D2359C">
              <w:t xml:space="preserve">, </w:t>
            </w:r>
            <w:r w:rsidRPr="00D2359C">
              <w:rPr>
                <w:bCs/>
                <w:color w:val="000000" w:themeColor="text1"/>
              </w:rPr>
              <w:t xml:space="preserve">por lo que no </w:t>
            </w:r>
            <w:r w:rsidRPr="00D2359C">
              <w:rPr>
                <w:rFonts w:eastAsia="Times New Roman"/>
                <w:color w:val="000000"/>
                <w:lang w:eastAsia="es-CL"/>
              </w:rPr>
              <w:t>fue posible asociar la temática de la denuncia en el presente expediente de fiscalización.</w:t>
            </w:r>
          </w:p>
          <w:p w14:paraId="4E5E8D0F" w14:textId="77777777" w:rsidR="00B478BD" w:rsidRPr="00D2359C" w:rsidRDefault="00B478BD" w:rsidP="00F734D3">
            <w:pPr>
              <w:contextualSpacing/>
              <w:jc w:val="both"/>
            </w:pPr>
          </w:p>
          <w:p w14:paraId="1C564567" w14:textId="77777777" w:rsidR="009015B3" w:rsidRPr="00D2359C" w:rsidRDefault="009015B3" w:rsidP="00F734D3">
            <w:pPr>
              <w:contextualSpacing/>
              <w:jc w:val="both"/>
              <w:rPr>
                <w:b/>
                <w:bCs/>
              </w:rPr>
            </w:pPr>
            <w:r w:rsidRPr="00D2359C">
              <w:rPr>
                <w:b/>
                <w:bCs/>
              </w:rPr>
              <w:t>Examen de información:</w:t>
            </w:r>
          </w:p>
          <w:p w14:paraId="34B148CD" w14:textId="77777777" w:rsidR="00122DDB" w:rsidRPr="00D2359C" w:rsidRDefault="008F7C70" w:rsidP="001C7AA8">
            <w:pPr>
              <w:pStyle w:val="Prrafodelista"/>
              <w:numPr>
                <w:ilvl w:val="0"/>
                <w:numId w:val="22"/>
              </w:numPr>
            </w:pPr>
            <w:r w:rsidRPr="00D2359C">
              <w:rPr>
                <w:lang w:eastAsia="es-CL"/>
              </w:rPr>
              <w:t xml:space="preserve">En la inspección ambiental realizada (Anexo 1), </w:t>
            </w:r>
            <w:r w:rsidRPr="00D2359C">
              <w:t>se solicitó indicar las medidas implementadas para el control de olores (nebulización, aireación de lagunas, instalación de barreras vegetacionales, actividades de limpieza, control de vectores, retiro y destino de rendering, entre otros), desde el año 2018 hasta la fecha actual.</w:t>
            </w:r>
          </w:p>
          <w:p w14:paraId="1042A5C9" w14:textId="77777777" w:rsidR="00861DBC" w:rsidRPr="00D2359C" w:rsidRDefault="008F7C70" w:rsidP="001C7AA8">
            <w:pPr>
              <w:pStyle w:val="Prrafodelista"/>
              <w:numPr>
                <w:ilvl w:val="0"/>
                <w:numId w:val="22"/>
              </w:numPr>
            </w:pPr>
            <w:r w:rsidRPr="00D2359C">
              <w:rPr>
                <w:lang w:eastAsia="es-CL"/>
              </w:rPr>
              <w:t>En respuesta a lo anterior, mediante carta del titular (Anexo 2), se indicó</w:t>
            </w:r>
            <w:r w:rsidR="00122DDB" w:rsidRPr="00D2359C">
              <w:rPr>
                <w:lang w:eastAsia="es-CL"/>
              </w:rPr>
              <w:t xml:space="preserve"> que </w:t>
            </w:r>
            <w:r w:rsidR="00122DDB" w:rsidRPr="00D2359C">
              <w:rPr>
                <w:i/>
                <w:iCs/>
                <w:lang w:eastAsia="es-CL"/>
              </w:rPr>
              <w:t xml:space="preserve">“la </w:t>
            </w:r>
            <w:r w:rsidR="00861DBC" w:rsidRPr="00D2359C">
              <w:rPr>
                <w:i/>
                <w:iCs/>
                <w:lang w:eastAsia="es-CL"/>
              </w:rPr>
              <w:t>situación del proyecto considera la disminución o eliminación de focos de emanación de partículas odoríferas al aire realizando las siguientes medidas:</w:t>
            </w:r>
          </w:p>
          <w:p w14:paraId="67DEC42B" w14:textId="77777777" w:rsidR="00861DBC" w:rsidRPr="00D2359C" w:rsidRDefault="00861DBC" w:rsidP="001C7AA8">
            <w:pPr>
              <w:pStyle w:val="Prrafodelista"/>
              <w:numPr>
                <w:ilvl w:val="0"/>
                <w:numId w:val="19"/>
              </w:numPr>
              <w:rPr>
                <w:i/>
                <w:iCs/>
                <w:lang w:eastAsia="es-CL"/>
              </w:rPr>
            </w:pPr>
            <w:r w:rsidRPr="00D2359C">
              <w:rPr>
                <w:i/>
                <w:iCs/>
                <w:lang w:eastAsia="es-CL"/>
              </w:rPr>
              <w:t>Eliminación de disposición de RILes mediante riego (de acuerdo a lo estipulado en RCA</w:t>
            </w:r>
            <w:r w:rsidR="00122DDB" w:rsidRPr="00D2359C">
              <w:rPr>
                <w:i/>
                <w:iCs/>
                <w:lang w:eastAsia="es-CL"/>
              </w:rPr>
              <w:t xml:space="preserve"> </w:t>
            </w:r>
            <w:r w:rsidRPr="00D2359C">
              <w:rPr>
                <w:i/>
                <w:iCs/>
                <w:lang w:eastAsia="es-CL"/>
              </w:rPr>
              <w:t>130/2014).</w:t>
            </w:r>
          </w:p>
          <w:p w14:paraId="68188FA4" w14:textId="77777777" w:rsidR="00861DBC" w:rsidRPr="00D2359C" w:rsidRDefault="00861DBC" w:rsidP="001C7AA8">
            <w:pPr>
              <w:pStyle w:val="Prrafodelista"/>
              <w:numPr>
                <w:ilvl w:val="0"/>
                <w:numId w:val="19"/>
              </w:numPr>
              <w:rPr>
                <w:i/>
                <w:iCs/>
                <w:lang w:eastAsia="es-CL"/>
              </w:rPr>
            </w:pPr>
            <w:r w:rsidRPr="00D2359C">
              <w:rPr>
                <w:i/>
                <w:iCs/>
                <w:lang w:eastAsia="es-CL"/>
              </w:rPr>
              <w:t xml:space="preserve">Aumento de la frecuencia de procesamiento de cerdos, disminuyendo con esto el tiempo espera de los cerdos en corrales de 12 hrs. sin esta mejora a 6 hrs promedio </w:t>
            </w:r>
            <w:r w:rsidR="007D208D" w:rsidRPr="00D2359C">
              <w:rPr>
                <w:i/>
                <w:iCs/>
                <w:lang w:eastAsia="es-CL"/>
              </w:rPr>
              <w:t>i</w:t>
            </w:r>
            <w:r w:rsidRPr="00D2359C">
              <w:rPr>
                <w:i/>
                <w:iCs/>
                <w:lang w:eastAsia="es-CL"/>
              </w:rPr>
              <w:t>ncorporada la mejora.</w:t>
            </w:r>
          </w:p>
          <w:p w14:paraId="114B879C" w14:textId="77777777" w:rsidR="00861DBC" w:rsidRPr="00D2359C" w:rsidRDefault="00861DBC" w:rsidP="001C7AA8">
            <w:pPr>
              <w:pStyle w:val="Prrafodelista"/>
              <w:numPr>
                <w:ilvl w:val="0"/>
                <w:numId w:val="19"/>
              </w:numPr>
              <w:rPr>
                <w:i/>
                <w:iCs/>
                <w:lang w:eastAsia="es-CL"/>
              </w:rPr>
            </w:pPr>
            <w:r w:rsidRPr="00D2359C">
              <w:rPr>
                <w:i/>
                <w:iCs/>
                <w:lang w:eastAsia="es-CL"/>
              </w:rPr>
              <w:t>Se contempla un proceso de nebulización de un producto que reacciona a nivel molecular para la neutralización de olores (ECOSORB, producto de grado alimentar</w:t>
            </w:r>
            <w:r w:rsidR="007D208D" w:rsidRPr="00D2359C">
              <w:rPr>
                <w:i/>
                <w:iCs/>
                <w:lang w:eastAsia="es-CL"/>
              </w:rPr>
              <w:t>i</w:t>
            </w:r>
            <w:r w:rsidRPr="00D2359C">
              <w:rPr>
                <w:i/>
                <w:iCs/>
                <w:lang w:eastAsia="es-CL"/>
              </w:rPr>
              <w:t xml:space="preserve">o, diseñado para neutralizar malos olores asociados a tratamientos de aguas, compostaje, rellenos y líquidos lixiviados, procesos industriales y </w:t>
            </w:r>
            <w:r w:rsidRPr="00D2359C">
              <w:rPr>
                <w:i/>
                <w:iCs/>
                <w:lang w:eastAsia="es-CL"/>
              </w:rPr>
              <w:lastRenderedPageBreak/>
              <w:t>otros olores indeseados). La nebulización con este compuesto aumenta la solubilidad de los gases en el agua,</w:t>
            </w:r>
            <w:r w:rsidR="001553C1" w:rsidRPr="00D2359C">
              <w:rPr>
                <w:i/>
                <w:iCs/>
                <w:lang w:eastAsia="es-CL"/>
              </w:rPr>
              <w:t xml:space="preserve"> </w:t>
            </w:r>
            <w:r w:rsidR="007D208D" w:rsidRPr="00D2359C">
              <w:rPr>
                <w:i/>
                <w:iCs/>
                <w:lang w:eastAsia="es-CL"/>
              </w:rPr>
              <w:t>i</w:t>
            </w:r>
            <w:r w:rsidRPr="00D2359C">
              <w:rPr>
                <w:i/>
                <w:iCs/>
                <w:lang w:eastAsia="es-CL"/>
              </w:rPr>
              <w:t>ncrementando además la constante de distribución de estos gases, manteniendo</w:t>
            </w:r>
            <w:r w:rsidR="001553C1" w:rsidRPr="00D2359C">
              <w:rPr>
                <w:i/>
                <w:iCs/>
                <w:lang w:eastAsia="es-CL"/>
              </w:rPr>
              <w:t xml:space="preserve"> </w:t>
            </w:r>
            <w:r w:rsidRPr="00D2359C">
              <w:rPr>
                <w:i/>
                <w:iCs/>
                <w:lang w:eastAsia="es-CL"/>
              </w:rPr>
              <w:t>la mayor parte de estos en gotas atomizadas,</w:t>
            </w:r>
            <w:r w:rsidR="001553C1" w:rsidRPr="00D2359C">
              <w:rPr>
                <w:i/>
                <w:iCs/>
                <w:lang w:eastAsia="es-CL"/>
              </w:rPr>
              <w:t xml:space="preserve"> </w:t>
            </w:r>
            <w:r w:rsidRPr="00D2359C">
              <w:rPr>
                <w:i/>
                <w:iCs/>
                <w:lang w:eastAsia="es-CL"/>
              </w:rPr>
              <w:t>que luego reaccionan o precipitan con el agua.</w:t>
            </w:r>
          </w:p>
          <w:p w14:paraId="199E16E8" w14:textId="77777777" w:rsidR="001553C1" w:rsidRPr="00D2359C" w:rsidRDefault="00861DBC" w:rsidP="001C7AA8">
            <w:pPr>
              <w:pStyle w:val="Prrafodelista"/>
              <w:numPr>
                <w:ilvl w:val="0"/>
                <w:numId w:val="19"/>
              </w:numPr>
              <w:rPr>
                <w:i/>
                <w:iCs/>
                <w:lang w:eastAsia="es-CL"/>
              </w:rPr>
            </w:pPr>
            <w:r w:rsidRPr="00D2359C">
              <w:rPr>
                <w:i/>
                <w:iCs/>
                <w:lang w:eastAsia="es-CL"/>
              </w:rPr>
              <w:t xml:space="preserve">La nebulización puede ser aplicada tanto en áreas extensas como en espacios reducidos donde se encuentre el foco generador de </w:t>
            </w:r>
            <w:r w:rsidR="00122DDB" w:rsidRPr="00D2359C">
              <w:rPr>
                <w:i/>
                <w:iCs/>
                <w:lang w:eastAsia="es-CL"/>
              </w:rPr>
              <w:t>partículas</w:t>
            </w:r>
            <w:r w:rsidRPr="00D2359C">
              <w:rPr>
                <w:i/>
                <w:iCs/>
                <w:lang w:eastAsia="es-CL"/>
              </w:rPr>
              <w:t xml:space="preserve"> odoríferas. Esta nebulización, es aplicada en corrales de espera de cerdos, sector lavado de camiones, sector subterráneo, </w:t>
            </w:r>
            <w:r w:rsidR="007D208D" w:rsidRPr="00D2359C">
              <w:rPr>
                <w:i/>
                <w:iCs/>
                <w:lang w:eastAsia="es-CL"/>
              </w:rPr>
              <w:t>g</w:t>
            </w:r>
            <w:r w:rsidRPr="00D2359C">
              <w:rPr>
                <w:i/>
                <w:iCs/>
                <w:lang w:eastAsia="es-CL"/>
              </w:rPr>
              <w:t>alpón acopio de decomiso y planta de tratamientos aguas verdes.</w:t>
            </w:r>
          </w:p>
          <w:p w14:paraId="60E194B3" w14:textId="77777777" w:rsidR="001553C1" w:rsidRPr="00D2359C" w:rsidRDefault="00861DBC" w:rsidP="001C7AA8">
            <w:pPr>
              <w:pStyle w:val="Prrafodelista"/>
              <w:numPr>
                <w:ilvl w:val="0"/>
                <w:numId w:val="19"/>
              </w:numPr>
              <w:rPr>
                <w:i/>
                <w:iCs/>
                <w:lang w:eastAsia="es-CL"/>
              </w:rPr>
            </w:pPr>
            <w:r w:rsidRPr="00D2359C">
              <w:rPr>
                <w:i/>
                <w:iCs/>
                <w:lang w:eastAsia="es-CL"/>
              </w:rPr>
              <w:t>En caso de la ocurrencia de algún evento puntual que se pueda presentar, se aumentará la dosis y frecuencia de nebulización.</w:t>
            </w:r>
          </w:p>
          <w:p w14:paraId="49128FBD" w14:textId="77777777" w:rsidR="007D208D" w:rsidRPr="00D2359C" w:rsidRDefault="00122DDB" w:rsidP="001C7AA8">
            <w:pPr>
              <w:pStyle w:val="Prrafodelista"/>
              <w:numPr>
                <w:ilvl w:val="0"/>
                <w:numId w:val="19"/>
              </w:numPr>
              <w:rPr>
                <w:i/>
                <w:iCs/>
                <w:lang w:eastAsia="es-CL"/>
              </w:rPr>
            </w:pPr>
            <w:r w:rsidRPr="00D2359C">
              <w:rPr>
                <w:i/>
                <w:iCs/>
                <w:lang w:eastAsia="es-CL"/>
              </w:rPr>
              <w:t>Aplicación</w:t>
            </w:r>
            <w:r w:rsidR="00861DBC" w:rsidRPr="00D2359C">
              <w:rPr>
                <w:i/>
                <w:iCs/>
                <w:lang w:eastAsia="es-CL"/>
              </w:rPr>
              <w:t xml:space="preserve"> de OXINOVA una vez por semana en sector aguas verdes. Producto americano el cual es una mezcla altamente concentrada de enzimas benéficas, probióticos y </w:t>
            </w:r>
            <w:r w:rsidRPr="00D2359C">
              <w:rPr>
                <w:i/>
                <w:iCs/>
                <w:lang w:eastAsia="es-CL"/>
              </w:rPr>
              <w:t>catalizadores</w:t>
            </w:r>
            <w:r w:rsidR="00861DBC" w:rsidRPr="00D2359C">
              <w:rPr>
                <w:i/>
                <w:iCs/>
                <w:lang w:eastAsia="es-CL"/>
              </w:rPr>
              <w:t xml:space="preserve"> orgánicos dirigidos a la descomposición de la materia orgánica hacia componentes más simples. Producto aplicable para instalaciones con sistemas de lagunas de acumulación de aguas sucias producto del ciclo productivo. Dentro de los beneficios se encuentran:</w:t>
            </w:r>
          </w:p>
          <w:p w14:paraId="68211109" w14:textId="77777777" w:rsidR="001553C1" w:rsidRPr="00D2359C" w:rsidRDefault="00861DBC" w:rsidP="001C7AA8">
            <w:pPr>
              <w:pStyle w:val="Prrafodelista"/>
              <w:numPr>
                <w:ilvl w:val="0"/>
                <w:numId w:val="20"/>
              </w:numPr>
              <w:rPr>
                <w:i/>
                <w:iCs/>
                <w:lang w:eastAsia="es-CL"/>
              </w:rPr>
            </w:pPr>
            <w:r w:rsidRPr="00D2359C">
              <w:rPr>
                <w:i/>
                <w:iCs/>
                <w:lang w:eastAsia="es-CL"/>
              </w:rPr>
              <w:t>La transformación de la materia orgánica en suelo y agua de anaerobia a aerobia, mejorando el potencial redox</w:t>
            </w:r>
            <w:r w:rsidR="001553C1" w:rsidRPr="00D2359C">
              <w:rPr>
                <w:i/>
                <w:iCs/>
                <w:lang w:eastAsia="es-CL"/>
              </w:rPr>
              <w:t>.</w:t>
            </w:r>
          </w:p>
          <w:p w14:paraId="57977C21" w14:textId="77777777" w:rsidR="001553C1" w:rsidRPr="00D2359C" w:rsidRDefault="00861DBC" w:rsidP="001C7AA8">
            <w:pPr>
              <w:pStyle w:val="Prrafodelista"/>
              <w:numPr>
                <w:ilvl w:val="0"/>
                <w:numId w:val="20"/>
              </w:numPr>
              <w:rPr>
                <w:i/>
                <w:iCs/>
                <w:lang w:eastAsia="es-CL"/>
              </w:rPr>
            </w:pPr>
            <w:r w:rsidRPr="00D2359C">
              <w:rPr>
                <w:i/>
                <w:iCs/>
                <w:lang w:eastAsia="es-CL"/>
              </w:rPr>
              <w:t>Reciclaje de nutrientes de la materia orgánica.</w:t>
            </w:r>
          </w:p>
          <w:p w14:paraId="6981F379" w14:textId="77777777" w:rsidR="001553C1" w:rsidRPr="00D2359C" w:rsidRDefault="00861DBC" w:rsidP="001C7AA8">
            <w:pPr>
              <w:pStyle w:val="Prrafodelista"/>
              <w:numPr>
                <w:ilvl w:val="0"/>
                <w:numId w:val="20"/>
              </w:numPr>
              <w:rPr>
                <w:i/>
                <w:iCs/>
                <w:lang w:eastAsia="es-CL"/>
              </w:rPr>
            </w:pPr>
            <w:r w:rsidRPr="00D2359C">
              <w:rPr>
                <w:i/>
                <w:iCs/>
                <w:lang w:eastAsia="es-CL"/>
              </w:rPr>
              <w:t xml:space="preserve">Estabilidad de parámetros </w:t>
            </w:r>
            <w:r w:rsidR="00122DDB" w:rsidRPr="00D2359C">
              <w:rPr>
                <w:i/>
                <w:iCs/>
                <w:lang w:eastAsia="es-CL"/>
              </w:rPr>
              <w:t>fisicoquímico</w:t>
            </w:r>
            <w:r w:rsidRPr="00D2359C">
              <w:rPr>
                <w:i/>
                <w:iCs/>
                <w:lang w:eastAsia="es-CL"/>
              </w:rPr>
              <w:t xml:space="preserve"> en suelo y agua tales como: Oxígeno, Amonio, Nitrito, Nitrato, </w:t>
            </w:r>
            <w:r w:rsidR="007D208D" w:rsidRPr="00D2359C">
              <w:rPr>
                <w:i/>
                <w:iCs/>
                <w:lang w:eastAsia="es-CL"/>
              </w:rPr>
              <w:t>p</w:t>
            </w:r>
            <w:r w:rsidRPr="00D2359C">
              <w:rPr>
                <w:i/>
                <w:iCs/>
                <w:lang w:eastAsia="es-CL"/>
              </w:rPr>
              <w:t>H.</w:t>
            </w:r>
          </w:p>
          <w:p w14:paraId="396661F8" w14:textId="77777777" w:rsidR="001553C1" w:rsidRPr="00D2359C" w:rsidRDefault="00861DBC" w:rsidP="001C7AA8">
            <w:pPr>
              <w:pStyle w:val="Prrafodelista"/>
              <w:numPr>
                <w:ilvl w:val="0"/>
                <w:numId w:val="20"/>
              </w:numPr>
              <w:rPr>
                <w:i/>
                <w:iCs/>
                <w:lang w:eastAsia="es-CL"/>
              </w:rPr>
            </w:pPr>
            <w:r w:rsidRPr="00D2359C">
              <w:rPr>
                <w:i/>
                <w:iCs/>
                <w:lang w:eastAsia="es-CL"/>
              </w:rPr>
              <w:t>Controla el exceso de algas (cianobacterias).</w:t>
            </w:r>
          </w:p>
          <w:p w14:paraId="27C927FC" w14:textId="77777777" w:rsidR="001553C1" w:rsidRPr="00D2359C" w:rsidRDefault="00861DBC" w:rsidP="001C7AA8">
            <w:pPr>
              <w:pStyle w:val="Prrafodelista"/>
              <w:numPr>
                <w:ilvl w:val="0"/>
                <w:numId w:val="20"/>
              </w:numPr>
              <w:rPr>
                <w:i/>
                <w:iCs/>
                <w:lang w:eastAsia="es-CL"/>
              </w:rPr>
            </w:pPr>
            <w:r w:rsidRPr="00D2359C">
              <w:rPr>
                <w:i/>
                <w:iCs/>
                <w:lang w:eastAsia="es-CL"/>
              </w:rPr>
              <w:t>Ayuda al desarrollo de microrganismos benéficos (zooplancton).</w:t>
            </w:r>
          </w:p>
          <w:p w14:paraId="6B0FAD8F" w14:textId="77777777" w:rsidR="00861DBC" w:rsidRPr="00D2359C" w:rsidRDefault="00861DBC" w:rsidP="001C7AA8">
            <w:pPr>
              <w:pStyle w:val="Prrafodelista"/>
              <w:numPr>
                <w:ilvl w:val="0"/>
                <w:numId w:val="20"/>
              </w:numPr>
              <w:rPr>
                <w:i/>
                <w:iCs/>
                <w:lang w:eastAsia="es-CL"/>
              </w:rPr>
            </w:pPr>
            <w:r w:rsidRPr="00D2359C">
              <w:rPr>
                <w:i/>
                <w:iCs/>
                <w:lang w:eastAsia="es-CL"/>
              </w:rPr>
              <w:t>Disminuye el número de bacterias patógenas por medio de exclusión competitiva.</w:t>
            </w:r>
          </w:p>
          <w:p w14:paraId="53823DEF" w14:textId="77777777" w:rsidR="00122DDB" w:rsidRPr="00D2359C" w:rsidRDefault="00861DBC" w:rsidP="001C7AA8">
            <w:pPr>
              <w:pStyle w:val="Prrafodelista"/>
              <w:numPr>
                <w:ilvl w:val="0"/>
                <w:numId w:val="19"/>
              </w:numPr>
              <w:rPr>
                <w:i/>
                <w:iCs/>
                <w:lang w:eastAsia="es-CL"/>
              </w:rPr>
            </w:pPr>
            <w:r w:rsidRPr="00D2359C">
              <w:rPr>
                <w:i/>
                <w:iCs/>
                <w:lang w:eastAsia="es-CL"/>
              </w:rPr>
              <w:t xml:space="preserve">Aumento de sopladores hacia lagunas 1 y 2, </w:t>
            </w:r>
            <w:r w:rsidR="007D208D" w:rsidRPr="00D2359C">
              <w:rPr>
                <w:i/>
                <w:iCs/>
                <w:lang w:eastAsia="es-CL"/>
              </w:rPr>
              <w:t>i</w:t>
            </w:r>
            <w:r w:rsidRPr="00D2359C">
              <w:rPr>
                <w:i/>
                <w:iCs/>
                <w:lang w:eastAsia="es-CL"/>
              </w:rPr>
              <w:t>nstalando 2 nuevos sopladores, quedando con ello 2 sopladores por laguna, aumentando la aireación en un 114% aproximadamente en cada una de las lagunas.</w:t>
            </w:r>
          </w:p>
          <w:p w14:paraId="468EE4BF" w14:textId="77777777" w:rsidR="00122DDB" w:rsidRPr="00D2359C" w:rsidRDefault="00122DDB" w:rsidP="00122DDB">
            <w:pPr>
              <w:pStyle w:val="Prrafodelista"/>
              <w:rPr>
                <w:i/>
                <w:iCs/>
                <w:lang w:eastAsia="es-CL"/>
              </w:rPr>
            </w:pPr>
          </w:p>
          <w:p w14:paraId="72EA54F1" w14:textId="77777777" w:rsidR="00861DBC" w:rsidRPr="00D2359C" w:rsidRDefault="00861DBC" w:rsidP="00122DDB">
            <w:pPr>
              <w:pStyle w:val="Prrafodelista"/>
              <w:rPr>
                <w:i/>
                <w:iCs/>
                <w:lang w:eastAsia="es-CL"/>
              </w:rPr>
            </w:pPr>
            <w:r w:rsidRPr="00D2359C">
              <w:rPr>
                <w:i/>
                <w:iCs/>
                <w:lang w:eastAsia="es-CL"/>
              </w:rPr>
              <w:t>La Tabla 3 presenta las diferencias en las capacidades de aireación expresados en M</w:t>
            </w:r>
            <w:r w:rsidRPr="00D2359C">
              <w:rPr>
                <w:i/>
                <w:iCs/>
                <w:vertAlign w:val="superscript"/>
                <w:lang w:eastAsia="es-CL"/>
              </w:rPr>
              <w:t>3</w:t>
            </w:r>
            <w:r w:rsidRPr="00D2359C">
              <w:rPr>
                <w:i/>
                <w:iCs/>
                <w:lang w:eastAsia="es-CL"/>
              </w:rPr>
              <w:t>/h de los antiguos sopladores versus los nuevos.</w:t>
            </w:r>
          </w:p>
          <w:p w14:paraId="22C98E6C" w14:textId="77777777" w:rsidR="00861DBC" w:rsidRPr="00D2359C" w:rsidRDefault="00861DBC" w:rsidP="00861DBC">
            <w:pPr>
              <w:contextualSpacing/>
              <w:jc w:val="both"/>
              <w:rPr>
                <w:i/>
                <w:iCs/>
                <w:lang w:eastAsia="es-CL"/>
              </w:rPr>
            </w:pPr>
          </w:p>
          <w:tbl>
            <w:tblPr>
              <w:tblStyle w:val="Tablaconcuadrcula"/>
              <w:tblW w:w="0" w:type="auto"/>
              <w:jc w:val="center"/>
              <w:tblLook w:val="04A0" w:firstRow="1" w:lastRow="0" w:firstColumn="1" w:lastColumn="0" w:noHBand="0" w:noVBand="1"/>
            </w:tblPr>
            <w:tblGrid>
              <w:gridCol w:w="1068"/>
              <w:gridCol w:w="1902"/>
              <w:gridCol w:w="1067"/>
              <w:gridCol w:w="1900"/>
              <w:gridCol w:w="1067"/>
              <w:gridCol w:w="2619"/>
              <w:gridCol w:w="1067"/>
              <w:gridCol w:w="2649"/>
            </w:tblGrid>
            <w:tr w:rsidR="00861DBC" w:rsidRPr="00D2359C" w14:paraId="03ECC1F3" w14:textId="77777777" w:rsidTr="00861DBC">
              <w:trPr>
                <w:jc w:val="center"/>
              </w:trPr>
              <w:tc>
                <w:tcPr>
                  <w:tcW w:w="5956" w:type="dxa"/>
                  <w:gridSpan w:val="4"/>
                </w:tcPr>
                <w:p w14:paraId="29699C3A" w14:textId="77777777" w:rsidR="00861DBC" w:rsidRPr="00D2359C" w:rsidRDefault="00861DBC" w:rsidP="00861DBC">
                  <w:pPr>
                    <w:contextualSpacing/>
                    <w:jc w:val="center"/>
                    <w:rPr>
                      <w:b/>
                      <w:bCs/>
                      <w:i/>
                      <w:iCs/>
                      <w:lang w:eastAsia="es-CL"/>
                    </w:rPr>
                  </w:pPr>
                  <w:r w:rsidRPr="00D2359C">
                    <w:rPr>
                      <w:b/>
                      <w:bCs/>
                      <w:i/>
                      <w:iCs/>
                      <w:lang w:eastAsia="es-CL"/>
                    </w:rPr>
                    <w:t>Antiguos Sopladores</w:t>
                  </w:r>
                </w:p>
              </w:tc>
              <w:tc>
                <w:tcPr>
                  <w:tcW w:w="7383" w:type="dxa"/>
                  <w:gridSpan w:val="4"/>
                </w:tcPr>
                <w:p w14:paraId="539B327D" w14:textId="77777777" w:rsidR="00861DBC" w:rsidRPr="00D2359C" w:rsidRDefault="007D208D" w:rsidP="00861DBC">
                  <w:pPr>
                    <w:contextualSpacing/>
                    <w:jc w:val="center"/>
                    <w:rPr>
                      <w:b/>
                      <w:bCs/>
                      <w:i/>
                      <w:iCs/>
                      <w:lang w:eastAsia="es-CL"/>
                    </w:rPr>
                  </w:pPr>
                  <w:r w:rsidRPr="00D2359C">
                    <w:rPr>
                      <w:b/>
                      <w:bCs/>
                      <w:i/>
                      <w:iCs/>
                      <w:lang w:eastAsia="es-CL"/>
                    </w:rPr>
                    <w:t>Nuevos</w:t>
                  </w:r>
                  <w:r w:rsidR="00861DBC" w:rsidRPr="00D2359C">
                    <w:rPr>
                      <w:b/>
                      <w:bCs/>
                      <w:i/>
                      <w:iCs/>
                      <w:lang w:eastAsia="es-CL"/>
                    </w:rPr>
                    <w:t xml:space="preserve"> Sopladores</w:t>
                  </w:r>
                </w:p>
              </w:tc>
            </w:tr>
            <w:tr w:rsidR="00861DBC" w:rsidRPr="00D2359C" w14:paraId="47DD6BF6" w14:textId="77777777" w:rsidTr="00861DBC">
              <w:trPr>
                <w:jc w:val="center"/>
              </w:trPr>
              <w:tc>
                <w:tcPr>
                  <w:tcW w:w="2980" w:type="dxa"/>
                  <w:gridSpan w:val="2"/>
                </w:tcPr>
                <w:p w14:paraId="2CD94745" w14:textId="77777777" w:rsidR="00861DBC" w:rsidRPr="00D2359C" w:rsidRDefault="00861DBC" w:rsidP="00861DBC">
                  <w:pPr>
                    <w:contextualSpacing/>
                    <w:jc w:val="center"/>
                    <w:rPr>
                      <w:b/>
                      <w:bCs/>
                      <w:i/>
                      <w:iCs/>
                      <w:lang w:eastAsia="es-CL"/>
                    </w:rPr>
                  </w:pPr>
                  <w:r w:rsidRPr="00D2359C">
                    <w:rPr>
                      <w:b/>
                      <w:bCs/>
                      <w:i/>
                      <w:iCs/>
                      <w:lang w:eastAsia="es-CL"/>
                    </w:rPr>
                    <w:t>Laguna N°1</w:t>
                  </w:r>
                </w:p>
              </w:tc>
              <w:tc>
                <w:tcPr>
                  <w:tcW w:w="2976" w:type="dxa"/>
                  <w:gridSpan w:val="2"/>
                </w:tcPr>
                <w:p w14:paraId="268FDA31" w14:textId="77777777" w:rsidR="00861DBC" w:rsidRPr="00D2359C" w:rsidRDefault="00861DBC" w:rsidP="00861DBC">
                  <w:pPr>
                    <w:contextualSpacing/>
                    <w:jc w:val="center"/>
                    <w:rPr>
                      <w:b/>
                      <w:bCs/>
                      <w:i/>
                      <w:iCs/>
                      <w:lang w:eastAsia="es-CL"/>
                    </w:rPr>
                  </w:pPr>
                  <w:r w:rsidRPr="00D2359C">
                    <w:rPr>
                      <w:b/>
                      <w:bCs/>
                      <w:i/>
                      <w:iCs/>
                      <w:lang w:eastAsia="es-CL"/>
                    </w:rPr>
                    <w:t>Laguna N°2</w:t>
                  </w:r>
                </w:p>
              </w:tc>
              <w:tc>
                <w:tcPr>
                  <w:tcW w:w="3708" w:type="dxa"/>
                  <w:gridSpan w:val="2"/>
                </w:tcPr>
                <w:p w14:paraId="77B23F26" w14:textId="77777777" w:rsidR="00861DBC" w:rsidRPr="00D2359C" w:rsidRDefault="00861DBC" w:rsidP="00861DBC">
                  <w:pPr>
                    <w:contextualSpacing/>
                    <w:jc w:val="center"/>
                    <w:rPr>
                      <w:b/>
                      <w:bCs/>
                      <w:i/>
                      <w:iCs/>
                      <w:lang w:eastAsia="es-CL"/>
                    </w:rPr>
                  </w:pPr>
                  <w:r w:rsidRPr="00D2359C">
                    <w:rPr>
                      <w:b/>
                      <w:bCs/>
                      <w:i/>
                      <w:iCs/>
                      <w:lang w:eastAsia="es-CL"/>
                    </w:rPr>
                    <w:t>Laguna N°1</w:t>
                  </w:r>
                </w:p>
              </w:tc>
              <w:tc>
                <w:tcPr>
                  <w:tcW w:w="3675" w:type="dxa"/>
                  <w:gridSpan w:val="2"/>
                </w:tcPr>
                <w:p w14:paraId="0C2D7B3C" w14:textId="77777777" w:rsidR="00861DBC" w:rsidRPr="00D2359C" w:rsidRDefault="00861DBC" w:rsidP="00861DBC">
                  <w:pPr>
                    <w:contextualSpacing/>
                    <w:jc w:val="center"/>
                    <w:rPr>
                      <w:b/>
                      <w:bCs/>
                      <w:i/>
                      <w:iCs/>
                      <w:lang w:eastAsia="es-CL"/>
                    </w:rPr>
                  </w:pPr>
                  <w:r w:rsidRPr="00D2359C">
                    <w:rPr>
                      <w:b/>
                      <w:bCs/>
                      <w:i/>
                      <w:iCs/>
                      <w:lang w:eastAsia="es-CL"/>
                    </w:rPr>
                    <w:t>Laguna N°2</w:t>
                  </w:r>
                </w:p>
              </w:tc>
            </w:tr>
            <w:tr w:rsidR="007D208D" w:rsidRPr="00D2359C" w14:paraId="7DD28104" w14:textId="77777777" w:rsidTr="00861DBC">
              <w:trPr>
                <w:jc w:val="center"/>
              </w:trPr>
              <w:tc>
                <w:tcPr>
                  <w:tcW w:w="1058" w:type="dxa"/>
                </w:tcPr>
                <w:p w14:paraId="14839AEE" w14:textId="77777777" w:rsidR="00861DBC" w:rsidRPr="00D2359C" w:rsidRDefault="00861DBC" w:rsidP="00861DBC">
                  <w:pPr>
                    <w:contextualSpacing/>
                    <w:jc w:val="center"/>
                    <w:rPr>
                      <w:i/>
                      <w:iCs/>
                      <w:lang w:eastAsia="es-CL"/>
                    </w:rPr>
                  </w:pPr>
                  <w:r w:rsidRPr="00D2359C">
                    <w:rPr>
                      <w:i/>
                      <w:iCs/>
                      <w:lang w:eastAsia="es-CL"/>
                    </w:rPr>
                    <w:t>Marca</w:t>
                  </w:r>
                </w:p>
              </w:tc>
              <w:tc>
                <w:tcPr>
                  <w:tcW w:w="1922" w:type="dxa"/>
                </w:tcPr>
                <w:p w14:paraId="17DB58C8" w14:textId="77777777" w:rsidR="00861DBC" w:rsidRPr="00D2359C" w:rsidRDefault="00861DBC" w:rsidP="00861DBC">
                  <w:pPr>
                    <w:contextualSpacing/>
                    <w:jc w:val="center"/>
                    <w:rPr>
                      <w:i/>
                      <w:iCs/>
                      <w:lang w:eastAsia="es-CL"/>
                    </w:rPr>
                  </w:pPr>
                  <w:r w:rsidRPr="00D2359C">
                    <w:rPr>
                      <w:i/>
                      <w:iCs/>
                      <w:lang w:eastAsia="es-CL"/>
                    </w:rPr>
                    <w:t>Tuthill Serie CP 4005</w:t>
                  </w:r>
                </w:p>
              </w:tc>
              <w:tc>
                <w:tcPr>
                  <w:tcW w:w="1056" w:type="dxa"/>
                </w:tcPr>
                <w:p w14:paraId="54E9AC99" w14:textId="77777777" w:rsidR="00861DBC" w:rsidRPr="00D2359C" w:rsidRDefault="00861DBC" w:rsidP="00861DBC">
                  <w:pPr>
                    <w:contextualSpacing/>
                    <w:jc w:val="center"/>
                    <w:rPr>
                      <w:i/>
                      <w:iCs/>
                      <w:lang w:eastAsia="es-CL"/>
                    </w:rPr>
                  </w:pPr>
                  <w:r w:rsidRPr="00D2359C">
                    <w:rPr>
                      <w:i/>
                      <w:iCs/>
                      <w:lang w:eastAsia="es-CL"/>
                    </w:rPr>
                    <w:t>Marca</w:t>
                  </w:r>
                </w:p>
              </w:tc>
              <w:tc>
                <w:tcPr>
                  <w:tcW w:w="1920" w:type="dxa"/>
                </w:tcPr>
                <w:p w14:paraId="238F4F69" w14:textId="77777777" w:rsidR="00861DBC" w:rsidRPr="00D2359C" w:rsidRDefault="00861DBC" w:rsidP="00861DBC">
                  <w:pPr>
                    <w:contextualSpacing/>
                    <w:jc w:val="center"/>
                    <w:rPr>
                      <w:i/>
                      <w:iCs/>
                      <w:lang w:eastAsia="es-CL"/>
                    </w:rPr>
                  </w:pPr>
                  <w:r w:rsidRPr="00D2359C">
                    <w:rPr>
                      <w:i/>
                      <w:iCs/>
                      <w:lang w:eastAsia="es-CL"/>
                    </w:rPr>
                    <w:t>Tuthill Serie CP 4005</w:t>
                  </w:r>
                </w:p>
              </w:tc>
              <w:tc>
                <w:tcPr>
                  <w:tcW w:w="1056" w:type="dxa"/>
                </w:tcPr>
                <w:p w14:paraId="4BE64337" w14:textId="77777777" w:rsidR="00861DBC" w:rsidRPr="00D2359C" w:rsidRDefault="00861DBC" w:rsidP="00861DBC">
                  <w:pPr>
                    <w:contextualSpacing/>
                    <w:jc w:val="center"/>
                    <w:rPr>
                      <w:i/>
                      <w:iCs/>
                      <w:lang w:eastAsia="es-CL"/>
                    </w:rPr>
                  </w:pPr>
                  <w:r w:rsidRPr="00D2359C">
                    <w:rPr>
                      <w:i/>
                      <w:iCs/>
                      <w:lang w:eastAsia="es-CL"/>
                    </w:rPr>
                    <w:t>Marca</w:t>
                  </w:r>
                </w:p>
              </w:tc>
              <w:tc>
                <w:tcPr>
                  <w:tcW w:w="2652" w:type="dxa"/>
                </w:tcPr>
                <w:p w14:paraId="5BAD672D" w14:textId="77777777" w:rsidR="00861DBC" w:rsidRPr="00D2359C" w:rsidRDefault="00861DBC" w:rsidP="00861DBC">
                  <w:pPr>
                    <w:contextualSpacing/>
                    <w:jc w:val="center"/>
                    <w:rPr>
                      <w:i/>
                      <w:iCs/>
                      <w:lang w:eastAsia="es-CL"/>
                    </w:rPr>
                  </w:pPr>
                  <w:r w:rsidRPr="00D2359C">
                    <w:rPr>
                      <w:i/>
                      <w:iCs/>
                      <w:lang w:eastAsia="es-CL"/>
                    </w:rPr>
                    <w:t>Gardner denver heliflow 408</w:t>
                  </w:r>
                </w:p>
              </w:tc>
              <w:tc>
                <w:tcPr>
                  <w:tcW w:w="992" w:type="dxa"/>
                </w:tcPr>
                <w:p w14:paraId="265C0D27" w14:textId="77777777" w:rsidR="00861DBC" w:rsidRPr="00D2359C" w:rsidRDefault="00861DBC" w:rsidP="00861DBC">
                  <w:pPr>
                    <w:contextualSpacing/>
                    <w:jc w:val="center"/>
                    <w:rPr>
                      <w:i/>
                      <w:iCs/>
                      <w:lang w:eastAsia="es-CL"/>
                    </w:rPr>
                  </w:pPr>
                  <w:r w:rsidRPr="00D2359C">
                    <w:rPr>
                      <w:i/>
                      <w:iCs/>
                      <w:lang w:eastAsia="es-CL"/>
                    </w:rPr>
                    <w:t>Marca</w:t>
                  </w:r>
                </w:p>
              </w:tc>
              <w:tc>
                <w:tcPr>
                  <w:tcW w:w="2683" w:type="dxa"/>
                </w:tcPr>
                <w:p w14:paraId="347168E9" w14:textId="77777777" w:rsidR="00861DBC" w:rsidRPr="00D2359C" w:rsidRDefault="00861DBC" w:rsidP="00861DBC">
                  <w:pPr>
                    <w:contextualSpacing/>
                    <w:jc w:val="center"/>
                    <w:rPr>
                      <w:i/>
                      <w:iCs/>
                      <w:lang w:eastAsia="es-CL"/>
                    </w:rPr>
                  </w:pPr>
                  <w:r w:rsidRPr="00D2359C">
                    <w:rPr>
                      <w:i/>
                      <w:iCs/>
                      <w:lang w:eastAsia="es-CL"/>
                    </w:rPr>
                    <w:t>Gardner denver heliflow 408</w:t>
                  </w:r>
                </w:p>
              </w:tc>
            </w:tr>
            <w:tr w:rsidR="007D208D" w:rsidRPr="00D2359C" w14:paraId="06F5A5D1" w14:textId="77777777" w:rsidTr="00861DBC">
              <w:trPr>
                <w:jc w:val="center"/>
              </w:trPr>
              <w:tc>
                <w:tcPr>
                  <w:tcW w:w="1058" w:type="dxa"/>
                </w:tcPr>
                <w:p w14:paraId="0FAC7682" w14:textId="77777777" w:rsidR="00861DBC" w:rsidRPr="00D2359C" w:rsidRDefault="00861DBC" w:rsidP="00861DBC">
                  <w:pPr>
                    <w:contextualSpacing/>
                    <w:jc w:val="both"/>
                    <w:rPr>
                      <w:i/>
                      <w:iCs/>
                      <w:lang w:eastAsia="es-CL"/>
                    </w:rPr>
                  </w:pPr>
                  <w:r w:rsidRPr="00D2359C">
                    <w:rPr>
                      <w:i/>
                      <w:iCs/>
                      <w:lang w:eastAsia="es-CL"/>
                    </w:rPr>
                    <w:t>Capacidad</w:t>
                  </w:r>
                </w:p>
              </w:tc>
              <w:tc>
                <w:tcPr>
                  <w:tcW w:w="1922" w:type="dxa"/>
                </w:tcPr>
                <w:p w14:paraId="664B1D09" w14:textId="77777777" w:rsidR="00861DBC" w:rsidRPr="00D2359C" w:rsidRDefault="00861DBC" w:rsidP="00861DBC">
                  <w:pPr>
                    <w:contextualSpacing/>
                    <w:jc w:val="center"/>
                    <w:rPr>
                      <w:i/>
                      <w:iCs/>
                      <w:lang w:eastAsia="es-CL"/>
                    </w:rPr>
                  </w:pPr>
                  <w:r w:rsidRPr="00D2359C">
                    <w:rPr>
                      <w:i/>
                      <w:iCs/>
                      <w:lang w:eastAsia="es-CL"/>
                    </w:rPr>
                    <w:t>339,802 m</w:t>
                  </w:r>
                  <w:r w:rsidRPr="00D2359C">
                    <w:rPr>
                      <w:i/>
                      <w:iCs/>
                      <w:vertAlign w:val="superscript"/>
                      <w:lang w:eastAsia="es-CL"/>
                    </w:rPr>
                    <w:t>3</w:t>
                  </w:r>
                  <w:r w:rsidRPr="00D2359C">
                    <w:rPr>
                      <w:i/>
                      <w:iCs/>
                      <w:lang w:eastAsia="es-CL"/>
                    </w:rPr>
                    <w:t>/h</w:t>
                  </w:r>
                </w:p>
              </w:tc>
              <w:tc>
                <w:tcPr>
                  <w:tcW w:w="1056" w:type="dxa"/>
                </w:tcPr>
                <w:p w14:paraId="6AA5CADE" w14:textId="77777777" w:rsidR="00861DBC" w:rsidRPr="00D2359C" w:rsidRDefault="00861DBC" w:rsidP="00861DBC">
                  <w:pPr>
                    <w:contextualSpacing/>
                    <w:jc w:val="both"/>
                    <w:rPr>
                      <w:i/>
                      <w:iCs/>
                      <w:lang w:eastAsia="es-CL"/>
                    </w:rPr>
                  </w:pPr>
                  <w:r w:rsidRPr="00D2359C">
                    <w:rPr>
                      <w:i/>
                      <w:iCs/>
                      <w:lang w:eastAsia="es-CL"/>
                    </w:rPr>
                    <w:t>Capacidad</w:t>
                  </w:r>
                </w:p>
              </w:tc>
              <w:tc>
                <w:tcPr>
                  <w:tcW w:w="1920" w:type="dxa"/>
                </w:tcPr>
                <w:p w14:paraId="7564965D" w14:textId="77777777" w:rsidR="00861DBC" w:rsidRPr="00D2359C" w:rsidRDefault="00861DBC" w:rsidP="00861DBC">
                  <w:pPr>
                    <w:contextualSpacing/>
                    <w:jc w:val="center"/>
                    <w:rPr>
                      <w:i/>
                      <w:iCs/>
                      <w:lang w:eastAsia="es-CL"/>
                    </w:rPr>
                  </w:pPr>
                  <w:r w:rsidRPr="00D2359C">
                    <w:rPr>
                      <w:i/>
                      <w:iCs/>
                      <w:lang w:eastAsia="es-CL"/>
                    </w:rPr>
                    <w:t>339,802 m</w:t>
                  </w:r>
                  <w:r w:rsidRPr="00D2359C">
                    <w:rPr>
                      <w:i/>
                      <w:iCs/>
                      <w:vertAlign w:val="superscript"/>
                      <w:lang w:eastAsia="es-CL"/>
                    </w:rPr>
                    <w:t>3</w:t>
                  </w:r>
                  <w:r w:rsidRPr="00D2359C">
                    <w:rPr>
                      <w:i/>
                      <w:iCs/>
                      <w:lang w:eastAsia="es-CL"/>
                    </w:rPr>
                    <w:t>/h</w:t>
                  </w:r>
                </w:p>
              </w:tc>
              <w:tc>
                <w:tcPr>
                  <w:tcW w:w="1056" w:type="dxa"/>
                </w:tcPr>
                <w:p w14:paraId="2EE96752" w14:textId="77777777" w:rsidR="00861DBC" w:rsidRPr="00D2359C" w:rsidRDefault="00861DBC" w:rsidP="00861DBC">
                  <w:pPr>
                    <w:contextualSpacing/>
                    <w:jc w:val="both"/>
                    <w:rPr>
                      <w:i/>
                      <w:iCs/>
                      <w:lang w:eastAsia="es-CL"/>
                    </w:rPr>
                  </w:pPr>
                  <w:r w:rsidRPr="00D2359C">
                    <w:rPr>
                      <w:i/>
                      <w:iCs/>
                      <w:lang w:eastAsia="es-CL"/>
                    </w:rPr>
                    <w:t>Capacidad</w:t>
                  </w:r>
                </w:p>
              </w:tc>
              <w:tc>
                <w:tcPr>
                  <w:tcW w:w="2652" w:type="dxa"/>
                </w:tcPr>
                <w:p w14:paraId="4B2D803E" w14:textId="77777777" w:rsidR="00861DBC" w:rsidRPr="00D2359C" w:rsidRDefault="00861DBC" w:rsidP="00861DBC">
                  <w:pPr>
                    <w:contextualSpacing/>
                    <w:jc w:val="center"/>
                    <w:rPr>
                      <w:i/>
                      <w:iCs/>
                      <w:lang w:eastAsia="es-CL"/>
                    </w:rPr>
                  </w:pPr>
                  <w:r w:rsidRPr="00D2359C">
                    <w:rPr>
                      <w:i/>
                      <w:iCs/>
                      <w:lang w:eastAsia="es-CL"/>
                    </w:rPr>
                    <w:t>729 m</w:t>
                  </w:r>
                  <w:r w:rsidRPr="00D2359C">
                    <w:rPr>
                      <w:i/>
                      <w:iCs/>
                      <w:vertAlign w:val="superscript"/>
                      <w:lang w:eastAsia="es-CL"/>
                    </w:rPr>
                    <w:t>3</w:t>
                  </w:r>
                  <w:r w:rsidRPr="00D2359C">
                    <w:rPr>
                      <w:i/>
                      <w:iCs/>
                      <w:lang w:eastAsia="es-CL"/>
                    </w:rPr>
                    <w:t>/h</w:t>
                  </w:r>
                </w:p>
              </w:tc>
              <w:tc>
                <w:tcPr>
                  <w:tcW w:w="992" w:type="dxa"/>
                </w:tcPr>
                <w:p w14:paraId="2B9DA0FE" w14:textId="77777777" w:rsidR="00861DBC" w:rsidRPr="00D2359C" w:rsidRDefault="00861DBC" w:rsidP="00861DBC">
                  <w:pPr>
                    <w:contextualSpacing/>
                    <w:jc w:val="both"/>
                    <w:rPr>
                      <w:i/>
                      <w:iCs/>
                      <w:lang w:eastAsia="es-CL"/>
                    </w:rPr>
                  </w:pPr>
                  <w:r w:rsidRPr="00D2359C">
                    <w:rPr>
                      <w:i/>
                      <w:iCs/>
                      <w:lang w:eastAsia="es-CL"/>
                    </w:rPr>
                    <w:t>Capacidad</w:t>
                  </w:r>
                </w:p>
              </w:tc>
              <w:tc>
                <w:tcPr>
                  <w:tcW w:w="2683" w:type="dxa"/>
                </w:tcPr>
                <w:p w14:paraId="5935FB47" w14:textId="77777777" w:rsidR="00861DBC" w:rsidRPr="00D2359C" w:rsidRDefault="00861DBC" w:rsidP="00861DBC">
                  <w:pPr>
                    <w:contextualSpacing/>
                    <w:jc w:val="center"/>
                    <w:rPr>
                      <w:i/>
                      <w:iCs/>
                      <w:lang w:eastAsia="es-CL"/>
                    </w:rPr>
                  </w:pPr>
                  <w:r w:rsidRPr="00D2359C">
                    <w:rPr>
                      <w:i/>
                      <w:iCs/>
                      <w:lang w:eastAsia="es-CL"/>
                    </w:rPr>
                    <w:t>729 m</w:t>
                  </w:r>
                  <w:r w:rsidRPr="00D2359C">
                    <w:rPr>
                      <w:i/>
                      <w:iCs/>
                      <w:vertAlign w:val="superscript"/>
                      <w:lang w:eastAsia="es-CL"/>
                    </w:rPr>
                    <w:t>3</w:t>
                  </w:r>
                  <w:r w:rsidRPr="00D2359C">
                    <w:rPr>
                      <w:i/>
                      <w:iCs/>
                      <w:lang w:eastAsia="es-CL"/>
                    </w:rPr>
                    <w:t>/h</w:t>
                  </w:r>
                </w:p>
              </w:tc>
            </w:tr>
          </w:tbl>
          <w:p w14:paraId="18E7004B" w14:textId="77777777" w:rsidR="007D208D" w:rsidRPr="00D2359C" w:rsidRDefault="007D208D" w:rsidP="00861DBC">
            <w:pPr>
              <w:contextualSpacing/>
              <w:jc w:val="both"/>
              <w:rPr>
                <w:i/>
                <w:iCs/>
                <w:lang w:eastAsia="es-CL"/>
              </w:rPr>
            </w:pPr>
          </w:p>
          <w:p w14:paraId="71030E04" w14:textId="77777777" w:rsidR="00861DBC" w:rsidRPr="00D2359C" w:rsidRDefault="00861DBC" w:rsidP="001C7AA8">
            <w:pPr>
              <w:pStyle w:val="Prrafodelista"/>
              <w:numPr>
                <w:ilvl w:val="0"/>
                <w:numId w:val="19"/>
              </w:numPr>
              <w:rPr>
                <w:i/>
                <w:iCs/>
                <w:lang w:eastAsia="es-CL"/>
              </w:rPr>
            </w:pPr>
            <w:r w:rsidRPr="00D2359C">
              <w:rPr>
                <w:i/>
                <w:iCs/>
                <w:lang w:eastAsia="es-CL"/>
              </w:rPr>
              <w:t>Aumento de la cantidad de difusores en lagunas 1 y 2, incorporando a los 144 difusores MT 235</w:t>
            </w:r>
            <w:r w:rsidR="001553C1" w:rsidRPr="00D2359C">
              <w:rPr>
                <w:i/>
                <w:iCs/>
                <w:lang w:eastAsia="es-CL"/>
              </w:rPr>
              <w:t xml:space="preserve"> </w:t>
            </w:r>
            <w:r w:rsidRPr="00D2359C">
              <w:rPr>
                <w:i/>
                <w:iCs/>
                <w:lang w:eastAsia="es-CL"/>
              </w:rPr>
              <w:t>Supratec ya existentes por laguna, 99 nuevos difusores por laguna del tipo AFD 350 SSI</w:t>
            </w:r>
            <w:r w:rsidR="00122DDB" w:rsidRPr="00D2359C">
              <w:rPr>
                <w:i/>
                <w:iCs/>
                <w:lang w:eastAsia="es-CL"/>
              </w:rPr>
              <w:t xml:space="preserve"> </w:t>
            </w:r>
            <w:r w:rsidRPr="00D2359C">
              <w:rPr>
                <w:i/>
                <w:iCs/>
                <w:lang w:eastAsia="es-CL"/>
              </w:rPr>
              <w:t>Aeration,</w:t>
            </w:r>
            <w:r w:rsidR="001553C1" w:rsidRPr="00D2359C">
              <w:rPr>
                <w:i/>
                <w:iCs/>
                <w:lang w:eastAsia="es-CL"/>
              </w:rPr>
              <w:t xml:space="preserve"> </w:t>
            </w:r>
            <w:r w:rsidRPr="00D2359C">
              <w:rPr>
                <w:i/>
                <w:iCs/>
                <w:lang w:eastAsia="es-CL"/>
              </w:rPr>
              <w:t>dando un total de 243 difusores por laguna, aumentando con ello ampliamente la oxigenación en</w:t>
            </w:r>
            <w:r w:rsidR="001553C1" w:rsidRPr="00D2359C">
              <w:rPr>
                <w:i/>
                <w:iCs/>
                <w:lang w:eastAsia="es-CL"/>
              </w:rPr>
              <w:t xml:space="preserve"> </w:t>
            </w:r>
            <w:r w:rsidRPr="00D2359C">
              <w:rPr>
                <w:i/>
                <w:iCs/>
                <w:lang w:eastAsia="es-CL"/>
              </w:rPr>
              <w:t>estas.</w:t>
            </w:r>
          </w:p>
          <w:p w14:paraId="1D3DA851" w14:textId="77777777" w:rsidR="001553C1" w:rsidRPr="00D2359C" w:rsidRDefault="00861DBC" w:rsidP="001C7AA8">
            <w:pPr>
              <w:pStyle w:val="Prrafodelista"/>
              <w:numPr>
                <w:ilvl w:val="0"/>
                <w:numId w:val="19"/>
              </w:numPr>
              <w:rPr>
                <w:i/>
                <w:iCs/>
                <w:lang w:eastAsia="es-CL"/>
              </w:rPr>
            </w:pPr>
            <w:r w:rsidRPr="00D2359C">
              <w:rPr>
                <w:i/>
                <w:iCs/>
                <w:lang w:eastAsia="es-CL"/>
              </w:rPr>
              <w:t>Incorporación de 12 difusores de aire en ecualizado Nahuelco.</w:t>
            </w:r>
          </w:p>
          <w:p w14:paraId="616EDE73" w14:textId="77777777" w:rsidR="001553C1" w:rsidRPr="00D2359C" w:rsidRDefault="00861DBC" w:rsidP="001C7AA8">
            <w:pPr>
              <w:pStyle w:val="Prrafodelista"/>
              <w:numPr>
                <w:ilvl w:val="0"/>
                <w:numId w:val="19"/>
              </w:numPr>
              <w:rPr>
                <w:i/>
                <w:iCs/>
                <w:lang w:eastAsia="es-CL"/>
              </w:rPr>
            </w:pPr>
            <w:r w:rsidRPr="00D2359C">
              <w:rPr>
                <w:i/>
                <w:iCs/>
                <w:lang w:eastAsia="es-CL"/>
              </w:rPr>
              <w:t>Recuperación de pulmón verde y/o cortina vegetal con plantación de especies nativas producto de una</w:t>
            </w:r>
            <w:r w:rsidR="001553C1" w:rsidRPr="00D2359C">
              <w:rPr>
                <w:i/>
                <w:iCs/>
                <w:lang w:eastAsia="es-CL"/>
              </w:rPr>
              <w:t xml:space="preserve"> </w:t>
            </w:r>
            <w:r w:rsidRPr="00D2359C">
              <w:rPr>
                <w:i/>
                <w:iCs/>
                <w:lang w:eastAsia="es-CL"/>
              </w:rPr>
              <w:t>plaga e incendios forestales que afectaron la antigua cortina vegetal de eucaliptos.</w:t>
            </w:r>
          </w:p>
          <w:p w14:paraId="7558D65D" w14:textId="77777777" w:rsidR="001553C1" w:rsidRPr="00D2359C" w:rsidRDefault="00861DBC" w:rsidP="001C7AA8">
            <w:pPr>
              <w:pStyle w:val="Prrafodelista"/>
              <w:numPr>
                <w:ilvl w:val="0"/>
                <w:numId w:val="19"/>
              </w:numPr>
              <w:rPr>
                <w:i/>
                <w:iCs/>
                <w:lang w:eastAsia="es-CL"/>
              </w:rPr>
            </w:pPr>
            <w:r w:rsidRPr="00D2359C">
              <w:rPr>
                <w:i/>
                <w:iCs/>
                <w:lang w:eastAsia="es-CL"/>
              </w:rPr>
              <w:t>Secado y limpieza de laguna 1 (2018) retiro de lodo.</w:t>
            </w:r>
          </w:p>
          <w:p w14:paraId="6C249FE6" w14:textId="77777777" w:rsidR="001553C1" w:rsidRPr="00D2359C" w:rsidRDefault="00861DBC" w:rsidP="001C7AA8">
            <w:pPr>
              <w:pStyle w:val="Prrafodelista"/>
              <w:numPr>
                <w:ilvl w:val="0"/>
                <w:numId w:val="19"/>
              </w:numPr>
              <w:rPr>
                <w:i/>
                <w:iCs/>
                <w:lang w:eastAsia="es-CL"/>
              </w:rPr>
            </w:pPr>
            <w:r w:rsidRPr="00D2359C">
              <w:rPr>
                <w:i/>
                <w:iCs/>
                <w:lang w:eastAsia="es-CL"/>
              </w:rPr>
              <w:t>Dragado de laguna 3.</w:t>
            </w:r>
          </w:p>
          <w:p w14:paraId="54172CF8" w14:textId="77777777" w:rsidR="001553C1" w:rsidRPr="00D2359C" w:rsidRDefault="00861DBC" w:rsidP="001C7AA8">
            <w:pPr>
              <w:pStyle w:val="Prrafodelista"/>
              <w:numPr>
                <w:ilvl w:val="0"/>
                <w:numId w:val="19"/>
              </w:numPr>
              <w:rPr>
                <w:i/>
                <w:iCs/>
                <w:lang w:eastAsia="es-CL"/>
              </w:rPr>
            </w:pPr>
            <w:r w:rsidRPr="00D2359C">
              <w:rPr>
                <w:i/>
                <w:iCs/>
                <w:lang w:eastAsia="es-CL"/>
              </w:rPr>
              <w:t>Por último, mencionar los medios que tienen por objeto la separación de sólidos, que COEXCA ha tenido siempre incorporados en sus procesos, dentro de los que se cuentan:</w:t>
            </w:r>
          </w:p>
          <w:p w14:paraId="18250E06" w14:textId="77777777" w:rsidR="001553C1" w:rsidRPr="00D2359C" w:rsidRDefault="001553C1" w:rsidP="001C7AA8">
            <w:pPr>
              <w:pStyle w:val="Prrafodelista"/>
              <w:numPr>
                <w:ilvl w:val="0"/>
                <w:numId w:val="19"/>
              </w:numPr>
              <w:rPr>
                <w:i/>
                <w:iCs/>
                <w:lang w:eastAsia="es-CL"/>
              </w:rPr>
            </w:pPr>
            <w:r w:rsidRPr="00D2359C">
              <w:rPr>
                <w:i/>
                <w:iCs/>
                <w:lang w:eastAsia="es-CL"/>
              </w:rPr>
              <w:t xml:space="preserve">1.     </w:t>
            </w:r>
            <w:r w:rsidR="00861DBC" w:rsidRPr="00D2359C">
              <w:rPr>
                <w:i/>
                <w:iCs/>
                <w:lang w:eastAsia="es-CL"/>
              </w:rPr>
              <w:t>Filtro Parabólico.</w:t>
            </w:r>
          </w:p>
          <w:p w14:paraId="6097AD2E" w14:textId="77777777" w:rsidR="001553C1" w:rsidRPr="00D2359C" w:rsidRDefault="00861DBC" w:rsidP="001C7AA8">
            <w:pPr>
              <w:pStyle w:val="Prrafodelista"/>
              <w:numPr>
                <w:ilvl w:val="0"/>
                <w:numId w:val="21"/>
              </w:numPr>
              <w:rPr>
                <w:i/>
                <w:iCs/>
                <w:lang w:eastAsia="es-CL"/>
              </w:rPr>
            </w:pPr>
            <w:r w:rsidRPr="00D2359C">
              <w:rPr>
                <w:i/>
                <w:iCs/>
                <w:lang w:eastAsia="es-CL"/>
              </w:rPr>
              <w:t>Estanque de Ecualizado.</w:t>
            </w:r>
          </w:p>
          <w:p w14:paraId="35DBB5F9" w14:textId="77777777" w:rsidR="001553C1" w:rsidRPr="00D2359C" w:rsidRDefault="00861DBC" w:rsidP="001C7AA8">
            <w:pPr>
              <w:pStyle w:val="Prrafodelista"/>
              <w:numPr>
                <w:ilvl w:val="0"/>
                <w:numId w:val="21"/>
              </w:numPr>
              <w:rPr>
                <w:i/>
                <w:iCs/>
                <w:lang w:eastAsia="es-CL"/>
              </w:rPr>
            </w:pPr>
            <w:r w:rsidRPr="00D2359C">
              <w:rPr>
                <w:i/>
                <w:iCs/>
                <w:lang w:eastAsia="es-CL"/>
              </w:rPr>
              <w:t>Decantador cilíndrico de sólidos.</w:t>
            </w:r>
          </w:p>
          <w:p w14:paraId="48E0D963" w14:textId="77777777" w:rsidR="001553C1" w:rsidRPr="00D2359C" w:rsidRDefault="00861DBC" w:rsidP="001C7AA8">
            <w:pPr>
              <w:pStyle w:val="Prrafodelista"/>
              <w:numPr>
                <w:ilvl w:val="0"/>
                <w:numId w:val="21"/>
              </w:numPr>
              <w:rPr>
                <w:i/>
                <w:iCs/>
                <w:lang w:eastAsia="es-CL"/>
              </w:rPr>
            </w:pPr>
            <w:r w:rsidRPr="00D2359C">
              <w:rPr>
                <w:i/>
                <w:iCs/>
                <w:lang w:eastAsia="es-CL"/>
              </w:rPr>
              <w:t>Filtro Zaranda.</w:t>
            </w:r>
          </w:p>
          <w:p w14:paraId="75009330" w14:textId="77777777" w:rsidR="00122DDB" w:rsidRPr="00D2359C" w:rsidRDefault="00861DBC" w:rsidP="001C7AA8">
            <w:pPr>
              <w:pStyle w:val="Prrafodelista"/>
              <w:numPr>
                <w:ilvl w:val="0"/>
                <w:numId w:val="21"/>
              </w:numPr>
              <w:rPr>
                <w:i/>
                <w:iCs/>
                <w:lang w:eastAsia="es-CL"/>
              </w:rPr>
            </w:pPr>
            <w:r w:rsidRPr="00D2359C">
              <w:rPr>
                <w:i/>
                <w:iCs/>
                <w:lang w:eastAsia="es-CL"/>
              </w:rPr>
              <w:lastRenderedPageBreak/>
              <w:t>Piscinas decantadoras.</w:t>
            </w:r>
          </w:p>
          <w:p w14:paraId="321B8BAE" w14:textId="77777777" w:rsidR="007D208D" w:rsidRPr="00D2359C" w:rsidRDefault="00861DBC" w:rsidP="00B7112C">
            <w:pPr>
              <w:ind w:left="720"/>
              <w:jc w:val="both"/>
              <w:rPr>
                <w:i/>
                <w:iCs/>
                <w:lang w:eastAsia="es-CL"/>
              </w:rPr>
            </w:pPr>
            <w:r w:rsidRPr="00D2359C">
              <w:rPr>
                <w:i/>
                <w:iCs/>
                <w:lang w:eastAsia="es-CL"/>
              </w:rPr>
              <w:t>Estos medios también cumplen un papel Importante en el tema de generación de olores, dado que, al retirar parte de la carga orgánica, se disminuye la descomposición que lleva consigo la generación de malos olores, lo que hoy en día se busca no solo reducir, sino más bien eliminar</w:t>
            </w:r>
            <w:r w:rsidR="007D208D" w:rsidRPr="00D2359C">
              <w:rPr>
                <w:i/>
                <w:iCs/>
                <w:lang w:eastAsia="es-CL"/>
              </w:rPr>
              <w:t>”</w:t>
            </w:r>
            <w:r w:rsidRPr="00D2359C">
              <w:rPr>
                <w:i/>
                <w:iCs/>
                <w:lang w:eastAsia="es-CL"/>
              </w:rPr>
              <w:t>.</w:t>
            </w:r>
          </w:p>
          <w:p w14:paraId="65CA53C5" w14:textId="77777777" w:rsidR="00A11935" w:rsidRPr="00D2359C" w:rsidRDefault="00B7112C" w:rsidP="001C7AA8">
            <w:pPr>
              <w:pStyle w:val="Prrafodelista"/>
              <w:numPr>
                <w:ilvl w:val="0"/>
                <w:numId w:val="22"/>
              </w:numPr>
              <w:rPr>
                <w:lang w:eastAsia="es-CL"/>
              </w:rPr>
            </w:pPr>
            <w:r w:rsidRPr="00D2359C">
              <w:rPr>
                <w:lang w:eastAsia="es-CL"/>
              </w:rPr>
              <w:t xml:space="preserve">Finalmente, </w:t>
            </w:r>
            <w:r w:rsidR="00861DBC" w:rsidRPr="00D2359C">
              <w:rPr>
                <w:lang w:eastAsia="es-CL"/>
              </w:rPr>
              <w:t xml:space="preserve">evidencias de las medidas de control de olores </w:t>
            </w:r>
            <w:r w:rsidRPr="00D2359C">
              <w:rPr>
                <w:lang w:eastAsia="es-CL"/>
              </w:rPr>
              <w:t xml:space="preserve">se encuentran en el </w:t>
            </w:r>
            <w:r w:rsidR="00861DBC" w:rsidRPr="00D2359C">
              <w:rPr>
                <w:lang w:eastAsia="es-CL"/>
              </w:rPr>
              <w:t xml:space="preserve">Anexo </w:t>
            </w:r>
            <w:r w:rsidRPr="00D2359C">
              <w:rPr>
                <w:lang w:eastAsia="es-CL"/>
              </w:rPr>
              <w:t>2</w:t>
            </w:r>
            <w:r w:rsidR="00861DBC" w:rsidRPr="00D2359C">
              <w:rPr>
                <w:lang w:eastAsia="es-CL"/>
              </w:rPr>
              <w:t>.</w:t>
            </w:r>
          </w:p>
          <w:p w14:paraId="1DFCAA4C" w14:textId="77777777" w:rsidR="00A11935" w:rsidRPr="00D2359C" w:rsidRDefault="003C40E8" w:rsidP="001C7AA8">
            <w:pPr>
              <w:pStyle w:val="Prrafodelista"/>
              <w:numPr>
                <w:ilvl w:val="0"/>
                <w:numId w:val="22"/>
              </w:numPr>
              <w:rPr>
                <w:lang w:eastAsia="es-CL"/>
              </w:rPr>
            </w:pPr>
            <w:r w:rsidRPr="00D2359C">
              <w:rPr>
                <w:lang w:eastAsia="es-CL"/>
              </w:rPr>
              <w:t>Por otra parte, e</w:t>
            </w:r>
            <w:r w:rsidR="008F7C70" w:rsidRPr="00D2359C">
              <w:rPr>
                <w:lang w:eastAsia="es-CL"/>
              </w:rPr>
              <w:t xml:space="preserve">n la inspección ambiental realizada (Anexo 1), </w:t>
            </w:r>
            <w:r w:rsidR="008F7C70" w:rsidRPr="00D2359C">
              <w:t>se solicitó entregar copia del estudio de inmisión o “medición–olor ambiente característico”, mencionado en la RCA N°130/2014.</w:t>
            </w:r>
          </w:p>
          <w:p w14:paraId="011DF783" w14:textId="77777777" w:rsidR="00A11935" w:rsidRPr="00D2359C" w:rsidRDefault="008F7C70" w:rsidP="001C7AA8">
            <w:pPr>
              <w:pStyle w:val="Prrafodelista"/>
              <w:numPr>
                <w:ilvl w:val="0"/>
                <w:numId w:val="22"/>
              </w:numPr>
              <w:rPr>
                <w:lang w:eastAsia="es-CL"/>
              </w:rPr>
            </w:pPr>
            <w:r w:rsidRPr="00D2359C">
              <w:rPr>
                <w:lang w:eastAsia="es-CL"/>
              </w:rPr>
              <w:t xml:space="preserve">En respuesta a lo anterior, mediante carta del titular (Anexo 2), </w:t>
            </w:r>
            <w:r w:rsidR="003C40E8" w:rsidRPr="00D2359C">
              <w:rPr>
                <w:lang w:eastAsia="es-CL"/>
              </w:rPr>
              <w:t>adjunt</w:t>
            </w:r>
            <w:r w:rsidR="00A11935" w:rsidRPr="00D2359C">
              <w:rPr>
                <w:lang w:eastAsia="es-CL"/>
              </w:rPr>
              <w:t>ó</w:t>
            </w:r>
            <w:r w:rsidR="003C40E8" w:rsidRPr="00D2359C">
              <w:rPr>
                <w:lang w:eastAsia="es-CL"/>
              </w:rPr>
              <w:t xml:space="preserve"> </w:t>
            </w:r>
            <w:r w:rsidR="007961BA" w:rsidRPr="00D2359C">
              <w:rPr>
                <w:lang w:eastAsia="es-CL"/>
              </w:rPr>
              <w:t xml:space="preserve">“Informe </w:t>
            </w:r>
            <w:r w:rsidR="007961BA" w:rsidRPr="00D2359C">
              <w:t xml:space="preserve">Medición de olor ambiente característico y actualización de línea de base de gases odorantes, enero 2020”, </w:t>
            </w:r>
            <w:r w:rsidR="003C40E8" w:rsidRPr="00D2359C">
              <w:rPr>
                <w:lang w:eastAsia="es-CL"/>
              </w:rPr>
              <w:t xml:space="preserve">elaborado por </w:t>
            </w:r>
            <w:r w:rsidR="007961BA" w:rsidRPr="00D2359C">
              <w:rPr>
                <w:lang w:eastAsia="es-CL"/>
              </w:rPr>
              <w:t xml:space="preserve">la empresa </w:t>
            </w:r>
            <w:r w:rsidR="003C40E8" w:rsidRPr="00D2359C">
              <w:rPr>
                <w:lang w:eastAsia="es-CL"/>
              </w:rPr>
              <w:t>Mejores Prácticas Asociados.</w:t>
            </w:r>
          </w:p>
          <w:p w14:paraId="75ACFE28" w14:textId="77777777" w:rsidR="00A11935" w:rsidRPr="00D2359C" w:rsidRDefault="007E7811" w:rsidP="001C7AA8">
            <w:pPr>
              <w:pStyle w:val="Prrafodelista"/>
              <w:numPr>
                <w:ilvl w:val="0"/>
                <w:numId w:val="22"/>
              </w:numPr>
              <w:rPr>
                <w:lang w:eastAsia="es-CL"/>
              </w:rPr>
            </w:pPr>
            <w:r w:rsidRPr="00D2359C">
              <w:t xml:space="preserve">En la introducción de dicho informe se menciona que </w:t>
            </w:r>
            <w:r w:rsidR="007961BA" w:rsidRPr="00D2359C">
              <w:rPr>
                <w:i/>
                <w:iCs/>
              </w:rPr>
              <w:t>“</w:t>
            </w:r>
            <w:r w:rsidRPr="00D2359C">
              <w:rPr>
                <w:i/>
                <w:iCs/>
              </w:rPr>
              <w:t>la RCA N°</w:t>
            </w:r>
            <w:r w:rsidR="001C0267" w:rsidRPr="00D2359C">
              <w:rPr>
                <w:i/>
                <w:iCs/>
              </w:rPr>
              <w:t>130/2014</w:t>
            </w:r>
            <w:r w:rsidRPr="00D2359C">
              <w:rPr>
                <w:i/>
                <w:iCs/>
              </w:rPr>
              <w:t xml:space="preserve">, </w:t>
            </w:r>
            <w:r w:rsidR="001C0267" w:rsidRPr="00D2359C">
              <w:rPr>
                <w:i/>
                <w:iCs/>
              </w:rPr>
              <w:t>requiere complementar el Plan de Seguimiento Ambiental con un estudio único de “Inmisión o Medición de Olor Ambiente Característico”</w:t>
            </w:r>
            <w:r w:rsidR="007961BA" w:rsidRPr="00D2359C">
              <w:rPr>
                <w:i/>
                <w:iCs/>
              </w:rPr>
              <w:t xml:space="preserve">, por lo que el informe </w:t>
            </w:r>
            <w:r w:rsidR="001C0267" w:rsidRPr="00D2359C">
              <w:rPr>
                <w:i/>
                <w:iCs/>
              </w:rPr>
              <w:t>contiene los resultados de la evaluación de olor ambiente característico y la actualización de línea base de gases odorantes de acuerdo a las directrices del estándar VDI 3940 de 1993, denominado “Medición del Impacto de Olor vía Mediciones en Terreno” y los criterios de la Guía GOAA “Guideline on Odour un Ambiente Air”, de 1999</w:t>
            </w:r>
            <w:r w:rsidR="007961BA" w:rsidRPr="00D2359C">
              <w:t>”</w:t>
            </w:r>
            <w:r w:rsidR="001C0267" w:rsidRPr="00D2359C">
              <w:t xml:space="preserve">, ambos requeridos por la RCA </w:t>
            </w:r>
            <w:r w:rsidR="007961BA" w:rsidRPr="00D2359C">
              <w:t>antes comentada.</w:t>
            </w:r>
          </w:p>
          <w:p w14:paraId="089F2CC3" w14:textId="77777777" w:rsidR="00A11935" w:rsidRPr="00D2359C" w:rsidRDefault="007961BA" w:rsidP="00A11935">
            <w:pPr>
              <w:pStyle w:val="Prrafodelista"/>
              <w:rPr>
                <w:i/>
                <w:iCs/>
              </w:rPr>
            </w:pPr>
            <w:r w:rsidRPr="00D2359C">
              <w:rPr>
                <w:i/>
                <w:iCs/>
              </w:rPr>
              <w:t>“</w:t>
            </w:r>
            <w:r w:rsidR="001C0267" w:rsidRPr="00D2359C">
              <w:rPr>
                <w:i/>
                <w:iCs/>
              </w:rPr>
              <w:t xml:space="preserve">Para </w:t>
            </w:r>
            <w:r w:rsidRPr="00D2359C">
              <w:rPr>
                <w:i/>
                <w:iCs/>
              </w:rPr>
              <w:t xml:space="preserve">el </w:t>
            </w:r>
            <w:r w:rsidR="001C0267" w:rsidRPr="00D2359C">
              <w:rPr>
                <w:i/>
                <w:iCs/>
              </w:rPr>
              <w:t>estudio se utilizó también la NCh 3.533 parte 1, “Medición de Impacto de Olor Inspección en Campo, Medición de la Frecuencia del Impacto de Olores Reconocibles, Método de la Grilla”, la que es una homologación del estándar alemán VDI 3940. Además, se utilizaron detectores de compuestos químicos para actualizar las mediciones de gases generadores de olores en Planta Faenadora Coexca que se presentaron en la Adenda 1 de la tramitación ambiental del proyecto.</w:t>
            </w:r>
          </w:p>
          <w:p w14:paraId="5D84E6F7" w14:textId="77777777" w:rsidR="00A11935" w:rsidRPr="00D2359C" w:rsidRDefault="001C0267" w:rsidP="00A11935">
            <w:pPr>
              <w:pStyle w:val="Prrafodelista"/>
              <w:rPr>
                <w:i/>
                <w:iCs/>
              </w:rPr>
            </w:pPr>
            <w:r w:rsidRPr="00D2359C">
              <w:rPr>
                <w:i/>
                <w:iCs/>
              </w:rPr>
              <w:t>La medición de olores se llevó a cabo en el sector El Tabaco y Villa Francia zonas residenciales al sur-oeste de la ciudad de Talca, próximas a Planta Faenadora Coexca entre diciembre de 2018 y diciembre de 2019</w:t>
            </w:r>
            <w:r w:rsidR="007961BA" w:rsidRPr="00D2359C">
              <w:rPr>
                <w:i/>
                <w:iCs/>
              </w:rPr>
              <w:t>”</w:t>
            </w:r>
            <w:r w:rsidRPr="00D2359C">
              <w:rPr>
                <w:i/>
                <w:iCs/>
              </w:rPr>
              <w:t>.</w:t>
            </w:r>
          </w:p>
          <w:p w14:paraId="4E9D7F6D" w14:textId="77777777" w:rsidR="00A11935" w:rsidRPr="00D2359C" w:rsidRDefault="007961BA" w:rsidP="001C7AA8">
            <w:pPr>
              <w:pStyle w:val="Prrafodelista"/>
              <w:numPr>
                <w:ilvl w:val="0"/>
                <w:numId w:val="22"/>
              </w:numPr>
              <w:rPr>
                <w:lang w:eastAsia="es-CL"/>
              </w:rPr>
            </w:pPr>
            <w:r w:rsidRPr="00D2359C">
              <w:t xml:space="preserve">En las conclusiones del informé se menciona: </w:t>
            </w:r>
            <w:r w:rsidRPr="00D2359C">
              <w:rPr>
                <w:i/>
                <w:iCs/>
              </w:rPr>
              <w:t>“</w:t>
            </w:r>
            <w:r w:rsidR="001C0267" w:rsidRPr="00D2359C">
              <w:rPr>
                <w:i/>
                <w:iCs/>
              </w:rPr>
              <w:t>Los resultados del presente estudio permiten concluir, en base a los registros presentados en la Figura 5, que los puntos de medición y cuadrantes impactados por olores característicos de las operaciones de Planta Faenadora Coexca corresponden a: A-05, B-03 y B-08, los que se relacionan con los cuadrantes 2, 6, 7 y 10. En los cuadrantes mencionados anteriormente no se observó presencia significativa de olores llegando a impactos de olor característico en un rango de 5-10% (Figura 6), lo que puede calificarse como poco significativo.</w:t>
            </w:r>
          </w:p>
          <w:p w14:paraId="0B2E4F71" w14:textId="77777777" w:rsidR="00A11935" w:rsidRPr="00D2359C" w:rsidRDefault="001C0267" w:rsidP="00A11935">
            <w:pPr>
              <w:pStyle w:val="Prrafodelista"/>
              <w:rPr>
                <w:i/>
                <w:iCs/>
              </w:rPr>
            </w:pPr>
            <w:r w:rsidRPr="00D2359C">
              <w:rPr>
                <w:i/>
                <w:iCs/>
              </w:rPr>
              <w:t>Las concentraciones de gases odorantes medidas en terreno no fueron significativas, llegando a máximos de 0,27 ppm de H2S en el punto B-10 en noviembre de 2019 y de 1,1 ppm de NH3 en el punto B-07 en febrero de 2019. Estas concentraciones están bajo los umbrales de efectos adversos en la salud de las personas y pueden considerarse concentraciones ambientales dentro del rango esperado. No se obtuvieron correlaciones entre las respuestas positivas para el tiempo de olor y las concentraciones de H2S y NH3.</w:t>
            </w:r>
          </w:p>
          <w:p w14:paraId="0AAA6989" w14:textId="77777777" w:rsidR="00A11935" w:rsidRPr="00D2359C" w:rsidRDefault="001C0267" w:rsidP="00A11935">
            <w:pPr>
              <w:pStyle w:val="Prrafodelista"/>
              <w:rPr>
                <w:i/>
                <w:iCs/>
              </w:rPr>
            </w:pPr>
            <w:r w:rsidRPr="00D2359C">
              <w:rPr>
                <w:i/>
                <w:iCs/>
              </w:rPr>
              <w:t>En los cuadrantes 1, 3, 4, 5, 8, 9, 11, 12 y 13 (Figura 3) no se detectó presencia de olores característicos de las fuentes de emisión identificadas en planta Coexca en ninguna de las mediciones realizadas. Lo anterior, no permite descartar la presencia de olores en dichos cuadrantes, pero es posible afirmar que la presencia de olores tiene una baja probabilidad de ocurrencia en una situación normal de operación.</w:t>
            </w:r>
          </w:p>
          <w:p w14:paraId="469F6B2F" w14:textId="77777777" w:rsidR="00A11935" w:rsidRPr="00D2359C" w:rsidRDefault="001C0267" w:rsidP="00A11935">
            <w:pPr>
              <w:pStyle w:val="Prrafodelista"/>
              <w:rPr>
                <w:i/>
                <w:iCs/>
              </w:rPr>
            </w:pPr>
            <w:r w:rsidRPr="00D2359C">
              <w:rPr>
                <w:i/>
                <w:iCs/>
              </w:rPr>
              <w:t>Las notas de olor identificadas en los puntos de medición con respuestas positivas fueron principalmente de carácter ofensivo correspondientes a fecal y descomposición, olores característicos del tratamiento primario y secundario de efluentes industriales líquidos de Planta Coexca. Sin perjuicio de ello, la percepción de olores en las cercanías de la planta no significa, necesariamente, que dichos olores provengan de esa instalación, pues existen otras instalaciones industriales en el área que podrían aportar a la generación de olores similares.</w:t>
            </w:r>
          </w:p>
          <w:p w14:paraId="6CDFCFAD" w14:textId="77777777" w:rsidR="00A11935" w:rsidRPr="00D2359C" w:rsidRDefault="001C0267" w:rsidP="00A11935">
            <w:pPr>
              <w:pStyle w:val="Prrafodelista"/>
              <w:rPr>
                <w:i/>
                <w:iCs/>
              </w:rPr>
            </w:pPr>
            <w:r w:rsidRPr="00D2359C">
              <w:rPr>
                <w:i/>
                <w:iCs/>
              </w:rPr>
              <w:t>El presente informe permite dar cumplimiento al Considerando 15 de la RCA 130/2014, en cuanto a realizar un estudio único de inmisión o “Medición-Olor Ambiente Característico”.</w:t>
            </w:r>
          </w:p>
          <w:p w14:paraId="612F0560" w14:textId="77777777" w:rsidR="005F7608" w:rsidRPr="00D2359C" w:rsidRDefault="00A11935" w:rsidP="00952D43">
            <w:pPr>
              <w:pStyle w:val="Prrafodelista"/>
              <w:numPr>
                <w:ilvl w:val="0"/>
                <w:numId w:val="22"/>
              </w:numPr>
              <w:rPr>
                <w:lang w:eastAsia="es-CL"/>
              </w:rPr>
            </w:pPr>
            <w:r w:rsidRPr="00D2359C">
              <w:rPr>
                <w:lang w:eastAsia="es-CL"/>
              </w:rPr>
              <w:t>Finalmente, cabe señalar que el estudio anterior se debía realizar cuando la capacidad de faenamiento alcanzara los 2.000 cerdos/día</w:t>
            </w:r>
            <w:r w:rsidR="00952D43" w:rsidRPr="00D2359C">
              <w:rPr>
                <w:lang w:eastAsia="es-CL"/>
              </w:rPr>
              <w:t xml:space="preserve"> (</w:t>
            </w:r>
            <w:r w:rsidR="00952D43" w:rsidRPr="00D2359C">
              <w:t>RCA N°130/2014; Considerando 15)</w:t>
            </w:r>
            <w:r w:rsidRPr="00D2359C">
              <w:rPr>
                <w:lang w:eastAsia="es-CL"/>
              </w:rPr>
              <w:t>, es decir, se realizó de manera previa a la capacidad mencionada, ya que al momento de la inspección ambiental se procesaban aproximadamente 1.900 cerdos/día.</w:t>
            </w:r>
          </w:p>
        </w:tc>
      </w:tr>
    </w:tbl>
    <w:tbl>
      <w:tblPr>
        <w:tblW w:w="2501" w:type="pct"/>
        <w:jc w:val="center"/>
        <w:tblCellMar>
          <w:left w:w="70" w:type="dxa"/>
          <w:right w:w="70" w:type="dxa"/>
        </w:tblCellMar>
        <w:tblLook w:val="04A0" w:firstRow="1" w:lastRow="0" w:firstColumn="1" w:lastColumn="0" w:noHBand="0" w:noVBand="1"/>
      </w:tblPr>
      <w:tblGrid>
        <w:gridCol w:w="3641"/>
        <w:gridCol w:w="1665"/>
        <w:gridCol w:w="1478"/>
      </w:tblGrid>
      <w:tr w:rsidR="009015B3" w:rsidRPr="00D2359C" w14:paraId="6C00E58F" w14:textId="77777777" w:rsidTr="00381F13">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48EEE0" w14:textId="77777777" w:rsidR="009015B3" w:rsidRPr="00D2359C" w:rsidRDefault="009015B3" w:rsidP="00F734D3">
            <w:pPr>
              <w:spacing w:after="0" w:line="240" w:lineRule="auto"/>
              <w:jc w:val="center"/>
              <w:rPr>
                <w:rFonts w:ascii="Calibri" w:eastAsia="Times New Roman" w:hAnsi="Calibri" w:cs="Times New Roman"/>
                <w:b/>
                <w:bCs/>
                <w:color w:val="000000"/>
                <w:sz w:val="20"/>
                <w:szCs w:val="20"/>
                <w:lang w:eastAsia="es-CL"/>
              </w:rPr>
            </w:pPr>
            <w:r w:rsidRPr="00D2359C">
              <w:rPr>
                <w:rFonts w:ascii="Calibri" w:eastAsia="Times New Roman" w:hAnsi="Calibri" w:cs="Times New Roman"/>
                <w:b/>
                <w:bCs/>
                <w:color w:val="000000"/>
                <w:sz w:val="20"/>
                <w:szCs w:val="20"/>
                <w:lang w:eastAsia="es-CL"/>
              </w:rPr>
              <w:lastRenderedPageBreak/>
              <w:t xml:space="preserve">Registros </w:t>
            </w:r>
          </w:p>
        </w:tc>
      </w:tr>
      <w:tr w:rsidR="00381F13" w:rsidRPr="00D2359C" w14:paraId="5FC7F9B7" w14:textId="77777777" w:rsidTr="00381F13">
        <w:trPr>
          <w:trHeight w:val="2805"/>
          <w:jc w:val="center"/>
        </w:trPr>
        <w:tc>
          <w:tcPr>
            <w:tcW w:w="5000" w:type="pct"/>
            <w:gridSpan w:val="3"/>
            <w:tcBorders>
              <w:top w:val="nil"/>
              <w:left w:val="single" w:sz="4" w:space="0" w:color="auto"/>
              <w:right w:val="single" w:sz="4" w:space="0" w:color="auto"/>
            </w:tcBorders>
            <w:shd w:val="clear" w:color="auto" w:fill="auto"/>
            <w:noWrap/>
            <w:vAlign w:val="center"/>
            <w:hideMark/>
          </w:tcPr>
          <w:p w14:paraId="79738526" w14:textId="77777777" w:rsidR="00381F13" w:rsidRPr="00D2359C" w:rsidRDefault="000505B8" w:rsidP="00F734D3">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05A8E5DF" wp14:editId="3B875D80">
                  <wp:extent cx="3240000" cy="2160000"/>
                  <wp:effectExtent l="0" t="0" r="0" b="0"/>
                  <wp:docPr id="78" name="Imagen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r>
      <w:tr w:rsidR="00381F13" w:rsidRPr="00D2359C" w14:paraId="5F646B63" w14:textId="77777777" w:rsidTr="00381F13">
        <w:trPr>
          <w:trHeight w:val="300"/>
          <w:jc w:val="center"/>
        </w:trPr>
        <w:tc>
          <w:tcPr>
            <w:tcW w:w="2684" w:type="pct"/>
            <w:tcBorders>
              <w:top w:val="single" w:sz="4" w:space="0" w:color="auto"/>
              <w:left w:val="single" w:sz="4" w:space="0" w:color="auto"/>
              <w:bottom w:val="single" w:sz="4" w:space="0" w:color="auto"/>
              <w:right w:val="nil"/>
            </w:tcBorders>
            <w:shd w:val="clear" w:color="auto" w:fill="auto"/>
            <w:noWrap/>
            <w:vAlign w:val="center"/>
            <w:hideMark/>
          </w:tcPr>
          <w:p w14:paraId="15C3C583" w14:textId="77777777" w:rsidR="00381F13" w:rsidRPr="00D2359C" w:rsidRDefault="00381F13" w:rsidP="00F734D3">
            <w:pPr>
              <w:spacing w:after="0" w:line="240" w:lineRule="auto"/>
              <w:contextualSpacing/>
              <w:outlineLvl w:val="1"/>
              <w:rPr>
                <w:rFonts w:ascii="Calibri" w:eastAsia="Times New Roman" w:hAnsi="Calibri" w:cs="Calibri"/>
                <w:b/>
                <w:color w:val="000000"/>
                <w:sz w:val="18"/>
                <w:szCs w:val="20"/>
                <w:lang w:eastAsia="es-CL"/>
              </w:rPr>
            </w:pPr>
            <w:bookmarkStart w:id="303" w:name="_Toc36482405"/>
            <w:r w:rsidRPr="00D2359C">
              <w:rPr>
                <w:rFonts w:ascii="Calibri" w:eastAsia="Calibri" w:hAnsi="Calibri" w:cs="Calibri"/>
                <w:b/>
                <w:sz w:val="18"/>
                <w:szCs w:val="20"/>
              </w:rPr>
              <w:t xml:space="preserve">Fotografía </w:t>
            </w:r>
            <w:r w:rsidRPr="00D2359C">
              <w:rPr>
                <w:rFonts w:ascii="Calibri" w:eastAsia="Calibri" w:hAnsi="Calibri" w:cs="Calibri"/>
                <w:b/>
                <w:sz w:val="18"/>
                <w:szCs w:val="20"/>
              </w:rPr>
              <w:fldChar w:fldCharType="begin"/>
            </w:r>
            <w:r w:rsidRPr="00D2359C">
              <w:rPr>
                <w:rFonts w:ascii="Calibri" w:eastAsia="Calibri" w:hAnsi="Calibri" w:cs="Calibri"/>
                <w:b/>
                <w:sz w:val="18"/>
                <w:szCs w:val="20"/>
              </w:rPr>
              <w:instrText xml:space="preserve"> SEQ Fotografía \* ARABIC </w:instrText>
            </w:r>
            <w:r w:rsidRPr="00D2359C">
              <w:rPr>
                <w:rFonts w:ascii="Calibri" w:eastAsia="Calibri" w:hAnsi="Calibri" w:cs="Calibri"/>
                <w:b/>
                <w:sz w:val="18"/>
                <w:szCs w:val="20"/>
              </w:rPr>
              <w:fldChar w:fldCharType="separate"/>
            </w:r>
            <w:r w:rsidRPr="00D2359C">
              <w:rPr>
                <w:rFonts w:ascii="Calibri" w:eastAsia="Calibri" w:hAnsi="Calibri" w:cs="Calibri"/>
                <w:b/>
                <w:noProof/>
                <w:sz w:val="18"/>
                <w:szCs w:val="20"/>
              </w:rPr>
              <w:t>3</w:t>
            </w:r>
            <w:r w:rsidRPr="00D2359C">
              <w:rPr>
                <w:rFonts w:ascii="Calibri" w:eastAsia="Calibri" w:hAnsi="Calibri" w:cs="Calibri"/>
                <w:b/>
                <w:sz w:val="18"/>
                <w:szCs w:val="20"/>
              </w:rPr>
              <w:fldChar w:fldCharType="end"/>
            </w:r>
            <w:r w:rsidR="00E6222D" w:rsidRPr="00D2359C">
              <w:rPr>
                <w:rFonts w:ascii="Calibri" w:eastAsia="Calibri" w:hAnsi="Calibri" w:cs="Calibri"/>
                <w:b/>
                <w:sz w:val="18"/>
                <w:szCs w:val="20"/>
              </w:rPr>
              <w:t>3</w:t>
            </w:r>
            <w:r w:rsidRPr="00D2359C">
              <w:rPr>
                <w:rFonts w:ascii="Calibri" w:eastAsia="Calibri" w:hAnsi="Calibri" w:cs="Calibri"/>
                <w:b/>
                <w:sz w:val="18"/>
                <w:szCs w:val="20"/>
              </w:rPr>
              <w:t>.</w:t>
            </w:r>
            <w:bookmarkEnd w:id="303"/>
          </w:p>
        </w:tc>
        <w:tc>
          <w:tcPr>
            <w:tcW w:w="231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7CF8E0" w14:textId="77777777" w:rsidR="00381F13" w:rsidRPr="00D2359C" w:rsidRDefault="00381F13" w:rsidP="00F734D3">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Fecha:</w:t>
            </w:r>
            <w:r w:rsidRPr="00D2359C">
              <w:rPr>
                <w:rFonts w:ascii="Calibri" w:eastAsia="Times New Roman" w:hAnsi="Calibri" w:cs="Times New Roman"/>
                <w:color w:val="000000"/>
                <w:sz w:val="18"/>
                <w:szCs w:val="18"/>
                <w:lang w:eastAsia="es-CL"/>
              </w:rPr>
              <w:t xml:space="preserve"> </w:t>
            </w:r>
            <w:r w:rsidR="009B1BD0" w:rsidRPr="00D2359C">
              <w:rPr>
                <w:rFonts w:ascii="Calibri" w:eastAsia="Times New Roman" w:hAnsi="Calibri" w:cs="Times New Roman"/>
                <w:color w:val="000000"/>
                <w:sz w:val="18"/>
                <w:szCs w:val="18"/>
                <w:lang w:eastAsia="es-CL"/>
              </w:rPr>
              <w:t>30-01-2020</w:t>
            </w:r>
          </w:p>
        </w:tc>
      </w:tr>
      <w:tr w:rsidR="00381F13" w:rsidRPr="00D2359C" w14:paraId="60C30868" w14:textId="77777777" w:rsidTr="00381F13">
        <w:trPr>
          <w:trHeight w:val="300"/>
          <w:jc w:val="center"/>
        </w:trPr>
        <w:tc>
          <w:tcPr>
            <w:tcW w:w="268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788FC8" w14:textId="77777777" w:rsidR="00381F13" w:rsidRPr="00D2359C" w:rsidRDefault="00381F13" w:rsidP="00F734D3">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 19</w:t>
            </w:r>
          </w:p>
        </w:tc>
        <w:tc>
          <w:tcPr>
            <w:tcW w:w="1227" w:type="pct"/>
            <w:tcBorders>
              <w:top w:val="single" w:sz="4" w:space="0" w:color="auto"/>
              <w:left w:val="nil"/>
              <w:bottom w:val="single" w:sz="4" w:space="0" w:color="auto"/>
              <w:right w:val="single" w:sz="4" w:space="0" w:color="000000"/>
            </w:tcBorders>
            <w:shd w:val="clear" w:color="auto" w:fill="auto"/>
            <w:noWrap/>
            <w:vAlign w:val="center"/>
            <w:hideMark/>
          </w:tcPr>
          <w:p w14:paraId="6E30A4D3" w14:textId="77777777" w:rsidR="00381F13" w:rsidRPr="00D2359C" w:rsidRDefault="00381F13" w:rsidP="00F734D3">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00CD666B" w:rsidRPr="00D2359C">
              <w:rPr>
                <w:rFonts w:ascii="Calibri" w:eastAsia="Times New Roman" w:hAnsi="Calibri" w:cs="Times New Roman"/>
                <w:color w:val="000000"/>
                <w:sz w:val="18"/>
                <w:szCs w:val="18"/>
                <w:lang w:eastAsia="es-CL"/>
              </w:rPr>
              <w:t>6.073.084</w:t>
            </w:r>
          </w:p>
        </w:tc>
        <w:tc>
          <w:tcPr>
            <w:tcW w:w="1089" w:type="pct"/>
            <w:tcBorders>
              <w:top w:val="single" w:sz="4" w:space="0" w:color="auto"/>
              <w:left w:val="nil"/>
              <w:bottom w:val="single" w:sz="4" w:space="0" w:color="auto"/>
              <w:right w:val="single" w:sz="4" w:space="0" w:color="000000"/>
            </w:tcBorders>
            <w:shd w:val="clear" w:color="auto" w:fill="auto"/>
            <w:noWrap/>
            <w:vAlign w:val="center"/>
            <w:hideMark/>
          </w:tcPr>
          <w:p w14:paraId="5B302331" w14:textId="77777777" w:rsidR="00381F13" w:rsidRPr="00D2359C" w:rsidRDefault="00381F13" w:rsidP="00F734D3">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00CD666B" w:rsidRPr="00D2359C">
              <w:rPr>
                <w:rFonts w:ascii="Calibri" w:eastAsia="Times New Roman" w:hAnsi="Calibri" w:cs="Times New Roman"/>
                <w:color w:val="000000"/>
                <w:sz w:val="18"/>
                <w:szCs w:val="18"/>
                <w:lang w:eastAsia="es-CL"/>
              </w:rPr>
              <w:t>259.625</w:t>
            </w:r>
          </w:p>
        </w:tc>
      </w:tr>
      <w:tr w:rsidR="00381F13" w:rsidRPr="00D2359C" w14:paraId="654CBCC6" w14:textId="77777777" w:rsidTr="00CD666B">
        <w:trPr>
          <w:trHeight w:val="475"/>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526766B" w14:textId="77777777" w:rsidR="00381F13" w:rsidRPr="00D2359C" w:rsidRDefault="00381F13" w:rsidP="00CD666B">
            <w:pPr>
              <w:spacing w:after="0" w:line="240" w:lineRule="auto"/>
              <w:jc w:val="both"/>
              <w:rPr>
                <w:rFonts w:ascii="Calibri" w:eastAsia="Times New Roman" w:hAnsi="Calibri" w:cs="Times New Roman"/>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00CD666B" w:rsidRPr="00D2359C">
              <w:rPr>
                <w:rFonts w:ascii="Calibri" w:eastAsia="Times New Roman" w:hAnsi="Calibri" w:cs="Times New Roman"/>
                <w:color w:val="000000"/>
                <w:sz w:val="18"/>
                <w:szCs w:val="18"/>
                <w:lang w:eastAsia="es-CL"/>
              </w:rPr>
              <w:t xml:space="preserve">corrales (se observan nebulizadores en funcionamiento para el control de olor). </w:t>
            </w:r>
          </w:p>
          <w:p w14:paraId="1F99AB48" w14:textId="77777777" w:rsidR="00381F13" w:rsidRPr="00D2359C" w:rsidRDefault="00381F13" w:rsidP="00F734D3">
            <w:pPr>
              <w:spacing w:after="0" w:line="240" w:lineRule="auto"/>
              <w:rPr>
                <w:rFonts w:ascii="Calibri" w:eastAsia="Times New Roman" w:hAnsi="Calibri" w:cs="Times New Roman"/>
                <w:b/>
                <w:color w:val="000000"/>
                <w:sz w:val="18"/>
                <w:szCs w:val="18"/>
                <w:lang w:eastAsia="es-CL"/>
              </w:rPr>
            </w:pPr>
          </w:p>
        </w:tc>
      </w:tr>
    </w:tbl>
    <w:p w14:paraId="4BF2ED0B" w14:textId="77777777" w:rsidR="009015B3" w:rsidRPr="00D2359C" w:rsidRDefault="009015B3" w:rsidP="00FD5846">
      <w:pPr>
        <w:pStyle w:val="Listaconnmeros"/>
        <w:numPr>
          <w:ilvl w:val="0"/>
          <w:numId w:val="0"/>
        </w:numPr>
        <w:ind w:left="360" w:hanging="360"/>
      </w:pPr>
    </w:p>
    <w:p w14:paraId="417C952A" w14:textId="77777777" w:rsidR="009015B3" w:rsidRPr="00D2359C" w:rsidRDefault="009015B3" w:rsidP="00FD5846">
      <w:pPr>
        <w:pStyle w:val="Listaconnmeros"/>
        <w:numPr>
          <w:ilvl w:val="0"/>
          <w:numId w:val="0"/>
        </w:numPr>
        <w:ind w:left="360" w:hanging="360"/>
      </w:pPr>
    </w:p>
    <w:p w14:paraId="637341C0" w14:textId="77777777" w:rsidR="009015B3" w:rsidRPr="00D2359C" w:rsidRDefault="009015B3" w:rsidP="00FD5846">
      <w:pPr>
        <w:pStyle w:val="Listaconnmeros"/>
        <w:numPr>
          <w:ilvl w:val="0"/>
          <w:numId w:val="0"/>
        </w:numPr>
        <w:ind w:left="360" w:hanging="360"/>
      </w:pPr>
    </w:p>
    <w:p w14:paraId="57AE4641" w14:textId="77777777" w:rsidR="009015B3" w:rsidRPr="00D2359C" w:rsidRDefault="009015B3" w:rsidP="00FD5846">
      <w:pPr>
        <w:pStyle w:val="Listaconnmeros"/>
        <w:numPr>
          <w:ilvl w:val="0"/>
          <w:numId w:val="0"/>
        </w:numPr>
        <w:ind w:left="360" w:hanging="360"/>
      </w:pPr>
    </w:p>
    <w:p w14:paraId="53CA0DD8" w14:textId="77777777" w:rsidR="009015B3" w:rsidRPr="00D2359C" w:rsidRDefault="009015B3" w:rsidP="009015B3">
      <w:pPr>
        <w:spacing w:after="0" w:line="240" w:lineRule="auto"/>
        <w:ind w:left="576"/>
        <w:contextualSpacing/>
        <w:outlineLvl w:val="0"/>
        <w:rPr>
          <w:rFonts w:ascii="Calibri" w:eastAsia="Calibri" w:hAnsi="Calibri" w:cs="Calibri"/>
          <w:b/>
          <w:sz w:val="24"/>
          <w:szCs w:val="20"/>
        </w:rPr>
      </w:pPr>
    </w:p>
    <w:p w14:paraId="0981F655" w14:textId="77777777" w:rsidR="00E922E8" w:rsidRPr="00D2359C" w:rsidRDefault="00E922E8" w:rsidP="009015B3">
      <w:pPr>
        <w:spacing w:after="0" w:line="240" w:lineRule="auto"/>
        <w:ind w:left="576"/>
        <w:contextualSpacing/>
        <w:outlineLvl w:val="0"/>
        <w:rPr>
          <w:rFonts w:ascii="Calibri" w:eastAsia="Calibri" w:hAnsi="Calibri" w:cs="Calibri"/>
          <w:b/>
          <w:sz w:val="24"/>
          <w:szCs w:val="20"/>
        </w:rPr>
      </w:pPr>
    </w:p>
    <w:p w14:paraId="59D3CCB4" w14:textId="77777777" w:rsidR="00E922E8" w:rsidRPr="00D2359C" w:rsidRDefault="00E922E8" w:rsidP="009015B3">
      <w:pPr>
        <w:spacing w:after="0" w:line="240" w:lineRule="auto"/>
        <w:ind w:left="576"/>
        <w:contextualSpacing/>
        <w:outlineLvl w:val="0"/>
        <w:rPr>
          <w:rFonts w:ascii="Calibri" w:eastAsia="Calibri" w:hAnsi="Calibri" w:cs="Calibri"/>
          <w:b/>
          <w:sz w:val="24"/>
          <w:szCs w:val="20"/>
        </w:rPr>
      </w:pPr>
    </w:p>
    <w:p w14:paraId="2D610D94" w14:textId="77777777" w:rsidR="00E922E8" w:rsidRPr="00D2359C" w:rsidRDefault="00E922E8" w:rsidP="009015B3">
      <w:pPr>
        <w:spacing w:after="0" w:line="240" w:lineRule="auto"/>
        <w:ind w:left="576"/>
        <w:contextualSpacing/>
        <w:outlineLvl w:val="0"/>
        <w:rPr>
          <w:rFonts w:ascii="Calibri" w:eastAsia="Calibri" w:hAnsi="Calibri" w:cs="Calibri"/>
          <w:b/>
          <w:sz w:val="24"/>
          <w:szCs w:val="20"/>
        </w:rPr>
      </w:pPr>
    </w:p>
    <w:p w14:paraId="7F52A7BA" w14:textId="77777777" w:rsidR="00E922E8" w:rsidRPr="00D2359C" w:rsidRDefault="00E922E8" w:rsidP="009015B3">
      <w:pPr>
        <w:spacing w:after="0" w:line="240" w:lineRule="auto"/>
        <w:ind w:left="576"/>
        <w:contextualSpacing/>
        <w:outlineLvl w:val="0"/>
        <w:rPr>
          <w:rFonts w:ascii="Calibri" w:eastAsia="Calibri" w:hAnsi="Calibri" w:cs="Calibri"/>
          <w:b/>
          <w:sz w:val="24"/>
          <w:szCs w:val="20"/>
        </w:rPr>
      </w:pPr>
    </w:p>
    <w:p w14:paraId="20F976EB" w14:textId="77777777" w:rsidR="00E922E8" w:rsidRPr="00D2359C" w:rsidRDefault="00E922E8" w:rsidP="009015B3">
      <w:pPr>
        <w:spacing w:after="0" w:line="240" w:lineRule="auto"/>
        <w:ind w:left="576"/>
        <w:contextualSpacing/>
        <w:outlineLvl w:val="0"/>
        <w:rPr>
          <w:rFonts w:ascii="Calibri" w:eastAsia="Calibri" w:hAnsi="Calibri" w:cs="Calibri"/>
          <w:b/>
          <w:sz w:val="24"/>
          <w:szCs w:val="20"/>
        </w:rPr>
      </w:pPr>
    </w:p>
    <w:p w14:paraId="1D53E206" w14:textId="77777777" w:rsidR="00E922E8" w:rsidRPr="00D2359C" w:rsidRDefault="00E922E8" w:rsidP="009015B3">
      <w:pPr>
        <w:spacing w:after="0" w:line="240" w:lineRule="auto"/>
        <w:ind w:left="576"/>
        <w:contextualSpacing/>
        <w:outlineLvl w:val="0"/>
        <w:rPr>
          <w:rFonts w:ascii="Calibri" w:eastAsia="Calibri" w:hAnsi="Calibri" w:cs="Calibri"/>
          <w:b/>
          <w:sz w:val="24"/>
          <w:szCs w:val="20"/>
        </w:rPr>
      </w:pPr>
    </w:p>
    <w:p w14:paraId="3612D30D" w14:textId="77777777" w:rsidR="00F73DC7" w:rsidRPr="00D2359C" w:rsidRDefault="00F73DC7" w:rsidP="009015B3">
      <w:pPr>
        <w:spacing w:after="0" w:line="240" w:lineRule="auto"/>
        <w:ind w:left="576"/>
        <w:contextualSpacing/>
        <w:outlineLvl w:val="0"/>
        <w:rPr>
          <w:rFonts w:ascii="Calibri" w:eastAsia="Calibri" w:hAnsi="Calibri" w:cs="Calibri"/>
          <w:b/>
          <w:sz w:val="24"/>
          <w:szCs w:val="20"/>
        </w:rPr>
      </w:pPr>
    </w:p>
    <w:p w14:paraId="0B376F85" w14:textId="77777777" w:rsidR="00A36971" w:rsidRPr="00D2359C" w:rsidRDefault="00A36971" w:rsidP="005F7608">
      <w:pPr>
        <w:spacing w:after="0" w:line="240" w:lineRule="auto"/>
        <w:contextualSpacing/>
        <w:outlineLvl w:val="0"/>
        <w:rPr>
          <w:rFonts w:ascii="Calibri" w:eastAsia="Calibri" w:hAnsi="Calibri" w:cs="Calibri"/>
          <w:b/>
          <w:sz w:val="24"/>
          <w:szCs w:val="20"/>
        </w:rPr>
      </w:pPr>
    </w:p>
    <w:p w14:paraId="68BDF3F7" w14:textId="77777777" w:rsidR="005F7608" w:rsidRPr="00D2359C" w:rsidRDefault="005F7608" w:rsidP="005F7608">
      <w:pPr>
        <w:spacing w:after="0" w:line="240" w:lineRule="auto"/>
        <w:contextualSpacing/>
        <w:outlineLvl w:val="0"/>
        <w:rPr>
          <w:rFonts w:ascii="Calibri" w:eastAsia="Calibri" w:hAnsi="Calibri" w:cs="Calibri"/>
          <w:b/>
          <w:sz w:val="24"/>
          <w:szCs w:val="20"/>
        </w:rPr>
      </w:pPr>
    </w:p>
    <w:p w14:paraId="5A4542D7" w14:textId="77777777" w:rsidR="009015B3" w:rsidRPr="00D2359C" w:rsidRDefault="009015B3" w:rsidP="006528C2">
      <w:pPr>
        <w:pStyle w:val="Ttulo2"/>
      </w:pPr>
      <w:bookmarkStart w:id="304" w:name="_Toc36482406"/>
      <w:r w:rsidRPr="00D2359C">
        <w:lastRenderedPageBreak/>
        <w:t>Monitoreos de aguas subterráneas y de suelo.</w:t>
      </w:r>
      <w:bookmarkEnd w:id="304"/>
    </w:p>
    <w:p w14:paraId="2E221277" w14:textId="77777777" w:rsidR="009015B3" w:rsidRPr="00D2359C" w:rsidRDefault="009015B3" w:rsidP="009015B3">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9015B3" w:rsidRPr="00D2359C" w14:paraId="2591C8F8" w14:textId="77777777" w:rsidTr="00F734D3">
        <w:trPr>
          <w:trHeight w:val="142"/>
        </w:trPr>
        <w:tc>
          <w:tcPr>
            <w:tcW w:w="1389" w:type="pct"/>
          </w:tcPr>
          <w:p w14:paraId="6C2B2955" w14:textId="77777777" w:rsidR="009015B3" w:rsidRPr="00D2359C" w:rsidRDefault="009015B3" w:rsidP="00F734D3">
            <w:r w:rsidRPr="00D2359C">
              <w:rPr>
                <w:rFonts w:eastAsia="Times New Roman"/>
                <w:b/>
                <w:bCs/>
                <w:color w:val="000000"/>
                <w:lang w:eastAsia="es-CL"/>
              </w:rPr>
              <w:t>Número de hecho constatado: 6.</w:t>
            </w:r>
          </w:p>
        </w:tc>
        <w:tc>
          <w:tcPr>
            <w:tcW w:w="3611" w:type="pct"/>
          </w:tcPr>
          <w:p w14:paraId="4EDD945E" w14:textId="77777777" w:rsidR="009015B3" w:rsidRPr="00D2359C" w:rsidRDefault="009015B3" w:rsidP="00F734D3">
            <w:r w:rsidRPr="00D2359C">
              <w:rPr>
                <w:rFonts w:eastAsia="Times New Roman"/>
                <w:b/>
                <w:bCs/>
                <w:color w:val="000000"/>
                <w:lang w:eastAsia="es-CL"/>
              </w:rPr>
              <w:t>Estación N°</w:t>
            </w:r>
            <w:r w:rsidRPr="00D2359C">
              <w:rPr>
                <w:rFonts w:eastAsia="Times New Roman"/>
                <w:color w:val="000000"/>
                <w:lang w:eastAsia="es-CL"/>
              </w:rPr>
              <w:t>: 10</w:t>
            </w:r>
            <w:r w:rsidR="009500DC" w:rsidRPr="00D2359C">
              <w:rPr>
                <w:rFonts w:eastAsia="Times New Roman"/>
                <w:color w:val="000000"/>
                <w:lang w:eastAsia="es-CL"/>
              </w:rPr>
              <w:t xml:space="preserve"> y</w:t>
            </w:r>
            <w:r w:rsidRPr="00D2359C">
              <w:rPr>
                <w:rFonts w:eastAsia="Times New Roman"/>
                <w:color w:val="000000"/>
                <w:lang w:eastAsia="es-CL"/>
              </w:rPr>
              <w:t xml:space="preserve"> 11. </w:t>
            </w:r>
          </w:p>
        </w:tc>
      </w:tr>
      <w:tr w:rsidR="009015B3" w:rsidRPr="00D2359C" w14:paraId="7CD14A9F" w14:textId="77777777" w:rsidTr="00F734D3">
        <w:trPr>
          <w:trHeight w:val="627"/>
        </w:trPr>
        <w:tc>
          <w:tcPr>
            <w:tcW w:w="5000" w:type="pct"/>
            <w:gridSpan w:val="2"/>
          </w:tcPr>
          <w:p w14:paraId="64D79E5E" w14:textId="77777777" w:rsidR="00A36971" w:rsidRPr="00D2359C" w:rsidRDefault="009015B3" w:rsidP="00A36971">
            <w:r w:rsidRPr="00D2359C">
              <w:rPr>
                <w:b/>
              </w:rPr>
              <w:t xml:space="preserve">Exigencias: </w:t>
            </w:r>
          </w:p>
          <w:p w14:paraId="3EE378E8" w14:textId="77777777" w:rsidR="00F21DE3"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b/>
                <w:bCs/>
                <w:color w:val="000000"/>
                <w:lang w:eastAsia="es-CL"/>
              </w:rPr>
              <w:t>RCA N°87/2006</w:t>
            </w:r>
            <w:r w:rsidRPr="00D2359C">
              <w:rPr>
                <w:rFonts w:eastAsia="Times New Roman"/>
                <w:b/>
                <w:bCs/>
                <w:color w:val="000000"/>
                <w:lang w:eastAsia="es-CL"/>
              </w:rPr>
              <w:t>; Considerando</w:t>
            </w:r>
            <w:r w:rsidRPr="00D2359C">
              <w:rPr>
                <w:rFonts w:asciiTheme="minorHAnsi" w:eastAsia="Times New Roman" w:hAnsiTheme="minorHAnsi"/>
                <w:color w:val="000000"/>
                <w:lang w:eastAsia="es-CL"/>
              </w:rPr>
              <w:t> </w:t>
            </w:r>
            <w:r w:rsidRPr="00D2359C">
              <w:rPr>
                <w:rFonts w:eastAsia="Times New Roman"/>
                <w:b/>
                <w:bCs/>
                <w:color w:val="000000"/>
                <w:lang w:eastAsia="es-CL"/>
              </w:rPr>
              <w:t>3.2.3. b</w:t>
            </w:r>
            <w:r w:rsidR="00A36971" w:rsidRPr="00D2359C">
              <w:rPr>
                <w:rFonts w:eastAsia="Times New Roman"/>
                <w:b/>
                <w:bCs/>
                <w:color w:val="000000"/>
                <w:lang w:eastAsia="es-CL"/>
              </w:rPr>
              <w:t xml:space="preserve"> xiii</w:t>
            </w:r>
            <w:r w:rsidRPr="00D2359C">
              <w:rPr>
                <w:rFonts w:eastAsia="Times New Roman"/>
                <w:b/>
                <w:bCs/>
                <w:color w:val="000000"/>
                <w:lang w:eastAsia="es-CL"/>
              </w:rPr>
              <w:t>)</w:t>
            </w:r>
            <w:r w:rsidR="00531D60" w:rsidRPr="00D2359C">
              <w:rPr>
                <w:rFonts w:eastAsia="Times New Roman"/>
                <w:b/>
                <w:bCs/>
                <w:color w:val="000000"/>
                <w:lang w:eastAsia="es-CL"/>
              </w:rPr>
              <w:t>.</w:t>
            </w:r>
          </w:p>
          <w:p w14:paraId="37A22051" w14:textId="77777777" w:rsidR="00F21DE3" w:rsidRPr="00D2359C" w:rsidRDefault="00F21DE3" w:rsidP="00F21DE3">
            <w:pPr>
              <w:jc w:val="both"/>
              <w:outlineLvl w:val="2"/>
              <w:rPr>
                <w:rFonts w:asciiTheme="minorHAnsi" w:eastAsia="Times New Roman" w:hAnsiTheme="minorHAnsi"/>
                <w:b/>
                <w:bCs/>
                <w:color w:val="000000"/>
                <w:lang w:eastAsia="es-CL"/>
              </w:rPr>
            </w:pPr>
            <w:bookmarkStart w:id="305" w:name="_Toc36482407"/>
            <w:r w:rsidRPr="00D2359C">
              <w:rPr>
                <w:rFonts w:asciiTheme="minorHAnsi" w:eastAsia="Times New Roman" w:hAnsiTheme="minorHAnsi"/>
                <w:color w:val="000000"/>
                <w:u w:val="single"/>
                <w:lang w:eastAsia="es-CL"/>
              </w:rPr>
              <w:t>Plan de monitoreo de las aguas subterráneas</w:t>
            </w:r>
            <w:bookmarkEnd w:id="305"/>
          </w:p>
          <w:p w14:paraId="61BE9A91" w14:textId="77777777" w:rsidR="00F21DE3" w:rsidRPr="00D2359C" w:rsidRDefault="00A36971" w:rsidP="00627EFC">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w:t>
            </w:r>
            <w:r w:rsidR="00F21DE3" w:rsidRPr="00D2359C">
              <w:rPr>
                <w:rFonts w:asciiTheme="minorHAnsi" w:eastAsia="Times New Roman" w:hAnsiTheme="minorHAnsi"/>
                <w:color w:val="000000"/>
                <w:lang w:eastAsia="es-CL"/>
              </w:rPr>
              <w:t>…</w:t>
            </w:r>
            <w:r w:rsidRPr="00D2359C">
              <w:rPr>
                <w:rFonts w:asciiTheme="minorHAnsi" w:eastAsia="Times New Roman" w:hAnsiTheme="minorHAnsi"/>
                <w:color w:val="000000"/>
                <w:lang w:eastAsia="es-CL"/>
              </w:rPr>
              <w:t>]</w:t>
            </w:r>
            <w:r w:rsidR="00F21DE3" w:rsidRPr="00D2359C">
              <w:rPr>
                <w:rFonts w:asciiTheme="minorHAnsi" w:eastAsia="Times New Roman" w:hAnsiTheme="minorHAnsi"/>
                <w:color w:val="000000"/>
                <w:lang w:eastAsia="es-CL"/>
              </w:rPr>
              <w:t xml:space="preserve"> el monitoreo para las aguas subterráneas, está definido en el D.S. 46/02 MINSEGREP, que establece las mismas condiciones de monitoreo.  El sector de monitoreo, estará en un sitio dentro del área del proyecto, donde se instalará un piezómetro de control, principalmente para monitorear posibles filtraciones del sistema de lagunaje.</w:t>
            </w:r>
          </w:p>
          <w:p w14:paraId="683C9007" w14:textId="77777777" w:rsidR="00F21DE3" w:rsidRPr="00D2359C" w:rsidRDefault="00F21DE3" w:rsidP="00F21DE3">
            <w:pPr>
              <w:rPr>
                <w:rFonts w:asciiTheme="minorHAnsi" w:eastAsia="Times New Roman" w:hAnsiTheme="minorHAnsi"/>
                <w:color w:val="000000"/>
                <w:lang w:eastAsia="es-CL"/>
              </w:rPr>
            </w:pPr>
            <w:r w:rsidRPr="00D2359C">
              <w:rPr>
                <w:rFonts w:asciiTheme="minorHAnsi" w:eastAsia="Times New Roman" w:hAnsiTheme="minorHAnsi"/>
                <w:color w:val="000000"/>
                <w:lang w:eastAsia="es-CL"/>
              </w:rPr>
              <w:t>Los parámetros a monitorear en las aguas subterráneas serán:</w:t>
            </w:r>
          </w:p>
          <w:p w14:paraId="766E5733" w14:textId="77777777" w:rsidR="00F21DE3"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 DBO</w:t>
            </w:r>
            <w:r w:rsidR="00627EFC" w:rsidRPr="00D2359C">
              <w:rPr>
                <w:rFonts w:asciiTheme="minorHAnsi" w:eastAsia="Times New Roman" w:hAnsiTheme="minorHAnsi"/>
                <w:color w:val="000000"/>
                <w:lang w:eastAsia="es-CL"/>
              </w:rPr>
              <w:t>.</w:t>
            </w:r>
          </w:p>
          <w:p w14:paraId="021426A2" w14:textId="77777777" w:rsidR="00F21DE3"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 DQO</w:t>
            </w:r>
            <w:r w:rsidR="00627EFC" w:rsidRPr="00D2359C">
              <w:rPr>
                <w:rFonts w:asciiTheme="minorHAnsi" w:eastAsia="Times New Roman" w:hAnsiTheme="minorHAnsi"/>
                <w:color w:val="000000"/>
                <w:lang w:eastAsia="es-CL"/>
              </w:rPr>
              <w:t>.</w:t>
            </w:r>
          </w:p>
          <w:p w14:paraId="5A1AC5EE" w14:textId="77777777" w:rsidR="00F21DE3"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 pH</w:t>
            </w:r>
            <w:r w:rsidR="00627EFC" w:rsidRPr="00D2359C">
              <w:rPr>
                <w:rFonts w:asciiTheme="minorHAnsi" w:eastAsia="Times New Roman" w:hAnsiTheme="minorHAnsi"/>
                <w:color w:val="000000"/>
                <w:lang w:eastAsia="es-CL"/>
              </w:rPr>
              <w:t>.</w:t>
            </w:r>
          </w:p>
          <w:p w14:paraId="50281454" w14:textId="77777777" w:rsidR="00F21DE3"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 Conductividad eléctrica</w:t>
            </w:r>
            <w:r w:rsidR="00627EFC" w:rsidRPr="00D2359C">
              <w:rPr>
                <w:rFonts w:asciiTheme="minorHAnsi" w:eastAsia="Times New Roman" w:hAnsiTheme="minorHAnsi"/>
                <w:color w:val="000000"/>
                <w:lang w:eastAsia="es-CL"/>
              </w:rPr>
              <w:t>.</w:t>
            </w:r>
          </w:p>
          <w:p w14:paraId="2CA0B555" w14:textId="77777777" w:rsidR="00F21DE3"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 Nitrógeno total</w:t>
            </w:r>
            <w:r w:rsidR="00627EFC" w:rsidRPr="00D2359C">
              <w:rPr>
                <w:rFonts w:asciiTheme="minorHAnsi" w:eastAsia="Times New Roman" w:hAnsiTheme="minorHAnsi"/>
                <w:color w:val="000000"/>
                <w:lang w:eastAsia="es-CL"/>
              </w:rPr>
              <w:t>.</w:t>
            </w:r>
          </w:p>
          <w:p w14:paraId="2C59370D" w14:textId="77777777" w:rsidR="00F21DE3"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 Coliformes totales</w:t>
            </w:r>
            <w:r w:rsidR="00627EFC" w:rsidRPr="00D2359C">
              <w:rPr>
                <w:rFonts w:asciiTheme="minorHAnsi" w:eastAsia="Times New Roman" w:hAnsiTheme="minorHAnsi"/>
                <w:color w:val="000000"/>
                <w:lang w:eastAsia="es-CL"/>
              </w:rPr>
              <w:t>.</w:t>
            </w:r>
          </w:p>
          <w:p w14:paraId="75A1B7E6" w14:textId="77777777" w:rsidR="00F21DE3" w:rsidRPr="00D2359C" w:rsidRDefault="00F21DE3" w:rsidP="00627EFC">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 Coliformes fecales</w:t>
            </w:r>
            <w:r w:rsidR="00627EFC" w:rsidRPr="00D2359C">
              <w:rPr>
                <w:rFonts w:asciiTheme="minorHAnsi" w:eastAsia="Times New Roman" w:hAnsiTheme="minorHAnsi"/>
                <w:color w:val="000000"/>
                <w:lang w:eastAsia="es-CL"/>
              </w:rPr>
              <w:t>.</w:t>
            </w:r>
          </w:p>
          <w:p w14:paraId="5818EC03" w14:textId="77777777" w:rsidR="00F21DE3" w:rsidRPr="00D2359C" w:rsidRDefault="00F21DE3" w:rsidP="00627EFC">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Se instalarán 2 piezómetros de 10 m de profundidad y de 3 pulgadas de diámetro.  Este piezómetro estará construido por barras de PVC de alta resistencia y que se perforarán cada 15 cm los últimos 6 m desde el fondo. Estas perforaciones serán de 6 mm de diámetro y en toda la longitud estarán cubiertos por un geotextil, con el propósito de evitar la obturación de los orificios con las partículas de suelo.</w:t>
            </w:r>
          </w:p>
          <w:p w14:paraId="4F2319DD" w14:textId="77777777" w:rsidR="00F21DE3"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La ubicación de los piezómetros será uno al pie del talud del muro de contención del sistema de lagunaje y el segundo piezómetro en el límite colindante con la línea férrea.</w:t>
            </w:r>
          </w:p>
          <w:p w14:paraId="10A406E9" w14:textId="77777777" w:rsidR="00F21DE3" w:rsidRPr="00D2359C" w:rsidRDefault="00A36971"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w:t>
            </w:r>
            <w:r w:rsidR="00F21DE3" w:rsidRPr="00D2359C">
              <w:rPr>
                <w:rFonts w:asciiTheme="minorHAnsi" w:eastAsia="Times New Roman" w:hAnsiTheme="minorHAnsi"/>
                <w:color w:val="000000"/>
                <w:lang w:eastAsia="es-CL"/>
              </w:rPr>
              <w:t xml:space="preserve"> Los monitoreos deberán ser realizados por laboratorios certificados ante la autoridad competente</w:t>
            </w:r>
            <w:r w:rsidRPr="00D2359C">
              <w:rPr>
                <w:rFonts w:asciiTheme="minorHAnsi" w:eastAsia="Times New Roman" w:hAnsiTheme="minorHAnsi"/>
                <w:color w:val="000000"/>
                <w:lang w:eastAsia="es-CL"/>
              </w:rPr>
              <w:t xml:space="preserve"> […]</w:t>
            </w:r>
          </w:p>
          <w:p w14:paraId="7FA9C107" w14:textId="77777777" w:rsidR="00F21DE3"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 </w:t>
            </w:r>
          </w:p>
          <w:p w14:paraId="2E5F2613" w14:textId="77777777" w:rsidR="00F21DE3" w:rsidRPr="00D2359C" w:rsidRDefault="00F21DE3" w:rsidP="00F21DE3">
            <w:pPr>
              <w:jc w:val="both"/>
              <w:outlineLvl w:val="2"/>
              <w:rPr>
                <w:rFonts w:asciiTheme="minorHAnsi" w:eastAsia="Times New Roman" w:hAnsiTheme="minorHAnsi"/>
                <w:b/>
                <w:bCs/>
                <w:color w:val="000000"/>
                <w:lang w:eastAsia="es-CL"/>
              </w:rPr>
            </w:pPr>
            <w:bookmarkStart w:id="306" w:name="_Toc36482408"/>
            <w:r w:rsidRPr="00D2359C">
              <w:rPr>
                <w:rFonts w:asciiTheme="minorHAnsi" w:eastAsia="Times New Roman" w:hAnsiTheme="minorHAnsi"/>
                <w:color w:val="000000"/>
                <w:u w:val="single"/>
                <w:lang w:eastAsia="es-CL"/>
              </w:rPr>
              <w:t>Plan de monitoreo del suelo</w:t>
            </w:r>
            <w:bookmarkEnd w:id="306"/>
          </w:p>
          <w:p w14:paraId="13447C8C" w14:textId="77777777" w:rsidR="00F21DE3"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Como plan de monitoreo para evitar la aplicación de sobrecargas orgánicas al suelo, se deberá llevar un registro periódico para las aplicaciones de riles al terreno, donde se identificará la superficie donde se aplicó los Riles y el tiempo de riego.</w:t>
            </w:r>
          </w:p>
          <w:p w14:paraId="456AD1F0" w14:textId="77777777" w:rsidR="00F21DE3" w:rsidRPr="00D2359C" w:rsidRDefault="00F21DE3" w:rsidP="00F21DE3">
            <w:pPr>
              <w:rPr>
                <w:rFonts w:asciiTheme="minorHAnsi" w:eastAsia="Times New Roman" w:hAnsiTheme="minorHAnsi"/>
                <w:color w:val="000000"/>
                <w:lang w:eastAsia="es-CL"/>
              </w:rPr>
            </w:pPr>
            <w:r w:rsidRPr="00D2359C">
              <w:rPr>
                <w:rFonts w:asciiTheme="minorHAnsi" w:eastAsia="Times New Roman" w:hAnsiTheme="minorHAnsi"/>
                <w:color w:val="000000"/>
                <w:lang w:eastAsia="es-CL"/>
              </w:rPr>
              <w:t>Los parámetros de monitoreo del suelo serán:</w:t>
            </w:r>
          </w:p>
          <w:p w14:paraId="2E04BE2E" w14:textId="77777777" w:rsidR="00F21DE3"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 Materia orgánica</w:t>
            </w:r>
            <w:r w:rsidR="00627EFC" w:rsidRPr="00D2359C">
              <w:rPr>
                <w:rFonts w:asciiTheme="minorHAnsi" w:eastAsia="Times New Roman" w:hAnsiTheme="minorHAnsi"/>
                <w:color w:val="000000"/>
                <w:lang w:eastAsia="es-CL"/>
              </w:rPr>
              <w:t>.</w:t>
            </w:r>
          </w:p>
          <w:p w14:paraId="0700A3F6" w14:textId="77777777" w:rsidR="00F21DE3"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 Conductividad eléctrica</w:t>
            </w:r>
            <w:r w:rsidR="00627EFC" w:rsidRPr="00D2359C">
              <w:rPr>
                <w:rFonts w:asciiTheme="minorHAnsi" w:eastAsia="Times New Roman" w:hAnsiTheme="minorHAnsi"/>
                <w:color w:val="000000"/>
                <w:lang w:eastAsia="es-CL"/>
              </w:rPr>
              <w:t>.</w:t>
            </w:r>
          </w:p>
          <w:p w14:paraId="3E9EBF27" w14:textId="77777777" w:rsidR="00F21DE3"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 Nitrógeno total</w:t>
            </w:r>
            <w:r w:rsidR="00627EFC" w:rsidRPr="00D2359C">
              <w:rPr>
                <w:rFonts w:asciiTheme="minorHAnsi" w:eastAsia="Times New Roman" w:hAnsiTheme="minorHAnsi"/>
                <w:color w:val="000000"/>
                <w:lang w:eastAsia="es-CL"/>
              </w:rPr>
              <w:t>.</w:t>
            </w:r>
          </w:p>
          <w:p w14:paraId="6B180A24" w14:textId="77777777" w:rsidR="00F21DE3"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 pH</w:t>
            </w:r>
            <w:r w:rsidR="00627EFC" w:rsidRPr="00D2359C">
              <w:rPr>
                <w:rFonts w:asciiTheme="minorHAnsi" w:eastAsia="Times New Roman" w:hAnsiTheme="minorHAnsi"/>
                <w:color w:val="000000"/>
                <w:lang w:eastAsia="es-CL"/>
              </w:rPr>
              <w:t>.</w:t>
            </w:r>
          </w:p>
          <w:p w14:paraId="1449F227" w14:textId="77777777" w:rsidR="00F21DE3" w:rsidRPr="00D2359C" w:rsidRDefault="00F21DE3" w:rsidP="00F21DE3">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Los monitoreos deberán ser realizados por laboratorios certificados ante la autoridad competente</w:t>
            </w:r>
            <w:r w:rsidR="00A36971" w:rsidRPr="00D2359C">
              <w:rPr>
                <w:rFonts w:asciiTheme="minorHAnsi" w:eastAsia="Times New Roman" w:hAnsiTheme="minorHAnsi"/>
                <w:color w:val="000000"/>
                <w:lang w:eastAsia="es-CL"/>
              </w:rPr>
              <w:t xml:space="preserve"> […]</w:t>
            </w:r>
          </w:p>
          <w:p w14:paraId="73DB8B5F" w14:textId="77777777" w:rsidR="00702E9D" w:rsidRPr="00D2359C" w:rsidRDefault="00702E9D" w:rsidP="00702E9D">
            <w:pPr>
              <w:rPr>
                <w:b/>
                <w:bCs/>
              </w:rPr>
            </w:pPr>
          </w:p>
          <w:p w14:paraId="487EA71C" w14:textId="77777777" w:rsidR="00702E9D" w:rsidRPr="00D2359C" w:rsidRDefault="00702E9D" w:rsidP="00702E9D">
            <w:pPr>
              <w:rPr>
                <w:b/>
                <w:bCs/>
              </w:rPr>
            </w:pPr>
            <w:r w:rsidRPr="00D2359C">
              <w:rPr>
                <w:b/>
                <w:bCs/>
              </w:rPr>
              <w:t>RCA N°130/2014</w:t>
            </w:r>
            <w:r w:rsidR="00301AB2" w:rsidRPr="00D2359C">
              <w:rPr>
                <w:b/>
                <w:bCs/>
              </w:rPr>
              <w:t>; Considerando 3.12.</w:t>
            </w:r>
          </w:p>
          <w:p w14:paraId="3DDDB0B8" w14:textId="77777777" w:rsidR="00702E9D" w:rsidRPr="00D2359C" w:rsidRDefault="00301AB2" w:rsidP="005F7608">
            <w:pPr>
              <w:shd w:val="clear" w:color="auto" w:fill="FFFFFF"/>
              <w:jc w:val="both"/>
              <w:rPr>
                <w:rFonts w:eastAsia="Times New Roman"/>
                <w:color w:val="000000"/>
                <w:lang w:eastAsia="es-CL"/>
              </w:rPr>
            </w:pPr>
            <w:r w:rsidRPr="00D2359C">
              <w:rPr>
                <w:rFonts w:asciiTheme="minorHAnsi" w:eastAsia="Times New Roman" w:hAnsiTheme="minorHAnsi"/>
                <w:color w:val="000000"/>
                <w:lang w:eastAsia="es-CL"/>
              </w:rPr>
              <w:t xml:space="preserve">[…] </w:t>
            </w:r>
            <w:r w:rsidR="00702E9D" w:rsidRPr="00D2359C">
              <w:rPr>
                <w:rFonts w:eastAsia="Times New Roman"/>
                <w:color w:val="000000"/>
                <w:lang w:eastAsia="es-CL"/>
              </w:rPr>
              <w:t>el monitoreo de aguas subterráneas que se realiza en los pozos de monitoreo 1 y 2 actualmente habilitados, así como el muestreo mensual de suelos y aguas subterráneas, se realizará solo hasta un 1 mes después de la última aplicación de riles a riego, informando a la Superintendencia de Medio Ambiente y al Servicio de Evaluación Ambiental Región del Maule el término del riego y del monitoreo mencionados.</w:t>
            </w:r>
          </w:p>
        </w:tc>
      </w:tr>
      <w:tr w:rsidR="009015B3" w:rsidRPr="00D2359C" w14:paraId="2FDB4147" w14:textId="77777777" w:rsidTr="00F734D3">
        <w:trPr>
          <w:trHeight w:val="627"/>
        </w:trPr>
        <w:tc>
          <w:tcPr>
            <w:tcW w:w="5000" w:type="pct"/>
            <w:gridSpan w:val="2"/>
          </w:tcPr>
          <w:p w14:paraId="0428B66B" w14:textId="77777777" w:rsidR="009015B3" w:rsidRPr="00D2359C" w:rsidRDefault="009015B3" w:rsidP="00F734D3">
            <w:r w:rsidRPr="00D2359C">
              <w:rPr>
                <w:b/>
              </w:rPr>
              <w:lastRenderedPageBreak/>
              <w:t>Hechos:</w:t>
            </w:r>
            <w:r w:rsidRPr="00D2359C">
              <w:t xml:space="preserve"> </w:t>
            </w:r>
          </w:p>
          <w:p w14:paraId="28EAD5B4" w14:textId="77777777" w:rsidR="00E922E8" w:rsidRPr="00D2359C" w:rsidRDefault="00E922E8" w:rsidP="001C7AA8">
            <w:pPr>
              <w:pStyle w:val="Prrafodelista"/>
              <w:numPr>
                <w:ilvl w:val="0"/>
                <w:numId w:val="10"/>
              </w:numPr>
              <w:rPr>
                <w:rFonts w:eastAsia="Times New Roman" w:cs="Calibri"/>
                <w:color w:val="000000"/>
                <w:lang w:eastAsia="es-CL"/>
              </w:rPr>
            </w:pPr>
            <w:r w:rsidRPr="00D2359C">
              <w:rPr>
                <w:rFonts w:eastAsia="Times New Roman" w:cs="Calibri"/>
                <w:color w:val="000000"/>
                <w:lang w:eastAsia="es-CL"/>
              </w:rPr>
              <w:t xml:space="preserve">Durante </w:t>
            </w:r>
            <w:r w:rsidR="00443E7B" w:rsidRPr="00D2359C">
              <w:rPr>
                <w:rFonts w:eastAsia="Times New Roman" w:cs="Calibri"/>
                <w:color w:val="000000"/>
                <w:lang w:eastAsia="es-CL"/>
              </w:rPr>
              <w:t>la reunión informativa, los Sres. Isai Moya (Jefe Departamento de Prevención de riesgos de COEXCA S.A.) y Héctor Morales (Asesor en Prevención de riesgos de COEXCA S.A.)</w:t>
            </w:r>
            <w:r w:rsidRPr="00D2359C">
              <w:rPr>
                <w:rFonts w:eastAsia="Times New Roman" w:cs="Calibri"/>
                <w:color w:val="000000"/>
                <w:lang w:eastAsia="es-CL"/>
              </w:rPr>
              <w:t xml:space="preserve">, indicaron que </w:t>
            </w:r>
            <w:r w:rsidR="00443E7B" w:rsidRPr="00D2359C">
              <w:rPr>
                <w:rFonts w:eastAsia="Times New Roman" w:cs="Calibri"/>
                <w:color w:val="000000"/>
                <w:lang w:eastAsia="es-CL"/>
              </w:rPr>
              <w:t>desde aproximadamente el año 2014, no se realizan monitoreos de aguas subterráneas ni de suelo.</w:t>
            </w:r>
          </w:p>
          <w:p w14:paraId="54152205" w14:textId="77777777" w:rsidR="00E922E8" w:rsidRPr="00D2359C" w:rsidRDefault="00E922E8" w:rsidP="001C7AA8">
            <w:pPr>
              <w:pStyle w:val="Prrafodelista"/>
              <w:numPr>
                <w:ilvl w:val="0"/>
                <w:numId w:val="10"/>
              </w:numPr>
              <w:rPr>
                <w:rFonts w:eastAsia="Times New Roman" w:cs="Calibri"/>
                <w:color w:val="000000"/>
                <w:lang w:eastAsia="es-CL"/>
              </w:rPr>
            </w:pPr>
            <w:r w:rsidRPr="00D2359C">
              <w:rPr>
                <w:rFonts w:eastAsia="Times New Roman"/>
                <w:color w:val="000000"/>
                <w:lang w:eastAsia="es-CL"/>
              </w:rPr>
              <w:t>Durante las actividades de inspección, se constató infraestructura asociada a p</w:t>
            </w:r>
            <w:r w:rsidR="00443E7B" w:rsidRPr="00D2359C">
              <w:rPr>
                <w:rFonts w:eastAsia="Times New Roman" w:cs="Calibri"/>
                <w:color w:val="000000"/>
                <w:lang w:eastAsia="es-CL"/>
              </w:rPr>
              <w:t>iezómetros</w:t>
            </w:r>
            <w:r w:rsidRPr="00D2359C">
              <w:rPr>
                <w:rFonts w:eastAsia="Times New Roman" w:cs="Calibri"/>
                <w:color w:val="000000"/>
                <w:lang w:eastAsia="es-CL"/>
              </w:rPr>
              <w:t xml:space="preserve"> o pozos de monitoreo. El primero de ellos </w:t>
            </w:r>
            <w:r w:rsidR="00443E7B" w:rsidRPr="00D2359C">
              <w:rPr>
                <w:rFonts w:eastAsia="Times New Roman" w:cs="Calibri"/>
                <w:color w:val="000000"/>
                <w:lang w:eastAsia="es-CL"/>
              </w:rPr>
              <w:t xml:space="preserve">se localiza en las coordenadas 6.073.107 N – 259.492 E, y el segundo en las coordenadas 6.073.186 N – 259.438 E. </w:t>
            </w:r>
            <w:r w:rsidR="00524B46" w:rsidRPr="00D2359C">
              <w:rPr>
                <w:rFonts w:eastAsia="Times New Roman" w:cs="Calibri"/>
                <w:color w:val="000000"/>
                <w:lang w:eastAsia="es-CL"/>
              </w:rPr>
              <w:t xml:space="preserve">Fotografías 34, 35, 36, 37, 38 y 39. </w:t>
            </w:r>
          </w:p>
          <w:p w14:paraId="49C70C88" w14:textId="77777777" w:rsidR="00E922E8" w:rsidRPr="00D2359C" w:rsidRDefault="00443E7B" w:rsidP="001C7AA8">
            <w:pPr>
              <w:pStyle w:val="Prrafodelista"/>
              <w:numPr>
                <w:ilvl w:val="0"/>
                <w:numId w:val="10"/>
              </w:numPr>
              <w:rPr>
                <w:rFonts w:eastAsia="Times New Roman" w:cs="Calibri"/>
                <w:color w:val="000000"/>
                <w:lang w:eastAsia="es-CL"/>
              </w:rPr>
            </w:pPr>
            <w:r w:rsidRPr="00D2359C">
              <w:rPr>
                <w:rFonts w:eastAsia="Times New Roman" w:cs="Calibri"/>
                <w:color w:val="000000"/>
                <w:lang w:eastAsia="es-CL"/>
              </w:rPr>
              <w:t xml:space="preserve">Se indicó por parte del Sr. Moya que ambos piezómetros dejaron de ser utilizados aproximadamente el año 2014. </w:t>
            </w:r>
          </w:p>
          <w:p w14:paraId="74389AC4" w14:textId="77777777" w:rsidR="009015B3" w:rsidRPr="00D2359C" w:rsidRDefault="00E922E8" w:rsidP="001C7AA8">
            <w:pPr>
              <w:pStyle w:val="Prrafodelista"/>
              <w:numPr>
                <w:ilvl w:val="0"/>
                <w:numId w:val="10"/>
              </w:numPr>
              <w:rPr>
                <w:rFonts w:eastAsia="Times New Roman" w:cs="Calibri"/>
                <w:color w:val="000000"/>
                <w:lang w:eastAsia="es-CL"/>
              </w:rPr>
            </w:pPr>
            <w:r w:rsidRPr="00D2359C">
              <w:rPr>
                <w:rFonts w:eastAsia="Times New Roman" w:cs="Calibri"/>
                <w:color w:val="000000"/>
                <w:lang w:eastAsia="es-CL"/>
              </w:rPr>
              <w:t>Se constató en la inspección que a</w:t>
            </w:r>
            <w:r w:rsidR="00443E7B" w:rsidRPr="00D2359C">
              <w:rPr>
                <w:rFonts w:eastAsia="Times New Roman" w:cs="Calibri"/>
                <w:color w:val="000000"/>
                <w:lang w:eastAsia="es-CL"/>
              </w:rPr>
              <w:t xml:space="preserve">ctualmente están las estructuras, </w:t>
            </w:r>
            <w:r w:rsidRPr="00D2359C">
              <w:rPr>
                <w:rFonts w:eastAsia="Times New Roman" w:cs="Calibri"/>
                <w:color w:val="000000"/>
                <w:lang w:eastAsia="es-CL"/>
              </w:rPr>
              <w:t xml:space="preserve">sin </w:t>
            </w:r>
            <w:r w:rsidR="00E54E5E" w:rsidRPr="00D2359C">
              <w:rPr>
                <w:rFonts w:eastAsia="Times New Roman" w:cs="Calibri"/>
                <w:color w:val="000000"/>
                <w:lang w:eastAsia="es-CL"/>
              </w:rPr>
              <w:t>embargo,</w:t>
            </w:r>
            <w:r w:rsidR="00443E7B" w:rsidRPr="00D2359C">
              <w:rPr>
                <w:rFonts w:eastAsia="Times New Roman" w:cs="Calibri"/>
                <w:color w:val="000000"/>
                <w:lang w:eastAsia="es-CL"/>
              </w:rPr>
              <w:t xml:space="preserve"> no están en uso. </w:t>
            </w:r>
          </w:p>
          <w:p w14:paraId="3A96377B" w14:textId="77777777" w:rsidR="00DD311B" w:rsidRPr="00D2359C" w:rsidRDefault="00DD311B" w:rsidP="00DD311B">
            <w:pPr>
              <w:pStyle w:val="Prrafodelista"/>
              <w:numPr>
                <w:ilvl w:val="0"/>
                <w:numId w:val="10"/>
              </w:numPr>
              <w:rPr>
                <w:rFonts w:eastAsia="Times New Roman" w:cs="Calibri"/>
                <w:color w:val="000000"/>
                <w:lang w:eastAsia="es-CL"/>
              </w:rPr>
            </w:pPr>
            <w:r w:rsidRPr="00D2359C">
              <w:rPr>
                <w:rFonts w:eastAsia="Times New Roman" w:cs="Calibri"/>
                <w:color w:val="000000"/>
                <w:lang w:eastAsia="es-CL"/>
              </w:rPr>
              <w:t xml:space="preserve">Basado en lo anterior, y considerando que </w:t>
            </w:r>
            <w:r w:rsidRPr="00D2359C">
              <w:t xml:space="preserve">desde el año 2014 no se realizan monitoreos de </w:t>
            </w:r>
            <w:r w:rsidRPr="00D2359C">
              <w:rPr>
                <w:rFonts w:eastAsia="Times New Roman"/>
                <w:color w:val="000000"/>
                <w:lang w:eastAsia="es-CL"/>
              </w:rPr>
              <w:t xml:space="preserve">aguas subterráneas y de suelos, debido a que no se realiza riego con RILes tratados, ello se enmarca en </w:t>
            </w:r>
            <w:r w:rsidRPr="00D2359C">
              <w:rPr>
                <w:rFonts w:eastAsia="Times New Roman" w:cs="Calibri"/>
                <w:color w:val="000000"/>
                <w:lang w:eastAsia="es-CL"/>
              </w:rPr>
              <w:t xml:space="preserve">lo mencionado en el </w:t>
            </w:r>
            <w:r w:rsidRPr="00D2359C">
              <w:t xml:space="preserve">Considerando 3.12. de la RCA N°130/2014. </w:t>
            </w:r>
          </w:p>
        </w:tc>
      </w:tr>
    </w:tbl>
    <w:p w14:paraId="0964013C" w14:textId="77777777" w:rsidR="009015B3" w:rsidRPr="00D2359C" w:rsidRDefault="009015B3" w:rsidP="009015B3">
      <w:pPr>
        <w:rPr>
          <w:rFonts w:ascii="Calibri" w:eastAsia="Calibri" w:hAnsi="Calibri" w:cs="Calibri"/>
          <w:sz w:val="28"/>
          <w:szCs w:val="32"/>
        </w:rPr>
      </w:pPr>
    </w:p>
    <w:p w14:paraId="5C90165D" w14:textId="77777777" w:rsidR="009015B3" w:rsidRPr="00D2359C" w:rsidRDefault="009015B3" w:rsidP="009015B3">
      <w:pPr>
        <w:rPr>
          <w:rFonts w:ascii="Calibri" w:eastAsia="Calibri" w:hAnsi="Calibri" w:cs="Calibri"/>
          <w:sz w:val="28"/>
          <w:szCs w:val="32"/>
        </w:rPr>
      </w:pPr>
    </w:p>
    <w:p w14:paraId="1EB6D723" w14:textId="77777777" w:rsidR="009015B3" w:rsidRPr="00D2359C" w:rsidRDefault="009015B3" w:rsidP="009015B3">
      <w:pPr>
        <w:rPr>
          <w:rFonts w:ascii="Calibri" w:eastAsia="Calibri" w:hAnsi="Calibri" w:cs="Calibri"/>
          <w:sz w:val="28"/>
          <w:szCs w:val="32"/>
        </w:rPr>
      </w:pPr>
    </w:p>
    <w:p w14:paraId="67681C06" w14:textId="77777777" w:rsidR="009015B3" w:rsidRPr="00D2359C" w:rsidRDefault="009015B3" w:rsidP="009015B3">
      <w:pPr>
        <w:rPr>
          <w:rFonts w:ascii="Calibri" w:eastAsia="Calibri" w:hAnsi="Calibri" w:cs="Calibri"/>
          <w:sz w:val="28"/>
          <w:szCs w:val="32"/>
        </w:rPr>
      </w:pPr>
    </w:p>
    <w:p w14:paraId="200808DE" w14:textId="77777777" w:rsidR="00F73DC7" w:rsidRPr="00D2359C" w:rsidRDefault="00F73DC7" w:rsidP="009015B3">
      <w:pPr>
        <w:rPr>
          <w:rFonts w:ascii="Calibri" w:eastAsia="Calibri" w:hAnsi="Calibri" w:cs="Calibri"/>
          <w:sz w:val="28"/>
          <w:szCs w:val="32"/>
        </w:rPr>
      </w:pPr>
    </w:p>
    <w:p w14:paraId="6F48FBB2" w14:textId="77777777" w:rsidR="00F73DC7" w:rsidRPr="00D2359C" w:rsidRDefault="00F73DC7" w:rsidP="009015B3">
      <w:pPr>
        <w:rPr>
          <w:rFonts w:ascii="Calibri" w:eastAsia="Calibri" w:hAnsi="Calibri" w:cs="Calibri"/>
          <w:sz w:val="28"/>
          <w:szCs w:val="32"/>
        </w:rPr>
      </w:pPr>
    </w:p>
    <w:p w14:paraId="5DECCDB4" w14:textId="77777777" w:rsidR="00F73DC7" w:rsidRPr="00D2359C" w:rsidRDefault="00F73DC7" w:rsidP="009015B3">
      <w:pPr>
        <w:rPr>
          <w:rFonts w:ascii="Calibri" w:eastAsia="Calibri" w:hAnsi="Calibri" w:cs="Calibri"/>
          <w:sz w:val="28"/>
          <w:szCs w:val="32"/>
        </w:rPr>
      </w:pPr>
    </w:p>
    <w:p w14:paraId="609C5DE9" w14:textId="77777777" w:rsidR="00F73DC7" w:rsidRPr="00D2359C" w:rsidRDefault="00F73DC7" w:rsidP="009015B3">
      <w:pPr>
        <w:rPr>
          <w:rFonts w:ascii="Calibri" w:eastAsia="Calibri" w:hAnsi="Calibri" w:cs="Calibri"/>
          <w:sz w:val="28"/>
          <w:szCs w:val="32"/>
        </w:rPr>
      </w:pPr>
    </w:p>
    <w:p w14:paraId="69CBA695" w14:textId="77777777" w:rsidR="00F73DC7" w:rsidRPr="00D2359C" w:rsidRDefault="00F73DC7" w:rsidP="009015B3">
      <w:pPr>
        <w:rPr>
          <w:rFonts w:ascii="Calibri" w:eastAsia="Calibri" w:hAnsi="Calibri" w:cs="Calibri"/>
          <w:sz w:val="28"/>
          <w:szCs w:val="32"/>
        </w:rPr>
      </w:pPr>
    </w:p>
    <w:p w14:paraId="44C29465" w14:textId="77777777" w:rsidR="00F73DC7" w:rsidRPr="00D2359C" w:rsidRDefault="00F73DC7" w:rsidP="009015B3">
      <w:pPr>
        <w:rPr>
          <w:rFonts w:ascii="Calibri" w:eastAsia="Calibri" w:hAnsi="Calibri" w:cs="Calibri"/>
          <w:sz w:val="28"/>
          <w:szCs w:val="32"/>
        </w:rPr>
      </w:pPr>
    </w:p>
    <w:p w14:paraId="77C3C09A" w14:textId="77777777" w:rsidR="009015B3" w:rsidRPr="00D2359C" w:rsidRDefault="009015B3" w:rsidP="009015B3">
      <w:pPr>
        <w:rPr>
          <w:rFonts w:ascii="Calibri" w:eastAsia="Calibri" w:hAnsi="Calibri" w:cs="Calibri"/>
          <w:sz w:val="28"/>
          <w:szCs w:val="32"/>
        </w:rPr>
      </w:pPr>
    </w:p>
    <w:p w14:paraId="2BC0D2F3" w14:textId="77777777" w:rsidR="00CD666B" w:rsidRPr="00D2359C" w:rsidRDefault="00CD666B" w:rsidP="009015B3">
      <w:pPr>
        <w:rPr>
          <w:rFonts w:ascii="Calibri" w:eastAsia="Calibri" w:hAnsi="Calibri" w:cs="Calibri"/>
          <w:sz w:val="28"/>
          <w:szCs w:val="32"/>
        </w:rPr>
      </w:pPr>
    </w:p>
    <w:p w14:paraId="1F69899F" w14:textId="77777777" w:rsidR="005F7608" w:rsidRPr="00D2359C" w:rsidRDefault="005F7608" w:rsidP="009015B3">
      <w:pPr>
        <w:rPr>
          <w:rFonts w:ascii="Calibri" w:eastAsia="Calibri" w:hAnsi="Calibri" w:cs="Calibri"/>
          <w:sz w:val="28"/>
          <w:szCs w:val="32"/>
        </w:rPr>
      </w:pPr>
    </w:p>
    <w:p w14:paraId="2ED16E55" w14:textId="77777777" w:rsidR="005F7608" w:rsidRPr="00D2359C" w:rsidRDefault="005F7608" w:rsidP="009015B3">
      <w:pPr>
        <w:rPr>
          <w:rFonts w:ascii="Calibri" w:eastAsia="Calibri" w:hAnsi="Calibri" w:cs="Calibri"/>
          <w:sz w:val="28"/>
          <w:szCs w:val="32"/>
        </w:rPr>
      </w:pPr>
    </w:p>
    <w:tbl>
      <w:tblPr>
        <w:tblpPr w:leftFromText="141" w:rightFromText="141" w:vertAnchor="text" w:horzAnchor="margin" w:tblpY="-112"/>
        <w:tblW w:w="5000" w:type="pct"/>
        <w:tblCellMar>
          <w:left w:w="70" w:type="dxa"/>
          <w:right w:w="70" w:type="dxa"/>
        </w:tblCellMar>
        <w:tblLook w:val="04A0" w:firstRow="1" w:lastRow="0" w:firstColumn="1" w:lastColumn="0" w:noHBand="0" w:noVBand="1"/>
      </w:tblPr>
      <w:tblGrid>
        <w:gridCol w:w="3443"/>
        <w:gridCol w:w="1797"/>
        <w:gridCol w:w="1518"/>
        <w:gridCol w:w="3443"/>
        <w:gridCol w:w="1701"/>
        <w:gridCol w:w="1660"/>
      </w:tblGrid>
      <w:tr w:rsidR="005F7608" w:rsidRPr="00D2359C" w14:paraId="2F1BA605" w14:textId="77777777" w:rsidTr="005F7608">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8276FD" w14:textId="77777777" w:rsidR="005F7608" w:rsidRPr="00D2359C" w:rsidRDefault="005F7608" w:rsidP="005F7608">
            <w:pPr>
              <w:spacing w:after="0" w:line="240" w:lineRule="auto"/>
              <w:jc w:val="center"/>
              <w:rPr>
                <w:rFonts w:ascii="Calibri" w:eastAsia="Times New Roman" w:hAnsi="Calibri" w:cs="Times New Roman"/>
                <w:b/>
                <w:bCs/>
                <w:color w:val="000000"/>
                <w:sz w:val="20"/>
                <w:szCs w:val="20"/>
                <w:lang w:eastAsia="es-CL"/>
              </w:rPr>
            </w:pPr>
            <w:r w:rsidRPr="00D2359C">
              <w:rPr>
                <w:rFonts w:ascii="Calibri" w:eastAsia="Times New Roman" w:hAnsi="Calibri" w:cs="Times New Roman"/>
                <w:b/>
                <w:bCs/>
                <w:color w:val="000000"/>
                <w:sz w:val="20"/>
                <w:szCs w:val="20"/>
                <w:lang w:eastAsia="es-CL"/>
              </w:rPr>
              <w:lastRenderedPageBreak/>
              <w:t xml:space="preserve">Registros </w:t>
            </w:r>
          </w:p>
        </w:tc>
      </w:tr>
      <w:tr w:rsidR="005F7608" w:rsidRPr="00D2359C" w14:paraId="65533FE8" w14:textId="77777777" w:rsidTr="005F7608">
        <w:trPr>
          <w:trHeight w:val="2805"/>
        </w:trPr>
        <w:tc>
          <w:tcPr>
            <w:tcW w:w="2492" w:type="pct"/>
            <w:gridSpan w:val="3"/>
            <w:tcBorders>
              <w:top w:val="nil"/>
              <w:left w:val="single" w:sz="4" w:space="0" w:color="auto"/>
              <w:right w:val="single" w:sz="4" w:space="0" w:color="auto"/>
            </w:tcBorders>
            <w:shd w:val="clear" w:color="auto" w:fill="auto"/>
            <w:noWrap/>
            <w:vAlign w:val="center"/>
            <w:hideMark/>
          </w:tcPr>
          <w:p w14:paraId="52BCED0D" w14:textId="77777777" w:rsidR="005F7608" w:rsidRPr="00D2359C" w:rsidRDefault="005F7608" w:rsidP="005F7608">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531AC7E6" wp14:editId="45739893">
                  <wp:extent cx="3240000" cy="2160000"/>
                  <wp:effectExtent l="0" t="0" r="0" b="0"/>
                  <wp:docPr id="79" name="Imagen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c>
          <w:tcPr>
            <w:tcW w:w="2508" w:type="pct"/>
            <w:gridSpan w:val="3"/>
            <w:tcBorders>
              <w:top w:val="nil"/>
              <w:left w:val="single" w:sz="4" w:space="0" w:color="auto"/>
              <w:right w:val="single" w:sz="4" w:space="0" w:color="auto"/>
            </w:tcBorders>
            <w:shd w:val="clear" w:color="auto" w:fill="auto"/>
            <w:noWrap/>
            <w:vAlign w:val="center"/>
            <w:hideMark/>
          </w:tcPr>
          <w:p w14:paraId="34DEE065" w14:textId="77777777" w:rsidR="005F7608" w:rsidRPr="00D2359C" w:rsidRDefault="005F7608" w:rsidP="005F7608">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7EB106F5" wp14:editId="6864D0C0">
                  <wp:extent cx="3240000" cy="2160000"/>
                  <wp:effectExtent l="0" t="0" r="0" b="0"/>
                  <wp:docPr id="80" name="Imagen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r>
      <w:tr w:rsidR="005F7608" w:rsidRPr="00D2359C" w14:paraId="4754A8A7" w14:textId="77777777" w:rsidTr="005F7608">
        <w:trPr>
          <w:trHeight w:val="300"/>
        </w:trPr>
        <w:tc>
          <w:tcPr>
            <w:tcW w:w="1269" w:type="pct"/>
            <w:tcBorders>
              <w:top w:val="single" w:sz="4" w:space="0" w:color="auto"/>
              <w:left w:val="single" w:sz="4" w:space="0" w:color="auto"/>
              <w:bottom w:val="single" w:sz="4" w:space="0" w:color="auto"/>
              <w:right w:val="nil"/>
            </w:tcBorders>
            <w:shd w:val="clear" w:color="auto" w:fill="auto"/>
            <w:noWrap/>
            <w:vAlign w:val="center"/>
            <w:hideMark/>
          </w:tcPr>
          <w:p w14:paraId="45C7907B" w14:textId="77777777" w:rsidR="005F7608" w:rsidRPr="00D2359C" w:rsidRDefault="005F7608" w:rsidP="005F7608">
            <w:pPr>
              <w:spacing w:after="0" w:line="240" w:lineRule="auto"/>
              <w:contextualSpacing/>
              <w:outlineLvl w:val="1"/>
              <w:rPr>
                <w:rFonts w:ascii="Calibri" w:eastAsia="Times New Roman" w:hAnsi="Calibri" w:cs="Calibri"/>
                <w:b/>
                <w:color w:val="000000"/>
                <w:sz w:val="18"/>
                <w:szCs w:val="20"/>
                <w:lang w:eastAsia="es-CL"/>
              </w:rPr>
            </w:pPr>
            <w:bookmarkStart w:id="307" w:name="_Toc36482409"/>
            <w:r w:rsidRPr="00D2359C">
              <w:rPr>
                <w:rFonts w:ascii="Calibri" w:eastAsia="Calibri" w:hAnsi="Calibri" w:cs="Calibri"/>
                <w:b/>
                <w:sz w:val="18"/>
                <w:szCs w:val="20"/>
              </w:rPr>
              <w:t xml:space="preserve">Fotografía </w:t>
            </w:r>
            <w:r w:rsidRPr="00D2359C">
              <w:rPr>
                <w:rFonts w:ascii="Calibri" w:eastAsia="Calibri" w:hAnsi="Calibri" w:cs="Calibri"/>
                <w:b/>
                <w:sz w:val="18"/>
                <w:szCs w:val="20"/>
              </w:rPr>
              <w:fldChar w:fldCharType="begin"/>
            </w:r>
            <w:r w:rsidRPr="00D2359C">
              <w:rPr>
                <w:rFonts w:ascii="Calibri" w:eastAsia="Calibri" w:hAnsi="Calibri" w:cs="Calibri"/>
                <w:b/>
                <w:sz w:val="18"/>
                <w:szCs w:val="20"/>
              </w:rPr>
              <w:instrText xml:space="preserve"> SEQ Fotografía \* ARABIC </w:instrText>
            </w:r>
            <w:r w:rsidRPr="00D2359C">
              <w:rPr>
                <w:rFonts w:ascii="Calibri" w:eastAsia="Calibri" w:hAnsi="Calibri" w:cs="Calibri"/>
                <w:b/>
                <w:sz w:val="18"/>
                <w:szCs w:val="20"/>
              </w:rPr>
              <w:fldChar w:fldCharType="separate"/>
            </w:r>
            <w:r w:rsidRPr="00D2359C">
              <w:rPr>
                <w:rFonts w:ascii="Calibri" w:eastAsia="Calibri" w:hAnsi="Calibri" w:cs="Calibri"/>
                <w:b/>
                <w:noProof/>
                <w:sz w:val="18"/>
                <w:szCs w:val="20"/>
              </w:rPr>
              <w:t>3</w:t>
            </w:r>
            <w:r w:rsidRPr="00D2359C">
              <w:rPr>
                <w:rFonts w:ascii="Calibri" w:eastAsia="Calibri" w:hAnsi="Calibri" w:cs="Calibri"/>
                <w:b/>
                <w:sz w:val="18"/>
                <w:szCs w:val="20"/>
              </w:rPr>
              <w:fldChar w:fldCharType="end"/>
            </w:r>
            <w:r w:rsidRPr="00D2359C">
              <w:rPr>
                <w:rFonts w:ascii="Calibri" w:eastAsia="Calibri" w:hAnsi="Calibri" w:cs="Calibri"/>
                <w:b/>
                <w:sz w:val="18"/>
                <w:szCs w:val="20"/>
              </w:rPr>
              <w:t>4.</w:t>
            </w:r>
            <w:bookmarkEnd w:id="307"/>
          </w:p>
        </w:tc>
        <w:tc>
          <w:tcPr>
            <w:tcW w:w="122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FE996D" w14:textId="77777777" w:rsidR="005F7608" w:rsidRPr="00D2359C" w:rsidRDefault="005F7608" w:rsidP="005F760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Fecha:</w:t>
            </w:r>
            <w:r w:rsidRPr="00D2359C">
              <w:rPr>
                <w:rFonts w:ascii="Calibri" w:eastAsia="Times New Roman" w:hAnsi="Calibri" w:cs="Times New Roman"/>
                <w:color w:val="000000"/>
                <w:sz w:val="18"/>
                <w:szCs w:val="18"/>
                <w:lang w:eastAsia="es-CL"/>
              </w:rPr>
              <w:t xml:space="preserve"> 30-01-2020</w:t>
            </w:r>
          </w:p>
        </w:tc>
        <w:tc>
          <w:tcPr>
            <w:tcW w:w="1269" w:type="pct"/>
            <w:tcBorders>
              <w:top w:val="single" w:sz="4" w:space="0" w:color="auto"/>
              <w:left w:val="nil"/>
              <w:bottom w:val="single" w:sz="4" w:space="0" w:color="auto"/>
              <w:right w:val="nil"/>
            </w:tcBorders>
            <w:shd w:val="clear" w:color="auto" w:fill="auto"/>
            <w:noWrap/>
            <w:vAlign w:val="center"/>
            <w:hideMark/>
          </w:tcPr>
          <w:p w14:paraId="29509CCD" w14:textId="77777777" w:rsidR="005F7608" w:rsidRPr="00D2359C" w:rsidRDefault="005F7608" w:rsidP="005F7608">
            <w:pPr>
              <w:spacing w:after="0" w:line="240" w:lineRule="auto"/>
              <w:contextualSpacing/>
              <w:outlineLvl w:val="1"/>
              <w:rPr>
                <w:rFonts w:ascii="Calibri" w:eastAsia="Calibri" w:hAnsi="Calibri" w:cs="Calibri"/>
                <w:b/>
                <w:sz w:val="18"/>
                <w:szCs w:val="20"/>
              </w:rPr>
            </w:pPr>
            <w:bookmarkStart w:id="308" w:name="_Toc36482410"/>
            <w:r w:rsidRPr="00D2359C">
              <w:rPr>
                <w:rFonts w:ascii="Calibri" w:eastAsia="Calibri" w:hAnsi="Calibri" w:cs="Calibri"/>
                <w:b/>
                <w:sz w:val="18"/>
                <w:szCs w:val="20"/>
              </w:rPr>
              <w:t>Fotografía 35.</w:t>
            </w:r>
            <w:bookmarkEnd w:id="308"/>
          </w:p>
        </w:tc>
        <w:tc>
          <w:tcPr>
            <w:tcW w:w="12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9C32C7" w14:textId="77777777" w:rsidR="005F7608" w:rsidRPr="00D2359C" w:rsidRDefault="005F7608" w:rsidP="005F760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 xml:space="preserve">Fecha: </w:t>
            </w:r>
            <w:r w:rsidRPr="00D2359C">
              <w:rPr>
                <w:rFonts w:ascii="Calibri" w:eastAsia="Times New Roman" w:hAnsi="Calibri" w:cs="Times New Roman"/>
                <w:color w:val="000000"/>
                <w:sz w:val="18"/>
                <w:szCs w:val="18"/>
                <w:lang w:eastAsia="es-CL"/>
              </w:rPr>
              <w:t>30-01-2020</w:t>
            </w:r>
          </w:p>
        </w:tc>
      </w:tr>
      <w:tr w:rsidR="005F7608" w:rsidRPr="00D2359C" w14:paraId="6E1B8812" w14:textId="77777777" w:rsidTr="005F7608">
        <w:trPr>
          <w:trHeight w:val="300"/>
        </w:trPr>
        <w:tc>
          <w:tcPr>
            <w:tcW w:w="12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D6D687" w14:textId="77777777" w:rsidR="005F7608" w:rsidRPr="00D2359C" w:rsidRDefault="005F7608" w:rsidP="005F760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 19</w:t>
            </w:r>
          </w:p>
        </w:tc>
        <w:tc>
          <w:tcPr>
            <w:tcW w:w="663" w:type="pct"/>
            <w:tcBorders>
              <w:top w:val="single" w:sz="4" w:space="0" w:color="auto"/>
              <w:left w:val="nil"/>
              <w:bottom w:val="single" w:sz="4" w:space="0" w:color="auto"/>
              <w:right w:val="single" w:sz="4" w:space="0" w:color="000000"/>
            </w:tcBorders>
            <w:shd w:val="clear" w:color="auto" w:fill="auto"/>
            <w:noWrap/>
            <w:vAlign w:val="center"/>
            <w:hideMark/>
          </w:tcPr>
          <w:p w14:paraId="6DF0B3EF" w14:textId="77777777" w:rsidR="005F7608" w:rsidRPr="00D2359C" w:rsidRDefault="005F7608" w:rsidP="005F760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 xml:space="preserve">6.073.107 </w:t>
            </w:r>
          </w:p>
        </w:tc>
        <w:tc>
          <w:tcPr>
            <w:tcW w:w="560" w:type="pct"/>
            <w:tcBorders>
              <w:top w:val="single" w:sz="4" w:space="0" w:color="auto"/>
              <w:left w:val="nil"/>
              <w:bottom w:val="single" w:sz="4" w:space="0" w:color="auto"/>
              <w:right w:val="single" w:sz="4" w:space="0" w:color="000000"/>
            </w:tcBorders>
            <w:shd w:val="clear" w:color="auto" w:fill="auto"/>
            <w:noWrap/>
            <w:vAlign w:val="center"/>
            <w:hideMark/>
          </w:tcPr>
          <w:p w14:paraId="4633CF2F" w14:textId="77777777" w:rsidR="005F7608" w:rsidRPr="00D2359C" w:rsidRDefault="005F7608" w:rsidP="005F760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259.492</w:t>
            </w:r>
          </w:p>
        </w:tc>
        <w:tc>
          <w:tcPr>
            <w:tcW w:w="1269" w:type="pct"/>
            <w:tcBorders>
              <w:top w:val="single" w:sz="4" w:space="0" w:color="auto"/>
              <w:left w:val="nil"/>
              <w:bottom w:val="single" w:sz="4" w:space="0" w:color="auto"/>
              <w:right w:val="single" w:sz="4" w:space="0" w:color="000000"/>
            </w:tcBorders>
            <w:shd w:val="clear" w:color="auto" w:fill="auto"/>
            <w:noWrap/>
            <w:vAlign w:val="center"/>
            <w:hideMark/>
          </w:tcPr>
          <w:p w14:paraId="4CA0258D" w14:textId="77777777" w:rsidR="005F7608" w:rsidRPr="00D2359C" w:rsidRDefault="005F7608" w:rsidP="005F760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 19</w:t>
            </w:r>
          </w:p>
        </w:tc>
        <w:tc>
          <w:tcPr>
            <w:tcW w:w="627" w:type="pct"/>
            <w:tcBorders>
              <w:top w:val="single" w:sz="4" w:space="0" w:color="auto"/>
              <w:left w:val="nil"/>
              <w:bottom w:val="single" w:sz="4" w:space="0" w:color="auto"/>
              <w:right w:val="single" w:sz="4" w:space="0" w:color="000000"/>
            </w:tcBorders>
            <w:shd w:val="clear" w:color="auto" w:fill="auto"/>
            <w:noWrap/>
            <w:vAlign w:val="center"/>
            <w:hideMark/>
          </w:tcPr>
          <w:p w14:paraId="36CD6625" w14:textId="77777777" w:rsidR="005F7608" w:rsidRPr="00D2359C" w:rsidRDefault="005F7608" w:rsidP="005F760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6.073.107</w:t>
            </w:r>
          </w:p>
        </w:tc>
        <w:tc>
          <w:tcPr>
            <w:tcW w:w="612" w:type="pct"/>
            <w:tcBorders>
              <w:top w:val="single" w:sz="4" w:space="0" w:color="auto"/>
              <w:left w:val="nil"/>
              <w:bottom w:val="single" w:sz="4" w:space="0" w:color="auto"/>
              <w:right w:val="single" w:sz="4" w:space="0" w:color="000000"/>
            </w:tcBorders>
            <w:shd w:val="clear" w:color="auto" w:fill="auto"/>
            <w:noWrap/>
            <w:vAlign w:val="center"/>
            <w:hideMark/>
          </w:tcPr>
          <w:p w14:paraId="00D45DB5" w14:textId="77777777" w:rsidR="005F7608" w:rsidRPr="00D2359C" w:rsidRDefault="005F7608" w:rsidP="005F760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259.492</w:t>
            </w:r>
          </w:p>
        </w:tc>
      </w:tr>
      <w:tr w:rsidR="005F7608" w:rsidRPr="00D2359C" w14:paraId="21F3A62A" w14:textId="77777777" w:rsidTr="005F7608">
        <w:trPr>
          <w:trHeight w:val="333"/>
        </w:trPr>
        <w:tc>
          <w:tcPr>
            <w:tcW w:w="2492"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14017E6" w14:textId="77777777" w:rsidR="005F7608" w:rsidRPr="00D2359C" w:rsidRDefault="005F7608" w:rsidP="005F7608">
            <w:pPr>
              <w:spacing w:after="0" w:line="240" w:lineRule="auto"/>
              <w:rPr>
                <w:rFonts w:ascii="Calibri" w:eastAsia="Times New Roman" w:hAnsi="Calibri" w:cs="Times New Roman"/>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Pr="00D2359C">
              <w:rPr>
                <w:rFonts w:eastAsia="Times New Roman"/>
                <w:color w:val="000000"/>
                <w:sz w:val="18"/>
                <w:szCs w:val="18"/>
                <w:lang w:eastAsia="es-CL"/>
              </w:rPr>
              <w:t>p</w:t>
            </w:r>
            <w:r w:rsidRPr="00D2359C">
              <w:rPr>
                <w:rFonts w:eastAsia="Times New Roman" w:cs="Calibri"/>
                <w:color w:val="000000"/>
                <w:sz w:val="18"/>
                <w:szCs w:val="18"/>
                <w:lang w:eastAsia="es-CL"/>
              </w:rPr>
              <w:t>iezómetro o pozo de monitoreo N°1.</w:t>
            </w:r>
          </w:p>
        </w:tc>
        <w:tc>
          <w:tcPr>
            <w:tcW w:w="2508"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2E18D3A" w14:textId="77777777" w:rsidR="005F7608" w:rsidRPr="00D2359C" w:rsidRDefault="005F7608" w:rsidP="005F760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Pr="00D2359C">
              <w:rPr>
                <w:rFonts w:eastAsia="Times New Roman"/>
                <w:color w:val="000000"/>
                <w:sz w:val="18"/>
                <w:szCs w:val="18"/>
                <w:lang w:eastAsia="es-CL"/>
              </w:rPr>
              <w:t>p</w:t>
            </w:r>
            <w:r w:rsidRPr="00D2359C">
              <w:rPr>
                <w:rFonts w:eastAsia="Times New Roman" w:cs="Calibri"/>
                <w:color w:val="000000"/>
                <w:sz w:val="18"/>
                <w:szCs w:val="18"/>
                <w:lang w:eastAsia="es-CL"/>
              </w:rPr>
              <w:t>iezómetro o pozo de monitoreo N°1.</w:t>
            </w:r>
          </w:p>
        </w:tc>
      </w:tr>
      <w:tr w:rsidR="005F7608" w:rsidRPr="00D2359C" w14:paraId="3C232EF3" w14:textId="77777777" w:rsidTr="005F7608">
        <w:trPr>
          <w:trHeight w:val="2793"/>
        </w:trPr>
        <w:tc>
          <w:tcPr>
            <w:tcW w:w="2492" w:type="pct"/>
            <w:gridSpan w:val="3"/>
            <w:tcBorders>
              <w:top w:val="nil"/>
              <w:left w:val="single" w:sz="4" w:space="0" w:color="auto"/>
              <w:right w:val="single" w:sz="4" w:space="0" w:color="auto"/>
            </w:tcBorders>
            <w:shd w:val="clear" w:color="auto" w:fill="auto"/>
            <w:noWrap/>
            <w:vAlign w:val="center"/>
            <w:hideMark/>
          </w:tcPr>
          <w:p w14:paraId="1B3A66AA" w14:textId="77777777" w:rsidR="005F7608" w:rsidRPr="00D2359C" w:rsidRDefault="005F7608" w:rsidP="005F7608">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7EA93761" wp14:editId="3CBE7814">
                  <wp:extent cx="3240000" cy="2160000"/>
                  <wp:effectExtent l="0" t="0" r="0" b="0"/>
                  <wp:docPr id="81" name="Imagen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c>
          <w:tcPr>
            <w:tcW w:w="2508" w:type="pct"/>
            <w:gridSpan w:val="3"/>
            <w:tcBorders>
              <w:top w:val="nil"/>
              <w:left w:val="single" w:sz="4" w:space="0" w:color="auto"/>
              <w:right w:val="single" w:sz="4" w:space="0" w:color="auto"/>
            </w:tcBorders>
            <w:shd w:val="clear" w:color="auto" w:fill="auto"/>
            <w:noWrap/>
            <w:vAlign w:val="center"/>
            <w:hideMark/>
          </w:tcPr>
          <w:p w14:paraId="2A81443A" w14:textId="77777777" w:rsidR="005F7608" w:rsidRPr="00D2359C" w:rsidRDefault="005F7608" w:rsidP="005F7608">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72116A35" wp14:editId="21247661">
                  <wp:extent cx="3240000" cy="2160000"/>
                  <wp:effectExtent l="0" t="0" r="0" b="0"/>
                  <wp:docPr id="82" name="Imagen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r>
      <w:tr w:rsidR="005F7608" w:rsidRPr="00D2359C" w14:paraId="1A78A3A4" w14:textId="77777777" w:rsidTr="005F7608">
        <w:trPr>
          <w:trHeight w:val="300"/>
        </w:trPr>
        <w:tc>
          <w:tcPr>
            <w:tcW w:w="1269" w:type="pct"/>
            <w:tcBorders>
              <w:top w:val="single" w:sz="4" w:space="0" w:color="auto"/>
              <w:left w:val="single" w:sz="4" w:space="0" w:color="auto"/>
              <w:bottom w:val="single" w:sz="4" w:space="0" w:color="auto"/>
              <w:right w:val="nil"/>
            </w:tcBorders>
            <w:shd w:val="clear" w:color="auto" w:fill="auto"/>
            <w:noWrap/>
            <w:vAlign w:val="center"/>
            <w:hideMark/>
          </w:tcPr>
          <w:p w14:paraId="2CCCFDDD" w14:textId="77777777" w:rsidR="005F7608" w:rsidRPr="00D2359C" w:rsidRDefault="005F7608" w:rsidP="005F7608">
            <w:pPr>
              <w:spacing w:after="0" w:line="240" w:lineRule="auto"/>
              <w:contextualSpacing/>
              <w:outlineLvl w:val="1"/>
              <w:rPr>
                <w:rFonts w:ascii="Calibri" w:eastAsia="Times New Roman" w:hAnsi="Calibri" w:cs="Calibri"/>
                <w:b/>
                <w:color w:val="000000"/>
                <w:sz w:val="18"/>
                <w:szCs w:val="20"/>
                <w:lang w:eastAsia="es-CL"/>
              </w:rPr>
            </w:pPr>
            <w:bookmarkStart w:id="309" w:name="_Toc36482411"/>
            <w:r w:rsidRPr="00D2359C">
              <w:rPr>
                <w:rFonts w:ascii="Calibri" w:eastAsia="Calibri" w:hAnsi="Calibri" w:cs="Calibri"/>
                <w:b/>
                <w:sz w:val="18"/>
                <w:szCs w:val="20"/>
              </w:rPr>
              <w:t>Fotografía 36.</w:t>
            </w:r>
            <w:bookmarkEnd w:id="309"/>
          </w:p>
        </w:tc>
        <w:tc>
          <w:tcPr>
            <w:tcW w:w="122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33DC1A" w14:textId="77777777" w:rsidR="005F7608" w:rsidRPr="00D2359C" w:rsidRDefault="005F7608" w:rsidP="005F760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Fecha:</w:t>
            </w:r>
            <w:r w:rsidRPr="00D2359C">
              <w:rPr>
                <w:rFonts w:ascii="Calibri" w:eastAsia="Times New Roman" w:hAnsi="Calibri" w:cs="Times New Roman"/>
                <w:b/>
                <w:color w:val="FF0000"/>
                <w:sz w:val="18"/>
                <w:szCs w:val="18"/>
                <w:lang w:eastAsia="es-CL"/>
              </w:rPr>
              <w:t xml:space="preserve"> </w:t>
            </w:r>
            <w:r w:rsidRPr="00D2359C">
              <w:rPr>
                <w:rFonts w:ascii="Calibri" w:eastAsia="Times New Roman" w:hAnsi="Calibri" w:cs="Times New Roman"/>
                <w:color w:val="000000"/>
                <w:sz w:val="18"/>
                <w:szCs w:val="18"/>
                <w:lang w:eastAsia="es-CL"/>
              </w:rPr>
              <w:t>30-01-2020</w:t>
            </w:r>
          </w:p>
        </w:tc>
        <w:tc>
          <w:tcPr>
            <w:tcW w:w="1269" w:type="pct"/>
            <w:tcBorders>
              <w:top w:val="single" w:sz="4" w:space="0" w:color="auto"/>
              <w:left w:val="nil"/>
              <w:bottom w:val="single" w:sz="4" w:space="0" w:color="auto"/>
              <w:right w:val="nil"/>
            </w:tcBorders>
            <w:shd w:val="clear" w:color="auto" w:fill="auto"/>
            <w:noWrap/>
            <w:vAlign w:val="center"/>
            <w:hideMark/>
          </w:tcPr>
          <w:p w14:paraId="138FC2F7" w14:textId="77777777" w:rsidR="005F7608" w:rsidRPr="00D2359C" w:rsidRDefault="005F7608" w:rsidP="005F7608">
            <w:pPr>
              <w:spacing w:after="0" w:line="240" w:lineRule="auto"/>
              <w:contextualSpacing/>
              <w:outlineLvl w:val="1"/>
              <w:rPr>
                <w:rFonts w:ascii="Calibri" w:eastAsia="Calibri" w:hAnsi="Calibri" w:cs="Calibri"/>
                <w:b/>
                <w:sz w:val="18"/>
                <w:szCs w:val="20"/>
              </w:rPr>
            </w:pPr>
            <w:bookmarkStart w:id="310" w:name="_Toc36482412"/>
            <w:r w:rsidRPr="00D2359C">
              <w:rPr>
                <w:rFonts w:ascii="Calibri" w:eastAsia="Calibri" w:hAnsi="Calibri" w:cs="Calibri"/>
                <w:b/>
                <w:sz w:val="18"/>
                <w:szCs w:val="20"/>
              </w:rPr>
              <w:t>Fotografía 37.</w:t>
            </w:r>
            <w:bookmarkEnd w:id="310"/>
          </w:p>
        </w:tc>
        <w:tc>
          <w:tcPr>
            <w:tcW w:w="12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373854" w14:textId="77777777" w:rsidR="005F7608" w:rsidRPr="00D2359C" w:rsidRDefault="005F7608" w:rsidP="005F760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 xml:space="preserve">Fecha: </w:t>
            </w:r>
            <w:r w:rsidRPr="00D2359C">
              <w:rPr>
                <w:rFonts w:ascii="Calibri" w:eastAsia="Times New Roman" w:hAnsi="Calibri" w:cs="Times New Roman"/>
                <w:color w:val="000000"/>
                <w:sz w:val="18"/>
                <w:szCs w:val="18"/>
                <w:lang w:eastAsia="es-CL"/>
              </w:rPr>
              <w:t>30-01-2020</w:t>
            </w:r>
          </w:p>
        </w:tc>
      </w:tr>
      <w:tr w:rsidR="005F7608" w:rsidRPr="00D2359C" w14:paraId="66C455F4" w14:textId="77777777" w:rsidTr="005F7608">
        <w:trPr>
          <w:trHeight w:val="300"/>
        </w:trPr>
        <w:tc>
          <w:tcPr>
            <w:tcW w:w="12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2A9C1A" w14:textId="77777777" w:rsidR="005F7608" w:rsidRPr="00D2359C" w:rsidRDefault="005F7608" w:rsidP="005F760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w:t>
            </w:r>
            <w:r w:rsidRPr="00D2359C">
              <w:rPr>
                <w:rFonts w:ascii="Calibri" w:eastAsia="Times New Roman" w:hAnsi="Calibri" w:cs="Times New Roman"/>
                <w:b/>
                <w:color w:val="FF0000"/>
                <w:sz w:val="18"/>
                <w:szCs w:val="18"/>
                <w:lang w:eastAsia="es-CL"/>
              </w:rPr>
              <w:t xml:space="preserve"> </w:t>
            </w:r>
            <w:r w:rsidRPr="00D2359C">
              <w:rPr>
                <w:rFonts w:ascii="Calibri" w:eastAsia="Times New Roman" w:hAnsi="Calibri" w:cs="Times New Roman"/>
                <w:b/>
                <w:sz w:val="18"/>
                <w:szCs w:val="18"/>
                <w:lang w:eastAsia="es-CL"/>
              </w:rPr>
              <w:t>19</w:t>
            </w:r>
          </w:p>
        </w:tc>
        <w:tc>
          <w:tcPr>
            <w:tcW w:w="663" w:type="pct"/>
            <w:tcBorders>
              <w:top w:val="single" w:sz="4" w:space="0" w:color="auto"/>
              <w:left w:val="nil"/>
              <w:bottom w:val="single" w:sz="4" w:space="0" w:color="auto"/>
              <w:right w:val="single" w:sz="4" w:space="0" w:color="000000"/>
            </w:tcBorders>
            <w:shd w:val="clear" w:color="auto" w:fill="auto"/>
            <w:noWrap/>
            <w:vAlign w:val="center"/>
            <w:hideMark/>
          </w:tcPr>
          <w:p w14:paraId="7AB35CE5" w14:textId="77777777" w:rsidR="005F7608" w:rsidRPr="00D2359C" w:rsidRDefault="005F7608" w:rsidP="005F760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 xml:space="preserve">6.073.107 </w:t>
            </w:r>
          </w:p>
        </w:tc>
        <w:tc>
          <w:tcPr>
            <w:tcW w:w="560" w:type="pct"/>
            <w:tcBorders>
              <w:top w:val="single" w:sz="4" w:space="0" w:color="auto"/>
              <w:left w:val="nil"/>
              <w:bottom w:val="single" w:sz="4" w:space="0" w:color="auto"/>
              <w:right w:val="single" w:sz="4" w:space="0" w:color="000000"/>
            </w:tcBorders>
            <w:shd w:val="clear" w:color="auto" w:fill="auto"/>
            <w:noWrap/>
            <w:vAlign w:val="center"/>
            <w:hideMark/>
          </w:tcPr>
          <w:p w14:paraId="4DFFBA05" w14:textId="77777777" w:rsidR="005F7608" w:rsidRPr="00D2359C" w:rsidRDefault="005F7608" w:rsidP="005F760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259.492</w:t>
            </w:r>
          </w:p>
        </w:tc>
        <w:tc>
          <w:tcPr>
            <w:tcW w:w="1269" w:type="pct"/>
            <w:tcBorders>
              <w:top w:val="single" w:sz="4" w:space="0" w:color="auto"/>
              <w:left w:val="nil"/>
              <w:bottom w:val="single" w:sz="4" w:space="0" w:color="auto"/>
              <w:right w:val="single" w:sz="4" w:space="0" w:color="000000"/>
            </w:tcBorders>
            <w:shd w:val="clear" w:color="auto" w:fill="auto"/>
            <w:noWrap/>
            <w:vAlign w:val="center"/>
            <w:hideMark/>
          </w:tcPr>
          <w:p w14:paraId="66904355" w14:textId="77777777" w:rsidR="005F7608" w:rsidRPr="00D2359C" w:rsidRDefault="005F7608" w:rsidP="005F760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 19</w:t>
            </w:r>
          </w:p>
        </w:tc>
        <w:tc>
          <w:tcPr>
            <w:tcW w:w="627" w:type="pct"/>
            <w:tcBorders>
              <w:top w:val="single" w:sz="4" w:space="0" w:color="auto"/>
              <w:left w:val="nil"/>
              <w:bottom w:val="single" w:sz="4" w:space="0" w:color="auto"/>
              <w:right w:val="single" w:sz="4" w:space="0" w:color="000000"/>
            </w:tcBorders>
            <w:shd w:val="clear" w:color="auto" w:fill="auto"/>
            <w:noWrap/>
            <w:vAlign w:val="center"/>
            <w:hideMark/>
          </w:tcPr>
          <w:p w14:paraId="4773F4D6" w14:textId="77777777" w:rsidR="005F7608" w:rsidRPr="00D2359C" w:rsidRDefault="005F7608" w:rsidP="005F760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 xml:space="preserve">6.073.186  </w:t>
            </w:r>
          </w:p>
        </w:tc>
        <w:tc>
          <w:tcPr>
            <w:tcW w:w="612" w:type="pct"/>
            <w:tcBorders>
              <w:top w:val="single" w:sz="4" w:space="0" w:color="auto"/>
              <w:left w:val="nil"/>
              <w:bottom w:val="single" w:sz="4" w:space="0" w:color="auto"/>
              <w:right w:val="single" w:sz="4" w:space="0" w:color="000000"/>
            </w:tcBorders>
            <w:shd w:val="clear" w:color="auto" w:fill="auto"/>
            <w:noWrap/>
            <w:vAlign w:val="center"/>
            <w:hideMark/>
          </w:tcPr>
          <w:p w14:paraId="4684913B" w14:textId="77777777" w:rsidR="005F7608" w:rsidRPr="00D2359C" w:rsidRDefault="005F7608" w:rsidP="005F760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259.438</w:t>
            </w:r>
          </w:p>
        </w:tc>
      </w:tr>
      <w:tr w:rsidR="005F7608" w:rsidRPr="00D2359C" w14:paraId="4F44FC76" w14:textId="77777777" w:rsidTr="005F7608">
        <w:trPr>
          <w:trHeight w:val="414"/>
        </w:trPr>
        <w:tc>
          <w:tcPr>
            <w:tcW w:w="2492"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15226376" w14:textId="77777777" w:rsidR="005F7608" w:rsidRPr="00D2359C" w:rsidRDefault="005F7608" w:rsidP="005F7608">
            <w:pPr>
              <w:spacing w:after="0" w:line="240" w:lineRule="auto"/>
              <w:rPr>
                <w:rFonts w:ascii="Calibri" w:eastAsia="Times New Roman" w:hAnsi="Calibri" w:cs="Times New Roman"/>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Pr="00D2359C">
              <w:rPr>
                <w:rFonts w:eastAsia="Times New Roman"/>
                <w:color w:val="000000"/>
                <w:sz w:val="18"/>
                <w:szCs w:val="18"/>
                <w:lang w:eastAsia="es-CL"/>
              </w:rPr>
              <w:t>p</w:t>
            </w:r>
            <w:r w:rsidRPr="00D2359C">
              <w:rPr>
                <w:rFonts w:eastAsia="Times New Roman" w:cs="Calibri"/>
                <w:color w:val="000000"/>
                <w:sz w:val="18"/>
                <w:szCs w:val="18"/>
                <w:lang w:eastAsia="es-CL"/>
              </w:rPr>
              <w:t>iezómetro o pozo de monitoreo N°1.</w:t>
            </w:r>
          </w:p>
        </w:tc>
        <w:tc>
          <w:tcPr>
            <w:tcW w:w="2508"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634E55F8" w14:textId="77777777" w:rsidR="005F7608" w:rsidRPr="00D2359C" w:rsidRDefault="005F7608" w:rsidP="005F7608">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Pr="00D2359C">
              <w:rPr>
                <w:rFonts w:eastAsia="Times New Roman"/>
                <w:color w:val="000000"/>
                <w:sz w:val="18"/>
                <w:szCs w:val="18"/>
                <w:lang w:eastAsia="es-CL"/>
              </w:rPr>
              <w:t>p</w:t>
            </w:r>
            <w:r w:rsidRPr="00D2359C">
              <w:rPr>
                <w:rFonts w:eastAsia="Times New Roman" w:cs="Calibri"/>
                <w:color w:val="000000"/>
                <w:sz w:val="18"/>
                <w:szCs w:val="18"/>
                <w:lang w:eastAsia="es-CL"/>
              </w:rPr>
              <w:t>iezómetro o pozo de monitoreo N°2.</w:t>
            </w:r>
          </w:p>
        </w:tc>
      </w:tr>
    </w:tbl>
    <w:p w14:paraId="24960DE4" w14:textId="77777777" w:rsidR="005F7608" w:rsidRPr="00D2359C" w:rsidRDefault="005F7608" w:rsidP="009015B3">
      <w:pPr>
        <w:rPr>
          <w:rFonts w:ascii="Calibri" w:eastAsia="Calibri" w:hAnsi="Calibri" w:cs="Calibri"/>
          <w:sz w:val="28"/>
          <w:szCs w:val="32"/>
        </w:rPr>
      </w:pPr>
    </w:p>
    <w:p w14:paraId="2B9FA132" w14:textId="77777777" w:rsidR="00B87C22" w:rsidRPr="00D2359C" w:rsidRDefault="00B87C22" w:rsidP="00CD666B">
      <w:pPr>
        <w:spacing w:after="0" w:line="240" w:lineRule="auto"/>
        <w:contextualSpacing/>
        <w:outlineLvl w:val="0"/>
        <w:rPr>
          <w:rFonts w:ascii="Calibri" w:eastAsia="Calibri" w:hAnsi="Calibri" w:cs="Calibri"/>
          <w:b/>
          <w:sz w:val="24"/>
          <w:szCs w:val="20"/>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6F3111" w:rsidRPr="00D2359C" w14:paraId="2E5788AF" w14:textId="77777777" w:rsidTr="006F311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F7CBF0" w14:textId="77777777" w:rsidR="006F3111" w:rsidRPr="00D2359C" w:rsidRDefault="006F3111" w:rsidP="006F3111">
            <w:pPr>
              <w:spacing w:after="0" w:line="240" w:lineRule="auto"/>
              <w:jc w:val="center"/>
              <w:rPr>
                <w:rFonts w:ascii="Calibri" w:eastAsia="Times New Roman" w:hAnsi="Calibri" w:cs="Times New Roman"/>
                <w:b/>
                <w:bCs/>
                <w:color w:val="000000"/>
                <w:sz w:val="20"/>
                <w:szCs w:val="20"/>
                <w:lang w:eastAsia="es-CL"/>
              </w:rPr>
            </w:pPr>
            <w:r w:rsidRPr="00D2359C">
              <w:rPr>
                <w:rFonts w:ascii="Calibri" w:eastAsia="Times New Roman" w:hAnsi="Calibri" w:cs="Times New Roman"/>
                <w:b/>
                <w:bCs/>
                <w:color w:val="000000"/>
                <w:sz w:val="20"/>
                <w:szCs w:val="20"/>
                <w:lang w:eastAsia="es-CL"/>
              </w:rPr>
              <w:t xml:space="preserve">Registros </w:t>
            </w:r>
          </w:p>
        </w:tc>
      </w:tr>
      <w:tr w:rsidR="006F3111" w:rsidRPr="00D2359C" w14:paraId="6CF6CFF0" w14:textId="77777777" w:rsidTr="006F3111">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6F237AE3" w14:textId="77777777" w:rsidR="006F3111" w:rsidRPr="00D2359C" w:rsidRDefault="000505B8" w:rsidP="006F3111">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0EDE3C49" wp14:editId="7EBB7636">
                  <wp:extent cx="3240000" cy="2160000"/>
                  <wp:effectExtent l="0" t="0" r="0" b="0"/>
                  <wp:docPr id="83" name="Imagen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F2E4416" w14:textId="77777777" w:rsidR="006F3111" w:rsidRPr="00D2359C" w:rsidRDefault="000505B8" w:rsidP="006F3111">
            <w:pPr>
              <w:spacing w:after="0" w:line="240" w:lineRule="auto"/>
              <w:jc w:val="center"/>
              <w:rPr>
                <w:rFonts w:ascii="Calibri" w:eastAsia="Times New Roman" w:hAnsi="Calibri" w:cs="Times New Roman"/>
                <w:color w:val="000000"/>
                <w:sz w:val="20"/>
                <w:szCs w:val="20"/>
                <w:lang w:eastAsia="es-CL"/>
              </w:rPr>
            </w:pPr>
            <w:r w:rsidRPr="00D2359C">
              <w:rPr>
                <w:rFonts w:ascii="Calibri" w:eastAsia="Times New Roman" w:hAnsi="Calibri" w:cs="Times New Roman"/>
                <w:noProof/>
                <w:color w:val="000000"/>
                <w:sz w:val="20"/>
                <w:szCs w:val="20"/>
                <w:lang w:eastAsia="es-CL"/>
              </w:rPr>
              <w:drawing>
                <wp:inline distT="0" distB="0" distL="0" distR="0" wp14:anchorId="78B2F092" wp14:editId="03C41418">
                  <wp:extent cx="3240000" cy="2160000"/>
                  <wp:effectExtent l="0" t="0" r="0" b="0"/>
                  <wp:docPr id="84" name="Imagen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r>
      <w:tr w:rsidR="006F3111" w:rsidRPr="00D2359C" w14:paraId="5B85EBB1" w14:textId="77777777" w:rsidTr="006F311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394231F" w14:textId="77777777" w:rsidR="006F3111" w:rsidRPr="00D2359C" w:rsidRDefault="006F3111" w:rsidP="006F3111">
            <w:pPr>
              <w:spacing w:after="0" w:line="240" w:lineRule="auto"/>
              <w:contextualSpacing/>
              <w:outlineLvl w:val="1"/>
              <w:rPr>
                <w:rFonts w:ascii="Calibri" w:eastAsia="Times New Roman" w:hAnsi="Calibri" w:cs="Calibri"/>
                <w:b/>
                <w:sz w:val="18"/>
                <w:szCs w:val="20"/>
                <w:lang w:eastAsia="es-CL"/>
              </w:rPr>
            </w:pPr>
            <w:bookmarkStart w:id="311" w:name="_Toc36482413"/>
            <w:r w:rsidRPr="00D2359C">
              <w:rPr>
                <w:rFonts w:ascii="Calibri" w:eastAsia="Calibri" w:hAnsi="Calibri" w:cs="Calibri"/>
                <w:b/>
                <w:sz w:val="18"/>
                <w:szCs w:val="20"/>
              </w:rPr>
              <w:t xml:space="preserve">Fotografía </w:t>
            </w:r>
            <w:r w:rsidRPr="00D2359C">
              <w:rPr>
                <w:rFonts w:ascii="Calibri" w:eastAsia="Calibri" w:hAnsi="Calibri" w:cs="Calibri"/>
                <w:b/>
                <w:sz w:val="18"/>
                <w:szCs w:val="20"/>
              </w:rPr>
              <w:fldChar w:fldCharType="begin"/>
            </w:r>
            <w:r w:rsidRPr="00D2359C">
              <w:rPr>
                <w:rFonts w:ascii="Calibri" w:eastAsia="Calibri" w:hAnsi="Calibri" w:cs="Calibri"/>
                <w:b/>
                <w:sz w:val="18"/>
                <w:szCs w:val="20"/>
              </w:rPr>
              <w:instrText xml:space="preserve"> SEQ Fotografía \* ARABIC </w:instrText>
            </w:r>
            <w:r w:rsidRPr="00D2359C">
              <w:rPr>
                <w:rFonts w:ascii="Calibri" w:eastAsia="Calibri" w:hAnsi="Calibri" w:cs="Calibri"/>
                <w:b/>
                <w:sz w:val="18"/>
                <w:szCs w:val="20"/>
              </w:rPr>
              <w:fldChar w:fldCharType="separate"/>
            </w:r>
            <w:r w:rsidRPr="00D2359C">
              <w:rPr>
                <w:rFonts w:ascii="Calibri" w:eastAsia="Calibri" w:hAnsi="Calibri" w:cs="Calibri"/>
                <w:b/>
                <w:noProof/>
                <w:sz w:val="18"/>
                <w:szCs w:val="20"/>
              </w:rPr>
              <w:t>3</w:t>
            </w:r>
            <w:r w:rsidRPr="00D2359C">
              <w:rPr>
                <w:rFonts w:ascii="Calibri" w:eastAsia="Calibri" w:hAnsi="Calibri" w:cs="Calibri"/>
                <w:b/>
                <w:sz w:val="18"/>
                <w:szCs w:val="20"/>
              </w:rPr>
              <w:fldChar w:fldCharType="end"/>
            </w:r>
            <w:r w:rsidR="00E6222D" w:rsidRPr="00D2359C">
              <w:rPr>
                <w:rFonts w:ascii="Calibri" w:eastAsia="Calibri" w:hAnsi="Calibri" w:cs="Calibri"/>
                <w:b/>
                <w:sz w:val="18"/>
                <w:szCs w:val="20"/>
              </w:rPr>
              <w:t>8</w:t>
            </w:r>
            <w:r w:rsidRPr="00D2359C">
              <w:rPr>
                <w:rFonts w:ascii="Calibri" w:eastAsia="Calibri" w:hAnsi="Calibri" w:cs="Calibri"/>
                <w:b/>
                <w:sz w:val="18"/>
                <w:szCs w:val="20"/>
              </w:rPr>
              <w:t>.</w:t>
            </w:r>
            <w:bookmarkEnd w:id="31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143CB1" w14:textId="77777777" w:rsidR="006F3111" w:rsidRPr="00D2359C" w:rsidRDefault="006F3111" w:rsidP="006F3111">
            <w:pPr>
              <w:spacing w:after="0" w:line="240" w:lineRule="auto"/>
              <w:rPr>
                <w:rFonts w:ascii="Calibri" w:eastAsia="Times New Roman" w:hAnsi="Calibri" w:cs="Times New Roman"/>
                <w:b/>
                <w:sz w:val="18"/>
                <w:szCs w:val="18"/>
                <w:lang w:eastAsia="es-CL"/>
              </w:rPr>
            </w:pPr>
            <w:r w:rsidRPr="00D2359C">
              <w:rPr>
                <w:rFonts w:ascii="Calibri" w:eastAsia="Times New Roman" w:hAnsi="Calibri" w:cs="Times New Roman"/>
                <w:b/>
                <w:sz w:val="18"/>
                <w:szCs w:val="18"/>
                <w:lang w:eastAsia="es-CL"/>
              </w:rPr>
              <w:t>Fecha:</w:t>
            </w:r>
            <w:r w:rsidRPr="00D2359C">
              <w:rPr>
                <w:rFonts w:ascii="Calibri" w:eastAsia="Times New Roman" w:hAnsi="Calibri" w:cs="Times New Roman"/>
                <w:sz w:val="18"/>
                <w:szCs w:val="18"/>
                <w:lang w:eastAsia="es-CL"/>
              </w:rPr>
              <w:t xml:space="preserve"> </w:t>
            </w:r>
            <w:r w:rsidR="009B1BD0" w:rsidRPr="00D2359C">
              <w:rPr>
                <w:rFonts w:ascii="Calibri" w:eastAsia="Times New Roman" w:hAnsi="Calibri" w:cs="Times New Roman"/>
                <w:sz w:val="18"/>
                <w:szCs w:val="18"/>
                <w:lang w:eastAsia="es-CL"/>
              </w:rPr>
              <w:t>30-01-2020</w:t>
            </w:r>
          </w:p>
        </w:tc>
        <w:tc>
          <w:tcPr>
            <w:tcW w:w="1341" w:type="pct"/>
            <w:tcBorders>
              <w:top w:val="single" w:sz="4" w:space="0" w:color="auto"/>
              <w:left w:val="nil"/>
              <w:bottom w:val="single" w:sz="4" w:space="0" w:color="auto"/>
              <w:right w:val="nil"/>
            </w:tcBorders>
            <w:shd w:val="clear" w:color="auto" w:fill="auto"/>
            <w:noWrap/>
            <w:vAlign w:val="center"/>
            <w:hideMark/>
          </w:tcPr>
          <w:p w14:paraId="246949BD" w14:textId="77777777" w:rsidR="006F3111" w:rsidRPr="00D2359C" w:rsidRDefault="006F3111" w:rsidP="006F3111">
            <w:pPr>
              <w:spacing w:after="0" w:line="240" w:lineRule="auto"/>
              <w:contextualSpacing/>
              <w:outlineLvl w:val="1"/>
              <w:rPr>
                <w:rFonts w:ascii="Calibri" w:eastAsia="Calibri" w:hAnsi="Calibri" w:cs="Calibri"/>
                <w:b/>
                <w:sz w:val="18"/>
                <w:szCs w:val="20"/>
              </w:rPr>
            </w:pPr>
            <w:bookmarkStart w:id="312" w:name="_Toc36482414"/>
            <w:r w:rsidRPr="00D2359C">
              <w:rPr>
                <w:rFonts w:ascii="Calibri" w:eastAsia="Calibri" w:hAnsi="Calibri" w:cs="Calibri"/>
                <w:b/>
                <w:sz w:val="18"/>
                <w:szCs w:val="20"/>
              </w:rPr>
              <w:t xml:space="preserve">Fotografía </w:t>
            </w:r>
            <w:r w:rsidR="00E6222D" w:rsidRPr="00D2359C">
              <w:rPr>
                <w:rFonts w:ascii="Calibri" w:eastAsia="Calibri" w:hAnsi="Calibri" w:cs="Calibri"/>
                <w:b/>
                <w:sz w:val="18"/>
                <w:szCs w:val="20"/>
              </w:rPr>
              <w:t>39</w:t>
            </w:r>
            <w:r w:rsidRPr="00D2359C">
              <w:rPr>
                <w:rFonts w:ascii="Calibri" w:eastAsia="Calibri" w:hAnsi="Calibri" w:cs="Calibri"/>
                <w:b/>
                <w:sz w:val="18"/>
                <w:szCs w:val="20"/>
              </w:rPr>
              <w:t>.</w:t>
            </w:r>
            <w:bookmarkEnd w:id="31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3E9FD0" w14:textId="77777777" w:rsidR="006F3111" w:rsidRPr="00D2359C" w:rsidRDefault="006F3111" w:rsidP="006F3111">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 xml:space="preserve">Fecha: </w:t>
            </w:r>
            <w:r w:rsidR="009B1BD0" w:rsidRPr="00D2359C">
              <w:rPr>
                <w:rFonts w:ascii="Calibri" w:eastAsia="Times New Roman" w:hAnsi="Calibri" w:cs="Times New Roman"/>
                <w:color w:val="000000"/>
                <w:sz w:val="18"/>
                <w:szCs w:val="18"/>
                <w:lang w:eastAsia="es-CL"/>
              </w:rPr>
              <w:t>30-01-2020</w:t>
            </w:r>
          </w:p>
        </w:tc>
      </w:tr>
      <w:tr w:rsidR="00CD666B" w:rsidRPr="00D2359C" w14:paraId="67420E18" w14:textId="77777777" w:rsidTr="006F3111">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AFCC54" w14:textId="77777777" w:rsidR="00CD666B" w:rsidRPr="00D2359C" w:rsidRDefault="00CD666B" w:rsidP="00CD666B">
            <w:pPr>
              <w:spacing w:after="0" w:line="240" w:lineRule="auto"/>
              <w:rPr>
                <w:rFonts w:ascii="Calibri" w:eastAsia="Times New Roman" w:hAnsi="Calibri" w:cs="Times New Roman"/>
                <w:b/>
                <w:sz w:val="18"/>
                <w:szCs w:val="18"/>
                <w:lang w:eastAsia="es-CL"/>
              </w:rPr>
            </w:pPr>
            <w:r w:rsidRPr="00D2359C">
              <w:rPr>
                <w:rFonts w:ascii="Calibri" w:eastAsia="Times New Roman" w:hAnsi="Calibri" w:cs="Times New Roman"/>
                <w:b/>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23E82FD" w14:textId="77777777" w:rsidR="00CD666B" w:rsidRPr="00D2359C" w:rsidRDefault="00CD666B" w:rsidP="00CD666B">
            <w:pPr>
              <w:spacing w:after="0" w:line="240" w:lineRule="auto"/>
              <w:rPr>
                <w:rFonts w:ascii="Calibri" w:eastAsia="Times New Roman" w:hAnsi="Calibri" w:cs="Times New Roman"/>
                <w:b/>
                <w:sz w:val="18"/>
                <w:szCs w:val="18"/>
                <w:lang w:eastAsia="es-CL"/>
              </w:rPr>
            </w:pPr>
            <w:r w:rsidRPr="00D2359C">
              <w:rPr>
                <w:rFonts w:ascii="Calibri" w:eastAsia="Times New Roman" w:hAnsi="Calibri" w:cs="Times New Roman"/>
                <w:b/>
                <w:sz w:val="18"/>
                <w:szCs w:val="18"/>
                <w:lang w:eastAsia="es-CL"/>
              </w:rPr>
              <w:t>Norte:</w:t>
            </w:r>
            <w:r w:rsidRPr="00D2359C">
              <w:rPr>
                <w:rFonts w:ascii="Calibri" w:eastAsia="Times New Roman" w:hAnsi="Calibri" w:cs="Times New Roman"/>
                <w:sz w:val="18"/>
                <w:szCs w:val="18"/>
                <w:lang w:eastAsia="es-CL"/>
              </w:rPr>
              <w:t xml:space="preserve"> </w:t>
            </w:r>
            <w:r w:rsidRPr="00D2359C">
              <w:rPr>
                <w:rFonts w:eastAsia="Times New Roman" w:cs="Calibri"/>
                <w:sz w:val="18"/>
                <w:szCs w:val="18"/>
                <w:lang w:eastAsia="es-CL"/>
              </w:rPr>
              <w:t xml:space="preserve">6.073.186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33400E6" w14:textId="77777777" w:rsidR="00CD666B" w:rsidRPr="00D2359C" w:rsidRDefault="00CD666B" w:rsidP="00CD666B">
            <w:pPr>
              <w:spacing w:after="0" w:line="240" w:lineRule="auto"/>
              <w:rPr>
                <w:rFonts w:ascii="Calibri" w:eastAsia="Times New Roman" w:hAnsi="Calibri" w:cs="Times New Roman"/>
                <w:b/>
                <w:sz w:val="18"/>
                <w:szCs w:val="18"/>
                <w:lang w:eastAsia="es-CL"/>
              </w:rPr>
            </w:pPr>
            <w:r w:rsidRPr="00D2359C">
              <w:rPr>
                <w:rFonts w:ascii="Calibri" w:eastAsia="Times New Roman" w:hAnsi="Calibri" w:cs="Times New Roman"/>
                <w:b/>
                <w:sz w:val="18"/>
                <w:szCs w:val="18"/>
                <w:lang w:eastAsia="es-CL"/>
              </w:rPr>
              <w:t>Este:</w:t>
            </w:r>
            <w:r w:rsidRPr="00D2359C">
              <w:rPr>
                <w:rFonts w:ascii="Calibri" w:eastAsia="Times New Roman" w:hAnsi="Calibri" w:cs="Times New Roman"/>
                <w:sz w:val="18"/>
                <w:szCs w:val="18"/>
                <w:lang w:eastAsia="es-CL"/>
              </w:rPr>
              <w:t xml:space="preserve"> </w:t>
            </w:r>
            <w:r w:rsidRPr="00D2359C">
              <w:rPr>
                <w:rFonts w:eastAsia="Times New Roman" w:cs="Calibri"/>
                <w:sz w:val="18"/>
                <w:szCs w:val="18"/>
                <w:lang w:eastAsia="es-CL"/>
              </w:rPr>
              <w:t>259.438</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D133AFD" w14:textId="77777777" w:rsidR="00CD666B" w:rsidRPr="00D2359C" w:rsidRDefault="00CD666B" w:rsidP="00CD666B">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5CAE807" w14:textId="77777777" w:rsidR="00CD666B" w:rsidRPr="00D2359C" w:rsidRDefault="00CD666B" w:rsidP="00CD666B">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Norte: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 xml:space="preserve">6.073.186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43458DF" w14:textId="77777777" w:rsidR="00CD666B" w:rsidRPr="00D2359C" w:rsidRDefault="00CD666B" w:rsidP="00CD666B">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Este:</w:t>
            </w:r>
            <w:r w:rsidRPr="00D2359C">
              <w:rPr>
                <w:rFonts w:ascii="Calibri" w:eastAsia="Times New Roman" w:hAnsi="Calibri" w:cs="Times New Roman"/>
                <w:color w:val="000000"/>
                <w:sz w:val="18"/>
                <w:szCs w:val="18"/>
                <w:lang w:eastAsia="es-CL"/>
              </w:rPr>
              <w:t xml:space="preserve"> </w:t>
            </w:r>
            <w:r w:rsidRPr="00D2359C">
              <w:rPr>
                <w:rFonts w:eastAsia="Times New Roman" w:cs="Calibri"/>
                <w:color w:val="000000"/>
                <w:sz w:val="18"/>
                <w:szCs w:val="18"/>
                <w:lang w:eastAsia="es-CL"/>
              </w:rPr>
              <w:t>259.438</w:t>
            </w:r>
          </w:p>
        </w:tc>
      </w:tr>
      <w:tr w:rsidR="006F3111" w:rsidRPr="00D2359C" w14:paraId="6FAD3D67" w14:textId="77777777" w:rsidTr="00CD666B">
        <w:trPr>
          <w:trHeight w:val="452"/>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C239990" w14:textId="77777777" w:rsidR="006F3111" w:rsidRPr="00D2359C" w:rsidRDefault="006F3111" w:rsidP="006F3111">
            <w:pPr>
              <w:spacing w:after="0" w:line="240" w:lineRule="auto"/>
              <w:rPr>
                <w:rFonts w:ascii="Calibri" w:eastAsia="Times New Roman" w:hAnsi="Calibri" w:cs="Times New Roman"/>
                <w:sz w:val="18"/>
                <w:szCs w:val="18"/>
                <w:lang w:eastAsia="es-CL"/>
              </w:rPr>
            </w:pPr>
            <w:r w:rsidRPr="00D2359C">
              <w:rPr>
                <w:rFonts w:ascii="Calibri" w:eastAsia="Times New Roman" w:hAnsi="Calibri" w:cs="Times New Roman"/>
                <w:b/>
                <w:sz w:val="18"/>
                <w:szCs w:val="18"/>
                <w:lang w:eastAsia="es-CL"/>
              </w:rPr>
              <w:t>Descripción del medio de prueba:</w:t>
            </w:r>
            <w:r w:rsidRPr="00D2359C">
              <w:rPr>
                <w:rFonts w:ascii="Calibri" w:eastAsia="Times New Roman" w:hAnsi="Calibri" w:cs="Times New Roman"/>
                <w:sz w:val="18"/>
                <w:szCs w:val="18"/>
                <w:lang w:eastAsia="es-CL"/>
              </w:rPr>
              <w:t xml:space="preserve"> </w:t>
            </w:r>
            <w:r w:rsidR="00CE410D" w:rsidRPr="00D2359C">
              <w:rPr>
                <w:rFonts w:eastAsia="Times New Roman"/>
                <w:sz w:val="18"/>
                <w:szCs w:val="18"/>
                <w:lang w:eastAsia="es-CL"/>
              </w:rPr>
              <w:t>p</w:t>
            </w:r>
            <w:r w:rsidR="00CE410D" w:rsidRPr="00D2359C">
              <w:rPr>
                <w:rFonts w:eastAsia="Times New Roman" w:cs="Calibri"/>
                <w:sz w:val="18"/>
                <w:szCs w:val="18"/>
                <w:lang w:eastAsia="es-CL"/>
              </w:rPr>
              <w:t>iezómetro o pozo de monitoreo N°2.</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CC72A44" w14:textId="77777777" w:rsidR="006F3111" w:rsidRPr="00D2359C" w:rsidRDefault="006F3111" w:rsidP="006F3111">
            <w:pPr>
              <w:spacing w:after="0" w:line="240" w:lineRule="auto"/>
              <w:rPr>
                <w:rFonts w:ascii="Calibri" w:eastAsia="Times New Roman" w:hAnsi="Calibri" w:cs="Times New Roman"/>
                <w:b/>
                <w:color w:val="000000"/>
                <w:sz w:val="18"/>
                <w:szCs w:val="18"/>
                <w:lang w:eastAsia="es-CL"/>
              </w:rPr>
            </w:pPr>
            <w:r w:rsidRPr="00D2359C">
              <w:rPr>
                <w:rFonts w:ascii="Calibri" w:eastAsia="Times New Roman" w:hAnsi="Calibri" w:cs="Times New Roman"/>
                <w:b/>
                <w:color w:val="000000"/>
                <w:sz w:val="18"/>
                <w:szCs w:val="18"/>
                <w:lang w:eastAsia="es-CL"/>
              </w:rPr>
              <w:t>Descripción del medio de prueba:</w:t>
            </w:r>
            <w:r w:rsidRPr="00D2359C">
              <w:rPr>
                <w:rFonts w:ascii="Calibri" w:eastAsia="Times New Roman" w:hAnsi="Calibri" w:cs="Times New Roman"/>
                <w:color w:val="000000"/>
                <w:sz w:val="18"/>
                <w:szCs w:val="18"/>
                <w:lang w:eastAsia="es-CL"/>
              </w:rPr>
              <w:t xml:space="preserve"> </w:t>
            </w:r>
            <w:r w:rsidR="00CE410D" w:rsidRPr="00D2359C">
              <w:rPr>
                <w:rFonts w:eastAsia="Times New Roman"/>
                <w:color w:val="000000"/>
                <w:sz w:val="18"/>
                <w:szCs w:val="18"/>
                <w:lang w:eastAsia="es-CL"/>
              </w:rPr>
              <w:t>p</w:t>
            </w:r>
            <w:r w:rsidR="00CE410D" w:rsidRPr="00D2359C">
              <w:rPr>
                <w:rFonts w:eastAsia="Times New Roman" w:cs="Calibri"/>
                <w:color w:val="000000"/>
                <w:sz w:val="18"/>
                <w:szCs w:val="18"/>
                <w:lang w:eastAsia="es-CL"/>
              </w:rPr>
              <w:t>iezómetro o pozo de monitoreo N°2.</w:t>
            </w:r>
          </w:p>
        </w:tc>
      </w:tr>
    </w:tbl>
    <w:p w14:paraId="64199C4A" w14:textId="77777777" w:rsidR="00B87C22" w:rsidRPr="00D2359C" w:rsidRDefault="00B87C22" w:rsidP="009015B3">
      <w:pPr>
        <w:spacing w:after="0" w:line="240" w:lineRule="auto"/>
        <w:ind w:left="576"/>
        <w:contextualSpacing/>
        <w:outlineLvl w:val="0"/>
        <w:rPr>
          <w:rFonts w:ascii="Calibri" w:eastAsia="Calibri" w:hAnsi="Calibri" w:cs="Calibri"/>
          <w:b/>
          <w:sz w:val="24"/>
          <w:szCs w:val="20"/>
        </w:rPr>
      </w:pPr>
    </w:p>
    <w:p w14:paraId="458DB719" w14:textId="77777777" w:rsidR="00B87C22" w:rsidRPr="00D2359C" w:rsidRDefault="00B87C22" w:rsidP="009015B3">
      <w:pPr>
        <w:spacing w:after="0" w:line="240" w:lineRule="auto"/>
        <w:ind w:left="576"/>
        <w:contextualSpacing/>
        <w:outlineLvl w:val="0"/>
        <w:rPr>
          <w:rFonts w:ascii="Calibri" w:eastAsia="Calibri" w:hAnsi="Calibri" w:cs="Calibri"/>
          <w:b/>
          <w:sz w:val="24"/>
          <w:szCs w:val="20"/>
        </w:rPr>
      </w:pPr>
    </w:p>
    <w:p w14:paraId="68B6095B" w14:textId="77777777" w:rsidR="00F73DC7" w:rsidRPr="00D2359C" w:rsidRDefault="00F73DC7" w:rsidP="009015B3">
      <w:pPr>
        <w:spacing w:after="0" w:line="240" w:lineRule="auto"/>
        <w:ind w:left="576"/>
        <w:contextualSpacing/>
        <w:outlineLvl w:val="0"/>
        <w:rPr>
          <w:rFonts w:ascii="Calibri" w:eastAsia="Calibri" w:hAnsi="Calibri" w:cs="Calibri"/>
          <w:b/>
          <w:sz w:val="24"/>
          <w:szCs w:val="20"/>
        </w:rPr>
      </w:pPr>
    </w:p>
    <w:p w14:paraId="2A91C8A5" w14:textId="77777777" w:rsidR="00F73DC7" w:rsidRPr="00D2359C" w:rsidRDefault="00F73DC7" w:rsidP="009015B3">
      <w:pPr>
        <w:spacing w:after="0" w:line="240" w:lineRule="auto"/>
        <w:ind w:left="576"/>
        <w:contextualSpacing/>
        <w:outlineLvl w:val="0"/>
        <w:rPr>
          <w:rFonts w:ascii="Calibri" w:eastAsia="Calibri" w:hAnsi="Calibri" w:cs="Calibri"/>
          <w:b/>
          <w:sz w:val="24"/>
          <w:szCs w:val="20"/>
        </w:rPr>
      </w:pPr>
    </w:p>
    <w:p w14:paraId="35CB1A97" w14:textId="77777777" w:rsidR="00F73DC7" w:rsidRPr="00D2359C" w:rsidRDefault="00F73DC7" w:rsidP="009015B3">
      <w:pPr>
        <w:spacing w:after="0" w:line="240" w:lineRule="auto"/>
        <w:ind w:left="576"/>
        <w:contextualSpacing/>
        <w:outlineLvl w:val="0"/>
        <w:rPr>
          <w:rFonts w:ascii="Calibri" w:eastAsia="Calibri" w:hAnsi="Calibri" w:cs="Calibri"/>
          <w:b/>
          <w:sz w:val="24"/>
          <w:szCs w:val="20"/>
        </w:rPr>
      </w:pPr>
    </w:p>
    <w:p w14:paraId="4BC7D29E" w14:textId="77777777" w:rsidR="00F73DC7" w:rsidRPr="00D2359C" w:rsidRDefault="00F73DC7" w:rsidP="009015B3">
      <w:pPr>
        <w:spacing w:after="0" w:line="240" w:lineRule="auto"/>
        <w:ind w:left="576"/>
        <w:contextualSpacing/>
        <w:outlineLvl w:val="0"/>
        <w:rPr>
          <w:rFonts w:ascii="Calibri" w:eastAsia="Calibri" w:hAnsi="Calibri" w:cs="Calibri"/>
          <w:b/>
          <w:sz w:val="24"/>
          <w:szCs w:val="20"/>
        </w:rPr>
      </w:pPr>
    </w:p>
    <w:p w14:paraId="4BE7E757" w14:textId="77777777" w:rsidR="00F73DC7" w:rsidRPr="00D2359C" w:rsidRDefault="00F73DC7" w:rsidP="009015B3">
      <w:pPr>
        <w:spacing w:after="0" w:line="240" w:lineRule="auto"/>
        <w:ind w:left="576"/>
        <w:contextualSpacing/>
        <w:outlineLvl w:val="0"/>
        <w:rPr>
          <w:rFonts w:ascii="Calibri" w:eastAsia="Calibri" w:hAnsi="Calibri" w:cs="Calibri"/>
          <w:b/>
          <w:sz w:val="24"/>
          <w:szCs w:val="20"/>
        </w:rPr>
      </w:pPr>
    </w:p>
    <w:p w14:paraId="1AA2DCAF" w14:textId="77777777" w:rsidR="00F73DC7" w:rsidRPr="00D2359C" w:rsidRDefault="00F73DC7" w:rsidP="009015B3">
      <w:pPr>
        <w:spacing w:after="0" w:line="240" w:lineRule="auto"/>
        <w:ind w:left="576"/>
        <w:contextualSpacing/>
        <w:outlineLvl w:val="0"/>
        <w:rPr>
          <w:rFonts w:ascii="Calibri" w:eastAsia="Calibri" w:hAnsi="Calibri" w:cs="Calibri"/>
          <w:b/>
          <w:sz w:val="24"/>
          <w:szCs w:val="20"/>
        </w:rPr>
      </w:pPr>
    </w:p>
    <w:p w14:paraId="74F8E483" w14:textId="77777777" w:rsidR="00F73DC7" w:rsidRPr="00D2359C" w:rsidRDefault="00F73DC7" w:rsidP="009015B3">
      <w:pPr>
        <w:spacing w:after="0" w:line="240" w:lineRule="auto"/>
        <w:ind w:left="576"/>
        <w:contextualSpacing/>
        <w:outlineLvl w:val="0"/>
        <w:rPr>
          <w:rFonts w:ascii="Calibri" w:eastAsia="Calibri" w:hAnsi="Calibri" w:cs="Calibri"/>
          <w:b/>
          <w:sz w:val="24"/>
          <w:szCs w:val="20"/>
        </w:rPr>
      </w:pPr>
    </w:p>
    <w:p w14:paraId="0B63659C" w14:textId="77777777" w:rsidR="00F73DC7" w:rsidRPr="00D2359C" w:rsidRDefault="00F73DC7" w:rsidP="009015B3">
      <w:pPr>
        <w:spacing w:after="0" w:line="240" w:lineRule="auto"/>
        <w:ind w:left="576"/>
        <w:contextualSpacing/>
        <w:outlineLvl w:val="0"/>
        <w:rPr>
          <w:rFonts w:ascii="Calibri" w:eastAsia="Calibri" w:hAnsi="Calibri" w:cs="Calibri"/>
          <w:b/>
          <w:sz w:val="24"/>
          <w:szCs w:val="20"/>
        </w:rPr>
      </w:pPr>
    </w:p>
    <w:p w14:paraId="7F3DDA6C" w14:textId="77777777" w:rsidR="00F73DC7" w:rsidRPr="00D2359C" w:rsidRDefault="00F73DC7" w:rsidP="009015B3">
      <w:pPr>
        <w:spacing w:after="0" w:line="240" w:lineRule="auto"/>
        <w:ind w:left="576"/>
        <w:contextualSpacing/>
        <w:outlineLvl w:val="0"/>
        <w:rPr>
          <w:rFonts w:ascii="Calibri" w:eastAsia="Calibri" w:hAnsi="Calibri" w:cs="Calibri"/>
          <w:b/>
          <w:sz w:val="24"/>
          <w:szCs w:val="20"/>
        </w:rPr>
      </w:pPr>
    </w:p>
    <w:p w14:paraId="02F16FC1" w14:textId="77777777" w:rsidR="00F73DC7" w:rsidRPr="00D2359C" w:rsidRDefault="00F73DC7" w:rsidP="009015B3">
      <w:pPr>
        <w:spacing w:after="0" w:line="240" w:lineRule="auto"/>
        <w:ind w:left="576"/>
        <w:contextualSpacing/>
        <w:outlineLvl w:val="0"/>
        <w:rPr>
          <w:rFonts w:ascii="Calibri" w:eastAsia="Calibri" w:hAnsi="Calibri" w:cs="Calibri"/>
          <w:b/>
          <w:sz w:val="24"/>
          <w:szCs w:val="20"/>
        </w:rPr>
      </w:pPr>
    </w:p>
    <w:p w14:paraId="0358DED0" w14:textId="77777777" w:rsidR="00F73DC7" w:rsidRPr="00D2359C" w:rsidRDefault="00F73DC7" w:rsidP="00CD666B">
      <w:pPr>
        <w:spacing w:after="0" w:line="240" w:lineRule="auto"/>
        <w:contextualSpacing/>
        <w:outlineLvl w:val="0"/>
        <w:rPr>
          <w:rFonts w:ascii="Calibri" w:eastAsia="Calibri" w:hAnsi="Calibri" w:cs="Calibri"/>
          <w:b/>
          <w:sz w:val="24"/>
          <w:szCs w:val="20"/>
        </w:rPr>
      </w:pPr>
    </w:p>
    <w:p w14:paraId="03687EAD" w14:textId="77777777" w:rsidR="00794135" w:rsidRPr="00D2359C" w:rsidRDefault="00794135" w:rsidP="005F7608">
      <w:pPr>
        <w:spacing w:after="0" w:line="240" w:lineRule="auto"/>
        <w:contextualSpacing/>
        <w:outlineLvl w:val="0"/>
        <w:rPr>
          <w:rFonts w:ascii="Calibri" w:eastAsia="Calibri" w:hAnsi="Calibri" w:cs="Calibri"/>
          <w:b/>
          <w:sz w:val="24"/>
          <w:szCs w:val="20"/>
        </w:rPr>
      </w:pPr>
    </w:p>
    <w:p w14:paraId="5AD0644A" w14:textId="77777777" w:rsidR="009015B3" w:rsidRPr="00D2359C" w:rsidRDefault="009015B3" w:rsidP="006528C2">
      <w:pPr>
        <w:pStyle w:val="Ttulo2"/>
      </w:pPr>
      <w:bookmarkStart w:id="313" w:name="_Toc36482415"/>
      <w:r w:rsidRPr="00D2359C">
        <w:lastRenderedPageBreak/>
        <w:t>Plan de contingencia.</w:t>
      </w:r>
      <w:bookmarkEnd w:id="313"/>
    </w:p>
    <w:p w14:paraId="07A45756" w14:textId="77777777" w:rsidR="009015B3" w:rsidRPr="00D2359C" w:rsidRDefault="009015B3" w:rsidP="009015B3">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13565"/>
      </w:tblGrid>
      <w:tr w:rsidR="00A23457" w:rsidRPr="00D2359C" w14:paraId="7D236FB4" w14:textId="77777777" w:rsidTr="00A23457">
        <w:trPr>
          <w:trHeight w:val="142"/>
        </w:trPr>
        <w:tc>
          <w:tcPr>
            <w:tcW w:w="5000" w:type="pct"/>
          </w:tcPr>
          <w:p w14:paraId="46B732C4" w14:textId="77777777" w:rsidR="00A23457" w:rsidRPr="00D2359C" w:rsidRDefault="00A23457" w:rsidP="00F734D3">
            <w:r w:rsidRPr="00D2359C">
              <w:rPr>
                <w:rFonts w:eastAsia="Times New Roman"/>
                <w:b/>
                <w:bCs/>
                <w:color w:val="000000"/>
                <w:lang w:eastAsia="es-CL"/>
              </w:rPr>
              <w:t>Número de hecho constatado: 7.</w:t>
            </w:r>
          </w:p>
        </w:tc>
      </w:tr>
      <w:tr w:rsidR="009015B3" w:rsidRPr="00D2359C" w14:paraId="40B394F4" w14:textId="77777777" w:rsidTr="00F734D3">
        <w:trPr>
          <w:trHeight w:val="319"/>
        </w:trPr>
        <w:tc>
          <w:tcPr>
            <w:tcW w:w="5000" w:type="pct"/>
            <w:tcBorders>
              <w:bottom w:val="single" w:sz="4" w:space="0" w:color="auto"/>
            </w:tcBorders>
          </w:tcPr>
          <w:p w14:paraId="538138D0" w14:textId="77777777" w:rsidR="009015B3" w:rsidRPr="00D2359C" w:rsidRDefault="009015B3" w:rsidP="00F734D3">
            <w:r w:rsidRPr="00D2359C">
              <w:rPr>
                <w:rFonts w:eastAsia="Times New Roman"/>
                <w:b/>
                <w:bCs/>
                <w:color w:val="000000"/>
                <w:lang w:eastAsia="es-CL"/>
              </w:rPr>
              <w:t>Documentación Revisada:</w:t>
            </w:r>
            <w:r w:rsidRPr="00D2359C">
              <w:rPr>
                <w:rFonts w:eastAsia="Times New Roman"/>
                <w:bCs/>
                <w:color w:val="000000"/>
                <w:lang w:eastAsia="es-CL"/>
              </w:rPr>
              <w:t xml:space="preserve"> </w:t>
            </w:r>
          </w:p>
          <w:p w14:paraId="1F6D571C" w14:textId="77777777" w:rsidR="009015B3" w:rsidRPr="00D2359C" w:rsidRDefault="000B3AE0" w:rsidP="001C7AA8">
            <w:pPr>
              <w:pStyle w:val="Prrafodelista"/>
              <w:numPr>
                <w:ilvl w:val="0"/>
                <w:numId w:val="7"/>
              </w:numPr>
            </w:pPr>
            <w:r w:rsidRPr="00D2359C">
              <w:t>Entregar antecedentes de la posible aplicación del plan de contingencia (superación de la capacidad de almacenamiento de RILes, contención de RILes, derrame en lagunas aireadas, diseminación de olores y fallas técnicas en el sistema de tratamiento). Desde el año 2018 hasta la fecha actual.</w:t>
            </w:r>
          </w:p>
        </w:tc>
      </w:tr>
      <w:tr w:rsidR="009015B3" w:rsidRPr="00D2359C" w14:paraId="7E7F0661" w14:textId="77777777" w:rsidTr="00F734D3">
        <w:trPr>
          <w:trHeight w:val="627"/>
        </w:trPr>
        <w:tc>
          <w:tcPr>
            <w:tcW w:w="5000" w:type="pct"/>
          </w:tcPr>
          <w:p w14:paraId="44662EEE" w14:textId="77777777" w:rsidR="009015B3" w:rsidRPr="00D2359C" w:rsidRDefault="009015B3" w:rsidP="00F734D3">
            <w:r w:rsidRPr="00D2359C">
              <w:rPr>
                <w:b/>
              </w:rPr>
              <w:t xml:space="preserve">Exigencias: </w:t>
            </w:r>
          </w:p>
          <w:p w14:paraId="1F233595" w14:textId="77777777" w:rsidR="00F21DE3" w:rsidRPr="00D2359C" w:rsidRDefault="00F21DE3" w:rsidP="007E1309">
            <w:pPr>
              <w:jc w:val="both"/>
              <w:rPr>
                <w:rFonts w:asciiTheme="minorHAnsi" w:eastAsia="Times New Roman" w:hAnsiTheme="minorHAnsi"/>
                <w:color w:val="000000"/>
                <w:lang w:eastAsia="es-CL"/>
              </w:rPr>
            </w:pPr>
            <w:r w:rsidRPr="00D2359C">
              <w:rPr>
                <w:rFonts w:asciiTheme="minorHAnsi" w:eastAsia="Times New Roman" w:hAnsiTheme="minorHAnsi"/>
                <w:b/>
                <w:bCs/>
                <w:color w:val="000000"/>
                <w:lang w:eastAsia="es-CL"/>
              </w:rPr>
              <w:t>RCA N°87/2006</w:t>
            </w:r>
            <w:r w:rsidRPr="00D2359C">
              <w:rPr>
                <w:rFonts w:eastAsia="Times New Roman"/>
                <w:b/>
                <w:bCs/>
                <w:color w:val="000000"/>
                <w:lang w:eastAsia="es-CL"/>
              </w:rPr>
              <w:t>; Considerando</w:t>
            </w:r>
            <w:r w:rsidRPr="00D2359C">
              <w:rPr>
                <w:rFonts w:asciiTheme="minorHAnsi" w:eastAsia="Times New Roman" w:hAnsiTheme="minorHAnsi"/>
                <w:color w:val="000000"/>
                <w:lang w:eastAsia="es-CL"/>
              </w:rPr>
              <w:t> </w:t>
            </w:r>
            <w:r w:rsidRPr="00D2359C">
              <w:rPr>
                <w:rFonts w:eastAsia="Times New Roman"/>
                <w:b/>
                <w:bCs/>
                <w:color w:val="000000"/>
                <w:lang w:eastAsia="es-CL"/>
              </w:rPr>
              <w:t>3.1.6. a)</w:t>
            </w:r>
            <w:r w:rsidR="007E1309" w:rsidRPr="00D2359C">
              <w:rPr>
                <w:rFonts w:eastAsia="Times New Roman"/>
                <w:b/>
                <w:bCs/>
                <w:color w:val="000000"/>
                <w:lang w:eastAsia="es-CL"/>
              </w:rPr>
              <w:t xml:space="preserve"> </w:t>
            </w:r>
          </w:p>
          <w:p w14:paraId="24CB55CB" w14:textId="77777777" w:rsidR="00F21DE3" w:rsidRPr="00D2359C" w:rsidRDefault="00F21DE3" w:rsidP="007E1309">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Existe un Plan de Contingencias General para la Planta Faenadora COEXCA S.A., que cuenta con lo descrito a continuación:</w:t>
            </w:r>
          </w:p>
          <w:p w14:paraId="27A71D39" w14:textId="77777777" w:rsidR="00F21DE3" w:rsidRPr="00D2359C" w:rsidRDefault="00F21DE3" w:rsidP="007E1309">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 Proteger la vida y salud de todo el personal que labora en la planta</w:t>
            </w:r>
            <w:r w:rsidR="007E1309" w:rsidRPr="00D2359C">
              <w:rPr>
                <w:rFonts w:asciiTheme="minorHAnsi" w:eastAsia="Times New Roman" w:hAnsiTheme="minorHAnsi"/>
                <w:color w:val="000000"/>
                <w:lang w:eastAsia="es-CL"/>
              </w:rPr>
              <w:t>.</w:t>
            </w:r>
          </w:p>
          <w:p w14:paraId="5118CA54" w14:textId="77777777" w:rsidR="00F21DE3" w:rsidRPr="00D2359C" w:rsidRDefault="00F21DE3" w:rsidP="007E1309">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 Entregar herramientas a las jefaturas que les permita dirigir y controlar situaciones de emergencias.</w:t>
            </w:r>
          </w:p>
          <w:p w14:paraId="3F16E251" w14:textId="77777777" w:rsidR="00F21DE3" w:rsidRPr="00D2359C" w:rsidRDefault="00F21DE3" w:rsidP="007E1309">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 Identificar las áreas de seguridad</w:t>
            </w:r>
            <w:r w:rsidR="007E1309" w:rsidRPr="00D2359C">
              <w:rPr>
                <w:rFonts w:asciiTheme="minorHAnsi" w:eastAsia="Times New Roman" w:hAnsiTheme="minorHAnsi"/>
                <w:color w:val="000000"/>
                <w:lang w:eastAsia="es-CL"/>
              </w:rPr>
              <w:t>.</w:t>
            </w:r>
          </w:p>
          <w:p w14:paraId="6BF5032F" w14:textId="77777777" w:rsidR="00F21DE3" w:rsidRPr="00D2359C" w:rsidRDefault="00F21DE3" w:rsidP="007E1309">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 Mantener vigente y activo los pasos a seguir ante una eventual emergencia</w:t>
            </w:r>
            <w:r w:rsidR="007E1309" w:rsidRPr="00D2359C">
              <w:rPr>
                <w:rFonts w:asciiTheme="minorHAnsi" w:eastAsia="Times New Roman" w:hAnsiTheme="minorHAnsi"/>
                <w:color w:val="000000"/>
                <w:lang w:eastAsia="es-CL"/>
              </w:rPr>
              <w:t xml:space="preserve"> […]</w:t>
            </w:r>
          </w:p>
          <w:p w14:paraId="31880009" w14:textId="77777777" w:rsidR="005F7608" w:rsidRPr="00D2359C" w:rsidRDefault="005F7608" w:rsidP="005F7608">
            <w:pPr>
              <w:jc w:val="both"/>
              <w:rPr>
                <w:rFonts w:asciiTheme="minorHAnsi" w:eastAsia="Times New Roman" w:hAnsiTheme="minorHAnsi"/>
                <w:b/>
                <w:bCs/>
                <w:color w:val="000000"/>
                <w:lang w:eastAsia="es-CL"/>
              </w:rPr>
            </w:pPr>
          </w:p>
          <w:p w14:paraId="49762AB7" w14:textId="77777777" w:rsidR="007E1309" w:rsidRPr="00D2359C" w:rsidRDefault="00F21DE3" w:rsidP="005F7608">
            <w:pPr>
              <w:jc w:val="both"/>
              <w:rPr>
                <w:rFonts w:asciiTheme="minorHAnsi" w:eastAsia="Times New Roman" w:hAnsiTheme="minorHAnsi"/>
                <w:color w:val="000000"/>
                <w:lang w:eastAsia="es-CL"/>
              </w:rPr>
            </w:pPr>
            <w:r w:rsidRPr="00D2359C">
              <w:rPr>
                <w:rFonts w:asciiTheme="minorHAnsi" w:eastAsia="Times New Roman" w:hAnsiTheme="minorHAnsi"/>
                <w:b/>
                <w:bCs/>
                <w:color w:val="000000"/>
                <w:lang w:eastAsia="es-CL"/>
              </w:rPr>
              <w:t>RCA N°87/2006</w:t>
            </w:r>
            <w:r w:rsidRPr="00D2359C">
              <w:rPr>
                <w:rFonts w:eastAsia="Times New Roman"/>
                <w:b/>
                <w:bCs/>
                <w:color w:val="000000"/>
                <w:lang w:eastAsia="es-CL"/>
              </w:rPr>
              <w:t>; Considerando</w:t>
            </w:r>
            <w:r w:rsidRPr="00D2359C">
              <w:rPr>
                <w:rFonts w:asciiTheme="minorHAnsi" w:eastAsia="Times New Roman" w:hAnsiTheme="minorHAnsi"/>
                <w:color w:val="000000"/>
                <w:lang w:eastAsia="es-CL"/>
              </w:rPr>
              <w:t> </w:t>
            </w:r>
            <w:r w:rsidRPr="00D2359C">
              <w:rPr>
                <w:rFonts w:eastAsia="Times New Roman"/>
                <w:b/>
                <w:bCs/>
                <w:color w:val="000000"/>
                <w:lang w:eastAsia="es-CL"/>
              </w:rPr>
              <w:t>3.2.3. b)</w:t>
            </w:r>
            <w:r w:rsidRPr="00D2359C">
              <w:rPr>
                <w:rFonts w:asciiTheme="minorHAnsi" w:eastAsia="Times New Roman" w:hAnsiTheme="minorHAnsi"/>
                <w:color w:val="000000"/>
                <w:lang w:eastAsia="es-CL"/>
              </w:rPr>
              <w:t> </w:t>
            </w:r>
          </w:p>
          <w:p w14:paraId="55519954" w14:textId="77777777" w:rsidR="00F21DE3" w:rsidRPr="00D2359C" w:rsidRDefault="007E1309" w:rsidP="005F7608">
            <w:pPr>
              <w:spacing w:before="100" w:beforeAutospacing="1" w:after="100" w:afterAutospacing="1"/>
              <w:jc w:val="both"/>
              <w:rPr>
                <w:rFonts w:eastAsia="Times New Roman"/>
                <w:color w:val="000000"/>
                <w:lang w:eastAsia="es-CL"/>
              </w:rPr>
            </w:pPr>
            <w:r w:rsidRPr="00D2359C">
              <w:rPr>
                <w:rFonts w:asciiTheme="minorHAnsi" w:eastAsia="Times New Roman" w:hAnsiTheme="minorHAnsi"/>
                <w:color w:val="000000"/>
                <w:lang w:eastAsia="es-CL"/>
              </w:rPr>
              <w:t xml:space="preserve">[…] </w:t>
            </w:r>
            <w:r w:rsidR="00F21DE3" w:rsidRPr="00D2359C">
              <w:rPr>
                <w:rFonts w:asciiTheme="minorHAnsi" w:eastAsia="Times New Roman" w:hAnsiTheme="minorHAnsi"/>
                <w:color w:val="000000"/>
                <w:lang w:eastAsia="es-CL"/>
              </w:rPr>
              <w:t>El efluente aplicado al suelo, circulará completamente dentro del terreno y en ningún caso se verterá al estero Caiván (salvo situaciones de emergencia, descritas en medidas anticontingencias). </w:t>
            </w:r>
          </w:p>
          <w:p w14:paraId="3674061B" w14:textId="77777777" w:rsidR="007E1309" w:rsidRPr="00D2359C" w:rsidRDefault="00F21DE3" w:rsidP="007E1309">
            <w:pPr>
              <w:jc w:val="both"/>
              <w:rPr>
                <w:rFonts w:eastAsia="Times New Roman"/>
                <w:b/>
                <w:bCs/>
                <w:color w:val="000000"/>
                <w:lang w:eastAsia="es-CL"/>
              </w:rPr>
            </w:pPr>
            <w:r w:rsidRPr="00D2359C">
              <w:rPr>
                <w:rFonts w:asciiTheme="minorHAnsi" w:eastAsia="Times New Roman" w:hAnsiTheme="minorHAnsi"/>
                <w:b/>
                <w:bCs/>
                <w:color w:val="000000"/>
                <w:lang w:eastAsia="es-CL"/>
              </w:rPr>
              <w:t>RCA N°87/2006</w:t>
            </w:r>
            <w:r w:rsidRPr="00D2359C">
              <w:rPr>
                <w:rFonts w:eastAsia="Times New Roman"/>
                <w:b/>
                <w:bCs/>
                <w:color w:val="000000"/>
                <w:lang w:eastAsia="es-CL"/>
              </w:rPr>
              <w:t>; Considerando</w:t>
            </w:r>
            <w:r w:rsidRPr="00D2359C">
              <w:rPr>
                <w:rFonts w:asciiTheme="minorHAnsi" w:eastAsia="Times New Roman" w:hAnsiTheme="minorHAnsi"/>
                <w:color w:val="000000"/>
                <w:lang w:eastAsia="es-CL"/>
              </w:rPr>
              <w:t> </w:t>
            </w:r>
            <w:r w:rsidRPr="00D2359C">
              <w:rPr>
                <w:rFonts w:eastAsia="Times New Roman"/>
                <w:b/>
                <w:bCs/>
                <w:color w:val="000000"/>
                <w:lang w:eastAsia="es-CL"/>
              </w:rPr>
              <w:t>3.2.3. b</w:t>
            </w:r>
            <w:r w:rsidR="007E1309" w:rsidRPr="00D2359C">
              <w:rPr>
                <w:rFonts w:eastAsia="Times New Roman"/>
                <w:b/>
                <w:bCs/>
                <w:color w:val="000000"/>
                <w:lang w:eastAsia="es-CL"/>
              </w:rPr>
              <w:t xml:space="preserve"> xiii</w:t>
            </w:r>
            <w:r w:rsidRPr="00D2359C">
              <w:rPr>
                <w:rFonts w:eastAsia="Times New Roman"/>
                <w:b/>
                <w:bCs/>
                <w:color w:val="000000"/>
                <w:lang w:eastAsia="es-CL"/>
              </w:rPr>
              <w:t>)</w:t>
            </w:r>
          </w:p>
          <w:p w14:paraId="1C1B0471" w14:textId="77777777" w:rsidR="007E1309" w:rsidRPr="00D2359C" w:rsidRDefault="007E1309" w:rsidP="007E1309">
            <w:pPr>
              <w:jc w:val="both"/>
              <w:rPr>
                <w:rFonts w:asciiTheme="minorHAnsi" w:eastAsia="Times New Roman" w:hAnsiTheme="minorHAnsi"/>
                <w:color w:val="000000"/>
                <w:u w:val="single"/>
                <w:lang w:eastAsia="es-CL"/>
              </w:rPr>
            </w:pPr>
            <w:r w:rsidRPr="00D2359C">
              <w:rPr>
                <w:rFonts w:asciiTheme="minorHAnsi" w:eastAsia="Times New Roman" w:hAnsiTheme="minorHAnsi"/>
                <w:color w:val="000000"/>
                <w:u w:val="single"/>
                <w:lang w:eastAsia="es-CL"/>
              </w:rPr>
              <w:t>Plan de contingencia</w:t>
            </w:r>
          </w:p>
          <w:p w14:paraId="5386133B" w14:textId="77777777" w:rsidR="00F21DE3" w:rsidRPr="00D2359C" w:rsidRDefault="007E1309" w:rsidP="007E1309">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 xml:space="preserve">[…] </w:t>
            </w:r>
            <w:r w:rsidR="00F21DE3" w:rsidRPr="00D2359C">
              <w:rPr>
                <w:rFonts w:asciiTheme="minorHAnsi" w:eastAsia="Times New Roman" w:hAnsiTheme="minorHAnsi"/>
                <w:color w:val="000000"/>
                <w:lang w:eastAsia="es-CL"/>
              </w:rPr>
              <w:t xml:space="preserve">- Diseminación de olores: La presencia y diseminación de olores se reducirá con la pantalla formada por el bosque de </w:t>
            </w:r>
            <w:r w:rsidRPr="00D2359C">
              <w:rPr>
                <w:rFonts w:asciiTheme="minorHAnsi" w:eastAsia="Times New Roman" w:hAnsiTheme="minorHAnsi"/>
                <w:color w:val="000000"/>
                <w:lang w:eastAsia="es-CL"/>
              </w:rPr>
              <w:t>eucaliptos</w:t>
            </w:r>
            <w:r w:rsidR="00F21DE3" w:rsidRPr="00D2359C">
              <w:rPr>
                <w:rFonts w:asciiTheme="minorHAnsi" w:eastAsia="Times New Roman" w:hAnsiTheme="minorHAnsi"/>
                <w:color w:val="000000"/>
                <w:lang w:eastAsia="es-CL"/>
              </w:rPr>
              <w:t>.</w:t>
            </w:r>
          </w:p>
          <w:p w14:paraId="599C9067" w14:textId="77777777" w:rsidR="00F21DE3" w:rsidRPr="00D2359C" w:rsidRDefault="00F21DE3" w:rsidP="007E1309">
            <w:pPr>
              <w:jc w:val="both"/>
              <w:rPr>
                <w:rFonts w:asciiTheme="minorHAnsi" w:eastAsia="Times New Roman" w:hAnsiTheme="minorHAnsi"/>
                <w:color w:val="000000"/>
                <w:lang w:eastAsia="es-CL"/>
              </w:rPr>
            </w:pPr>
            <w:r w:rsidRPr="00D2359C">
              <w:rPr>
                <w:rFonts w:asciiTheme="minorHAnsi" w:eastAsia="Times New Roman" w:hAnsiTheme="minorHAnsi"/>
                <w:color w:val="000000"/>
                <w:lang w:eastAsia="es-CL"/>
              </w:rPr>
              <w:t>- Fallas técnicas en el sistema de tratamiento: Las lagunas podrán continuar acumulando riles por un periodo de 3,5 horas en máxima producción y en horas pick de evacuación, tiempo que permitirá dar solución a las fallas detectadas. </w:t>
            </w:r>
          </w:p>
          <w:p w14:paraId="665CB4AE" w14:textId="77777777" w:rsidR="00651951" w:rsidRPr="00D2359C" w:rsidRDefault="00651951" w:rsidP="00F734D3">
            <w:pPr>
              <w:rPr>
                <w:b/>
              </w:rPr>
            </w:pPr>
          </w:p>
          <w:p w14:paraId="0D8C5B52" w14:textId="77777777" w:rsidR="005F7608" w:rsidRPr="00D2359C" w:rsidRDefault="005F7608" w:rsidP="00F734D3">
            <w:pPr>
              <w:rPr>
                <w:b/>
              </w:rPr>
            </w:pPr>
          </w:p>
          <w:p w14:paraId="5C97FFAD" w14:textId="77777777" w:rsidR="005F7608" w:rsidRPr="00D2359C" w:rsidRDefault="005F7608" w:rsidP="00F734D3">
            <w:pPr>
              <w:rPr>
                <w:b/>
              </w:rPr>
            </w:pPr>
          </w:p>
          <w:p w14:paraId="4E38741A" w14:textId="77777777" w:rsidR="005F7608" w:rsidRPr="00D2359C" w:rsidRDefault="005F7608" w:rsidP="00F734D3">
            <w:pPr>
              <w:rPr>
                <w:b/>
              </w:rPr>
            </w:pPr>
          </w:p>
          <w:p w14:paraId="66CAE4A2" w14:textId="77777777" w:rsidR="005F7608" w:rsidRPr="00D2359C" w:rsidRDefault="005F7608" w:rsidP="00F734D3">
            <w:pPr>
              <w:rPr>
                <w:b/>
              </w:rPr>
            </w:pPr>
          </w:p>
          <w:p w14:paraId="10B1F6DE" w14:textId="77777777" w:rsidR="005F7608" w:rsidRPr="00D2359C" w:rsidRDefault="005F7608" w:rsidP="00F734D3">
            <w:pPr>
              <w:rPr>
                <w:b/>
              </w:rPr>
            </w:pPr>
          </w:p>
          <w:p w14:paraId="1658583A" w14:textId="77777777" w:rsidR="005F7608" w:rsidRPr="00D2359C" w:rsidRDefault="005F7608" w:rsidP="00F734D3">
            <w:pPr>
              <w:rPr>
                <w:b/>
              </w:rPr>
            </w:pPr>
          </w:p>
          <w:p w14:paraId="563D57AD" w14:textId="77777777" w:rsidR="005F7608" w:rsidRPr="00D2359C" w:rsidRDefault="005F7608" w:rsidP="00F734D3">
            <w:pPr>
              <w:rPr>
                <w:b/>
              </w:rPr>
            </w:pPr>
          </w:p>
          <w:p w14:paraId="0A5960F1" w14:textId="77777777" w:rsidR="005F7608" w:rsidRPr="00D2359C" w:rsidRDefault="005F7608" w:rsidP="00F734D3">
            <w:pPr>
              <w:rPr>
                <w:b/>
              </w:rPr>
            </w:pPr>
          </w:p>
          <w:p w14:paraId="21E8AFE8" w14:textId="77777777" w:rsidR="005F7608" w:rsidRPr="00D2359C" w:rsidRDefault="005F7608" w:rsidP="00F734D3">
            <w:pPr>
              <w:rPr>
                <w:b/>
              </w:rPr>
            </w:pPr>
          </w:p>
          <w:p w14:paraId="76B10D27" w14:textId="77777777" w:rsidR="005F7608" w:rsidRPr="00D2359C" w:rsidRDefault="005F7608" w:rsidP="00F734D3">
            <w:pPr>
              <w:rPr>
                <w:b/>
              </w:rPr>
            </w:pPr>
          </w:p>
          <w:p w14:paraId="01528204" w14:textId="77777777" w:rsidR="005F7608" w:rsidRPr="00D2359C" w:rsidRDefault="005F7608" w:rsidP="00F734D3">
            <w:pPr>
              <w:rPr>
                <w:b/>
              </w:rPr>
            </w:pPr>
          </w:p>
          <w:p w14:paraId="555275D8" w14:textId="77777777" w:rsidR="005F7608" w:rsidRPr="00D2359C" w:rsidRDefault="005F7608" w:rsidP="00F734D3">
            <w:pPr>
              <w:rPr>
                <w:b/>
              </w:rPr>
            </w:pPr>
          </w:p>
          <w:p w14:paraId="577FC79E" w14:textId="77777777" w:rsidR="00651951" w:rsidRPr="00D2359C" w:rsidRDefault="00651951" w:rsidP="00651951">
            <w:pPr>
              <w:rPr>
                <w:b/>
                <w:bCs/>
              </w:rPr>
            </w:pPr>
            <w:r w:rsidRPr="00D2359C">
              <w:rPr>
                <w:b/>
                <w:bCs/>
              </w:rPr>
              <w:lastRenderedPageBreak/>
              <w:t>RCA N°130/2014; Considerando 3.16.</w:t>
            </w:r>
          </w:p>
          <w:p w14:paraId="5C19F022" w14:textId="77777777" w:rsidR="00702E9D" w:rsidRPr="00D2359C" w:rsidRDefault="00702E9D" w:rsidP="00702E9D">
            <w:pPr>
              <w:shd w:val="clear" w:color="auto" w:fill="FFFFFF"/>
              <w:jc w:val="both"/>
              <w:rPr>
                <w:rFonts w:eastAsia="Times New Roman"/>
                <w:color w:val="000000"/>
                <w:u w:val="single"/>
                <w:lang w:eastAsia="es-CL"/>
              </w:rPr>
            </w:pPr>
            <w:r w:rsidRPr="00D2359C">
              <w:rPr>
                <w:rFonts w:eastAsia="Times New Roman"/>
                <w:color w:val="000000"/>
                <w:spacing w:val="1"/>
                <w:u w:val="single"/>
                <w:lang w:eastAsia="es-CL"/>
              </w:rPr>
              <w:t>M</w:t>
            </w:r>
            <w:r w:rsidRPr="00D2359C">
              <w:rPr>
                <w:rFonts w:eastAsia="Times New Roman"/>
                <w:color w:val="000000"/>
                <w:u w:val="single"/>
                <w:lang w:eastAsia="es-CL"/>
              </w:rPr>
              <w:t>ed</w:t>
            </w:r>
            <w:r w:rsidRPr="00D2359C">
              <w:rPr>
                <w:rFonts w:eastAsia="Times New Roman"/>
                <w:color w:val="000000"/>
                <w:spacing w:val="1"/>
                <w:u w:val="single"/>
                <w:lang w:eastAsia="es-CL"/>
              </w:rPr>
              <w:t>i</w:t>
            </w:r>
            <w:r w:rsidRPr="00D2359C">
              <w:rPr>
                <w:rFonts w:eastAsia="Times New Roman"/>
                <w:color w:val="000000"/>
                <w:u w:val="single"/>
                <w:lang w:eastAsia="es-CL"/>
              </w:rPr>
              <w:t>das </w:t>
            </w:r>
            <w:r w:rsidRPr="00D2359C">
              <w:rPr>
                <w:rFonts w:eastAsia="Times New Roman"/>
                <w:color w:val="000000"/>
                <w:spacing w:val="-5"/>
                <w:u w:val="single"/>
                <w:lang w:eastAsia="es-CL"/>
              </w:rPr>
              <w:t>r</w:t>
            </w:r>
            <w:r w:rsidRPr="00D2359C">
              <w:rPr>
                <w:rFonts w:eastAsia="Times New Roman"/>
                <w:color w:val="000000"/>
                <w:u w:val="single"/>
                <w:lang w:eastAsia="es-CL"/>
              </w:rPr>
              <w:t>e</w:t>
            </w:r>
            <w:r w:rsidRPr="00D2359C">
              <w:rPr>
                <w:rFonts w:eastAsia="Times New Roman"/>
                <w:color w:val="000000"/>
                <w:spacing w:val="1"/>
                <w:u w:val="single"/>
                <w:lang w:eastAsia="es-CL"/>
              </w:rPr>
              <w:t>l</w:t>
            </w:r>
            <w:r w:rsidRPr="00D2359C">
              <w:rPr>
                <w:rFonts w:eastAsia="Times New Roman"/>
                <w:color w:val="000000"/>
                <w:u w:val="single"/>
                <w:lang w:eastAsia="es-CL"/>
              </w:rPr>
              <w:t>e</w:t>
            </w:r>
            <w:r w:rsidRPr="00D2359C">
              <w:rPr>
                <w:rFonts w:eastAsia="Times New Roman"/>
                <w:color w:val="000000"/>
                <w:spacing w:val="-22"/>
                <w:u w:val="single"/>
                <w:lang w:eastAsia="es-CL"/>
              </w:rPr>
              <w:t>v</w:t>
            </w:r>
            <w:r w:rsidR="005F7608" w:rsidRPr="00D2359C">
              <w:rPr>
                <w:rFonts w:eastAsia="Times New Roman"/>
                <w:color w:val="000000"/>
                <w:spacing w:val="-22"/>
                <w:u w:val="single"/>
                <w:lang w:eastAsia="es-CL"/>
              </w:rPr>
              <w:t>a</w:t>
            </w:r>
            <w:r w:rsidRPr="00D2359C">
              <w:rPr>
                <w:rFonts w:eastAsia="Times New Roman"/>
                <w:color w:val="000000"/>
                <w:u w:val="single"/>
                <w:lang w:eastAsia="es-CL"/>
              </w:rPr>
              <w:t>n</w:t>
            </w:r>
            <w:r w:rsidRPr="00D2359C">
              <w:rPr>
                <w:rFonts w:eastAsia="Times New Roman"/>
                <w:color w:val="000000"/>
                <w:spacing w:val="4"/>
                <w:u w:val="single"/>
                <w:lang w:eastAsia="es-CL"/>
              </w:rPr>
              <w:t>t</w:t>
            </w:r>
            <w:r w:rsidRPr="00D2359C">
              <w:rPr>
                <w:rFonts w:eastAsia="Times New Roman"/>
                <w:color w:val="000000"/>
                <w:u w:val="single"/>
                <w:lang w:eastAsia="es-CL"/>
              </w:rPr>
              <w:t>es de </w:t>
            </w:r>
            <w:r w:rsidRPr="00D2359C">
              <w:rPr>
                <w:rFonts w:eastAsia="Times New Roman"/>
                <w:color w:val="000000"/>
                <w:spacing w:val="1"/>
                <w:u w:val="single"/>
                <w:lang w:eastAsia="es-CL"/>
              </w:rPr>
              <w:t>l</w:t>
            </w:r>
            <w:r w:rsidRPr="00D2359C">
              <w:rPr>
                <w:rFonts w:eastAsia="Times New Roman"/>
                <w:color w:val="000000"/>
                <w:u w:val="single"/>
                <w:lang w:eastAsia="es-CL"/>
              </w:rPr>
              <w:t>os p</w:t>
            </w:r>
            <w:r w:rsidRPr="00D2359C">
              <w:rPr>
                <w:rFonts w:eastAsia="Times New Roman"/>
                <w:color w:val="000000"/>
                <w:spacing w:val="1"/>
                <w:u w:val="single"/>
                <w:lang w:eastAsia="es-CL"/>
              </w:rPr>
              <w:t>l</w:t>
            </w:r>
            <w:r w:rsidRPr="00D2359C">
              <w:rPr>
                <w:rFonts w:eastAsia="Times New Roman"/>
                <w:color w:val="000000"/>
                <w:u w:val="single"/>
                <w:lang w:eastAsia="es-CL"/>
              </w:rPr>
              <w:t>anes de </w:t>
            </w:r>
            <w:r w:rsidRPr="00D2359C">
              <w:rPr>
                <w:rFonts w:eastAsia="Times New Roman"/>
                <w:color w:val="000000"/>
                <w:spacing w:val="6"/>
                <w:u w:val="single"/>
                <w:lang w:eastAsia="es-CL"/>
              </w:rPr>
              <w:t>c</w:t>
            </w:r>
            <w:r w:rsidRPr="00D2359C">
              <w:rPr>
                <w:rFonts w:eastAsia="Times New Roman"/>
                <w:color w:val="000000"/>
                <w:u w:val="single"/>
                <w:lang w:eastAsia="es-CL"/>
              </w:rPr>
              <w:t>on</w:t>
            </w:r>
            <w:r w:rsidRPr="00D2359C">
              <w:rPr>
                <w:rFonts w:eastAsia="Times New Roman"/>
                <w:color w:val="000000"/>
                <w:spacing w:val="4"/>
                <w:u w:val="single"/>
                <w:lang w:eastAsia="es-CL"/>
              </w:rPr>
              <w:t>t</w:t>
            </w:r>
            <w:r w:rsidRPr="00D2359C">
              <w:rPr>
                <w:rFonts w:eastAsia="Times New Roman"/>
                <w:color w:val="000000"/>
                <w:spacing w:val="1"/>
                <w:u w:val="single"/>
                <w:lang w:eastAsia="es-CL"/>
              </w:rPr>
              <w:t>i</w:t>
            </w:r>
            <w:r w:rsidRPr="00D2359C">
              <w:rPr>
                <w:rFonts w:eastAsia="Times New Roman"/>
                <w:color w:val="000000"/>
                <w:u w:val="single"/>
                <w:lang w:eastAsia="es-CL"/>
              </w:rPr>
              <w:t>ngen</w:t>
            </w:r>
            <w:r w:rsidRPr="00D2359C">
              <w:rPr>
                <w:rFonts w:eastAsia="Times New Roman"/>
                <w:color w:val="000000"/>
                <w:spacing w:val="6"/>
                <w:u w:val="single"/>
                <w:lang w:eastAsia="es-CL"/>
              </w:rPr>
              <w:t>c</w:t>
            </w:r>
            <w:r w:rsidRPr="00D2359C">
              <w:rPr>
                <w:rFonts w:eastAsia="Times New Roman"/>
                <w:color w:val="000000"/>
                <w:spacing w:val="1"/>
                <w:u w:val="single"/>
                <w:lang w:eastAsia="es-CL"/>
              </w:rPr>
              <w:t>i</w:t>
            </w:r>
            <w:r w:rsidRPr="00D2359C">
              <w:rPr>
                <w:rFonts w:eastAsia="Times New Roman"/>
                <w:color w:val="000000"/>
                <w:u w:val="single"/>
                <w:lang w:eastAsia="es-CL"/>
              </w:rPr>
              <w:t>a y e</w:t>
            </w:r>
            <w:r w:rsidRPr="00D2359C">
              <w:rPr>
                <w:rFonts w:eastAsia="Times New Roman"/>
                <w:color w:val="000000"/>
                <w:spacing w:val="1"/>
                <w:u w:val="single"/>
                <w:lang w:eastAsia="es-CL"/>
              </w:rPr>
              <w:t>m</w:t>
            </w:r>
            <w:r w:rsidRPr="00D2359C">
              <w:rPr>
                <w:rFonts w:eastAsia="Times New Roman"/>
                <w:color w:val="000000"/>
                <w:u w:val="single"/>
                <w:lang w:eastAsia="es-CL"/>
              </w:rPr>
              <w:t>e</w:t>
            </w:r>
            <w:r w:rsidRPr="00D2359C">
              <w:rPr>
                <w:rFonts w:eastAsia="Times New Roman"/>
                <w:color w:val="000000"/>
                <w:spacing w:val="-5"/>
                <w:u w:val="single"/>
                <w:lang w:eastAsia="es-CL"/>
              </w:rPr>
              <w:t>r</w:t>
            </w:r>
            <w:r w:rsidRPr="00D2359C">
              <w:rPr>
                <w:rFonts w:eastAsia="Times New Roman"/>
                <w:color w:val="000000"/>
                <w:u w:val="single"/>
                <w:lang w:eastAsia="es-CL"/>
              </w:rPr>
              <w:t>gen</w:t>
            </w:r>
            <w:r w:rsidRPr="00D2359C">
              <w:rPr>
                <w:rFonts w:eastAsia="Times New Roman"/>
                <w:color w:val="000000"/>
                <w:spacing w:val="6"/>
                <w:u w:val="single"/>
                <w:lang w:eastAsia="es-CL"/>
              </w:rPr>
              <w:t>c</w:t>
            </w:r>
            <w:r w:rsidRPr="00D2359C">
              <w:rPr>
                <w:rFonts w:eastAsia="Times New Roman"/>
                <w:color w:val="000000"/>
                <w:spacing w:val="1"/>
                <w:u w:val="single"/>
                <w:lang w:eastAsia="es-CL"/>
              </w:rPr>
              <w:t>i</w:t>
            </w:r>
            <w:r w:rsidRPr="00D2359C">
              <w:rPr>
                <w:rFonts w:eastAsia="Times New Roman"/>
                <w:color w:val="000000"/>
                <w:u w:val="single"/>
                <w:lang w:eastAsia="es-CL"/>
              </w:rPr>
              <w:t>as</w:t>
            </w:r>
          </w:p>
          <w:p w14:paraId="6A1E2C3B" w14:textId="77777777" w:rsidR="00702E9D" w:rsidRPr="00D2359C" w:rsidRDefault="00702E9D" w:rsidP="00702E9D">
            <w:pPr>
              <w:shd w:val="clear" w:color="auto" w:fill="FFFFFF"/>
              <w:rPr>
                <w:rFonts w:eastAsia="Times New Roman"/>
                <w:color w:val="000000"/>
                <w:lang w:eastAsia="es-CL"/>
              </w:rPr>
            </w:pPr>
            <w:r w:rsidRPr="00D2359C">
              <w:rPr>
                <w:rFonts w:eastAsia="Times New Roman"/>
                <w:color w:val="000000"/>
                <w:lang w:eastAsia="es-CL"/>
              </w:rPr>
              <w:t> </w:t>
            </w:r>
          </w:p>
          <w:tbl>
            <w:tblPr>
              <w:tblW w:w="9780" w:type="dxa"/>
              <w:jc w:val="center"/>
              <w:tblCellMar>
                <w:left w:w="0" w:type="dxa"/>
                <w:right w:w="0" w:type="dxa"/>
              </w:tblCellMar>
              <w:tblLook w:val="04A0" w:firstRow="1" w:lastRow="0" w:firstColumn="1" w:lastColumn="0" w:noHBand="0" w:noVBand="1"/>
            </w:tblPr>
            <w:tblGrid>
              <w:gridCol w:w="1553"/>
              <w:gridCol w:w="8227"/>
            </w:tblGrid>
            <w:tr w:rsidR="00702E9D" w:rsidRPr="00D2359C" w14:paraId="1725FFB3" w14:textId="77777777" w:rsidTr="00531D60">
              <w:trPr>
                <w:cantSplit/>
                <w:tblHeader/>
                <w:jc w:val="center"/>
              </w:trPr>
              <w:tc>
                <w:tcPr>
                  <w:tcW w:w="9780" w:type="dxa"/>
                  <w:gridSpan w:val="2"/>
                  <w:tcBorders>
                    <w:top w:val="single" w:sz="8" w:space="0" w:color="000000"/>
                    <w:left w:val="single" w:sz="8" w:space="0" w:color="000000"/>
                    <w:bottom w:val="single" w:sz="8" w:space="0" w:color="000000"/>
                    <w:right w:val="single" w:sz="8" w:space="0" w:color="000000"/>
                  </w:tcBorders>
                  <w:hideMark/>
                </w:tcPr>
                <w:p w14:paraId="2293B225"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b/>
                      <w:bCs/>
                      <w:spacing w:val="5"/>
                      <w:sz w:val="16"/>
                      <w:szCs w:val="16"/>
                      <w:lang w:eastAsia="es-CL"/>
                    </w:rPr>
                    <w:t>M</w:t>
                  </w:r>
                  <w:r w:rsidRPr="00D2359C">
                    <w:rPr>
                      <w:rFonts w:eastAsia="Times New Roman" w:cs="Times New Roman"/>
                      <w:b/>
                      <w:bCs/>
                      <w:spacing w:val="2"/>
                      <w:sz w:val="16"/>
                      <w:szCs w:val="16"/>
                      <w:lang w:eastAsia="es-CL"/>
                    </w:rPr>
                    <w:t>e</w:t>
                  </w:r>
                  <w:r w:rsidRPr="00D2359C">
                    <w:rPr>
                      <w:rFonts w:eastAsia="Times New Roman" w:cs="Times New Roman"/>
                      <w:b/>
                      <w:bCs/>
                      <w:spacing w:val="6"/>
                      <w:sz w:val="16"/>
                      <w:szCs w:val="16"/>
                      <w:lang w:eastAsia="es-CL"/>
                    </w:rPr>
                    <w:t>d</w:t>
                  </w:r>
                  <w:r w:rsidRPr="00D2359C">
                    <w:rPr>
                      <w:rFonts w:eastAsia="Times New Roman" w:cs="Times New Roman"/>
                      <w:b/>
                      <w:bCs/>
                      <w:spacing w:val="-9"/>
                      <w:sz w:val="16"/>
                      <w:szCs w:val="16"/>
                      <w:lang w:eastAsia="es-CL"/>
                    </w:rPr>
                    <w:t>i</w:t>
                  </w:r>
                  <w:r w:rsidRPr="00D2359C">
                    <w:rPr>
                      <w:rFonts w:eastAsia="Times New Roman" w:cs="Times New Roman"/>
                      <w:b/>
                      <w:bCs/>
                      <w:spacing w:val="6"/>
                      <w:sz w:val="16"/>
                      <w:szCs w:val="16"/>
                      <w:lang w:eastAsia="es-CL"/>
                    </w:rPr>
                    <w:t>d</w:t>
                  </w:r>
                  <w:r w:rsidRPr="00D2359C">
                    <w:rPr>
                      <w:rFonts w:eastAsia="Times New Roman" w:cs="Times New Roman"/>
                      <w:b/>
                      <w:bCs/>
                      <w:spacing w:val="2"/>
                      <w:sz w:val="16"/>
                      <w:szCs w:val="16"/>
                      <w:lang w:eastAsia="es-CL"/>
                    </w:rPr>
                    <w:t>a</w:t>
                  </w:r>
                  <w:r w:rsidRPr="00D2359C">
                    <w:rPr>
                      <w:rFonts w:eastAsia="Times New Roman" w:cs="Times New Roman"/>
                      <w:b/>
                      <w:bCs/>
                      <w:sz w:val="16"/>
                      <w:szCs w:val="16"/>
                      <w:lang w:eastAsia="es-CL"/>
                    </w:rPr>
                    <w:t>s </w:t>
                  </w:r>
                  <w:r w:rsidRPr="00D2359C">
                    <w:rPr>
                      <w:rFonts w:eastAsia="Times New Roman" w:cs="Times New Roman"/>
                      <w:b/>
                      <w:bCs/>
                      <w:spacing w:val="-5"/>
                      <w:sz w:val="16"/>
                      <w:szCs w:val="16"/>
                      <w:lang w:eastAsia="es-CL"/>
                    </w:rPr>
                    <w:t>r</w:t>
                  </w:r>
                  <w:r w:rsidRPr="00D2359C">
                    <w:rPr>
                      <w:rFonts w:eastAsia="Times New Roman" w:cs="Times New Roman"/>
                      <w:b/>
                      <w:bCs/>
                      <w:spacing w:val="2"/>
                      <w:sz w:val="16"/>
                      <w:szCs w:val="16"/>
                      <w:lang w:eastAsia="es-CL"/>
                    </w:rPr>
                    <w:t>e</w:t>
                  </w:r>
                  <w:r w:rsidRPr="00D2359C">
                    <w:rPr>
                      <w:rFonts w:eastAsia="Times New Roman" w:cs="Times New Roman"/>
                      <w:b/>
                      <w:bCs/>
                      <w:spacing w:val="-9"/>
                      <w:sz w:val="16"/>
                      <w:szCs w:val="16"/>
                      <w:lang w:eastAsia="es-CL"/>
                    </w:rPr>
                    <w:t>l</w:t>
                  </w:r>
                  <w:r w:rsidRPr="00D2359C">
                    <w:rPr>
                      <w:rFonts w:eastAsia="Times New Roman" w:cs="Times New Roman"/>
                      <w:b/>
                      <w:bCs/>
                      <w:spacing w:val="2"/>
                      <w:sz w:val="16"/>
                      <w:szCs w:val="16"/>
                      <w:lang w:eastAsia="es-CL"/>
                    </w:rPr>
                    <w:t>e</w:t>
                  </w:r>
                  <w:r w:rsidRPr="00D2359C">
                    <w:rPr>
                      <w:rFonts w:eastAsia="Times New Roman" w:cs="Times New Roman"/>
                      <w:b/>
                      <w:bCs/>
                      <w:spacing w:val="6"/>
                      <w:sz w:val="16"/>
                      <w:szCs w:val="16"/>
                      <w:lang w:eastAsia="es-CL"/>
                    </w:rPr>
                    <w:t>v</w:t>
                  </w:r>
                  <w:r w:rsidRPr="00D2359C">
                    <w:rPr>
                      <w:rFonts w:eastAsia="Times New Roman" w:cs="Times New Roman"/>
                      <w:b/>
                      <w:bCs/>
                      <w:spacing w:val="2"/>
                      <w:sz w:val="16"/>
                      <w:szCs w:val="16"/>
                      <w:lang w:eastAsia="es-CL"/>
                    </w:rPr>
                    <w:t>a</w:t>
                  </w:r>
                  <w:r w:rsidRPr="00D2359C">
                    <w:rPr>
                      <w:rFonts w:eastAsia="Times New Roman" w:cs="Times New Roman"/>
                      <w:b/>
                      <w:bCs/>
                      <w:spacing w:val="6"/>
                      <w:sz w:val="16"/>
                      <w:szCs w:val="16"/>
                      <w:lang w:eastAsia="es-CL"/>
                    </w:rPr>
                    <w:t>n</w:t>
                  </w:r>
                  <w:r w:rsidRPr="00D2359C">
                    <w:rPr>
                      <w:rFonts w:eastAsia="Times New Roman" w:cs="Times New Roman"/>
                      <w:b/>
                      <w:bCs/>
                      <w:spacing w:val="4"/>
                      <w:sz w:val="16"/>
                      <w:szCs w:val="16"/>
                      <w:lang w:eastAsia="es-CL"/>
                    </w:rPr>
                    <w:t>t</w:t>
                  </w:r>
                  <w:r w:rsidRPr="00D2359C">
                    <w:rPr>
                      <w:rFonts w:eastAsia="Times New Roman" w:cs="Times New Roman"/>
                      <w:b/>
                      <w:bCs/>
                      <w:spacing w:val="2"/>
                      <w:sz w:val="16"/>
                      <w:szCs w:val="16"/>
                      <w:lang w:eastAsia="es-CL"/>
                    </w:rPr>
                    <w:t>e</w:t>
                  </w:r>
                  <w:r w:rsidRPr="00D2359C">
                    <w:rPr>
                      <w:rFonts w:eastAsia="Times New Roman" w:cs="Times New Roman"/>
                      <w:b/>
                      <w:bCs/>
                      <w:sz w:val="16"/>
                      <w:szCs w:val="16"/>
                      <w:lang w:eastAsia="es-CL"/>
                    </w:rPr>
                    <w:t>s </w:t>
                  </w:r>
                  <w:r w:rsidRPr="00D2359C">
                    <w:rPr>
                      <w:rFonts w:eastAsia="Times New Roman" w:cs="Times New Roman"/>
                      <w:b/>
                      <w:bCs/>
                      <w:spacing w:val="6"/>
                      <w:sz w:val="16"/>
                      <w:szCs w:val="16"/>
                      <w:lang w:eastAsia="es-CL"/>
                    </w:rPr>
                    <w:t>d</w:t>
                  </w:r>
                  <w:r w:rsidRPr="00D2359C">
                    <w:rPr>
                      <w:rFonts w:eastAsia="Times New Roman" w:cs="Times New Roman"/>
                      <w:b/>
                      <w:bCs/>
                      <w:spacing w:val="2"/>
                      <w:sz w:val="16"/>
                      <w:szCs w:val="16"/>
                      <w:lang w:eastAsia="es-CL"/>
                    </w:rPr>
                    <w:t>e</w:t>
                  </w:r>
                  <w:r w:rsidRPr="00D2359C">
                    <w:rPr>
                      <w:rFonts w:eastAsia="Times New Roman" w:cs="Times New Roman"/>
                      <w:b/>
                      <w:bCs/>
                      <w:sz w:val="16"/>
                      <w:szCs w:val="16"/>
                      <w:lang w:eastAsia="es-CL"/>
                    </w:rPr>
                    <w:t>l </w:t>
                  </w:r>
                  <w:r w:rsidRPr="00D2359C">
                    <w:rPr>
                      <w:rFonts w:eastAsia="Times New Roman" w:cs="Times New Roman"/>
                      <w:b/>
                      <w:bCs/>
                      <w:spacing w:val="6"/>
                      <w:sz w:val="16"/>
                      <w:szCs w:val="16"/>
                      <w:lang w:eastAsia="es-CL"/>
                    </w:rPr>
                    <w:t>p</w:t>
                  </w:r>
                  <w:r w:rsidRPr="00D2359C">
                    <w:rPr>
                      <w:rFonts w:eastAsia="Times New Roman" w:cs="Times New Roman"/>
                      <w:b/>
                      <w:bCs/>
                      <w:spacing w:val="-9"/>
                      <w:sz w:val="16"/>
                      <w:szCs w:val="16"/>
                      <w:lang w:eastAsia="es-CL"/>
                    </w:rPr>
                    <w:t>l</w:t>
                  </w:r>
                  <w:r w:rsidRPr="00D2359C">
                    <w:rPr>
                      <w:rFonts w:eastAsia="Times New Roman" w:cs="Times New Roman"/>
                      <w:b/>
                      <w:bCs/>
                      <w:spacing w:val="2"/>
                      <w:sz w:val="16"/>
                      <w:szCs w:val="16"/>
                      <w:lang w:eastAsia="es-CL"/>
                    </w:rPr>
                    <w:t>a</w:t>
                  </w:r>
                  <w:r w:rsidRPr="00D2359C">
                    <w:rPr>
                      <w:rFonts w:eastAsia="Times New Roman" w:cs="Times New Roman"/>
                      <w:b/>
                      <w:bCs/>
                      <w:sz w:val="16"/>
                      <w:szCs w:val="16"/>
                      <w:lang w:eastAsia="es-CL"/>
                    </w:rPr>
                    <w:t>n </w:t>
                  </w:r>
                  <w:r w:rsidRPr="00D2359C">
                    <w:rPr>
                      <w:rFonts w:eastAsia="Times New Roman" w:cs="Times New Roman"/>
                      <w:b/>
                      <w:bCs/>
                      <w:spacing w:val="6"/>
                      <w:sz w:val="16"/>
                      <w:szCs w:val="16"/>
                      <w:lang w:eastAsia="es-CL"/>
                    </w:rPr>
                    <w:t>d</w:t>
                  </w:r>
                  <w:r w:rsidRPr="00D2359C">
                    <w:rPr>
                      <w:rFonts w:eastAsia="Times New Roman" w:cs="Times New Roman"/>
                      <w:b/>
                      <w:bCs/>
                      <w:sz w:val="16"/>
                      <w:szCs w:val="16"/>
                      <w:lang w:eastAsia="es-CL"/>
                    </w:rPr>
                    <w:t>e </w:t>
                  </w:r>
                  <w:r w:rsidRPr="00D2359C">
                    <w:rPr>
                      <w:rFonts w:eastAsia="Times New Roman" w:cs="Times New Roman"/>
                      <w:b/>
                      <w:bCs/>
                      <w:spacing w:val="2"/>
                      <w:sz w:val="16"/>
                      <w:szCs w:val="16"/>
                      <w:lang w:eastAsia="es-CL"/>
                    </w:rPr>
                    <w:t>c</w:t>
                  </w:r>
                  <w:r w:rsidRPr="00D2359C">
                    <w:rPr>
                      <w:rFonts w:eastAsia="Times New Roman" w:cs="Times New Roman"/>
                      <w:b/>
                      <w:bCs/>
                      <w:spacing w:val="6"/>
                      <w:sz w:val="16"/>
                      <w:szCs w:val="16"/>
                      <w:lang w:eastAsia="es-CL"/>
                    </w:rPr>
                    <w:t>on</w:t>
                  </w:r>
                  <w:r w:rsidRPr="00D2359C">
                    <w:rPr>
                      <w:rFonts w:eastAsia="Times New Roman" w:cs="Times New Roman"/>
                      <w:b/>
                      <w:bCs/>
                      <w:spacing w:val="4"/>
                      <w:sz w:val="16"/>
                      <w:szCs w:val="16"/>
                      <w:lang w:eastAsia="es-CL"/>
                    </w:rPr>
                    <w:t>t</w:t>
                  </w:r>
                  <w:r w:rsidRPr="00D2359C">
                    <w:rPr>
                      <w:rFonts w:eastAsia="Times New Roman" w:cs="Times New Roman"/>
                      <w:b/>
                      <w:bCs/>
                      <w:spacing w:val="-9"/>
                      <w:sz w:val="16"/>
                      <w:szCs w:val="16"/>
                      <w:lang w:eastAsia="es-CL"/>
                    </w:rPr>
                    <w:t>i</w:t>
                  </w:r>
                  <w:r w:rsidRPr="00D2359C">
                    <w:rPr>
                      <w:rFonts w:eastAsia="Times New Roman" w:cs="Times New Roman"/>
                      <w:b/>
                      <w:bCs/>
                      <w:spacing w:val="6"/>
                      <w:sz w:val="16"/>
                      <w:szCs w:val="16"/>
                      <w:lang w:eastAsia="es-CL"/>
                    </w:rPr>
                    <w:t>ng</w:t>
                  </w:r>
                  <w:r w:rsidRPr="00D2359C">
                    <w:rPr>
                      <w:rFonts w:eastAsia="Times New Roman" w:cs="Times New Roman"/>
                      <w:b/>
                      <w:bCs/>
                      <w:spacing w:val="2"/>
                      <w:sz w:val="16"/>
                      <w:szCs w:val="16"/>
                      <w:lang w:eastAsia="es-CL"/>
                    </w:rPr>
                    <w:t>e</w:t>
                  </w:r>
                  <w:r w:rsidRPr="00D2359C">
                    <w:rPr>
                      <w:rFonts w:eastAsia="Times New Roman" w:cs="Times New Roman"/>
                      <w:b/>
                      <w:bCs/>
                      <w:spacing w:val="6"/>
                      <w:sz w:val="16"/>
                      <w:szCs w:val="16"/>
                      <w:lang w:eastAsia="es-CL"/>
                    </w:rPr>
                    <w:t>n</w:t>
                  </w:r>
                  <w:r w:rsidRPr="00D2359C">
                    <w:rPr>
                      <w:rFonts w:eastAsia="Times New Roman" w:cs="Times New Roman"/>
                      <w:b/>
                      <w:bCs/>
                      <w:spacing w:val="2"/>
                      <w:sz w:val="16"/>
                      <w:szCs w:val="16"/>
                      <w:lang w:eastAsia="es-CL"/>
                    </w:rPr>
                    <w:t>c</w:t>
                  </w:r>
                  <w:r w:rsidRPr="00D2359C">
                    <w:rPr>
                      <w:rFonts w:eastAsia="Times New Roman" w:cs="Times New Roman"/>
                      <w:b/>
                      <w:bCs/>
                      <w:spacing w:val="-9"/>
                      <w:sz w:val="16"/>
                      <w:szCs w:val="16"/>
                      <w:lang w:eastAsia="es-CL"/>
                    </w:rPr>
                    <w:t>i</w:t>
                  </w:r>
                  <w:r w:rsidRPr="00D2359C">
                    <w:rPr>
                      <w:rFonts w:eastAsia="Times New Roman" w:cs="Times New Roman"/>
                      <w:b/>
                      <w:bCs/>
                      <w:sz w:val="16"/>
                      <w:szCs w:val="16"/>
                      <w:lang w:eastAsia="es-CL"/>
                    </w:rPr>
                    <w:t>a</w:t>
                  </w:r>
                </w:p>
              </w:tc>
            </w:tr>
            <w:tr w:rsidR="00702E9D" w:rsidRPr="00D2359C" w14:paraId="50329DD5" w14:textId="77777777" w:rsidTr="00531D60">
              <w:trPr>
                <w:cantSplit/>
                <w:tblHeader/>
                <w:jc w:val="center"/>
              </w:trPr>
              <w:tc>
                <w:tcPr>
                  <w:tcW w:w="1553" w:type="dxa"/>
                  <w:tcBorders>
                    <w:top w:val="nil"/>
                    <w:left w:val="single" w:sz="8" w:space="0" w:color="000000"/>
                    <w:bottom w:val="single" w:sz="8" w:space="0" w:color="000000"/>
                    <w:right w:val="single" w:sz="8" w:space="0" w:color="000000"/>
                  </w:tcBorders>
                  <w:hideMark/>
                </w:tcPr>
                <w:p w14:paraId="27CF29BB"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b/>
                      <w:bCs/>
                      <w:spacing w:val="-4"/>
                      <w:sz w:val="16"/>
                      <w:szCs w:val="16"/>
                      <w:lang w:eastAsia="es-CL"/>
                    </w:rPr>
                    <w:t>S</w:t>
                  </w:r>
                  <w:r w:rsidRPr="00D2359C">
                    <w:rPr>
                      <w:rFonts w:eastAsia="Times New Roman" w:cs="Times New Roman"/>
                      <w:b/>
                      <w:bCs/>
                      <w:spacing w:val="-9"/>
                      <w:sz w:val="16"/>
                      <w:szCs w:val="16"/>
                      <w:lang w:eastAsia="es-CL"/>
                    </w:rPr>
                    <w:t>i</w:t>
                  </w:r>
                  <w:r w:rsidRPr="00D2359C">
                    <w:rPr>
                      <w:rFonts w:eastAsia="Times New Roman" w:cs="Times New Roman"/>
                      <w:b/>
                      <w:bCs/>
                      <w:spacing w:val="4"/>
                      <w:sz w:val="16"/>
                      <w:szCs w:val="16"/>
                      <w:lang w:eastAsia="es-CL"/>
                    </w:rPr>
                    <w:t>t</w:t>
                  </w:r>
                  <w:r w:rsidRPr="00D2359C">
                    <w:rPr>
                      <w:rFonts w:eastAsia="Times New Roman" w:cs="Times New Roman"/>
                      <w:b/>
                      <w:bCs/>
                      <w:spacing w:val="6"/>
                      <w:sz w:val="16"/>
                      <w:szCs w:val="16"/>
                      <w:lang w:eastAsia="es-CL"/>
                    </w:rPr>
                    <w:t>u</w:t>
                  </w:r>
                  <w:r w:rsidRPr="00D2359C">
                    <w:rPr>
                      <w:rFonts w:eastAsia="Times New Roman" w:cs="Times New Roman"/>
                      <w:b/>
                      <w:bCs/>
                      <w:spacing w:val="2"/>
                      <w:sz w:val="16"/>
                      <w:szCs w:val="16"/>
                      <w:lang w:eastAsia="es-CL"/>
                    </w:rPr>
                    <w:t>ac</w:t>
                  </w:r>
                  <w:r w:rsidRPr="00D2359C">
                    <w:rPr>
                      <w:rFonts w:eastAsia="Times New Roman" w:cs="Times New Roman"/>
                      <w:b/>
                      <w:bCs/>
                      <w:spacing w:val="-9"/>
                      <w:sz w:val="16"/>
                      <w:szCs w:val="16"/>
                      <w:lang w:eastAsia="es-CL"/>
                    </w:rPr>
                    <w:t>i</w:t>
                  </w:r>
                  <w:r w:rsidRPr="00D2359C">
                    <w:rPr>
                      <w:rFonts w:eastAsia="Times New Roman" w:cs="Times New Roman"/>
                      <w:b/>
                      <w:bCs/>
                      <w:spacing w:val="6"/>
                      <w:sz w:val="16"/>
                      <w:szCs w:val="16"/>
                      <w:lang w:eastAsia="es-CL"/>
                    </w:rPr>
                    <w:t>ó</w:t>
                  </w:r>
                  <w:r w:rsidRPr="00D2359C">
                    <w:rPr>
                      <w:rFonts w:eastAsia="Times New Roman" w:cs="Times New Roman"/>
                      <w:b/>
                      <w:bCs/>
                      <w:sz w:val="16"/>
                      <w:szCs w:val="16"/>
                      <w:lang w:eastAsia="es-CL"/>
                    </w:rPr>
                    <w:t>n </w:t>
                  </w:r>
                  <w:r w:rsidRPr="00D2359C">
                    <w:rPr>
                      <w:rFonts w:eastAsia="Times New Roman" w:cs="Times New Roman"/>
                      <w:b/>
                      <w:bCs/>
                      <w:spacing w:val="6"/>
                      <w:sz w:val="16"/>
                      <w:szCs w:val="16"/>
                      <w:lang w:eastAsia="es-CL"/>
                    </w:rPr>
                    <w:t>d</w:t>
                  </w:r>
                  <w:r w:rsidRPr="00D2359C">
                    <w:rPr>
                      <w:rFonts w:eastAsia="Times New Roman" w:cs="Times New Roman"/>
                      <w:b/>
                      <w:bCs/>
                      <w:sz w:val="16"/>
                      <w:szCs w:val="16"/>
                      <w:lang w:eastAsia="es-CL"/>
                    </w:rPr>
                    <w:t>e </w:t>
                  </w:r>
                  <w:r w:rsidRPr="00D2359C">
                    <w:rPr>
                      <w:rFonts w:eastAsia="Times New Roman" w:cs="Times New Roman"/>
                      <w:b/>
                      <w:bCs/>
                      <w:spacing w:val="-5"/>
                      <w:sz w:val="16"/>
                      <w:szCs w:val="16"/>
                      <w:lang w:eastAsia="es-CL"/>
                    </w:rPr>
                    <w:t>r</w:t>
                  </w:r>
                  <w:r w:rsidRPr="00D2359C">
                    <w:rPr>
                      <w:rFonts w:eastAsia="Times New Roman" w:cs="Times New Roman"/>
                      <w:b/>
                      <w:bCs/>
                      <w:spacing w:val="-9"/>
                      <w:sz w:val="16"/>
                      <w:szCs w:val="16"/>
                      <w:lang w:eastAsia="es-CL"/>
                    </w:rPr>
                    <w:t>i</w:t>
                  </w:r>
                  <w:r w:rsidRPr="00D2359C">
                    <w:rPr>
                      <w:rFonts w:eastAsia="Times New Roman" w:cs="Times New Roman"/>
                      <w:b/>
                      <w:bCs/>
                      <w:spacing w:val="2"/>
                      <w:sz w:val="16"/>
                      <w:szCs w:val="16"/>
                      <w:lang w:eastAsia="es-CL"/>
                    </w:rPr>
                    <w:t>e</w:t>
                  </w:r>
                  <w:r w:rsidRPr="00D2359C">
                    <w:rPr>
                      <w:rFonts w:eastAsia="Times New Roman" w:cs="Times New Roman"/>
                      <w:b/>
                      <w:bCs/>
                      <w:spacing w:val="12"/>
                      <w:sz w:val="16"/>
                      <w:szCs w:val="16"/>
                      <w:lang w:eastAsia="es-CL"/>
                    </w:rPr>
                    <w:t>s</w:t>
                  </w:r>
                  <w:r w:rsidRPr="00D2359C">
                    <w:rPr>
                      <w:rFonts w:eastAsia="Times New Roman" w:cs="Times New Roman"/>
                      <w:b/>
                      <w:bCs/>
                      <w:spacing w:val="6"/>
                      <w:sz w:val="16"/>
                      <w:szCs w:val="16"/>
                      <w:lang w:eastAsia="es-CL"/>
                    </w:rPr>
                    <w:t>g</w:t>
                  </w:r>
                  <w:r w:rsidRPr="00D2359C">
                    <w:rPr>
                      <w:rFonts w:eastAsia="Times New Roman" w:cs="Times New Roman"/>
                      <w:b/>
                      <w:bCs/>
                      <w:sz w:val="16"/>
                      <w:szCs w:val="16"/>
                      <w:lang w:eastAsia="es-CL"/>
                    </w:rPr>
                    <w:t xml:space="preserve">o o </w:t>
                  </w:r>
                  <w:r w:rsidRPr="00D2359C">
                    <w:rPr>
                      <w:rFonts w:eastAsia="Times New Roman" w:cs="Times New Roman"/>
                      <w:b/>
                      <w:bCs/>
                      <w:spacing w:val="2"/>
                      <w:sz w:val="16"/>
                      <w:szCs w:val="16"/>
                      <w:lang w:eastAsia="es-CL"/>
                    </w:rPr>
                    <w:t>c</w:t>
                  </w:r>
                  <w:r w:rsidRPr="00D2359C">
                    <w:rPr>
                      <w:rFonts w:eastAsia="Times New Roman" w:cs="Times New Roman"/>
                      <w:b/>
                      <w:bCs/>
                      <w:spacing w:val="6"/>
                      <w:sz w:val="16"/>
                      <w:szCs w:val="16"/>
                      <w:lang w:eastAsia="es-CL"/>
                    </w:rPr>
                    <w:t>on</w:t>
                  </w:r>
                  <w:r w:rsidRPr="00D2359C">
                    <w:rPr>
                      <w:rFonts w:eastAsia="Times New Roman" w:cs="Times New Roman"/>
                      <w:b/>
                      <w:bCs/>
                      <w:spacing w:val="4"/>
                      <w:sz w:val="16"/>
                      <w:szCs w:val="16"/>
                      <w:lang w:eastAsia="es-CL"/>
                    </w:rPr>
                    <w:t>t</w:t>
                  </w:r>
                  <w:r w:rsidRPr="00D2359C">
                    <w:rPr>
                      <w:rFonts w:eastAsia="Times New Roman" w:cs="Times New Roman"/>
                      <w:b/>
                      <w:bCs/>
                      <w:spacing w:val="-9"/>
                      <w:sz w:val="16"/>
                      <w:szCs w:val="16"/>
                      <w:lang w:eastAsia="es-CL"/>
                    </w:rPr>
                    <w:t>i</w:t>
                  </w:r>
                  <w:r w:rsidRPr="00D2359C">
                    <w:rPr>
                      <w:rFonts w:eastAsia="Times New Roman" w:cs="Times New Roman"/>
                      <w:b/>
                      <w:bCs/>
                      <w:spacing w:val="6"/>
                      <w:sz w:val="16"/>
                      <w:szCs w:val="16"/>
                      <w:lang w:eastAsia="es-CL"/>
                    </w:rPr>
                    <w:t>ng</w:t>
                  </w:r>
                  <w:r w:rsidRPr="00D2359C">
                    <w:rPr>
                      <w:rFonts w:eastAsia="Times New Roman" w:cs="Times New Roman"/>
                      <w:b/>
                      <w:bCs/>
                      <w:spacing w:val="2"/>
                      <w:sz w:val="16"/>
                      <w:szCs w:val="16"/>
                      <w:lang w:eastAsia="es-CL"/>
                    </w:rPr>
                    <w:t>e</w:t>
                  </w:r>
                  <w:r w:rsidRPr="00D2359C">
                    <w:rPr>
                      <w:rFonts w:eastAsia="Times New Roman" w:cs="Times New Roman"/>
                      <w:b/>
                      <w:bCs/>
                      <w:spacing w:val="6"/>
                      <w:sz w:val="16"/>
                      <w:szCs w:val="16"/>
                      <w:lang w:eastAsia="es-CL"/>
                    </w:rPr>
                    <w:t>n</w:t>
                  </w:r>
                  <w:r w:rsidRPr="00D2359C">
                    <w:rPr>
                      <w:rFonts w:eastAsia="Times New Roman" w:cs="Times New Roman"/>
                      <w:b/>
                      <w:bCs/>
                      <w:spacing w:val="2"/>
                      <w:sz w:val="16"/>
                      <w:szCs w:val="16"/>
                      <w:lang w:eastAsia="es-CL"/>
                    </w:rPr>
                    <w:t>c</w:t>
                  </w:r>
                  <w:r w:rsidRPr="00D2359C">
                    <w:rPr>
                      <w:rFonts w:eastAsia="Times New Roman" w:cs="Times New Roman"/>
                      <w:b/>
                      <w:bCs/>
                      <w:spacing w:val="-9"/>
                      <w:sz w:val="16"/>
                      <w:szCs w:val="16"/>
                      <w:lang w:eastAsia="es-CL"/>
                    </w:rPr>
                    <w:t>i</w:t>
                  </w:r>
                  <w:r w:rsidRPr="00D2359C">
                    <w:rPr>
                      <w:rFonts w:eastAsia="Times New Roman" w:cs="Times New Roman"/>
                      <w:b/>
                      <w:bCs/>
                      <w:sz w:val="16"/>
                      <w:szCs w:val="16"/>
                      <w:lang w:eastAsia="es-CL"/>
                    </w:rPr>
                    <w:t>a</w:t>
                  </w:r>
                </w:p>
              </w:tc>
              <w:tc>
                <w:tcPr>
                  <w:tcW w:w="8227" w:type="dxa"/>
                  <w:tcBorders>
                    <w:top w:val="nil"/>
                    <w:left w:val="nil"/>
                    <w:bottom w:val="single" w:sz="8" w:space="0" w:color="000000"/>
                    <w:right w:val="single" w:sz="8" w:space="0" w:color="000000"/>
                  </w:tcBorders>
                  <w:vAlign w:val="center"/>
                  <w:hideMark/>
                </w:tcPr>
                <w:p w14:paraId="5180AB25"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b/>
                      <w:bCs/>
                      <w:spacing w:val="7"/>
                      <w:sz w:val="16"/>
                      <w:szCs w:val="16"/>
                      <w:lang w:eastAsia="es-CL"/>
                    </w:rPr>
                    <w:t>A</w:t>
                  </w:r>
                  <w:r w:rsidRPr="00D2359C">
                    <w:rPr>
                      <w:rFonts w:eastAsia="Times New Roman" w:cs="Times New Roman"/>
                      <w:b/>
                      <w:bCs/>
                      <w:spacing w:val="2"/>
                      <w:sz w:val="16"/>
                      <w:szCs w:val="16"/>
                      <w:lang w:eastAsia="es-CL"/>
                    </w:rPr>
                    <w:t>cc</w:t>
                  </w:r>
                  <w:r w:rsidRPr="00D2359C">
                    <w:rPr>
                      <w:rFonts w:eastAsia="Times New Roman" w:cs="Times New Roman"/>
                      <w:b/>
                      <w:bCs/>
                      <w:spacing w:val="-9"/>
                      <w:sz w:val="16"/>
                      <w:szCs w:val="16"/>
                      <w:lang w:eastAsia="es-CL"/>
                    </w:rPr>
                    <w:t>i</w:t>
                  </w:r>
                  <w:r w:rsidRPr="00D2359C">
                    <w:rPr>
                      <w:rFonts w:eastAsia="Times New Roman" w:cs="Times New Roman"/>
                      <w:b/>
                      <w:bCs/>
                      <w:spacing w:val="6"/>
                      <w:sz w:val="16"/>
                      <w:szCs w:val="16"/>
                      <w:lang w:eastAsia="es-CL"/>
                    </w:rPr>
                    <w:t>on</w:t>
                  </w:r>
                  <w:r w:rsidRPr="00D2359C">
                    <w:rPr>
                      <w:rFonts w:eastAsia="Times New Roman" w:cs="Times New Roman"/>
                      <w:b/>
                      <w:bCs/>
                      <w:spacing w:val="2"/>
                      <w:sz w:val="16"/>
                      <w:szCs w:val="16"/>
                      <w:lang w:eastAsia="es-CL"/>
                    </w:rPr>
                    <w:t>e</w:t>
                  </w:r>
                  <w:r w:rsidRPr="00D2359C">
                    <w:rPr>
                      <w:rFonts w:eastAsia="Times New Roman" w:cs="Times New Roman"/>
                      <w:b/>
                      <w:bCs/>
                      <w:sz w:val="16"/>
                      <w:szCs w:val="16"/>
                      <w:lang w:eastAsia="es-CL"/>
                    </w:rPr>
                    <w:t xml:space="preserve">s o </w:t>
                  </w:r>
                  <w:r w:rsidRPr="00D2359C">
                    <w:rPr>
                      <w:rFonts w:eastAsia="Times New Roman" w:cs="Times New Roman"/>
                      <w:b/>
                      <w:bCs/>
                      <w:spacing w:val="-16"/>
                      <w:sz w:val="16"/>
                      <w:szCs w:val="16"/>
                      <w:lang w:eastAsia="es-CL"/>
                    </w:rPr>
                    <w:t>m</w:t>
                  </w:r>
                  <w:r w:rsidRPr="00D2359C">
                    <w:rPr>
                      <w:rFonts w:eastAsia="Times New Roman" w:cs="Times New Roman"/>
                      <w:b/>
                      <w:bCs/>
                      <w:spacing w:val="2"/>
                      <w:sz w:val="16"/>
                      <w:szCs w:val="16"/>
                      <w:lang w:eastAsia="es-CL"/>
                    </w:rPr>
                    <w:t>e</w:t>
                  </w:r>
                  <w:r w:rsidRPr="00D2359C">
                    <w:rPr>
                      <w:rFonts w:eastAsia="Times New Roman" w:cs="Times New Roman"/>
                      <w:b/>
                      <w:bCs/>
                      <w:spacing w:val="6"/>
                      <w:sz w:val="16"/>
                      <w:szCs w:val="16"/>
                      <w:lang w:eastAsia="es-CL"/>
                    </w:rPr>
                    <w:t>d</w:t>
                  </w:r>
                  <w:r w:rsidRPr="00D2359C">
                    <w:rPr>
                      <w:rFonts w:eastAsia="Times New Roman" w:cs="Times New Roman"/>
                      <w:b/>
                      <w:bCs/>
                      <w:spacing w:val="-9"/>
                      <w:sz w:val="16"/>
                      <w:szCs w:val="16"/>
                      <w:lang w:eastAsia="es-CL"/>
                    </w:rPr>
                    <w:t>i</w:t>
                  </w:r>
                  <w:r w:rsidRPr="00D2359C">
                    <w:rPr>
                      <w:rFonts w:eastAsia="Times New Roman" w:cs="Times New Roman"/>
                      <w:b/>
                      <w:bCs/>
                      <w:spacing w:val="6"/>
                      <w:sz w:val="16"/>
                      <w:szCs w:val="16"/>
                      <w:lang w:eastAsia="es-CL"/>
                    </w:rPr>
                    <w:t>d</w:t>
                  </w:r>
                  <w:r w:rsidRPr="00D2359C">
                    <w:rPr>
                      <w:rFonts w:eastAsia="Times New Roman" w:cs="Times New Roman"/>
                      <w:b/>
                      <w:bCs/>
                      <w:spacing w:val="2"/>
                      <w:sz w:val="16"/>
                      <w:szCs w:val="16"/>
                      <w:lang w:eastAsia="es-CL"/>
                    </w:rPr>
                    <w:t>a</w:t>
                  </w:r>
                  <w:r w:rsidRPr="00D2359C">
                    <w:rPr>
                      <w:rFonts w:eastAsia="Times New Roman" w:cs="Times New Roman"/>
                      <w:b/>
                      <w:bCs/>
                      <w:sz w:val="16"/>
                      <w:szCs w:val="16"/>
                      <w:lang w:eastAsia="es-CL"/>
                    </w:rPr>
                    <w:t xml:space="preserve">s a </w:t>
                  </w:r>
                  <w:r w:rsidRPr="00D2359C">
                    <w:rPr>
                      <w:rFonts w:eastAsia="Times New Roman" w:cs="Times New Roman"/>
                      <w:b/>
                      <w:bCs/>
                      <w:spacing w:val="-9"/>
                      <w:sz w:val="16"/>
                      <w:szCs w:val="16"/>
                      <w:lang w:eastAsia="es-CL"/>
                    </w:rPr>
                    <w:t>i</w:t>
                  </w:r>
                  <w:r w:rsidRPr="00D2359C">
                    <w:rPr>
                      <w:rFonts w:eastAsia="Times New Roman" w:cs="Times New Roman"/>
                      <w:b/>
                      <w:bCs/>
                      <w:spacing w:val="-16"/>
                      <w:sz w:val="16"/>
                      <w:szCs w:val="16"/>
                      <w:lang w:eastAsia="es-CL"/>
                    </w:rPr>
                    <w:t>m</w:t>
                  </w:r>
                  <w:r w:rsidRPr="00D2359C">
                    <w:rPr>
                      <w:rFonts w:eastAsia="Times New Roman" w:cs="Times New Roman"/>
                      <w:b/>
                      <w:bCs/>
                      <w:spacing w:val="6"/>
                      <w:sz w:val="16"/>
                      <w:szCs w:val="16"/>
                      <w:lang w:eastAsia="es-CL"/>
                    </w:rPr>
                    <w:t>p</w:t>
                  </w:r>
                  <w:r w:rsidRPr="00D2359C">
                    <w:rPr>
                      <w:rFonts w:eastAsia="Times New Roman" w:cs="Times New Roman"/>
                      <w:b/>
                      <w:bCs/>
                      <w:spacing w:val="-9"/>
                      <w:sz w:val="16"/>
                      <w:szCs w:val="16"/>
                      <w:lang w:eastAsia="es-CL"/>
                    </w:rPr>
                    <w:t>l</w:t>
                  </w:r>
                  <w:r w:rsidRPr="00D2359C">
                    <w:rPr>
                      <w:rFonts w:eastAsia="Times New Roman" w:cs="Times New Roman"/>
                      <w:b/>
                      <w:bCs/>
                      <w:spacing w:val="2"/>
                      <w:sz w:val="16"/>
                      <w:szCs w:val="16"/>
                      <w:lang w:eastAsia="es-CL"/>
                    </w:rPr>
                    <w:t>e</w:t>
                  </w:r>
                  <w:r w:rsidRPr="00D2359C">
                    <w:rPr>
                      <w:rFonts w:eastAsia="Times New Roman" w:cs="Times New Roman"/>
                      <w:b/>
                      <w:bCs/>
                      <w:spacing w:val="-16"/>
                      <w:sz w:val="16"/>
                      <w:szCs w:val="16"/>
                      <w:lang w:eastAsia="es-CL"/>
                    </w:rPr>
                    <w:t>m</w:t>
                  </w:r>
                  <w:r w:rsidRPr="00D2359C">
                    <w:rPr>
                      <w:rFonts w:eastAsia="Times New Roman" w:cs="Times New Roman"/>
                      <w:b/>
                      <w:bCs/>
                      <w:spacing w:val="2"/>
                      <w:sz w:val="16"/>
                      <w:szCs w:val="16"/>
                      <w:lang w:eastAsia="es-CL"/>
                    </w:rPr>
                    <w:t>e</w:t>
                  </w:r>
                  <w:r w:rsidRPr="00D2359C">
                    <w:rPr>
                      <w:rFonts w:eastAsia="Times New Roman" w:cs="Times New Roman"/>
                      <w:b/>
                      <w:bCs/>
                      <w:spacing w:val="6"/>
                      <w:sz w:val="16"/>
                      <w:szCs w:val="16"/>
                      <w:lang w:eastAsia="es-CL"/>
                    </w:rPr>
                    <w:t>n</w:t>
                  </w:r>
                  <w:r w:rsidRPr="00D2359C">
                    <w:rPr>
                      <w:rFonts w:eastAsia="Times New Roman" w:cs="Times New Roman"/>
                      <w:b/>
                      <w:bCs/>
                      <w:spacing w:val="4"/>
                      <w:sz w:val="16"/>
                      <w:szCs w:val="16"/>
                      <w:lang w:eastAsia="es-CL"/>
                    </w:rPr>
                    <w:t>t</w:t>
                  </w:r>
                  <w:r w:rsidRPr="00D2359C">
                    <w:rPr>
                      <w:rFonts w:eastAsia="Times New Roman" w:cs="Times New Roman"/>
                      <w:b/>
                      <w:bCs/>
                      <w:spacing w:val="2"/>
                      <w:sz w:val="16"/>
                      <w:szCs w:val="16"/>
                      <w:lang w:eastAsia="es-CL"/>
                    </w:rPr>
                    <w:t>a</w:t>
                  </w:r>
                  <w:r w:rsidRPr="00D2359C">
                    <w:rPr>
                      <w:rFonts w:eastAsia="Times New Roman" w:cs="Times New Roman"/>
                      <w:b/>
                      <w:bCs/>
                      <w:sz w:val="16"/>
                      <w:szCs w:val="16"/>
                      <w:lang w:eastAsia="es-CL"/>
                    </w:rPr>
                    <w:t>r</w:t>
                  </w:r>
                </w:p>
              </w:tc>
            </w:tr>
            <w:tr w:rsidR="00702E9D" w:rsidRPr="00D2359C" w14:paraId="2CC89618" w14:textId="77777777" w:rsidTr="00531D60">
              <w:trPr>
                <w:cantSplit/>
                <w:trHeight w:val="618"/>
                <w:jc w:val="center"/>
              </w:trPr>
              <w:tc>
                <w:tcPr>
                  <w:tcW w:w="1553" w:type="dxa"/>
                  <w:tcBorders>
                    <w:top w:val="nil"/>
                    <w:left w:val="single" w:sz="8" w:space="0" w:color="000000"/>
                    <w:bottom w:val="single" w:sz="8" w:space="0" w:color="000000"/>
                    <w:right w:val="single" w:sz="8" w:space="0" w:color="000000"/>
                  </w:tcBorders>
                  <w:vAlign w:val="center"/>
                  <w:hideMark/>
                </w:tcPr>
                <w:p w14:paraId="40DDC3BA"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sz w:val="16"/>
                      <w:szCs w:val="16"/>
                      <w:lang w:eastAsia="es-CL"/>
                    </w:rPr>
                    <w:t>Superación capacidad de almacenamiento de RILes</w:t>
                  </w:r>
                </w:p>
              </w:tc>
              <w:tc>
                <w:tcPr>
                  <w:tcW w:w="8227" w:type="dxa"/>
                  <w:tcBorders>
                    <w:top w:val="nil"/>
                    <w:left w:val="nil"/>
                    <w:bottom w:val="single" w:sz="8" w:space="0" w:color="000000"/>
                    <w:right w:val="single" w:sz="8" w:space="0" w:color="000000"/>
                  </w:tcBorders>
                  <w:vAlign w:val="center"/>
                  <w:hideMark/>
                </w:tcPr>
                <w:p w14:paraId="16AA9E20" w14:textId="77777777" w:rsidR="00702E9D" w:rsidRPr="00D2359C" w:rsidRDefault="00702E9D" w:rsidP="00702E9D">
                  <w:pPr>
                    <w:spacing w:after="0" w:line="240" w:lineRule="auto"/>
                    <w:ind w:left="335" w:right="136" w:hanging="193"/>
                    <w:jc w:val="both"/>
                    <w:rPr>
                      <w:rFonts w:eastAsia="Times New Roman" w:cs="Times New Roman"/>
                      <w:sz w:val="16"/>
                      <w:szCs w:val="16"/>
                      <w:lang w:eastAsia="es-CL"/>
                    </w:rPr>
                  </w:pPr>
                  <w:r w:rsidRPr="00D2359C">
                    <w:rPr>
                      <w:rFonts w:eastAsia="Times New Roman" w:cs="Times New Roman"/>
                      <w:sz w:val="16"/>
                      <w:szCs w:val="16"/>
                      <w:lang w:eastAsia="es-CL"/>
                    </w:rPr>
                    <w:t>•    En primer lugar, para la contención de los RILES generados que no puedan ser tratados en la nueva planta, y si no es posible su descarga a la red de alcantarillado, ellos serán derivados a las lagunas de aireación existentes (aprobadas mediante Resolución Exenta N° 087/2006), lo cual permite una holgura operacional por 4 días. Luego de dicho periodo el proceso productivo será detenido.</w:t>
                  </w:r>
                </w:p>
                <w:p w14:paraId="2A80E627" w14:textId="77777777" w:rsidR="00702E9D" w:rsidRPr="00D2359C" w:rsidRDefault="00702E9D" w:rsidP="00702E9D">
                  <w:pPr>
                    <w:spacing w:after="0" w:line="240" w:lineRule="auto"/>
                    <w:ind w:left="335" w:right="136" w:hanging="193"/>
                    <w:jc w:val="both"/>
                    <w:rPr>
                      <w:rFonts w:eastAsia="Times New Roman" w:cs="Times New Roman"/>
                      <w:sz w:val="16"/>
                      <w:szCs w:val="16"/>
                      <w:lang w:eastAsia="es-CL"/>
                    </w:rPr>
                  </w:pPr>
                  <w:r w:rsidRPr="00D2359C">
                    <w:rPr>
                      <w:rFonts w:eastAsia="Times New Roman" w:cs="Times New Roman"/>
                      <w:sz w:val="16"/>
                      <w:szCs w:val="16"/>
                      <w:lang w:eastAsia="es-CL"/>
                    </w:rPr>
                    <w:t>•    Del mismo modo, ante situaciones que hayan generado la paralización del sistema de tratamiento de efluentes, y que por lo tanto, los RILes no puedan ser tratados en ella, se considera la detención del proceso productivo y la suspensión de la recepción de animales.</w:t>
                  </w:r>
                </w:p>
                <w:p w14:paraId="2E0A264F" w14:textId="77777777" w:rsidR="00702E9D" w:rsidRPr="00D2359C" w:rsidRDefault="00702E9D" w:rsidP="00702E9D">
                  <w:pPr>
                    <w:spacing w:after="0" w:line="240" w:lineRule="auto"/>
                    <w:ind w:left="335" w:right="136" w:hanging="193"/>
                    <w:jc w:val="both"/>
                    <w:rPr>
                      <w:rFonts w:eastAsia="Times New Roman" w:cs="Times New Roman"/>
                      <w:sz w:val="16"/>
                      <w:szCs w:val="16"/>
                      <w:lang w:eastAsia="es-CL"/>
                    </w:rPr>
                  </w:pPr>
                  <w:r w:rsidRPr="00D2359C">
                    <w:rPr>
                      <w:rFonts w:eastAsia="Times New Roman" w:cs="Times New Roman"/>
                      <w:sz w:val="16"/>
                      <w:szCs w:val="16"/>
                      <w:lang w:eastAsia="es-CL"/>
                    </w:rPr>
                    <w:t>•    Durante un evento de contingencia o paralización del sistema de tratamiento, se mantendrán las dosis y la frecuencia de nebulización (producto para la destrucción y/o atrapamiento de partículas odoríferas) para el control de olores en todas las áreas que pudieren generar partículas odoríferas. En caso que sea necesario, se aumentará la dosis y frecuencia especialmente en el área de corrales, donde haya animales en espera, y en el sector de acumulación de efluentes.</w:t>
                  </w:r>
                </w:p>
                <w:p w14:paraId="566C6AC2" w14:textId="77777777" w:rsidR="00702E9D" w:rsidRPr="00D2359C" w:rsidRDefault="00702E9D" w:rsidP="00702E9D">
                  <w:pPr>
                    <w:spacing w:after="0" w:line="240" w:lineRule="auto"/>
                    <w:ind w:left="335" w:right="136" w:hanging="193"/>
                    <w:jc w:val="both"/>
                    <w:rPr>
                      <w:rFonts w:eastAsia="Times New Roman" w:cs="Times New Roman"/>
                      <w:sz w:val="16"/>
                      <w:szCs w:val="16"/>
                      <w:lang w:eastAsia="es-CL"/>
                    </w:rPr>
                  </w:pPr>
                  <w:r w:rsidRPr="00D2359C">
                    <w:rPr>
                      <w:rFonts w:eastAsia="Times New Roman" w:cs="Times New Roman"/>
                      <w:sz w:val="16"/>
                      <w:szCs w:val="16"/>
                      <w:lang w:eastAsia="es-CL"/>
                    </w:rPr>
                    <w:t>•    Una vez concluida la situación de contingencia, las aguas que se hubieren retenido en las lagunas durante el evento, serán derivadas en forma gradual al sistema de tratamiento y luego derivadas al estero Caiván dando cumplimiento a los límites establecidos en la Tabla N°1 del D.S. 90/00 MINSEGPRES.  Cabe señalar que, en ningún caso, se considera que la Planta supere los caudales autorizados para descargar en el estero Caiván.</w:t>
                  </w:r>
                </w:p>
                <w:p w14:paraId="184867F3" w14:textId="77777777" w:rsidR="00702E9D" w:rsidRPr="00D2359C" w:rsidRDefault="00702E9D" w:rsidP="00702E9D">
                  <w:pPr>
                    <w:spacing w:after="0" w:line="240" w:lineRule="auto"/>
                    <w:ind w:left="335" w:right="136" w:hanging="193"/>
                    <w:jc w:val="both"/>
                    <w:rPr>
                      <w:rFonts w:eastAsia="Times New Roman" w:cs="Times New Roman"/>
                      <w:sz w:val="16"/>
                      <w:szCs w:val="16"/>
                      <w:lang w:eastAsia="es-CL"/>
                    </w:rPr>
                  </w:pPr>
                  <w:r w:rsidRPr="00D2359C">
                    <w:rPr>
                      <w:rFonts w:eastAsia="Times New Roman" w:cs="Times New Roman"/>
                      <w:sz w:val="16"/>
                      <w:szCs w:val="16"/>
                      <w:lang w:eastAsia="es-CL"/>
                    </w:rPr>
                    <w:t>•    Los lodos que se hubieren acumulado durante el evento de contingencia, serán retirados por empresa autorizada y puesto en un sitio de disposición final debidamente autorizado.</w:t>
                  </w:r>
                </w:p>
              </w:tc>
            </w:tr>
            <w:tr w:rsidR="00702E9D" w:rsidRPr="00D2359C" w14:paraId="0B875AF3" w14:textId="77777777" w:rsidTr="00531D60">
              <w:trPr>
                <w:cantSplit/>
                <w:trHeight w:val="618"/>
                <w:jc w:val="center"/>
              </w:trPr>
              <w:tc>
                <w:tcPr>
                  <w:tcW w:w="1553" w:type="dxa"/>
                  <w:tcBorders>
                    <w:top w:val="nil"/>
                    <w:left w:val="single" w:sz="8" w:space="0" w:color="000000"/>
                    <w:bottom w:val="single" w:sz="8" w:space="0" w:color="000000"/>
                    <w:right w:val="single" w:sz="8" w:space="0" w:color="000000"/>
                  </w:tcBorders>
                  <w:vAlign w:val="center"/>
                  <w:hideMark/>
                </w:tcPr>
                <w:p w14:paraId="2632CEC4"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sz w:val="16"/>
                      <w:szCs w:val="16"/>
                      <w:lang w:eastAsia="es-CL"/>
                    </w:rPr>
                    <w:t>Generación de olores molestos</w:t>
                  </w:r>
                </w:p>
              </w:tc>
              <w:tc>
                <w:tcPr>
                  <w:tcW w:w="8227" w:type="dxa"/>
                  <w:tcBorders>
                    <w:top w:val="nil"/>
                    <w:left w:val="nil"/>
                    <w:bottom w:val="single" w:sz="8" w:space="0" w:color="000000"/>
                    <w:right w:val="single" w:sz="8" w:space="0" w:color="000000"/>
                  </w:tcBorders>
                  <w:vAlign w:val="center"/>
                  <w:hideMark/>
                </w:tcPr>
                <w:p w14:paraId="063309F3" w14:textId="77777777" w:rsidR="00702E9D" w:rsidRPr="00D2359C" w:rsidRDefault="00702E9D" w:rsidP="00702E9D">
                  <w:pPr>
                    <w:spacing w:after="0" w:line="240" w:lineRule="auto"/>
                    <w:ind w:left="142" w:right="136"/>
                    <w:jc w:val="both"/>
                    <w:rPr>
                      <w:rFonts w:eastAsia="Times New Roman" w:cs="Times New Roman"/>
                      <w:sz w:val="16"/>
                      <w:szCs w:val="16"/>
                      <w:lang w:eastAsia="es-CL"/>
                    </w:rPr>
                  </w:pPr>
                  <w:r w:rsidRPr="00D2359C">
                    <w:rPr>
                      <w:rFonts w:eastAsia="Times New Roman" w:cs="Times New Roman"/>
                      <w:sz w:val="16"/>
                      <w:szCs w:val="16"/>
                      <w:lang w:eastAsia="es-CL"/>
                    </w:rPr>
                    <w:t>Ante la generación de olores molestos: el Proyecto considera medidas de mejoramiento del sistema de manejo de RILes que permitirá disminuir las fuentes de generación de partículas odoríferas, por lo tanto no se espera la generación de olores molestos. En caso de la ocurrencia de algún evento puntual que genere olores, se aumentará la dosis y la frecuencia de nebulización (producto para la destrucción y/o atrapamiento de partículas odoríferas) para el control de dichas emisiones.</w:t>
                  </w:r>
                </w:p>
                <w:p w14:paraId="6F117376" w14:textId="77777777" w:rsidR="00702E9D" w:rsidRPr="00D2359C" w:rsidRDefault="00702E9D" w:rsidP="00702E9D">
                  <w:pPr>
                    <w:spacing w:after="0" w:line="240" w:lineRule="auto"/>
                    <w:ind w:left="142" w:right="136"/>
                    <w:jc w:val="both"/>
                    <w:rPr>
                      <w:rFonts w:eastAsia="Times New Roman" w:cs="Times New Roman"/>
                      <w:sz w:val="16"/>
                      <w:szCs w:val="16"/>
                      <w:lang w:eastAsia="es-CL"/>
                    </w:rPr>
                  </w:pPr>
                  <w:r w:rsidRPr="00D2359C">
                    <w:rPr>
                      <w:rFonts w:eastAsia="Times New Roman" w:cs="Times New Roman"/>
                      <w:sz w:val="16"/>
                      <w:szCs w:val="16"/>
                      <w:lang w:eastAsia="es-CL"/>
                    </w:rPr>
                    <w:t>Se considerará como indicador de éxito de las medidas implementadas que efectivamente se limite la contingencia a la mínima afectación por olores molestos fuera de los límites de las instalaciones</w:t>
                  </w:r>
                </w:p>
              </w:tc>
            </w:tr>
            <w:tr w:rsidR="00702E9D" w:rsidRPr="00D2359C" w14:paraId="5B66A4DF" w14:textId="77777777" w:rsidTr="00531D60">
              <w:trPr>
                <w:cantSplit/>
                <w:trHeight w:val="618"/>
                <w:jc w:val="center"/>
              </w:trPr>
              <w:tc>
                <w:tcPr>
                  <w:tcW w:w="1553" w:type="dxa"/>
                  <w:tcBorders>
                    <w:top w:val="nil"/>
                    <w:left w:val="single" w:sz="8" w:space="0" w:color="000000"/>
                    <w:bottom w:val="single" w:sz="8" w:space="0" w:color="000000"/>
                    <w:right w:val="single" w:sz="8" w:space="0" w:color="000000"/>
                  </w:tcBorders>
                  <w:vAlign w:val="center"/>
                  <w:hideMark/>
                </w:tcPr>
                <w:p w14:paraId="62B8D11A"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sz w:val="16"/>
                      <w:szCs w:val="16"/>
                      <w:lang w:val="en-US" w:eastAsia="es-CL"/>
                    </w:rPr>
                    <w:t>Contención de RILes</w:t>
                  </w:r>
                </w:p>
              </w:tc>
              <w:tc>
                <w:tcPr>
                  <w:tcW w:w="8227" w:type="dxa"/>
                  <w:tcBorders>
                    <w:top w:val="nil"/>
                    <w:left w:val="nil"/>
                    <w:bottom w:val="single" w:sz="8" w:space="0" w:color="000000"/>
                    <w:right w:val="single" w:sz="8" w:space="0" w:color="000000"/>
                  </w:tcBorders>
                  <w:vAlign w:val="center"/>
                  <w:hideMark/>
                </w:tcPr>
                <w:p w14:paraId="673AAE75" w14:textId="77777777" w:rsidR="00702E9D" w:rsidRPr="00D2359C" w:rsidRDefault="00702E9D" w:rsidP="00702E9D">
                  <w:pPr>
                    <w:spacing w:after="0" w:line="240" w:lineRule="auto"/>
                    <w:ind w:left="335" w:right="136" w:hanging="193"/>
                    <w:jc w:val="both"/>
                    <w:rPr>
                      <w:rFonts w:eastAsia="Times New Roman" w:cs="Times New Roman"/>
                      <w:sz w:val="16"/>
                      <w:szCs w:val="16"/>
                      <w:lang w:eastAsia="es-CL"/>
                    </w:rPr>
                  </w:pPr>
                  <w:r w:rsidRPr="00D2359C">
                    <w:rPr>
                      <w:rFonts w:eastAsia="Times New Roman" w:cs="Times New Roman"/>
                      <w:sz w:val="16"/>
                      <w:szCs w:val="16"/>
                      <w:lang w:eastAsia="es-CL"/>
                    </w:rPr>
                    <w:t>•    Para la contención de los RILES generados que no puedan ser tratados en la nueva planta, y si no es posible su descarga a la red de alcantarillado, ellos serán derivados a las lagunas de aireación existentes (aprobadas mediante Resolución Exenta N° 087/2006), lo cual permite una holgura operacional por 4 días. Luego de dicho periodo el proceso productivo será detenido.</w:t>
                  </w:r>
                </w:p>
                <w:p w14:paraId="51439A71" w14:textId="77777777" w:rsidR="00702E9D" w:rsidRPr="00D2359C" w:rsidRDefault="00702E9D" w:rsidP="00702E9D">
                  <w:pPr>
                    <w:spacing w:after="0" w:line="240" w:lineRule="auto"/>
                    <w:ind w:left="335" w:right="136" w:hanging="193"/>
                    <w:jc w:val="both"/>
                    <w:rPr>
                      <w:rFonts w:eastAsia="Times New Roman" w:cs="Times New Roman"/>
                      <w:sz w:val="16"/>
                      <w:szCs w:val="16"/>
                      <w:lang w:eastAsia="es-CL"/>
                    </w:rPr>
                  </w:pPr>
                  <w:r w:rsidRPr="00D2359C">
                    <w:rPr>
                      <w:rFonts w:eastAsia="Times New Roman" w:cs="Times New Roman"/>
                      <w:sz w:val="16"/>
                      <w:szCs w:val="16"/>
                      <w:lang w:eastAsia="es-CL"/>
                    </w:rPr>
                    <w:t>•    Del mismo modo, ante situaciones que hayan generado la paralización del sistema de tratamiento de efluentes, y que por lo tanto, los RILes no puedan ser tratados en ella, se considera la detención del proceso productivo y la suspensión de la recepción de animales.</w:t>
                  </w:r>
                </w:p>
                <w:p w14:paraId="2988B605" w14:textId="77777777" w:rsidR="00702E9D" w:rsidRPr="00D2359C" w:rsidRDefault="00702E9D" w:rsidP="00702E9D">
                  <w:pPr>
                    <w:spacing w:after="0" w:line="240" w:lineRule="auto"/>
                    <w:ind w:left="335" w:right="136" w:hanging="193"/>
                    <w:jc w:val="both"/>
                    <w:rPr>
                      <w:rFonts w:eastAsia="Times New Roman" w:cs="Times New Roman"/>
                      <w:sz w:val="16"/>
                      <w:szCs w:val="16"/>
                      <w:lang w:eastAsia="es-CL"/>
                    </w:rPr>
                  </w:pPr>
                  <w:r w:rsidRPr="00D2359C">
                    <w:rPr>
                      <w:rFonts w:eastAsia="Times New Roman" w:cs="Times New Roman"/>
                      <w:sz w:val="16"/>
                      <w:szCs w:val="16"/>
                      <w:lang w:eastAsia="es-CL"/>
                    </w:rPr>
                    <w:t>•    Durante un evento de contingencia o paralización del sistema de tratamiento, se mantendrán las dosis y la frecuencia de nebulización (producto para la destrucción y/o atrapamiento de partículas odoríferas) para el control de olores en todas las áreas que pudieren generar partículas odoríferas. En caso que sea necesario, se aumentará la dosis y frecuencia especialmente en el área de corrales, donde haya animales en espera, y en el sector de acumulación de efluentes.</w:t>
                  </w:r>
                </w:p>
                <w:p w14:paraId="7CBBB6E7" w14:textId="77777777" w:rsidR="00702E9D" w:rsidRPr="00D2359C" w:rsidRDefault="00702E9D" w:rsidP="00702E9D">
                  <w:pPr>
                    <w:spacing w:after="0" w:line="240" w:lineRule="auto"/>
                    <w:ind w:left="335" w:right="136" w:hanging="193"/>
                    <w:jc w:val="both"/>
                    <w:rPr>
                      <w:rFonts w:eastAsia="Times New Roman" w:cs="Times New Roman"/>
                      <w:sz w:val="16"/>
                      <w:szCs w:val="16"/>
                      <w:lang w:eastAsia="es-CL"/>
                    </w:rPr>
                  </w:pPr>
                  <w:r w:rsidRPr="00D2359C">
                    <w:rPr>
                      <w:rFonts w:eastAsia="Times New Roman" w:cs="Times New Roman"/>
                      <w:sz w:val="16"/>
                      <w:szCs w:val="16"/>
                      <w:lang w:eastAsia="es-CL"/>
                    </w:rPr>
                    <w:t>•    Una vez concluida la situación de contingencia, las aguas que se hubieren retenido en las lagunas durante el evento, serán derivadas en forma gradual al sistema de tratamiento y luego derivadas al estero Caiván dando cumplimiento a los límites establecidos en la Tabla N°1 del D.S. 90/00 MINSEGPRES.  Cabe señalar que, en ningún caso, se considera que la Planta supere los caudales autorizados para descargar en el estero Caiván.</w:t>
                  </w:r>
                </w:p>
                <w:p w14:paraId="4864BAFF" w14:textId="77777777" w:rsidR="00702E9D" w:rsidRPr="00D2359C" w:rsidRDefault="00702E9D" w:rsidP="00702E9D">
                  <w:pPr>
                    <w:pStyle w:val="Prrafodelista"/>
                    <w:numPr>
                      <w:ilvl w:val="0"/>
                      <w:numId w:val="28"/>
                    </w:numPr>
                    <w:ind w:left="336" w:right="136" w:hanging="142"/>
                    <w:rPr>
                      <w:rFonts w:eastAsia="Times New Roman"/>
                      <w:sz w:val="16"/>
                      <w:szCs w:val="16"/>
                      <w:lang w:eastAsia="es-CL"/>
                    </w:rPr>
                  </w:pPr>
                  <w:r w:rsidRPr="00D2359C">
                    <w:rPr>
                      <w:rFonts w:eastAsia="Times New Roman"/>
                      <w:sz w:val="16"/>
                      <w:szCs w:val="16"/>
                      <w:lang w:eastAsia="es-CL"/>
                    </w:rPr>
                    <w:t>Los lodos que se hubieren acumulado durante el evento de contingencia, serán retirados por empresa autorizada y puesto en un sitio de disposición final autorizado ambiental y sanitariamente.</w:t>
                  </w:r>
                </w:p>
              </w:tc>
            </w:tr>
            <w:tr w:rsidR="00702E9D" w:rsidRPr="00D2359C" w14:paraId="51295F7C" w14:textId="77777777" w:rsidTr="00531D60">
              <w:trPr>
                <w:jc w:val="center"/>
              </w:trPr>
              <w:tc>
                <w:tcPr>
                  <w:tcW w:w="1553" w:type="dxa"/>
                  <w:tcBorders>
                    <w:top w:val="nil"/>
                    <w:left w:val="single" w:sz="8" w:space="0" w:color="000000"/>
                    <w:bottom w:val="single" w:sz="8" w:space="0" w:color="000000"/>
                    <w:right w:val="single" w:sz="8" w:space="0" w:color="000000"/>
                  </w:tcBorders>
                  <w:hideMark/>
                </w:tcPr>
                <w:p w14:paraId="0BCFEFDB"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sz w:val="16"/>
                      <w:szCs w:val="16"/>
                      <w:lang w:eastAsia="es-CL"/>
                    </w:rPr>
                    <w:lastRenderedPageBreak/>
                    <w:t>Derrame en Lagunas Aireadas</w:t>
                  </w:r>
                </w:p>
              </w:tc>
              <w:tc>
                <w:tcPr>
                  <w:tcW w:w="8227" w:type="dxa"/>
                  <w:tcBorders>
                    <w:top w:val="nil"/>
                    <w:left w:val="nil"/>
                    <w:bottom w:val="single" w:sz="8" w:space="0" w:color="000000"/>
                    <w:right w:val="single" w:sz="8" w:space="0" w:color="000000"/>
                  </w:tcBorders>
                  <w:hideMark/>
                </w:tcPr>
                <w:p w14:paraId="43316D2A" w14:textId="77777777" w:rsidR="00702E9D" w:rsidRPr="00D2359C" w:rsidRDefault="00702E9D" w:rsidP="00702E9D">
                  <w:pPr>
                    <w:spacing w:after="0" w:line="240" w:lineRule="auto"/>
                    <w:ind w:left="142" w:right="136"/>
                    <w:jc w:val="both"/>
                    <w:rPr>
                      <w:rFonts w:eastAsia="Times New Roman" w:cs="Times New Roman"/>
                      <w:sz w:val="16"/>
                      <w:szCs w:val="16"/>
                      <w:lang w:eastAsia="es-CL"/>
                    </w:rPr>
                  </w:pPr>
                  <w:r w:rsidRPr="00D2359C">
                    <w:rPr>
                      <w:rFonts w:eastAsia="Times New Roman" w:cs="Times New Roman"/>
                      <w:sz w:val="16"/>
                      <w:szCs w:val="16"/>
                      <w:lang w:eastAsia="es-CL"/>
                    </w:rPr>
                    <w:t>ANTES</w:t>
                  </w:r>
                </w:p>
                <w:p w14:paraId="5A35BE78" w14:textId="77777777" w:rsidR="00702E9D" w:rsidRPr="00D2359C" w:rsidRDefault="00702E9D" w:rsidP="00702E9D">
                  <w:pPr>
                    <w:spacing w:after="0" w:line="240" w:lineRule="auto"/>
                    <w:ind w:left="142" w:right="136"/>
                    <w:jc w:val="both"/>
                    <w:rPr>
                      <w:rFonts w:eastAsia="Times New Roman" w:cs="Times New Roman"/>
                      <w:sz w:val="16"/>
                      <w:szCs w:val="16"/>
                      <w:lang w:eastAsia="es-CL"/>
                    </w:rPr>
                  </w:pPr>
                  <w:r w:rsidRPr="00D2359C">
                    <w:rPr>
                      <w:rFonts w:eastAsia="Times New Roman" w:cs="Times New Roman"/>
                      <w:sz w:val="16"/>
                      <w:szCs w:val="16"/>
                      <w:lang w:eastAsia="es-CL"/>
                    </w:rPr>
                    <w:t> </w:t>
                  </w:r>
                </w:p>
                <w:p w14:paraId="5AD8F61B" w14:textId="77777777" w:rsidR="00702E9D" w:rsidRPr="00D2359C" w:rsidRDefault="00702E9D" w:rsidP="00702E9D">
                  <w:pPr>
                    <w:spacing w:after="0" w:line="240" w:lineRule="auto"/>
                    <w:ind w:left="142" w:right="136"/>
                    <w:jc w:val="both"/>
                    <w:rPr>
                      <w:rFonts w:eastAsia="Times New Roman" w:cs="Times New Roman"/>
                      <w:sz w:val="16"/>
                      <w:szCs w:val="16"/>
                      <w:lang w:eastAsia="es-CL"/>
                    </w:rPr>
                  </w:pPr>
                  <w:r w:rsidRPr="00D2359C">
                    <w:rPr>
                      <w:rFonts w:eastAsia="Times New Roman" w:cs="Times New Roman"/>
                      <w:sz w:val="16"/>
                      <w:szCs w:val="16"/>
                      <w:lang w:eastAsia="es-CL"/>
                    </w:rPr>
                    <w:t>El Encargado de Patio realiza un Control diario de lagunas aireadas lo que implica revisión de:</w:t>
                  </w:r>
                </w:p>
                <w:p w14:paraId="506654F5" w14:textId="77777777" w:rsidR="00702E9D" w:rsidRPr="00D2359C" w:rsidRDefault="00702E9D" w:rsidP="00702E9D">
                  <w:pPr>
                    <w:pStyle w:val="Prrafodelista"/>
                    <w:numPr>
                      <w:ilvl w:val="1"/>
                      <w:numId w:val="25"/>
                    </w:numPr>
                    <w:ind w:left="336" w:right="136" w:hanging="142"/>
                    <w:rPr>
                      <w:rFonts w:eastAsia="Times New Roman"/>
                      <w:sz w:val="16"/>
                      <w:szCs w:val="16"/>
                      <w:lang w:eastAsia="es-CL"/>
                    </w:rPr>
                  </w:pPr>
                  <w:r w:rsidRPr="00D2359C">
                    <w:rPr>
                      <w:rFonts w:eastAsia="Times New Roman"/>
                      <w:sz w:val="16"/>
                      <w:szCs w:val="16"/>
                      <w:lang w:eastAsia="es-CL"/>
                    </w:rPr>
                    <w:t>Peras de Nivel</w:t>
                  </w:r>
                </w:p>
                <w:p w14:paraId="00D60B1B" w14:textId="77777777" w:rsidR="00702E9D" w:rsidRPr="00D2359C" w:rsidRDefault="00702E9D" w:rsidP="00702E9D">
                  <w:pPr>
                    <w:pStyle w:val="Prrafodelista"/>
                    <w:numPr>
                      <w:ilvl w:val="1"/>
                      <w:numId w:val="25"/>
                    </w:numPr>
                    <w:ind w:left="336" w:right="136" w:hanging="142"/>
                    <w:rPr>
                      <w:rFonts w:eastAsia="Times New Roman"/>
                      <w:sz w:val="16"/>
                      <w:szCs w:val="16"/>
                      <w:lang w:eastAsia="es-CL"/>
                    </w:rPr>
                  </w:pPr>
                  <w:r w:rsidRPr="00D2359C">
                    <w:rPr>
                      <w:rFonts w:eastAsia="Times New Roman"/>
                      <w:sz w:val="16"/>
                      <w:szCs w:val="16"/>
                      <w:lang w:eastAsia="es-CL"/>
                    </w:rPr>
                    <w:t>Holómetro de Bombas</w:t>
                  </w:r>
                </w:p>
                <w:p w14:paraId="2E74C4F4" w14:textId="77777777" w:rsidR="00702E9D" w:rsidRPr="00D2359C" w:rsidRDefault="00702E9D" w:rsidP="00702E9D">
                  <w:pPr>
                    <w:pStyle w:val="Prrafodelista"/>
                    <w:numPr>
                      <w:ilvl w:val="1"/>
                      <w:numId w:val="25"/>
                    </w:numPr>
                    <w:ind w:left="336" w:right="136" w:hanging="142"/>
                    <w:rPr>
                      <w:rFonts w:eastAsia="Times New Roman"/>
                      <w:sz w:val="16"/>
                      <w:szCs w:val="16"/>
                      <w:lang w:eastAsia="es-CL"/>
                    </w:rPr>
                  </w:pPr>
                  <w:r w:rsidRPr="00D2359C">
                    <w:rPr>
                      <w:rFonts w:eastAsia="Times New Roman"/>
                      <w:sz w:val="16"/>
                      <w:szCs w:val="16"/>
                      <w:lang w:eastAsia="es-CL"/>
                    </w:rPr>
                    <w:t>Revisión y cambio de Aceite a Ventiladores</w:t>
                  </w:r>
                </w:p>
                <w:p w14:paraId="50B49CAF" w14:textId="77777777" w:rsidR="00702E9D" w:rsidRPr="00D2359C" w:rsidRDefault="00702E9D" w:rsidP="00702E9D">
                  <w:pPr>
                    <w:spacing w:after="0" w:line="240" w:lineRule="auto"/>
                    <w:ind w:left="142" w:right="136"/>
                    <w:jc w:val="both"/>
                    <w:rPr>
                      <w:rFonts w:eastAsia="Times New Roman" w:cs="Times New Roman"/>
                      <w:sz w:val="16"/>
                      <w:szCs w:val="16"/>
                      <w:lang w:eastAsia="es-CL"/>
                    </w:rPr>
                  </w:pPr>
                  <w:r w:rsidRPr="00D2359C">
                    <w:rPr>
                      <w:rFonts w:eastAsia="Times New Roman" w:cs="Times New Roman"/>
                      <w:sz w:val="16"/>
                      <w:szCs w:val="16"/>
                      <w:lang w:eastAsia="es-CL"/>
                    </w:rPr>
                    <w:t> </w:t>
                  </w:r>
                </w:p>
                <w:p w14:paraId="3BEBB4F6" w14:textId="77777777" w:rsidR="00702E9D" w:rsidRPr="00D2359C" w:rsidRDefault="00702E9D" w:rsidP="00702E9D">
                  <w:pPr>
                    <w:spacing w:after="0" w:line="240" w:lineRule="auto"/>
                    <w:ind w:left="142" w:right="136"/>
                    <w:jc w:val="both"/>
                    <w:rPr>
                      <w:rFonts w:eastAsia="Times New Roman" w:cs="Times New Roman"/>
                      <w:sz w:val="16"/>
                      <w:szCs w:val="16"/>
                      <w:lang w:eastAsia="es-CL"/>
                    </w:rPr>
                  </w:pPr>
                  <w:r w:rsidRPr="00D2359C">
                    <w:rPr>
                      <w:rFonts w:eastAsia="Times New Roman" w:cs="Times New Roman"/>
                      <w:sz w:val="16"/>
                      <w:szCs w:val="16"/>
                      <w:lang w:eastAsia="es-CL"/>
                    </w:rPr>
                    <w:t>DURANTE</w:t>
                  </w:r>
                </w:p>
                <w:p w14:paraId="5C8A192F" w14:textId="77777777" w:rsidR="00702E9D" w:rsidRPr="00D2359C" w:rsidRDefault="00702E9D" w:rsidP="00702E9D">
                  <w:pPr>
                    <w:spacing w:after="0" w:line="240" w:lineRule="auto"/>
                    <w:ind w:left="142" w:right="136"/>
                    <w:jc w:val="both"/>
                    <w:rPr>
                      <w:rFonts w:eastAsia="Times New Roman" w:cs="Times New Roman"/>
                      <w:sz w:val="16"/>
                      <w:szCs w:val="16"/>
                      <w:lang w:eastAsia="es-CL"/>
                    </w:rPr>
                  </w:pPr>
                  <w:r w:rsidRPr="00D2359C">
                    <w:rPr>
                      <w:rFonts w:eastAsia="Times New Roman" w:cs="Times New Roman"/>
                      <w:sz w:val="16"/>
                      <w:szCs w:val="16"/>
                      <w:lang w:eastAsia="es-CL"/>
                    </w:rPr>
                    <w:t> </w:t>
                  </w:r>
                </w:p>
                <w:p w14:paraId="38F4F56B" w14:textId="77777777" w:rsidR="00702E9D" w:rsidRPr="00D2359C" w:rsidRDefault="00702E9D" w:rsidP="00702E9D">
                  <w:pPr>
                    <w:spacing w:after="0" w:line="240" w:lineRule="auto"/>
                    <w:ind w:left="142" w:right="136"/>
                    <w:jc w:val="both"/>
                    <w:rPr>
                      <w:rFonts w:eastAsia="Times New Roman" w:cs="Times New Roman"/>
                      <w:sz w:val="16"/>
                      <w:szCs w:val="16"/>
                      <w:lang w:eastAsia="es-CL"/>
                    </w:rPr>
                  </w:pPr>
                  <w:r w:rsidRPr="00D2359C">
                    <w:rPr>
                      <w:rFonts w:eastAsia="Times New Roman" w:cs="Times New Roman"/>
                      <w:sz w:val="16"/>
                      <w:szCs w:val="16"/>
                      <w:lang w:eastAsia="es-CL"/>
                    </w:rPr>
                    <w:t>El procedimiento para descontaminar suelos, considera los siguientes pasos:</w:t>
                  </w:r>
                </w:p>
                <w:p w14:paraId="2877DF71" w14:textId="77777777" w:rsidR="00702E9D" w:rsidRPr="00D2359C" w:rsidRDefault="00702E9D" w:rsidP="00702E9D">
                  <w:pPr>
                    <w:pStyle w:val="Prrafodelista"/>
                    <w:numPr>
                      <w:ilvl w:val="1"/>
                      <w:numId w:val="26"/>
                    </w:numPr>
                    <w:ind w:left="336" w:right="136" w:hanging="142"/>
                    <w:rPr>
                      <w:rFonts w:eastAsia="Times New Roman"/>
                      <w:sz w:val="16"/>
                      <w:szCs w:val="16"/>
                      <w:lang w:eastAsia="es-CL"/>
                    </w:rPr>
                  </w:pPr>
                  <w:r w:rsidRPr="00D2359C">
                    <w:rPr>
                      <w:rFonts w:eastAsia="Times New Roman"/>
                      <w:sz w:val="16"/>
                      <w:szCs w:val="16"/>
                      <w:lang w:eastAsia="es-CL"/>
                    </w:rPr>
                    <w:t>Durante la emergencia nunca evacuar el derrame a cursos de agua</w:t>
                  </w:r>
                </w:p>
                <w:p w14:paraId="19C3B62A" w14:textId="77777777" w:rsidR="00702E9D" w:rsidRPr="00D2359C" w:rsidRDefault="00702E9D" w:rsidP="00702E9D">
                  <w:pPr>
                    <w:pStyle w:val="Prrafodelista"/>
                    <w:numPr>
                      <w:ilvl w:val="1"/>
                      <w:numId w:val="26"/>
                    </w:numPr>
                    <w:ind w:left="336" w:right="136" w:hanging="142"/>
                    <w:rPr>
                      <w:rFonts w:eastAsia="Times New Roman"/>
                      <w:sz w:val="16"/>
                      <w:szCs w:val="16"/>
                      <w:lang w:eastAsia="es-CL"/>
                    </w:rPr>
                  </w:pPr>
                  <w:r w:rsidRPr="00D2359C">
                    <w:rPr>
                      <w:rFonts w:eastAsia="Times New Roman"/>
                      <w:sz w:val="16"/>
                      <w:szCs w:val="16"/>
                      <w:lang w:eastAsia="es-CL"/>
                    </w:rPr>
                    <w:t>Se devolverá la mayor cantidad posible del derrame a las lagunas a través de motobombas.</w:t>
                  </w:r>
                </w:p>
                <w:p w14:paraId="04302102" w14:textId="77777777" w:rsidR="00702E9D" w:rsidRPr="00D2359C" w:rsidRDefault="00702E9D" w:rsidP="00702E9D">
                  <w:pPr>
                    <w:pStyle w:val="Prrafodelista"/>
                    <w:numPr>
                      <w:ilvl w:val="1"/>
                      <w:numId w:val="26"/>
                    </w:numPr>
                    <w:ind w:left="336" w:right="136" w:hanging="142"/>
                    <w:rPr>
                      <w:rFonts w:eastAsia="Times New Roman"/>
                      <w:sz w:val="16"/>
                      <w:szCs w:val="16"/>
                      <w:lang w:eastAsia="es-CL"/>
                    </w:rPr>
                  </w:pPr>
                  <w:r w:rsidRPr="00D2359C">
                    <w:rPr>
                      <w:rFonts w:eastAsia="Times New Roman"/>
                      <w:sz w:val="16"/>
                      <w:szCs w:val="16"/>
                      <w:lang w:eastAsia="es-CL"/>
                    </w:rPr>
                    <w:t>El Lodo que no sea devuelto a la laguna se aislará en superficie con Tierra limpia.</w:t>
                  </w:r>
                </w:p>
                <w:p w14:paraId="456F0299" w14:textId="77777777" w:rsidR="00702E9D" w:rsidRPr="00D2359C" w:rsidRDefault="00702E9D" w:rsidP="00702E9D">
                  <w:pPr>
                    <w:pStyle w:val="Prrafodelista"/>
                    <w:numPr>
                      <w:ilvl w:val="1"/>
                      <w:numId w:val="26"/>
                    </w:numPr>
                    <w:ind w:left="336" w:right="136" w:hanging="142"/>
                    <w:rPr>
                      <w:rFonts w:eastAsia="Times New Roman"/>
                      <w:sz w:val="16"/>
                      <w:szCs w:val="16"/>
                      <w:lang w:eastAsia="es-CL"/>
                    </w:rPr>
                  </w:pPr>
                  <w:r w:rsidRPr="00D2359C">
                    <w:rPr>
                      <w:rFonts w:eastAsia="Times New Roman"/>
                      <w:sz w:val="16"/>
                      <w:szCs w:val="16"/>
                      <w:lang w:eastAsia="es-CL"/>
                    </w:rPr>
                    <w:t>Se dará aviso a los encargados de seguridad de las instalaciones.</w:t>
                  </w:r>
                </w:p>
                <w:p w14:paraId="4EC37C40" w14:textId="77777777" w:rsidR="00702E9D" w:rsidRPr="00D2359C" w:rsidRDefault="00702E9D" w:rsidP="00702E9D">
                  <w:pPr>
                    <w:pStyle w:val="Prrafodelista"/>
                    <w:numPr>
                      <w:ilvl w:val="1"/>
                      <w:numId w:val="26"/>
                    </w:numPr>
                    <w:ind w:left="336" w:right="136" w:hanging="142"/>
                    <w:rPr>
                      <w:rFonts w:eastAsia="Times New Roman"/>
                      <w:sz w:val="16"/>
                      <w:szCs w:val="16"/>
                      <w:lang w:eastAsia="es-CL"/>
                    </w:rPr>
                  </w:pPr>
                  <w:r w:rsidRPr="00D2359C">
                    <w:rPr>
                      <w:rFonts w:eastAsia="Times New Roman"/>
                      <w:sz w:val="16"/>
                      <w:szCs w:val="16"/>
                      <w:lang w:eastAsia="es-CL"/>
                    </w:rPr>
                    <w:t>Prohibición de acceso a personas ajenas a la zona afectada</w:t>
                  </w:r>
                </w:p>
                <w:p w14:paraId="3C8286D5" w14:textId="77777777" w:rsidR="00702E9D" w:rsidRPr="00D2359C" w:rsidRDefault="00702E9D" w:rsidP="00702E9D">
                  <w:pPr>
                    <w:pStyle w:val="Prrafodelista"/>
                    <w:numPr>
                      <w:ilvl w:val="1"/>
                      <w:numId w:val="26"/>
                    </w:numPr>
                    <w:ind w:left="336" w:right="136" w:hanging="142"/>
                    <w:rPr>
                      <w:rFonts w:eastAsia="Times New Roman"/>
                      <w:sz w:val="16"/>
                      <w:szCs w:val="16"/>
                      <w:lang w:eastAsia="es-CL"/>
                    </w:rPr>
                  </w:pPr>
                  <w:r w:rsidRPr="00D2359C">
                    <w:rPr>
                      <w:rFonts w:eastAsia="Times New Roman"/>
                      <w:sz w:val="16"/>
                      <w:szCs w:val="16"/>
                      <w:lang w:eastAsia="es-CL"/>
                    </w:rPr>
                    <w:t>Construcción de un pretil de tierra.</w:t>
                  </w:r>
                </w:p>
                <w:p w14:paraId="767B5C36" w14:textId="77777777" w:rsidR="00702E9D" w:rsidRPr="00D2359C" w:rsidRDefault="00702E9D" w:rsidP="00702E9D">
                  <w:pPr>
                    <w:spacing w:after="0" w:line="240" w:lineRule="auto"/>
                    <w:ind w:left="142" w:right="136"/>
                    <w:jc w:val="both"/>
                    <w:rPr>
                      <w:rFonts w:eastAsia="Times New Roman" w:cs="Times New Roman"/>
                      <w:sz w:val="16"/>
                      <w:szCs w:val="16"/>
                      <w:lang w:eastAsia="es-CL"/>
                    </w:rPr>
                  </w:pPr>
                  <w:r w:rsidRPr="00D2359C">
                    <w:rPr>
                      <w:rFonts w:eastAsia="Times New Roman" w:cs="Times New Roman"/>
                      <w:sz w:val="16"/>
                      <w:szCs w:val="16"/>
                      <w:lang w:eastAsia="es-CL"/>
                    </w:rPr>
                    <w:t> </w:t>
                  </w:r>
                </w:p>
                <w:p w14:paraId="758D84B7" w14:textId="77777777" w:rsidR="00702E9D" w:rsidRPr="00D2359C" w:rsidRDefault="00702E9D" w:rsidP="00702E9D">
                  <w:pPr>
                    <w:spacing w:after="0" w:line="240" w:lineRule="auto"/>
                    <w:ind w:left="142" w:right="136"/>
                    <w:jc w:val="both"/>
                    <w:rPr>
                      <w:rFonts w:eastAsia="Times New Roman" w:cs="Times New Roman"/>
                      <w:sz w:val="16"/>
                      <w:szCs w:val="16"/>
                      <w:lang w:eastAsia="es-CL"/>
                    </w:rPr>
                  </w:pPr>
                  <w:r w:rsidRPr="00D2359C">
                    <w:rPr>
                      <w:rFonts w:eastAsia="Times New Roman" w:cs="Times New Roman"/>
                      <w:sz w:val="16"/>
                      <w:szCs w:val="16"/>
                      <w:lang w:eastAsia="es-CL"/>
                    </w:rPr>
                    <w:t>DESPUES: Esperar y seguir las instrucciones que se impartan.</w:t>
                  </w:r>
                </w:p>
              </w:tc>
            </w:tr>
            <w:tr w:rsidR="00702E9D" w:rsidRPr="00D2359C" w14:paraId="23CA5017" w14:textId="77777777" w:rsidTr="00531D60">
              <w:trPr>
                <w:jc w:val="center"/>
              </w:trPr>
              <w:tc>
                <w:tcPr>
                  <w:tcW w:w="1553" w:type="dxa"/>
                  <w:tcBorders>
                    <w:top w:val="nil"/>
                    <w:left w:val="single" w:sz="8" w:space="0" w:color="000000"/>
                    <w:bottom w:val="single" w:sz="8" w:space="0" w:color="000000"/>
                    <w:right w:val="single" w:sz="8" w:space="0" w:color="000000"/>
                  </w:tcBorders>
                  <w:hideMark/>
                </w:tcPr>
                <w:p w14:paraId="3B40ED64" w14:textId="77777777" w:rsidR="00702E9D" w:rsidRPr="00D2359C" w:rsidRDefault="00702E9D" w:rsidP="00702E9D">
                  <w:pPr>
                    <w:spacing w:after="0" w:line="240" w:lineRule="auto"/>
                    <w:jc w:val="center"/>
                    <w:rPr>
                      <w:rFonts w:eastAsia="Times New Roman" w:cs="Times New Roman"/>
                      <w:sz w:val="16"/>
                      <w:szCs w:val="16"/>
                      <w:lang w:eastAsia="es-CL"/>
                    </w:rPr>
                  </w:pPr>
                  <w:r w:rsidRPr="00D2359C">
                    <w:rPr>
                      <w:rFonts w:eastAsia="Times New Roman" w:cs="Times New Roman"/>
                      <w:sz w:val="16"/>
                      <w:szCs w:val="16"/>
                      <w:lang w:eastAsia="es-CL"/>
                    </w:rPr>
                    <w:t>Emergencia en Planta de Tratamiento de Riles</w:t>
                  </w:r>
                </w:p>
              </w:tc>
              <w:tc>
                <w:tcPr>
                  <w:tcW w:w="8227" w:type="dxa"/>
                  <w:tcBorders>
                    <w:top w:val="nil"/>
                    <w:left w:val="nil"/>
                    <w:bottom w:val="single" w:sz="8" w:space="0" w:color="000000"/>
                    <w:right w:val="single" w:sz="8" w:space="0" w:color="000000"/>
                  </w:tcBorders>
                  <w:hideMark/>
                </w:tcPr>
                <w:p w14:paraId="44DFEAE5" w14:textId="77777777" w:rsidR="00702E9D" w:rsidRPr="00D2359C" w:rsidRDefault="00702E9D" w:rsidP="00702E9D">
                  <w:pPr>
                    <w:spacing w:after="0" w:line="240" w:lineRule="auto"/>
                    <w:ind w:left="142" w:right="136"/>
                    <w:jc w:val="both"/>
                    <w:rPr>
                      <w:rFonts w:eastAsia="Times New Roman" w:cs="Times New Roman"/>
                      <w:sz w:val="16"/>
                      <w:szCs w:val="16"/>
                      <w:lang w:eastAsia="es-CL"/>
                    </w:rPr>
                  </w:pPr>
                  <w:r w:rsidRPr="00D2359C">
                    <w:rPr>
                      <w:rFonts w:eastAsia="Times New Roman" w:cs="Times New Roman"/>
                      <w:sz w:val="16"/>
                      <w:szCs w:val="16"/>
                      <w:lang w:eastAsia="es-CL"/>
                    </w:rPr>
                    <w:t>ANTES</w:t>
                  </w:r>
                </w:p>
                <w:p w14:paraId="5D433DAA" w14:textId="77777777" w:rsidR="00702E9D" w:rsidRPr="00D2359C" w:rsidRDefault="00702E9D" w:rsidP="00702E9D">
                  <w:pPr>
                    <w:spacing w:after="0" w:line="240" w:lineRule="auto"/>
                    <w:ind w:left="142" w:right="136"/>
                    <w:jc w:val="both"/>
                    <w:rPr>
                      <w:rFonts w:eastAsia="Times New Roman" w:cs="Times New Roman"/>
                      <w:sz w:val="16"/>
                      <w:szCs w:val="16"/>
                      <w:lang w:eastAsia="es-CL"/>
                    </w:rPr>
                  </w:pPr>
                  <w:r w:rsidRPr="00D2359C">
                    <w:rPr>
                      <w:rFonts w:eastAsia="Times New Roman" w:cs="Times New Roman"/>
                      <w:sz w:val="16"/>
                      <w:szCs w:val="16"/>
                      <w:lang w:eastAsia="es-CL"/>
                    </w:rPr>
                    <w:t> </w:t>
                  </w:r>
                </w:p>
                <w:p w14:paraId="77A180DD" w14:textId="77777777" w:rsidR="00702E9D" w:rsidRPr="00D2359C" w:rsidRDefault="00702E9D" w:rsidP="00702E9D">
                  <w:pPr>
                    <w:spacing w:after="0" w:line="240" w:lineRule="auto"/>
                    <w:ind w:left="142" w:right="136"/>
                    <w:jc w:val="both"/>
                    <w:rPr>
                      <w:rFonts w:eastAsia="Times New Roman" w:cs="Times New Roman"/>
                      <w:sz w:val="16"/>
                      <w:szCs w:val="16"/>
                      <w:lang w:eastAsia="es-CL"/>
                    </w:rPr>
                  </w:pPr>
                  <w:r w:rsidRPr="00D2359C">
                    <w:rPr>
                      <w:rFonts w:eastAsia="Times New Roman" w:cs="Times New Roman"/>
                      <w:sz w:val="16"/>
                      <w:szCs w:val="16"/>
                      <w:lang w:eastAsia="es-CL"/>
                    </w:rPr>
                    <w:t>El Encargado de la Planta de Tratamiento realiza un Control diario de la Planta lo que implica revisión de:</w:t>
                  </w:r>
                </w:p>
                <w:p w14:paraId="09D9A3E3" w14:textId="77777777" w:rsidR="00702E9D" w:rsidRPr="00D2359C" w:rsidRDefault="00702E9D" w:rsidP="00702E9D">
                  <w:pPr>
                    <w:spacing w:after="0" w:line="240" w:lineRule="auto"/>
                    <w:ind w:left="335" w:right="136" w:hanging="142"/>
                    <w:jc w:val="both"/>
                    <w:rPr>
                      <w:rFonts w:eastAsia="Times New Roman" w:cs="Times New Roman"/>
                      <w:sz w:val="16"/>
                      <w:szCs w:val="16"/>
                      <w:lang w:eastAsia="es-CL"/>
                    </w:rPr>
                  </w:pPr>
                  <w:r w:rsidRPr="00D2359C">
                    <w:rPr>
                      <w:rFonts w:eastAsia="Times New Roman" w:cs="Times New Roman"/>
                      <w:sz w:val="16"/>
                      <w:szCs w:val="16"/>
                      <w:lang w:eastAsia="es-CL"/>
                    </w:rPr>
                    <w:t>•  Controles de Nivel</w:t>
                  </w:r>
                </w:p>
                <w:p w14:paraId="7D70E9D8" w14:textId="77777777" w:rsidR="00702E9D" w:rsidRPr="00D2359C" w:rsidRDefault="00702E9D" w:rsidP="00702E9D">
                  <w:pPr>
                    <w:spacing w:after="0" w:line="240" w:lineRule="auto"/>
                    <w:ind w:left="335" w:right="136" w:hanging="142"/>
                    <w:jc w:val="both"/>
                    <w:rPr>
                      <w:rFonts w:eastAsia="Times New Roman" w:cs="Times New Roman"/>
                      <w:sz w:val="16"/>
                      <w:szCs w:val="16"/>
                      <w:lang w:eastAsia="es-CL"/>
                    </w:rPr>
                  </w:pPr>
                  <w:r w:rsidRPr="00D2359C">
                    <w:rPr>
                      <w:rFonts w:eastAsia="Times New Roman" w:cs="Times New Roman"/>
                      <w:sz w:val="16"/>
                      <w:szCs w:val="16"/>
                      <w:lang w:eastAsia="es-CL"/>
                    </w:rPr>
                    <w:t>•  Horómetro de Bombas</w:t>
                  </w:r>
                </w:p>
                <w:p w14:paraId="6FC7EE04" w14:textId="77777777" w:rsidR="00702E9D" w:rsidRPr="00D2359C" w:rsidRDefault="00702E9D" w:rsidP="00702E9D">
                  <w:pPr>
                    <w:spacing w:after="0" w:line="240" w:lineRule="auto"/>
                    <w:ind w:left="335" w:right="136" w:hanging="142"/>
                    <w:jc w:val="both"/>
                    <w:rPr>
                      <w:rFonts w:eastAsia="Times New Roman" w:cs="Times New Roman"/>
                      <w:sz w:val="16"/>
                      <w:szCs w:val="16"/>
                      <w:lang w:eastAsia="es-CL"/>
                    </w:rPr>
                  </w:pPr>
                  <w:r w:rsidRPr="00D2359C">
                    <w:rPr>
                      <w:rFonts w:eastAsia="Times New Roman" w:cs="Times New Roman"/>
                      <w:sz w:val="16"/>
                      <w:szCs w:val="16"/>
                      <w:lang w:eastAsia="es-CL"/>
                    </w:rPr>
                    <w:t>•  Revisión y cambio de Aceite a Ventiladores</w:t>
                  </w:r>
                </w:p>
                <w:p w14:paraId="6402F4AE" w14:textId="77777777" w:rsidR="00702E9D" w:rsidRPr="00D2359C" w:rsidRDefault="00702E9D" w:rsidP="00702E9D">
                  <w:pPr>
                    <w:spacing w:after="0" w:line="240" w:lineRule="auto"/>
                    <w:ind w:left="335" w:right="136" w:hanging="142"/>
                    <w:jc w:val="both"/>
                    <w:rPr>
                      <w:rFonts w:eastAsia="Times New Roman" w:cs="Times New Roman"/>
                      <w:sz w:val="16"/>
                      <w:szCs w:val="16"/>
                      <w:lang w:eastAsia="es-CL"/>
                    </w:rPr>
                  </w:pPr>
                  <w:r w:rsidRPr="00D2359C">
                    <w:rPr>
                      <w:rFonts w:eastAsia="Times New Roman" w:cs="Times New Roman"/>
                      <w:sz w:val="16"/>
                      <w:szCs w:val="16"/>
                      <w:lang w:eastAsia="es-CL"/>
                    </w:rPr>
                    <w:t>•  Caudalimetros</w:t>
                  </w:r>
                </w:p>
                <w:p w14:paraId="6071A055" w14:textId="77777777" w:rsidR="00702E9D" w:rsidRPr="00D2359C" w:rsidRDefault="00702E9D" w:rsidP="00702E9D">
                  <w:pPr>
                    <w:spacing w:after="0" w:line="240" w:lineRule="auto"/>
                    <w:ind w:left="335" w:right="136" w:hanging="142"/>
                    <w:jc w:val="both"/>
                    <w:rPr>
                      <w:rFonts w:eastAsia="Times New Roman" w:cs="Times New Roman"/>
                      <w:sz w:val="16"/>
                      <w:szCs w:val="16"/>
                      <w:lang w:eastAsia="es-CL"/>
                    </w:rPr>
                  </w:pPr>
                  <w:r w:rsidRPr="00D2359C">
                    <w:rPr>
                      <w:rFonts w:eastAsia="Times New Roman" w:cs="Times New Roman"/>
                      <w:sz w:val="16"/>
                      <w:szCs w:val="16"/>
                      <w:lang w:eastAsia="es-CL"/>
                    </w:rPr>
                    <w:t>•  Estanque sellado de lodos</w:t>
                  </w:r>
                </w:p>
                <w:p w14:paraId="0220D704" w14:textId="77777777" w:rsidR="00702E9D" w:rsidRPr="00D2359C" w:rsidRDefault="00702E9D" w:rsidP="00702E9D">
                  <w:pPr>
                    <w:spacing w:after="0" w:line="240" w:lineRule="auto"/>
                    <w:ind w:left="335" w:right="136" w:hanging="142"/>
                    <w:jc w:val="both"/>
                    <w:rPr>
                      <w:rFonts w:eastAsia="Times New Roman" w:cs="Times New Roman"/>
                      <w:sz w:val="16"/>
                      <w:szCs w:val="16"/>
                      <w:lang w:eastAsia="es-CL"/>
                    </w:rPr>
                  </w:pPr>
                  <w:r w:rsidRPr="00D2359C">
                    <w:rPr>
                      <w:rFonts w:eastAsia="Times New Roman" w:cs="Times New Roman"/>
                      <w:sz w:val="16"/>
                      <w:szCs w:val="16"/>
                      <w:lang w:eastAsia="es-CL"/>
                    </w:rPr>
                    <w:t>•  Maquinarias y Equipos</w:t>
                  </w:r>
                </w:p>
                <w:p w14:paraId="40E56AC7" w14:textId="77777777" w:rsidR="00702E9D" w:rsidRPr="00D2359C" w:rsidRDefault="00702E9D" w:rsidP="00702E9D">
                  <w:pPr>
                    <w:spacing w:after="0" w:line="240" w:lineRule="auto"/>
                    <w:ind w:left="142" w:right="136"/>
                    <w:jc w:val="both"/>
                    <w:rPr>
                      <w:rFonts w:eastAsia="Times New Roman" w:cs="Times New Roman"/>
                      <w:sz w:val="16"/>
                      <w:szCs w:val="16"/>
                      <w:lang w:eastAsia="es-CL"/>
                    </w:rPr>
                  </w:pPr>
                  <w:r w:rsidRPr="00D2359C">
                    <w:rPr>
                      <w:rFonts w:eastAsia="Times New Roman" w:cs="Times New Roman"/>
                      <w:sz w:val="16"/>
                      <w:szCs w:val="16"/>
                      <w:lang w:eastAsia="es-CL"/>
                    </w:rPr>
                    <w:t> </w:t>
                  </w:r>
                </w:p>
                <w:p w14:paraId="3C3E2239" w14:textId="77777777" w:rsidR="00702E9D" w:rsidRPr="00D2359C" w:rsidRDefault="00702E9D" w:rsidP="00702E9D">
                  <w:pPr>
                    <w:spacing w:after="0" w:line="240" w:lineRule="auto"/>
                    <w:ind w:left="142" w:right="136"/>
                    <w:jc w:val="both"/>
                    <w:rPr>
                      <w:rFonts w:eastAsia="Times New Roman" w:cs="Times New Roman"/>
                      <w:sz w:val="16"/>
                      <w:szCs w:val="16"/>
                      <w:lang w:eastAsia="es-CL"/>
                    </w:rPr>
                  </w:pPr>
                  <w:r w:rsidRPr="00D2359C">
                    <w:rPr>
                      <w:rFonts w:eastAsia="Times New Roman" w:cs="Times New Roman"/>
                      <w:sz w:val="16"/>
                      <w:szCs w:val="16"/>
                      <w:lang w:eastAsia="es-CL"/>
                    </w:rPr>
                    <w:t>DURANTE</w:t>
                  </w:r>
                </w:p>
                <w:p w14:paraId="36B3AB97" w14:textId="77777777" w:rsidR="00702E9D" w:rsidRPr="00D2359C" w:rsidRDefault="00702E9D" w:rsidP="00702E9D">
                  <w:pPr>
                    <w:spacing w:after="0" w:line="240" w:lineRule="auto"/>
                    <w:ind w:left="142" w:right="136"/>
                    <w:jc w:val="both"/>
                    <w:rPr>
                      <w:rFonts w:eastAsia="Times New Roman" w:cs="Times New Roman"/>
                      <w:sz w:val="16"/>
                      <w:szCs w:val="16"/>
                      <w:lang w:eastAsia="es-CL"/>
                    </w:rPr>
                  </w:pPr>
                  <w:r w:rsidRPr="00D2359C">
                    <w:rPr>
                      <w:rFonts w:eastAsia="Times New Roman" w:cs="Times New Roman"/>
                      <w:sz w:val="16"/>
                      <w:szCs w:val="16"/>
                      <w:lang w:eastAsia="es-CL"/>
                    </w:rPr>
                    <w:t> </w:t>
                  </w:r>
                </w:p>
                <w:p w14:paraId="25CA9341" w14:textId="77777777" w:rsidR="00702E9D" w:rsidRPr="00D2359C" w:rsidRDefault="00702E9D" w:rsidP="00702E9D">
                  <w:pPr>
                    <w:spacing w:after="0" w:line="240" w:lineRule="auto"/>
                    <w:ind w:left="142" w:right="136"/>
                    <w:jc w:val="both"/>
                    <w:rPr>
                      <w:rFonts w:eastAsia="Times New Roman" w:cs="Times New Roman"/>
                      <w:sz w:val="16"/>
                      <w:szCs w:val="16"/>
                      <w:lang w:eastAsia="es-CL"/>
                    </w:rPr>
                  </w:pPr>
                  <w:r w:rsidRPr="00D2359C">
                    <w:rPr>
                      <w:rFonts w:eastAsia="Times New Roman" w:cs="Times New Roman"/>
                      <w:sz w:val="16"/>
                      <w:szCs w:val="16"/>
                      <w:lang w:eastAsia="es-CL"/>
                    </w:rPr>
                    <w:t>El procedimiento para descontaminar, considera los siguientes pasos:</w:t>
                  </w:r>
                </w:p>
                <w:p w14:paraId="677FDE75" w14:textId="77777777" w:rsidR="00702E9D" w:rsidRPr="00D2359C" w:rsidRDefault="00702E9D" w:rsidP="00702E9D">
                  <w:pPr>
                    <w:spacing w:after="0" w:line="240" w:lineRule="auto"/>
                    <w:ind w:left="335" w:right="136" w:hanging="142"/>
                    <w:jc w:val="both"/>
                    <w:rPr>
                      <w:rFonts w:eastAsia="Times New Roman" w:cs="Times New Roman"/>
                      <w:sz w:val="16"/>
                      <w:szCs w:val="16"/>
                      <w:lang w:eastAsia="es-CL"/>
                    </w:rPr>
                  </w:pPr>
                  <w:r w:rsidRPr="00D2359C">
                    <w:rPr>
                      <w:rFonts w:eastAsia="Times New Roman" w:cs="Times New Roman"/>
                      <w:sz w:val="16"/>
                      <w:szCs w:val="16"/>
                      <w:lang w:eastAsia="es-CL"/>
                    </w:rPr>
                    <w:t>•  Durante la emergencia nunca evacuar el derrame a cursos de agua</w:t>
                  </w:r>
                </w:p>
                <w:p w14:paraId="2F861109" w14:textId="77777777" w:rsidR="00702E9D" w:rsidRPr="00D2359C" w:rsidRDefault="00702E9D" w:rsidP="00702E9D">
                  <w:pPr>
                    <w:spacing w:after="0" w:line="240" w:lineRule="auto"/>
                    <w:ind w:left="335" w:right="136" w:hanging="142"/>
                    <w:jc w:val="both"/>
                    <w:rPr>
                      <w:rFonts w:eastAsia="Times New Roman" w:cs="Times New Roman"/>
                      <w:sz w:val="16"/>
                      <w:szCs w:val="16"/>
                      <w:lang w:eastAsia="es-CL"/>
                    </w:rPr>
                  </w:pPr>
                  <w:r w:rsidRPr="00D2359C">
                    <w:rPr>
                      <w:rFonts w:eastAsia="Times New Roman" w:cs="Times New Roman"/>
                      <w:sz w:val="16"/>
                      <w:szCs w:val="16"/>
                      <w:lang w:eastAsia="es-CL"/>
                    </w:rPr>
                    <w:t>•  Se devolverá la mayor cantidad posible del derrame a la Planta de Tratamiento a través de motobombas.</w:t>
                  </w:r>
                </w:p>
                <w:p w14:paraId="45485AA4" w14:textId="77777777" w:rsidR="00702E9D" w:rsidRPr="00D2359C" w:rsidRDefault="00702E9D" w:rsidP="00702E9D">
                  <w:pPr>
                    <w:spacing w:after="0" w:line="240" w:lineRule="auto"/>
                    <w:ind w:left="335" w:right="136" w:hanging="142"/>
                    <w:jc w:val="both"/>
                    <w:rPr>
                      <w:rFonts w:eastAsia="Times New Roman" w:cs="Times New Roman"/>
                      <w:sz w:val="16"/>
                      <w:szCs w:val="16"/>
                      <w:lang w:eastAsia="es-CL"/>
                    </w:rPr>
                  </w:pPr>
                  <w:r w:rsidRPr="00D2359C">
                    <w:rPr>
                      <w:rFonts w:eastAsia="Times New Roman" w:cs="Times New Roman"/>
                      <w:sz w:val="16"/>
                      <w:szCs w:val="16"/>
                      <w:lang w:eastAsia="es-CL"/>
                    </w:rPr>
                    <w:t>•  El Lodo que no sea devuelto a la Planta se aislará en superficie con Tierra y/o arena.</w:t>
                  </w:r>
                </w:p>
                <w:p w14:paraId="03CA0D4A" w14:textId="77777777" w:rsidR="00702E9D" w:rsidRPr="00D2359C" w:rsidRDefault="00702E9D" w:rsidP="00702E9D">
                  <w:pPr>
                    <w:spacing w:after="0" w:line="240" w:lineRule="auto"/>
                    <w:ind w:left="335" w:right="136" w:hanging="142"/>
                    <w:jc w:val="both"/>
                    <w:rPr>
                      <w:rFonts w:eastAsia="Times New Roman" w:cs="Times New Roman"/>
                      <w:sz w:val="16"/>
                      <w:szCs w:val="16"/>
                      <w:lang w:eastAsia="es-CL"/>
                    </w:rPr>
                  </w:pPr>
                  <w:r w:rsidRPr="00D2359C">
                    <w:rPr>
                      <w:rFonts w:eastAsia="Times New Roman" w:cs="Times New Roman"/>
                      <w:sz w:val="16"/>
                      <w:szCs w:val="16"/>
                      <w:lang w:eastAsia="es-CL"/>
                    </w:rPr>
                    <w:t>•  Se dará aviso a los encargados de seguridad de las instalaciones.</w:t>
                  </w:r>
                </w:p>
                <w:p w14:paraId="796C7CD6" w14:textId="77777777" w:rsidR="00702E9D" w:rsidRPr="00D2359C" w:rsidRDefault="00702E9D" w:rsidP="00702E9D">
                  <w:pPr>
                    <w:spacing w:after="0" w:line="240" w:lineRule="auto"/>
                    <w:ind w:left="335" w:right="136" w:hanging="142"/>
                    <w:jc w:val="both"/>
                    <w:rPr>
                      <w:rFonts w:eastAsia="Times New Roman" w:cs="Times New Roman"/>
                      <w:sz w:val="16"/>
                      <w:szCs w:val="16"/>
                      <w:lang w:eastAsia="es-CL"/>
                    </w:rPr>
                  </w:pPr>
                  <w:r w:rsidRPr="00D2359C">
                    <w:rPr>
                      <w:rFonts w:eastAsia="Times New Roman" w:cs="Times New Roman"/>
                      <w:sz w:val="16"/>
                      <w:szCs w:val="16"/>
                      <w:lang w:eastAsia="es-CL"/>
                    </w:rPr>
                    <w:t>•  Prohibición de acceso a personas ajenas a la zona afectada</w:t>
                  </w:r>
                </w:p>
                <w:p w14:paraId="51FE1D58" w14:textId="77777777" w:rsidR="00702E9D" w:rsidRPr="00D2359C" w:rsidRDefault="00702E9D" w:rsidP="00702E9D">
                  <w:pPr>
                    <w:spacing w:after="0" w:line="240" w:lineRule="auto"/>
                    <w:ind w:left="335" w:right="136" w:hanging="142"/>
                    <w:jc w:val="both"/>
                    <w:rPr>
                      <w:rFonts w:eastAsia="Times New Roman" w:cs="Times New Roman"/>
                      <w:sz w:val="16"/>
                      <w:szCs w:val="16"/>
                      <w:lang w:eastAsia="es-CL"/>
                    </w:rPr>
                  </w:pPr>
                  <w:r w:rsidRPr="00D2359C">
                    <w:rPr>
                      <w:rFonts w:eastAsia="Times New Roman" w:cs="Times New Roman"/>
                      <w:sz w:val="16"/>
                      <w:szCs w:val="16"/>
                      <w:lang w:eastAsia="es-CL"/>
                    </w:rPr>
                    <w:t>•  Construcción de un pretil de tierra y/o arena.</w:t>
                  </w:r>
                </w:p>
                <w:p w14:paraId="1CB89FB3" w14:textId="77777777" w:rsidR="00702E9D" w:rsidRPr="00D2359C" w:rsidRDefault="00702E9D" w:rsidP="00702E9D">
                  <w:pPr>
                    <w:spacing w:after="0" w:line="240" w:lineRule="auto"/>
                    <w:ind w:left="142" w:right="136"/>
                    <w:jc w:val="both"/>
                    <w:rPr>
                      <w:rFonts w:eastAsia="Times New Roman" w:cs="Times New Roman"/>
                      <w:sz w:val="16"/>
                      <w:szCs w:val="16"/>
                      <w:lang w:eastAsia="es-CL"/>
                    </w:rPr>
                  </w:pPr>
                  <w:r w:rsidRPr="00D2359C">
                    <w:rPr>
                      <w:rFonts w:eastAsia="Times New Roman" w:cs="Times New Roman"/>
                      <w:sz w:val="16"/>
                      <w:szCs w:val="16"/>
                      <w:lang w:eastAsia="es-CL"/>
                    </w:rPr>
                    <w:t> </w:t>
                  </w:r>
                </w:p>
                <w:p w14:paraId="71D34AA0" w14:textId="77777777" w:rsidR="00702E9D" w:rsidRPr="00D2359C" w:rsidRDefault="00702E9D" w:rsidP="00702E9D">
                  <w:pPr>
                    <w:spacing w:after="0" w:line="240" w:lineRule="auto"/>
                    <w:ind w:left="193" w:right="136"/>
                    <w:jc w:val="both"/>
                    <w:rPr>
                      <w:rFonts w:eastAsia="Times New Roman" w:cs="Times New Roman"/>
                      <w:sz w:val="16"/>
                      <w:szCs w:val="16"/>
                      <w:lang w:eastAsia="es-CL"/>
                    </w:rPr>
                  </w:pPr>
                  <w:r w:rsidRPr="00D2359C">
                    <w:rPr>
                      <w:rFonts w:eastAsia="Times New Roman" w:cs="Times New Roman"/>
                      <w:sz w:val="16"/>
                      <w:szCs w:val="16"/>
                      <w:lang w:eastAsia="es-CL"/>
                    </w:rPr>
                    <w:t>DESPUES: Esperar y seguir las instrucciones que se impartan el Comité de Emergencia de la Empresa.</w:t>
                  </w:r>
                </w:p>
                <w:p w14:paraId="51E2C998" w14:textId="77777777" w:rsidR="00702E9D" w:rsidRPr="00D2359C" w:rsidRDefault="00702E9D" w:rsidP="00702E9D">
                  <w:pPr>
                    <w:spacing w:after="0" w:line="240" w:lineRule="auto"/>
                    <w:ind w:left="142" w:right="136"/>
                    <w:jc w:val="both"/>
                    <w:rPr>
                      <w:rFonts w:eastAsia="Times New Roman" w:cs="Times New Roman"/>
                      <w:sz w:val="16"/>
                      <w:szCs w:val="16"/>
                      <w:lang w:eastAsia="es-CL"/>
                    </w:rPr>
                  </w:pPr>
                  <w:r w:rsidRPr="00D2359C">
                    <w:rPr>
                      <w:rFonts w:eastAsia="Times New Roman" w:cs="Times New Roman"/>
                      <w:sz w:val="16"/>
                      <w:szCs w:val="16"/>
                      <w:lang w:eastAsia="es-CL"/>
                    </w:rPr>
                    <w:t> </w:t>
                  </w:r>
                </w:p>
                <w:p w14:paraId="045CB499" w14:textId="77777777" w:rsidR="00702E9D" w:rsidRPr="00D2359C" w:rsidRDefault="00702E9D" w:rsidP="00702E9D">
                  <w:pPr>
                    <w:spacing w:after="0" w:line="240" w:lineRule="auto"/>
                    <w:ind w:left="193"/>
                    <w:jc w:val="both"/>
                    <w:rPr>
                      <w:rFonts w:eastAsia="Times New Roman" w:cs="Times New Roman"/>
                      <w:sz w:val="16"/>
                      <w:szCs w:val="16"/>
                      <w:lang w:eastAsia="es-CL"/>
                    </w:rPr>
                  </w:pPr>
                  <w:r w:rsidRPr="00D2359C">
                    <w:rPr>
                      <w:rFonts w:eastAsia="Times New Roman" w:cs="Times New Roman"/>
                      <w:sz w:val="16"/>
                      <w:szCs w:val="16"/>
                      <w:lang w:eastAsia="es-CL"/>
                    </w:rPr>
                    <w:t>En caso que el sistema de tratamiento de efluentes tenga que ser detenido completamente, se aplicarán las siguientes medidas para evitar la generación de olores (en todo caso se debe recordar que la situación con Proyecto, desde el punto de vista de emanación de olores, será ambientalmente mejor que la situación actual):</w:t>
                  </w:r>
                </w:p>
                <w:p w14:paraId="73890607" w14:textId="77777777" w:rsidR="00702E9D" w:rsidRPr="00D2359C" w:rsidRDefault="00702E9D" w:rsidP="00702E9D">
                  <w:pPr>
                    <w:spacing w:after="0" w:line="240" w:lineRule="auto"/>
                    <w:jc w:val="both"/>
                    <w:rPr>
                      <w:rFonts w:eastAsia="Times New Roman" w:cs="Times New Roman"/>
                      <w:sz w:val="16"/>
                      <w:szCs w:val="16"/>
                      <w:lang w:eastAsia="es-CL"/>
                    </w:rPr>
                  </w:pPr>
                  <w:r w:rsidRPr="00D2359C">
                    <w:rPr>
                      <w:rFonts w:eastAsia="Times New Roman" w:cs="Times New Roman"/>
                      <w:sz w:val="16"/>
                      <w:szCs w:val="16"/>
                      <w:lang w:eastAsia="es-CL"/>
                    </w:rPr>
                    <w:t> </w:t>
                  </w:r>
                </w:p>
                <w:p w14:paraId="6AB94070" w14:textId="77777777" w:rsidR="00702E9D" w:rsidRPr="00D2359C" w:rsidRDefault="00702E9D" w:rsidP="00702E9D">
                  <w:pPr>
                    <w:pStyle w:val="Prrafodelista"/>
                    <w:numPr>
                      <w:ilvl w:val="0"/>
                      <w:numId w:val="27"/>
                    </w:numPr>
                    <w:ind w:left="336" w:hanging="142"/>
                    <w:rPr>
                      <w:rFonts w:eastAsia="Times New Roman"/>
                      <w:sz w:val="16"/>
                      <w:szCs w:val="16"/>
                      <w:lang w:eastAsia="es-CL"/>
                    </w:rPr>
                  </w:pPr>
                  <w:r w:rsidRPr="00D2359C">
                    <w:rPr>
                      <w:rFonts w:eastAsia="Times New Roman"/>
                      <w:sz w:val="16"/>
                      <w:szCs w:val="16"/>
                      <w:lang w:eastAsia="es-CL"/>
                    </w:rPr>
                    <w:t>En primer lugar, p</w:t>
                  </w:r>
                  <w:r w:rsidRPr="00D2359C">
                    <w:rPr>
                      <w:rFonts w:eastAsia="Times New Roman"/>
                      <w:sz w:val="16"/>
                      <w:szCs w:val="16"/>
                      <w:lang w:val="es-ES" w:eastAsia="es-CL"/>
                    </w:rPr>
                    <w:t xml:space="preserve">ara la contención de los RILES generados que no puedan ser tratados en la nueva planta, y si no es posible su descarga a la red de alcantarillado, ellos serán derivados a las lagunas de aireación existentes (aprobadas </w:t>
                  </w:r>
                  <w:r w:rsidRPr="00D2359C">
                    <w:rPr>
                      <w:rFonts w:eastAsia="Times New Roman"/>
                      <w:sz w:val="16"/>
                      <w:szCs w:val="16"/>
                      <w:lang w:val="es-ES" w:eastAsia="es-CL"/>
                    </w:rPr>
                    <w:lastRenderedPageBreak/>
                    <w:t>mediante </w:t>
                  </w:r>
                  <w:r w:rsidRPr="00D2359C">
                    <w:rPr>
                      <w:rFonts w:eastAsia="Times New Roman"/>
                      <w:sz w:val="16"/>
                      <w:szCs w:val="16"/>
                      <w:lang w:eastAsia="es-CL"/>
                    </w:rPr>
                    <w:t>Resolució</w:t>
                  </w:r>
                  <w:r w:rsidRPr="00D2359C">
                    <w:rPr>
                      <w:rFonts w:eastAsia="Times New Roman"/>
                      <w:sz w:val="16"/>
                      <w:szCs w:val="16"/>
                      <w:lang w:val="es-ES" w:eastAsia="es-CL"/>
                    </w:rPr>
                    <w:t>n Exenta N° 087/2006), lo cual permite una holgura operacional por 4 días. Luego de dicho periodo el proceso productivo será detenido.</w:t>
                  </w:r>
                </w:p>
                <w:p w14:paraId="5FE9F94E" w14:textId="77777777" w:rsidR="00702E9D" w:rsidRPr="00D2359C" w:rsidRDefault="00702E9D" w:rsidP="00702E9D">
                  <w:pPr>
                    <w:pStyle w:val="Prrafodelista"/>
                    <w:numPr>
                      <w:ilvl w:val="0"/>
                      <w:numId w:val="27"/>
                    </w:numPr>
                    <w:ind w:left="336" w:hanging="142"/>
                    <w:rPr>
                      <w:rFonts w:eastAsia="Times New Roman"/>
                      <w:sz w:val="16"/>
                      <w:szCs w:val="16"/>
                      <w:lang w:eastAsia="es-CL"/>
                    </w:rPr>
                  </w:pPr>
                  <w:r w:rsidRPr="00D2359C">
                    <w:rPr>
                      <w:rFonts w:eastAsia="Times New Roman"/>
                      <w:sz w:val="16"/>
                      <w:szCs w:val="16"/>
                      <w:lang w:eastAsia="es-CL"/>
                    </w:rPr>
                    <w:t>Del mismo modo, ante situaciones que hayan generado la paralización del sistema de tratamiento de efluentes, y que por lo tanto, los RILes no puedan ser tratados en ella, se considera la detención del proceso productivo y la suspensión de la recepción de animales.</w:t>
                  </w:r>
                </w:p>
                <w:p w14:paraId="2E0DFF67" w14:textId="77777777" w:rsidR="00702E9D" w:rsidRPr="00D2359C" w:rsidRDefault="00702E9D" w:rsidP="00702E9D">
                  <w:pPr>
                    <w:pStyle w:val="Prrafodelista"/>
                    <w:numPr>
                      <w:ilvl w:val="0"/>
                      <w:numId w:val="27"/>
                    </w:numPr>
                    <w:ind w:left="336" w:hanging="142"/>
                    <w:rPr>
                      <w:rFonts w:eastAsia="Times New Roman"/>
                      <w:sz w:val="16"/>
                      <w:szCs w:val="16"/>
                      <w:lang w:eastAsia="es-CL"/>
                    </w:rPr>
                  </w:pPr>
                  <w:r w:rsidRPr="00D2359C">
                    <w:rPr>
                      <w:rFonts w:eastAsia="Times New Roman"/>
                      <w:sz w:val="16"/>
                      <w:szCs w:val="16"/>
                      <w:lang w:eastAsia="es-CL"/>
                    </w:rPr>
                    <w:t>Durante un evento de contingencia o paralización del sistema de tratamiento, se mantendrán las dosis y la frecuencia de nebulización (producto para la destrucción y/o atrapamiento de partículas odoríferas) para el control de olores en todas las áreas que pudieren generar partículas odoríferas. En caso que sea necesario, se aumentará la dosis y frecuencia especialmente en el área de corrales, donde haya animales en espera, y en el sector de acumulación de efluentes.</w:t>
                  </w:r>
                </w:p>
                <w:p w14:paraId="6A0BD2A1" w14:textId="77777777" w:rsidR="00702E9D" w:rsidRPr="00D2359C" w:rsidRDefault="00702E9D" w:rsidP="00702E9D">
                  <w:pPr>
                    <w:pStyle w:val="Prrafodelista"/>
                    <w:numPr>
                      <w:ilvl w:val="0"/>
                      <w:numId w:val="27"/>
                    </w:numPr>
                    <w:ind w:left="336" w:hanging="142"/>
                    <w:rPr>
                      <w:rFonts w:eastAsia="Times New Roman"/>
                      <w:sz w:val="16"/>
                      <w:szCs w:val="16"/>
                      <w:lang w:eastAsia="es-CL"/>
                    </w:rPr>
                  </w:pPr>
                  <w:r w:rsidRPr="00D2359C">
                    <w:rPr>
                      <w:rFonts w:eastAsia="Times New Roman"/>
                      <w:sz w:val="16"/>
                      <w:szCs w:val="16"/>
                      <w:lang w:eastAsia="es-CL"/>
                    </w:rPr>
                    <w:t>Una vez concluida la situación de contingencia, las aguas que se hubieren retenido en las lagunas durante el evento, serán derivadas en forma gradual al sistema de tratamiento y luego derivadas al estero Caiván dando cumplimiento a los límites establecidos en la Tabla N°1 del D.S. 90/00 MINSEGPRES.  Cabe señalar que, en ningún caso, se considera que la Planta supere los caudales autorizados para descargar en el estero Caiván.</w:t>
                  </w:r>
                </w:p>
                <w:p w14:paraId="629C5DE0" w14:textId="77777777" w:rsidR="00702E9D" w:rsidRPr="00D2359C" w:rsidRDefault="00702E9D" w:rsidP="00702E9D">
                  <w:pPr>
                    <w:pStyle w:val="Prrafodelista"/>
                    <w:numPr>
                      <w:ilvl w:val="0"/>
                      <w:numId w:val="27"/>
                    </w:numPr>
                    <w:ind w:left="336" w:hanging="142"/>
                    <w:rPr>
                      <w:rFonts w:eastAsia="Times New Roman"/>
                      <w:sz w:val="16"/>
                      <w:szCs w:val="16"/>
                      <w:lang w:eastAsia="es-CL"/>
                    </w:rPr>
                  </w:pPr>
                  <w:r w:rsidRPr="00D2359C">
                    <w:rPr>
                      <w:rFonts w:eastAsia="Times New Roman"/>
                      <w:sz w:val="16"/>
                      <w:szCs w:val="16"/>
                      <w:lang w:eastAsia="es-CL"/>
                    </w:rPr>
                    <w:t>Los lodos que se hubieren acumulado durante el evento de contingencia, serán retirados por empresa autorizada y puesto en un sitio de disposición final debidamente autorizado.</w:t>
                  </w:r>
                </w:p>
              </w:tc>
            </w:tr>
          </w:tbl>
          <w:p w14:paraId="236F438C" w14:textId="77777777" w:rsidR="00702E9D" w:rsidRPr="00D2359C" w:rsidRDefault="00702E9D" w:rsidP="00651951">
            <w:pPr>
              <w:shd w:val="clear" w:color="auto" w:fill="FFFFFF"/>
              <w:rPr>
                <w:rFonts w:eastAsia="Times New Roman"/>
                <w:color w:val="000000"/>
                <w:lang w:eastAsia="es-CL"/>
              </w:rPr>
            </w:pPr>
            <w:r w:rsidRPr="00D2359C">
              <w:rPr>
                <w:rFonts w:eastAsia="Times New Roman"/>
                <w:color w:val="000000"/>
                <w:lang w:eastAsia="es-CL"/>
              </w:rPr>
              <w:t> </w:t>
            </w:r>
          </w:p>
        </w:tc>
      </w:tr>
      <w:tr w:rsidR="009015B3" w:rsidRPr="00D2359C" w14:paraId="4360EFCE" w14:textId="77777777" w:rsidTr="00F734D3">
        <w:trPr>
          <w:trHeight w:val="627"/>
        </w:trPr>
        <w:tc>
          <w:tcPr>
            <w:tcW w:w="5000" w:type="pct"/>
          </w:tcPr>
          <w:p w14:paraId="6A24C41A" w14:textId="77777777" w:rsidR="009015B3" w:rsidRPr="00D2359C" w:rsidRDefault="009015B3" w:rsidP="00DF44AD">
            <w:r w:rsidRPr="00D2359C">
              <w:rPr>
                <w:b/>
                <w:bCs/>
              </w:rPr>
              <w:lastRenderedPageBreak/>
              <w:t>Examen de información:</w:t>
            </w:r>
          </w:p>
          <w:p w14:paraId="1F8405DE" w14:textId="77777777" w:rsidR="00086C54" w:rsidRPr="00D2359C" w:rsidRDefault="00086C54" w:rsidP="001C7AA8">
            <w:pPr>
              <w:pStyle w:val="Prrafodelista"/>
              <w:numPr>
                <w:ilvl w:val="0"/>
                <w:numId w:val="18"/>
              </w:numPr>
            </w:pPr>
            <w:r w:rsidRPr="00D2359C">
              <w:rPr>
                <w:lang w:eastAsia="es-CL"/>
              </w:rPr>
              <w:t xml:space="preserve">En la inspección ambiental realizada (Anexo 1), </w:t>
            </w:r>
            <w:r w:rsidRPr="00D2359C">
              <w:t>se solicitó e</w:t>
            </w:r>
            <w:r w:rsidRPr="00D2359C">
              <w:rPr>
                <w:lang w:eastAsia="es-CL"/>
              </w:rPr>
              <w:t xml:space="preserve">ntregar </w:t>
            </w:r>
            <w:r w:rsidRPr="00D2359C">
              <w:t>antecedentes de la posible aplicación del plan de contingencia (superación de la capacidad de almacenamiento de RILes, contención de RILes, derrame en lagunas aireadas, diseminación de olores y fallas técnicas en el sistema de tratamiento). Desde el año 2018 hasta la fecha actual.</w:t>
            </w:r>
          </w:p>
          <w:p w14:paraId="26E1E91F" w14:textId="77777777" w:rsidR="00086C54" w:rsidRPr="00D2359C" w:rsidRDefault="00086C54" w:rsidP="001C7AA8">
            <w:pPr>
              <w:pStyle w:val="Prrafodelista"/>
              <w:numPr>
                <w:ilvl w:val="0"/>
                <w:numId w:val="18"/>
              </w:numPr>
            </w:pPr>
            <w:r w:rsidRPr="00D2359C">
              <w:rPr>
                <w:lang w:eastAsia="es-CL"/>
              </w:rPr>
              <w:t xml:space="preserve">En respuesta a lo anterior, mediante carta del titular (Anexo 2), se indicó: </w:t>
            </w:r>
            <w:r w:rsidRPr="00D2359C">
              <w:rPr>
                <w:i/>
                <w:iCs/>
                <w:lang w:eastAsia="es-CL"/>
              </w:rPr>
              <w:t>“</w:t>
            </w:r>
            <w:r w:rsidRPr="00D2359C">
              <w:rPr>
                <w:i/>
                <w:iCs/>
              </w:rPr>
              <w:t>Durante el periodo cubierto entre enero de 2018 y enero de 2020, no se han registrado contingencias que ameriten en la implementación de las medidas dispuestas en el Plan de Contingencia de la Planta de Tratamiento de RILes. El Plan de Contingencia, que detalla el tipo de medidas a aplicar en cada caso se adjunta en Anexo 3”.</w:t>
            </w:r>
          </w:p>
          <w:p w14:paraId="43B90B13" w14:textId="77777777" w:rsidR="00367190" w:rsidRPr="00D2359C" w:rsidRDefault="00367190" w:rsidP="001C7AA8">
            <w:pPr>
              <w:pStyle w:val="Prrafodelista"/>
              <w:numPr>
                <w:ilvl w:val="0"/>
                <w:numId w:val="18"/>
              </w:numPr>
            </w:pPr>
            <w:r w:rsidRPr="00D2359C">
              <w:t>El mencionado Anexo corresponde a “Planes de Contingencia Planta de Tratamiento de RILes de COEXCA S.A” (Código SOP 19 GO, del 21 de enero de 2020).</w:t>
            </w:r>
          </w:p>
          <w:p w14:paraId="2CEAB650" w14:textId="77777777" w:rsidR="00086C54" w:rsidRPr="00D2359C" w:rsidRDefault="00367190" w:rsidP="001C7AA8">
            <w:pPr>
              <w:pStyle w:val="Prrafodelista"/>
              <w:numPr>
                <w:ilvl w:val="0"/>
                <w:numId w:val="18"/>
              </w:numPr>
            </w:pPr>
            <w:r w:rsidRPr="00D2359C">
              <w:t xml:space="preserve">El documento contiene las acciones de control y prevención ante las situaciones de contingencia que pudiesen ocurrir durante la etapa de operación de la planta de tratamiento de RILes de la empresa, abordando: responsables, definición de tipos de emergencia, equipos disponibles, evaluación de las emergencias, organización interna frente a eventualidades de fallas de operación en el proceso y, mecanismos y procedimiento de comunicación </w:t>
            </w:r>
          </w:p>
        </w:tc>
      </w:tr>
    </w:tbl>
    <w:p w14:paraId="78DC9C61" w14:textId="77777777" w:rsidR="009015B3" w:rsidRPr="00D2359C" w:rsidRDefault="009015B3" w:rsidP="009015B3">
      <w:pPr>
        <w:rPr>
          <w:rFonts w:ascii="Calibri" w:eastAsia="Calibri" w:hAnsi="Calibri" w:cs="Calibri"/>
          <w:sz w:val="28"/>
          <w:szCs w:val="32"/>
        </w:rPr>
      </w:pPr>
    </w:p>
    <w:p w14:paraId="426840AE" w14:textId="77777777" w:rsidR="009015B3" w:rsidRPr="00D2359C" w:rsidRDefault="009015B3" w:rsidP="009015B3">
      <w:pPr>
        <w:rPr>
          <w:rFonts w:ascii="Calibri" w:eastAsia="Calibri" w:hAnsi="Calibri" w:cs="Calibri"/>
          <w:sz w:val="28"/>
          <w:szCs w:val="32"/>
        </w:rPr>
      </w:pPr>
    </w:p>
    <w:p w14:paraId="34862E66" w14:textId="77777777" w:rsidR="009015B3" w:rsidRPr="00D2359C" w:rsidRDefault="009015B3" w:rsidP="009015B3">
      <w:pPr>
        <w:rPr>
          <w:rFonts w:ascii="Calibri" w:eastAsia="Calibri" w:hAnsi="Calibri" w:cs="Calibri"/>
          <w:sz w:val="28"/>
          <w:szCs w:val="32"/>
        </w:rPr>
      </w:pPr>
    </w:p>
    <w:p w14:paraId="1AAEDB12" w14:textId="77777777" w:rsidR="009015B3" w:rsidRPr="00D2359C" w:rsidRDefault="009015B3" w:rsidP="009015B3">
      <w:pPr>
        <w:rPr>
          <w:rFonts w:ascii="Calibri" w:eastAsia="Calibri" w:hAnsi="Calibri" w:cs="Calibri"/>
          <w:sz w:val="28"/>
          <w:szCs w:val="32"/>
        </w:rPr>
      </w:pPr>
    </w:p>
    <w:p w14:paraId="4116F71D" w14:textId="77777777" w:rsidR="009015B3" w:rsidRPr="00D2359C" w:rsidRDefault="009015B3" w:rsidP="009015B3">
      <w:pPr>
        <w:rPr>
          <w:rFonts w:ascii="Calibri" w:eastAsia="Calibri" w:hAnsi="Calibri" w:cs="Calibri"/>
          <w:sz w:val="28"/>
          <w:szCs w:val="32"/>
        </w:rPr>
      </w:pPr>
    </w:p>
    <w:p w14:paraId="2912E881" w14:textId="77777777" w:rsidR="00F73DC7" w:rsidRPr="00D2359C" w:rsidRDefault="00F73DC7" w:rsidP="009015B3">
      <w:pPr>
        <w:rPr>
          <w:rFonts w:ascii="Calibri" w:eastAsia="Calibri" w:hAnsi="Calibri" w:cs="Calibri"/>
          <w:sz w:val="28"/>
          <w:szCs w:val="32"/>
        </w:rPr>
      </w:pPr>
    </w:p>
    <w:p w14:paraId="556E75F4" w14:textId="77777777" w:rsidR="00CD666B" w:rsidRPr="00D2359C" w:rsidRDefault="00CD666B" w:rsidP="00CD666B">
      <w:pPr>
        <w:pStyle w:val="Listaconnmeros"/>
        <w:numPr>
          <w:ilvl w:val="0"/>
          <w:numId w:val="0"/>
        </w:numPr>
      </w:pPr>
    </w:p>
    <w:p w14:paraId="09AFEA5C" w14:textId="77777777" w:rsidR="00D42470" w:rsidRPr="00D2359C" w:rsidRDefault="00D42470" w:rsidP="005863D4">
      <w:pPr>
        <w:pStyle w:val="Ttulo1"/>
      </w:pPr>
      <w:bookmarkStart w:id="314" w:name="_Toc36482416"/>
      <w:r w:rsidRPr="00D2359C">
        <w:lastRenderedPageBreak/>
        <w:t>OTROS HECHOS</w:t>
      </w:r>
      <w:bookmarkEnd w:id="266"/>
      <w:bookmarkEnd w:id="267"/>
      <w:bookmarkEnd w:id="268"/>
      <w:bookmarkEnd w:id="269"/>
      <w:bookmarkEnd w:id="314"/>
    </w:p>
    <w:tbl>
      <w:tblPr>
        <w:tblpPr w:leftFromText="141" w:rightFromText="141" w:vertAnchor="text" w:horzAnchor="margin" w:tblpY="22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A943E2" w:rsidRPr="00D2359C" w14:paraId="73730B16" w14:textId="77777777" w:rsidTr="00A943E2">
        <w:trPr>
          <w:trHeight w:val="300"/>
        </w:trPr>
        <w:tc>
          <w:tcPr>
            <w:tcW w:w="5000" w:type="pct"/>
            <w:shd w:val="clear" w:color="auto" w:fill="auto"/>
            <w:noWrap/>
            <w:vAlign w:val="center"/>
            <w:hideMark/>
          </w:tcPr>
          <w:p w14:paraId="3CBE814C" w14:textId="77777777" w:rsidR="00A943E2" w:rsidRPr="00D2359C" w:rsidRDefault="00A943E2" w:rsidP="00A943E2">
            <w:pPr>
              <w:spacing w:after="0" w:line="240" w:lineRule="auto"/>
              <w:rPr>
                <w:rFonts w:ascii="Calibri" w:eastAsia="Times New Roman" w:hAnsi="Calibri" w:cs="Times New Roman"/>
                <w:b/>
                <w:bCs/>
                <w:color w:val="000000"/>
                <w:sz w:val="20"/>
                <w:szCs w:val="20"/>
                <w:lang w:eastAsia="es-CL"/>
              </w:rPr>
            </w:pPr>
            <w:r w:rsidRPr="00D2359C">
              <w:rPr>
                <w:rFonts w:ascii="Calibri" w:eastAsia="Times New Roman" w:hAnsi="Calibri" w:cs="Times New Roman"/>
                <w:b/>
                <w:bCs/>
                <w:sz w:val="20"/>
                <w:szCs w:val="20"/>
                <w:lang w:eastAsia="es-CL"/>
              </w:rPr>
              <w:t>Otros hechos N°1: “</w:t>
            </w:r>
            <w:r w:rsidRPr="00D2359C">
              <w:rPr>
                <w:b/>
                <w:sz w:val="20"/>
                <w:szCs w:val="20"/>
              </w:rPr>
              <w:t>Información asociada a las Resoluciones de Calificación Ambiental aprobadas</w:t>
            </w:r>
            <w:r w:rsidRPr="00D2359C">
              <w:rPr>
                <w:rFonts w:ascii="Calibri" w:eastAsia="Times New Roman" w:hAnsi="Calibri" w:cs="Times New Roman"/>
                <w:b/>
                <w:bCs/>
                <w:sz w:val="20"/>
                <w:szCs w:val="20"/>
                <w:lang w:eastAsia="es-CL"/>
              </w:rPr>
              <w:t>”.</w:t>
            </w:r>
          </w:p>
        </w:tc>
      </w:tr>
      <w:tr w:rsidR="00A943E2" w:rsidRPr="00D2359C" w14:paraId="7CEAA1D9" w14:textId="77777777" w:rsidTr="00A943E2">
        <w:trPr>
          <w:trHeight w:val="1686"/>
        </w:trPr>
        <w:tc>
          <w:tcPr>
            <w:tcW w:w="5000" w:type="pct"/>
            <w:shd w:val="clear" w:color="auto" w:fill="auto"/>
            <w:noWrap/>
            <w:hideMark/>
          </w:tcPr>
          <w:p w14:paraId="1F7D39F7" w14:textId="77777777" w:rsidR="00A943E2" w:rsidRPr="00D2359C" w:rsidRDefault="00A943E2" w:rsidP="00A943E2">
            <w:pPr>
              <w:spacing w:after="0" w:line="240" w:lineRule="auto"/>
              <w:rPr>
                <w:rFonts w:ascii="Calibri" w:eastAsia="Times New Roman" w:hAnsi="Calibri" w:cs="Times New Roman"/>
                <w:color w:val="000000"/>
                <w:sz w:val="20"/>
                <w:szCs w:val="20"/>
                <w:lang w:eastAsia="es-CL"/>
              </w:rPr>
            </w:pPr>
            <w:r w:rsidRPr="00D2359C">
              <w:rPr>
                <w:rFonts w:ascii="Calibri" w:eastAsia="Times New Roman" w:hAnsi="Calibri" w:cs="Times New Roman"/>
                <w:b/>
                <w:bCs/>
                <w:color w:val="000000"/>
                <w:sz w:val="20"/>
                <w:szCs w:val="20"/>
                <w:lang w:eastAsia="es-CL"/>
              </w:rPr>
              <w:t>Descripción</w:t>
            </w:r>
            <w:r w:rsidRPr="00D2359C">
              <w:rPr>
                <w:rFonts w:ascii="Calibri" w:eastAsia="Times New Roman" w:hAnsi="Calibri" w:cs="Times New Roman"/>
                <w:color w:val="000000"/>
                <w:sz w:val="20"/>
                <w:szCs w:val="20"/>
                <w:lang w:eastAsia="es-CL"/>
              </w:rPr>
              <w:t>:</w:t>
            </w:r>
          </w:p>
          <w:p w14:paraId="22256CA8" w14:textId="77777777" w:rsidR="009C1107" w:rsidRPr="00D2359C" w:rsidRDefault="00A943E2" w:rsidP="009C1107">
            <w:pPr>
              <w:spacing w:after="0" w:line="240" w:lineRule="auto"/>
              <w:jc w:val="both"/>
              <w:rPr>
                <w:sz w:val="20"/>
                <w:szCs w:val="20"/>
              </w:rPr>
            </w:pPr>
            <w:r w:rsidRPr="00D2359C">
              <w:rPr>
                <w:sz w:val="20"/>
                <w:szCs w:val="20"/>
              </w:rPr>
              <w:t xml:space="preserve">En relación al cumplimiento de la Resolución N°574/2012 de la SMA, modificada por Resolución Exenta N°1518/2013, que instruye a los titulares de Resoluciones de Calificación Ambiental proporcionar información asociada a las Resoluciones de Calificación Ambiental aprobadas, de acuerdo a los registros disponibles de esta Superintendencia, se constató que la información relacionada a las </w:t>
            </w:r>
            <w:r w:rsidRPr="00D2359C">
              <w:rPr>
                <w:rFonts w:ascii="Calibri" w:eastAsia="Calibri" w:hAnsi="Calibri" w:cs="Calibri"/>
                <w:sz w:val="20"/>
                <w:szCs w:val="20"/>
              </w:rPr>
              <w:t>RCA N°</w:t>
            </w:r>
            <w:r w:rsidR="00630633" w:rsidRPr="00D2359C">
              <w:rPr>
                <w:rFonts w:ascii="Calibri" w:eastAsia="Calibri" w:hAnsi="Calibri" w:cs="Calibri"/>
                <w:sz w:val="20"/>
                <w:szCs w:val="20"/>
              </w:rPr>
              <w:t>326</w:t>
            </w:r>
            <w:r w:rsidRPr="00D2359C">
              <w:rPr>
                <w:rFonts w:ascii="Calibri" w:eastAsia="Calibri" w:hAnsi="Calibri" w:cs="Calibri"/>
                <w:sz w:val="20"/>
                <w:szCs w:val="20"/>
              </w:rPr>
              <w:t>/</w:t>
            </w:r>
            <w:r w:rsidR="00630633" w:rsidRPr="00D2359C">
              <w:rPr>
                <w:rFonts w:ascii="Calibri" w:eastAsia="Calibri" w:hAnsi="Calibri" w:cs="Calibri"/>
                <w:sz w:val="20"/>
                <w:szCs w:val="20"/>
              </w:rPr>
              <w:t>1996, N°87/2006</w:t>
            </w:r>
            <w:r w:rsidRPr="00D2359C">
              <w:rPr>
                <w:rFonts w:ascii="Calibri" w:eastAsia="Calibri" w:hAnsi="Calibri" w:cs="Calibri"/>
                <w:sz w:val="20"/>
                <w:szCs w:val="20"/>
              </w:rPr>
              <w:t xml:space="preserve"> y N°1</w:t>
            </w:r>
            <w:r w:rsidR="005B712C" w:rsidRPr="00D2359C">
              <w:rPr>
                <w:rFonts w:ascii="Calibri" w:eastAsia="Calibri" w:hAnsi="Calibri" w:cs="Calibri"/>
                <w:sz w:val="20"/>
                <w:szCs w:val="20"/>
              </w:rPr>
              <w:t>3</w:t>
            </w:r>
            <w:r w:rsidRPr="00D2359C">
              <w:rPr>
                <w:rFonts w:ascii="Calibri" w:eastAsia="Calibri" w:hAnsi="Calibri" w:cs="Calibri"/>
                <w:sz w:val="20"/>
                <w:szCs w:val="20"/>
              </w:rPr>
              <w:t>0/20</w:t>
            </w:r>
            <w:r w:rsidR="005B712C" w:rsidRPr="00D2359C">
              <w:rPr>
                <w:rFonts w:ascii="Calibri" w:eastAsia="Calibri" w:hAnsi="Calibri" w:cs="Calibri"/>
                <w:sz w:val="20"/>
                <w:szCs w:val="20"/>
              </w:rPr>
              <w:t>14</w:t>
            </w:r>
            <w:r w:rsidRPr="00D2359C">
              <w:rPr>
                <w:rFonts w:ascii="Calibri" w:eastAsia="Calibri" w:hAnsi="Calibri" w:cs="Calibri"/>
                <w:sz w:val="20"/>
                <w:szCs w:val="20"/>
              </w:rPr>
              <w:t xml:space="preserve">, </w:t>
            </w:r>
            <w:r w:rsidRPr="00D2359C">
              <w:rPr>
                <w:sz w:val="20"/>
                <w:szCs w:val="20"/>
              </w:rPr>
              <w:t>se encuentran “en estado activo”</w:t>
            </w:r>
            <w:r w:rsidR="009C1107" w:rsidRPr="00D2359C">
              <w:rPr>
                <w:sz w:val="20"/>
                <w:szCs w:val="20"/>
              </w:rPr>
              <w:t xml:space="preserve">. La fecha de actualización de cada RCA es: </w:t>
            </w:r>
            <w:r w:rsidRPr="00D2359C">
              <w:rPr>
                <w:sz w:val="20"/>
                <w:szCs w:val="20"/>
              </w:rPr>
              <w:t xml:space="preserve"> </w:t>
            </w:r>
            <w:r w:rsidR="009C1107" w:rsidRPr="00D2359C">
              <w:rPr>
                <w:rFonts w:ascii="Calibri" w:eastAsia="Calibri" w:hAnsi="Calibri" w:cs="Calibri"/>
                <w:sz w:val="20"/>
                <w:szCs w:val="20"/>
              </w:rPr>
              <w:t xml:space="preserve"> RCA N°326/1996 (</w:t>
            </w:r>
            <w:r w:rsidR="009C1107" w:rsidRPr="00D2359C">
              <w:rPr>
                <w:sz w:val="20"/>
                <w:szCs w:val="20"/>
              </w:rPr>
              <w:t xml:space="preserve">14-03-2014), RCA </w:t>
            </w:r>
            <w:r w:rsidR="009C1107" w:rsidRPr="00D2359C">
              <w:rPr>
                <w:rFonts w:ascii="Calibri" w:eastAsia="Calibri" w:hAnsi="Calibri" w:cs="Calibri"/>
                <w:sz w:val="20"/>
                <w:szCs w:val="20"/>
              </w:rPr>
              <w:t>N°87/2006 (</w:t>
            </w:r>
            <w:r w:rsidR="009C1107" w:rsidRPr="00D2359C">
              <w:rPr>
                <w:sz w:val="20"/>
                <w:szCs w:val="20"/>
              </w:rPr>
              <w:t xml:space="preserve">05-02-2014) </w:t>
            </w:r>
            <w:r w:rsidR="009C1107" w:rsidRPr="00D2359C">
              <w:rPr>
                <w:rFonts w:ascii="Calibri" w:eastAsia="Calibri" w:hAnsi="Calibri" w:cs="Calibri"/>
                <w:sz w:val="20"/>
                <w:szCs w:val="20"/>
              </w:rPr>
              <w:t>y RCA N°130/2014 (</w:t>
            </w:r>
            <w:r w:rsidR="005B712C" w:rsidRPr="00D2359C">
              <w:rPr>
                <w:sz w:val="20"/>
                <w:szCs w:val="20"/>
              </w:rPr>
              <w:t>29-07-2015</w:t>
            </w:r>
            <w:r w:rsidR="009C1107" w:rsidRPr="00D2359C">
              <w:rPr>
                <w:sz w:val="20"/>
                <w:szCs w:val="20"/>
              </w:rPr>
              <w:t>).</w:t>
            </w:r>
          </w:p>
          <w:p w14:paraId="10C63E27" w14:textId="77777777" w:rsidR="009C1107" w:rsidRPr="00D2359C" w:rsidRDefault="00A943E2" w:rsidP="009C1107">
            <w:pPr>
              <w:jc w:val="both"/>
              <w:rPr>
                <w:sz w:val="20"/>
                <w:szCs w:val="20"/>
              </w:rPr>
            </w:pPr>
            <w:r w:rsidRPr="00D2359C">
              <w:rPr>
                <w:sz w:val="20"/>
                <w:szCs w:val="20"/>
              </w:rPr>
              <w:t>Según los registros de la SMA, no se da a conocer la localización de la unidad fiscalizable</w:t>
            </w:r>
            <w:r w:rsidR="009C1107" w:rsidRPr="00D2359C">
              <w:rPr>
                <w:sz w:val="20"/>
                <w:szCs w:val="20"/>
              </w:rPr>
              <w:t xml:space="preserve"> y </w:t>
            </w:r>
            <w:r w:rsidRPr="00D2359C">
              <w:rPr>
                <w:sz w:val="20"/>
                <w:szCs w:val="20"/>
              </w:rPr>
              <w:t>el domicilio del representante legal</w:t>
            </w:r>
            <w:r w:rsidR="009C1107" w:rsidRPr="00D2359C">
              <w:rPr>
                <w:sz w:val="20"/>
                <w:szCs w:val="20"/>
              </w:rPr>
              <w:t>.</w:t>
            </w:r>
          </w:p>
          <w:p w14:paraId="204B1ED5" w14:textId="77777777" w:rsidR="00A943E2" w:rsidRPr="00D2359C" w:rsidRDefault="00A943E2" w:rsidP="009C1107">
            <w:pPr>
              <w:jc w:val="both"/>
              <w:rPr>
                <w:sz w:val="20"/>
                <w:szCs w:val="20"/>
              </w:rPr>
            </w:pPr>
            <w:r w:rsidRPr="00D2359C">
              <w:rPr>
                <w:sz w:val="20"/>
                <w:szCs w:val="20"/>
              </w:rPr>
              <w:t>No obstante lo anterior, la información fue obtenida en la inspección ambiental (capítulo 2.1 del presente informe).</w:t>
            </w:r>
          </w:p>
        </w:tc>
      </w:tr>
    </w:tbl>
    <w:p w14:paraId="5050052E" w14:textId="77777777" w:rsidR="00A943E2" w:rsidRPr="00D2359C" w:rsidRDefault="00A943E2" w:rsidP="00A943E2">
      <w:pPr>
        <w:pStyle w:val="Listaconnmeros"/>
        <w:numPr>
          <w:ilvl w:val="0"/>
          <w:numId w:val="0"/>
        </w:numPr>
        <w:ind w:left="360" w:hanging="360"/>
      </w:pPr>
    </w:p>
    <w:p w14:paraId="28E39F96" w14:textId="77777777" w:rsidR="00A943E2" w:rsidRPr="00D2359C" w:rsidRDefault="00A943E2" w:rsidP="00A943E2">
      <w:pPr>
        <w:pStyle w:val="Listaconnmeros"/>
        <w:numPr>
          <w:ilvl w:val="0"/>
          <w:numId w:val="0"/>
        </w:numPr>
        <w:ind w:left="360" w:hanging="360"/>
      </w:pPr>
    </w:p>
    <w:p w14:paraId="3F6E0A38" w14:textId="77777777" w:rsidR="00D42470" w:rsidRPr="00D2359C" w:rsidRDefault="00D42470" w:rsidP="00D42470">
      <w:pPr>
        <w:spacing w:after="0" w:line="240" w:lineRule="auto"/>
        <w:contextualSpacing/>
        <w:jc w:val="both"/>
        <w:rPr>
          <w:rFonts w:ascii="Calibri" w:eastAsia="Calibri" w:hAnsi="Calibri" w:cs="Calibri"/>
          <w:b/>
          <w:sz w:val="20"/>
          <w:szCs w:val="20"/>
        </w:rPr>
      </w:pPr>
    </w:p>
    <w:p w14:paraId="7B8AE02E" w14:textId="77777777" w:rsidR="00340C4B" w:rsidRPr="00D2359C" w:rsidRDefault="00340C4B" w:rsidP="0031512B">
      <w:pPr>
        <w:spacing w:after="0" w:line="240" w:lineRule="auto"/>
        <w:contextualSpacing/>
        <w:outlineLvl w:val="0"/>
        <w:rPr>
          <w:rFonts w:ascii="Calibri" w:eastAsia="Calibri" w:hAnsi="Calibri" w:cs="Calibri"/>
          <w:b/>
          <w:sz w:val="24"/>
          <w:szCs w:val="20"/>
        </w:rPr>
      </w:pPr>
      <w:bookmarkStart w:id="315" w:name="_Toc352840404"/>
      <w:bookmarkStart w:id="316" w:name="_Toc352841464"/>
      <w:bookmarkStart w:id="317" w:name="_Toc447875253"/>
      <w:bookmarkStart w:id="318" w:name="_Toc449085431"/>
    </w:p>
    <w:p w14:paraId="19C73CC0" w14:textId="77777777" w:rsidR="00FD5846" w:rsidRPr="00D2359C" w:rsidRDefault="00FD5846" w:rsidP="0031512B">
      <w:pPr>
        <w:spacing w:after="0" w:line="240" w:lineRule="auto"/>
        <w:contextualSpacing/>
        <w:outlineLvl w:val="0"/>
        <w:rPr>
          <w:rFonts w:ascii="Calibri" w:eastAsia="Calibri" w:hAnsi="Calibri" w:cs="Calibri"/>
          <w:b/>
          <w:sz w:val="24"/>
          <w:szCs w:val="20"/>
        </w:rPr>
      </w:pPr>
    </w:p>
    <w:p w14:paraId="0B7244EE" w14:textId="77777777" w:rsidR="00FD5846" w:rsidRPr="00D2359C" w:rsidRDefault="00FD5846" w:rsidP="0031512B">
      <w:pPr>
        <w:spacing w:after="0" w:line="240" w:lineRule="auto"/>
        <w:contextualSpacing/>
        <w:outlineLvl w:val="0"/>
        <w:rPr>
          <w:rFonts w:ascii="Calibri" w:eastAsia="Calibri" w:hAnsi="Calibri" w:cs="Calibri"/>
          <w:b/>
          <w:sz w:val="24"/>
          <w:szCs w:val="20"/>
        </w:rPr>
      </w:pPr>
    </w:p>
    <w:p w14:paraId="39CB1443" w14:textId="77777777" w:rsidR="00FD5846" w:rsidRPr="00D2359C" w:rsidRDefault="00FD5846" w:rsidP="0031512B">
      <w:pPr>
        <w:spacing w:after="0" w:line="240" w:lineRule="auto"/>
        <w:contextualSpacing/>
        <w:outlineLvl w:val="0"/>
        <w:rPr>
          <w:rFonts w:ascii="Calibri" w:eastAsia="Calibri" w:hAnsi="Calibri" w:cs="Calibri"/>
          <w:b/>
          <w:sz w:val="24"/>
          <w:szCs w:val="20"/>
        </w:rPr>
      </w:pPr>
    </w:p>
    <w:p w14:paraId="3ED511DA" w14:textId="77777777" w:rsidR="00FD5846" w:rsidRPr="00D2359C" w:rsidRDefault="00FD5846" w:rsidP="0031512B">
      <w:pPr>
        <w:spacing w:after="0" w:line="240" w:lineRule="auto"/>
        <w:contextualSpacing/>
        <w:outlineLvl w:val="0"/>
        <w:rPr>
          <w:rFonts w:ascii="Calibri" w:eastAsia="Calibri" w:hAnsi="Calibri" w:cs="Calibri"/>
          <w:b/>
          <w:sz w:val="24"/>
          <w:szCs w:val="20"/>
        </w:rPr>
      </w:pPr>
    </w:p>
    <w:p w14:paraId="0F1AA4ED" w14:textId="77777777" w:rsidR="00FD5846" w:rsidRPr="00D2359C" w:rsidRDefault="00FD5846" w:rsidP="0031512B">
      <w:pPr>
        <w:spacing w:after="0" w:line="240" w:lineRule="auto"/>
        <w:contextualSpacing/>
        <w:outlineLvl w:val="0"/>
        <w:rPr>
          <w:rFonts w:ascii="Calibri" w:eastAsia="Calibri" w:hAnsi="Calibri" w:cs="Calibri"/>
          <w:b/>
          <w:sz w:val="24"/>
          <w:szCs w:val="20"/>
        </w:rPr>
      </w:pPr>
    </w:p>
    <w:p w14:paraId="0C35CB94" w14:textId="77777777" w:rsidR="00FD5846" w:rsidRPr="00D2359C" w:rsidRDefault="00FD5846" w:rsidP="0031512B">
      <w:pPr>
        <w:spacing w:after="0" w:line="240" w:lineRule="auto"/>
        <w:contextualSpacing/>
        <w:outlineLvl w:val="0"/>
        <w:rPr>
          <w:rFonts w:ascii="Calibri" w:eastAsia="Calibri" w:hAnsi="Calibri" w:cs="Calibri"/>
          <w:b/>
          <w:sz w:val="24"/>
          <w:szCs w:val="20"/>
        </w:rPr>
      </w:pPr>
    </w:p>
    <w:p w14:paraId="06CF9814" w14:textId="77777777" w:rsidR="00FD5846" w:rsidRPr="00D2359C" w:rsidRDefault="00FD5846" w:rsidP="0031512B">
      <w:pPr>
        <w:spacing w:after="0" w:line="240" w:lineRule="auto"/>
        <w:contextualSpacing/>
        <w:outlineLvl w:val="0"/>
        <w:rPr>
          <w:rFonts w:ascii="Calibri" w:eastAsia="Calibri" w:hAnsi="Calibri" w:cs="Calibri"/>
          <w:b/>
          <w:sz w:val="24"/>
          <w:szCs w:val="20"/>
        </w:rPr>
      </w:pPr>
    </w:p>
    <w:p w14:paraId="6509EA4A" w14:textId="77777777" w:rsidR="00FD5846" w:rsidRPr="00D2359C" w:rsidRDefault="00FD5846" w:rsidP="0031512B">
      <w:pPr>
        <w:spacing w:after="0" w:line="240" w:lineRule="auto"/>
        <w:contextualSpacing/>
        <w:outlineLvl w:val="0"/>
        <w:rPr>
          <w:rFonts w:ascii="Calibri" w:eastAsia="Calibri" w:hAnsi="Calibri" w:cs="Calibri"/>
          <w:b/>
          <w:sz w:val="24"/>
          <w:szCs w:val="20"/>
        </w:rPr>
      </w:pPr>
    </w:p>
    <w:p w14:paraId="486E0D79" w14:textId="77777777" w:rsidR="00FD5846" w:rsidRPr="00D2359C" w:rsidRDefault="00FD5846" w:rsidP="0031512B">
      <w:pPr>
        <w:spacing w:after="0" w:line="240" w:lineRule="auto"/>
        <w:contextualSpacing/>
        <w:outlineLvl w:val="0"/>
        <w:rPr>
          <w:rFonts w:ascii="Calibri" w:eastAsia="Calibri" w:hAnsi="Calibri" w:cs="Calibri"/>
          <w:b/>
          <w:sz w:val="24"/>
          <w:szCs w:val="20"/>
        </w:rPr>
      </w:pPr>
    </w:p>
    <w:p w14:paraId="4107A6B6" w14:textId="77777777" w:rsidR="00FD5846" w:rsidRPr="00D2359C" w:rsidRDefault="00FD5846" w:rsidP="0031512B">
      <w:pPr>
        <w:spacing w:after="0" w:line="240" w:lineRule="auto"/>
        <w:contextualSpacing/>
        <w:outlineLvl w:val="0"/>
        <w:rPr>
          <w:rFonts w:ascii="Calibri" w:eastAsia="Calibri" w:hAnsi="Calibri" w:cs="Calibri"/>
          <w:b/>
          <w:sz w:val="24"/>
          <w:szCs w:val="20"/>
        </w:rPr>
      </w:pPr>
    </w:p>
    <w:p w14:paraId="5D936018" w14:textId="77777777" w:rsidR="00FD5846" w:rsidRPr="00D2359C" w:rsidRDefault="00FD5846" w:rsidP="0031512B">
      <w:pPr>
        <w:spacing w:after="0" w:line="240" w:lineRule="auto"/>
        <w:contextualSpacing/>
        <w:outlineLvl w:val="0"/>
        <w:rPr>
          <w:rFonts w:ascii="Calibri" w:eastAsia="Calibri" w:hAnsi="Calibri" w:cs="Calibri"/>
          <w:b/>
          <w:sz w:val="24"/>
          <w:szCs w:val="20"/>
        </w:rPr>
      </w:pPr>
    </w:p>
    <w:p w14:paraId="79DA5999" w14:textId="77777777" w:rsidR="00FD5846" w:rsidRPr="00D2359C" w:rsidRDefault="00FD5846" w:rsidP="0031512B">
      <w:pPr>
        <w:spacing w:after="0" w:line="240" w:lineRule="auto"/>
        <w:contextualSpacing/>
        <w:outlineLvl w:val="0"/>
        <w:rPr>
          <w:rFonts w:ascii="Calibri" w:eastAsia="Calibri" w:hAnsi="Calibri" w:cs="Calibri"/>
          <w:b/>
          <w:sz w:val="24"/>
          <w:szCs w:val="20"/>
        </w:rPr>
      </w:pPr>
    </w:p>
    <w:p w14:paraId="48AC3D77" w14:textId="77777777" w:rsidR="00FD5846" w:rsidRPr="00D2359C" w:rsidRDefault="00FD5846" w:rsidP="0031512B">
      <w:pPr>
        <w:spacing w:after="0" w:line="240" w:lineRule="auto"/>
        <w:contextualSpacing/>
        <w:outlineLvl w:val="0"/>
        <w:rPr>
          <w:rFonts w:ascii="Calibri" w:eastAsia="Calibri" w:hAnsi="Calibri" w:cs="Calibri"/>
          <w:b/>
          <w:sz w:val="24"/>
          <w:szCs w:val="20"/>
        </w:rPr>
      </w:pPr>
    </w:p>
    <w:p w14:paraId="12BED3E0" w14:textId="77777777" w:rsidR="00FD5846" w:rsidRPr="00D2359C" w:rsidRDefault="00FD5846" w:rsidP="0031512B">
      <w:pPr>
        <w:spacing w:after="0" w:line="240" w:lineRule="auto"/>
        <w:contextualSpacing/>
        <w:outlineLvl w:val="0"/>
        <w:rPr>
          <w:rFonts w:ascii="Calibri" w:eastAsia="Calibri" w:hAnsi="Calibri" w:cs="Calibri"/>
          <w:b/>
          <w:sz w:val="24"/>
          <w:szCs w:val="20"/>
        </w:rPr>
      </w:pPr>
    </w:p>
    <w:p w14:paraId="3DD30374" w14:textId="77777777" w:rsidR="00FD5846" w:rsidRPr="00D2359C" w:rsidRDefault="00FD5846" w:rsidP="0031512B">
      <w:pPr>
        <w:spacing w:after="0" w:line="240" w:lineRule="auto"/>
        <w:contextualSpacing/>
        <w:outlineLvl w:val="0"/>
        <w:rPr>
          <w:rFonts w:ascii="Calibri" w:eastAsia="Calibri" w:hAnsi="Calibri" w:cs="Calibri"/>
          <w:b/>
          <w:sz w:val="24"/>
          <w:szCs w:val="20"/>
        </w:rPr>
      </w:pPr>
    </w:p>
    <w:p w14:paraId="63385321" w14:textId="77777777" w:rsidR="00AB137F" w:rsidRPr="00D2359C" w:rsidRDefault="00AB137F" w:rsidP="0031512B">
      <w:pPr>
        <w:spacing w:after="0" w:line="240" w:lineRule="auto"/>
        <w:contextualSpacing/>
        <w:outlineLvl w:val="0"/>
        <w:rPr>
          <w:rFonts w:ascii="Calibri" w:eastAsia="Calibri" w:hAnsi="Calibri" w:cs="Calibri"/>
          <w:b/>
          <w:sz w:val="24"/>
          <w:szCs w:val="20"/>
        </w:rPr>
      </w:pPr>
    </w:p>
    <w:p w14:paraId="02D9F89A" w14:textId="77777777" w:rsidR="00AB137F" w:rsidRPr="00D2359C" w:rsidRDefault="00AB137F" w:rsidP="0031512B">
      <w:pPr>
        <w:spacing w:after="0" w:line="240" w:lineRule="auto"/>
        <w:contextualSpacing/>
        <w:outlineLvl w:val="0"/>
        <w:rPr>
          <w:rFonts w:ascii="Calibri" w:eastAsia="Calibri" w:hAnsi="Calibri" w:cs="Calibri"/>
          <w:b/>
          <w:sz w:val="24"/>
          <w:szCs w:val="20"/>
        </w:rPr>
      </w:pPr>
    </w:p>
    <w:p w14:paraId="7F22D6BA" w14:textId="77777777" w:rsidR="00F73DC7" w:rsidRPr="00D2359C" w:rsidRDefault="00F73DC7" w:rsidP="0031512B">
      <w:pPr>
        <w:spacing w:after="0" w:line="240" w:lineRule="auto"/>
        <w:contextualSpacing/>
        <w:outlineLvl w:val="0"/>
        <w:rPr>
          <w:rFonts w:ascii="Calibri" w:eastAsia="Calibri" w:hAnsi="Calibri" w:cs="Calibri"/>
          <w:b/>
          <w:sz w:val="24"/>
          <w:szCs w:val="20"/>
        </w:rPr>
      </w:pPr>
    </w:p>
    <w:p w14:paraId="769492E8" w14:textId="77777777" w:rsidR="00D42470" w:rsidRPr="00D2359C" w:rsidRDefault="00D42470" w:rsidP="005863D4">
      <w:pPr>
        <w:pStyle w:val="Ttulo1"/>
      </w:pPr>
      <w:bookmarkStart w:id="319" w:name="_Toc36482417"/>
      <w:r w:rsidRPr="00D2359C">
        <w:lastRenderedPageBreak/>
        <w:t>CONCLUSIONES</w:t>
      </w:r>
      <w:bookmarkEnd w:id="315"/>
      <w:bookmarkEnd w:id="316"/>
      <w:bookmarkEnd w:id="317"/>
      <w:bookmarkEnd w:id="318"/>
      <w:bookmarkEnd w:id="319"/>
    </w:p>
    <w:p w14:paraId="3CD4D06F" w14:textId="77777777" w:rsidR="00340C4B" w:rsidRPr="00D2359C" w:rsidRDefault="00340C4B" w:rsidP="005A56B1">
      <w:pPr>
        <w:spacing w:after="0" w:line="240" w:lineRule="auto"/>
        <w:jc w:val="both"/>
        <w:rPr>
          <w:rFonts w:eastAsia="Calibri" w:cs="Calibri"/>
          <w:sz w:val="20"/>
          <w:szCs w:val="20"/>
        </w:rPr>
      </w:pPr>
    </w:p>
    <w:p w14:paraId="4B4CF96E" w14:textId="77777777" w:rsidR="005A56B1" w:rsidRPr="00D2359C" w:rsidRDefault="005A56B1" w:rsidP="005A56B1">
      <w:pPr>
        <w:spacing w:after="0" w:line="240" w:lineRule="auto"/>
        <w:jc w:val="both"/>
        <w:rPr>
          <w:rFonts w:eastAsia="Calibri" w:cs="Calibri"/>
        </w:rPr>
      </w:pPr>
      <w:r w:rsidRPr="00D2359C">
        <w:rPr>
          <w:rFonts w:eastAsia="Calibri" w:cs="Calibri"/>
        </w:rPr>
        <w:t xml:space="preserve">Los resultados de la actividad de fiscalización asociados a los Instrumentos de Carácter Ambiental indicados en el punto 3, permitieron concluir que se verificó la conformidad en las materias relevantes objeto de la fiscalización. </w:t>
      </w:r>
    </w:p>
    <w:p w14:paraId="6309D942" w14:textId="77777777" w:rsidR="00D42470" w:rsidRPr="00D2359C" w:rsidRDefault="00D42470" w:rsidP="00D42470">
      <w:pPr>
        <w:rPr>
          <w:rFonts w:eastAsia="Calibri" w:cs="Calibri"/>
          <w:sz w:val="20"/>
          <w:szCs w:val="20"/>
        </w:rPr>
      </w:pPr>
    </w:p>
    <w:p w14:paraId="0BE0B330" w14:textId="77777777" w:rsidR="00D42470" w:rsidRPr="00D2359C" w:rsidRDefault="00D42470" w:rsidP="00D42470">
      <w:pPr>
        <w:rPr>
          <w:rFonts w:eastAsia="Calibri" w:cs="Calibri"/>
          <w:sz w:val="20"/>
          <w:szCs w:val="20"/>
        </w:rPr>
      </w:pPr>
    </w:p>
    <w:p w14:paraId="4646F5BB" w14:textId="77777777" w:rsidR="00D42470" w:rsidRPr="00D2359C" w:rsidRDefault="00D42470" w:rsidP="00D42470">
      <w:pPr>
        <w:spacing w:after="0" w:line="240" w:lineRule="auto"/>
        <w:ind w:left="3409"/>
        <w:contextualSpacing/>
        <w:outlineLvl w:val="0"/>
        <w:rPr>
          <w:rFonts w:eastAsia="Calibri" w:cs="Calibri"/>
          <w:b/>
          <w:sz w:val="20"/>
          <w:szCs w:val="20"/>
        </w:rPr>
      </w:pPr>
    </w:p>
    <w:p w14:paraId="2B4DD0BD" w14:textId="77777777" w:rsidR="00D42470" w:rsidRPr="00D2359C" w:rsidRDefault="00D42470" w:rsidP="00D42470">
      <w:pPr>
        <w:spacing w:after="0" w:line="240" w:lineRule="auto"/>
        <w:ind w:left="576"/>
        <w:contextualSpacing/>
        <w:outlineLvl w:val="0"/>
        <w:rPr>
          <w:rFonts w:ascii="Calibri" w:eastAsia="Calibri" w:hAnsi="Calibri" w:cs="Calibri"/>
          <w:b/>
          <w:sz w:val="24"/>
          <w:szCs w:val="20"/>
        </w:rPr>
      </w:pPr>
    </w:p>
    <w:p w14:paraId="634DB947" w14:textId="77777777" w:rsidR="00D42470" w:rsidRPr="00D2359C" w:rsidRDefault="00D42470" w:rsidP="001C7AA8">
      <w:pPr>
        <w:numPr>
          <w:ilvl w:val="0"/>
          <w:numId w:val="3"/>
        </w:numPr>
        <w:spacing w:after="0" w:line="240" w:lineRule="auto"/>
        <w:ind w:left="567" w:hanging="567"/>
        <w:contextualSpacing/>
        <w:outlineLvl w:val="0"/>
        <w:rPr>
          <w:rFonts w:ascii="Calibri" w:eastAsia="Calibri" w:hAnsi="Calibri" w:cs="Calibri"/>
          <w:b/>
          <w:sz w:val="24"/>
          <w:szCs w:val="20"/>
        </w:rPr>
        <w:sectPr w:rsidR="00D42470" w:rsidRPr="00D2359C" w:rsidSect="000A28D4">
          <w:type w:val="nextColumn"/>
          <w:pgSz w:w="15840" w:h="12240" w:orient="landscape" w:code="1"/>
          <w:pgMar w:top="1134" w:right="1134" w:bottom="1134" w:left="1134" w:header="709" w:footer="709" w:gutter="0"/>
          <w:cols w:space="708"/>
          <w:docGrid w:linePitch="360"/>
        </w:sectPr>
      </w:pPr>
    </w:p>
    <w:p w14:paraId="37C9B1BC" w14:textId="77777777" w:rsidR="00D42470" w:rsidRPr="00D2359C" w:rsidRDefault="00D42470" w:rsidP="005863D4">
      <w:pPr>
        <w:pStyle w:val="Ttulo1"/>
      </w:pPr>
      <w:bookmarkStart w:id="320" w:name="_Toc449085432"/>
      <w:bookmarkStart w:id="321" w:name="_Toc36482418"/>
      <w:r w:rsidRPr="00D2359C">
        <w:lastRenderedPageBreak/>
        <w:t>ANEXOS</w:t>
      </w:r>
      <w:bookmarkEnd w:id="320"/>
      <w:bookmarkEnd w:id="321"/>
    </w:p>
    <w:p w14:paraId="4FB44413" w14:textId="77777777" w:rsidR="00D42470" w:rsidRPr="00D2359C"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130"/>
        <w:gridCol w:w="8832"/>
      </w:tblGrid>
      <w:tr w:rsidR="00D42470" w:rsidRPr="00D2359C" w14:paraId="58943A87" w14:textId="77777777" w:rsidTr="00A943E2">
        <w:trPr>
          <w:trHeight w:val="286"/>
          <w:jc w:val="center"/>
        </w:trPr>
        <w:tc>
          <w:tcPr>
            <w:tcW w:w="567" w:type="pct"/>
            <w:shd w:val="clear" w:color="auto" w:fill="D9D9D9"/>
          </w:tcPr>
          <w:p w14:paraId="51A47161" w14:textId="77777777" w:rsidR="00D42470" w:rsidRPr="00D2359C" w:rsidRDefault="00D42470" w:rsidP="00D42470">
            <w:pPr>
              <w:jc w:val="center"/>
              <w:rPr>
                <w:rFonts w:cs="Calibri"/>
                <w:b/>
              </w:rPr>
            </w:pPr>
            <w:r w:rsidRPr="00D2359C">
              <w:rPr>
                <w:rFonts w:cs="Calibri"/>
                <w:b/>
              </w:rPr>
              <w:t>N° Anexo</w:t>
            </w:r>
          </w:p>
        </w:tc>
        <w:tc>
          <w:tcPr>
            <w:tcW w:w="4433" w:type="pct"/>
            <w:shd w:val="clear" w:color="auto" w:fill="D9D9D9"/>
          </w:tcPr>
          <w:p w14:paraId="2C9E8655" w14:textId="77777777" w:rsidR="00D42470" w:rsidRPr="00D2359C" w:rsidRDefault="00D42470" w:rsidP="00D42470">
            <w:pPr>
              <w:jc w:val="center"/>
              <w:rPr>
                <w:rFonts w:cs="Calibri"/>
                <w:b/>
              </w:rPr>
            </w:pPr>
            <w:r w:rsidRPr="00D2359C">
              <w:rPr>
                <w:rFonts w:cs="Calibri"/>
                <w:b/>
              </w:rPr>
              <w:t>Nombre Anexo</w:t>
            </w:r>
          </w:p>
        </w:tc>
      </w:tr>
      <w:tr w:rsidR="00781ADD" w:rsidRPr="00D2359C" w14:paraId="69DFB79E" w14:textId="77777777" w:rsidTr="00A943E2">
        <w:trPr>
          <w:trHeight w:val="286"/>
          <w:jc w:val="center"/>
        </w:trPr>
        <w:tc>
          <w:tcPr>
            <w:tcW w:w="567" w:type="pct"/>
            <w:vAlign w:val="center"/>
          </w:tcPr>
          <w:p w14:paraId="49962A1B" w14:textId="77777777" w:rsidR="00781ADD" w:rsidRPr="00D2359C" w:rsidRDefault="00781ADD" w:rsidP="00781ADD">
            <w:pPr>
              <w:jc w:val="center"/>
              <w:rPr>
                <w:rFonts w:cs="Calibri"/>
              </w:rPr>
            </w:pPr>
            <w:r w:rsidRPr="00D2359C">
              <w:rPr>
                <w:rFonts w:cs="Calibri"/>
              </w:rPr>
              <w:t>1</w:t>
            </w:r>
          </w:p>
        </w:tc>
        <w:tc>
          <w:tcPr>
            <w:tcW w:w="4433" w:type="pct"/>
            <w:vAlign w:val="center"/>
          </w:tcPr>
          <w:p w14:paraId="20DA1837" w14:textId="77777777" w:rsidR="00781ADD" w:rsidRPr="00D2359C" w:rsidRDefault="00781ADD" w:rsidP="00781ADD">
            <w:pPr>
              <w:jc w:val="both"/>
              <w:rPr>
                <w:rFonts w:cs="Calibri"/>
              </w:rPr>
            </w:pPr>
            <w:r w:rsidRPr="00D2359C">
              <w:rPr>
                <w:rFonts w:cs="Calibri"/>
              </w:rPr>
              <w:t>Acta de inspección ambiental.</w:t>
            </w:r>
          </w:p>
        </w:tc>
      </w:tr>
      <w:tr w:rsidR="00781ADD" w:rsidRPr="00D2359C" w14:paraId="3AB52935" w14:textId="77777777" w:rsidTr="00A943E2">
        <w:trPr>
          <w:trHeight w:val="264"/>
          <w:jc w:val="center"/>
        </w:trPr>
        <w:tc>
          <w:tcPr>
            <w:tcW w:w="567" w:type="pct"/>
            <w:vAlign w:val="center"/>
          </w:tcPr>
          <w:p w14:paraId="469406BC" w14:textId="77777777" w:rsidR="00781ADD" w:rsidRPr="00D2359C" w:rsidRDefault="00781ADD" w:rsidP="00781ADD">
            <w:pPr>
              <w:jc w:val="center"/>
              <w:rPr>
                <w:rFonts w:cs="Calibri"/>
              </w:rPr>
            </w:pPr>
            <w:r w:rsidRPr="00D2359C">
              <w:rPr>
                <w:rFonts w:cs="Calibri"/>
              </w:rPr>
              <w:t>2</w:t>
            </w:r>
          </w:p>
        </w:tc>
        <w:tc>
          <w:tcPr>
            <w:tcW w:w="4433" w:type="pct"/>
            <w:vAlign w:val="center"/>
          </w:tcPr>
          <w:p w14:paraId="37D32813" w14:textId="77777777" w:rsidR="00781ADD" w:rsidRPr="00D2359C" w:rsidRDefault="00781ADD" w:rsidP="00781ADD">
            <w:pPr>
              <w:jc w:val="both"/>
              <w:rPr>
                <w:rFonts w:cs="Calibri"/>
              </w:rPr>
            </w:pPr>
            <w:r w:rsidRPr="00D2359C">
              <w:rPr>
                <w:rFonts w:cs="Calibri"/>
              </w:rPr>
              <w:t>Carta y CD del titular. Entrega de antecedentes solicitados en el acta de inspección ambiental.</w:t>
            </w:r>
          </w:p>
        </w:tc>
      </w:tr>
    </w:tbl>
    <w:p w14:paraId="52FABAF5" w14:textId="77777777" w:rsidR="005A56B1" w:rsidRDefault="005A56B1" w:rsidP="005A56B1">
      <w:pPr>
        <w:spacing w:line="240" w:lineRule="auto"/>
        <w:rPr>
          <w:sz w:val="20"/>
          <w:szCs w:val="20"/>
        </w:rPr>
      </w:pPr>
      <w:r w:rsidRPr="00D2359C">
        <w:rPr>
          <w:sz w:val="20"/>
          <w:szCs w:val="20"/>
        </w:rPr>
        <w:t>* Los anexos se encuentran en el expediente DFZ-2020-60-VII-RCA.</w:t>
      </w:r>
    </w:p>
    <w:p w14:paraId="77E327A3" w14:textId="77777777" w:rsidR="00791465" w:rsidRPr="00B75D9D" w:rsidRDefault="00791465" w:rsidP="00781ADD">
      <w:pPr>
        <w:rPr>
          <w:rFonts w:ascii="Calibri" w:eastAsia="Calibri" w:hAnsi="Calibri" w:cs="Calibri"/>
          <w:sz w:val="28"/>
          <w:szCs w:val="32"/>
        </w:rPr>
      </w:pPr>
    </w:p>
    <w:sectPr w:rsidR="00791465" w:rsidRPr="00B75D9D" w:rsidSect="000A28D4">
      <w:footerReference w:type="default" r:id="rId54"/>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F5F282" w14:textId="77777777" w:rsidR="00CD5CBD" w:rsidRDefault="00CD5CBD" w:rsidP="00E56524">
      <w:pPr>
        <w:spacing w:after="0" w:line="240" w:lineRule="auto"/>
      </w:pPr>
      <w:r>
        <w:separator/>
      </w:r>
    </w:p>
    <w:p w14:paraId="13653DB8" w14:textId="77777777" w:rsidR="00CD5CBD" w:rsidRDefault="00CD5CBD"/>
  </w:endnote>
  <w:endnote w:type="continuationSeparator" w:id="0">
    <w:p w14:paraId="719E2C30" w14:textId="77777777" w:rsidR="00CD5CBD" w:rsidRDefault="00CD5CBD" w:rsidP="00E56524">
      <w:pPr>
        <w:spacing w:after="0" w:line="240" w:lineRule="auto"/>
      </w:pPr>
      <w:r>
        <w:continuationSeparator/>
      </w:r>
    </w:p>
    <w:p w14:paraId="5C121B48" w14:textId="77777777" w:rsidR="00CD5CBD" w:rsidRDefault="00CD5C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14:paraId="7F25478B" w14:textId="77777777" w:rsidR="0022515C" w:rsidRDefault="0022515C">
        <w:pPr>
          <w:pStyle w:val="Piedepgina"/>
          <w:jc w:val="right"/>
        </w:pPr>
        <w:r>
          <w:fldChar w:fldCharType="begin"/>
        </w:r>
        <w:r>
          <w:instrText>PAGE   \* MERGEFORMAT</w:instrText>
        </w:r>
        <w:r>
          <w:fldChar w:fldCharType="separate"/>
        </w:r>
        <w:r w:rsidRPr="00AB3FE6">
          <w:rPr>
            <w:noProof/>
            <w:lang w:val="es-ES"/>
          </w:rPr>
          <w:t>14</w:t>
        </w:r>
        <w:r>
          <w:fldChar w:fldCharType="end"/>
        </w:r>
      </w:p>
    </w:sdtContent>
  </w:sdt>
  <w:p w14:paraId="5436AE89" w14:textId="77777777" w:rsidR="0022515C" w:rsidRPr="00E56524" w:rsidRDefault="0022515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0D28E2B" w14:textId="77777777" w:rsidR="0022515C" w:rsidRPr="00E56524" w:rsidRDefault="0022515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8A4DDA4" w14:textId="77777777" w:rsidR="0022515C" w:rsidRDefault="0022515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Content>
      <w:p w14:paraId="16C0981A" w14:textId="77777777" w:rsidR="0022515C" w:rsidRDefault="0022515C">
        <w:pPr>
          <w:pStyle w:val="Piedepgina"/>
          <w:jc w:val="right"/>
        </w:pPr>
        <w:r>
          <w:fldChar w:fldCharType="begin"/>
        </w:r>
        <w:r>
          <w:instrText>PAGE   \* MERGEFORMAT</w:instrText>
        </w:r>
        <w:r>
          <w:fldChar w:fldCharType="separate"/>
        </w:r>
        <w:r w:rsidRPr="00AB3FE6">
          <w:rPr>
            <w:noProof/>
            <w:lang w:val="es-ES"/>
          </w:rPr>
          <w:t>15</w:t>
        </w:r>
        <w:r>
          <w:fldChar w:fldCharType="end"/>
        </w:r>
      </w:p>
    </w:sdtContent>
  </w:sdt>
  <w:p w14:paraId="7597D890" w14:textId="77777777" w:rsidR="0022515C" w:rsidRPr="00E56524" w:rsidRDefault="0022515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D5BF237" w14:textId="77777777" w:rsidR="0022515C" w:rsidRPr="00E56524" w:rsidRDefault="0022515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B680305" w14:textId="77777777" w:rsidR="0022515C" w:rsidRDefault="0022515C">
    <w:pPr>
      <w:pStyle w:val="Piedepgina"/>
    </w:pPr>
  </w:p>
  <w:p w14:paraId="5048A4E4" w14:textId="77777777" w:rsidR="0022515C" w:rsidRDefault="002251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063477" w14:textId="77777777" w:rsidR="00CD5CBD" w:rsidRDefault="00CD5CBD" w:rsidP="00E56524">
      <w:pPr>
        <w:spacing w:after="0" w:line="240" w:lineRule="auto"/>
      </w:pPr>
      <w:r>
        <w:separator/>
      </w:r>
    </w:p>
    <w:p w14:paraId="7C178009" w14:textId="77777777" w:rsidR="00CD5CBD" w:rsidRDefault="00CD5CBD"/>
  </w:footnote>
  <w:footnote w:type="continuationSeparator" w:id="0">
    <w:p w14:paraId="567C3FC7" w14:textId="77777777" w:rsidR="00CD5CBD" w:rsidRDefault="00CD5CBD" w:rsidP="00E56524">
      <w:pPr>
        <w:spacing w:after="0" w:line="240" w:lineRule="auto"/>
      </w:pPr>
      <w:r>
        <w:continuationSeparator/>
      </w:r>
    </w:p>
    <w:p w14:paraId="77A79772" w14:textId="77777777" w:rsidR="00CD5CBD" w:rsidRDefault="00CD5CB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1D0A8C"/>
    <w:multiLevelType w:val="hybridMultilevel"/>
    <w:tmpl w:val="404E4EA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4920790"/>
    <w:multiLevelType w:val="hybridMultilevel"/>
    <w:tmpl w:val="BEE6FB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0F7B1329"/>
    <w:multiLevelType w:val="hybridMultilevel"/>
    <w:tmpl w:val="867494F8"/>
    <w:lvl w:ilvl="0" w:tplc="340A0001">
      <w:start w:val="1"/>
      <w:numFmt w:val="bullet"/>
      <w:lvlText w:val=""/>
      <w:lvlJc w:val="left"/>
      <w:pPr>
        <w:ind w:left="914" w:hanging="360"/>
      </w:pPr>
      <w:rPr>
        <w:rFonts w:ascii="Symbol" w:hAnsi="Symbol" w:hint="default"/>
      </w:rPr>
    </w:lvl>
    <w:lvl w:ilvl="1" w:tplc="340A0003" w:tentative="1">
      <w:start w:val="1"/>
      <w:numFmt w:val="bullet"/>
      <w:lvlText w:val="o"/>
      <w:lvlJc w:val="left"/>
      <w:pPr>
        <w:ind w:left="1634" w:hanging="360"/>
      </w:pPr>
      <w:rPr>
        <w:rFonts w:ascii="Courier New" w:hAnsi="Courier New" w:cs="Courier New" w:hint="default"/>
      </w:rPr>
    </w:lvl>
    <w:lvl w:ilvl="2" w:tplc="340A0005" w:tentative="1">
      <w:start w:val="1"/>
      <w:numFmt w:val="bullet"/>
      <w:lvlText w:val=""/>
      <w:lvlJc w:val="left"/>
      <w:pPr>
        <w:ind w:left="2354" w:hanging="360"/>
      </w:pPr>
      <w:rPr>
        <w:rFonts w:ascii="Wingdings" w:hAnsi="Wingdings" w:hint="default"/>
      </w:rPr>
    </w:lvl>
    <w:lvl w:ilvl="3" w:tplc="340A0001" w:tentative="1">
      <w:start w:val="1"/>
      <w:numFmt w:val="bullet"/>
      <w:lvlText w:val=""/>
      <w:lvlJc w:val="left"/>
      <w:pPr>
        <w:ind w:left="3074" w:hanging="360"/>
      </w:pPr>
      <w:rPr>
        <w:rFonts w:ascii="Symbol" w:hAnsi="Symbol" w:hint="default"/>
      </w:rPr>
    </w:lvl>
    <w:lvl w:ilvl="4" w:tplc="340A0003" w:tentative="1">
      <w:start w:val="1"/>
      <w:numFmt w:val="bullet"/>
      <w:lvlText w:val="o"/>
      <w:lvlJc w:val="left"/>
      <w:pPr>
        <w:ind w:left="3794" w:hanging="360"/>
      </w:pPr>
      <w:rPr>
        <w:rFonts w:ascii="Courier New" w:hAnsi="Courier New" w:cs="Courier New" w:hint="default"/>
      </w:rPr>
    </w:lvl>
    <w:lvl w:ilvl="5" w:tplc="340A0005" w:tentative="1">
      <w:start w:val="1"/>
      <w:numFmt w:val="bullet"/>
      <w:lvlText w:val=""/>
      <w:lvlJc w:val="left"/>
      <w:pPr>
        <w:ind w:left="4514" w:hanging="360"/>
      </w:pPr>
      <w:rPr>
        <w:rFonts w:ascii="Wingdings" w:hAnsi="Wingdings" w:hint="default"/>
      </w:rPr>
    </w:lvl>
    <w:lvl w:ilvl="6" w:tplc="340A0001" w:tentative="1">
      <w:start w:val="1"/>
      <w:numFmt w:val="bullet"/>
      <w:lvlText w:val=""/>
      <w:lvlJc w:val="left"/>
      <w:pPr>
        <w:ind w:left="5234" w:hanging="360"/>
      </w:pPr>
      <w:rPr>
        <w:rFonts w:ascii="Symbol" w:hAnsi="Symbol" w:hint="default"/>
      </w:rPr>
    </w:lvl>
    <w:lvl w:ilvl="7" w:tplc="340A0003" w:tentative="1">
      <w:start w:val="1"/>
      <w:numFmt w:val="bullet"/>
      <w:lvlText w:val="o"/>
      <w:lvlJc w:val="left"/>
      <w:pPr>
        <w:ind w:left="5954" w:hanging="360"/>
      </w:pPr>
      <w:rPr>
        <w:rFonts w:ascii="Courier New" w:hAnsi="Courier New" w:cs="Courier New" w:hint="default"/>
      </w:rPr>
    </w:lvl>
    <w:lvl w:ilvl="8" w:tplc="340A0005" w:tentative="1">
      <w:start w:val="1"/>
      <w:numFmt w:val="bullet"/>
      <w:lvlText w:val=""/>
      <w:lvlJc w:val="left"/>
      <w:pPr>
        <w:ind w:left="6674" w:hanging="360"/>
      </w:pPr>
      <w:rPr>
        <w:rFonts w:ascii="Wingdings" w:hAnsi="Wingdings" w:hint="default"/>
      </w:rPr>
    </w:lvl>
  </w:abstractNum>
  <w:abstractNum w:abstractNumId="6" w15:restartNumberingAfterBreak="0">
    <w:nsid w:val="189A1295"/>
    <w:multiLevelType w:val="hybridMultilevel"/>
    <w:tmpl w:val="08226094"/>
    <w:lvl w:ilvl="0" w:tplc="340A0019">
      <w:start w:val="1"/>
      <w:numFmt w:val="lowerLetter"/>
      <w:lvlText w:val="%1."/>
      <w:lvlJc w:val="left"/>
      <w:pPr>
        <w:ind w:left="720" w:hanging="360"/>
      </w:pPr>
      <w:rPr>
        <w:rFonts w:cs="Times New Roman"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20436BF"/>
    <w:multiLevelType w:val="hybridMultilevel"/>
    <w:tmpl w:val="EB8AC6C0"/>
    <w:lvl w:ilvl="0" w:tplc="340A0001">
      <w:start w:val="1"/>
      <w:numFmt w:val="bullet"/>
      <w:lvlText w:val=""/>
      <w:lvlJc w:val="left"/>
      <w:pPr>
        <w:ind w:left="898" w:hanging="360"/>
      </w:pPr>
      <w:rPr>
        <w:rFonts w:ascii="Symbol" w:hAnsi="Symbol" w:hint="default"/>
      </w:rPr>
    </w:lvl>
    <w:lvl w:ilvl="1" w:tplc="340A0003" w:tentative="1">
      <w:start w:val="1"/>
      <w:numFmt w:val="bullet"/>
      <w:lvlText w:val="o"/>
      <w:lvlJc w:val="left"/>
      <w:pPr>
        <w:ind w:left="1618" w:hanging="360"/>
      </w:pPr>
      <w:rPr>
        <w:rFonts w:ascii="Courier New" w:hAnsi="Courier New" w:cs="Courier New" w:hint="default"/>
      </w:rPr>
    </w:lvl>
    <w:lvl w:ilvl="2" w:tplc="340A0005" w:tentative="1">
      <w:start w:val="1"/>
      <w:numFmt w:val="bullet"/>
      <w:lvlText w:val=""/>
      <w:lvlJc w:val="left"/>
      <w:pPr>
        <w:ind w:left="2338" w:hanging="360"/>
      </w:pPr>
      <w:rPr>
        <w:rFonts w:ascii="Wingdings" w:hAnsi="Wingdings" w:hint="default"/>
      </w:rPr>
    </w:lvl>
    <w:lvl w:ilvl="3" w:tplc="340A0001" w:tentative="1">
      <w:start w:val="1"/>
      <w:numFmt w:val="bullet"/>
      <w:lvlText w:val=""/>
      <w:lvlJc w:val="left"/>
      <w:pPr>
        <w:ind w:left="3058" w:hanging="360"/>
      </w:pPr>
      <w:rPr>
        <w:rFonts w:ascii="Symbol" w:hAnsi="Symbol" w:hint="default"/>
      </w:rPr>
    </w:lvl>
    <w:lvl w:ilvl="4" w:tplc="340A0003" w:tentative="1">
      <w:start w:val="1"/>
      <w:numFmt w:val="bullet"/>
      <w:lvlText w:val="o"/>
      <w:lvlJc w:val="left"/>
      <w:pPr>
        <w:ind w:left="3778" w:hanging="360"/>
      </w:pPr>
      <w:rPr>
        <w:rFonts w:ascii="Courier New" w:hAnsi="Courier New" w:cs="Courier New" w:hint="default"/>
      </w:rPr>
    </w:lvl>
    <w:lvl w:ilvl="5" w:tplc="340A0005" w:tentative="1">
      <w:start w:val="1"/>
      <w:numFmt w:val="bullet"/>
      <w:lvlText w:val=""/>
      <w:lvlJc w:val="left"/>
      <w:pPr>
        <w:ind w:left="4498" w:hanging="360"/>
      </w:pPr>
      <w:rPr>
        <w:rFonts w:ascii="Wingdings" w:hAnsi="Wingdings" w:hint="default"/>
      </w:rPr>
    </w:lvl>
    <w:lvl w:ilvl="6" w:tplc="340A0001" w:tentative="1">
      <w:start w:val="1"/>
      <w:numFmt w:val="bullet"/>
      <w:lvlText w:val=""/>
      <w:lvlJc w:val="left"/>
      <w:pPr>
        <w:ind w:left="5218" w:hanging="360"/>
      </w:pPr>
      <w:rPr>
        <w:rFonts w:ascii="Symbol" w:hAnsi="Symbol" w:hint="default"/>
      </w:rPr>
    </w:lvl>
    <w:lvl w:ilvl="7" w:tplc="340A0003" w:tentative="1">
      <w:start w:val="1"/>
      <w:numFmt w:val="bullet"/>
      <w:lvlText w:val="o"/>
      <w:lvlJc w:val="left"/>
      <w:pPr>
        <w:ind w:left="5938" w:hanging="360"/>
      </w:pPr>
      <w:rPr>
        <w:rFonts w:ascii="Courier New" w:hAnsi="Courier New" w:cs="Courier New" w:hint="default"/>
      </w:rPr>
    </w:lvl>
    <w:lvl w:ilvl="8" w:tplc="340A0005" w:tentative="1">
      <w:start w:val="1"/>
      <w:numFmt w:val="bullet"/>
      <w:lvlText w:val=""/>
      <w:lvlJc w:val="left"/>
      <w:pPr>
        <w:ind w:left="6658" w:hanging="360"/>
      </w:pPr>
      <w:rPr>
        <w:rFonts w:ascii="Wingdings" w:hAnsi="Wingdings" w:hint="default"/>
      </w:rPr>
    </w:lvl>
  </w:abstractNum>
  <w:abstractNum w:abstractNumId="8" w15:restartNumberingAfterBreak="0">
    <w:nsid w:val="228920D0"/>
    <w:multiLevelType w:val="hybridMultilevel"/>
    <w:tmpl w:val="F69A36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DCE77FE"/>
    <w:multiLevelType w:val="hybridMultilevel"/>
    <w:tmpl w:val="6068FD26"/>
    <w:lvl w:ilvl="0" w:tplc="340A0001">
      <w:start w:val="1"/>
      <w:numFmt w:val="bullet"/>
      <w:lvlText w:val=""/>
      <w:lvlJc w:val="left"/>
      <w:pPr>
        <w:ind w:left="644" w:hanging="360"/>
      </w:pPr>
      <w:rPr>
        <w:rFonts w:ascii="Symbol" w:hAnsi="Symbol" w:hint="default"/>
      </w:rPr>
    </w:lvl>
    <w:lvl w:ilvl="1" w:tplc="340A0001">
      <w:start w:val="1"/>
      <w:numFmt w:val="bullet"/>
      <w:lvlText w:val=""/>
      <w:lvlJc w:val="left"/>
      <w:pPr>
        <w:ind w:left="1364" w:hanging="360"/>
      </w:pPr>
      <w:rPr>
        <w:rFonts w:ascii="Symbol" w:hAnsi="Symbol"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10" w15:restartNumberingAfterBreak="0">
    <w:nsid w:val="356E7E31"/>
    <w:multiLevelType w:val="hybridMultilevel"/>
    <w:tmpl w:val="649AD0A0"/>
    <w:lvl w:ilvl="0" w:tplc="EA38ECF0">
      <w:start w:val="1"/>
      <w:numFmt w:val="lowerLetter"/>
      <w:lvlText w:val="%1."/>
      <w:lvlJc w:val="left"/>
      <w:pPr>
        <w:ind w:left="720" w:hanging="360"/>
      </w:pPr>
      <w:rPr>
        <w:rFonts w:ascii="Calibri" w:hAnsi="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59E3AC9"/>
    <w:multiLevelType w:val="hybridMultilevel"/>
    <w:tmpl w:val="C0A063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6416CC0"/>
    <w:multiLevelType w:val="hybridMultilevel"/>
    <w:tmpl w:val="C296AE6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54185BEC"/>
    <w:multiLevelType w:val="hybridMultilevel"/>
    <w:tmpl w:val="6E3EA5A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B9949A7"/>
    <w:multiLevelType w:val="hybridMultilevel"/>
    <w:tmpl w:val="404E4EA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C4A3E32"/>
    <w:multiLevelType w:val="hybridMultilevel"/>
    <w:tmpl w:val="7A88280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5DDE5A27"/>
    <w:multiLevelType w:val="hybridMultilevel"/>
    <w:tmpl w:val="AC42E7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5FCE297A"/>
    <w:multiLevelType w:val="hybridMultilevel"/>
    <w:tmpl w:val="09B23D78"/>
    <w:lvl w:ilvl="0" w:tplc="8190DE70">
      <w:start w:val="729"/>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62F77B83"/>
    <w:multiLevelType w:val="hybridMultilevel"/>
    <w:tmpl w:val="36A014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67296485"/>
    <w:multiLevelType w:val="hybridMultilevel"/>
    <w:tmpl w:val="F8E630C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6D4F3F12"/>
    <w:multiLevelType w:val="hybridMultilevel"/>
    <w:tmpl w:val="17E64444"/>
    <w:lvl w:ilvl="0" w:tplc="376CB3D8">
      <w:start w:val="2"/>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2" w15:restartNumberingAfterBreak="0">
    <w:nsid w:val="6D9C3E5C"/>
    <w:multiLevelType w:val="hybridMultilevel"/>
    <w:tmpl w:val="0782435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72991954"/>
    <w:multiLevelType w:val="hybridMultilevel"/>
    <w:tmpl w:val="797622E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77CA4B28"/>
    <w:multiLevelType w:val="hybridMultilevel"/>
    <w:tmpl w:val="96D61B9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7B9425A9"/>
    <w:multiLevelType w:val="hybridMultilevel"/>
    <w:tmpl w:val="F5A0BF2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7B9A130D"/>
    <w:multiLevelType w:val="hybridMultilevel"/>
    <w:tmpl w:val="4C442D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7C7D1CCC"/>
    <w:multiLevelType w:val="hybridMultilevel"/>
    <w:tmpl w:val="C68C76BA"/>
    <w:lvl w:ilvl="0" w:tplc="340A0001">
      <w:start w:val="1"/>
      <w:numFmt w:val="bullet"/>
      <w:lvlText w:val=""/>
      <w:lvlJc w:val="left"/>
      <w:pPr>
        <w:ind w:left="644" w:hanging="360"/>
      </w:pPr>
      <w:rPr>
        <w:rFonts w:ascii="Symbol" w:hAnsi="Symbol" w:hint="default"/>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28" w15:restartNumberingAfterBreak="0">
    <w:nsid w:val="7DB85611"/>
    <w:multiLevelType w:val="hybridMultilevel"/>
    <w:tmpl w:val="3BEC20BA"/>
    <w:lvl w:ilvl="0" w:tplc="340A0001">
      <w:start w:val="1"/>
      <w:numFmt w:val="bullet"/>
      <w:lvlText w:val=""/>
      <w:lvlJc w:val="left"/>
      <w:pPr>
        <w:ind w:left="644" w:hanging="360"/>
      </w:pPr>
      <w:rPr>
        <w:rFonts w:ascii="Symbol" w:hAnsi="Symbol" w:hint="default"/>
      </w:rPr>
    </w:lvl>
    <w:lvl w:ilvl="1" w:tplc="340A0001">
      <w:start w:val="1"/>
      <w:numFmt w:val="bullet"/>
      <w:lvlText w:val=""/>
      <w:lvlJc w:val="left"/>
      <w:pPr>
        <w:ind w:left="1364" w:hanging="360"/>
      </w:pPr>
      <w:rPr>
        <w:rFonts w:ascii="Symbol" w:hAnsi="Symbol"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num w:numId="1">
    <w:abstractNumId w:val="1"/>
  </w:num>
  <w:num w:numId="2">
    <w:abstractNumId w:val="0"/>
  </w:num>
  <w:num w:numId="3">
    <w:abstractNumId w:val="12"/>
  </w:num>
  <w:num w:numId="4">
    <w:abstractNumId w:val="4"/>
  </w:num>
  <w:num w:numId="5">
    <w:abstractNumId w:val="19"/>
  </w:num>
  <w:num w:numId="6">
    <w:abstractNumId w:val="3"/>
  </w:num>
  <w:num w:numId="7">
    <w:abstractNumId w:val="11"/>
  </w:num>
  <w:num w:numId="8">
    <w:abstractNumId w:val="8"/>
  </w:num>
  <w:num w:numId="9">
    <w:abstractNumId w:val="17"/>
  </w:num>
  <w:num w:numId="10">
    <w:abstractNumId w:val="6"/>
  </w:num>
  <w:num w:numId="11">
    <w:abstractNumId w:val="13"/>
  </w:num>
  <w:num w:numId="12">
    <w:abstractNumId w:val="25"/>
  </w:num>
  <w:num w:numId="13">
    <w:abstractNumId w:val="26"/>
  </w:num>
  <w:num w:numId="14">
    <w:abstractNumId w:val="24"/>
  </w:num>
  <w:num w:numId="15">
    <w:abstractNumId w:val="16"/>
  </w:num>
  <w:num w:numId="16">
    <w:abstractNumId w:val="15"/>
  </w:num>
  <w:num w:numId="17">
    <w:abstractNumId w:val="2"/>
  </w:num>
  <w:num w:numId="18">
    <w:abstractNumId w:val="10"/>
  </w:num>
  <w:num w:numId="19">
    <w:abstractNumId w:val="18"/>
  </w:num>
  <w:num w:numId="20">
    <w:abstractNumId w:val="14"/>
  </w:num>
  <w:num w:numId="21">
    <w:abstractNumId w:val="21"/>
  </w:num>
  <w:num w:numId="22">
    <w:abstractNumId w:val="23"/>
  </w:num>
  <w:num w:numId="23">
    <w:abstractNumId w:val="27"/>
  </w:num>
  <w:num w:numId="24">
    <w:abstractNumId w:val="22"/>
  </w:num>
  <w:num w:numId="25">
    <w:abstractNumId w:val="9"/>
  </w:num>
  <w:num w:numId="26">
    <w:abstractNumId w:val="28"/>
  </w:num>
  <w:num w:numId="27">
    <w:abstractNumId w:val="5"/>
  </w:num>
  <w:num w:numId="28">
    <w:abstractNumId w:val="7"/>
  </w:num>
  <w:num w:numId="29">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05E9D"/>
    <w:rsid w:val="00007F69"/>
    <w:rsid w:val="00031478"/>
    <w:rsid w:val="00045A77"/>
    <w:rsid w:val="000505B8"/>
    <w:rsid w:val="000556C1"/>
    <w:rsid w:val="00060D79"/>
    <w:rsid w:val="00062C8D"/>
    <w:rsid w:val="0007046D"/>
    <w:rsid w:val="0007552A"/>
    <w:rsid w:val="00086C54"/>
    <w:rsid w:val="000A0AE6"/>
    <w:rsid w:val="000A28D4"/>
    <w:rsid w:val="000A4BEF"/>
    <w:rsid w:val="000A514B"/>
    <w:rsid w:val="000B3AE0"/>
    <w:rsid w:val="000D13D1"/>
    <w:rsid w:val="000E52B7"/>
    <w:rsid w:val="001029E5"/>
    <w:rsid w:val="00122DDB"/>
    <w:rsid w:val="001259F0"/>
    <w:rsid w:val="00135B30"/>
    <w:rsid w:val="001369A8"/>
    <w:rsid w:val="00145020"/>
    <w:rsid w:val="001467E6"/>
    <w:rsid w:val="001520B1"/>
    <w:rsid w:val="001553C1"/>
    <w:rsid w:val="00191FC0"/>
    <w:rsid w:val="001963F8"/>
    <w:rsid w:val="00196496"/>
    <w:rsid w:val="001A6602"/>
    <w:rsid w:val="001A67B9"/>
    <w:rsid w:val="001A7FD0"/>
    <w:rsid w:val="001B7CE6"/>
    <w:rsid w:val="001C0267"/>
    <w:rsid w:val="001C286B"/>
    <w:rsid w:val="001C2BC9"/>
    <w:rsid w:val="001C5156"/>
    <w:rsid w:val="001C7AA8"/>
    <w:rsid w:val="00201439"/>
    <w:rsid w:val="00205292"/>
    <w:rsid w:val="0022515C"/>
    <w:rsid w:val="002350D4"/>
    <w:rsid w:val="00236422"/>
    <w:rsid w:val="002561F7"/>
    <w:rsid w:val="002613CB"/>
    <w:rsid w:val="00262969"/>
    <w:rsid w:val="002739F7"/>
    <w:rsid w:val="00285A90"/>
    <w:rsid w:val="00294851"/>
    <w:rsid w:val="002A0DD3"/>
    <w:rsid w:val="002A6B61"/>
    <w:rsid w:val="002C3CC5"/>
    <w:rsid w:val="002C4E64"/>
    <w:rsid w:val="002D032E"/>
    <w:rsid w:val="002D2DB3"/>
    <w:rsid w:val="002D3B77"/>
    <w:rsid w:val="002E1A69"/>
    <w:rsid w:val="002E71CF"/>
    <w:rsid w:val="002E78C9"/>
    <w:rsid w:val="00301AB2"/>
    <w:rsid w:val="00303DE0"/>
    <w:rsid w:val="0031512B"/>
    <w:rsid w:val="00340C4B"/>
    <w:rsid w:val="003437A1"/>
    <w:rsid w:val="00362C8B"/>
    <w:rsid w:val="00365985"/>
    <w:rsid w:val="00367190"/>
    <w:rsid w:val="00375D5A"/>
    <w:rsid w:val="00381F13"/>
    <w:rsid w:val="003822C2"/>
    <w:rsid w:val="00395FE6"/>
    <w:rsid w:val="003A3B41"/>
    <w:rsid w:val="003A3E3D"/>
    <w:rsid w:val="003C1349"/>
    <w:rsid w:val="003C33F8"/>
    <w:rsid w:val="003C40E8"/>
    <w:rsid w:val="003D4E9B"/>
    <w:rsid w:val="003E4783"/>
    <w:rsid w:val="004153CA"/>
    <w:rsid w:val="00436542"/>
    <w:rsid w:val="004438A3"/>
    <w:rsid w:val="00443E7B"/>
    <w:rsid w:val="0044610D"/>
    <w:rsid w:val="004545BB"/>
    <w:rsid w:val="004746F8"/>
    <w:rsid w:val="00475864"/>
    <w:rsid w:val="004A6A4C"/>
    <w:rsid w:val="004B4617"/>
    <w:rsid w:val="004B4C0B"/>
    <w:rsid w:val="004B58F6"/>
    <w:rsid w:val="004E09F0"/>
    <w:rsid w:val="004E29C1"/>
    <w:rsid w:val="004F776E"/>
    <w:rsid w:val="005235C8"/>
    <w:rsid w:val="00524B46"/>
    <w:rsid w:val="00531D60"/>
    <w:rsid w:val="005402E5"/>
    <w:rsid w:val="00541E5B"/>
    <w:rsid w:val="0054584D"/>
    <w:rsid w:val="00547DA7"/>
    <w:rsid w:val="00556C92"/>
    <w:rsid w:val="0057237A"/>
    <w:rsid w:val="00580BCB"/>
    <w:rsid w:val="005863D4"/>
    <w:rsid w:val="005933B2"/>
    <w:rsid w:val="005A5218"/>
    <w:rsid w:val="005A56B1"/>
    <w:rsid w:val="005A5F97"/>
    <w:rsid w:val="005B712C"/>
    <w:rsid w:val="005E234B"/>
    <w:rsid w:val="005F637A"/>
    <w:rsid w:val="005F7608"/>
    <w:rsid w:val="005F7CB3"/>
    <w:rsid w:val="00601ACC"/>
    <w:rsid w:val="00610E5F"/>
    <w:rsid w:val="006135BB"/>
    <w:rsid w:val="00627EFC"/>
    <w:rsid w:val="00630633"/>
    <w:rsid w:val="00641FD0"/>
    <w:rsid w:val="00651951"/>
    <w:rsid w:val="006528C2"/>
    <w:rsid w:val="00663496"/>
    <w:rsid w:val="006720F3"/>
    <w:rsid w:val="006743BA"/>
    <w:rsid w:val="00675100"/>
    <w:rsid w:val="006801DB"/>
    <w:rsid w:val="00697AFB"/>
    <w:rsid w:val="006B03F9"/>
    <w:rsid w:val="006B2EA1"/>
    <w:rsid w:val="006C1281"/>
    <w:rsid w:val="006C19DC"/>
    <w:rsid w:val="006C4F1F"/>
    <w:rsid w:val="006D0FC8"/>
    <w:rsid w:val="006D4AE7"/>
    <w:rsid w:val="006F28FA"/>
    <w:rsid w:val="006F3111"/>
    <w:rsid w:val="006F4870"/>
    <w:rsid w:val="006F4EA6"/>
    <w:rsid w:val="00702E9D"/>
    <w:rsid w:val="00716125"/>
    <w:rsid w:val="007410B6"/>
    <w:rsid w:val="00742F86"/>
    <w:rsid w:val="0075250A"/>
    <w:rsid w:val="0076160E"/>
    <w:rsid w:val="00781ADD"/>
    <w:rsid w:val="00781BF5"/>
    <w:rsid w:val="0078442F"/>
    <w:rsid w:val="00786ED4"/>
    <w:rsid w:val="00791465"/>
    <w:rsid w:val="00793B59"/>
    <w:rsid w:val="00794135"/>
    <w:rsid w:val="00795D19"/>
    <w:rsid w:val="007961BA"/>
    <w:rsid w:val="007A7DEB"/>
    <w:rsid w:val="007B7D39"/>
    <w:rsid w:val="007C1EB9"/>
    <w:rsid w:val="007D208D"/>
    <w:rsid w:val="007E1309"/>
    <w:rsid w:val="007E5AFC"/>
    <w:rsid w:val="007E7811"/>
    <w:rsid w:val="008043E3"/>
    <w:rsid w:val="00810D59"/>
    <w:rsid w:val="00823041"/>
    <w:rsid w:val="0085246F"/>
    <w:rsid w:val="00861DBC"/>
    <w:rsid w:val="00863EE2"/>
    <w:rsid w:val="008A26A1"/>
    <w:rsid w:val="008E40A7"/>
    <w:rsid w:val="008F0436"/>
    <w:rsid w:val="008F7C70"/>
    <w:rsid w:val="009015B3"/>
    <w:rsid w:val="009076E5"/>
    <w:rsid w:val="00911283"/>
    <w:rsid w:val="00927741"/>
    <w:rsid w:val="0093042A"/>
    <w:rsid w:val="00931537"/>
    <w:rsid w:val="00933D7F"/>
    <w:rsid w:val="00945A14"/>
    <w:rsid w:val="009500DC"/>
    <w:rsid w:val="0095256C"/>
    <w:rsid w:val="00952D43"/>
    <w:rsid w:val="00956221"/>
    <w:rsid w:val="00962557"/>
    <w:rsid w:val="00980B94"/>
    <w:rsid w:val="00987770"/>
    <w:rsid w:val="00987C39"/>
    <w:rsid w:val="00992B8C"/>
    <w:rsid w:val="009A3990"/>
    <w:rsid w:val="009A4E77"/>
    <w:rsid w:val="009B1BD0"/>
    <w:rsid w:val="009B7365"/>
    <w:rsid w:val="009C1107"/>
    <w:rsid w:val="009C6A3A"/>
    <w:rsid w:val="009E5798"/>
    <w:rsid w:val="009E7F48"/>
    <w:rsid w:val="009F1382"/>
    <w:rsid w:val="009F4D98"/>
    <w:rsid w:val="00A11935"/>
    <w:rsid w:val="00A1307A"/>
    <w:rsid w:val="00A23457"/>
    <w:rsid w:val="00A246A6"/>
    <w:rsid w:val="00A2557B"/>
    <w:rsid w:val="00A36971"/>
    <w:rsid w:val="00A37206"/>
    <w:rsid w:val="00A425B7"/>
    <w:rsid w:val="00A55A6B"/>
    <w:rsid w:val="00A6065A"/>
    <w:rsid w:val="00A73D86"/>
    <w:rsid w:val="00A858AE"/>
    <w:rsid w:val="00A943E2"/>
    <w:rsid w:val="00A96A7E"/>
    <w:rsid w:val="00A9797F"/>
    <w:rsid w:val="00AA081B"/>
    <w:rsid w:val="00AA4FE7"/>
    <w:rsid w:val="00AB137F"/>
    <w:rsid w:val="00AB3FE6"/>
    <w:rsid w:val="00AB4A8F"/>
    <w:rsid w:val="00AB6254"/>
    <w:rsid w:val="00AD6A8F"/>
    <w:rsid w:val="00AF7B7F"/>
    <w:rsid w:val="00B32B3B"/>
    <w:rsid w:val="00B36889"/>
    <w:rsid w:val="00B41A1A"/>
    <w:rsid w:val="00B478BD"/>
    <w:rsid w:val="00B54A74"/>
    <w:rsid w:val="00B54A9E"/>
    <w:rsid w:val="00B5591A"/>
    <w:rsid w:val="00B7112C"/>
    <w:rsid w:val="00B735A1"/>
    <w:rsid w:val="00B75D9D"/>
    <w:rsid w:val="00B82F30"/>
    <w:rsid w:val="00B87C22"/>
    <w:rsid w:val="00B975C8"/>
    <w:rsid w:val="00BA3C98"/>
    <w:rsid w:val="00BB4A8E"/>
    <w:rsid w:val="00BB6275"/>
    <w:rsid w:val="00BC7715"/>
    <w:rsid w:val="00BE6163"/>
    <w:rsid w:val="00BF33C7"/>
    <w:rsid w:val="00C00F75"/>
    <w:rsid w:val="00C06A4E"/>
    <w:rsid w:val="00C07BBD"/>
    <w:rsid w:val="00C1005C"/>
    <w:rsid w:val="00C11245"/>
    <w:rsid w:val="00C21912"/>
    <w:rsid w:val="00C27202"/>
    <w:rsid w:val="00C30A39"/>
    <w:rsid w:val="00C525DB"/>
    <w:rsid w:val="00C548EB"/>
    <w:rsid w:val="00C759DB"/>
    <w:rsid w:val="00C802CC"/>
    <w:rsid w:val="00C80993"/>
    <w:rsid w:val="00C83897"/>
    <w:rsid w:val="00C87066"/>
    <w:rsid w:val="00C96739"/>
    <w:rsid w:val="00CB2172"/>
    <w:rsid w:val="00CB5512"/>
    <w:rsid w:val="00CD5CBD"/>
    <w:rsid w:val="00CD666B"/>
    <w:rsid w:val="00CE29FB"/>
    <w:rsid w:val="00CE410D"/>
    <w:rsid w:val="00D14AAD"/>
    <w:rsid w:val="00D200F9"/>
    <w:rsid w:val="00D22E71"/>
    <w:rsid w:val="00D2359C"/>
    <w:rsid w:val="00D32087"/>
    <w:rsid w:val="00D36029"/>
    <w:rsid w:val="00D41C60"/>
    <w:rsid w:val="00D41CC0"/>
    <w:rsid w:val="00D42470"/>
    <w:rsid w:val="00D703AC"/>
    <w:rsid w:val="00D71DC6"/>
    <w:rsid w:val="00D72883"/>
    <w:rsid w:val="00D74D04"/>
    <w:rsid w:val="00D758DF"/>
    <w:rsid w:val="00D8552C"/>
    <w:rsid w:val="00D870B9"/>
    <w:rsid w:val="00D90036"/>
    <w:rsid w:val="00D9033D"/>
    <w:rsid w:val="00DC1D64"/>
    <w:rsid w:val="00DD0A8E"/>
    <w:rsid w:val="00DD311B"/>
    <w:rsid w:val="00DD6203"/>
    <w:rsid w:val="00DE042F"/>
    <w:rsid w:val="00DF44AD"/>
    <w:rsid w:val="00DF7295"/>
    <w:rsid w:val="00E16F64"/>
    <w:rsid w:val="00E22786"/>
    <w:rsid w:val="00E46337"/>
    <w:rsid w:val="00E46996"/>
    <w:rsid w:val="00E53682"/>
    <w:rsid w:val="00E54E5E"/>
    <w:rsid w:val="00E55815"/>
    <w:rsid w:val="00E56524"/>
    <w:rsid w:val="00E6222D"/>
    <w:rsid w:val="00E65EF9"/>
    <w:rsid w:val="00E71D23"/>
    <w:rsid w:val="00E7354B"/>
    <w:rsid w:val="00E852D4"/>
    <w:rsid w:val="00E922E8"/>
    <w:rsid w:val="00E93179"/>
    <w:rsid w:val="00EB4D08"/>
    <w:rsid w:val="00EC2AC6"/>
    <w:rsid w:val="00EC7DB4"/>
    <w:rsid w:val="00EE30AC"/>
    <w:rsid w:val="00EF1051"/>
    <w:rsid w:val="00EF4563"/>
    <w:rsid w:val="00F03CD4"/>
    <w:rsid w:val="00F14D23"/>
    <w:rsid w:val="00F21DE3"/>
    <w:rsid w:val="00F444C7"/>
    <w:rsid w:val="00F44F33"/>
    <w:rsid w:val="00F67953"/>
    <w:rsid w:val="00F70FE3"/>
    <w:rsid w:val="00F72D4E"/>
    <w:rsid w:val="00F734D3"/>
    <w:rsid w:val="00F73DC7"/>
    <w:rsid w:val="00F7456A"/>
    <w:rsid w:val="00F90248"/>
    <w:rsid w:val="00FA0BA5"/>
    <w:rsid w:val="00FB179C"/>
    <w:rsid w:val="00FC2760"/>
    <w:rsid w:val="00FC5FD6"/>
    <w:rsid w:val="00FC6165"/>
    <w:rsid w:val="00FD39A1"/>
    <w:rsid w:val="00FD5846"/>
    <w:rsid w:val="00FF645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1C0B00"/>
  <w15:chartTrackingRefBased/>
  <w15:docId w15:val="{74E8FD37-24BB-4084-85D9-10D6BD255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4"/>
      </w:numPr>
    </w:pPr>
  </w:style>
  <w:style w:type="paragraph" w:styleId="Ttulo2">
    <w:name w:val="heading 2"/>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697AFB"/>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9A4E77"/>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9A4E77"/>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227738">
      <w:bodyDiv w:val="1"/>
      <w:marLeft w:val="0"/>
      <w:marRight w:val="0"/>
      <w:marTop w:val="0"/>
      <w:marBottom w:val="0"/>
      <w:divBdr>
        <w:top w:val="none" w:sz="0" w:space="0" w:color="auto"/>
        <w:left w:val="none" w:sz="0" w:space="0" w:color="auto"/>
        <w:bottom w:val="none" w:sz="0" w:space="0" w:color="auto"/>
        <w:right w:val="none" w:sz="0" w:space="0" w:color="auto"/>
      </w:divBdr>
      <w:divsChild>
        <w:div w:id="1750421119">
          <w:marLeft w:val="0"/>
          <w:marRight w:val="0"/>
          <w:marTop w:val="0"/>
          <w:marBottom w:val="0"/>
          <w:divBdr>
            <w:top w:val="none" w:sz="0" w:space="0" w:color="auto"/>
            <w:left w:val="none" w:sz="0" w:space="0" w:color="auto"/>
            <w:bottom w:val="none" w:sz="0" w:space="0" w:color="auto"/>
            <w:right w:val="none" w:sz="0" w:space="0" w:color="auto"/>
          </w:divBdr>
        </w:div>
        <w:div w:id="20433130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43.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tkqznILwkqZwE2Aryg/jpZRY9tQwKrUFm5nCzpkp6ik=</DigestValue>
    </Reference>
    <Reference Type="http://www.w3.org/2000/09/xmldsig#Object" URI="#idOfficeObject">
      <DigestMethod Algorithm="http://www.w3.org/2001/04/xmlenc#sha256"/>
      <DigestValue>SZesFRMQRRdc4PdA+m/Jfy/TD2byhsFkk7x+QUHZw1I=</DigestValue>
    </Reference>
    <Reference Type="http://uri.etsi.org/01903#SignedProperties" URI="#idSignedProperties">
      <Transforms>
        <Transform Algorithm="http://www.w3.org/TR/2001/REC-xml-c14n-20010315"/>
      </Transforms>
      <DigestMethod Algorithm="http://www.w3.org/2001/04/xmlenc#sha256"/>
      <DigestValue>ctvM+0xdrssHNp142s5yF9DLzg3GOii+y9CG6wSUjXs=</DigestValue>
    </Reference>
    <Reference Type="http://www.w3.org/2000/09/xmldsig#Object" URI="#idValidSigLnImg">
      <DigestMethod Algorithm="http://www.w3.org/2001/04/xmlenc#sha256"/>
      <DigestValue>fqHIJaD455O8AmUeLSVZ6egdIsHvUk/JIjflWAfBG7U=</DigestValue>
    </Reference>
    <Reference Type="http://www.w3.org/2000/09/xmldsig#Object" URI="#idInvalidSigLnImg">
      <DigestMethod Algorithm="http://www.w3.org/2001/04/xmlenc#sha256"/>
      <DigestValue>MG6fiE0xiVGDb7z5L083nrG5Y9TCYaVKCjBO4+AkAgk=</DigestValue>
    </Reference>
  </SignedInfo>
  <SignatureValue>neujQbM5FmAnSYdQg2imHMp1K81L2MgHIz+SroJZYXLaFT9+6hrK0UHbwza8zHbDTcCr42thCyDD
xdIgZo5pttejxIbke+iT1NDWTr/42hGOeKPMj+y4nXGyiFto+VXmrsq8X2zvh0HxbP12jgisH1jD
Hdx+lsjFUzE8R5hCZ7J0MseFcgePGdTN4RAs+8yvgSKPhNfPyegG4ItM2rYMWE7xhz6zyB00heA/
qmnYqSlSTWjXfNYM2ORoBbD3XOZtJgLXmErfoJsqvRJlTwx5uMcVS48QUOY9e7CRPwQzMMJ/dob3
gpUve33AzGKP1SqGHpmsSqYoiGdlPJY9YKR8Yw==</SignatureValue>
  <KeyInfo>
    <X509Data>
      <X509Certificate>MIIH5DCCBsygAwIBAgIIfgWngnOs9w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MxMDIxNDYtMTAjBgNVHRIEHDAaoBgGCCsGAQQBwQECoAwWCjk5NTUxNzQwLUswDQYJKoZIhvcNAQELBQADggEBAD934GaHsuNSvd5D/bmaRMXr525j3BcPEjCFBCF4aRTh0fCIl2/ytCCVSeOuZKUOONDxrGFxVTOEBDo/oeu7cqPA4aiCGK1t7r3fuiTR38S3XGhn5xUamwoClMKY4PPvdFPPnQ6SM9CW9Qc/7df/tfFT7fyYCnZx3ko90jfwVlwxBrVel4UhqMQEqziUbulA9q3y0RpiYy7frZxLUSV2W7pW4KdXt8SvjFNdKHAQDvTg4Ese7e3Wm6Qx3qILs1VpUHVW1wbgJSUu7+NTTIuZFiGkK1uMSMJg4ErfYCGrYz0CGKDp+5F1vvM9GbpNIJsVSK19RobIrYn/qmLFHXThV+8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1/04/xmlenc#sha256"/>
        <DigestValue>6rC9Wst653tDM+eCY/86yyMythWOdA5rhjrqE9j/B9M=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lhUKePCWEp5uXSwcaEhdrKjgw7d56QTEEzDUoYto2Oc=</DigestValue>
      </Reference>
      <Reference URI="/word/endnotes.xml?ContentType=application/vnd.openxmlformats-officedocument.wordprocessingml.endnotes+xml">
        <DigestMethod Algorithm="http://www.w3.org/2001/04/xmlenc#sha256"/>
        <DigestValue>l72VwHPxUATJLOIxyr4dWXAHiEWKWMniwPoqc465LB0=</DigestValue>
      </Reference>
      <Reference URI="/word/fontTable.xml?ContentType=application/vnd.openxmlformats-officedocument.wordprocessingml.fontTable+xml">
        <DigestMethod Algorithm="http://www.w3.org/2001/04/xmlenc#sha256"/>
        <DigestValue>F5HLXsNnV04FcIyq+zHNlbuQBWhna3iJT4RWOMho8Gw=</DigestValue>
      </Reference>
      <Reference URI="/word/footer1.xml?ContentType=application/vnd.openxmlformats-officedocument.wordprocessingml.footer+xml">
        <DigestMethod Algorithm="http://www.w3.org/2001/04/xmlenc#sha256"/>
        <DigestValue>QhlJ2gYPoJRgtnYlhof57CT1PLthzPkb/R2sJh2jW7M=</DigestValue>
      </Reference>
      <Reference URI="/word/footer2.xml?ContentType=application/vnd.openxmlformats-officedocument.wordprocessingml.footer+xml">
        <DigestMethod Algorithm="http://www.w3.org/2001/04/xmlenc#sha256"/>
        <DigestValue>Jshan/WpGf2codGRO8Omsha2+C8MwiqZl6xXEeg0RqI=</DigestValue>
      </Reference>
      <Reference URI="/word/footnotes.xml?ContentType=application/vnd.openxmlformats-officedocument.wordprocessingml.footnotes+xml">
        <DigestMethod Algorithm="http://www.w3.org/2001/04/xmlenc#sha256"/>
        <DigestValue>fpyMqp+6mRC5cgg41AdfAQcM+sYwH2bKp+kZkUczaR4=</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y5Np6WFjGTzMKEWFG8Z3r9AkRMmKpDf78FhR0TG7w6s=</DigestValue>
      </Reference>
      <Reference URI="/word/media/image11.jpeg?ContentType=image/jpeg">
        <DigestMethod Algorithm="http://www.w3.org/2001/04/xmlenc#sha256"/>
        <DigestValue>7n6GGsASVR4e7RAIma/OL/XmUEDh/VLfYX4esjOUyLc=</DigestValue>
      </Reference>
      <Reference URI="/word/media/image12.jpeg?ContentType=image/jpeg">
        <DigestMethod Algorithm="http://www.w3.org/2001/04/xmlenc#sha256"/>
        <DigestValue>g3YVnoQEZCwYNjMeUmrmV+GE0wxKutMIjAdgrMUYM0c=</DigestValue>
      </Reference>
      <Reference URI="/word/media/image13.jpeg?ContentType=image/jpeg">
        <DigestMethod Algorithm="http://www.w3.org/2001/04/xmlenc#sha256"/>
        <DigestValue>E/RG4Rp02KhDXPZAoHpem1W4DWDYkn8z294rD9fpO7s=</DigestValue>
      </Reference>
      <Reference URI="/word/media/image14.jpeg?ContentType=image/jpeg">
        <DigestMethod Algorithm="http://www.w3.org/2001/04/xmlenc#sha256"/>
        <DigestValue>vdHRdghtFJzPM/8zLu4lu2reLtv9A6Zd7J17MXtDJ7E=</DigestValue>
      </Reference>
      <Reference URI="/word/media/image15.jpeg?ContentType=image/jpeg">
        <DigestMethod Algorithm="http://www.w3.org/2001/04/xmlenc#sha256"/>
        <DigestValue>nZ9qXRNK9IleUzrruXPgG5K3qrHq1WGAkCtuDDNJNl4=</DigestValue>
      </Reference>
      <Reference URI="/word/media/image16.jpeg?ContentType=image/jpeg">
        <DigestMethod Algorithm="http://www.w3.org/2001/04/xmlenc#sha256"/>
        <DigestValue>a4e4pxLe1VXej1hTs1zLKQGvdiFEoe87ZCK2XDn6QU8=</DigestValue>
      </Reference>
      <Reference URI="/word/media/image17.jpeg?ContentType=image/jpeg">
        <DigestMethod Algorithm="http://www.w3.org/2001/04/xmlenc#sha256"/>
        <DigestValue>mFtV7w3ptxhQy8OyDowpIg9fem+TzVUeP14L8kjBGKE=</DigestValue>
      </Reference>
      <Reference URI="/word/media/image18.jpeg?ContentType=image/jpeg">
        <DigestMethod Algorithm="http://www.w3.org/2001/04/xmlenc#sha256"/>
        <DigestValue>lKzLOUEa/833SlCHiPm3sSLz5u8YfoNEEI1XNnfG/FY=</DigestValue>
      </Reference>
      <Reference URI="/word/media/image19.jpeg?ContentType=image/jpeg">
        <DigestMethod Algorithm="http://www.w3.org/2001/04/xmlenc#sha256"/>
        <DigestValue>cK5EoWYWrLruKux+Qm0YeuEVnaGBmwDyLEnIUKmG8Kw=</DigestValue>
      </Reference>
      <Reference URI="/word/media/image2.emf?ContentType=image/x-emf">
        <DigestMethod Algorithm="http://www.w3.org/2001/04/xmlenc#sha256"/>
        <DigestValue>jCWx9We3+8uk1sRZ42GRs7TW+uxbX1fRaI6R9EBQdvI=</DigestValue>
      </Reference>
      <Reference URI="/word/media/image20.jpeg?ContentType=image/jpeg">
        <DigestMethod Algorithm="http://www.w3.org/2001/04/xmlenc#sha256"/>
        <DigestValue>JohItXNktirlpyXdIDiN/SF6VJBZV8LBpvMV0IRJpPU=</DigestValue>
      </Reference>
      <Reference URI="/word/media/image21.jpeg?ContentType=image/jpeg">
        <DigestMethod Algorithm="http://www.w3.org/2001/04/xmlenc#sha256"/>
        <DigestValue>HUP00gtBSoD+jgfgEMDlP7Z2Q2I0GvG+E3lJsYkUx1E=</DigestValue>
      </Reference>
      <Reference URI="/word/media/image22.jpeg?ContentType=image/jpeg">
        <DigestMethod Algorithm="http://www.w3.org/2001/04/xmlenc#sha256"/>
        <DigestValue>kym2MQgf+znscxLtgkfT9X+bK1vtzZw362YvEGH4iFM=</DigestValue>
      </Reference>
      <Reference URI="/word/media/image23.jpeg?ContentType=image/jpeg">
        <DigestMethod Algorithm="http://www.w3.org/2001/04/xmlenc#sha256"/>
        <DigestValue>tUSrM6sJDKLiLw4gOao+JBZTbLhVRkfiaccwo3NgMV0=</DigestValue>
      </Reference>
      <Reference URI="/word/media/image24.jpeg?ContentType=image/jpeg">
        <DigestMethod Algorithm="http://www.w3.org/2001/04/xmlenc#sha256"/>
        <DigestValue>5pEVmXxhSowYApfX/NfwoTUKz4hKngFX6UAdKpoFxak=</DigestValue>
      </Reference>
      <Reference URI="/word/media/image25.jpeg?ContentType=image/jpeg">
        <DigestMethod Algorithm="http://www.w3.org/2001/04/xmlenc#sha256"/>
        <DigestValue>HMVnTGTsbAp8WqiNee96msBe9fTNOXBbi8HUcKnXZxw=</DigestValue>
      </Reference>
      <Reference URI="/word/media/image26.jpeg?ContentType=image/jpeg">
        <DigestMethod Algorithm="http://www.w3.org/2001/04/xmlenc#sha256"/>
        <DigestValue>5zV/tqAte2eUuyHAripSlG9r1aTdIlfzYlk5Dvki3N4=</DigestValue>
      </Reference>
      <Reference URI="/word/media/image27.jpeg?ContentType=image/jpeg">
        <DigestMethod Algorithm="http://www.w3.org/2001/04/xmlenc#sha256"/>
        <DigestValue>mZi7/Yp9g+6qFnVA0MnaQ1Skm4XtBajhOvGc8Ijft6I=</DigestValue>
      </Reference>
      <Reference URI="/word/media/image28.jpeg?ContentType=image/jpeg">
        <DigestMethod Algorithm="http://www.w3.org/2001/04/xmlenc#sha256"/>
        <DigestValue>s9r+6r8h4kdsop4cQhqnFyndrmsGvq19ZphSVimvFlc=</DigestValue>
      </Reference>
      <Reference URI="/word/media/image29.jpeg?ContentType=image/jpeg">
        <DigestMethod Algorithm="http://www.w3.org/2001/04/xmlenc#sha256"/>
        <DigestValue>Cc+JxEWp5w+EnaUCBGlqzc1mIC4txkHnYgU6rdE1WLM=</DigestValue>
      </Reference>
      <Reference URI="/word/media/image3.emf?ContentType=image/x-emf">
        <DigestMethod Algorithm="http://www.w3.org/2001/04/xmlenc#sha256"/>
        <DigestValue>ZLULi+bc2i6f5kLJcBmMDfAhPOK3JD/2pFo67d8vt/Y=</DigestValue>
      </Reference>
      <Reference URI="/word/media/image30.jpeg?ContentType=image/jpeg">
        <DigestMethod Algorithm="http://www.w3.org/2001/04/xmlenc#sha256"/>
        <DigestValue>wombaECvFqt3JIA+2rmQdw2JZ9Bp7JMWbmDfV+o8N6c=</DigestValue>
      </Reference>
      <Reference URI="/word/media/image31.jpeg?ContentType=image/jpeg">
        <DigestMethod Algorithm="http://www.w3.org/2001/04/xmlenc#sha256"/>
        <DigestValue>ga4+y2WdKcZdy+d3WvOP4ZTihuTZVbLS5LDNKE8RLiE=</DigestValue>
      </Reference>
      <Reference URI="/word/media/image32.jpeg?ContentType=image/jpeg">
        <DigestMethod Algorithm="http://www.w3.org/2001/04/xmlenc#sha256"/>
        <DigestValue>ZQsnXDpjxm3cq3vXfoGbRVg1GKOJszT2uMvOW/CM5Sw=</DigestValue>
      </Reference>
      <Reference URI="/word/media/image33.jpeg?ContentType=image/jpeg">
        <DigestMethod Algorithm="http://www.w3.org/2001/04/xmlenc#sha256"/>
        <DigestValue>JXzUbrf1cHgjr9riY/2/ewkLfVxlubpPCM1XzpC0hHw=</DigestValue>
      </Reference>
      <Reference URI="/word/media/image34.jpeg?ContentType=image/jpeg">
        <DigestMethod Algorithm="http://www.w3.org/2001/04/xmlenc#sha256"/>
        <DigestValue>POoU8dPDltcth3p9awCg9rczZhjvmHyN6RGekMvQBfQ=</DigestValue>
      </Reference>
      <Reference URI="/word/media/image35.jpeg?ContentType=image/jpeg">
        <DigestMethod Algorithm="http://www.w3.org/2001/04/xmlenc#sha256"/>
        <DigestValue>h5WHCmmhEQEAMT1p390juLWuAIaYtvw15RWkkWbZvEM=</DigestValue>
      </Reference>
      <Reference URI="/word/media/image36.jpeg?ContentType=image/jpeg">
        <DigestMethod Algorithm="http://www.w3.org/2001/04/xmlenc#sha256"/>
        <DigestValue>1g3vEb2jzxqQ714i2yklGyASargygQM6L/WO0veB4kU=</DigestValue>
      </Reference>
      <Reference URI="/word/media/image37.jpeg?ContentType=image/jpeg">
        <DigestMethod Algorithm="http://www.w3.org/2001/04/xmlenc#sha256"/>
        <DigestValue>MV5B9DpTzgwytgbsDH2eXXcpjLaOJeJgCVweup2ACn0=</DigestValue>
      </Reference>
      <Reference URI="/word/media/image38.jpeg?ContentType=image/jpeg">
        <DigestMethod Algorithm="http://www.w3.org/2001/04/xmlenc#sha256"/>
        <DigestValue>eHF7N+ZfSSWRDv5LGoQ6AqAYGkcYjfkLmJRUz40KqnQ=</DigestValue>
      </Reference>
      <Reference URI="/word/media/image39.jpeg?ContentType=image/jpeg">
        <DigestMethod Algorithm="http://www.w3.org/2001/04/xmlenc#sha256"/>
        <DigestValue>onuNsJ5DFhnFkSJe1S3OHWpZ53zCUVzSQLn59Cok8Ug=</DigestValue>
      </Reference>
      <Reference URI="/word/media/image4.jpeg?ContentType=image/jpeg">
        <DigestMethod Algorithm="http://www.w3.org/2001/04/xmlenc#sha256"/>
        <DigestValue>/63VCwxWAv/0GhOKezqYsbCTH3tLLcNO6CUjcxSOkN4=</DigestValue>
      </Reference>
      <Reference URI="/word/media/image40.jpeg?ContentType=image/jpeg">
        <DigestMethod Algorithm="http://www.w3.org/2001/04/xmlenc#sha256"/>
        <DigestValue>PsE3nPmLSdG9r58O8qq3qLp1/9rVflIQ3aCP646NwdA=</DigestValue>
      </Reference>
      <Reference URI="/word/media/image41.jpeg?ContentType=image/jpeg">
        <DigestMethod Algorithm="http://www.w3.org/2001/04/xmlenc#sha256"/>
        <DigestValue>RonRbylEEkCYggM1GLojKr2/l8esUcPRkRTgdjLyFus=</DigestValue>
      </Reference>
      <Reference URI="/word/media/image42.jpeg?ContentType=image/jpeg">
        <DigestMethod Algorithm="http://www.w3.org/2001/04/xmlenc#sha256"/>
        <DigestValue>+c+DM0X8wx8xEyPdxTfSK6syt63Zzsa1wI5US8Wo0zc=</DigestValue>
      </Reference>
      <Reference URI="/word/media/image43.jpeg?ContentType=image/jpeg">
        <DigestMethod Algorithm="http://www.w3.org/2001/04/xmlenc#sha256"/>
        <DigestValue>aD1i3u8SO79VrBv2AffnWRgmjvfblIjFjdPKRqtiKNo=</DigestValue>
      </Reference>
      <Reference URI="/word/media/image44.jpeg?ContentType=image/jpeg">
        <DigestMethod Algorithm="http://www.w3.org/2001/04/xmlenc#sha256"/>
        <DigestValue>WbDkXg3Xa3K355tCRmxseDSOt9e6MES99efANMX9ErY=</DigestValue>
      </Reference>
      <Reference URI="/word/media/image45.jpeg?ContentType=image/jpeg">
        <DigestMethod Algorithm="http://www.w3.org/2001/04/xmlenc#sha256"/>
        <DigestValue>eLjblpXrItg0MnMi6VPBEGyhDA993DMB+/NZfQ9aYzA=</DigestValue>
      </Reference>
      <Reference URI="/word/media/image5.png?ContentType=image/png">
        <DigestMethod Algorithm="http://www.w3.org/2001/04/xmlenc#sha256"/>
        <DigestValue>UjzRARIhEF7A/JVPh5/aDZb2mQFBfTqLwxBnWBRVc4I=</DigestValue>
      </Reference>
      <Reference URI="/word/media/image6.jpeg?ContentType=image/jpeg">
        <DigestMethod Algorithm="http://www.w3.org/2001/04/xmlenc#sha256"/>
        <DigestValue>SGIoOYha/txabE7qN8UNF1L9DP+144tR4PkdwYmIrTA=</DigestValue>
      </Reference>
      <Reference URI="/word/media/image7.jpeg?ContentType=image/jpeg">
        <DigestMethod Algorithm="http://www.w3.org/2001/04/xmlenc#sha256"/>
        <DigestValue>cSeoAeRB2fvwbwWp0VBaGnT+7qZf3NsgWgmhY7p1Lpk=</DigestValue>
      </Reference>
      <Reference URI="/word/media/image8.jpeg?ContentType=image/jpeg">
        <DigestMethod Algorithm="http://www.w3.org/2001/04/xmlenc#sha256"/>
        <DigestValue>aN3yuB5ds+OcioT5hZpg+WcIvDTWZbrnDP7Wa16R8Jg=</DigestValue>
      </Reference>
      <Reference URI="/word/media/image9.jpeg?ContentType=image/jpeg">
        <DigestMethod Algorithm="http://www.w3.org/2001/04/xmlenc#sha256"/>
        <DigestValue>reduK8DF+NNDwvzcXxkHBClnTyK2HhKFLfF0Giq9Dzo=</DigestValue>
      </Reference>
      <Reference URI="/word/numbering.xml?ContentType=application/vnd.openxmlformats-officedocument.wordprocessingml.numbering+xml">
        <DigestMethod Algorithm="http://www.w3.org/2001/04/xmlenc#sha256"/>
        <DigestValue>6ryzdktdBWUzYgERk4jn/j/sOogZF6pSNhBpXIA5D9E=</DigestValue>
      </Reference>
      <Reference URI="/word/settings.xml?ContentType=application/vnd.openxmlformats-officedocument.wordprocessingml.settings+xml">
        <DigestMethod Algorithm="http://www.w3.org/2001/04/xmlenc#sha256"/>
        <DigestValue>DQjs2ibv6O0IljfUULnmaMOLlAtRvgxI7pZsz0S7Kag=</DigestValue>
      </Reference>
      <Reference URI="/word/styles.xml?ContentType=application/vnd.openxmlformats-officedocument.wordprocessingml.styles+xml">
        <DigestMethod Algorithm="http://www.w3.org/2001/04/xmlenc#sha256"/>
        <DigestValue>fJRC4Q0r4YkPhebt19CX9SzKNUZkoGZEJuM3Z4wq9i8=</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oy67eYkmhIIhJO8/ApPaIiiuy5ypJzj5S3qqnovOXCA=</DigestValue>
      </Reference>
    </Manifest>
    <SignatureProperties>
      <SignatureProperty Id="idSignatureTime" Target="#idPackageSignature">
        <mdssi:SignatureTime xmlns:mdssi="http://schemas.openxmlformats.org/package/2006/digital-signature">
          <mdssi:Format>YYYY-MM-DDThh:mm:ssTZD</mdssi:Format>
          <mdssi:Value>2020-03-31T20:38:44Z</mdssi:Value>
        </mdssi:SignatureTime>
      </SignatureProperty>
    </SignatureProperties>
  </Object>
  <Object Id="idOfficeObject">
    <SignatureProperties>
      <SignatureProperty Id="idOfficeV1Details" Target="#idPackageSignature">
        <SignatureInfoV1 xmlns="http://schemas.microsoft.com/office/2006/digsig">
          <SetupID>{D55C2898-243A-407C-8B61-A191030192B0}</SetupID>
          <SignatureText/>
          <SignatureImage>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w5DAAAAgAAAAID//5lCIQAAAAgAAABiAAAADAAAAAEAAAAVAAAADAAAAAQAAAAVAAAADAAAAAQAAABRAAAA4HsAAAAAAAAAAAAAjgAAAEwAAAAAAAAAAAAAAAAAAAAAAAAA7wAAAIAAAABQAAAAkAMAAOADAAAAeAAAAAAAACAAzACPAAAAT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AAAAAAAAAAAAAIA/AAAAAAAAAAAAAAAAAAAAAAAAAAAAAAAAAAAAAAAAAAAiAAAADAAAAP////9GAAAAHAAAABAAAABFTUYrAkAAAAwAAAAAAAAADgAAABQAAAAAAAAAEAAAABQAAAA=</SignatureImage>
          <SignatureComments/>
          <WindowsVersion>6.1</WindowsVersion>
          <OfficeVersion>16.0.12527/19</OfficeVersion>
          <ApplicationVersion>16.0.12527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2020-03-31T20:38:44Z</xd:SigningTime>
          <xd:SigningCertificate>
            <xd:Cert>
              <xd:CertDigest>
                <DigestMethod Algorithm="http://www.w3.org/2001/04/xmlenc#sha256"/>
                <DigestValue>4s5xfBtbHz7LuQGvR2kgGmbUSJq4v6qWwc82VhCr2wM=</DigestValue>
              </xd:CertDigest>
              <xd:IssuerSerial>
                <X509IssuerName>E=e-sign@esign-la.com, CN=ESign Class 3 Firma Electronica Avanzada para Estado de Chile CA, OU=Terminos de uso en www.esign-la.com/acuerdoterceros, O=E-Sign S.A., C=CL</X509IssuerName>
                <X509SerialNumber>9080848402390775565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YBAACfAAAAAAAAAAAAAAA/LwAADRYAACBFTUYAAAEAUJgAAMsAAAAFAAAAAAAAAAAAAAAAAAAAgAcAADgEAAClAgAAfQEAAAAAAAAAAAAAAAAAANVVCgBI0AUACgAAABAAAAAAAAAAAAAAAEsAAAAQAAAAAAAAAAUAAAAeAAAAGAAAAAAAAAAAAAAAVwEAAKAAAAAnAAAAGAAAAAEAAAAAAAAAAAAAAAAAAAAlAAAADAAAAAEAAABMAAAAZAAAAAAAAAAAAAAAVgEAAJ8AAAAAAAAAAAAAAFc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X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Object>
  <Object Id="idInvalidSigLnImg">AQAAAGwAAAAAAAAAAAAAAFYBAACfAAAAAAAAAAAAAAA/LwAADRYAACBFTUYAAAEAhJwAANEAAAAFAAAAAAAAAAAAAAAAAAAAgAcAADgEAAClAgAAfQEAAAAAAAAAAAAAAAAAANVVCgBI0AUACgAAABAAAAAAAAAAAAAAAEsAAAAQAAAAAAAAAAUAAAAeAAAAGAAAAAAAAAAAAAAAVwEAAKAAAAAnAAAAGAAAAAEAAAAAAAAAAAAAAAAAAAAlAAAADAAAAAEAAABMAAAAZAAAAAAAAAAAAAAAVgEAAJ8AAAAAAAAAAAAAAFc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bQC0raNcqpGtmrgFA13qsKNc+LGSACBMAAAACFgJAAAAAFCAbQC4BQNdyNpxCRQAAADgujQDcIRtAJSupVzgqy8DZw4EcAAAAAA0gG0AgAEWdg1cEXbfWxF2NIBtAGQBAAAAAAAAAAAAAAll8HQJZfB04P///wAIAAAAAgAAAAAAAFyAbQCcbPB0AAAAAAAAAACMgW0ABgAAAICBbQAGAAAAAAAAAAAAAACAgW0AlIBtAJrs73QAAAAAAAIAAAAAbQAGAAAAgIFtAAYAAABMEvF0AAAAAAAAAACAgW0ABgAAAAAAAADAgG0ARjDvdAAAAAAAAgAAgIFtAAYAAABkdgAIAAAAACUAAAAMAAAAAwAAABgAAAAMAAAAAAAAABIAAAAMAAAAAQAAABYAAAAMAAAACAAAAFQAAABUAAAADAAAADcAAAAgAAAAWgAAAAEAAACrCg1CchwNQg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Fc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AAC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AAB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AAB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AAB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AAB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AAA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AAA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AAA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AAA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AAA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AAA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AAA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AA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AAA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ca0Js0Q+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ZtmPKoYoNAgEDAgk3g7/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mbkWNZdYoS2O/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lK1HbNJFRgIERlahCsB7t3nNYMzSdb+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xpK+pEYBAgMDAgIDAgIBAQEZzDclvxugz7iNrNK/nb+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+7uVtVAQEEAwIBAQFVoouDG3rSQVUBAUZAbZvNn6eCg2xstmquwc+9eycFAgEBBAMBAgQBAQEBAQEBAQEBAQEBAQEBAQEBAQEBAQEBAQEBAQEBAQEBAQEBAQEBAQEBAQEBAQEBAQEBAQEBAQEBAQEBAQEBAQEBAQEBAQEBAQEBAQEBAQEBAQEBAQEBAQEBAQEBAQEBAQEBAQEBAQEBAAABAQEBAQEBAQEBAQEBAQEBAQEBAQEBAQEBAQEBAQEBAQEBAQEBAQEBAQEBAQEBAQEBAQEBAQEBAQEBAQEDBAEDAgWUtrqMtmygzMNjUyjLoHW/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pyiuU2quaksbp4TUmE5tYkYBAgFyektTKHebAQQBAQEBAQEBAQEFWm20rMqLrrN1dWq/etTVZr6iAgEBAwICAQMBAgIBAQEBAQEBAQEBAQEBAQEBAQEBAQEBAQEBAQEBAQEBAQEBAQEBAQEBAQEBAQEBAQEBAQEBAQEBAQEBAQEBAQEBAQEBAQEBAQEBAQEBAQEBAQEBAQEBAQEBAQEBAQEBAAABAQEBAQEBAQEBAQEBAQEBAQEBAQEBAQEBAQEBAQEBAQEBAQEBAQEBAQEBAQEBAQEBAQEBAQECAQEBAQEDAQIBAQEBZZx8ap2pYgECWnsHntbSalOCEIuEzHqniz+7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08HAAQIBAQEBAQICAgEBAQRWvM4mysvDp7+CN4+ca3NHw8omvlYDAQIDAgIBAQEBAQEBAQEBAQECAgMBAQRAt57IG66Cgrq2ttM/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g9a7dooEAwEBAQEBAAABAQEBAQEBAQEBAQEBAQEBAQEBAQEBAQEBAQEBAQEBAQEBAQEBAQEBAQEBAQEBAQEBAQEBAQEBAQEEAwEDAgIDYUF1U2pqOHy6lDSlAQIBAQEBAQEDJ2iCglO6c5lzEL/RsAECAwMBAQEBAQEBAQECAgEnmp2zamOzs1dFWgMEAokljjMXgbNLGzi2NzdzJQgBAQEBAQEBAQEBAQEBAQEBAQEBAQEBAQEBAQEBAQEBAQEBAQEBAQEBAQEBAgIDAwIDAgICAgIDAwECAgIBAgICAwMCRnte0zoVKiIqdCoyIEfSv7qMR5d+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psrJAQMBAQEBAQEBAQEBAQECASdZgYJzJUemTkYDAgIBAQEBAQFihI9/f3iqNxi8AQEDAgMBAQEBAQEBAQEBAQEBAQEBAQEBAQEBAQEBAQEBAQEBAQEBAQEBAQEBAQEBAQEBAQEBAQEBAQEBAQEBAQEBAQEBAQECQMEpIj4uLhKYVQMBAgEBAQEBAAABAQEBAQEBAQEBAQEBAQEBAQEBAQEBAQEBAQEBAQEBAQEBAQEBAQEBAQEBAQEBAQEBAQEBAQEBAQEBAQECBG2Zb4wzF5yBtnO2fBB8toJHR66/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AQMBAQEBAQEFDScGigEBAQEBAQECAb2gp6d3mKVpV9TUhD99AQMBBAIBAQEBAQEBAQECAgGwY4J8bLq/tAECAgEBAQEBAQEDxT9zN0eBR2zRewEDAwMBAQEBAQEBAQEBAQEBAQEBAQEBAQEBAQEBAQEBAQEBAQEBAQEBAQEBAQEBAQEBAQEBAQEBAQEBAQEBAQEBAQEBAQIBAb6ZIXRJL4ahAgMBAQEBAAABAQEBAQEBAQEBAQEBAQEBAQEBAQEBAQEBAQEBAQEBAQEBAQEBAQEBAQEBAQEBAQEBAQEBAQEBAQEBAQEBAQICsbMlc7qzsgYDAQECAgMCAwMDAgMBAQEBAQEBVQIJnb+D08+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XGkBAQQBAAABAQEBAQEBAQEBAQEBAQEBAQEBAQEBAQEBAQEBAQEBAQEBAQEBAQEBAQEBAQEBAQEBAQEBAQEBAQEBAQEBAQEBAQECAwJh1pmBmYyPgDM3qrazy7lVAQIBAQEBAQECAwICsad1G5TXVgG+0xig07kBAQEBAQEBAQEBAQEBAQICBJBBg61HOWO+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i9HIYQO1zKDDprkBAQEBAQEBAQEBAQEBAQIDBAKSELYbg9TJAQIBAQEBAQEBAQICAwLFspk5JY9ruk4DAwMBAQEBAQEBAQEBAQEBAQEBAQEBAQEBAQEBAQEBAQEBAQEBAQEBAQEBAQEBAQEBAQEBAQEBAQEBAQEBAQEBAQG+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Mer+nlQEBAQEBAQEBAQEBAQEBAQEEAwJlN0d8N3W+AQIBAQEBAQEBAQFVAgICA2Z8mWyBgjhdAwIBAQEBAQEBAQEBAQEBAQEBAQEBAQEBAQEBAQEBAQEBAQEBAQEBAQEBAQEBAQEBAQEBAQEBAQEBAQFZWGeRIZoDAgMBAAABAQEBAQEBAQEBAQEBAQEBAQEBAQEBAQEBAQEBAQEBAQEBAQEBAQEBAQEBAQEBAQEBAQEBAQEBAQEBAQEBAQEBAQEBAQEBAQEBAQEBAQEBAQEBAQEBAQEBAQEBAQEBAQEBAQEBAQEBAQEDAqLIna6/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tqoIYCwEBAQEBAQEBAQEBAQEBAQEBAQEBAQEBAQEBAQEBAQEBAQEBAQEBAQEBAQEBAQEBAQEBAQECAXEhozwVxgIBAQEBAAABAQEBAQEBAQEBAQEBAQEBAQEBAQEBAQEBAQEBAQEBAQEBAQEBAQEBAQEBAQEBAQEBAQEBAQEBAQEBAQEBAQEBAQEBAQEBAQEBAQEBAQEBAQEBAQEBAQEBAQEBAQEBAQEBAQEBAQEBAQEBAQECAUYPEIIbtnNzOK6/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EVQQBAQEBAAABAQEBAQEBAQEBAQEBAQEBAQEBAQEBAQEBAQEBAQEBAQEBAQEBAQEBAQEBAQEBAQEBAQEBAQEBAQEBAQEBAQEBAQEBAQEBAQEBAQEBAQEBAQEBAQEBAQEBAQEBAQEBAQEBAQEBAQEBAQEBAQEBAgEDAbyng7qBqqp8N70BAQEBAQEBAQEBAQEBAQEBAQIBAwRBmUeZJae+AQIBAQEBAQEBAQEBAQIEBA2smZk5a3y/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ZUJwzjE4BAQIBAQEBAQEBAQEBAQEBAQEBAQEBBGaBfDc3EIcCBAEBAQEBAQEBAQEBAQIDAbitma0lOTi5AgIBAQEBAQEBAQEBAQEBAQEBAQEBAQEBAQEBAQEBAQEBAQEBAQEBAQEBAQICAQl/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F0SOjkRMAQIBAQEBAQEBAQEBAQEBAQEBAQEBAQEBAQICApCULU+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cgwwZpEIK7db/p/7Z/lfyNdZ38BtQtzT9gYuhLwVhOU=</DigestValue>
    </Reference>
    <Reference Type="http://www.w3.org/2000/09/xmldsig#Object" URI="#idOfficeObject">
      <DigestMethod Algorithm="http://www.w3.org/2001/04/xmlenc#sha256"/>
      <DigestValue>ZZIjd0DnoLL/0ohAn6vJNl00d4i3Fsb1Exc5I76puvE=</DigestValue>
    </Reference>
    <Reference Type="http://uri.etsi.org/01903#SignedProperties" URI="#idSignedProperties">
      <Transforms>
        <Transform Algorithm="http://www.w3.org/TR/2001/REC-xml-c14n-20010315"/>
      </Transforms>
      <DigestMethod Algorithm="http://www.w3.org/2001/04/xmlenc#sha256"/>
      <DigestValue>UYCbp9rAE91tl00BfHJVCLVpc9gpuCjjIytUDPNTVfg=</DigestValue>
    </Reference>
    <Reference Type="http://www.w3.org/2000/09/xmldsig#Object" URI="#idValidSigLnImg">
      <DigestMethod Algorithm="http://www.w3.org/2001/04/xmlenc#sha256"/>
      <DigestValue>T23jLPDZHijTzxw5Vhma4uA5u0+FlSExdOHlmFKY3i0=</DigestValue>
    </Reference>
    <Reference Type="http://www.w3.org/2000/09/xmldsig#Object" URI="#idInvalidSigLnImg">
      <DigestMethod Algorithm="http://www.w3.org/2001/04/xmlenc#sha256"/>
      <DigestValue>9uDy80dmw5NGWG3HOPlwIt88ceOmKRc9iLkGpgYOKrU=</DigestValue>
    </Reference>
  </SignedInfo>
  <SignatureValue>Qj+zhgPDVOzivuguXBW1JL/1zqGoixaJVqku1kbdSa1Rbbskzek/z2rTRyIRqp+he6hYNj8JLu0G
m67/iDNq11qDUGYevZt+AgBJi+x8ph76s+YhI3vueiaf1s9093Kj4zyg9Pm2xUM0FNCNwpUPe5h3
JaytZ3PGlZbUivxHqOcJu4Mus4ankj7Xa4wW2NwGNsj10hZ34OxxMcWxX6UVcSLXwKcEFt6MEl6f
vVKTTMYuxgaihjRwY260krKX2DRsiTBBzwzjMPNSTVmlQ1lHtODdbTdg7bdu9yxiDQV2q2g41q1b
tYp/Pc8XlCrgcqYYOlyHbmu3RbQZv0gIJhODMw==</SignatureValue>
  <KeyInfo>
    <X509Data>
      <X509Certificate>MIIH8jCCBtqgAwIBAgIIcHJF/ah0Qo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MyNTE4MzU0MloXDTIxMDMyNTE4Mjk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DU3Njk2OS01MCMGA1UdEgQcMBqgGAYIKwYBBAHBAQKgDBYKOTk1NTE3NDAtSzANBgkqhkiG9w0BAQsFAAOCAQEAlAydYrorNGyCCrSUJoPReJToR3Yeorkdf//xyoTPMmpCbIrPif6k7sb98h85jwjQMvm3LIBOVOfqZK5FHqEqYf8faCEV42OhiVVwVqD+fCmpb72K0zcXb0ULqXY/7c4/y/M4wOlKSc7bDP6OC7tvz7weFthZd+ereLKs42nKap2XvZLEYVFlIhnPI0uICJyHE+1OhmcylSJ0crjwTCKiDAaG91EDFRJCrfvlisTGCd922uwLchdubZ1YS6Mr98waza5rhMkvvT6hAHU1KWYRyekCqRlT3KD/GRJ+J8gUm04OIKNL8/3Z5cuXHietjeNadl6pQCqaT1D32OnU7a7sm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6rC9Wst653tDM+eCY/86yyMythWOdA5rhjrqE9j/B9M=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lhUKePCWEp5uXSwcaEhdrKjgw7d56QTEEzDUoYto2Oc=</DigestValue>
      </Reference>
      <Reference URI="/word/endnotes.xml?ContentType=application/vnd.openxmlformats-officedocument.wordprocessingml.endnotes+xml">
        <DigestMethod Algorithm="http://www.w3.org/2001/04/xmlenc#sha256"/>
        <DigestValue>l72VwHPxUATJLOIxyr4dWXAHiEWKWMniwPoqc465LB0=</DigestValue>
      </Reference>
      <Reference URI="/word/fontTable.xml?ContentType=application/vnd.openxmlformats-officedocument.wordprocessingml.fontTable+xml">
        <DigestMethod Algorithm="http://www.w3.org/2001/04/xmlenc#sha256"/>
        <DigestValue>F5HLXsNnV04FcIyq+zHNlbuQBWhna3iJT4RWOMho8Gw=</DigestValue>
      </Reference>
      <Reference URI="/word/footer1.xml?ContentType=application/vnd.openxmlformats-officedocument.wordprocessingml.footer+xml">
        <DigestMethod Algorithm="http://www.w3.org/2001/04/xmlenc#sha256"/>
        <DigestValue>QhlJ2gYPoJRgtnYlhof57CT1PLthzPkb/R2sJh2jW7M=</DigestValue>
      </Reference>
      <Reference URI="/word/footer2.xml?ContentType=application/vnd.openxmlformats-officedocument.wordprocessingml.footer+xml">
        <DigestMethod Algorithm="http://www.w3.org/2001/04/xmlenc#sha256"/>
        <DigestValue>Jshan/WpGf2codGRO8Omsha2+C8MwiqZl6xXEeg0RqI=</DigestValue>
      </Reference>
      <Reference URI="/word/footnotes.xml?ContentType=application/vnd.openxmlformats-officedocument.wordprocessingml.footnotes+xml">
        <DigestMethod Algorithm="http://www.w3.org/2001/04/xmlenc#sha256"/>
        <DigestValue>fpyMqp+6mRC5cgg41AdfAQcM+sYwH2bKp+kZkUczaR4=</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y5Np6WFjGTzMKEWFG8Z3r9AkRMmKpDf78FhR0TG7w6s=</DigestValue>
      </Reference>
      <Reference URI="/word/media/image11.jpeg?ContentType=image/jpeg">
        <DigestMethod Algorithm="http://www.w3.org/2001/04/xmlenc#sha256"/>
        <DigestValue>7n6GGsASVR4e7RAIma/OL/XmUEDh/VLfYX4esjOUyLc=</DigestValue>
      </Reference>
      <Reference URI="/word/media/image12.jpeg?ContentType=image/jpeg">
        <DigestMethod Algorithm="http://www.w3.org/2001/04/xmlenc#sha256"/>
        <DigestValue>g3YVnoQEZCwYNjMeUmrmV+GE0wxKutMIjAdgrMUYM0c=</DigestValue>
      </Reference>
      <Reference URI="/word/media/image13.jpeg?ContentType=image/jpeg">
        <DigestMethod Algorithm="http://www.w3.org/2001/04/xmlenc#sha256"/>
        <DigestValue>E/RG4Rp02KhDXPZAoHpem1W4DWDYkn8z294rD9fpO7s=</DigestValue>
      </Reference>
      <Reference URI="/word/media/image14.jpeg?ContentType=image/jpeg">
        <DigestMethod Algorithm="http://www.w3.org/2001/04/xmlenc#sha256"/>
        <DigestValue>vdHRdghtFJzPM/8zLu4lu2reLtv9A6Zd7J17MXtDJ7E=</DigestValue>
      </Reference>
      <Reference URI="/word/media/image15.jpeg?ContentType=image/jpeg">
        <DigestMethod Algorithm="http://www.w3.org/2001/04/xmlenc#sha256"/>
        <DigestValue>nZ9qXRNK9IleUzrruXPgG5K3qrHq1WGAkCtuDDNJNl4=</DigestValue>
      </Reference>
      <Reference URI="/word/media/image16.jpeg?ContentType=image/jpeg">
        <DigestMethod Algorithm="http://www.w3.org/2001/04/xmlenc#sha256"/>
        <DigestValue>a4e4pxLe1VXej1hTs1zLKQGvdiFEoe87ZCK2XDn6QU8=</DigestValue>
      </Reference>
      <Reference URI="/word/media/image17.jpeg?ContentType=image/jpeg">
        <DigestMethod Algorithm="http://www.w3.org/2001/04/xmlenc#sha256"/>
        <DigestValue>mFtV7w3ptxhQy8OyDowpIg9fem+TzVUeP14L8kjBGKE=</DigestValue>
      </Reference>
      <Reference URI="/word/media/image18.jpeg?ContentType=image/jpeg">
        <DigestMethod Algorithm="http://www.w3.org/2001/04/xmlenc#sha256"/>
        <DigestValue>lKzLOUEa/833SlCHiPm3sSLz5u8YfoNEEI1XNnfG/FY=</DigestValue>
      </Reference>
      <Reference URI="/word/media/image19.jpeg?ContentType=image/jpeg">
        <DigestMethod Algorithm="http://www.w3.org/2001/04/xmlenc#sha256"/>
        <DigestValue>cK5EoWYWrLruKux+Qm0YeuEVnaGBmwDyLEnIUKmG8Kw=</DigestValue>
      </Reference>
      <Reference URI="/word/media/image2.emf?ContentType=image/x-emf">
        <DigestMethod Algorithm="http://www.w3.org/2001/04/xmlenc#sha256"/>
        <DigestValue>jCWx9We3+8uk1sRZ42GRs7TW+uxbX1fRaI6R9EBQdvI=</DigestValue>
      </Reference>
      <Reference URI="/word/media/image20.jpeg?ContentType=image/jpeg">
        <DigestMethod Algorithm="http://www.w3.org/2001/04/xmlenc#sha256"/>
        <DigestValue>JohItXNktirlpyXdIDiN/SF6VJBZV8LBpvMV0IRJpPU=</DigestValue>
      </Reference>
      <Reference URI="/word/media/image21.jpeg?ContentType=image/jpeg">
        <DigestMethod Algorithm="http://www.w3.org/2001/04/xmlenc#sha256"/>
        <DigestValue>HUP00gtBSoD+jgfgEMDlP7Z2Q2I0GvG+E3lJsYkUx1E=</DigestValue>
      </Reference>
      <Reference URI="/word/media/image22.jpeg?ContentType=image/jpeg">
        <DigestMethod Algorithm="http://www.w3.org/2001/04/xmlenc#sha256"/>
        <DigestValue>kym2MQgf+znscxLtgkfT9X+bK1vtzZw362YvEGH4iFM=</DigestValue>
      </Reference>
      <Reference URI="/word/media/image23.jpeg?ContentType=image/jpeg">
        <DigestMethod Algorithm="http://www.w3.org/2001/04/xmlenc#sha256"/>
        <DigestValue>tUSrM6sJDKLiLw4gOao+JBZTbLhVRkfiaccwo3NgMV0=</DigestValue>
      </Reference>
      <Reference URI="/word/media/image24.jpeg?ContentType=image/jpeg">
        <DigestMethod Algorithm="http://www.w3.org/2001/04/xmlenc#sha256"/>
        <DigestValue>5pEVmXxhSowYApfX/NfwoTUKz4hKngFX6UAdKpoFxak=</DigestValue>
      </Reference>
      <Reference URI="/word/media/image25.jpeg?ContentType=image/jpeg">
        <DigestMethod Algorithm="http://www.w3.org/2001/04/xmlenc#sha256"/>
        <DigestValue>HMVnTGTsbAp8WqiNee96msBe9fTNOXBbi8HUcKnXZxw=</DigestValue>
      </Reference>
      <Reference URI="/word/media/image26.jpeg?ContentType=image/jpeg">
        <DigestMethod Algorithm="http://www.w3.org/2001/04/xmlenc#sha256"/>
        <DigestValue>5zV/tqAte2eUuyHAripSlG9r1aTdIlfzYlk5Dvki3N4=</DigestValue>
      </Reference>
      <Reference URI="/word/media/image27.jpeg?ContentType=image/jpeg">
        <DigestMethod Algorithm="http://www.w3.org/2001/04/xmlenc#sha256"/>
        <DigestValue>mZi7/Yp9g+6qFnVA0MnaQ1Skm4XtBajhOvGc8Ijft6I=</DigestValue>
      </Reference>
      <Reference URI="/word/media/image28.jpeg?ContentType=image/jpeg">
        <DigestMethod Algorithm="http://www.w3.org/2001/04/xmlenc#sha256"/>
        <DigestValue>s9r+6r8h4kdsop4cQhqnFyndrmsGvq19ZphSVimvFlc=</DigestValue>
      </Reference>
      <Reference URI="/word/media/image29.jpeg?ContentType=image/jpeg">
        <DigestMethod Algorithm="http://www.w3.org/2001/04/xmlenc#sha256"/>
        <DigestValue>Cc+JxEWp5w+EnaUCBGlqzc1mIC4txkHnYgU6rdE1WLM=</DigestValue>
      </Reference>
      <Reference URI="/word/media/image3.emf?ContentType=image/x-emf">
        <DigestMethod Algorithm="http://www.w3.org/2001/04/xmlenc#sha256"/>
        <DigestValue>ZLULi+bc2i6f5kLJcBmMDfAhPOK3JD/2pFo67d8vt/Y=</DigestValue>
      </Reference>
      <Reference URI="/word/media/image30.jpeg?ContentType=image/jpeg">
        <DigestMethod Algorithm="http://www.w3.org/2001/04/xmlenc#sha256"/>
        <DigestValue>wombaECvFqt3JIA+2rmQdw2JZ9Bp7JMWbmDfV+o8N6c=</DigestValue>
      </Reference>
      <Reference URI="/word/media/image31.jpeg?ContentType=image/jpeg">
        <DigestMethod Algorithm="http://www.w3.org/2001/04/xmlenc#sha256"/>
        <DigestValue>ga4+y2WdKcZdy+d3WvOP4ZTihuTZVbLS5LDNKE8RLiE=</DigestValue>
      </Reference>
      <Reference URI="/word/media/image32.jpeg?ContentType=image/jpeg">
        <DigestMethod Algorithm="http://www.w3.org/2001/04/xmlenc#sha256"/>
        <DigestValue>ZQsnXDpjxm3cq3vXfoGbRVg1GKOJszT2uMvOW/CM5Sw=</DigestValue>
      </Reference>
      <Reference URI="/word/media/image33.jpeg?ContentType=image/jpeg">
        <DigestMethod Algorithm="http://www.w3.org/2001/04/xmlenc#sha256"/>
        <DigestValue>JXzUbrf1cHgjr9riY/2/ewkLfVxlubpPCM1XzpC0hHw=</DigestValue>
      </Reference>
      <Reference URI="/word/media/image34.jpeg?ContentType=image/jpeg">
        <DigestMethod Algorithm="http://www.w3.org/2001/04/xmlenc#sha256"/>
        <DigestValue>POoU8dPDltcth3p9awCg9rczZhjvmHyN6RGekMvQBfQ=</DigestValue>
      </Reference>
      <Reference URI="/word/media/image35.jpeg?ContentType=image/jpeg">
        <DigestMethod Algorithm="http://www.w3.org/2001/04/xmlenc#sha256"/>
        <DigestValue>h5WHCmmhEQEAMT1p390juLWuAIaYtvw15RWkkWbZvEM=</DigestValue>
      </Reference>
      <Reference URI="/word/media/image36.jpeg?ContentType=image/jpeg">
        <DigestMethod Algorithm="http://www.w3.org/2001/04/xmlenc#sha256"/>
        <DigestValue>1g3vEb2jzxqQ714i2yklGyASargygQM6L/WO0veB4kU=</DigestValue>
      </Reference>
      <Reference URI="/word/media/image37.jpeg?ContentType=image/jpeg">
        <DigestMethod Algorithm="http://www.w3.org/2001/04/xmlenc#sha256"/>
        <DigestValue>MV5B9DpTzgwytgbsDH2eXXcpjLaOJeJgCVweup2ACn0=</DigestValue>
      </Reference>
      <Reference URI="/word/media/image38.jpeg?ContentType=image/jpeg">
        <DigestMethod Algorithm="http://www.w3.org/2001/04/xmlenc#sha256"/>
        <DigestValue>eHF7N+ZfSSWRDv5LGoQ6AqAYGkcYjfkLmJRUz40KqnQ=</DigestValue>
      </Reference>
      <Reference URI="/word/media/image39.jpeg?ContentType=image/jpeg">
        <DigestMethod Algorithm="http://www.w3.org/2001/04/xmlenc#sha256"/>
        <DigestValue>onuNsJ5DFhnFkSJe1S3OHWpZ53zCUVzSQLn59Cok8Ug=</DigestValue>
      </Reference>
      <Reference URI="/word/media/image4.jpeg?ContentType=image/jpeg">
        <DigestMethod Algorithm="http://www.w3.org/2001/04/xmlenc#sha256"/>
        <DigestValue>/63VCwxWAv/0GhOKezqYsbCTH3tLLcNO6CUjcxSOkN4=</DigestValue>
      </Reference>
      <Reference URI="/word/media/image40.jpeg?ContentType=image/jpeg">
        <DigestMethod Algorithm="http://www.w3.org/2001/04/xmlenc#sha256"/>
        <DigestValue>PsE3nPmLSdG9r58O8qq3qLp1/9rVflIQ3aCP646NwdA=</DigestValue>
      </Reference>
      <Reference URI="/word/media/image41.jpeg?ContentType=image/jpeg">
        <DigestMethod Algorithm="http://www.w3.org/2001/04/xmlenc#sha256"/>
        <DigestValue>RonRbylEEkCYggM1GLojKr2/l8esUcPRkRTgdjLyFus=</DigestValue>
      </Reference>
      <Reference URI="/word/media/image42.jpeg?ContentType=image/jpeg">
        <DigestMethod Algorithm="http://www.w3.org/2001/04/xmlenc#sha256"/>
        <DigestValue>+c+DM0X8wx8xEyPdxTfSK6syt63Zzsa1wI5US8Wo0zc=</DigestValue>
      </Reference>
      <Reference URI="/word/media/image43.jpeg?ContentType=image/jpeg">
        <DigestMethod Algorithm="http://www.w3.org/2001/04/xmlenc#sha256"/>
        <DigestValue>aD1i3u8SO79VrBv2AffnWRgmjvfblIjFjdPKRqtiKNo=</DigestValue>
      </Reference>
      <Reference URI="/word/media/image44.jpeg?ContentType=image/jpeg">
        <DigestMethod Algorithm="http://www.w3.org/2001/04/xmlenc#sha256"/>
        <DigestValue>WbDkXg3Xa3K355tCRmxseDSOt9e6MES99efANMX9ErY=</DigestValue>
      </Reference>
      <Reference URI="/word/media/image45.jpeg?ContentType=image/jpeg">
        <DigestMethod Algorithm="http://www.w3.org/2001/04/xmlenc#sha256"/>
        <DigestValue>eLjblpXrItg0MnMi6VPBEGyhDA993DMB+/NZfQ9aYzA=</DigestValue>
      </Reference>
      <Reference URI="/word/media/image5.png?ContentType=image/png">
        <DigestMethod Algorithm="http://www.w3.org/2001/04/xmlenc#sha256"/>
        <DigestValue>UjzRARIhEF7A/JVPh5/aDZb2mQFBfTqLwxBnWBRVc4I=</DigestValue>
      </Reference>
      <Reference URI="/word/media/image6.jpeg?ContentType=image/jpeg">
        <DigestMethod Algorithm="http://www.w3.org/2001/04/xmlenc#sha256"/>
        <DigestValue>SGIoOYha/txabE7qN8UNF1L9DP+144tR4PkdwYmIrTA=</DigestValue>
      </Reference>
      <Reference URI="/word/media/image7.jpeg?ContentType=image/jpeg">
        <DigestMethod Algorithm="http://www.w3.org/2001/04/xmlenc#sha256"/>
        <DigestValue>cSeoAeRB2fvwbwWp0VBaGnT+7qZf3NsgWgmhY7p1Lpk=</DigestValue>
      </Reference>
      <Reference URI="/word/media/image8.jpeg?ContentType=image/jpeg">
        <DigestMethod Algorithm="http://www.w3.org/2001/04/xmlenc#sha256"/>
        <DigestValue>aN3yuB5ds+OcioT5hZpg+WcIvDTWZbrnDP7Wa16R8Jg=</DigestValue>
      </Reference>
      <Reference URI="/word/media/image9.jpeg?ContentType=image/jpeg">
        <DigestMethod Algorithm="http://www.w3.org/2001/04/xmlenc#sha256"/>
        <DigestValue>reduK8DF+NNDwvzcXxkHBClnTyK2HhKFLfF0Giq9Dzo=</DigestValue>
      </Reference>
      <Reference URI="/word/numbering.xml?ContentType=application/vnd.openxmlformats-officedocument.wordprocessingml.numbering+xml">
        <DigestMethod Algorithm="http://www.w3.org/2001/04/xmlenc#sha256"/>
        <DigestValue>6ryzdktdBWUzYgERk4jn/j/sOogZF6pSNhBpXIA5D9E=</DigestValue>
      </Reference>
      <Reference URI="/word/settings.xml?ContentType=application/vnd.openxmlformats-officedocument.wordprocessingml.settings+xml">
        <DigestMethod Algorithm="http://www.w3.org/2001/04/xmlenc#sha256"/>
        <DigestValue>DQjs2ibv6O0IljfUULnmaMOLlAtRvgxI7pZsz0S7Kag=</DigestValue>
      </Reference>
      <Reference URI="/word/styles.xml?ContentType=application/vnd.openxmlformats-officedocument.wordprocessingml.styles+xml">
        <DigestMethod Algorithm="http://www.w3.org/2001/04/xmlenc#sha256"/>
        <DigestValue>fJRC4Q0r4YkPhebt19CX9SzKNUZkoGZEJuM3Z4wq9i8=</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oy67eYkmhIIhJO8/ApPaIiiuy5ypJzj5S3qqnovOXCA=</DigestValue>
      </Reference>
    </Manifest>
    <SignatureProperties>
      <SignatureProperty Id="idSignatureTime" Target="#idPackageSignature">
        <mdssi:SignatureTime xmlns:mdssi="http://schemas.openxmlformats.org/package/2006/digital-signature">
          <mdssi:Format>YYYY-MM-DDThh:mm:ssTZD</mdssi:Format>
          <mdssi:Value>2020-04-01T13:59:07Z</mdssi:Value>
        </mdssi:SignatureTime>
      </SignatureProperty>
    </SignatureProperties>
  </Object>
  <Object Id="idOfficeObject">
    <SignatureProperties>
      <SignatureProperty Id="idOfficeV1Details" Target="#idPackageSignature">
        <SignatureInfoV1 xmlns="http://schemas.microsoft.com/office/2006/digsig">
          <SetupID>{730A0DBB-E2AD-40D5-9B2C-B156DC1CD148}</SetupID>
          <SignatureText/>
          <SignatureImage>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2P/gABBKRklGAAEBAQDIAMgAAP/bAEMACgcHCAcGCggICAsKCgsOGBAODQ0OHRUWERgjHyUkIh8iISYrNy8mKTQpISIwQTE0OTs+Pj4lLkRJQzxINz0+O//bAEMBCgsLDg0OHBAQHDsoIig7Ozs7Ozs7Ozs7Ozs7Ozs7Ozs7Ozs7Ozs7Ozs7Ozs7Ozs7Ozs7Ozs7Ozs7Ozs7Ozs7O//AABEIAH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TAAAAGQAAAAAAAAAAAAAAHoAAAA6AAAAAAAAAAAAAAB7AAAAOwAAACkAqgAAAAAAAAAAAAAAgD8AAAAAAAAAAAAAgD8AAAAAAAAAAAAAAAAAAAAAAAAAAAAAAAAAAAAAAAAAACIAAAAMAAAA/////0YAAAAcAAAAEAAAAEVNRisCQAAADAAAAAAAAAAOAAAAFAAAAAAAAAAQAAAAFAAAAA==</SignatureImage>
          <SignatureComments/>
          <WindowsVersion>10.0</WindowsVersion>
          <OfficeVersion>16.0.12527/19</OfficeVersion>
          <ApplicationVersion>16.0.12527</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2020-04-01T13:59:07Z</xd:SigningTime>
          <xd:SigningCertificate>
            <xd:Cert>
              <xd:CertDigest>
                <DigestMethod Algorithm="http://www.w3.org/2001/04/xmlenc#sha256"/>
                <DigestValue>6u4OCEnduIYOZgDmhgXQjtFPRmg/auRiEtjzCGnJkFM=</DigestValue>
              </xd:CertDigest>
              <xd:IssuerSerial>
                <X509IssuerName>E=e-sign@esign-la.com, CN=ESign Class 3 Firma Electronica Avanzada para Estado de Chile CA, OU=Terminos de uso en www.esign-la.com/acuerdoterceros, O=E-Sign S.A., C=CL</X509IssuerName>
                <X509SerialNumber>8102615635348177544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0BEB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VAV5UcHcw7RUB/lRwdwkAAADI7C4BKVVwd3ztFQHI7C4BFMySXwAAAAAUzJJflgAAAMjsLgEAAAAAAAAAAAAAAAAAAAAAQAEvAQAAAAAAAAAAAAAAAAAAAAAAAAAAAAAAAAAAAAAAAAAAAAAAAAAAAAAAAAAAAAAAAAAAAAAAAAAAAAAAAJWwa3fZ1yDoJO4VAfIsa3cAAAAAAQAAAHztFQH//wAAAAAAAKwva3esL2t3PwAAAFTuFQFY7hUBAAAAAAAAAABmMwF2hNsrX1QG2v8HAAAAjO4VAfBZ93UB2AAAjO4VAQAAAAAAAAAAAAAAAAAAAAAAAAAAAm1wd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UBXdmDdawkODI0bxUBAAAAAP////80cxUBtK17Xlw5ODK4Bdte6rB7XmjohAO4SQAAOHoTEQAAAABobxUBuAXbXni0fQMUAAAAEFqgA4hzFQGUrn1eSLebA2cOBHAAAAAAAAAAANl/ZLKaDH1e5HAVAYnYg3U0bxUBAwAAAAAAg3V4tH0D4P///wAAAAAAAAAAAAAAAJABAAAAAAABAAAAAGEAcgBpAGEAbAAAAAAAAAAAAAAAAAAAAAAAAAAAAAAABgAAAAAAAABmMwF2AAAAAFQG2v8GAAAAmHAVAfBZ93UB2AAAmHAVAQAAAAAAAAAAAAAAAAAAAAAA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ghEEjBUBAQAAAOAOAUfgDkf//////yAEgRQAAAAAAIgVAaybg3VHEgAA2IcVAVBAbgMgBIEUsREhxwAAAACxEcf//////8gJAAAhxwEAIASBFAAAAABHEqP//////8gJAAAKowoAGNgNFgAAAAC8WM92HrCFdbERIcckYFARAAAAAP////8AAAAAAH21FUCMFQEAAAAAAH21FeAo4xsvsIV1sREhxwD8AAABAAAAJGBQEQB9tRUAAAAAANwAAAAAAAAAAAAAsRHHAAEAAAAA2AAAQIwVAbERx///////yAkAACHHAQAgBIEUAAAAAGx1tRWIiBUBCgAAAOAo4xt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P9/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</Object>
  <Object Id="idInvalidSigLnImg">AQAAAGwAAAAAAAAAAAAAAP8AAAB/AAAAAAAAAAAAAACfFgAARAsAACBFTUYAAAEAbBUBANE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VAV5UcHcw7RUB/lRwdwkAAADI7C4BKVVwd3ztFQHI7C4BFMySXwAAAAAUzJJflgAAAMjsLgEAAAAAAAAAAAAAAAAAAAAAQAEvAQAAAAAAAAAAAAAAAAAAAAAAAAAAAAAAAAAAAAAAAAAAAAAAAAAAAAAAAAAAAAAAAAAAAAAAAAAAAAAAAJWwa3fZ1yDoJO4VAfIsa3cAAAAAAQAAAHztFQH//wAAAAAAAKwva3esL2t3PwAAAFTuFQFY7hUBAAAAAAAAAABmMwF2hNsrX1QG2v8HAAAAjO4VAfBZ93UB2AAAjO4VAQAAAAAAAAAAAAAAAAAAAAAAAAAAAm1wd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lV4BAAAAAAAAAAAAAAAPAZVevIgVASAEgRQAAAAAAIgVAaybg3VHEgAA2IcVAVBAbgMgBIEU3BEhsQAAAADcEbH//////8gJAAAhsQEAIASBFAAAAABHEqP//////8gJAAAKowoAGNgNFgAAAAC8WM92HrCFddwRIbEkYFARAAAAAP////8AAAAAxMC2FUCMFQEAAAAAxMC2FTBd4xsvsIV13BEhsQD8AAABAAAAJGBQEcTAthUAAAAAANwAAAAAAAAAAAAA3BGxAAEAAAAA2AAAQIwVAdwRsf//////yAkAACGxAQAgBIEUAAAAABy5thWIiBUBDwAAADBd4xt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AAA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09296B-DCB6-47F3-9C3D-45979915A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53</Pages>
  <Words>15188</Words>
  <Characters>83540</Characters>
  <Application>Microsoft Office Word</Application>
  <DocSecurity>0</DocSecurity>
  <Lines>696</Lines>
  <Paragraphs>197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Eduardo Ávila Acevedo</cp:lastModifiedBy>
  <cp:revision>4</cp:revision>
  <dcterms:created xsi:type="dcterms:W3CDTF">2020-03-31T19:57:00Z</dcterms:created>
  <dcterms:modified xsi:type="dcterms:W3CDTF">2020-03-31T20:14:00Z</dcterms:modified>
</cp:coreProperties>
</file>