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9dfd3a09f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f372028085e4f31"/>
      <w:headerReference w:type="even" r:id="R1fde244bc4fb47e4"/>
      <w:headerReference w:type="first" r:id="Rc6b4d5842f374fa0"/>
      <w:titlePg/>
      <w:footerReference w:type="default" r:id="Rf809eabc7ed84895"/>
      <w:footerReference w:type="even" r:id="R7ec70cbdf8154e08"/>
      <w:footerReference w:type="first" r:id="R9c151a9e1eb744a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5df4b1f3b469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TERMINAL MARITIMO DE QUINTERO ENAP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DFZ-2020-445-V-NE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0621cde5b214ba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TERMINAL MARITIMO DE QUINTERO ENAP</w:t>
      </w:r>
      <w:r>
        <w:t>”, en el marco de la norma de emisión NE 90/2000 para el reporte del período correspondiente entre JULIO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Se detectan inconsistencias en la información reportada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ENAP REFINERIAS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87756500-9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TERMINAL MARITIMO DE QUINTERO ENAP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CAMINO COSTERO 701, QUINTERO,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QUINTERO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JULIO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 N° 1229/2008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ENAP.QUINTERO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1229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03-09-2008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ENAP.QUINTERO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Sep-2019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26-09-2019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AGQ CHILE S.A/AGRIQUEN AMÉRICA S.A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Sep-2019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26-09-2019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SMA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750" w:type="dxa"/>
          </w:tcPr>
          <w:p>
            <w:pPr/>
            <w:r>
              <w:t>Se detectan inconsistencias en la información reportada</w:t>
            </w:r>
          </w:p>
        </w:tc>
        <w:tc>
          <w:tcPr>
            <w:tcW w:w="3000" w:type="dxa"/>
          </w:tcPr>
          <w:p>
            <w:pPr/>
            <w:r>
              <w:t xml:space="preserve">El titular reportó no descarga y en el mismo periodo se verificó la descarga de riles mediante actividades de muestreo, medición y análisis, correspondiente al período: </w:t>
            </w:r>
            <w:r>
              <w:br/>
            </w:r>
            <w:r>
              <w:t>- ENAP.QUINTERO en el período 09-2019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Acta_SMA</w:t>
            </w:r>
          </w:p>
        </w:tc>
        <w:tc>
          <w:tcPr>
            <w:tcW w:w="2310" w:type="pct"/>
          </w:tcPr>
          <w:p>
            <w:pPr/>
            <w:r>
              <w:t>Acta Enap Quintero_SMA 26.09.2019_.pdf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Req. Enap Quintero</w:t>
            </w:r>
          </w:p>
        </w:tc>
        <w:tc>
          <w:tcPr>
            <w:tcW w:w="2310" w:type="pct"/>
          </w:tcPr>
          <w:p>
            <w:pPr/>
            <w:r>
              <w:t>RES 543_2020_Requerimiento de informacion Enap Quintero.pdf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Ampliación de plazo</w:t>
            </w:r>
          </w:p>
        </w:tc>
        <w:tc>
          <w:tcPr>
            <w:tcW w:w="2310" w:type="pct"/>
          </w:tcPr>
          <w:p>
            <w:pPr/>
            <w:r>
              <w:t>RES 559_2020_Ampliacion de Plazo ENAP QUINTERO_final.pdf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responde req.</w:t>
            </w:r>
          </w:p>
        </w:tc>
        <w:tc>
          <w:tcPr>
            <w:tcW w:w="2310" w:type="pct"/>
          </w:tcPr>
          <w:p>
            <w:pPr/>
            <w:r>
              <w:t>Resp res 543 SMA.pdf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TERMINAL MARITIMO DE QUINTERO ENAP.zip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TERMINAL MARITIMO DE QUINTERO ENAP.zip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TERMINAL MARITIMO DE QUINTERO ENAP.xlsx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8b251430ec74e2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822258b606f4ad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aa8524296ad42c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10f698d4c4955" /><Relationship Type="http://schemas.openxmlformats.org/officeDocument/2006/relationships/numbering" Target="/word/numbering.xml" Id="R0fbfb1a04f4e4c0b" /><Relationship Type="http://schemas.openxmlformats.org/officeDocument/2006/relationships/settings" Target="/word/settings.xml" Id="R317e0af78fdc4749" /><Relationship Type="http://schemas.openxmlformats.org/officeDocument/2006/relationships/header" Target="/word/header1.xml" Id="R4f372028085e4f31" /><Relationship Type="http://schemas.openxmlformats.org/officeDocument/2006/relationships/header" Target="/word/header2.xml" Id="R1fde244bc4fb47e4" /><Relationship Type="http://schemas.openxmlformats.org/officeDocument/2006/relationships/header" Target="/word/header3.xml" Id="Rc6b4d5842f374fa0" /><Relationship Type="http://schemas.openxmlformats.org/officeDocument/2006/relationships/image" Target="/word/media/aadd6e2e-3187-4312-9a67-48020bb6878f.png" Id="Rcab47093bec64ced" /><Relationship Type="http://schemas.openxmlformats.org/officeDocument/2006/relationships/footer" Target="/word/footer1.xml" Id="Rf809eabc7ed84895" /><Relationship Type="http://schemas.openxmlformats.org/officeDocument/2006/relationships/footer" Target="/word/footer2.xml" Id="R7ec70cbdf8154e08" /><Relationship Type="http://schemas.openxmlformats.org/officeDocument/2006/relationships/footer" Target="/word/footer3.xml" Id="R9c151a9e1eb744a8" /><Relationship Type="http://schemas.openxmlformats.org/officeDocument/2006/relationships/image" Target="/word/media/2c39a316-2a26-4634-ad24-5248086c3cf7.png" Id="R1d89fa6838074de0" /><Relationship Type="http://schemas.openxmlformats.org/officeDocument/2006/relationships/image" Target="/word/media/1e16750e-c41f-4c25-8c2a-09599b2cae0f.png" Id="Rad65df4b1f3b4699" /><Relationship Type="http://schemas.openxmlformats.org/officeDocument/2006/relationships/image" Target="/word/media/8982939f-3cdb-4ca9-98d1-ae87827f69c7.png" Id="R30621cde5b214ba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c39a316-2a26-4634-ad24-5248086c3cf7.png" Id="Rb8b251430ec74e2d" /><Relationship Type="http://schemas.openxmlformats.org/officeDocument/2006/relationships/hyperlink" Target="http://www.sma.gob.cl" TargetMode="External" Id="R5822258b606f4a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add6e2e-3187-4312-9a67-48020bb6878f.png" Id="R8aa8524296ad42c2" /></Relationships>
</file>