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009EC" w14:textId="77777777" w:rsidR="00D870B9" w:rsidRPr="001029E5" w:rsidRDefault="00B32B3B" w:rsidP="00B32B3B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564AA492" wp14:editId="08985660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96EA4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14:paraId="55663D21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E43F3A1" w14:textId="77777777" w:rsidR="00B8609F" w:rsidRPr="007A7DEB" w:rsidRDefault="00EF2EC3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Programa de Cumplimiento</w:t>
      </w:r>
    </w:p>
    <w:p w14:paraId="1FE63CC2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EB5AD13" w14:textId="0CC490D3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ABDA07E" w14:textId="1E30D769" w:rsidR="00B8609F" w:rsidRPr="00111A06" w:rsidRDefault="00111A06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11A06">
        <w:rPr>
          <w:rFonts w:ascii="Calibri" w:eastAsia="Calibri" w:hAnsi="Calibri" w:cs="Times New Roman"/>
          <w:b/>
          <w:sz w:val="24"/>
          <w:szCs w:val="24"/>
        </w:rPr>
        <w:t>HACIENDA CHADA</w:t>
      </w:r>
    </w:p>
    <w:p w14:paraId="57C305DF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FC51ED7" w14:textId="55750F3D" w:rsidR="00B8609F" w:rsidRPr="0057104B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57104B">
        <w:rPr>
          <w:rFonts w:ascii="Calibri" w:eastAsia="Calibri" w:hAnsi="Calibri" w:cs="Times New Roman"/>
          <w:b/>
          <w:sz w:val="24"/>
          <w:szCs w:val="24"/>
        </w:rPr>
        <w:t>DFZ-</w:t>
      </w:r>
      <w:bookmarkEnd w:id="4"/>
      <w:bookmarkEnd w:id="5"/>
      <w:bookmarkEnd w:id="6"/>
      <w:bookmarkEnd w:id="7"/>
      <w:r w:rsidR="0057104B" w:rsidRPr="0057104B">
        <w:rPr>
          <w:rFonts w:ascii="Calibri" w:eastAsia="Calibri" w:hAnsi="Calibri" w:cs="Times New Roman"/>
          <w:b/>
          <w:sz w:val="24"/>
          <w:szCs w:val="24"/>
        </w:rPr>
        <w:t>2019</w:t>
      </w:r>
      <w:r w:rsidR="000C31A5" w:rsidRPr="0057104B">
        <w:rPr>
          <w:rFonts w:ascii="Calibri" w:eastAsia="Calibri" w:hAnsi="Calibri" w:cs="Times New Roman"/>
          <w:b/>
          <w:sz w:val="24"/>
          <w:szCs w:val="24"/>
        </w:rPr>
        <w:t>-</w:t>
      </w:r>
      <w:r w:rsidR="0057104B" w:rsidRPr="0057104B">
        <w:rPr>
          <w:rFonts w:ascii="Calibri" w:eastAsia="Calibri" w:hAnsi="Calibri" w:cs="Times New Roman"/>
          <w:b/>
          <w:sz w:val="24"/>
          <w:szCs w:val="24"/>
        </w:rPr>
        <w:t>2489-XIII-PC</w:t>
      </w:r>
    </w:p>
    <w:p w14:paraId="783D0E58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B8609F" w:rsidRPr="007A7DEB" w14:paraId="2BD7AEE5" w14:textId="77777777" w:rsidTr="006B481F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14:paraId="595C4A11" w14:textId="77777777" w:rsidR="00B8609F" w:rsidRPr="007A7DEB" w:rsidRDefault="00B8609F" w:rsidP="006B481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14:paraId="44925102" w14:textId="77777777" w:rsidR="00B8609F" w:rsidRPr="007A7DEB" w:rsidRDefault="00B8609F" w:rsidP="006B481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14:paraId="3C3A839B" w14:textId="5DAB0098" w:rsidR="00B8609F" w:rsidRPr="007A7DEB" w:rsidRDefault="00B8609F" w:rsidP="006B481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B8609F" w:rsidRPr="007A7DEB" w14:paraId="046D6353" w14:textId="77777777" w:rsidTr="006B481F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5C04" w14:textId="77777777" w:rsidR="00B8609F" w:rsidRPr="007A7DEB" w:rsidRDefault="00B8609F" w:rsidP="006B481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AA3D" w14:textId="0166F035" w:rsidR="00B8609F" w:rsidRPr="007A7DEB" w:rsidRDefault="00FD7A8F" w:rsidP="006B481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Claudia Pastore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ED7B" w14:textId="68879A27" w:rsidR="00B8609F" w:rsidRPr="007A7DEB" w:rsidRDefault="00762321" w:rsidP="006B481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pict w14:anchorId="573652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25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Claudia Pastore H." o:suggestedsigner2="Jefa Sección Ciudad y Territorio" o:suggestedsigneremail="Jefe1@sma.gob.cl" issignatureline="t"/>
                </v:shape>
              </w:pict>
            </w:r>
          </w:p>
        </w:tc>
      </w:tr>
      <w:tr w:rsidR="00B8609F" w:rsidRPr="007A7DEB" w14:paraId="33CFF7D4" w14:textId="77777777" w:rsidTr="006B481F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55B4" w14:textId="77777777" w:rsidR="00B8609F" w:rsidRPr="007A7DEB" w:rsidRDefault="00B8609F" w:rsidP="006B481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C23D" w14:textId="09378A1F" w:rsidR="00B8609F" w:rsidRPr="007A7DEB" w:rsidRDefault="00FD7A8F" w:rsidP="00FD7A8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Matías Tapia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94EC" w14:textId="3531BE02" w:rsidR="00B8609F" w:rsidRPr="007A7DEB" w:rsidRDefault="00D778CA" w:rsidP="006B481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0288" behindDoc="0" locked="0" layoutInCell="1" allowOverlap="1" wp14:anchorId="1CDE9E68" wp14:editId="670F56FB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10160</wp:posOffset>
                  </wp:positionV>
                  <wp:extent cx="466725" cy="373380"/>
                  <wp:effectExtent l="0" t="0" r="9525" b="762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rm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2321">
              <w:rPr>
                <w:rFonts w:ascii="Calibri" w:eastAsia="Calibri" w:hAnsi="Calibri" w:cs="Calibri"/>
                <w:sz w:val="18"/>
                <w:szCs w:val="18"/>
              </w:rPr>
              <w:pict w14:anchorId="5808E245">
                <v:shape id="_x0000_i1026" type="#_x0000_t75" alt="Línea de firma de Microsoft Office..." style="width:114pt;height:55.5pt" wrapcoords="-84 0 -84 21262 21600 21262 21600 0 -84 0" o:allowoverlap="f">
                  <v:imagedata r:id="rId11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Matías Tapia" o:suggestedsigner2="Fiscalizador DFZ" o:suggestedsigneremail="Fiscalizador 1 @sma.gob.cl" issignatureline="t"/>
                </v:shape>
              </w:pict>
            </w:r>
          </w:p>
        </w:tc>
        <w:bookmarkStart w:id="8" w:name="_GoBack"/>
        <w:bookmarkEnd w:id="8"/>
      </w:tr>
    </w:tbl>
    <w:p w14:paraId="4C634E8A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14:paraId="18C8EBC3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B8609F" w:rsidRPr="007A7DEB" w:rsidSect="000A28D4">
          <w:footerReference w:type="default" r:id="rId12"/>
          <w:footerReference w:type="first" r:id="rId13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bookmarkStart w:id="9" w:name="_Toc37930241" w:displacedByCustomXml="next"/>
    <w:sdt>
      <w:sdtPr>
        <w:rPr>
          <w:lang w:val="es-ES"/>
        </w:rPr>
        <w:id w:val="-81887151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D0EB895" w14:textId="77777777" w:rsidR="005E4005" w:rsidRDefault="00B8609F" w:rsidP="00B8609F">
          <w:pPr>
            <w:spacing w:after="0" w:line="240" w:lineRule="auto"/>
            <w:ind w:left="705" w:hanging="705"/>
            <w:contextualSpacing/>
            <w:outlineLvl w:val="0"/>
            <w:rPr>
              <w:rFonts w:ascii="Calibri" w:eastAsia="Calibri" w:hAnsi="Calibri" w:cs="Calibri"/>
              <w:b/>
              <w:sz w:val="24"/>
              <w:szCs w:val="20"/>
              <w:lang w:val="es-ES"/>
            </w:rPr>
          </w:pPr>
          <w:r w:rsidRPr="007A7DEB">
            <w:rPr>
              <w:rFonts w:ascii="Calibri" w:eastAsia="Calibri" w:hAnsi="Calibri" w:cs="Calibri"/>
              <w:b/>
              <w:sz w:val="24"/>
              <w:szCs w:val="20"/>
              <w:lang w:val="es-ES"/>
            </w:rPr>
            <w:t>Contenido</w:t>
          </w:r>
          <w:bookmarkEnd w:id="9"/>
        </w:p>
        <w:p w14:paraId="11D920C6" w14:textId="68CC2702" w:rsidR="005E4005" w:rsidRDefault="00B8609F" w:rsidP="00B8609F">
          <w:pPr>
            <w:spacing w:after="0" w:line="240" w:lineRule="auto"/>
            <w:ind w:left="705" w:hanging="705"/>
            <w:contextualSpacing/>
            <w:outlineLvl w:val="0"/>
            <w:rPr>
              <w:noProof/>
            </w:rPr>
          </w:pPr>
          <w:r w:rsidRPr="006B481F">
            <w:rPr>
              <w:rFonts w:ascii="Calibri" w:eastAsia="Calibri" w:hAnsi="Calibri" w:cs="Calibri"/>
              <w:sz w:val="24"/>
              <w:szCs w:val="20"/>
            </w:rPr>
            <w:fldChar w:fldCharType="begin"/>
          </w:r>
          <w:r w:rsidRPr="006B481F">
            <w:rPr>
              <w:rFonts w:ascii="Calibri" w:eastAsia="Calibri" w:hAnsi="Calibri" w:cs="Calibri"/>
              <w:sz w:val="24"/>
              <w:szCs w:val="20"/>
            </w:rPr>
            <w:instrText xml:space="preserve"> TOC \o "1-3" \h \z \u </w:instrText>
          </w:r>
          <w:r w:rsidRPr="006B481F">
            <w:rPr>
              <w:rFonts w:ascii="Calibri" w:eastAsia="Calibri" w:hAnsi="Calibri" w:cs="Calibri"/>
              <w:sz w:val="24"/>
              <w:szCs w:val="20"/>
            </w:rPr>
            <w:fldChar w:fldCharType="separate"/>
          </w:r>
        </w:p>
        <w:p w14:paraId="76C00767" w14:textId="77777777" w:rsidR="005E4005" w:rsidRDefault="00762321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37930242" w:history="1">
            <w:r w:rsidR="005E4005" w:rsidRPr="00CF445E">
              <w:rPr>
                <w:rStyle w:val="Hipervnculo"/>
                <w:noProof/>
              </w:rPr>
              <w:t>1</w:t>
            </w:r>
            <w:r w:rsidR="005E4005">
              <w:rPr>
                <w:rFonts w:eastAsiaTheme="minorEastAsia"/>
                <w:noProof/>
                <w:lang w:eastAsia="es-CL"/>
              </w:rPr>
              <w:tab/>
            </w:r>
            <w:r w:rsidR="005E4005" w:rsidRPr="00CF445E">
              <w:rPr>
                <w:rStyle w:val="Hipervnculo"/>
                <w:noProof/>
              </w:rPr>
              <w:t>RESUMEN</w:t>
            </w:r>
            <w:r w:rsidR="005E4005">
              <w:rPr>
                <w:noProof/>
                <w:webHidden/>
              </w:rPr>
              <w:tab/>
            </w:r>
            <w:r w:rsidR="005E4005">
              <w:rPr>
                <w:noProof/>
                <w:webHidden/>
              </w:rPr>
              <w:fldChar w:fldCharType="begin"/>
            </w:r>
            <w:r w:rsidR="005E4005">
              <w:rPr>
                <w:noProof/>
                <w:webHidden/>
              </w:rPr>
              <w:instrText xml:space="preserve"> PAGEREF _Toc37930242 \h </w:instrText>
            </w:r>
            <w:r w:rsidR="005E4005">
              <w:rPr>
                <w:noProof/>
                <w:webHidden/>
              </w:rPr>
            </w:r>
            <w:r w:rsidR="005E4005">
              <w:rPr>
                <w:noProof/>
                <w:webHidden/>
              </w:rPr>
              <w:fldChar w:fldCharType="separate"/>
            </w:r>
            <w:r w:rsidR="005E4005">
              <w:rPr>
                <w:noProof/>
                <w:webHidden/>
              </w:rPr>
              <w:t>2</w:t>
            </w:r>
            <w:r w:rsidR="005E4005">
              <w:rPr>
                <w:noProof/>
                <w:webHidden/>
              </w:rPr>
              <w:fldChar w:fldCharType="end"/>
            </w:r>
          </w:hyperlink>
        </w:p>
        <w:p w14:paraId="3FE8F5E6" w14:textId="77777777" w:rsidR="005E4005" w:rsidRDefault="00762321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37930243" w:history="1">
            <w:r w:rsidR="005E4005" w:rsidRPr="00CF445E">
              <w:rPr>
                <w:rStyle w:val="Hipervnculo"/>
                <w:noProof/>
              </w:rPr>
              <w:t>2</w:t>
            </w:r>
            <w:r w:rsidR="005E4005">
              <w:rPr>
                <w:rFonts w:eastAsiaTheme="minorEastAsia"/>
                <w:noProof/>
                <w:lang w:eastAsia="es-CL"/>
              </w:rPr>
              <w:tab/>
            </w:r>
            <w:r w:rsidR="005E4005" w:rsidRPr="00CF445E">
              <w:rPr>
                <w:rStyle w:val="Hipervnculo"/>
                <w:noProof/>
              </w:rPr>
              <w:t>IDENTIFICACIÓN DE LA UNIDAD FISCALIZABLE</w:t>
            </w:r>
            <w:r w:rsidR="005E4005">
              <w:rPr>
                <w:noProof/>
                <w:webHidden/>
              </w:rPr>
              <w:tab/>
            </w:r>
            <w:r w:rsidR="005E4005">
              <w:rPr>
                <w:noProof/>
                <w:webHidden/>
              </w:rPr>
              <w:fldChar w:fldCharType="begin"/>
            </w:r>
            <w:r w:rsidR="005E4005">
              <w:rPr>
                <w:noProof/>
                <w:webHidden/>
              </w:rPr>
              <w:instrText xml:space="preserve"> PAGEREF _Toc37930243 \h </w:instrText>
            </w:r>
            <w:r w:rsidR="005E4005">
              <w:rPr>
                <w:noProof/>
                <w:webHidden/>
              </w:rPr>
            </w:r>
            <w:r w:rsidR="005E4005">
              <w:rPr>
                <w:noProof/>
                <w:webHidden/>
              </w:rPr>
              <w:fldChar w:fldCharType="separate"/>
            </w:r>
            <w:r w:rsidR="005E4005">
              <w:rPr>
                <w:noProof/>
                <w:webHidden/>
              </w:rPr>
              <w:t>3</w:t>
            </w:r>
            <w:r w:rsidR="005E4005">
              <w:rPr>
                <w:noProof/>
                <w:webHidden/>
              </w:rPr>
              <w:fldChar w:fldCharType="end"/>
            </w:r>
          </w:hyperlink>
        </w:p>
        <w:p w14:paraId="672E5F94" w14:textId="77777777" w:rsidR="005E4005" w:rsidRDefault="00762321">
          <w:pPr>
            <w:pStyle w:val="TDC2"/>
            <w:tabs>
              <w:tab w:val="left" w:pos="88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37930244" w:history="1">
            <w:r w:rsidR="005E4005" w:rsidRPr="00CF445E">
              <w:rPr>
                <w:rStyle w:val="Hipervnculo"/>
                <w:noProof/>
              </w:rPr>
              <w:t>2.1</w:t>
            </w:r>
            <w:r w:rsidR="005E4005">
              <w:rPr>
                <w:rFonts w:eastAsiaTheme="minorEastAsia"/>
                <w:noProof/>
                <w:lang w:eastAsia="es-CL"/>
              </w:rPr>
              <w:tab/>
            </w:r>
            <w:r w:rsidR="005E4005" w:rsidRPr="00CF445E">
              <w:rPr>
                <w:rStyle w:val="Hipervnculo"/>
                <w:noProof/>
              </w:rPr>
              <w:t>Antecedentes Generales</w:t>
            </w:r>
            <w:r w:rsidR="005E4005">
              <w:rPr>
                <w:noProof/>
                <w:webHidden/>
              </w:rPr>
              <w:tab/>
            </w:r>
            <w:r w:rsidR="005E4005">
              <w:rPr>
                <w:noProof/>
                <w:webHidden/>
              </w:rPr>
              <w:fldChar w:fldCharType="begin"/>
            </w:r>
            <w:r w:rsidR="005E4005">
              <w:rPr>
                <w:noProof/>
                <w:webHidden/>
              </w:rPr>
              <w:instrText xml:space="preserve"> PAGEREF _Toc37930244 \h </w:instrText>
            </w:r>
            <w:r w:rsidR="005E4005">
              <w:rPr>
                <w:noProof/>
                <w:webHidden/>
              </w:rPr>
            </w:r>
            <w:r w:rsidR="005E4005">
              <w:rPr>
                <w:noProof/>
                <w:webHidden/>
              </w:rPr>
              <w:fldChar w:fldCharType="separate"/>
            </w:r>
            <w:r w:rsidR="005E4005">
              <w:rPr>
                <w:noProof/>
                <w:webHidden/>
              </w:rPr>
              <w:t>3</w:t>
            </w:r>
            <w:r w:rsidR="005E4005">
              <w:rPr>
                <w:noProof/>
                <w:webHidden/>
              </w:rPr>
              <w:fldChar w:fldCharType="end"/>
            </w:r>
          </w:hyperlink>
        </w:p>
        <w:p w14:paraId="7915A799" w14:textId="77777777" w:rsidR="005E4005" w:rsidRDefault="00762321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37930245" w:history="1">
            <w:r w:rsidR="005E4005" w:rsidRPr="00CF445E">
              <w:rPr>
                <w:rStyle w:val="Hipervnculo"/>
                <w:noProof/>
              </w:rPr>
              <w:t>3</w:t>
            </w:r>
            <w:r w:rsidR="005E4005">
              <w:rPr>
                <w:rFonts w:eastAsiaTheme="minorEastAsia"/>
                <w:noProof/>
                <w:lang w:eastAsia="es-CL"/>
              </w:rPr>
              <w:tab/>
            </w:r>
            <w:r w:rsidR="005E4005" w:rsidRPr="00CF445E">
              <w:rPr>
                <w:rStyle w:val="Hipervnculo"/>
                <w:noProof/>
              </w:rPr>
              <w:t>INSTRUMENTOS DE CARÁCTER AMBIENTAL FISCALIZADOS</w:t>
            </w:r>
            <w:r w:rsidR="005E4005">
              <w:rPr>
                <w:noProof/>
                <w:webHidden/>
              </w:rPr>
              <w:tab/>
            </w:r>
            <w:r w:rsidR="005E4005">
              <w:rPr>
                <w:noProof/>
                <w:webHidden/>
              </w:rPr>
              <w:fldChar w:fldCharType="begin"/>
            </w:r>
            <w:r w:rsidR="005E4005">
              <w:rPr>
                <w:noProof/>
                <w:webHidden/>
              </w:rPr>
              <w:instrText xml:space="preserve"> PAGEREF _Toc37930245 \h </w:instrText>
            </w:r>
            <w:r w:rsidR="005E4005">
              <w:rPr>
                <w:noProof/>
                <w:webHidden/>
              </w:rPr>
            </w:r>
            <w:r w:rsidR="005E4005">
              <w:rPr>
                <w:noProof/>
                <w:webHidden/>
              </w:rPr>
              <w:fldChar w:fldCharType="separate"/>
            </w:r>
            <w:r w:rsidR="005E4005">
              <w:rPr>
                <w:noProof/>
                <w:webHidden/>
              </w:rPr>
              <w:t>4</w:t>
            </w:r>
            <w:r w:rsidR="005E4005">
              <w:rPr>
                <w:noProof/>
                <w:webHidden/>
              </w:rPr>
              <w:fldChar w:fldCharType="end"/>
            </w:r>
          </w:hyperlink>
        </w:p>
        <w:p w14:paraId="4ECB9BEE" w14:textId="77777777" w:rsidR="005E4005" w:rsidRPr="005E4005" w:rsidRDefault="00762321">
          <w:pPr>
            <w:pStyle w:val="TDC1"/>
            <w:tabs>
              <w:tab w:val="left" w:pos="66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37930246" w:history="1">
            <w:r w:rsidR="005E4005" w:rsidRPr="005E4005">
              <w:rPr>
                <w:rStyle w:val="Hipervnculo"/>
                <w:rFonts w:ascii="Calibri" w:eastAsia="Calibri" w:hAnsi="Calibri" w:cs="Calibri"/>
                <w:noProof/>
              </w:rPr>
              <w:t>3.1</w:t>
            </w:r>
            <w:r w:rsidR="005E4005" w:rsidRPr="005E4005">
              <w:rPr>
                <w:rFonts w:eastAsiaTheme="minorEastAsia"/>
                <w:noProof/>
                <w:lang w:eastAsia="es-CL"/>
              </w:rPr>
              <w:tab/>
            </w:r>
            <w:r w:rsidR="005E4005" w:rsidRPr="005E4005">
              <w:rPr>
                <w:rStyle w:val="Hipervnculo"/>
                <w:rFonts w:ascii="Calibri" w:eastAsia="Calibri" w:hAnsi="Calibri" w:cs="Calibri"/>
                <w:noProof/>
              </w:rPr>
              <w:t>Revisión Documental</w:t>
            </w:r>
            <w:r w:rsidR="005E4005" w:rsidRPr="005E4005">
              <w:rPr>
                <w:noProof/>
                <w:webHidden/>
              </w:rPr>
              <w:tab/>
            </w:r>
            <w:r w:rsidR="005E4005" w:rsidRPr="005E4005">
              <w:rPr>
                <w:noProof/>
                <w:webHidden/>
              </w:rPr>
              <w:fldChar w:fldCharType="begin"/>
            </w:r>
            <w:r w:rsidR="005E4005" w:rsidRPr="005E4005">
              <w:rPr>
                <w:noProof/>
                <w:webHidden/>
              </w:rPr>
              <w:instrText xml:space="preserve"> PAGEREF _Toc37930246 \h </w:instrText>
            </w:r>
            <w:r w:rsidR="005E4005" w:rsidRPr="005E4005">
              <w:rPr>
                <w:noProof/>
                <w:webHidden/>
              </w:rPr>
            </w:r>
            <w:r w:rsidR="005E4005" w:rsidRPr="005E4005">
              <w:rPr>
                <w:noProof/>
                <w:webHidden/>
              </w:rPr>
              <w:fldChar w:fldCharType="separate"/>
            </w:r>
            <w:r w:rsidR="005E4005" w:rsidRPr="005E4005">
              <w:rPr>
                <w:noProof/>
                <w:webHidden/>
              </w:rPr>
              <w:t>5</w:t>
            </w:r>
            <w:r w:rsidR="005E4005" w:rsidRPr="005E4005">
              <w:rPr>
                <w:noProof/>
                <w:webHidden/>
              </w:rPr>
              <w:fldChar w:fldCharType="end"/>
            </w:r>
          </w:hyperlink>
        </w:p>
        <w:p w14:paraId="7429E355" w14:textId="77777777" w:rsidR="005E4005" w:rsidRPr="005E4005" w:rsidRDefault="00762321">
          <w:pPr>
            <w:pStyle w:val="TDC2"/>
            <w:tabs>
              <w:tab w:val="left" w:pos="110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37930247" w:history="1">
            <w:r w:rsidR="005E4005" w:rsidRPr="005E4005">
              <w:rPr>
                <w:rStyle w:val="Hipervnculo"/>
                <w:rFonts w:ascii="Calibri" w:eastAsia="Calibri" w:hAnsi="Calibri" w:cs="Calibri"/>
                <w:noProof/>
              </w:rPr>
              <w:t>3.1.1</w:t>
            </w:r>
            <w:r w:rsidR="005E4005" w:rsidRPr="005E4005">
              <w:rPr>
                <w:rFonts w:eastAsiaTheme="minorEastAsia"/>
                <w:noProof/>
                <w:lang w:eastAsia="es-CL"/>
              </w:rPr>
              <w:tab/>
            </w:r>
            <w:r w:rsidR="005E4005" w:rsidRPr="005E4005">
              <w:rPr>
                <w:rStyle w:val="Hipervnculo"/>
                <w:rFonts w:ascii="Calibri" w:eastAsia="Calibri" w:hAnsi="Calibri" w:cs="Calibri"/>
                <w:noProof/>
              </w:rPr>
              <w:t>Documentos Revisados</w:t>
            </w:r>
            <w:r w:rsidR="005E4005" w:rsidRPr="005E4005">
              <w:rPr>
                <w:noProof/>
                <w:webHidden/>
              </w:rPr>
              <w:tab/>
            </w:r>
            <w:r w:rsidR="005E4005" w:rsidRPr="005E4005">
              <w:rPr>
                <w:noProof/>
                <w:webHidden/>
              </w:rPr>
              <w:fldChar w:fldCharType="begin"/>
            </w:r>
            <w:r w:rsidR="005E4005" w:rsidRPr="005E4005">
              <w:rPr>
                <w:noProof/>
                <w:webHidden/>
              </w:rPr>
              <w:instrText xml:space="preserve"> PAGEREF _Toc37930247 \h </w:instrText>
            </w:r>
            <w:r w:rsidR="005E4005" w:rsidRPr="005E4005">
              <w:rPr>
                <w:noProof/>
                <w:webHidden/>
              </w:rPr>
            </w:r>
            <w:r w:rsidR="005E4005" w:rsidRPr="005E4005">
              <w:rPr>
                <w:noProof/>
                <w:webHidden/>
              </w:rPr>
              <w:fldChar w:fldCharType="separate"/>
            </w:r>
            <w:r w:rsidR="005E4005" w:rsidRPr="005E4005">
              <w:rPr>
                <w:noProof/>
                <w:webHidden/>
              </w:rPr>
              <w:t>5</w:t>
            </w:r>
            <w:r w:rsidR="005E4005" w:rsidRPr="005E4005">
              <w:rPr>
                <w:noProof/>
                <w:webHidden/>
              </w:rPr>
              <w:fldChar w:fldCharType="end"/>
            </w:r>
          </w:hyperlink>
        </w:p>
        <w:p w14:paraId="060326F9" w14:textId="77777777" w:rsidR="005E4005" w:rsidRDefault="00762321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37930248" w:history="1">
            <w:r w:rsidR="005E4005" w:rsidRPr="00CF445E">
              <w:rPr>
                <w:rStyle w:val="Hipervnculo"/>
                <w:noProof/>
              </w:rPr>
              <w:t>4</w:t>
            </w:r>
            <w:r w:rsidR="005E4005">
              <w:rPr>
                <w:rFonts w:eastAsiaTheme="minorEastAsia"/>
                <w:noProof/>
                <w:lang w:eastAsia="es-CL"/>
              </w:rPr>
              <w:tab/>
            </w:r>
            <w:r w:rsidR="005E4005" w:rsidRPr="00CF445E">
              <w:rPr>
                <w:rStyle w:val="Hipervnculo"/>
                <w:noProof/>
              </w:rPr>
              <w:t>EVALUACIÓN DEL PLAN DE ACCIONES Y METAS CONTENIDO EN EL PROGRAMA DE CUMPLIMIENTO.</w:t>
            </w:r>
            <w:r w:rsidR="005E4005">
              <w:rPr>
                <w:noProof/>
                <w:webHidden/>
              </w:rPr>
              <w:tab/>
            </w:r>
            <w:r w:rsidR="005E4005">
              <w:rPr>
                <w:noProof/>
                <w:webHidden/>
              </w:rPr>
              <w:fldChar w:fldCharType="begin"/>
            </w:r>
            <w:r w:rsidR="005E4005">
              <w:rPr>
                <w:noProof/>
                <w:webHidden/>
              </w:rPr>
              <w:instrText xml:space="preserve"> PAGEREF _Toc37930248 \h </w:instrText>
            </w:r>
            <w:r w:rsidR="005E4005">
              <w:rPr>
                <w:noProof/>
                <w:webHidden/>
              </w:rPr>
            </w:r>
            <w:r w:rsidR="005E4005">
              <w:rPr>
                <w:noProof/>
                <w:webHidden/>
              </w:rPr>
              <w:fldChar w:fldCharType="separate"/>
            </w:r>
            <w:r w:rsidR="005E4005">
              <w:rPr>
                <w:noProof/>
                <w:webHidden/>
              </w:rPr>
              <w:t>6</w:t>
            </w:r>
            <w:r w:rsidR="005E4005">
              <w:rPr>
                <w:noProof/>
                <w:webHidden/>
              </w:rPr>
              <w:fldChar w:fldCharType="end"/>
            </w:r>
          </w:hyperlink>
        </w:p>
        <w:p w14:paraId="4E548F7F" w14:textId="77777777" w:rsidR="005E4005" w:rsidRDefault="00762321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37930250" w:history="1">
            <w:r w:rsidR="005E4005" w:rsidRPr="00CF445E">
              <w:rPr>
                <w:rStyle w:val="Hipervnculo"/>
                <w:noProof/>
              </w:rPr>
              <w:t>5</w:t>
            </w:r>
            <w:r w:rsidR="005E4005">
              <w:rPr>
                <w:rFonts w:eastAsiaTheme="minorEastAsia"/>
                <w:noProof/>
                <w:lang w:eastAsia="es-CL"/>
              </w:rPr>
              <w:tab/>
            </w:r>
            <w:r w:rsidR="005E4005" w:rsidRPr="00CF445E">
              <w:rPr>
                <w:rStyle w:val="Hipervnculo"/>
                <w:noProof/>
              </w:rPr>
              <w:t>CONCLUSIONES</w:t>
            </w:r>
            <w:r w:rsidR="005E4005">
              <w:rPr>
                <w:noProof/>
                <w:webHidden/>
              </w:rPr>
              <w:tab/>
            </w:r>
            <w:r w:rsidR="005E4005">
              <w:rPr>
                <w:noProof/>
                <w:webHidden/>
              </w:rPr>
              <w:fldChar w:fldCharType="begin"/>
            </w:r>
            <w:r w:rsidR="005E4005">
              <w:rPr>
                <w:noProof/>
                <w:webHidden/>
              </w:rPr>
              <w:instrText xml:space="preserve"> PAGEREF _Toc37930250 \h </w:instrText>
            </w:r>
            <w:r w:rsidR="005E4005">
              <w:rPr>
                <w:noProof/>
                <w:webHidden/>
              </w:rPr>
            </w:r>
            <w:r w:rsidR="005E4005">
              <w:rPr>
                <w:noProof/>
                <w:webHidden/>
              </w:rPr>
              <w:fldChar w:fldCharType="separate"/>
            </w:r>
            <w:r w:rsidR="005E4005">
              <w:rPr>
                <w:noProof/>
                <w:webHidden/>
              </w:rPr>
              <w:t>14</w:t>
            </w:r>
            <w:r w:rsidR="005E4005">
              <w:rPr>
                <w:noProof/>
                <w:webHidden/>
              </w:rPr>
              <w:fldChar w:fldCharType="end"/>
            </w:r>
          </w:hyperlink>
        </w:p>
        <w:p w14:paraId="1D11D487" w14:textId="77777777" w:rsidR="005E4005" w:rsidRDefault="00762321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37930251" w:history="1">
            <w:r w:rsidR="005E4005" w:rsidRPr="00CF445E">
              <w:rPr>
                <w:rStyle w:val="Hipervnculo"/>
                <w:noProof/>
              </w:rPr>
              <w:t>6</w:t>
            </w:r>
            <w:r w:rsidR="005E4005">
              <w:rPr>
                <w:rFonts w:eastAsiaTheme="minorEastAsia"/>
                <w:noProof/>
                <w:lang w:eastAsia="es-CL"/>
              </w:rPr>
              <w:tab/>
            </w:r>
            <w:r w:rsidR="005E4005" w:rsidRPr="00CF445E">
              <w:rPr>
                <w:rStyle w:val="Hipervnculo"/>
                <w:noProof/>
              </w:rPr>
              <w:t>ANEXOS</w:t>
            </w:r>
            <w:r w:rsidR="005E4005">
              <w:rPr>
                <w:noProof/>
                <w:webHidden/>
              </w:rPr>
              <w:tab/>
            </w:r>
            <w:r w:rsidR="005E4005">
              <w:rPr>
                <w:noProof/>
                <w:webHidden/>
              </w:rPr>
              <w:fldChar w:fldCharType="begin"/>
            </w:r>
            <w:r w:rsidR="005E4005">
              <w:rPr>
                <w:noProof/>
                <w:webHidden/>
              </w:rPr>
              <w:instrText xml:space="preserve"> PAGEREF _Toc37930251 \h </w:instrText>
            </w:r>
            <w:r w:rsidR="005E4005">
              <w:rPr>
                <w:noProof/>
                <w:webHidden/>
              </w:rPr>
            </w:r>
            <w:r w:rsidR="005E4005">
              <w:rPr>
                <w:noProof/>
                <w:webHidden/>
              </w:rPr>
              <w:fldChar w:fldCharType="separate"/>
            </w:r>
            <w:r w:rsidR="005E4005">
              <w:rPr>
                <w:noProof/>
                <w:webHidden/>
              </w:rPr>
              <w:t>15</w:t>
            </w:r>
            <w:r w:rsidR="005E4005">
              <w:rPr>
                <w:noProof/>
                <w:webHidden/>
              </w:rPr>
              <w:fldChar w:fldCharType="end"/>
            </w:r>
          </w:hyperlink>
        </w:p>
        <w:p w14:paraId="446655FD" w14:textId="77777777" w:rsidR="00B8609F" w:rsidRPr="007A7DEB" w:rsidRDefault="00B8609F" w:rsidP="00B8609F">
          <w:pPr>
            <w:spacing w:line="240" w:lineRule="auto"/>
          </w:pPr>
          <w:r w:rsidRPr="006B481F">
            <w:rPr>
              <w:bCs/>
              <w:lang w:val="es-ES"/>
            </w:rPr>
            <w:fldChar w:fldCharType="end"/>
          </w:r>
        </w:p>
      </w:sdtContent>
    </w:sdt>
    <w:p w14:paraId="24FDB409" w14:textId="425C4DF5" w:rsidR="00840869" w:rsidRDefault="0084086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4F04FFA" w14:textId="77777777" w:rsidR="00B8609F" w:rsidRPr="00D42470" w:rsidRDefault="00B8609F" w:rsidP="00B8609F">
      <w:pPr>
        <w:pStyle w:val="Ttulo1"/>
      </w:pPr>
      <w:bookmarkStart w:id="10" w:name="_Toc449085405"/>
      <w:bookmarkStart w:id="11" w:name="_Toc37930242"/>
      <w:r w:rsidRPr="00D42470">
        <w:lastRenderedPageBreak/>
        <w:t>RESUMEN</w:t>
      </w:r>
      <w:bookmarkEnd w:id="10"/>
      <w:bookmarkEnd w:id="11"/>
    </w:p>
    <w:p w14:paraId="6238E430" w14:textId="77777777" w:rsidR="00B8609F" w:rsidRPr="00D42470" w:rsidRDefault="00B8609F" w:rsidP="00B8609F">
      <w:pPr>
        <w:spacing w:after="0" w:line="240" w:lineRule="auto"/>
        <w:contextualSpacing/>
        <w:jc w:val="both"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3B96F262" w14:textId="47CD0B55" w:rsidR="00B8609F" w:rsidRPr="003B5F82" w:rsidRDefault="00932E7A" w:rsidP="00B8609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El </w:t>
      </w:r>
      <w:r w:rsidR="00B8609F" w:rsidRPr="007A7DEB">
        <w:rPr>
          <w:rFonts w:ascii="Calibri" w:eastAsia="Calibri" w:hAnsi="Calibri" w:cs="Calibri"/>
          <w:sz w:val="20"/>
          <w:szCs w:val="20"/>
        </w:rPr>
        <w:t xml:space="preserve">presente documento da cuenta de </w:t>
      </w:r>
      <w:r w:rsidR="00B8609F">
        <w:rPr>
          <w:rFonts w:ascii="Calibri" w:eastAsia="Calibri" w:hAnsi="Calibri" w:cs="Calibri"/>
          <w:sz w:val="20"/>
          <w:szCs w:val="20"/>
        </w:rPr>
        <w:t xml:space="preserve">los resultados de </w:t>
      </w:r>
      <w:r w:rsidR="00DE166A">
        <w:rPr>
          <w:rFonts w:ascii="Calibri" w:eastAsia="Calibri" w:hAnsi="Calibri" w:cs="Calibri"/>
          <w:sz w:val="20"/>
          <w:szCs w:val="20"/>
        </w:rPr>
        <w:t>las</w:t>
      </w:r>
      <w:r w:rsidR="001E7D01">
        <w:rPr>
          <w:rFonts w:ascii="Calibri" w:eastAsia="Calibri" w:hAnsi="Calibri" w:cs="Calibri"/>
          <w:sz w:val="20"/>
          <w:szCs w:val="20"/>
        </w:rPr>
        <w:t xml:space="preserve"> actividades de fiscalización ambiental </w:t>
      </w:r>
      <w:r w:rsidR="00DE166A">
        <w:rPr>
          <w:rFonts w:ascii="Calibri" w:eastAsia="Calibri" w:hAnsi="Calibri" w:cs="Calibri"/>
          <w:sz w:val="20"/>
          <w:szCs w:val="20"/>
        </w:rPr>
        <w:t>realizadas</w:t>
      </w:r>
      <w:r w:rsidR="00B8609F" w:rsidRPr="007A7DEB">
        <w:rPr>
          <w:rFonts w:ascii="Calibri" w:eastAsia="Calibri" w:hAnsi="Calibri" w:cs="Calibri"/>
          <w:sz w:val="20"/>
          <w:szCs w:val="20"/>
        </w:rPr>
        <w:t xml:space="preserve"> por la Superintendencia del Medio Ambiente (SMA), a la unidad fiscalizable</w:t>
      </w:r>
      <w:r w:rsidR="00B8609F" w:rsidRPr="00111A06">
        <w:rPr>
          <w:rFonts w:ascii="Calibri" w:eastAsia="Calibri" w:hAnsi="Calibri" w:cs="Calibri"/>
          <w:sz w:val="20"/>
          <w:szCs w:val="20"/>
        </w:rPr>
        <w:t xml:space="preserve"> “</w:t>
      </w:r>
      <w:r w:rsidR="00111A06" w:rsidRPr="00111A06">
        <w:rPr>
          <w:rFonts w:ascii="Calibri" w:eastAsia="Calibri" w:hAnsi="Calibri" w:cs="Calibri"/>
          <w:sz w:val="20"/>
          <w:szCs w:val="20"/>
        </w:rPr>
        <w:t xml:space="preserve">Hacienda </w:t>
      </w:r>
      <w:proofErr w:type="spellStart"/>
      <w:r w:rsidR="00111A06" w:rsidRPr="00111A06">
        <w:rPr>
          <w:rFonts w:ascii="Calibri" w:eastAsia="Calibri" w:hAnsi="Calibri" w:cs="Calibri"/>
          <w:sz w:val="20"/>
          <w:szCs w:val="20"/>
        </w:rPr>
        <w:t>Chada</w:t>
      </w:r>
      <w:proofErr w:type="spellEnd"/>
      <w:r w:rsidR="00B8609F" w:rsidRPr="00111A06">
        <w:rPr>
          <w:rFonts w:ascii="Calibri" w:eastAsia="Calibri" w:hAnsi="Calibri" w:cs="Calibri"/>
          <w:sz w:val="20"/>
          <w:szCs w:val="20"/>
        </w:rPr>
        <w:t>”</w:t>
      </w:r>
      <w:r w:rsidR="00111A06">
        <w:rPr>
          <w:rFonts w:ascii="Calibri" w:eastAsia="Calibri" w:hAnsi="Calibri" w:cs="Calibri"/>
          <w:sz w:val="20"/>
          <w:szCs w:val="20"/>
        </w:rPr>
        <w:t>,</w:t>
      </w:r>
      <w:r w:rsidR="00B8609F" w:rsidRPr="00111A06">
        <w:rPr>
          <w:rFonts w:ascii="Calibri" w:eastAsia="Calibri" w:hAnsi="Calibri" w:cs="Calibri"/>
          <w:sz w:val="20"/>
          <w:szCs w:val="20"/>
        </w:rPr>
        <w:t xml:space="preserve"> </w:t>
      </w:r>
      <w:r w:rsidR="00B8609F">
        <w:rPr>
          <w:rFonts w:ascii="Calibri" w:eastAsia="Calibri" w:hAnsi="Calibri" w:cs="Calibri"/>
          <w:sz w:val="20"/>
          <w:szCs w:val="20"/>
        </w:rPr>
        <w:t xml:space="preserve">localizada en </w:t>
      </w:r>
      <w:r w:rsidR="000B14E5" w:rsidRPr="000B14E5">
        <w:rPr>
          <w:rFonts w:ascii="Calibri" w:eastAsia="Calibri" w:hAnsi="Calibri" w:cs="Calibri"/>
          <w:sz w:val="20"/>
          <w:szCs w:val="20"/>
        </w:rPr>
        <w:t xml:space="preserve">Camino Padre Hurtado s/n, sector </w:t>
      </w:r>
      <w:proofErr w:type="spellStart"/>
      <w:r w:rsidR="000B14E5" w:rsidRPr="000B14E5">
        <w:rPr>
          <w:rFonts w:ascii="Calibri" w:eastAsia="Calibri" w:hAnsi="Calibri" w:cs="Calibri"/>
          <w:sz w:val="20"/>
          <w:szCs w:val="20"/>
        </w:rPr>
        <w:t>Chada</w:t>
      </w:r>
      <w:proofErr w:type="spellEnd"/>
      <w:r w:rsidR="000B14E5" w:rsidRPr="000B14E5">
        <w:rPr>
          <w:rFonts w:ascii="Calibri" w:eastAsia="Calibri" w:hAnsi="Calibri" w:cs="Calibri"/>
          <w:sz w:val="20"/>
          <w:szCs w:val="20"/>
        </w:rPr>
        <w:t xml:space="preserve">, comuna de </w:t>
      </w:r>
      <w:proofErr w:type="spellStart"/>
      <w:r w:rsidR="000B14E5" w:rsidRPr="000B14E5">
        <w:rPr>
          <w:rFonts w:ascii="Calibri" w:eastAsia="Calibri" w:hAnsi="Calibri" w:cs="Calibri"/>
          <w:sz w:val="20"/>
          <w:szCs w:val="20"/>
        </w:rPr>
        <w:t>Paine</w:t>
      </w:r>
      <w:proofErr w:type="spellEnd"/>
      <w:r w:rsidR="000B14E5" w:rsidRPr="000B14E5">
        <w:rPr>
          <w:rFonts w:ascii="Calibri" w:eastAsia="Calibri" w:hAnsi="Calibri" w:cs="Calibri"/>
          <w:sz w:val="20"/>
          <w:szCs w:val="20"/>
        </w:rPr>
        <w:t>, Región Metropolitana</w:t>
      </w:r>
      <w:r w:rsidR="00B8609F" w:rsidRPr="000B14E5">
        <w:rPr>
          <w:rFonts w:ascii="Calibri" w:eastAsia="Calibri" w:hAnsi="Calibri" w:cs="Calibri"/>
          <w:sz w:val="20"/>
          <w:szCs w:val="20"/>
        </w:rPr>
        <w:t xml:space="preserve">, </w:t>
      </w:r>
      <w:r w:rsidR="006D7484" w:rsidRPr="000B14E5">
        <w:rPr>
          <w:rFonts w:ascii="Calibri" w:eastAsia="Calibri" w:hAnsi="Calibri" w:cs="Calibri"/>
          <w:sz w:val="20"/>
          <w:szCs w:val="20"/>
        </w:rPr>
        <w:t xml:space="preserve">en el marco del Programa de Cumplimiento aprobado a través de la Resolución </w:t>
      </w:r>
      <w:r w:rsidR="007C5C95">
        <w:rPr>
          <w:rFonts w:ascii="Calibri" w:eastAsia="Calibri" w:hAnsi="Calibri" w:cs="Calibri"/>
          <w:sz w:val="20"/>
          <w:szCs w:val="20"/>
        </w:rPr>
        <w:t>N°4</w:t>
      </w:r>
      <w:r w:rsidR="00DE166A" w:rsidRPr="000B14E5">
        <w:rPr>
          <w:rFonts w:ascii="Calibri" w:eastAsia="Calibri" w:hAnsi="Calibri" w:cs="Calibri"/>
          <w:sz w:val="20"/>
          <w:szCs w:val="20"/>
        </w:rPr>
        <w:t>/</w:t>
      </w:r>
      <w:r w:rsidR="007C5C95">
        <w:rPr>
          <w:rFonts w:ascii="Calibri" w:eastAsia="Calibri" w:hAnsi="Calibri" w:cs="Calibri"/>
          <w:sz w:val="20"/>
          <w:szCs w:val="20"/>
        </w:rPr>
        <w:t xml:space="preserve">Rol D-028-2018 </w:t>
      </w:r>
      <w:r w:rsidR="006D7484" w:rsidRPr="000B14E5">
        <w:rPr>
          <w:rFonts w:ascii="Calibri" w:eastAsia="Calibri" w:hAnsi="Calibri" w:cs="Calibri"/>
          <w:sz w:val="20"/>
          <w:szCs w:val="20"/>
        </w:rPr>
        <w:t>de ésta Superintendencia.</w:t>
      </w:r>
    </w:p>
    <w:p w14:paraId="28DD777D" w14:textId="77777777" w:rsidR="00B8609F" w:rsidRPr="00D42470" w:rsidRDefault="00B8609F" w:rsidP="00B8609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B4B619B" w14:textId="6997EA22" w:rsidR="00840869" w:rsidRDefault="00B8609F" w:rsidP="008408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40869">
        <w:rPr>
          <w:rFonts w:cstheme="minorHAnsi"/>
          <w:sz w:val="20"/>
          <w:szCs w:val="20"/>
        </w:rPr>
        <w:t>Los objetivos especí</w:t>
      </w:r>
      <w:r w:rsidR="00840869">
        <w:rPr>
          <w:rFonts w:cstheme="minorHAnsi"/>
          <w:sz w:val="20"/>
          <w:szCs w:val="20"/>
        </w:rPr>
        <w:t>ficos del programa consisten en:</w:t>
      </w:r>
    </w:p>
    <w:p w14:paraId="03FE12B1" w14:textId="7D89289A" w:rsidR="00840869" w:rsidRDefault="00840869" w:rsidP="00840869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75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Realizar un estudio de mediciones acústicas y medidas de mitigación para el cumplimiento del D.S. N°38/11 MMA.</w:t>
      </w:r>
    </w:p>
    <w:p w14:paraId="7EA43B70" w14:textId="3C218C0F" w:rsidR="00840869" w:rsidRDefault="00840869" w:rsidP="00840869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75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Disminuir las RPM del motor de las máquinas de viento más cercana a los receptores sensibles.</w:t>
      </w:r>
    </w:p>
    <w:p w14:paraId="0455D321" w14:textId="0AF2D7BA" w:rsidR="006A6196" w:rsidRDefault="006A6196" w:rsidP="00840869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75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Elaborar y ejecutar un protocolo sobre el uso de los sistemas de control de heladas.</w:t>
      </w:r>
    </w:p>
    <w:p w14:paraId="77A3CE4D" w14:textId="4ED00BE8" w:rsidR="00840869" w:rsidRDefault="006A6196" w:rsidP="00840869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75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Reemplazar las máquinas de viento que componen el sistema de control de heladas, con el objeto de dar cumplimiento al D.S. N°38/11 MMA.</w:t>
      </w:r>
    </w:p>
    <w:p w14:paraId="1E65A06B" w14:textId="77777777" w:rsidR="00431C59" w:rsidRPr="00431C59" w:rsidRDefault="00431C59" w:rsidP="00431C59">
      <w:pPr>
        <w:pStyle w:val="Prrafodelista"/>
        <w:autoSpaceDE w:val="0"/>
        <w:autoSpaceDN w:val="0"/>
        <w:adjustRightInd w:val="0"/>
        <w:ind w:left="757"/>
        <w:rPr>
          <w:rFonts w:cstheme="minorHAnsi"/>
          <w:sz w:val="20"/>
          <w:szCs w:val="20"/>
        </w:rPr>
      </w:pPr>
    </w:p>
    <w:p w14:paraId="1486C54C" w14:textId="37D6DD9F" w:rsidR="00464B2F" w:rsidRPr="00464B2F" w:rsidRDefault="00464B2F" w:rsidP="00431C59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464B2F">
        <w:rPr>
          <w:rFonts w:ascii="Calibri" w:eastAsia="Calibri" w:hAnsi="Calibri" w:cs="Calibri"/>
          <w:sz w:val="20"/>
          <w:szCs w:val="20"/>
        </w:rPr>
        <w:t xml:space="preserve">Entre los hechos constatados más relevantes, se destaca que el titular </w:t>
      </w:r>
      <w:r w:rsidR="006A2E4E">
        <w:rPr>
          <w:rFonts w:ascii="Calibri" w:eastAsia="Calibri" w:hAnsi="Calibri" w:cs="Calibri"/>
          <w:sz w:val="20"/>
          <w:szCs w:val="20"/>
        </w:rPr>
        <w:t xml:space="preserve">se </w:t>
      </w:r>
      <w:r>
        <w:rPr>
          <w:rFonts w:ascii="Calibri" w:eastAsia="Calibri" w:hAnsi="Calibri" w:cs="Calibri"/>
          <w:sz w:val="20"/>
          <w:szCs w:val="20"/>
        </w:rPr>
        <w:t>compromete</w:t>
      </w:r>
      <w:r w:rsidRPr="00464B2F">
        <w:rPr>
          <w:rFonts w:ascii="Calibri" w:eastAsia="Calibri" w:hAnsi="Calibri" w:cs="Calibri"/>
          <w:sz w:val="20"/>
          <w:szCs w:val="20"/>
        </w:rPr>
        <w:t xml:space="preserve"> a la </w:t>
      </w:r>
      <w:r>
        <w:rPr>
          <w:rFonts w:ascii="Calibri" w:eastAsia="Calibri" w:hAnsi="Calibri" w:cs="Calibri"/>
          <w:sz w:val="20"/>
          <w:szCs w:val="20"/>
        </w:rPr>
        <w:t xml:space="preserve">eliminación de 2 </w:t>
      </w:r>
      <w:r w:rsidRPr="00464B2F">
        <w:rPr>
          <w:rFonts w:ascii="Calibri" w:eastAsia="Calibri" w:hAnsi="Calibri" w:cs="Calibri"/>
          <w:sz w:val="20"/>
          <w:szCs w:val="20"/>
        </w:rPr>
        <w:t xml:space="preserve">de las 5 máquinas de viento </w:t>
      </w:r>
      <w:proofErr w:type="spellStart"/>
      <w:r w:rsidRPr="00464B2F">
        <w:rPr>
          <w:rFonts w:ascii="Calibri" w:eastAsia="Calibri" w:hAnsi="Calibri" w:cs="Calibri"/>
          <w:sz w:val="20"/>
          <w:szCs w:val="20"/>
        </w:rPr>
        <w:t>antiheladas</w:t>
      </w:r>
      <w:proofErr w:type="spellEnd"/>
      <w:r w:rsidRPr="00464B2F">
        <w:rPr>
          <w:rFonts w:ascii="Calibri" w:eastAsia="Calibri" w:hAnsi="Calibri" w:cs="Calibri"/>
          <w:sz w:val="20"/>
          <w:szCs w:val="20"/>
        </w:rPr>
        <w:t>, acción alternativa que permite dar cumplimiento a los límites establecidos en el D.S. N°38/11 MMA</w:t>
      </w:r>
      <w:r>
        <w:rPr>
          <w:rFonts w:ascii="Calibri" w:eastAsia="Calibri" w:hAnsi="Calibri" w:cs="Calibri"/>
          <w:sz w:val="20"/>
          <w:szCs w:val="20"/>
        </w:rPr>
        <w:t xml:space="preserve">, subsanando el hecho </w:t>
      </w:r>
      <w:r w:rsidR="006A2E4E">
        <w:rPr>
          <w:rFonts w:ascii="Calibri" w:eastAsia="Calibri" w:hAnsi="Calibri" w:cs="Calibri"/>
          <w:sz w:val="20"/>
          <w:szCs w:val="20"/>
        </w:rPr>
        <w:t>infraccionado.</w:t>
      </w:r>
    </w:p>
    <w:p w14:paraId="55A532CE" w14:textId="77777777" w:rsidR="004A3FDC" w:rsidRDefault="004A3F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D9AE9CB" w14:textId="77777777" w:rsidR="008D7BE2" w:rsidRPr="00D42470" w:rsidRDefault="008D7BE2" w:rsidP="008D7BE2">
      <w:pPr>
        <w:pStyle w:val="Ttulo1"/>
      </w:pPr>
      <w:bookmarkStart w:id="12" w:name="_Toc390777017"/>
      <w:bookmarkStart w:id="13" w:name="_Toc449085406"/>
      <w:bookmarkStart w:id="14" w:name="_Toc37930243"/>
      <w:r w:rsidRPr="00D42470">
        <w:lastRenderedPageBreak/>
        <w:t xml:space="preserve">IDENTIFICACIÓN </w:t>
      </w:r>
      <w:bookmarkEnd w:id="12"/>
      <w:r w:rsidRPr="00D42470">
        <w:t>DE LA UNIDAD FISCALIZABLE</w:t>
      </w:r>
      <w:bookmarkEnd w:id="13"/>
      <w:bookmarkEnd w:id="14"/>
    </w:p>
    <w:p w14:paraId="7B07EC3B" w14:textId="77777777" w:rsidR="008D7BE2" w:rsidRPr="00D42470" w:rsidRDefault="008D7BE2" w:rsidP="008D7BE2">
      <w:pPr>
        <w:spacing w:after="0" w:line="240" w:lineRule="auto"/>
        <w:ind w:left="576"/>
        <w:contextualSpacing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79FE8B51" w14:textId="77777777" w:rsidR="008D7BE2" w:rsidRPr="00D42470" w:rsidRDefault="008D7BE2" w:rsidP="008D7BE2">
      <w:pPr>
        <w:pStyle w:val="Ttulo2"/>
      </w:pPr>
      <w:bookmarkStart w:id="15" w:name="_Toc449085407"/>
      <w:bookmarkStart w:id="16" w:name="_Toc37930244"/>
      <w:r w:rsidRPr="00D42470">
        <w:t>Antecedentes Generales</w:t>
      </w:r>
      <w:bookmarkEnd w:id="15"/>
      <w:bookmarkEnd w:id="1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575"/>
      </w:tblGrid>
      <w:tr w:rsidR="000E3F40" w:rsidRPr="00D42470" w14:paraId="42FA73B4" w14:textId="77777777" w:rsidTr="00814BF2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33943E" w14:textId="77777777" w:rsidR="000E3F40" w:rsidRPr="00D42470" w:rsidRDefault="000E3F40" w:rsidP="00814BF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Identificación de la Unidad Fiscalizable: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6CAE512" w14:textId="16B8B823" w:rsidR="000E3F40" w:rsidRPr="00D42470" w:rsidRDefault="0078462C" w:rsidP="00814BF2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8462C">
              <w:rPr>
                <w:rFonts w:ascii="Calibri" w:eastAsia="Calibri" w:hAnsi="Calibri" w:cs="Calibri"/>
                <w:sz w:val="20"/>
                <w:szCs w:val="20"/>
              </w:rPr>
              <w:t xml:space="preserve">Hacienda </w:t>
            </w:r>
            <w:proofErr w:type="spellStart"/>
            <w:r w:rsidRPr="0078462C">
              <w:rPr>
                <w:rFonts w:ascii="Calibri" w:eastAsia="Calibri" w:hAnsi="Calibri" w:cs="Calibri"/>
                <w:sz w:val="20"/>
                <w:szCs w:val="20"/>
              </w:rPr>
              <w:t>Chada</w:t>
            </w:r>
            <w:proofErr w:type="spellEnd"/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9E80F" w14:textId="77777777" w:rsidR="000E3F40" w:rsidRDefault="000E3F40" w:rsidP="00814BF2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  <w:r w:rsidRPr="00E55815"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  <w:t>Estado operacional de la Unidad Fiscalizable:</w:t>
            </w:r>
          </w:p>
          <w:p w14:paraId="00C28F27" w14:textId="5769BA62" w:rsidR="00AA3916" w:rsidRPr="00AA3916" w:rsidRDefault="00AA3916" w:rsidP="00814BF2">
            <w:pPr>
              <w:spacing w:after="0" w:line="240" w:lineRule="auto"/>
              <w:jc w:val="both"/>
            </w:pPr>
            <w:r>
              <w:t>Operativa</w:t>
            </w:r>
          </w:p>
        </w:tc>
      </w:tr>
      <w:tr w:rsidR="008D7BE2" w:rsidRPr="00D42470" w14:paraId="1633AB6F" w14:textId="77777777" w:rsidTr="006B481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35A480" w14:textId="23110327" w:rsidR="008D7BE2" w:rsidRPr="00D42470" w:rsidRDefault="008D7BE2" w:rsidP="006B481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Región: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8462C">
              <w:rPr>
                <w:rFonts w:ascii="Calibri" w:eastAsia="Calibri" w:hAnsi="Calibri" w:cs="Calibri"/>
                <w:sz w:val="20"/>
                <w:szCs w:val="20"/>
              </w:rPr>
              <w:t>Metropolitana</w:t>
            </w: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474DA" w14:textId="0D8587AA" w:rsidR="008D7BE2" w:rsidRPr="00D42470" w:rsidRDefault="008D7BE2" w:rsidP="006B481F">
            <w:pPr>
              <w:spacing w:after="100" w:line="240" w:lineRule="auto"/>
              <w:ind w:left="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Ubicación específica de la unidad fiscalizable: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A3916">
              <w:rPr>
                <w:rFonts w:ascii="Calibri" w:eastAsia="Calibri" w:hAnsi="Calibri" w:cs="Calibri"/>
                <w:sz w:val="20"/>
                <w:szCs w:val="20"/>
              </w:rPr>
              <w:t xml:space="preserve">Desde </w:t>
            </w:r>
            <w:r w:rsidR="009D2189">
              <w:rPr>
                <w:rFonts w:ascii="Calibri" w:eastAsia="Calibri" w:hAnsi="Calibri" w:cs="Calibri"/>
                <w:sz w:val="20"/>
                <w:szCs w:val="20"/>
              </w:rPr>
              <w:t xml:space="preserve">oficina central de SMA, tomar ruta 5 sur y salir en Av. Romero, dirección cordillera. Posteriormente, al final del </w:t>
            </w:r>
            <w:proofErr w:type="spellStart"/>
            <w:r w:rsidR="009D2189">
              <w:rPr>
                <w:rFonts w:ascii="Calibri" w:eastAsia="Calibri" w:hAnsi="Calibri" w:cs="Calibri"/>
                <w:sz w:val="20"/>
                <w:szCs w:val="20"/>
              </w:rPr>
              <w:t>camin</w:t>
            </w:r>
            <w:proofErr w:type="spellEnd"/>
            <w:r w:rsidR="009D2189">
              <w:rPr>
                <w:rFonts w:ascii="Calibri" w:eastAsia="Calibri" w:hAnsi="Calibri" w:cs="Calibri"/>
                <w:sz w:val="20"/>
                <w:szCs w:val="20"/>
              </w:rPr>
              <w:t>, virar al oriente para continuar por ruta G-505. La Unidad Fiscalizable se ubica inmediatamente luego de virar hacia el sur por ruta G-515-H, en vereda oriente.</w:t>
            </w:r>
          </w:p>
        </w:tc>
      </w:tr>
      <w:tr w:rsidR="008D7BE2" w:rsidRPr="00D42470" w14:paraId="49339744" w14:textId="77777777" w:rsidTr="006B481F">
        <w:trPr>
          <w:trHeight w:val="467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448BCD" w14:textId="4EFC807F" w:rsidR="008D7BE2" w:rsidRPr="00D42470" w:rsidRDefault="008D7BE2" w:rsidP="006B481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Provincia: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A3916">
              <w:rPr>
                <w:rFonts w:ascii="Calibri" w:eastAsia="Calibri" w:hAnsi="Calibri" w:cs="Calibri"/>
                <w:sz w:val="20"/>
                <w:szCs w:val="20"/>
              </w:rPr>
              <w:t>Maipo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42670" w14:textId="77777777" w:rsidR="008D7BE2" w:rsidRPr="00D42470" w:rsidRDefault="008D7BE2" w:rsidP="006B481F">
            <w:pPr>
              <w:spacing w:after="0" w:line="240" w:lineRule="auto"/>
              <w:ind w:left="18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D7BE2" w:rsidRPr="00D42470" w14:paraId="307ADF12" w14:textId="77777777" w:rsidTr="006B481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3ED9DA" w14:textId="73D9B69C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Comuna: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A3916">
              <w:rPr>
                <w:rFonts w:ascii="Calibri" w:eastAsia="Calibri" w:hAnsi="Calibri" w:cs="Calibri"/>
                <w:sz w:val="20"/>
                <w:szCs w:val="20"/>
              </w:rPr>
              <w:t>Paine</w:t>
            </w:r>
            <w:proofErr w:type="spellEnd"/>
          </w:p>
        </w:tc>
        <w:tc>
          <w:tcPr>
            <w:tcW w:w="2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86B59" w14:textId="77777777" w:rsidR="008D7BE2" w:rsidRPr="00D42470" w:rsidRDefault="008D7BE2" w:rsidP="006B481F">
            <w:pPr>
              <w:spacing w:after="0" w:line="240" w:lineRule="auto"/>
              <w:ind w:left="18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D7BE2" w:rsidRPr="00D42470" w14:paraId="3851C55C" w14:textId="77777777" w:rsidTr="006B481F">
        <w:trPr>
          <w:trHeight w:val="571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CC6FAE" w14:textId="568A2511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Titular de la unidad fiscalizable: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FC504C">
              <w:rPr>
                <w:rFonts w:ascii="Calibri" w:eastAsia="Calibri" w:hAnsi="Calibri" w:cs="Calibri"/>
                <w:sz w:val="20"/>
                <w:szCs w:val="20"/>
              </w:rPr>
              <w:t xml:space="preserve">Sociedad </w:t>
            </w:r>
            <w:r w:rsidR="00082FE9">
              <w:rPr>
                <w:rFonts w:ascii="Calibri" w:eastAsia="Calibri" w:hAnsi="Calibri" w:cs="Calibri"/>
                <w:sz w:val="20"/>
                <w:szCs w:val="20"/>
              </w:rPr>
              <w:t xml:space="preserve">Haciendo </w:t>
            </w:r>
            <w:proofErr w:type="spellStart"/>
            <w:r w:rsidR="00082FE9">
              <w:rPr>
                <w:rFonts w:ascii="Calibri" w:eastAsia="Calibri" w:hAnsi="Calibri" w:cs="Calibri"/>
                <w:sz w:val="20"/>
                <w:szCs w:val="20"/>
              </w:rPr>
              <w:t>Chada</w:t>
            </w:r>
            <w:proofErr w:type="spellEnd"/>
            <w:r w:rsidR="00082FE9">
              <w:rPr>
                <w:rFonts w:ascii="Calibri" w:eastAsia="Calibri" w:hAnsi="Calibri" w:cs="Calibri"/>
                <w:sz w:val="20"/>
                <w:szCs w:val="20"/>
              </w:rPr>
              <w:t xml:space="preserve"> S.A.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E5649D" w14:textId="6B0B34E0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RUT o RUN: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82FE9">
              <w:rPr>
                <w:rFonts w:ascii="Calibri" w:eastAsia="Calibri" w:hAnsi="Calibri" w:cs="Calibri"/>
                <w:sz w:val="20"/>
                <w:szCs w:val="20"/>
              </w:rPr>
              <w:t>96.720.590-7</w:t>
            </w:r>
          </w:p>
        </w:tc>
      </w:tr>
      <w:tr w:rsidR="008D7BE2" w:rsidRPr="00D42470" w14:paraId="2F49B096" w14:textId="77777777" w:rsidTr="006B481F">
        <w:trPr>
          <w:trHeight w:val="425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0D2A99" w14:textId="7DCF07AC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Domicilio titular: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82FE9">
              <w:rPr>
                <w:rFonts w:ascii="Calibri" w:eastAsia="Calibri" w:hAnsi="Calibri" w:cs="Calibri"/>
                <w:sz w:val="20"/>
                <w:szCs w:val="20"/>
              </w:rPr>
              <w:t>Nueva Lyon N°145, Piso 11, Providencia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27F0B1" w14:textId="515FE2A4" w:rsidR="008D7BE2" w:rsidRPr="00D42470" w:rsidRDefault="00116896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86A097" wp14:editId="1FADF0F2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135890</wp:posOffset>
                      </wp:positionV>
                      <wp:extent cx="885825" cy="533400"/>
                      <wp:effectExtent l="0" t="0" r="28575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5825" cy="533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04DB56" id="Conector recto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8pt,10.7pt" to="130.5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D7BE2"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Correo electrónico:</w:t>
            </w:r>
            <w:r w:rsidR="008D7BE2"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8D7BE2" w:rsidRPr="00D42470" w14:paraId="4CF8D41A" w14:textId="77777777" w:rsidTr="006B481F">
        <w:trPr>
          <w:trHeight w:val="589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2EC1" w14:textId="77777777" w:rsidR="008D7BE2" w:rsidRPr="00D42470" w:rsidRDefault="008D7BE2" w:rsidP="006B481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F667CD" w14:textId="77777777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Teléfono: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8D7BE2" w:rsidRPr="00D42470" w14:paraId="4FEC5EA4" w14:textId="77777777" w:rsidTr="006B481F">
        <w:trPr>
          <w:trHeight w:val="515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EDBEDE" w14:textId="604E7574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Identificación del representante legal: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FC504C">
              <w:rPr>
                <w:rFonts w:ascii="Calibri" w:eastAsia="Calibri" w:hAnsi="Calibri" w:cs="Calibri"/>
                <w:sz w:val="20"/>
                <w:szCs w:val="20"/>
              </w:rPr>
              <w:t xml:space="preserve">Carlos Barros </w:t>
            </w:r>
            <w:proofErr w:type="spellStart"/>
            <w:r w:rsidR="00FC504C">
              <w:rPr>
                <w:rFonts w:ascii="Calibri" w:eastAsia="Calibri" w:hAnsi="Calibri" w:cs="Calibri"/>
                <w:sz w:val="20"/>
                <w:szCs w:val="20"/>
              </w:rPr>
              <w:t>Barros</w:t>
            </w:r>
            <w:proofErr w:type="spellEnd"/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C000D2" w14:textId="3CFCCA9E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RUT o RUN: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FC504C">
              <w:rPr>
                <w:rFonts w:ascii="Calibri" w:eastAsia="Calibri" w:hAnsi="Calibri" w:cs="Calibri"/>
                <w:sz w:val="20"/>
                <w:szCs w:val="20"/>
              </w:rPr>
              <w:t>96.720.590-7</w:t>
            </w:r>
          </w:p>
        </w:tc>
      </w:tr>
    </w:tbl>
    <w:p w14:paraId="35CBBEE7" w14:textId="77777777" w:rsidR="008D7BE2" w:rsidRPr="00D42470" w:rsidRDefault="008D7BE2" w:rsidP="008D7BE2">
      <w:pPr>
        <w:spacing w:line="240" w:lineRule="auto"/>
        <w:contextualSpacing/>
      </w:pPr>
    </w:p>
    <w:p w14:paraId="646784A6" w14:textId="77777777" w:rsidR="008D7BE2" w:rsidRPr="00D42470" w:rsidRDefault="008D7BE2" w:rsidP="008D7BE2">
      <w:pPr>
        <w:spacing w:line="240" w:lineRule="auto"/>
        <w:contextualSpacing/>
      </w:pPr>
    </w:p>
    <w:p w14:paraId="7258C13F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51FA9222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14C5131F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677B4DE6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00684EE5" w14:textId="77777777" w:rsidR="008D7BE2" w:rsidRPr="00D42470" w:rsidRDefault="008D7BE2" w:rsidP="008D7BE2">
      <w:pPr>
        <w:numPr>
          <w:ilvl w:val="1"/>
          <w:numId w:val="9"/>
        </w:numPr>
        <w:tabs>
          <w:tab w:val="num" w:pos="360"/>
        </w:tabs>
        <w:spacing w:after="0" w:line="240" w:lineRule="auto"/>
        <w:ind w:left="989" w:hanging="705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8D7BE2" w:rsidRPr="00D42470" w:rsidSect="000A28D4"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docGrid w:linePitch="360"/>
        </w:sectPr>
      </w:pPr>
      <w:bookmarkStart w:id="17" w:name="_Toc352840379"/>
      <w:bookmarkStart w:id="18" w:name="_Toc352841439"/>
      <w:bookmarkStart w:id="19" w:name="_Toc353998106"/>
      <w:bookmarkStart w:id="20" w:name="_Toc353998179"/>
      <w:bookmarkStart w:id="21" w:name="_Toc382383533"/>
      <w:bookmarkStart w:id="22" w:name="_Toc382472355"/>
      <w:bookmarkStart w:id="23" w:name="_Toc390184267"/>
      <w:bookmarkStart w:id="24" w:name="_Toc390359998"/>
      <w:bookmarkStart w:id="25" w:name="_Toc390777019"/>
    </w:p>
    <w:p w14:paraId="3CA74E9B" w14:textId="77777777" w:rsidR="008D7BE2" w:rsidRPr="008D7BE2" w:rsidRDefault="008D7BE2" w:rsidP="008D7BE2">
      <w:pPr>
        <w:pStyle w:val="Ttulo1"/>
      </w:pPr>
      <w:bookmarkStart w:id="26" w:name="_Toc390777020"/>
      <w:bookmarkStart w:id="27" w:name="_Toc449085409"/>
      <w:bookmarkStart w:id="28" w:name="_Toc37930245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8D7BE2">
        <w:lastRenderedPageBreak/>
        <w:t>INSTRUMENTOS DE CARÁCTER AMBIENTAL FISCALIZADOS</w:t>
      </w:r>
      <w:bookmarkEnd w:id="26"/>
      <w:bookmarkEnd w:id="27"/>
      <w:bookmarkEnd w:id="28"/>
    </w:p>
    <w:p w14:paraId="797F589D" w14:textId="77777777" w:rsidR="008D7BE2" w:rsidRDefault="008D7BE2" w:rsidP="008D7BE2">
      <w:pPr>
        <w:spacing w:after="0" w:line="240" w:lineRule="auto"/>
        <w:contextualSpacing/>
        <w:outlineLvl w:val="0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134"/>
        <w:gridCol w:w="1277"/>
        <w:gridCol w:w="851"/>
        <w:gridCol w:w="1277"/>
        <w:gridCol w:w="3702"/>
        <w:gridCol w:w="1303"/>
      </w:tblGrid>
      <w:tr w:rsidR="000E3F40" w:rsidRPr="00D42470" w14:paraId="36F819E7" w14:textId="77777777" w:rsidTr="00413FB2">
        <w:trPr>
          <w:trHeight w:val="498"/>
        </w:trPr>
        <w:tc>
          <w:tcPr>
            <w:tcW w:w="5000" w:type="pct"/>
            <w:gridSpan w:val="7"/>
            <w:shd w:val="clear" w:color="000000" w:fill="D9D9D9"/>
            <w:noWrap/>
          </w:tcPr>
          <w:p w14:paraId="72620F76" w14:textId="79494E51" w:rsidR="000E3F40" w:rsidRPr="00D42470" w:rsidRDefault="000E3F40" w:rsidP="00814BF2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Identificación de Instrumentos de Carácter Ambiental fiscalizados.</w:t>
            </w:r>
          </w:p>
        </w:tc>
      </w:tr>
      <w:tr w:rsidR="00413FB2" w:rsidRPr="00D42470" w14:paraId="7C7FBB79" w14:textId="77777777" w:rsidTr="00FC504C">
        <w:trPr>
          <w:trHeight w:val="498"/>
        </w:trPr>
        <w:tc>
          <w:tcPr>
            <w:tcW w:w="210" w:type="pct"/>
            <w:shd w:val="clear" w:color="auto" w:fill="auto"/>
            <w:vAlign w:val="center"/>
            <w:hideMark/>
          </w:tcPr>
          <w:p w14:paraId="67068C75" w14:textId="77777777" w:rsidR="000E3F40" w:rsidRPr="00D42470" w:rsidRDefault="000E3F40" w:rsidP="00814BF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014740AB" w14:textId="77777777" w:rsidR="000E3F40" w:rsidRPr="00D42470" w:rsidRDefault="000E3F40" w:rsidP="00814BF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Tipo de instrumento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2588A3A2" w14:textId="77777777" w:rsidR="000E3F40" w:rsidRPr="00D42470" w:rsidRDefault="000E3F40" w:rsidP="00814BF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N°/</w:t>
            </w:r>
          </w:p>
          <w:p w14:paraId="05FA4A95" w14:textId="77777777" w:rsidR="000E3F40" w:rsidRPr="00D42470" w:rsidRDefault="000E3F40" w:rsidP="00814BF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427" w:type="pct"/>
            <w:vAlign w:val="center"/>
          </w:tcPr>
          <w:p w14:paraId="6E0BF51B" w14:textId="77777777" w:rsidR="000E3F40" w:rsidRPr="00D42470" w:rsidRDefault="000E3F40" w:rsidP="00814BF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5BC6ED21" w14:textId="77777777" w:rsidR="000E3F40" w:rsidRPr="00D42470" w:rsidRDefault="000E3F40" w:rsidP="00814BF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Comisión/ Institución</w:t>
            </w:r>
          </w:p>
        </w:tc>
        <w:tc>
          <w:tcPr>
            <w:tcW w:w="1858" w:type="pct"/>
            <w:shd w:val="clear" w:color="auto" w:fill="auto"/>
            <w:vAlign w:val="center"/>
            <w:hideMark/>
          </w:tcPr>
          <w:p w14:paraId="7983E4D3" w14:textId="77777777" w:rsidR="000E3F40" w:rsidRPr="00D42470" w:rsidRDefault="000E3F40" w:rsidP="00814BF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Título</w:t>
            </w:r>
          </w:p>
        </w:tc>
        <w:tc>
          <w:tcPr>
            <w:tcW w:w="654" w:type="pct"/>
            <w:vAlign w:val="center"/>
          </w:tcPr>
          <w:p w14:paraId="53EE6AB0" w14:textId="40E3900C" w:rsidR="000E3F40" w:rsidRPr="00D42470" w:rsidRDefault="000E3F40" w:rsidP="00FC504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Comentarios</w:t>
            </w:r>
          </w:p>
        </w:tc>
      </w:tr>
      <w:tr w:rsidR="00413FB2" w:rsidRPr="00D42470" w14:paraId="76B78D90" w14:textId="77777777" w:rsidTr="00413FB2">
        <w:trPr>
          <w:trHeight w:val="498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4B48137B" w14:textId="0C4E75F6" w:rsidR="000E3F40" w:rsidRPr="00D42470" w:rsidRDefault="00CC5841" w:rsidP="00814BF2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14:paraId="27203FB5" w14:textId="37E86462" w:rsidR="000E3F40" w:rsidRPr="00D42470" w:rsidRDefault="00CC5841" w:rsidP="00814BF2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NE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1B38DD6B" w14:textId="722F2C15" w:rsidR="000E3F40" w:rsidRPr="00D42470" w:rsidRDefault="00CC5841" w:rsidP="00814BF2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D.S. 38</w:t>
            </w:r>
          </w:p>
        </w:tc>
        <w:tc>
          <w:tcPr>
            <w:tcW w:w="427" w:type="pct"/>
            <w:vAlign w:val="center"/>
          </w:tcPr>
          <w:p w14:paraId="6F932377" w14:textId="7931A199" w:rsidR="000E3F40" w:rsidRPr="00D42470" w:rsidRDefault="00CC5841" w:rsidP="00CC5841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2011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7AC48503" w14:textId="7FC0DD60" w:rsidR="000E3F40" w:rsidRPr="00D42470" w:rsidRDefault="00CC5841" w:rsidP="00814BF2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MMA</w:t>
            </w:r>
          </w:p>
        </w:tc>
        <w:tc>
          <w:tcPr>
            <w:tcW w:w="1858" w:type="pct"/>
            <w:shd w:val="clear" w:color="auto" w:fill="auto"/>
            <w:noWrap/>
            <w:vAlign w:val="center"/>
          </w:tcPr>
          <w:p w14:paraId="602FBCCC" w14:textId="385EB69D" w:rsidR="000E3F40" w:rsidRPr="00D42470" w:rsidRDefault="00413FB2" w:rsidP="00413FB2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Norma de E</w:t>
            </w:r>
            <w:r w:rsidR="00CC5841" w:rsidRPr="00413FB2">
              <w:rPr>
                <w:rFonts w:ascii="Calibri" w:eastAsia="Calibri" w:hAnsi="Calibri" w:cs="Times New Roman"/>
                <w:color w:val="000000"/>
                <w:sz w:val="20"/>
              </w:rPr>
              <w:t xml:space="preserve">misión </w:t>
            </w:r>
            <w:r w:rsidRPr="00413FB2">
              <w:rPr>
                <w:rFonts w:ascii="Calibri" w:eastAsia="Calibri" w:hAnsi="Calibri" w:cs="Times New Roman"/>
                <w:color w:val="000000"/>
                <w:sz w:val="20"/>
              </w:rPr>
              <w:t>de</w:t>
            </w:r>
            <w:r>
              <w:rPr>
                <w:rFonts w:ascii="Calibri" w:eastAsia="Calibri" w:hAnsi="Calibri" w:cs="Times New Roman"/>
                <w:color w:val="000000"/>
                <w:sz w:val="20"/>
              </w:rPr>
              <w:t xml:space="preserve"> R</w:t>
            </w:r>
            <w:r w:rsidR="00CC5841" w:rsidRPr="00413FB2">
              <w:rPr>
                <w:rFonts w:ascii="Calibri" w:eastAsia="Calibri" w:hAnsi="Calibri" w:cs="Times New Roman"/>
                <w:color w:val="000000"/>
                <w:sz w:val="20"/>
              </w:rPr>
              <w:t>uidos</w:t>
            </w:r>
            <w:r w:rsidRPr="00413FB2">
              <w:rPr>
                <w:rFonts w:ascii="Calibri" w:eastAsia="Calibri" w:hAnsi="Calibri" w:cs="Times New Roman"/>
                <w:color w:val="000000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0"/>
              </w:rPr>
              <w:t>G</w:t>
            </w:r>
            <w:r w:rsidRPr="00413FB2">
              <w:rPr>
                <w:rFonts w:ascii="Calibri" w:eastAsia="Calibri" w:hAnsi="Calibri" w:cs="Times New Roman"/>
                <w:color w:val="000000"/>
                <w:sz w:val="20"/>
              </w:rPr>
              <w:t xml:space="preserve">enerados por </w:t>
            </w:r>
            <w:r>
              <w:rPr>
                <w:rFonts w:ascii="Calibri" w:eastAsia="Calibri" w:hAnsi="Calibri" w:cs="Times New Roman"/>
                <w:color w:val="000000"/>
                <w:sz w:val="20"/>
              </w:rPr>
              <w:t>F</w:t>
            </w:r>
            <w:r w:rsidRPr="00413FB2">
              <w:rPr>
                <w:rFonts w:ascii="Calibri" w:eastAsia="Calibri" w:hAnsi="Calibri" w:cs="Times New Roman"/>
                <w:color w:val="000000"/>
                <w:sz w:val="20"/>
              </w:rPr>
              <w:t xml:space="preserve">uentes que </w:t>
            </w:r>
            <w:r>
              <w:rPr>
                <w:rFonts w:ascii="Calibri" w:eastAsia="Calibri" w:hAnsi="Calibri" w:cs="Times New Roman"/>
                <w:color w:val="000000"/>
                <w:sz w:val="20"/>
              </w:rPr>
              <w:t>I</w:t>
            </w:r>
            <w:r w:rsidRPr="00413FB2">
              <w:rPr>
                <w:rFonts w:ascii="Calibri" w:eastAsia="Calibri" w:hAnsi="Calibri" w:cs="Times New Roman"/>
                <w:color w:val="000000"/>
                <w:sz w:val="20"/>
              </w:rPr>
              <w:t>ndica</w:t>
            </w:r>
          </w:p>
        </w:tc>
        <w:tc>
          <w:tcPr>
            <w:tcW w:w="654" w:type="pct"/>
          </w:tcPr>
          <w:p w14:paraId="226ACFED" w14:textId="77777777" w:rsidR="000E3F40" w:rsidRPr="00D42470" w:rsidRDefault="000E3F40" w:rsidP="00814BF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413FB2" w:rsidRPr="00D42470" w14:paraId="5CE237C5" w14:textId="77777777" w:rsidTr="00413FB2">
        <w:trPr>
          <w:trHeight w:val="498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7ABEBEAD" w14:textId="5CC70B0B" w:rsidR="000E3F40" w:rsidRPr="00D42470" w:rsidRDefault="00CC5841" w:rsidP="00814BF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02A5EC4F" w14:textId="70905F58" w:rsidR="000E3F40" w:rsidRPr="00D42470" w:rsidRDefault="00CC5841" w:rsidP="00814BF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PdC</w:t>
            </w:r>
            <w:proofErr w:type="spellEnd"/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053F73D7" w14:textId="77777777" w:rsidR="00CC5841" w:rsidRDefault="00CC5841" w:rsidP="00814BF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Res. Ex. N°4/</w:t>
            </w:r>
          </w:p>
          <w:p w14:paraId="3267571C" w14:textId="10FAEC14" w:rsidR="000E3F40" w:rsidRPr="00D42470" w:rsidRDefault="00CC5841" w:rsidP="00814BF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Rol D-028-2018</w:t>
            </w:r>
          </w:p>
        </w:tc>
        <w:tc>
          <w:tcPr>
            <w:tcW w:w="427" w:type="pct"/>
            <w:noWrap/>
            <w:vAlign w:val="center"/>
          </w:tcPr>
          <w:p w14:paraId="4185A0CB" w14:textId="38283EC7" w:rsidR="000E3F40" w:rsidRPr="00D42470" w:rsidRDefault="00CC5841" w:rsidP="00CC584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2018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3E767180" w14:textId="1F1BAB49" w:rsidR="000E3F40" w:rsidRPr="00D42470" w:rsidRDefault="00CC5841" w:rsidP="00814BF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SMA</w:t>
            </w:r>
          </w:p>
        </w:tc>
        <w:tc>
          <w:tcPr>
            <w:tcW w:w="1858" w:type="pct"/>
            <w:shd w:val="clear" w:color="auto" w:fill="auto"/>
            <w:noWrap/>
            <w:vAlign w:val="center"/>
          </w:tcPr>
          <w:p w14:paraId="60ED0899" w14:textId="2B0632F3" w:rsidR="00CC5841" w:rsidRPr="00D42470" w:rsidRDefault="00CC5841" w:rsidP="00814BF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Aprueba Programa de Cumplimiento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br/>
              <w:t>y suspende procedimiento sancionatorio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br/>
              <w:t xml:space="preserve">en contra de sociedad Hacienda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Chada</w:t>
            </w:r>
            <w:proofErr w:type="spellEnd"/>
          </w:p>
        </w:tc>
        <w:tc>
          <w:tcPr>
            <w:tcW w:w="654" w:type="pct"/>
          </w:tcPr>
          <w:p w14:paraId="006FD244" w14:textId="77777777" w:rsidR="000E3F40" w:rsidRPr="00D42470" w:rsidRDefault="000E3F40" w:rsidP="00814BF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6902CB7C" w14:textId="77777777" w:rsidR="008D7BE2" w:rsidRDefault="008D7BE2" w:rsidP="008D7BE2">
      <w:pPr>
        <w:rPr>
          <w:sz w:val="28"/>
          <w:szCs w:val="28"/>
        </w:rPr>
      </w:pPr>
    </w:p>
    <w:p w14:paraId="2B453ADA" w14:textId="77777777" w:rsidR="008D7BE2" w:rsidRDefault="008D7BE2" w:rsidP="008D7BE2">
      <w:pPr>
        <w:numPr>
          <w:ilvl w:val="1"/>
          <w:numId w:val="12"/>
        </w:numPr>
        <w:spacing w:after="0" w:line="240" w:lineRule="auto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8D7BE2" w:rsidSect="00DA4378">
          <w:footerReference w:type="default" r:id="rId14"/>
          <w:type w:val="nextColumn"/>
          <w:pgSz w:w="12240" w:h="15840" w:code="1"/>
          <w:pgMar w:top="1134" w:right="1134" w:bottom="1134" w:left="1134" w:header="708" w:footer="708" w:gutter="0"/>
          <w:cols w:space="708"/>
          <w:titlePg/>
          <w:docGrid w:linePitch="360"/>
        </w:sectPr>
      </w:pPr>
      <w:bookmarkStart w:id="29" w:name="_Toc449085417"/>
    </w:p>
    <w:p w14:paraId="19EF78C4" w14:textId="57D24F72" w:rsidR="008D7BE2" w:rsidRPr="00BB091E" w:rsidRDefault="008D7BE2" w:rsidP="008D7BE2">
      <w:pPr>
        <w:numPr>
          <w:ilvl w:val="1"/>
          <w:numId w:val="12"/>
        </w:numPr>
        <w:spacing w:after="0" w:line="240" w:lineRule="auto"/>
        <w:contextualSpacing/>
        <w:outlineLvl w:val="0"/>
        <w:rPr>
          <w:rStyle w:val="Ttulo2Car"/>
        </w:rPr>
      </w:pPr>
      <w:bookmarkStart w:id="30" w:name="_Toc37930246"/>
      <w:r w:rsidRPr="00BB091E">
        <w:rPr>
          <w:rStyle w:val="Ttulo2Car"/>
        </w:rPr>
        <w:lastRenderedPageBreak/>
        <w:t>Revisión Documental</w:t>
      </w:r>
      <w:bookmarkEnd w:id="29"/>
      <w:bookmarkEnd w:id="30"/>
    </w:p>
    <w:p w14:paraId="12F8BA31" w14:textId="77777777" w:rsidR="008D7BE2" w:rsidRPr="00BB091E" w:rsidRDefault="008D7BE2" w:rsidP="008D7BE2">
      <w:pPr>
        <w:spacing w:after="0" w:line="240" w:lineRule="auto"/>
        <w:ind w:left="989"/>
        <w:contextualSpacing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6B0BAC1C" w14:textId="77777777" w:rsidR="008D7BE2" w:rsidRPr="008D7BE2" w:rsidRDefault="008D7BE2" w:rsidP="008D7BE2">
      <w:pPr>
        <w:numPr>
          <w:ilvl w:val="2"/>
          <w:numId w:val="12"/>
        </w:numPr>
        <w:spacing w:after="0" w:line="240" w:lineRule="auto"/>
        <w:contextualSpacing/>
        <w:jc w:val="both"/>
        <w:outlineLvl w:val="1"/>
        <w:rPr>
          <w:rFonts w:ascii="Calibri" w:eastAsia="Calibri" w:hAnsi="Calibri" w:cs="Calibri"/>
          <w:b/>
        </w:rPr>
      </w:pPr>
      <w:bookmarkStart w:id="31" w:name="_Toc382383545"/>
      <w:bookmarkStart w:id="32" w:name="_Toc382472367"/>
      <w:bookmarkStart w:id="33" w:name="_Toc390184277"/>
      <w:bookmarkStart w:id="34" w:name="_Toc390360008"/>
      <w:bookmarkStart w:id="35" w:name="_Toc390777029"/>
      <w:bookmarkStart w:id="36" w:name="_Toc449085418"/>
      <w:bookmarkStart w:id="37" w:name="_Toc454880336"/>
      <w:bookmarkStart w:id="38" w:name="_Toc37930247"/>
      <w:r w:rsidRPr="008D7BE2">
        <w:rPr>
          <w:rFonts w:ascii="Calibri" w:eastAsia="Calibri" w:hAnsi="Calibri" w:cs="Calibri"/>
          <w:b/>
        </w:rPr>
        <w:t>Documentos Revisados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39D6A4DC" w14:textId="77777777" w:rsidR="008D7BE2" w:rsidRPr="008D7BE2" w:rsidRDefault="008D7BE2" w:rsidP="008D7BE2">
      <w:pPr>
        <w:spacing w:after="0" w:line="240" w:lineRule="auto"/>
        <w:contextualSpacing/>
        <w:jc w:val="both"/>
        <w:outlineLvl w:val="1"/>
        <w:rPr>
          <w:rFonts w:ascii="Calibri" w:eastAsia="Calibri" w:hAnsi="Calibri" w:cs="Calibri"/>
          <w:b/>
        </w:rPr>
      </w:pPr>
    </w:p>
    <w:tbl>
      <w:tblPr>
        <w:tblW w:w="491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716"/>
        <w:gridCol w:w="5923"/>
        <w:gridCol w:w="4120"/>
      </w:tblGrid>
      <w:tr w:rsidR="00D836AE" w:rsidRPr="008D7BE2" w14:paraId="5217D4B5" w14:textId="77777777" w:rsidTr="00F864DF">
        <w:trPr>
          <w:trHeight w:val="1221"/>
        </w:trPr>
        <w:tc>
          <w:tcPr>
            <w:tcW w:w="209" w:type="pct"/>
            <w:shd w:val="clear" w:color="auto" w:fill="D9D9D9"/>
            <w:vAlign w:val="center"/>
          </w:tcPr>
          <w:p w14:paraId="7A7F5AF8" w14:textId="77777777" w:rsidR="00D836AE" w:rsidRPr="008D7BE2" w:rsidRDefault="00D836AE" w:rsidP="00D836A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N°</w:t>
            </w:r>
          </w:p>
        </w:tc>
        <w:tc>
          <w:tcPr>
            <w:tcW w:w="102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1CE24" w14:textId="77777777" w:rsidR="00D836AE" w:rsidRPr="008D7BE2" w:rsidRDefault="00273ABC" w:rsidP="008D7BE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Nombre del documento </w:t>
            </w:r>
            <w:r w:rsidR="00D836AE" w:rsidRPr="008D7BE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revisado</w:t>
            </w:r>
          </w:p>
        </w:tc>
        <w:tc>
          <w:tcPr>
            <w:tcW w:w="2224" w:type="pct"/>
            <w:shd w:val="clear" w:color="auto" w:fill="D9D9D9"/>
            <w:vAlign w:val="center"/>
          </w:tcPr>
          <w:p w14:paraId="6AFC32F4" w14:textId="75B2FAA4" w:rsidR="00D836AE" w:rsidRPr="008D7BE2" w:rsidRDefault="00273ABC" w:rsidP="00765D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Origen/ </w:t>
            </w:r>
            <w:r w:rsidR="00D836AE" w:rsidRPr="008D7BE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Fuente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documento</w:t>
            </w:r>
          </w:p>
        </w:tc>
        <w:tc>
          <w:tcPr>
            <w:tcW w:w="1547" w:type="pct"/>
            <w:shd w:val="clear" w:color="auto" w:fill="D9D9D9"/>
            <w:vAlign w:val="center"/>
          </w:tcPr>
          <w:p w14:paraId="683B9D8B" w14:textId="2FE16A2D" w:rsidR="00D836AE" w:rsidRPr="008D7BE2" w:rsidRDefault="00765D80" w:rsidP="00765D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Observaciones</w:t>
            </w:r>
          </w:p>
        </w:tc>
      </w:tr>
      <w:tr w:rsidR="00D836AE" w:rsidRPr="008D7BE2" w14:paraId="0544B4D7" w14:textId="77777777" w:rsidTr="00F864DF">
        <w:trPr>
          <w:trHeight w:val="409"/>
        </w:trPr>
        <w:tc>
          <w:tcPr>
            <w:tcW w:w="209" w:type="pct"/>
          </w:tcPr>
          <w:p w14:paraId="7747FD37" w14:textId="01958B7F" w:rsidR="00D836AE" w:rsidRPr="008D7BE2" w:rsidRDefault="00D86E8A" w:rsidP="008D7BE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1</w:t>
            </w:r>
          </w:p>
        </w:tc>
        <w:tc>
          <w:tcPr>
            <w:tcW w:w="10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A228A" w14:textId="4AFC056E" w:rsidR="00D836AE" w:rsidRPr="008D7BE2" w:rsidRDefault="00D86E8A" w:rsidP="008D7BE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Reporte inicial. Programa de Cumplimiento Hacienda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Chada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S.A.</w:t>
            </w:r>
            <w:r w:rsidR="00F22C1D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– Octubre 2018</w:t>
            </w:r>
          </w:p>
        </w:tc>
        <w:tc>
          <w:tcPr>
            <w:tcW w:w="2224" w:type="pct"/>
            <w:vAlign w:val="center"/>
          </w:tcPr>
          <w:p w14:paraId="289BCFD7" w14:textId="220B084D" w:rsidR="00D836AE" w:rsidRPr="008D7BE2" w:rsidRDefault="00F22C1D" w:rsidP="008D7BE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Reporte del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PdC</w:t>
            </w:r>
            <w:proofErr w:type="spellEnd"/>
          </w:p>
        </w:tc>
        <w:tc>
          <w:tcPr>
            <w:tcW w:w="1547" w:type="pct"/>
            <w:vAlign w:val="center"/>
          </w:tcPr>
          <w:p w14:paraId="7C813E6C" w14:textId="3961484D" w:rsidR="00D836AE" w:rsidRPr="008D7BE2" w:rsidRDefault="00F22C1D" w:rsidP="00F22C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Documento entregado en plazo estipulado</w:t>
            </w:r>
          </w:p>
        </w:tc>
      </w:tr>
      <w:tr w:rsidR="00765D80" w:rsidRPr="008D7BE2" w14:paraId="61127417" w14:textId="77777777" w:rsidTr="00F864DF">
        <w:trPr>
          <w:trHeight w:val="379"/>
        </w:trPr>
        <w:tc>
          <w:tcPr>
            <w:tcW w:w="209" w:type="pct"/>
          </w:tcPr>
          <w:p w14:paraId="75E401DA" w14:textId="48F46515" w:rsidR="00765D80" w:rsidRPr="008D7BE2" w:rsidRDefault="008C7D87" w:rsidP="00765D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2</w:t>
            </w:r>
          </w:p>
        </w:tc>
        <w:tc>
          <w:tcPr>
            <w:tcW w:w="102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7F85D" w14:textId="4982C4CD" w:rsidR="00765D80" w:rsidRPr="008D7BE2" w:rsidRDefault="00837373" w:rsidP="00765D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Reporte de Avance 1</w:t>
            </w:r>
          </w:p>
        </w:tc>
        <w:tc>
          <w:tcPr>
            <w:tcW w:w="2224" w:type="pct"/>
            <w:vAlign w:val="center"/>
          </w:tcPr>
          <w:p w14:paraId="636FDE7A" w14:textId="2903BB79" w:rsidR="00765D80" w:rsidRPr="008D7BE2" w:rsidRDefault="00837373" w:rsidP="00765D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Reporte cargado en SPDC</w:t>
            </w:r>
          </w:p>
        </w:tc>
        <w:tc>
          <w:tcPr>
            <w:tcW w:w="1547" w:type="pct"/>
            <w:vAlign w:val="center"/>
          </w:tcPr>
          <w:p w14:paraId="55B6CE3A" w14:textId="58F1FF94" w:rsidR="00765D80" w:rsidRPr="008D7BE2" w:rsidRDefault="00F864DF" w:rsidP="00765D80">
            <w:pPr>
              <w:spacing w:after="0" w:line="240" w:lineRule="auto"/>
              <w:ind w:left="149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Documento entregado en plazo estipulado</w:t>
            </w:r>
          </w:p>
        </w:tc>
      </w:tr>
      <w:tr w:rsidR="00837373" w:rsidRPr="008D7BE2" w14:paraId="28521288" w14:textId="77777777" w:rsidTr="00F864DF">
        <w:trPr>
          <w:trHeight w:val="379"/>
        </w:trPr>
        <w:tc>
          <w:tcPr>
            <w:tcW w:w="209" w:type="pct"/>
          </w:tcPr>
          <w:p w14:paraId="78E46214" w14:textId="609BC482" w:rsidR="00837373" w:rsidRDefault="008C7D87" w:rsidP="00765D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3</w:t>
            </w:r>
          </w:p>
        </w:tc>
        <w:tc>
          <w:tcPr>
            <w:tcW w:w="102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392B9" w14:textId="4B928930" w:rsidR="00837373" w:rsidRDefault="00837373" w:rsidP="00765D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Reporte de Avance 2</w:t>
            </w:r>
          </w:p>
        </w:tc>
        <w:tc>
          <w:tcPr>
            <w:tcW w:w="2224" w:type="pct"/>
            <w:vAlign w:val="center"/>
          </w:tcPr>
          <w:p w14:paraId="7470ADFA" w14:textId="7626F146" w:rsidR="00837373" w:rsidRPr="008D7BE2" w:rsidRDefault="00837373" w:rsidP="00765D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Reporte cargado en SPDC</w:t>
            </w:r>
          </w:p>
        </w:tc>
        <w:tc>
          <w:tcPr>
            <w:tcW w:w="1547" w:type="pct"/>
            <w:vAlign w:val="center"/>
          </w:tcPr>
          <w:p w14:paraId="21CF49E1" w14:textId="56E6B9AA" w:rsidR="00837373" w:rsidRPr="008D7BE2" w:rsidRDefault="00F864DF" w:rsidP="00765D80">
            <w:pPr>
              <w:spacing w:after="0" w:line="240" w:lineRule="auto"/>
              <w:ind w:left="149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Documento entregado en plazo estipulado</w:t>
            </w:r>
          </w:p>
        </w:tc>
      </w:tr>
      <w:tr w:rsidR="00837373" w:rsidRPr="008D7BE2" w14:paraId="73C86FFE" w14:textId="77777777" w:rsidTr="00F864DF">
        <w:trPr>
          <w:trHeight w:val="379"/>
        </w:trPr>
        <w:tc>
          <w:tcPr>
            <w:tcW w:w="209" w:type="pct"/>
          </w:tcPr>
          <w:p w14:paraId="19201DC3" w14:textId="3E93DB8E" w:rsidR="00837373" w:rsidRDefault="008C7D87" w:rsidP="00765D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4</w:t>
            </w:r>
          </w:p>
        </w:tc>
        <w:tc>
          <w:tcPr>
            <w:tcW w:w="102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270AD" w14:textId="6C384B28" w:rsidR="00837373" w:rsidRDefault="00F864DF" w:rsidP="00765D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Escrito Hacienda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Chada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, del 17 de mayo de 2019</w:t>
            </w:r>
          </w:p>
        </w:tc>
        <w:tc>
          <w:tcPr>
            <w:tcW w:w="2224" w:type="pct"/>
            <w:vAlign w:val="center"/>
          </w:tcPr>
          <w:p w14:paraId="44493E1E" w14:textId="555F2AAA" w:rsidR="00837373" w:rsidRDefault="00F864DF" w:rsidP="00765D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Reporte entregado por el titular</w:t>
            </w:r>
          </w:p>
        </w:tc>
        <w:tc>
          <w:tcPr>
            <w:tcW w:w="1547" w:type="pct"/>
            <w:vAlign w:val="center"/>
          </w:tcPr>
          <w:p w14:paraId="48E0D140" w14:textId="7349B411" w:rsidR="00837373" w:rsidRPr="008D7BE2" w:rsidRDefault="00365ECD" w:rsidP="00365ECD">
            <w:pPr>
              <w:spacing w:after="0" w:line="240" w:lineRule="auto"/>
              <w:ind w:left="149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Documento entregado f</w:t>
            </w:r>
            <w:r w:rsidR="00F864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uera de plazo</w:t>
            </w:r>
          </w:p>
        </w:tc>
      </w:tr>
      <w:tr w:rsidR="00F864DF" w:rsidRPr="008D7BE2" w14:paraId="19506B18" w14:textId="77777777" w:rsidTr="00F864DF">
        <w:trPr>
          <w:trHeight w:val="379"/>
        </w:trPr>
        <w:tc>
          <w:tcPr>
            <w:tcW w:w="209" w:type="pct"/>
          </w:tcPr>
          <w:p w14:paraId="4B6322DB" w14:textId="38CD04A6" w:rsidR="00F864DF" w:rsidRDefault="008C7D87" w:rsidP="00765D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5</w:t>
            </w:r>
          </w:p>
        </w:tc>
        <w:tc>
          <w:tcPr>
            <w:tcW w:w="102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D12E3" w14:textId="0005AD94" w:rsidR="00F864DF" w:rsidRDefault="00F864DF" w:rsidP="00765D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Escrito Hacienda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Chada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, del 30 de julio de 2019</w:t>
            </w:r>
          </w:p>
        </w:tc>
        <w:tc>
          <w:tcPr>
            <w:tcW w:w="2224" w:type="pct"/>
            <w:vAlign w:val="center"/>
          </w:tcPr>
          <w:p w14:paraId="030A5474" w14:textId="52EE4F37" w:rsidR="00F864DF" w:rsidRDefault="00F864DF" w:rsidP="00765D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Reporte entregado por el titular</w:t>
            </w:r>
          </w:p>
        </w:tc>
        <w:tc>
          <w:tcPr>
            <w:tcW w:w="1547" w:type="pct"/>
            <w:vAlign w:val="center"/>
          </w:tcPr>
          <w:p w14:paraId="3E568C48" w14:textId="7FDE4601" w:rsidR="00F864DF" w:rsidRPr="008D7BE2" w:rsidRDefault="00365ECD" w:rsidP="00765D80">
            <w:pPr>
              <w:spacing w:after="0" w:line="240" w:lineRule="auto"/>
              <w:ind w:left="149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Documento entregado f</w:t>
            </w:r>
            <w:r w:rsidR="00F864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uera de plazo</w:t>
            </w:r>
          </w:p>
        </w:tc>
      </w:tr>
    </w:tbl>
    <w:p w14:paraId="1BFC7B36" w14:textId="77777777" w:rsidR="00613EF9" w:rsidRDefault="00613EF9" w:rsidP="008D7BE2">
      <w:pPr>
        <w:spacing w:line="240" w:lineRule="auto"/>
        <w:rPr>
          <w:rFonts w:ascii="Calibri" w:eastAsia="Calibri" w:hAnsi="Calibri" w:cs="Calibri"/>
          <w:sz w:val="28"/>
          <w:szCs w:val="32"/>
        </w:rPr>
      </w:pPr>
    </w:p>
    <w:p w14:paraId="400F8CD3" w14:textId="77777777" w:rsidR="00613EF9" w:rsidRDefault="00613EF9">
      <w:pPr>
        <w:rPr>
          <w:rFonts w:ascii="Calibri" w:eastAsia="Calibri" w:hAnsi="Calibri" w:cs="Calibri"/>
          <w:sz w:val="28"/>
          <w:szCs w:val="32"/>
        </w:rPr>
      </w:pPr>
      <w:r>
        <w:rPr>
          <w:rFonts w:ascii="Calibri" w:eastAsia="Calibri" w:hAnsi="Calibri" w:cs="Calibri"/>
          <w:sz w:val="28"/>
          <w:szCs w:val="32"/>
        </w:rPr>
        <w:br w:type="page"/>
      </w:r>
    </w:p>
    <w:p w14:paraId="2F9A5C0F" w14:textId="77777777" w:rsidR="008D7BE2" w:rsidRDefault="008D7BE2" w:rsidP="008D7BE2">
      <w:pPr>
        <w:pStyle w:val="Ttulo1"/>
      </w:pPr>
      <w:bookmarkStart w:id="39" w:name="_Toc382381121"/>
      <w:bookmarkStart w:id="40" w:name="_Toc391299717"/>
      <w:bookmarkStart w:id="41" w:name="_Toc37930248"/>
      <w:bookmarkStart w:id="42" w:name="_Toc390777030"/>
      <w:bookmarkStart w:id="43" w:name="_Toc449085419"/>
      <w:r w:rsidRPr="008D7BE2">
        <w:lastRenderedPageBreak/>
        <w:t>EVALUACIÓN DEL PLAN DE ACCIONES Y METAS CONTENIDO EN EL PROGRAMA DE CUMPLIMIENTO</w:t>
      </w:r>
      <w:bookmarkEnd w:id="39"/>
      <w:bookmarkEnd w:id="40"/>
      <w:r w:rsidRPr="008D7BE2">
        <w:t>.</w:t>
      </w:r>
      <w:bookmarkEnd w:id="41"/>
    </w:p>
    <w:p w14:paraId="2F28F68B" w14:textId="77777777" w:rsidR="000E6608" w:rsidRPr="000E6608" w:rsidRDefault="000E6608" w:rsidP="00D27973">
      <w:pPr>
        <w:spacing w:after="0" w:line="240" w:lineRule="auto"/>
        <w:contextualSpacing/>
        <w:jc w:val="both"/>
        <w:outlineLvl w:val="0"/>
        <w:rPr>
          <w:rFonts w:ascii="Calibri" w:eastAsia="Calibri" w:hAnsi="Calibri" w:cs="Calibri"/>
          <w:color w:val="FF0000"/>
          <w:sz w:val="24"/>
          <w:szCs w:val="20"/>
        </w:rPr>
      </w:pPr>
      <w:bookmarkStart w:id="44" w:name="_Ref352922216"/>
      <w:bookmarkStart w:id="45" w:name="_Toc353998120"/>
      <w:bookmarkStart w:id="46" w:name="_Toc353998193"/>
      <w:bookmarkStart w:id="47" w:name="_Toc382383547"/>
      <w:bookmarkStart w:id="48" w:name="_Toc382472369"/>
      <w:bookmarkStart w:id="49" w:name="_Toc390184279"/>
      <w:bookmarkStart w:id="50" w:name="_Toc390360010"/>
      <w:bookmarkStart w:id="51" w:name="_Toc390777031"/>
      <w:bookmarkEnd w:id="42"/>
      <w:bookmarkEnd w:id="43"/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099"/>
        <w:gridCol w:w="2745"/>
        <w:gridCol w:w="1603"/>
        <w:gridCol w:w="1321"/>
        <w:gridCol w:w="1747"/>
        <w:gridCol w:w="1806"/>
        <w:gridCol w:w="3241"/>
      </w:tblGrid>
      <w:tr w:rsidR="008D7BE2" w:rsidRPr="008D7BE2" w14:paraId="13317827" w14:textId="77777777" w:rsidTr="006B481F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bookmarkEnd w:id="44"/>
          <w:bookmarkEnd w:id="45"/>
          <w:bookmarkEnd w:id="46"/>
          <w:bookmarkEnd w:id="47"/>
          <w:bookmarkEnd w:id="48"/>
          <w:bookmarkEnd w:id="49"/>
          <w:bookmarkEnd w:id="50"/>
          <w:bookmarkEnd w:id="51"/>
          <w:p w14:paraId="41451B34" w14:textId="7A9C6C89" w:rsidR="008D7BE2" w:rsidRPr="008D7BE2" w:rsidRDefault="000E6608" w:rsidP="00D4153F">
            <w:pPr>
              <w:rPr>
                <w:b/>
                <w:highlight w:val="yellow"/>
              </w:rPr>
            </w:pPr>
            <w:r>
              <w:rPr>
                <w:b/>
              </w:rPr>
              <w:t>Hechos, actos y omisiones que constituyen la infracción</w:t>
            </w:r>
            <w:r w:rsidR="008D7BE2" w:rsidRPr="008D7BE2">
              <w:rPr>
                <w:b/>
              </w:rPr>
              <w:t>:</w:t>
            </w:r>
            <w:r>
              <w:t xml:space="preserve"> </w:t>
            </w:r>
            <w:r w:rsidR="00D4153F" w:rsidRPr="00D4153F">
              <w:t>La obtención, con fecha 19 de julio de 2017, de nivel de presión sonora de 63 dB(A), en horario nocturno, condición externa, medido en receptor sensible, ubicado en Zona Rural.</w:t>
            </w:r>
          </w:p>
        </w:tc>
      </w:tr>
      <w:tr w:rsidR="000E6608" w:rsidRPr="008D7BE2" w14:paraId="53D8E13F" w14:textId="77777777" w:rsidTr="006B481F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6BDB36F9" w14:textId="312AA6A8" w:rsidR="000E6608" w:rsidRDefault="000E6608" w:rsidP="00D4153F">
            <w:pPr>
              <w:rPr>
                <w:b/>
              </w:rPr>
            </w:pPr>
            <w:r>
              <w:rPr>
                <w:b/>
              </w:rPr>
              <w:t>Normativa pertinente:</w:t>
            </w:r>
            <w:r w:rsidR="00721EA6">
              <w:rPr>
                <w:b/>
              </w:rPr>
              <w:t xml:space="preserve"> </w:t>
            </w:r>
            <w:r w:rsidR="00D4153F" w:rsidRPr="00D4153F">
              <w:t>D.S. N°38/11 MMA</w:t>
            </w:r>
          </w:p>
        </w:tc>
      </w:tr>
      <w:tr w:rsidR="008D7BE2" w:rsidRPr="008D7BE2" w14:paraId="1535AA24" w14:textId="77777777" w:rsidTr="006B481F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42461237" w14:textId="42616632" w:rsidR="008D7BE2" w:rsidRPr="00721EA6" w:rsidRDefault="00721EA6" w:rsidP="00D4153F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Descripción de los efectos producidos por la infracción: </w:t>
            </w:r>
            <w:r w:rsidR="00D4153F" w:rsidRPr="00D4153F">
              <w:rPr>
                <w:lang w:val="es-CL"/>
              </w:rPr>
              <w:t>A la fecha no se han constatado efectos negativos producto de la infracción.</w:t>
            </w:r>
          </w:p>
        </w:tc>
      </w:tr>
      <w:tr w:rsidR="00342DF2" w:rsidRPr="008D7BE2" w14:paraId="0136B0FD" w14:textId="77777777" w:rsidTr="00E17DEE">
        <w:tc>
          <w:tcPr>
            <w:tcW w:w="405" w:type="pct"/>
            <w:shd w:val="clear" w:color="auto" w:fill="D9D9D9" w:themeFill="background1" w:themeFillShade="D9"/>
          </w:tcPr>
          <w:p w14:paraId="46CCD89B" w14:textId="21C40112" w:rsidR="00342DF2" w:rsidRPr="008D7BE2" w:rsidRDefault="00342DF2" w:rsidP="008D7BE2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1012" w:type="pct"/>
            <w:shd w:val="clear" w:color="auto" w:fill="D9D9D9" w:themeFill="background1" w:themeFillShade="D9"/>
            <w:vAlign w:val="center"/>
          </w:tcPr>
          <w:p w14:paraId="3B9E8E9F" w14:textId="77777777" w:rsidR="00342DF2" w:rsidRPr="008D7BE2" w:rsidRDefault="00342DF2" w:rsidP="008D7BE2">
            <w:pPr>
              <w:jc w:val="center"/>
              <w:rPr>
                <w:b/>
              </w:rPr>
            </w:pPr>
            <w:r w:rsidRPr="008D7BE2">
              <w:rPr>
                <w:b/>
              </w:rPr>
              <w:t>Acción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14:paraId="4CD23B35" w14:textId="5A4E024F" w:rsidR="00A9162C" w:rsidRPr="008D7BE2" w:rsidRDefault="00342DF2" w:rsidP="00A9162C">
            <w:pPr>
              <w:jc w:val="center"/>
              <w:rPr>
                <w:b/>
              </w:rPr>
            </w:pPr>
            <w:r>
              <w:rPr>
                <w:b/>
              </w:rPr>
              <w:t xml:space="preserve">Tipo de Acción </w:t>
            </w:r>
          </w:p>
          <w:p w14:paraId="38364B1A" w14:textId="70370666" w:rsidR="00342DF2" w:rsidRPr="008D7BE2" w:rsidRDefault="00342DF2" w:rsidP="008D7BE2">
            <w:pPr>
              <w:jc w:val="center"/>
              <w:rPr>
                <w:b/>
              </w:rPr>
            </w:pP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15EBFF09" w14:textId="77777777" w:rsidR="00342DF2" w:rsidRPr="00EA1096" w:rsidRDefault="00342DF2" w:rsidP="008D7BE2">
            <w:pPr>
              <w:jc w:val="center"/>
              <w:rPr>
                <w:b/>
              </w:rPr>
            </w:pPr>
            <w:r w:rsidRPr="00843BF5">
              <w:rPr>
                <w:b/>
              </w:rPr>
              <w:t>Plazo de ejecución</w:t>
            </w:r>
          </w:p>
        </w:tc>
        <w:tc>
          <w:tcPr>
            <w:tcW w:w="644" w:type="pct"/>
            <w:shd w:val="clear" w:color="auto" w:fill="D9D9D9" w:themeFill="background1" w:themeFillShade="D9"/>
            <w:vAlign w:val="center"/>
          </w:tcPr>
          <w:p w14:paraId="19A3C6E7" w14:textId="77777777" w:rsidR="00342DF2" w:rsidRPr="008D7BE2" w:rsidRDefault="00342DF2" w:rsidP="008D7BE2">
            <w:pPr>
              <w:jc w:val="center"/>
              <w:rPr>
                <w:b/>
              </w:rPr>
            </w:pPr>
            <w:r>
              <w:rPr>
                <w:b/>
              </w:rPr>
              <w:t>Indicador de cumplimiento</w:t>
            </w:r>
          </w:p>
        </w:tc>
        <w:tc>
          <w:tcPr>
            <w:tcW w:w="666" w:type="pct"/>
            <w:shd w:val="clear" w:color="auto" w:fill="D9D9D9" w:themeFill="background1" w:themeFillShade="D9"/>
            <w:vAlign w:val="center"/>
          </w:tcPr>
          <w:p w14:paraId="3B123C19" w14:textId="77777777" w:rsidR="00342DF2" w:rsidRPr="008D7BE2" w:rsidRDefault="00342DF2" w:rsidP="008D7BE2">
            <w:pPr>
              <w:jc w:val="center"/>
              <w:rPr>
                <w:b/>
              </w:rPr>
            </w:pPr>
            <w:r w:rsidRPr="008D7BE2">
              <w:rPr>
                <w:b/>
              </w:rPr>
              <w:t>Medios de verificación</w:t>
            </w:r>
          </w:p>
        </w:tc>
        <w:tc>
          <w:tcPr>
            <w:tcW w:w="1196" w:type="pct"/>
            <w:shd w:val="clear" w:color="auto" w:fill="D9D9D9" w:themeFill="background1" w:themeFillShade="D9"/>
            <w:vAlign w:val="center"/>
          </w:tcPr>
          <w:p w14:paraId="45985D0E" w14:textId="77777777" w:rsidR="00342DF2" w:rsidRPr="008D7BE2" w:rsidRDefault="00342DF2" w:rsidP="008D7BE2">
            <w:pPr>
              <w:jc w:val="center"/>
              <w:rPr>
                <w:b/>
              </w:rPr>
            </w:pPr>
            <w:r w:rsidRPr="008D7BE2">
              <w:rPr>
                <w:b/>
              </w:rPr>
              <w:t>Resultados de la Fiscalización</w:t>
            </w:r>
          </w:p>
        </w:tc>
      </w:tr>
      <w:tr w:rsidR="00342DF2" w:rsidRPr="008D7BE2" w14:paraId="2E6B041B" w14:textId="77777777" w:rsidTr="00E17DEE">
        <w:trPr>
          <w:trHeight w:val="556"/>
        </w:trPr>
        <w:tc>
          <w:tcPr>
            <w:tcW w:w="405" w:type="pct"/>
          </w:tcPr>
          <w:p w14:paraId="2A3097A7" w14:textId="495B8D3B" w:rsidR="00342DF2" w:rsidRPr="008D7BE2" w:rsidRDefault="00EC6B58" w:rsidP="008D7BE2">
            <w:r>
              <w:t>1</w:t>
            </w:r>
          </w:p>
        </w:tc>
        <w:tc>
          <w:tcPr>
            <w:tcW w:w="1012" w:type="pct"/>
          </w:tcPr>
          <w:p w14:paraId="181A9D4E" w14:textId="77777777" w:rsidR="00342DF2" w:rsidRDefault="00A9162C" w:rsidP="008D7BE2">
            <w:r>
              <w:t xml:space="preserve">“Estudio de mediciones acústica y medidas de mitigación para el cumplimiento del Decreto Supremo N°38/2011, MMA”. Hacienda </w:t>
            </w:r>
            <w:proofErr w:type="spellStart"/>
            <w:r>
              <w:t>Chada</w:t>
            </w:r>
            <w:proofErr w:type="spellEnd"/>
            <w:r>
              <w:t xml:space="preserve"> S.A. contrató una empresa especialista en Proyectos Acústicos, quien elaboró un Estudio de Mediciones de Ruido.</w:t>
            </w:r>
          </w:p>
          <w:p w14:paraId="474D4BE3" w14:textId="77777777" w:rsidR="00A9162C" w:rsidRDefault="00A9162C" w:rsidP="008D7BE2"/>
          <w:p w14:paraId="2536AEEC" w14:textId="0EF88C9C" w:rsidR="00A9162C" w:rsidRPr="008D7BE2" w:rsidRDefault="00A9162C" w:rsidP="008D7BE2">
            <w:r>
              <w:t>Aquel estudio sirvió como antecedente para formular las Acciones y Metas que se proponen mediante el presente Programa de Cumplimiento.</w:t>
            </w:r>
          </w:p>
        </w:tc>
        <w:tc>
          <w:tcPr>
            <w:tcW w:w="591" w:type="pct"/>
          </w:tcPr>
          <w:p w14:paraId="3DE15D21" w14:textId="49943566" w:rsidR="00342DF2" w:rsidRPr="008D7BE2" w:rsidRDefault="00A9162C" w:rsidP="008D7BE2">
            <w:r>
              <w:t>Ejecutada</w:t>
            </w:r>
          </w:p>
        </w:tc>
        <w:tc>
          <w:tcPr>
            <w:tcW w:w="487" w:type="pct"/>
          </w:tcPr>
          <w:p w14:paraId="09BE7E77" w14:textId="32D9934F" w:rsidR="00342DF2" w:rsidRPr="008D7BE2" w:rsidRDefault="00A9162C" w:rsidP="008D7BE2">
            <w:r>
              <w:t>Fecha de término, el 15-10-2018</w:t>
            </w:r>
          </w:p>
        </w:tc>
        <w:tc>
          <w:tcPr>
            <w:tcW w:w="644" w:type="pct"/>
          </w:tcPr>
          <w:p w14:paraId="6C065154" w14:textId="0C2D077A" w:rsidR="00342DF2" w:rsidRPr="008D7BE2" w:rsidRDefault="00A9162C" w:rsidP="008D7BE2">
            <w:r>
              <w:t>“Estudio de mediciones acústicas y medidas de mitigación para el cumplimiento del Decreto Supremo N°38/2011, MMA” realizado.</w:t>
            </w:r>
          </w:p>
        </w:tc>
        <w:tc>
          <w:tcPr>
            <w:tcW w:w="666" w:type="pct"/>
          </w:tcPr>
          <w:p w14:paraId="496AE2E6" w14:textId="12DD4C9A" w:rsidR="00342DF2" w:rsidRPr="008D7BE2" w:rsidRDefault="00E17DEE" w:rsidP="00E17DEE">
            <w:r>
              <w:t>No aplica</w:t>
            </w:r>
          </w:p>
        </w:tc>
        <w:tc>
          <w:tcPr>
            <w:tcW w:w="1196" w:type="pct"/>
          </w:tcPr>
          <w:p w14:paraId="248F743D" w14:textId="51568D5C" w:rsidR="00342DF2" w:rsidRPr="008D7BE2" w:rsidRDefault="00627C07" w:rsidP="00406490">
            <w:pPr>
              <w:jc w:val="both"/>
            </w:pPr>
            <w:r>
              <w:t xml:space="preserve">El reporte inicial contempla un reporte de ruido elaborado </w:t>
            </w:r>
            <w:r w:rsidR="0065648D">
              <w:t xml:space="preserve">por </w:t>
            </w:r>
            <w:r>
              <w:t>la empresa Acus Pro, el cual, debido a que no fue desarrollado por una ETFA, no fue revisado en términos técnicos. Sin embargo,</w:t>
            </w:r>
            <w:r w:rsidR="00406490">
              <w:t xml:space="preserve"> cabe mencionar que </w:t>
            </w:r>
            <w:r>
              <w:t xml:space="preserve">este </w:t>
            </w:r>
            <w:r w:rsidR="00406490">
              <w:t>concluye</w:t>
            </w:r>
            <w:r>
              <w:t xml:space="preserve"> que el </w:t>
            </w:r>
            <w:r w:rsidRPr="00406490">
              <w:t xml:space="preserve">recambio de las torres </w:t>
            </w:r>
            <w:proofErr w:type="spellStart"/>
            <w:r w:rsidRPr="00406490">
              <w:t>antiheladas</w:t>
            </w:r>
            <w:proofErr w:type="spellEnd"/>
            <w:r w:rsidRPr="00406490">
              <w:t xml:space="preserve"> no sería suficiente para cumplir con la normativa </w:t>
            </w:r>
            <w:r w:rsidR="00406490">
              <w:t>de ruido vigente.</w:t>
            </w:r>
          </w:p>
        </w:tc>
      </w:tr>
      <w:tr w:rsidR="00342DF2" w:rsidRPr="008D7BE2" w14:paraId="5D50FD17" w14:textId="77777777" w:rsidTr="00E17DEE">
        <w:trPr>
          <w:trHeight w:val="556"/>
        </w:trPr>
        <w:tc>
          <w:tcPr>
            <w:tcW w:w="405" w:type="pct"/>
          </w:tcPr>
          <w:p w14:paraId="5A893F46" w14:textId="4C709893" w:rsidR="00342DF2" w:rsidRPr="008D7BE2" w:rsidRDefault="00A9162C" w:rsidP="008D7BE2">
            <w:r>
              <w:t>2</w:t>
            </w:r>
          </w:p>
        </w:tc>
        <w:tc>
          <w:tcPr>
            <w:tcW w:w="1012" w:type="pct"/>
          </w:tcPr>
          <w:p w14:paraId="5E4D347F" w14:textId="6C769EA7" w:rsidR="00342DF2" w:rsidRPr="008D7BE2" w:rsidRDefault="00E25EE2" w:rsidP="008D7BE2">
            <w:r>
              <w:t xml:space="preserve">Disminuir las RPM del motor, de las máquinas de viento más cercana a los receptores sensibles. Como medida intermedia, esto es, entre la aprobación del PDC y la ejecución de las medidas que </w:t>
            </w:r>
            <w:r>
              <w:lastRenderedPageBreak/>
              <w:t xml:space="preserve">se proponen; Hacienda </w:t>
            </w:r>
            <w:proofErr w:type="spellStart"/>
            <w:r>
              <w:t>Chada</w:t>
            </w:r>
            <w:proofErr w:type="spellEnd"/>
            <w:r>
              <w:t xml:space="preserve"> S.A. disminuirá las revoluciones por minuto (RPM) de las máquinas de viento que se encuentren más cercanas a los receptores sensibles que corresponde a las máquinas </w:t>
            </w:r>
            <w:proofErr w:type="spellStart"/>
            <w:r>
              <w:t>N°s</w:t>
            </w:r>
            <w:proofErr w:type="spellEnd"/>
            <w:r>
              <w:t xml:space="preserve"> 3, 4 y 5 modelo </w:t>
            </w:r>
            <w:proofErr w:type="spellStart"/>
            <w:r>
              <w:t>Orchar</w:t>
            </w:r>
            <w:proofErr w:type="spellEnd"/>
            <w:r>
              <w:t xml:space="preserve"> </w:t>
            </w:r>
            <w:proofErr w:type="spellStart"/>
            <w:r>
              <w:t>Rite</w:t>
            </w:r>
            <w:proofErr w:type="spellEnd"/>
            <w:r>
              <w:t xml:space="preserve"> 2600 existente, con el fin de cumplir con los límites establecidos en el D.S. N°38/11 MMA.</w:t>
            </w:r>
          </w:p>
        </w:tc>
        <w:tc>
          <w:tcPr>
            <w:tcW w:w="591" w:type="pct"/>
          </w:tcPr>
          <w:p w14:paraId="52E3E4B2" w14:textId="5C0A54E8" w:rsidR="00342DF2" w:rsidRPr="008D7BE2" w:rsidRDefault="00082FE9" w:rsidP="008D7BE2">
            <w:r>
              <w:lastRenderedPageBreak/>
              <w:t>En ejecución</w:t>
            </w:r>
          </w:p>
        </w:tc>
        <w:tc>
          <w:tcPr>
            <w:tcW w:w="487" w:type="pct"/>
          </w:tcPr>
          <w:p w14:paraId="1BB1AE56" w14:textId="77777777" w:rsidR="00082FE9" w:rsidRDefault="00082FE9" w:rsidP="008D7BE2">
            <w:r>
              <w:t xml:space="preserve">28-09-2018 al </w:t>
            </w:r>
          </w:p>
          <w:p w14:paraId="0BC96479" w14:textId="1A892DE0" w:rsidR="00342DF2" w:rsidRPr="008D7BE2" w:rsidRDefault="00082FE9" w:rsidP="008D7BE2">
            <w:r>
              <w:t>11-04-2019</w:t>
            </w:r>
          </w:p>
        </w:tc>
        <w:tc>
          <w:tcPr>
            <w:tcW w:w="644" w:type="pct"/>
          </w:tcPr>
          <w:p w14:paraId="48202756" w14:textId="3CAAA8B6" w:rsidR="00342DF2" w:rsidRPr="008D7BE2" w:rsidRDefault="00082FE9" w:rsidP="008D7BE2">
            <w:r>
              <w:t>Disminuir las RPM del motor, de las máquinas de viento más cercana a los receptores sensibles.</w:t>
            </w:r>
          </w:p>
        </w:tc>
        <w:tc>
          <w:tcPr>
            <w:tcW w:w="666" w:type="pct"/>
          </w:tcPr>
          <w:p w14:paraId="1491DC9F" w14:textId="43B8F007" w:rsidR="00342DF2" w:rsidRPr="008D7BE2" w:rsidRDefault="00171A22" w:rsidP="008D7BE2">
            <w:r>
              <w:t xml:space="preserve">La información acompañada, corresponde a antecedentes que ya fueron presentados a la </w:t>
            </w:r>
            <w:r>
              <w:lastRenderedPageBreak/>
              <w:t>SMA mediante el Reporte Inicial</w:t>
            </w:r>
          </w:p>
        </w:tc>
        <w:tc>
          <w:tcPr>
            <w:tcW w:w="1196" w:type="pct"/>
          </w:tcPr>
          <w:p w14:paraId="3020B83F" w14:textId="51E0FFAA" w:rsidR="00342DF2" w:rsidRPr="007919AA" w:rsidRDefault="0016799E" w:rsidP="0016799E">
            <w:pPr>
              <w:jc w:val="both"/>
            </w:pPr>
            <w:r w:rsidRPr="007919AA">
              <w:lastRenderedPageBreak/>
              <w:t xml:space="preserve">En reporte </w:t>
            </w:r>
            <w:r w:rsidR="0065648D">
              <w:t xml:space="preserve">inicial, </w:t>
            </w:r>
            <w:r w:rsidRPr="007919AA">
              <w:t>cargado</w:t>
            </w:r>
            <w:r w:rsidR="00D1600F" w:rsidRPr="007919AA">
              <w:t xml:space="preserve"> al SPDC</w:t>
            </w:r>
            <w:r w:rsidRPr="007919AA">
              <w:t xml:space="preserve"> con fecha 06 de noviembre de 2018, el titular presentó fotografías donde se </w:t>
            </w:r>
            <w:r w:rsidR="0065648D">
              <w:t>puede</w:t>
            </w:r>
            <w:r w:rsidRPr="007919AA">
              <w:t xml:space="preserve"> apreciar que los motores de las máquinas de viento ha</w:t>
            </w:r>
            <w:r w:rsidR="00BA3F50" w:rsidRPr="007919AA">
              <w:t>n</w:t>
            </w:r>
            <w:r w:rsidRPr="007919AA">
              <w:t xml:space="preserve"> sido removido</w:t>
            </w:r>
            <w:r w:rsidR="00BA3F50" w:rsidRPr="007919AA">
              <w:t>s</w:t>
            </w:r>
            <w:r w:rsidRPr="007919AA">
              <w:t>.</w:t>
            </w:r>
            <w:r w:rsidR="00BA3F50" w:rsidRPr="007919AA">
              <w:t xml:space="preserve"> A su vez, </w:t>
            </w:r>
            <w:r w:rsidR="00347F55">
              <w:t>presentó las</w:t>
            </w:r>
            <w:r w:rsidR="00BA3F50" w:rsidRPr="007919AA">
              <w:t xml:space="preserve"> órdenes de compra y facturas que </w:t>
            </w:r>
            <w:r w:rsidR="00BA3F50" w:rsidRPr="007919AA">
              <w:lastRenderedPageBreak/>
              <w:t xml:space="preserve">acreditan la mantención de </w:t>
            </w:r>
            <w:r w:rsidR="00347F55">
              <w:t xml:space="preserve">los </w:t>
            </w:r>
            <w:r w:rsidR="00BA3F50" w:rsidRPr="007919AA">
              <w:t>motores de las máquinas de vientos y demás maquinaría</w:t>
            </w:r>
            <w:r w:rsidR="00347F55">
              <w:t>s</w:t>
            </w:r>
            <w:r w:rsidR="00BA3F50" w:rsidRPr="007919AA">
              <w:t xml:space="preserve"> asociada</w:t>
            </w:r>
            <w:r w:rsidR="00347F55">
              <w:t>s</w:t>
            </w:r>
            <w:r w:rsidR="00BA3F50" w:rsidRPr="007919AA">
              <w:t xml:space="preserve"> al sistema de control de helada.</w:t>
            </w:r>
          </w:p>
          <w:p w14:paraId="78F7400F" w14:textId="77777777" w:rsidR="00BA3F50" w:rsidRPr="007919AA" w:rsidRDefault="00BA3F50" w:rsidP="0016799E">
            <w:pPr>
              <w:jc w:val="both"/>
            </w:pPr>
          </w:p>
          <w:p w14:paraId="27717286" w14:textId="6BC7CB8E" w:rsidR="00BA3F50" w:rsidRDefault="009451E7" w:rsidP="0016799E">
            <w:pPr>
              <w:jc w:val="both"/>
            </w:pPr>
            <w:r>
              <w:t xml:space="preserve">Posteriormente, en el </w:t>
            </w:r>
            <w:r w:rsidR="00D1600F" w:rsidRPr="007919AA">
              <w:t xml:space="preserve">reporte de avance cargado al SPDC el 25 de enero de 2019, </w:t>
            </w:r>
            <w:r>
              <w:t xml:space="preserve"> el titular </w:t>
            </w:r>
            <w:r w:rsidR="001F5C77">
              <w:t>acompañó</w:t>
            </w:r>
            <w:r w:rsidR="00D1600F" w:rsidRPr="007919AA">
              <w:t xml:space="preserve"> la orden de compra N°21140 de fecha 11 de octubre de 2019, mediante la cual se encarga el kit de hélice de 5 aspas.</w:t>
            </w:r>
          </w:p>
          <w:p w14:paraId="4423F269" w14:textId="77777777" w:rsidR="007919AA" w:rsidRDefault="007919AA" w:rsidP="0016799E">
            <w:pPr>
              <w:jc w:val="both"/>
            </w:pPr>
          </w:p>
          <w:p w14:paraId="3AC97317" w14:textId="27C3B632" w:rsidR="00D1600F" w:rsidRPr="0016799E" w:rsidRDefault="00406490" w:rsidP="001F5C77">
            <w:pPr>
              <w:jc w:val="both"/>
            </w:pPr>
            <w:r>
              <w:t xml:space="preserve">Revisados los antecedentes mencionados, </w:t>
            </w:r>
            <w:r w:rsidR="001F5C77">
              <w:t>se concluye que el titular no presentó los antecedentes que permite</w:t>
            </w:r>
            <w:r>
              <w:t xml:space="preserve">n asegurar una disminución efectiva </w:t>
            </w:r>
            <w:r w:rsidR="001F5C77">
              <w:t>de l</w:t>
            </w:r>
            <w:r>
              <w:t xml:space="preserve">as revoluciones </w:t>
            </w:r>
            <w:r w:rsidR="001F5C77">
              <w:t>a las que operan</w:t>
            </w:r>
            <w:r>
              <w:t xml:space="preserve"> las máquinas </w:t>
            </w:r>
            <w:proofErr w:type="spellStart"/>
            <w:r>
              <w:t>antiheladas</w:t>
            </w:r>
            <w:proofErr w:type="spellEnd"/>
            <w:r>
              <w:t>.</w:t>
            </w:r>
          </w:p>
        </w:tc>
      </w:tr>
      <w:tr w:rsidR="00082FE9" w:rsidRPr="0057497E" w14:paraId="2165EFD9" w14:textId="77777777" w:rsidTr="00E17DEE">
        <w:trPr>
          <w:trHeight w:val="556"/>
        </w:trPr>
        <w:tc>
          <w:tcPr>
            <w:tcW w:w="405" w:type="pct"/>
          </w:tcPr>
          <w:p w14:paraId="6A53E3A9" w14:textId="28DD0E24" w:rsidR="00082FE9" w:rsidRDefault="00171A22" w:rsidP="008D7BE2">
            <w:r>
              <w:lastRenderedPageBreak/>
              <w:t>3</w:t>
            </w:r>
          </w:p>
        </w:tc>
        <w:tc>
          <w:tcPr>
            <w:tcW w:w="1012" w:type="pct"/>
          </w:tcPr>
          <w:p w14:paraId="391DA41A" w14:textId="77777777" w:rsidR="00082FE9" w:rsidRDefault="00171A22" w:rsidP="008D7BE2">
            <w:r>
              <w:t xml:space="preserve">“Protocolo sobre uso de Sistemas de Control de Helada Hacienda </w:t>
            </w:r>
            <w:proofErr w:type="spellStart"/>
            <w:r>
              <w:t>Chada</w:t>
            </w:r>
            <w:proofErr w:type="spellEnd"/>
            <w:r>
              <w:t xml:space="preserve"> S.A.”: Hacienda </w:t>
            </w:r>
            <w:proofErr w:type="spellStart"/>
            <w:r>
              <w:t>Chada</w:t>
            </w:r>
            <w:proofErr w:type="spellEnd"/>
            <w:r>
              <w:t xml:space="preserve"> S.A. ha elaborado un procedimiento o protocolo sobre uso de Sistemas de Control de Heladas preliminar, el cual se acompaña al Anexo N° 2 del presente programa cumplimiento.</w:t>
            </w:r>
          </w:p>
          <w:p w14:paraId="0495D58A" w14:textId="77777777" w:rsidR="00171A22" w:rsidRDefault="00171A22" w:rsidP="008D7BE2"/>
          <w:p w14:paraId="2F51C9D9" w14:textId="5F0E34DB" w:rsidR="00171A22" w:rsidRDefault="00171A22" w:rsidP="008D7BE2">
            <w:r>
              <w:t xml:space="preserve">Este protocolo -tal como lo indica su texto- tiene por objeto acotar los usos del mencionado Sistema, exclusivamente, frente a </w:t>
            </w:r>
            <w:r>
              <w:lastRenderedPageBreak/>
              <w:t xml:space="preserve">aquellos eventos en los que la temperatura ambiente descienda en el sector </w:t>
            </w:r>
            <w:proofErr w:type="spellStart"/>
            <w:r>
              <w:t>Chada</w:t>
            </w:r>
            <w:proofErr w:type="spellEnd"/>
            <w:r>
              <w:t xml:space="preserve">, comuna de </w:t>
            </w:r>
            <w:proofErr w:type="spellStart"/>
            <w:r>
              <w:t>Paine</w:t>
            </w:r>
            <w:proofErr w:type="spellEnd"/>
            <w:r>
              <w:t>, a niveles iguales o inferiores al 1,5 °C.</w:t>
            </w:r>
          </w:p>
        </w:tc>
        <w:tc>
          <w:tcPr>
            <w:tcW w:w="591" w:type="pct"/>
          </w:tcPr>
          <w:p w14:paraId="6FB9628B" w14:textId="257C4958" w:rsidR="00082FE9" w:rsidRPr="008D7BE2" w:rsidRDefault="00171A22" w:rsidP="008D7BE2">
            <w:r>
              <w:lastRenderedPageBreak/>
              <w:t>En ejecución</w:t>
            </w:r>
          </w:p>
        </w:tc>
        <w:tc>
          <w:tcPr>
            <w:tcW w:w="487" w:type="pct"/>
          </w:tcPr>
          <w:p w14:paraId="2E65AFC6" w14:textId="77777777" w:rsidR="00082FE9" w:rsidRDefault="00171A22" w:rsidP="008D7BE2">
            <w:r>
              <w:t>04-06-2018</w:t>
            </w:r>
          </w:p>
          <w:p w14:paraId="2237AEC4" w14:textId="088D303C" w:rsidR="00171A22" w:rsidRDefault="00171A22" w:rsidP="008D7BE2">
            <w:r>
              <w:t>Al</w:t>
            </w:r>
          </w:p>
          <w:p w14:paraId="36067119" w14:textId="5061782B" w:rsidR="00171A22" w:rsidRPr="008D7BE2" w:rsidRDefault="00171A22" w:rsidP="008D7BE2">
            <w:r>
              <w:t>25-03-2019</w:t>
            </w:r>
          </w:p>
        </w:tc>
        <w:tc>
          <w:tcPr>
            <w:tcW w:w="644" w:type="pct"/>
          </w:tcPr>
          <w:p w14:paraId="3A270B52" w14:textId="77777777" w:rsidR="00082FE9" w:rsidRDefault="00171A22" w:rsidP="008D7BE2">
            <w:r>
              <w:t>Para acreditar el cumplimiento se utilizarán como indicadores los siguientes:</w:t>
            </w:r>
          </w:p>
          <w:p w14:paraId="0007EAF9" w14:textId="77777777" w:rsidR="00171A22" w:rsidRDefault="00171A22" w:rsidP="00171A22">
            <w:pPr>
              <w:pStyle w:val="Prrafodelista"/>
              <w:numPr>
                <w:ilvl w:val="0"/>
                <w:numId w:val="20"/>
              </w:numPr>
              <w:ind w:left="175" w:hanging="175"/>
            </w:pPr>
            <w:r>
              <w:t xml:space="preserve">Documento “Protocolo sobre uso de Sistema de Control de Helada Hacienda </w:t>
            </w:r>
            <w:proofErr w:type="spellStart"/>
            <w:r>
              <w:t>Chada</w:t>
            </w:r>
            <w:proofErr w:type="spellEnd"/>
            <w:r>
              <w:t xml:space="preserve"> S.A.” aprobado por Gerencia.</w:t>
            </w:r>
          </w:p>
          <w:p w14:paraId="3450DF9A" w14:textId="77777777" w:rsidR="00171A22" w:rsidRDefault="00171A22" w:rsidP="00171A22">
            <w:pPr>
              <w:pStyle w:val="Prrafodelista"/>
              <w:numPr>
                <w:ilvl w:val="0"/>
                <w:numId w:val="20"/>
              </w:numPr>
              <w:ind w:left="175" w:hanging="175"/>
            </w:pPr>
            <w:r>
              <w:t xml:space="preserve">Registro de capacitación, realizada a </w:t>
            </w:r>
            <w:r>
              <w:lastRenderedPageBreak/>
              <w:t>trabajadores encargados del Sistema de Control de Heladas.</w:t>
            </w:r>
          </w:p>
          <w:p w14:paraId="302D96A3" w14:textId="3814B87D" w:rsidR="00171A22" w:rsidRPr="00171A22" w:rsidRDefault="00171A22" w:rsidP="00171A22">
            <w:pPr>
              <w:pStyle w:val="Prrafodelista"/>
              <w:numPr>
                <w:ilvl w:val="0"/>
                <w:numId w:val="20"/>
              </w:numPr>
              <w:ind w:left="175" w:hanging="175"/>
            </w:pPr>
            <w:r>
              <w:t>Registro de control de temperatura ejecutado en conformidad.</w:t>
            </w:r>
          </w:p>
        </w:tc>
        <w:tc>
          <w:tcPr>
            <w:tcW w:w="666" w:type="pct"/>
          </w:tcPr>
          <w:p w14:paraId="78D3B90D" w14:textId="77777777" w:rsidR="00082FE9" w:rsidRPr="00171A22" w:rsidRDefault="00171A22" w:rsidP="00171A22">
            <w:pPr>
              <w:pStyle w:val="Prrafodelista"/>
              <w:numPr>
                <w:ilvl w:val="0"/>
                <w:numId w:val="21"/>
              </w:numPr>
              <w:ind w:left="164" w:hanging="130"/>
            </w:pPr>
            <w:r w:rsidRPr="00171A22">
              <w:lastRenderedPageBreak/>
              <w:t>Se adjunta el Registro de capacitaciones del Protocolo sobre uso de Sistema de Control de heladas, con firmas de los trabajadores.</w:t>
            </w:r>
          </w:p>
          <w:p w14:paraId="5FF8BAC9" w14:textId="4B7EFC4C" w:rsidR="00171A22" w:rsidRPr="00171A22" w:rsidRDefault="00171A22" w:rsidP="00171A22">
            <w:pPr>
              <w:pStyle w:val="Prrafodelista"/>
              <w:numPr>
                <w:ilvl w:val="0"/>
                <w:numId w:val="21"/>
              </w:numPr>
              <w:ind w:left="164" w:hanging="130"/>
            </w:pPr>
            <w:r w:rsidRPr="00171A22">
              <w:t xml:space="preserve">Se presenta, además, el registro fotográfico que acreditan la realización del Chala impartida a </w:t>
            </w:r>
            <w:r w:rsidRPr="00171A22">
              <w:lastRenderedPageBreak/>
              <w:t xml:space="preserve">los operadores del Fundo </w:t>
            </w:r>
            <w:proofErr w:type="spellStart"/>
            <w:r w:rsidRPr="00171A22">
              <w:t>Huelquén</w:t>
            </w:r>
            <w:proofErr w:type="spellEnd"/>
            <w:r w:rsidRPr="00171A22">
              <w:t xml:space="preserve"> sobre sistema de control de heladas</w:t>
            </w:r>
          </w:p>
        </w:tc>
        <w:tc>
          <w:tcPr>
            <w:tcW w:w="1196" w:type="pct"/>
          </w:tcPr>
          <w:p w14:paraId="1785E6FD" w14:textId="3D93EA75" w:rsidR="00082FE9" w:rsidRDefault="0058242D" w:rsidP="0058242D">
            <w:pPr>
              <w:jc w:val="both"/>
            </w:pPr>
            <w:r>
              <w:lastRenderedPageBreak/>
              <w:t>En Anexo N°3 de reporte inicial</w:t>
            </w:r>
            <w:r w:rsidR="00FD5595">
              <w:t>, el titular se presentó</w:t>
            </w:r>
            <w:r>
              <w:t xml:space="preserve"> un documento denominado “Protocolo sobre uso de sistema de control de helada Hacienda </w:t>
            </w:r>
            <w:proofErr w:type="spellStart"/>
            <w:r>
              <w:t>Chada</w:t>
            </w:r>
            <w:proofErr w:type="spellEnd"/>
            <w:r>
              <w:t xml:space="preserve"> S.A</w:t>
            </w:r>
            <w:r w:rsidR="00D8287B">
              <w:t>”, el cual da instrucciones so</w:t>
            </w:r>
            <w:r w:rsidR="00FD5595">
              <w:t>bre la operación de los equipos;</w:t>
            </w:r>
            <w:r w:rsidR="00D8287B">
              <w:t xml:space="preserve"> entre estas, que la operación del sistema quedará acotada única y exclusi</w:t>
            </w:r>
            <w:r w:rsidR="00FD5595">
              <w:t>vamente a los eventos de helada,</w:t>
            </w:r>
            <w:r w:rsidR="00D8287B">
              <w:t xml:space="preserve"> y </w:t>
            </w:r>
            <w:r w:rsidR="00FD5595">
              <w:t xml:space="preserve">que </w:t>
            </w:r>
            <w:r w:rsidR="00D8287B">
              <w:t xml:space="preserve">se prohíbe su uso para el secado de fruta tras lluvias. A su vez, </w:t>
            </w:r>
            <w:r w:rsidR="00FD5595">
              <w:t>el documento preceptúa</w:t>
            </w:r>
            <w:r w:rsidR="00D8287B">
              <w:t xml:space="preserve"> un “método correcto de encendido de maquinarias de viento”.</w:t>
            </w:r>
          </w:p>
          <w:p w14:paraId="6EFE0CA4" w14:textId="77777777" w:rsidR="00CD6B33" w:rsidRDefault="00CD6B33" w:rsidP="0058242D">
            <w:pPr>
              <w:jc w:val="both"/>
            </w:pPr>
          </w:p>
          <w:p w14:paraId="714E498A" w14:textId="3CF882CA" w:rsidR="00CD6B33" w:rsidRDefault="00D8287B" w:rsidP="0058242D">
            <w:pPr>
              <w:jc w:val="both"/>
            </w:pPr>
            <w:r>
              <w:lastRenderedPageBreak/>
              <w:t>Posteriormente, a través de</w:t>
            </w:r>
            <w:r w:rsidR="00FD5595">
              <w:t>l</w:t>
            </w:r>
            <w:r w:rsidR="005A621C">
              <w:t xml:space="preserve"> Anexo N°1 de</w:t>
            </w:r>
            <w:r w:rsidR="00FD5595">
              <w:t>l</w:t>
            </w:r>
            <w:r>
              <w:t xml:space="preserve"> reporte de avance</w:t>
            </w:r>
            <w:r w:rsidR="00FD5595">
              <w:t>,</w:t>
            </w:r>
            <w:r>
              <w:t xml:space="preserve"> cargado en SPDC el 25 de enero de 2019</w:t>
            </w:r>
            <w:r w:rsidR="005A621C">
              <w:t xml:space="preserve">, </w:t>
            </w:r>
            <w:r w:rsidR="00FD5595">
              <w:t xml:space="preserve">el titular </w:t>
            </w:r>
            <w:r w:rsidR="005A621C">
              <w:t xml:space="preserve">incorporó una ficha denominada “control de </w:t>
            </w:r>
            <w:r w:rsidR="00FD5595">
              <w:t>charlas impartidas”, en donde</w:t>
            </w:r>
            <w:r w:rsidR="005A621C">
              <w:t xml:space="preserve"> da cuenta de la asistencia a charla realizada para capacitar</w:t>
            </w:r>
            <w:r w:rsidR="003E6234">
              <w:t xml:space="preserve"> a los operadores</w:t>
            </w:r>
            <w:r w:rsidR="005A621C">
              <w:t xml:space="preserve"> sobre el sistema de control de heladas. Complementariamente, </w:t>
            </w:r>
            <w:r w:rsidR="00FD5595">
              <w:t>presentó</w:t>
            </w:r>
            <w:r w:rsidR="005A621C">
              <w:t xml:space="preserve"> fotografías de dicha charla.</w:t>
            </w:r>
          </w:p>
          <w:p w14:paraId="2DA351B8" w14:textId="77777777" w:rsidR="005A621C" w:rsidRDefault="005A621C" w:rsidP="0058242D">
            <w:pPr>
              <w:jc w:val="both"/>
            </w:pPr>
          </w:p>
          <w:p w14:paraId="6422AD79" w14:textId="5F0A8C21" w:rsidR="00E90168" w:rsidRPr="008D7BE2" w:rsidRDefault="00E90168" w:rsidP="0057497E">
            <w:pPr>
              <w:jc w:val="both"/>
            </w:pPr>
            <w:r>
              <w:t>De análisis de estos documentos, se puede concluir que el titular presenta el protocolo sobre control de heladas y da cuenta sobre la</w:t>
            </w:r>
            <w:r w:rsidR="0057497E">
              <w:t xml:space="preserve"> capacitación sobre este. Sin embargo, no entrega </w:t>
            </w:r>
            <w:r w:rsidR="003E6234" w:rsidRPr="003E6234">
              <w:t>el</w:t>
            </w:r>
            <w:r w:rsidR="005A621C" w:rsidRPr="003E6234">
              <w:t xml:space="preserve"> reg</w:t>
            </w:r>
            <w:r>
              <w:t>istro de control de temperatura</w:t>
            </w:r>
            <w:r w:rsidR="0057497E">
              <w:t xml:space="preserve"> comprometido en el SPDC</w:t>
            </w:r>
            <w:r w:rsidR="0096404B">
              <w:t>, que dé cuenta de su efectiva implementación</w:t>
            </w:r>
            <w:r>
              <w:t>.</w:t>
            </w:r>
          </w:p>
        </w:tc>
      </w:tr>
      <w:tr w:rsidR="00814BF2" w:rsidRPr="008D7BE2" w14:paraId="2625929D" w14:textId="77777777" w:rsidTr="00E17DEE">
        <w:trPr>
          <w:trHeight w:val="556"/>
        </w:trPr>
        <w:tc>
          <w:tcPr>
            <w:tcW w:w="405" w:type="pct"/>
          </w:tcPr>
          <w:p w14:paraId="1B5A409D" w14:textId="0A7646FD" w:rsidR="00814BF2" w:rsidRDefault="00814BF2" w:rsidP="008D7BE2">
            <w:r>
              <w:lastRenderedPageBreak/>
              <w:t>4</w:t>
            </w:r>
          </w:p>
        </w:tc>
        <w:tc>
          <w:tcPr>
            <w:tcW w:w="1012" w:type="pct"/>
          </w:tcPr>
          <w:p w14:paraId="1DE843DA" w14:textId="77777777" w:rsidR="00814BF2" w:rsidRDefault="00814BF2" w:rsidP="008D7BE2">
            <w:r>
              <w:t>Reemplazo de las máquinas de viento que componen el actual sistema de control de helada</w:t>
            </w:r>
          </w:p>
          <w:p w14:paraId="29F32771" w14:textId="77777777" w:rsidR="00814BF2" w:rsidRDefault="00814BF2" w:rsidP="008D7BE2"/>
          <w:p w14:paraId="04BAAA40" w14:textId="77777777" w:rsidR="00814BF2" w:rsidRDefault="00814BF2" w:rsidP="008D7BE2">
            <w:r>
              <w:t xml:space="preserve">Actualmente, Hacienda </w:t>
            </w:r>
            <w:proofErr w:type="spellStart"/>
            <w:r>
              <w:t>Chada</w:t>
            </w:r>
            <w:proofErr w:type="spellEnd"/>
            <w:r>
              <w:t xml:space="preserve"> S.A., cuenta con cinto (5) maquinas </w:t>
            </w:r>
            <w:proofErr w:type="spellStart"/>
            <w:r>
              <w:t>Orchar</w:t>
            </w:r>
            <w:proofErr w:type="spellEnd"/>
            <w:r>
              <w:t xml:space="preserve"> </w:t>
            </w:r>
            <w:proofErr w:type="spellStart"/>
            <w:r>
              <w:t>Rite</w:t>
            </w:r>
            <w:proofErr w:type="spellEnd"/>
            <w:r>
              <w:t xml:space="preserve">, Modelo 2600. Estas máquinas de viento cuentan con dos (2) aspas cada una, lo que, conforme a la explicación ofrecida en los puntos II.3. </w:t>
            </w:r>
            <w:proofErr w:type="gramStart"/>
            <w:r>
              <w:t>y</w:t>
            </w:r>
            <w:proofErr w:type="gramEnd"/>
            <w:r>
              <w:t xml:space="preserve"> II.4. </w:t>
            </w:r>
            <w:proofErr w:type="gramStart"/>
            <w:r>
              <w:t>del</w:t>
            </w:r>
            <w:proofErr w:type="gramEnd"/>
            <w:r>
              <w:t xml:space="preserve"> Programa de Cumplimiento, generan un mayor ruido desde la fuente emisora.</w:t>
            </w:r>
          </w:p>
          <w:p w14:paraId="1E0CC4B6" w14:textId="77777777" w:rsidR="00814BF2" w:rsidRDefault="00814BF2" w:rsidP="008D7BE2"/>
          <w:p w14:paraId="2DB61DC3" w14:textId="77777777" w:rsidR="00814BF2" w:rsidRDefault="00814BF2" w:rsidP="008D7BE2">
            <w:r>
              <w:t xml:space="preserve">Conforme a la presente medida, se </w:t>
            </w:r>
            <w:proofErr w:type="spellStart"/>
            <w:r>
              <w:t>proyecto</w:t>
            </w:r>
            <w:proofErr w:type="spellEnd"/>
            <w:r>
              <w:t xml:space="preserve"> reemplazar las cinco (5) máquinas de viento anteriormente singularizadas, por otras cinco (5) maquinas </w:t>
            </w:r>
            <w:proofErr w:type="spellStart"/>
            <w:r>
              <w:t>Orchar</w:t>
            </w:r>
            <w:proofErr w:type="spellEnd"/>
            <w:r>
              <w:t xml:space="preserve"> </w:t>
            </w:r>
            <w:proofErr w:type="spellStart"/>
            <w:r>
              <w:t>Rite</w:t>
            </w:r>
            <w:proofErr w:type="spellEnd"/>
            <w:r>
              <w:t xml:space="preserve"> Modelo 2650.</w:t>
            </w:r>
          </w:p>
          <w:p w14:paraId="2FF7911D" w14:textId="77777777" w:rsidR="00814BF2" w:rsidRDefault="00814BF2" w:rsidP="008D7BE2"/>
          <w:p w14:paraId="706D806D" w14:textId="43584A6D" w:rsidR="00814BF2" w:rsidRDefault="00814BF2" w:rsidP="008D7BE2">
            <w:r>
              <w:t>Estas máquinas de viento de viento cuentan con cinco (5) aspas cada una, condición que permitirá disminuir el nivel de decibeles emitidos por cada fuente y, permitirá alcanzar el cumplimiento a los niveles de presión sonora establecidos en el Decreto Supremo N°38/11, del MMA</w:t>
            </w:r>
            <w:r w:rsidR="00D44D5E">
              <w:t>.</w:t>
            </w:r>
          </w:p>
        </w:tc>
        <w:tc>
          <w:tcPr>
            <w:tcW w:w="591" w:type="pct"/>
          </w:tcPr>
          <w:p w14:paraId="33E4DB0C" w14:textId="30EAE1B9" w:rsidR="00814BF2" w:rsidRDefault="00814BF2" w:rsidP="008D7BE2">
            <w:r>
              <w:lastRenderedPageBreak/>
              <w:t>Por ejecutar</w:t>
            </w:r>
          </w:p>
        </w:tc>
        <w:tc>
          <w:tcPr>
            <w:tcW w:w="487" w:type="pct"/>
          </w:tcPr>
          <w:p w14:paraId="547AF9EF" w14:textId="77777777" w:rsidR="00814BF2" w:rsidRDefault="00814BF2" w:rsidP="008D7BE2">
            <w:r>
              <w:t>28-09-2018</w:t>
            </w:r>
          </w:p>
          <w:p w14:paraId="15F090E0" w14:textId="77777777" w:rsidR="00814BF2" w:rsidRDefault="00814BF2" w:rsidP="008D7BE2">
            <w:r>
              <w:t>al</w:t>
            </w:r>
          </w:p>
          <w:p w14:paraId="6DB4222A" w14:textId="4EF3655C" w:rsidR="00814BF2" w:rsidRDefault="00814BF2" w:rsidP="008D7BE2">
            <w:r>
              <w:t>28-03-2019</w:t>
            </w:r>
          </w:p>
        </w:tc>
        <w:tc>
          <w:tcPr>
            <w:tcW w:w="644" w:type="pct"/>
          </w:tcPr>
          <w:p w14:paraId="328F980D" w14:textId="057BF30F" w:rsidR="00814BF2" w:rsidRPr="00AB71FB" w:rsidRDefault="00AB71FB" w:rsidP="00AB71FB">
            <w:r>
              <w:t>Sustitución del 100% de las máquinas de viento</w:t>
            </w:r>
          </w:p>
        </w:tc>
        <w:tc>
          <w:tcPr>
            <w:tcW w:w="666" w:type="pct"/>
          </w:tcPr>
          <w:p w14:paraId="793DAC8D" w14:textId="77777777" w:rsidR="00814BF2" w:rsidRDefault="00814BF2" w:rsidP="00814BF2">
            <w:pPr>
              <w:pStyle w:val="Prrafodelista"/>
              <w:numPr>
                <w:ilvl w:val="0"/>
                <w:numId w:val="23"/>
              </w:numPr>
              <w:ind w:left="175" w:hanging="141"/>
            </w:pPr>
            <w:r>
              <w:t>Orden de Compra N°21140, de fecha 11 de octubre de 2018, mediante la cual se encarga el kit de hélice de 5 aspas.</w:t>
            </w:r>
          </w:p>
          <w:p w14:paraId="49C8E8B0" w14:textId="4E1182FA" w:rsidR="00814BF2" w:rsidRPr="00171A22" w:rsidRDefault="00814BF2" w:rsidP="00AB71FB">
            <w:pPr>
              <w:pStyle w:val="Prrafodelista"/>
              <w:numPr>
                <w:ilvl w:val="0"/>
                <w:numId w:val="23"/>
              </w:numPr>
              <w:ind w:left="183" w:hanging="177"/>
            </w:pPr>
            <w:r>
              <w:t>Correo electrónico, que da cuenta del estado actual y procedimiento de envío de carga.</w:t>
            </w:r>
          </w:p>
        </w:tc>
        <w:tc>
          <w:tcPr>
            <w:tcW w:w="1196" w:type="pct"/>
          </w:tcPr>
          <w:p w14:paraId="091D1C73" w14:textId="4CB64661" w:rsidR="00BE7279" w:rsidRDefault="00455537" w:rsidP="00BE7279">
            <w:pPr>
              <w:jc w:val="both"/>
            </w:pPr>
            <w:r>
              <w:t xml:space="preserve">En reporte inicial </w:t>
            </w:r>
            <w:r w:rsidR="00BE7279" w:rsidRPr="0016799E">
              <w:t>cargado</w:t>
            </w:r>
            <w:r w:rsidR="00BE7279">
              <w:t xml:space="preserve"> al SPDC</w:t>
            </w:r>
            <w:r w:rsidR="00BE7279" w:rsidRPr="0016799E">
              <w:t xml:space="preserve"> con fecha 06 de novie</w:t>
            </w:r>
            <w:r w:rsidR="00BE7279">
              <w:t>mbre de 2018, el titular presentó fotografías donde se logra apreciar que los motores de las máquinas de viento han sido removidos. A su vez, present</w:t>
            </w:r>
            <w:r>
              <w:t>ó</w:t>
            </w:r>
            <w:r w:rsidR="00BE7279">
              <w:t xml:space="preserve"> órdenes de compra y facturas que acreditan la mantención de </w:t>
            </w:r>
            <w:r>
              <w:t xml:space="preserve">los </w:t>
            </w:r>
            <w:r w:rsidR="00BE7279">
              <w:t>motores de las máquinas de vientos y demás maquinaría</w:t>
            </w:r>
            <w:r>
              <w:t>,</w:t>
            </w:r>
            <w:r w:rsidR="00BE7279">
              <w:t xml:space="preserve"> asociada al sistema de control de helada.</w:t>
            </w:r>
          </w:p>
          <w:p w14:paraId="3CD9219F" w14:textId="77777777" w:rsidR="00BE7279" w:rsidRDefault="00BE7279" w:rsidP="00BE7279">
            <w:pPr>
              <w:jc w:val="both"/>
            </w:pPr>
          </w:p>
          <w:p w14:paraId="7B97F7DE" w14:textId="2069891C" w:rsidR="00814BF2" w:rsidRDefault="006D270F" w:rsidP="00BE7279">
            <w:pPr>
              <w:jc w:val="both"/>
            </w:pPr>
            <w:r>
              <w:t xml:space="preserve">En el </w:t>
            </w:r>
            <w:r w:rsidR="00BE7279">
              <w:t>reporte de avance cargado al SPDC el 25 de enero de 2019,</w:t>
            </w:r>
            <w:r>
              <w:t xml:space="preserve"> el titular acompañó</w:t>
            </w:r>
            <w:r w:rsidR="00BE7279">
              <w:t xml:space="preserve"> la orden de compra N°21140 de fecha 11 de octubre de </w:t>
            </w:r>
            <w:r w:rsidR="00BE7279">
              <w:lastRenderedPageBreak/>
              <w:t>2019, mediante la cual se encarga el kit de hélice de 5 aspas.</w:t>
            </w:r>
          </w:p>
          <w:p w14:paraId="5C6CEF33" w14:textId="77777777" w:rsidR="00BE7279" w:rsidRDefault="00BE7279" w:rsidP="00BE7279">
            <w:pPr>
              <w:jc w:val="both"/>
            </w:pPr>
          </w:p>
          <w:p w14:paraId="1F62E2A5" w14:textId="0A330D12" w:rsidR="007919AA" w:rsidRDefault="004E07E0" w:rsidP="007919AA">
            <w:pPr>
              <w:jc w:val="both"/>
            </w:pPr>
            <w:r>
              <w:t>C</w:t>
            </w:r>
            <w:r w:rsidR="007919AA">
              <w:t xml:space="preserve">on fecha 17 de mayo de 2019, habiéndose </w:t>
            </w:r>
            <w:r>
              <w:t>vencido</w:t>
            </w:r>
            <w:r w:rsidR="007919AA">
              <w:t xml:space="preserve"> el plazo estipulado en el </w:t>
            </w:r>
            <w:proofErr w:type="spellStart"/>
            <w:r w:rsidR="007919AA">
              <w:t>PdC</w:t>
            </w:r>
            <w:proofErr w:type="spellEnd"/>
            <w:r w:rsidR="007919AA">
              <w:t xml:space="preserve">, el titular entregó un escrito </w:t>
            </w:r>
            <w:r>
              <w:t xml:space="preserve">donde explica que, debido a razones ajenas a Hacienda </w:t>
            </w:r>
            <w:proofErr w:type="spellStart"/>
            <w:r>
              <w:t>Chada</w:t>
            </w:r>
            <w:proofErr w:type="spellEnd"/>
            <w:r>
              <w:t xml:space="preserve"> – Las cuales no son</w:t>
            </w:r>
            <w:r w:rsidR="00C170EC">
              <w:t xml:space="preserve"> especificadas en detalle</w:t>
            </w:r>
            <w:r w:rsidR="002937B8">
              <w:t xml:space="preserve"> </w:t>
            </w:r>
            <w:r>
              <w:t xml:space="preserve">– el titular no pudo instalar las </w:t>
            </w:r>
            <w:r w:rsidR="00C170EC">
              <w:t xml:space="preserve">nuevas </w:t>
            </w:r>
            <w:r>
              <w:t xml:space="preserve">máquinas de viento. Sin perjuicio de </w:t>
            </w:r>
            <w:r w:rsidR="002937B8">
              <w:t>ello</w:t>
            </w:r>
            <w:r>
              <w:t xml:space="preserve">, </w:t>
            </w:r>
            <w:r w:rsidR="00C170EC">
              <w:t>presentó</w:t>
            </w:r>
            <w:r>
              <w:t xml:space="preserve"> fotografías </w:t>
            </w:r>
            <w:r w:rsidR="00C170EC">
              <w:t xml:space="preserve">que muestran a los dispositivos con sus </w:t>
            </w:r>
            <w:r>
              <w:t xml:space="preserve">aspas </w:t>
            </w:r>
            <w:r w:rsidR="00C170EC">
              <w:t xml:space="preserve">retiradas. También, acompañó un documento de empresa </w:t>
            </w:r>
            <w:proofErr w:type="spellStart"/>
            <w:r w:rsidR="00C170EC">
              <w:t>Tecnipak</w:t>
            </w:r>
            <w:proofErr w:type="spellEnd"/>
            <w:r w:rsidR="00C170EC">
              <w:t>, del 9 de mayo de 2019, por medio del cual se</w:t>
            </w:r>
            <w:r>
              <w:t xml:space="preserve"> confirma el envío de las maquinarias comprometidas.</w:t>
            </w:r>
          </w:p>
          <w:p w14:paraId="39CCBD90" w14:textId="77777777" w:rsidR="007919AA" w:rsidRDefault="007919AA" w:rsidP="00BE7279">
            <w:pPr>
              <w:jc w:val="both"/>
            </w:pPr>
          </w:p>
          <w:p w14:paraId="1F9E569F" w14:textId="77777777" w:rsidR="00BE7279" w:rsidRDefault="004E07E0" w:rsidP="00F61AD1">
            <w:pPr>
              <w:jc w:val="both"/>
            </w:pPr>
            <w:r>
              <w:t xml:space="preserve">Posteriormente, con fecha 30 de julio de 2019, </w:t>
            </w:r>
            <w:r w:rsidR="00B244F0">
              <w:t>el titular entregó un nuevo</w:t>
            </w:r>
            <w:r w:rsidR="00F61AD1">
              <w:t xml:space="preserve"> escrito, a través del cual presentó</w:t>
            </w:r>
            <w:r w:rsidR="001E477C">
              <w:t xml:space="preserve"> fotografía</w:t>
            </w:r>
            <w:r w:rsidR="00F61AD1">
              <w:t>s</w:t>
            </w:r>
            <w:r w:rsidR="001E477C">
              <w:t xml:space="preserve"> de la instalación de las nuevas hélices en torre N°1, N°2 y N°5; además de un</w:t>
            </w:r>
            <w:r w:rsidR="00F61AD1">
              <w:t xml:space="preserve"> documento firmado por notario, el que da cuenta del con</w:t>
            </w:r>
            <w:r w:rsidR="001E477C">
              <w:t xml:space="preserve">trato de arrendamiento con opción de compra de 5 “kit hélice 5 aspas con caja inferior, marca Orchard </w:t>
            </w:r>
            <w:proofErr w:type="spellStart"/>
            <w:r w:rsidR="001E477C">
              <w:t>Rite-Cascade</w:t>
            </w:r>
            <w:proofErr w:type="spellEnd"/>
            <w:r w:rsidR="001E477C">
              <w:t>, modelo UP 2750. Nuevo y sin uso”.</w:t>
            </w:r>
          </w:p>
          <w:p w14:paraId="186DDA4C" w14:textId="77777777" w:rsidR="003439BF" w:rsidRDefault="003439BF" w:rsidP="00F61AD1">
            <w:pPr>
              <w:jc w:val="both"/>
            </w:pPr>
          </w:p>
          <w:p w14:paraId="3B938A18" w14:textId="00FA4744" w:rsidR="003439BF" w:rsidRPr="008D7BE2" w:rsidRDefault="003439BF" w:rsidP="00F61AD1">
            <w:pPr>
              <w:jc w:val="both"/>
            </w:pPr>
            <w:r>
              <w:t xml:space="preserve">Con base en lo expuesto, se puede concluir que el titular realizó efectivamente el recambio de torres de ventilación </w:t>
            </w:r>
            <w:proofErr w:type="spellStart"/>
            <w:r>
              <w:t>antiheladas</w:t>
            </w:r>
            <w:proofErr w:type="spellEnd"/>
            <w:r>
              <w:t>.</w:t>
            </w:r>
          </w:p>
        </w:tc>
      </w:tr>
      <w:tr w:rsidR="00B46AF4" w:rsidRPr="008D7BE2" w14:paraId="51C1F4B6" w14:textId="77777777" w:rsidTr="00E17DEE">
        <w:trPr>
          <w:trHeight w:val="556"/>
        </w:trPr>
        <w:tc>
          <w:tcPr>
            <w:tcW w:w="405" w:type="pct"/>
          </w:tcPr>
          <w:p w14:paraId="05615652" w14:textId="18D5C070" w:rsidR="00B46AF4" w:rsidRDefault="00B46AF4" w:rsidP="008D7BE2">
            <w:r>
              <w:lastRenderedPageBreak/>
              <w:t>5</w:t>
            </w:r>
          </w:p>
        </w:tc>
        <w:tc>
          <w:tcPr>
            <w:tcW w:w="1012" w:type="pct"/>
          </w:tcPr>
          <w:p w14:paraId="02394CE1" w14:textId="29374265" w:rsidR="00B46AF4" w:rsidRDefault="00B46AF4" w:rsidP="008D7BE2">
            <w:r>
              <w:t>Medición acústica final. Se realizará una medición acústica final para verificar el cumplimiento de los límites de emisión acústica indicados por el Decreto Supremo N°38/2011, del MMA.</w:t>
            </w:r>
          </w:p>
        </w:tc>
        <w:tc>
          <w:tcPr>
            <w:tcW w:w="591" w:type="pct"/>
          </w:tcPr>
          <w:p w14:paraId="6B46F2FB" w14:textId="1C8051B6" w:rsidR="00B46AF4" w:rsidRDefault="00B46AF4" w:rsidP="008D7BE2">
            <w:r>
              <w:t>Por ejecutar</w:t>
            </w:r>
          </w:p>
        </w:tc>
        <w:tc>
          <w:tcPr>
            <w:tcW w:w="487" w:type="pct"/>
          </w:tcPr>
          <w:p w14:paraId="0DEBDD6D" w14:textId="77777777" w:rsidR="00B46AF4" w:rsidRDefault="00B46AF4" w:rsidP="008D7BE2">
            <w:r>
              <w:t>28-09-2018</w:t>
            </w:r>
          </w:p>
          <w:p w14:paraId="2E728B31" w14:textId="77777777" w:rsidR="00B46AF4" w:rsidRDefault="00B46AF4" w:rsidP="008D7BE2">
            <w:r>
              <w:t>al</w:t>
            </w:r>
          </w:p>
          <w:p w14:paraId="1BE47D93" w14:textId="7DF98F79" w:rsidR="00B46AF4" w:rsidRDefault="00B46AF4" w:rsidP="008D7BE2">
            <w:r>
              <w:t>11-04-2019</w:t>
            </w:r>
          </w:p>
        </w:tc>
        <w:tc>
          <w:tcPr>
            <w:tcW w:w="644" w:type="pct"/>
          </w:tcPr>
          <w:p w14:paraId="27B23AA8" w14:textId="66AD151F" w:rsidR="00075C77" w:rsidRDefault="00075C77" w:rsidP="00AB71FB">
            <w:r>
              <w:t>Cumplimiento de los niveles de presión sonora normados por el Decreto Supremo N°38/2011, del MMA.</w:t>
            </w:r>
          </w:p>
        </w:tc>
        <w:tc>
          <w:tcPr>
            <w:tcW w:w="666" w:type="pct"/>
          </w:tcPr>
          <w:p w14:paraId="7B811917" w14:textId="444BC3E9" w:rsidR="00B46AF4" w:rsidRPr="00075C77" w:rsidRDefault="00075C77" w:rsidP="00075C77">
            <w:r>
              <w:t>-</w:t>
            </w:r>
          </w:p>
        </w:tc>
        <w:tc>
          <w:tcPr>
            <w:tcW w:w="1196" w:type="pct"/>
          </w:tcPr>
          <w:p w14:paraId="59B9D064" w14:textId="00D1D5E4" w:rsidR="00B46AF4" w:rsidRDefault="00D86E8A" w:rsidP="009338D0">
            <w:pPr>
              <w:jc w:val="both"/>
            </w:pPr>
            <w:r>
              <w:t>El titular no carga la información requerida al sistema SPDC</w:t>
            </w:r>
            <w:r w:rsidR="009338D0">
              <w:t xml:space="preserve"> durante el periodo comprometido en el Programa de Cumplimiento. No obstante lo a</w:t>
            </w:r>
            <w:r w:rsidR="006C791B">
              <w:t>nterior, presentó</w:t>
            </w:r>
            <w:r w:rsidR="009338D0">
              <w:t xml:space="preserve"> un escrito en esta Superintendencia el día 30 de julio de 2019, </w:t>
            </w:r>
            <w:r w:rsidR="006C791B">
              <w:t>adjunto al cual</w:t>
            </w:r>
            <w:r w:rsidR="009338D0">
              <w:t xml:space="preserve"> acompañ</w:t>
            </w:r>
            <w:r w:rsidR="006C791B">
              <w:t>ó</w:t>
            </w:r>
            <w:r w:rsidR="009338D0">
              <w:t xml:space="preserve"> dos informes de medición elaborados en mayo y junio por la empresa </w:t>
            </w:r>
            <w:proofErr w:type="spellStart"/>
            <w:r w:rsidR="009338D0">
              <w:t>Acustec</w:t>
            </w:r>
            <w:proofErr w:type="spellEnd"/>
            <w:r w:rsidR="009338D0">
              <w:t xml:space="preserve">, con código N°081432019 y N°081672019. </w:t>
            </w:r>
          </w:p>
          <w:p w14:paraId="487C6604" w14:textId="77777777" w:rsidR="008167D3" w:rsidRDefault="008167D3" w:rsidP="009338D0">
            <w:pPr>
              <w:jc w:val="both"/>
            </w:pPr>
          </w:p>
          <w:p w14:paraId="7B589985" w14:textId="60798A31" w:rsidR="008167D3" w:rsidRDefault="008167D3" w:rsidP="009338D0">
            <w:pPr>
              <w:jc w:val="both"/>
            </w:pPr>
            <w:r>
              <w:t xml:space="preserve">Dichos informes fueron revisados según lo dispuesto </w:t>
            </w:r>
            <w:r w:rsidR="002F1CD2">
              <w:t xml:space="preserve">en el </w:t>
            </w:r>
            <w:r>
              <w:t>protocolo establecido en R.E. N°867/16 SMA</w:t>
            </w:r>
            <w:r w:rsidR="002F1CD2">
              <w:t xml:space="preserve">, concluyéndose que </w:t>
            </w:r>
            <w:r w:rsidR="007813D5">
              <w:t>se ajustan al procedimiento del D.S. N°38/11 MMA en cuanto a instrumental, metodología y zonificación</w:t>
            </w:r>
            <w:r w:rsidR="002F1CD2">
              <w:t>. Al respecto, se puede mencionar que:</w:t>
            </w:r>
          </w:p>
          <w:p w14:paraId="697C8AD6" w14:textId="1E4C4FB6" w:rsidR="002F1CD2" w:rsidRDefault="002F1CD2" w:rsidP="002F1CD2">
            <w:pPr>
              <w:pStyle w:val="Prrafodelista"/>
              <w:numPr>
                <w:ilvl w:val="0"/>
                <w:numId w:val="25"/>
              </w:numPr>
              <w:ind w:left="67" w:hanging="86"/>
            </w:pPr>
            <w:r>
              <w:t xml:space="preserve">El informe de mayo 2019 da cuenta de una medición </w:t>
            </w:r>
            <w:r w:rsidR="002E0898">
              <w:t xml:space="preserve">efectuada </w:t>
            </w:r>
            <w:r>
              <w:t>el día 21 de mayo de 2019 en periodo no</w:t>
            </w:r>
            <w:r w:rsidR="002E0898">
              <w:t>cturno, donde se registró</w:t>
            </w:r>
            <w:r>
              <w:t xml:space="preserve"> </w:t>
            </w:r>
            <w:r w:rsidR="002E0898">
              <w:t>el</w:t>
            </w:r>
            <w:r>
              <w:t xml:space="preserve"> nivel de presión sonora emitido por la operaci</w:t>
            </w:r>
            <w:r w:rsidR="00F54778">
              <w:t xml:space="preserve">ón de las torres 1, </w:t>
            </w:r>
            <w:r>
              <w:t xml:space="preserve">2 </w:t>
            </w:r>
            <w:r w:rsidR="00F54778">
              <w:t>y 5</w:t>
            </w:r>
            <w:r w:rsidR="002E0898">
              <w:t xml:space="preserve"> de Hacienda </w:t>
            </w:r>
            <w:proofErr w:type="spellStart"/>
            <w:r w:rsidR="002E0898">
              <w:t>Chada</w:t>
            </w:r>
            <w:proofErr w:type="spellEnd"/>
            <w:r w:rsidR="00F54778">
              <w:t xml:space="preserve"> </w:t>
            </w:r>
            <w:r>
              <w:t>(</w:t>
            </w:r>
            <w:r w:rsidR="001B03DE">
              <w:t xml:space="preserve">Ver </w:t>
            </w:r>
            <w:r w:rsidR="001B03DE">
              <w:fldChar w:fldCharType="begin"/>
            </w:r>
            <w:r w:rsidR="001B03DE">
              <w:instrText xml:space="preserve"> REF _Ref37834843 \h  \* MERGEFORMAT </w:instrText>
            </w:r>
            <w:r w:rsidR="001B03DE">
              <w:fldChar w:fldCharType="separate"/>
            </w:r>
            <w:r w:rsidR="001B03DE" w:rsidRPr="001B03DE">
              <w:t>Mapa 1</w:t>
            </w:r>
            <w:r w:rsidR="001B03DE">
              <w:fldChar w:fldCharType="end"/>
            </w:r>
            <w:r>
              <w:t xml:space="preserve">). El resultado de esta medición es que la actividad no supera el límite normativo </w:t>
            </w:r>
            <w:r w:rsidR="00BB0E63">
              <w:t xml:space="preserve">operando con </w:t>
            </w:r>
            <w:r>
              <w:t>esta configuración.</w:t>
            </w:r>
          </w:p>
          <w:p w14:paraId="7AD3905C" w14:textId="77777777" w:rsidR="002F1CD2" w:rsidRDefault="002F1CD2" w:rsidP="002F1CD2">
            <w:pPr>
              <w:pStyle w:val="Prrafodelista"/>
              <w:numPr>
                <w:ilvl w:val="0"/>
                <w:numId w:val="25"/>
              </w:numPr>
              <w:ind w:left="67" w:hanging="86"/>
            </w:pPr>
            <w:r>
              <w:t xml:space="preserve">El informe de junio de 2019 da cuenta de una medición </w:t>
            </w:r>
            <w:r w:rsidR="0059388A">
              <w:t xml:space="preserve">efectuada </w:t>
            </w:r>
            <w:r>
              <w:t xml:space="preserve">el día 06 </w:t>
            </w:r>
            <w:r w:rsidR="0059388A">
              <w:t>de junio de 2019, en horario nocturno, donde se registró el nivel emitido por todas las torres</w:t>
            </w:r>
            <w:r w:rsidR="00F54778">
              <w:t xml:space="preserve">, </w:t>
            </w:r>
            <w:r w:rsidR="00F54778">
              <w:lastRenderedPageBreak/>
              <w:t>obteniéndose un nivel que supera el límite normativo en 24 dB.</w:t>
            </w:r>
          </w:p>
          <w:p w14:paraId="6ACE116F" w14:textId="77777777" w:rsidR="00393FB6" w:rsidRDefault="00393FB6" w:rsidP="00393FB6"/>
          <w:p w14:paraId="22AC944C" w14:textId="39D2C925" w:rsidR="001C2BA5" w:rsidRPr="00393FB6" w:rsidRDefault="006323A7" w:rsidP="001C2BA5">
            <w:pPr>
              <w:jc w:val="both"/>
            </w:pPr>
            <w:r>
              <w:t>Con base en los resultados de la medición de ruido realizada el día 06 de junio de 2019, se puede concluir que las medidas de la acción N°4 no surtieron el efecto esperado para no superar el límite establecido en el D.S. N°38/11 MMA, por lo que se debe aplicar la acción alternativa N°7.</w:t>
            </w:r>
          </w:p>
        </w:tc>
      </w:tr>
      <w:tr w:rsidR="00FB067A" w:rsidRPr="008D7BE2" w14:paraId="73B74E2A" w14:textId="77777777" w:rsidTr="00E17DEE">
        <w:trPr>
          <w:trHeight w:val="556"/>
        </w:trPr>
        <w:tc>
          <w:tcPr>
            <w:tcW w:w="405" w:type="pct"/>
          </w:tcPr>
          <w:p w14:paraId="3F115F99" w14:textId="5A3E9B04" w:rsidR="00FB067A" w:rsidRDefault="00FB067A" w:rsidP="008D7BE2">
            <w:r>
              <w:lastRenderedPageBreak/>
              <w:t>6</w:t>
            </w:r>
          </w:p>
        </w:tc>
        <w:tc>
          <w:tcPr>
            <w:tcW w:w="1012" w:type="pct"/>
          </w:tcPr>
          <w:p w14:paraId="188D433B" w14:textId="047B0BDF" w:rsidR="00FB067A" w:rsidRDefault="00FB067A" w:rsidP="008D7BE2">
            <w:r>
              <w:t xml:space="preserve">Carga del Programa de Cumplimiento y reportes al SPDC. Hacienda </w:t>
            </w:r>
            <w:proofErr w:type="spellStart"/>
            <w:r>
              <w:t>Chada</w:t>
            </w:r>
            <w:proofErr w:type="spellEnd"/>
            <w:r>
              <w:t xml:space="preserve"> S.A. informará a la Superintendencia del Medio Ambiente, los reportes y medios de verificación que acredite la ejecución de las acciones comprendidas en el Programa de cumplimiento a través de los sistemas digitales que la SMA disponga al efecto para implementar el “Sistema de Seguimiento de Programa de Cumplimiento” (SPDC).</w:t>
            </w:r>
          </w:p>
        </w:tc>
        <w:tc>
          <w:tcPr>
            <w:tcW w:w="591" w:type="pct"/>
          </w:tcPr>
          <w:p w14:paraId="7E58EF51" w14:textId="3E243011" w:rsidR="00FB067A" w:rsidRDefault="00E17DEE" w:rsidP="008D7BE2">
            <w:r>
              <w:t>Por ejecutar</w:t>
            </w:r>
          </w:p>
        </w:tc>
        <w:tc>
          <w:tcPr>
            <w:tcW w:w="487" w:type="pct"/>
          </w:tcPr>
          <w:p w14:paraId="05FCBF3D" w14:textId="77777777" w:rsidR="00FB067A" w:rsidRDefault="00E17DEE" w:rsidP="008D7BE2">
            <w:r>
              <w:t>28-09-2018 al</w:t>
            </w:r>
          </w:p>
          <w:p w14:paraId="34E2022B" w14:textId="7F9E17EC" w:rsidR="00E17DEE" w:rsidRDefault="00E17DEE" w:rsidP="008D7BE2">
            <w:r>
              <w:t>11-04-2019</w:t>
            </w:r>
          </w:p>
        </w:tc>
        <w:tc>
          <w:tcPr>
            <w:tcW w:w="644" w:type="pct"/>
          </w:tcPr>
          <w:p w14:paraId="5D79FC51" w14:textId="5041A6E0" w:rsidR="00FB067A" w:rsidRDefault="00E17DEE" w:rsidP="00AB71FB">
            <w:r>
              <w:t>No aplica</w:t>
            </w:r>
          </w:p>
        </w:tc>
        <w:tc>
          <w:tcPr>
            <w:tcW w:w="666" w:type="pct"/>
          </w:tcPr>
          <w:p w14:paraId="2BD1A151" w14:textId="364EA93C" w:rsidR="00FB067A" w:rsidRDefault="00E17DEE" w:rsidP="00075C77">
            <w:r>
              <w:t>No aplica</w:t>
            </w:r>
          </w:p>
        </w:tc>
        <w:tc>
          <w:tcPr>
            <w:tcW w:w="1196" w:type="pct"/>
          </w:tcPr>
          <w:p w14:paraId="24267DDD" w14:textId="40579950" w:rsidR="00FB067A" w:rsidRDefault="0022666F" w:rsidP="00E17853">
            <w:pPr>
              <w:jc w:val="both"/>
            </w:pPr>
            <w:r>
              <w:t xml:space="preserve">El titular </w:t>
            </w:r>
            <w:r w:rsidR="00E17853">
              <w:t>carga el reporte inicial y dos reportes de avances en el SPDC; sin embargo, no</w:t>
            </w:r>
            <w:r>
              <w:t xml:space="preserve"> carga los antecedentes relativos al reporte final en el </w:t>
            </w:r>
            <w:r w:rsidR="00E17853">
              <w:t>sistema.</w:t>
            </w:r>
          </w:p>
        </w:tc>
      </w:tr>
      <w:tr w:rsidR="00E17DEE" w:rsidRPr="008D7BE2" w14:paraId="318E2AA7" w14:textId="77777777" w:rsidTr="00E17DEE">
        <w:trPr>
          <w:trHeight w:val="556"/>
        </w:trPr>
        <w:tc>
          <w:tcPr>
            <w:tcW w:w="405" w:type="pct"/>
          </w:tcPr>
          <w:p w14:paraId="452362EC" w14:textId="3607079C" w:rsidR="00E17DEE" w:rsidRDefault="00E17DEE" w:rsidP="008D7BE2">
            <w:r>
              <w:t>7</w:t>
            </w:r>
          </w:p>
        </w:tc>
        <w:tc>
          <w:tcPr>
            <w:tcW w:w="1012" w:type="pct"/>
          </w:tcPr>
          <w:p w14:paraId="7996E2E1" w14:textId="19CDE53C" w:rsidR="00E17DEE" w:rsidRDefault="00E17DEE" w:rsidP="008D7BE2">
            <w:r>
              <w:t xml:space="preserve">Traslado de las máquinas de viento. En caso que las medidas N°4 no alcance el efecto esperado, Hacienda </w:t>
            </w:r>
            <w:proofErr w:type="spellStart"/>
            <w:r>
              <w:t>Chada</w:t>
            </w:r>
            <w:proofErr w:type="spellEnd"/>
            <w:r>
              <w:t xml:space="preserve"> S.A. trasladará las </w:t>
            </w:r>
            <w:r w:rsidR="006323A7">
              <w:t>máquinas</w:t>
            </w:r>
            <w:r>
              <w:t xml:space="preserve"> de viento. El traslado de las máquinas se calculará y realizará, hasta que se alcancen los niveles de presión sonora permitidos por </w:t>
            </w:r>
            <w:r>
              <w:lastRenderedPageBreak/>
              <w:t>el Decreto Supremo N°38/2011.</w:t>
            </w:r>
          </w:p>
        </w:tc>
        <w:tc>
          <w:tcPr>
            <w:tcW w:w="591" w:type="pct"/>
          </w:tcPr>
          <w:p w14:paraId="2C8AC834" w14:textId="26518C3F" w:rsidR="00E17DEE" w:rsidRDefault="00E17DEE" w:rsidP="008D7BE2">
            <w:r>
              <w:lastRenderedPageBreak/>
              <w:t>Alternativa</w:t>
            </w:r>
          </w:p>
        </w:tc>
        <w:tc>
          <w:tcPr>
            <w:tcW w:w="487" w:type="pct"/>
          </w:tcPr>
          <w:p w14:paraId="124EC692" w14:textId="77777777" w:rsidR="00E17DEE" w:rsidRDefault="00E17DEE" w:rsidP="008D7BE2">
            <w:r>
              <w:t xml:space="preserve">Desde la ocurrencia del impedimento hasta el </w:t>
            </w:r>
          </w:p>
          <w:p w14:paraId="632F2D1C" w14:textId="73249731" w:rsidR="00E17DEE" w:rsidRDefault="00E17DEE" w:rsidP="008D7BE2">
            <w:r>
              <w:t>11-04-2019</w:t>
            </w:r>
          </w:p>
        </w:tc>
        <w:tc>
          <w:tcPr>
            <w:tcW w:w="644" w:type="pct"/>
          </w:tcPr>
          <w:p w14:paraId="2A273A9A" w14:textId="77777777" w:rsidR="00E17DEE" w:rsidRDefault="00E17DEE" w:rsidP="00AB71FB">
            <w:r>
              <w:t>Para acreditar el cumplimiento se utilizarán como indicadores lo siguiente:</w:t>
            </w:r>
          </w:p>
          <w:p w14:paraId="6D3D296D" w14:textId="77777777" w:rsidR="00E17DEE" w:rsidRDefault="00E17DEE" w:rsidP="00E17DEE">
            <w:pPr>
              <w:pStyle w:val="Prrafodelista"/>
              <w:numPr>
                <w:ilvl w:val="0"/>
                <w:numId w:val="26"/>
              </w:numPr>
              <w:ind w:left="181" w:hanging="181"/>
            </w:pPr>
            <w:r w:rsidRPr="00E17DEE">
              <w:t>Registro fotográfico</w:t>
            </w:r>
          </w:p>
          <w:p w14:paraId="5E6B1B2E" w14:textId="77777777" w:rsidR="00E17DEE" w:rsidRDefault="00E17DEE" w:rsidP="00E17DEE">
            <w:pPr>
              <w:pStyle w:val="Prrafodelista"/>
              <w:numPr>
                <w:ilvl w:val="0"/>
                <w:numId w:val="26"/>
              </w:numPr>
              <w:ind w:left="181" w:hanging="181"/>
            </w:pPr>
            <w:r>
              <w:t>Orden de Trabajo</w:t>
            </w:r>
          </w:p>
          <w:p w14:paraId="23E26A2F" w14:textId="4DFE92CB" w:rsidR="00E17DEE" w:rsidRPr="00E17DEE" w:rsidRDefault="00E17DEE" w:rsidP="00E17DEE">
            <w:pPr>
              <w:pStyle w:val="Prrafodelista"/>
              <w:numPr>
                <w:ilvl w:val="0"/>
                <w:numId w:val="26"/>
              </w:numPr>
              <w:ind w:left="181" w:hanging="181"/>
            </w:pPr>
            <w:r w:rsidRPr="00E17DEE">
              <w:lastRenderedPageBreak/>
              <w:t>El Informe Acústico complementario</w:t>
            </w:r>
          </w:p>
        </w:tc>
        <w:tc>
          <w:tcPr>
            <w:tcW w:w="666" w:type="pct"/>
          </w:tcPr>
          <w:p w14:paraId="6CF31FE1" w14:textId="77777777" w:rsidR="00E17DEE" w:rsidRDefault="00E17DEE" w:rsidP="00075C77">
            <w:pPr>
              <w:rPr>
                <w:b/>
              </w:rPr>
            </w:pPr>
            <w:r w:rsidRPr="00E17DEE">
              <w:rPr>
                <w:b/>
              </w:rPr>
              <w:lastRenderedPageBreak/>
              <w:t>Reporte final</w:t>
            </w:r>
          </w:p>
          <w:p w14:paraId="14927BDE" w14:textId="77777777" w:rsidR="00E17DEE" w:rsidRDefault="00E17DEE" w:rsidP="00075C77"/>
          <w:p w14:paraId="5F0CC17A" w14:textId="77777777" w:rsidR="00E17DEE" w:rsidRDefault="00E17DEE" w:rsidP="00075C77">
            <w:r>
              <w:t xml:space="preserve">Dentro de los 6 meses contados a partir de la fecha en que se informará a la SMA sobre los resultados de la Medición Acústica </w:t>
            </w:r>
            <w:r>
              <w:lastRenderedPageBreak/>
              <w:t>(Acción N°5) se presentará:</w:t>
            </w:r>
          </w:p>
          <w:p w14:paraId="690794E9" w14:textId="77777777" w:rsidR="00E17DEE" w:rsidRDefault="00E17DEE" w:rsidP="00E17DEE">
            <w:pPr>
              <w:pStyle w:val="Prrafodelista"/>
              <w:numPr>
                <w:ilvl w:val="0"/>
                <w:numId w:val="26"/>
              </w:numPr>
              <w:ind w:left="181" w:hanging="181"/>
            </w:pPr>
            <w:r w:rsidRPr="00E17DEE">
              <w:t>Registro fotográfico</w:t>
            </w:r>
          </w:p>
          <w:p w14:paraId="33516417" w14:textId="77777777" w:rsidR="00E17DEE" w:rsidRDefault="00E17DEE" w:rsidP="00E17DEE">
            <w:pPr>
              <w:pStyle w:val="Prrafodelista"/>
              <w:numPr>
                <w:ilvl w:val="0"/>
                <w:numId w:val="26"/>
              </w:numPr>
              <w:ind w:left="181" w:hanging="181"/>
            </w:pPr>
            <w:r>
              <w:t>Orden de Trabajo</w:t>
            </w:r>
          </w:p>
          <w:p w14:paraId="40104CD7" w14:textId="78E69CCA" w:rsidR="00E17DEE" w:rsidRPr="00E17DEE" w:rsidRDefault="00E17DEE" w:rsidP="00E17DEE">
            <w:pPr>
              <w:pStyle w:val="Prrafodelista"/>
              <w:numPr>
                <w:ilvl w:val="0"/>
                <w:numId w:val="26"/>
              </w:numPr>
              <w:ind w:left="181" w:hanging="181"/>
            </w:pPr>
            <w:r>
              <w:t>El Informe Acústico complementario</w:t>
            </w:r>
          </w:p>
        </w:tc>
        <w:tc>
          <w:tcPr>
            <w:tcW w:w="1196" w:type="pct"/>
          </w:tcPr>
          <w:p w14:paraId="4F62B726" w14:textId="0A51C537" w:rsidR="006323A7" w:rsidRDefault="006323A7" w:rsidP="006323A7">
            <w:pPr>
              <w:jc w:val="both"/>
            </w:pPr>
            <w:r>
              <w:lastRenderedPageBreak/>
              <w:t>Ante los resultados obtenidos de la medición realizada el día 06 de junio de 2019, el titular</w:t>
            </w:r>
            <w:r w:rsidR="001764FC">
              <w:t xml:space="preserve"> señaló en su es</w:t>
            </w:r>
            <w:r>
              <w:t>crito</w:t>
            </w:r>
            <w:r w:rsidR="001764FC">
              <w:t>,</w:t>
            </w:r>
            <w:r>
              <w:t xml:space="preserve"> </w:t>
            </w:r>
            <w:r w:rsidR="001764FC">
              <w:t xml:space="preserve">presentado </w:t>
            </w:r>
            <w:r>
              <w:t xml:space="preserve">el 30 de julio de 2019, que ejecutará una acción supletoria, consistente en </w:t>
            </w:r>
            <w:r w:rsidRPr="001C2BA5">
              <w:rPr>
                <w:i/>
              </w:rPr>
              <w:t xml:space="preserve">“la eliminación inmediata e irreversible de las Torres </w:t>
            </w:r>
            <w:proofErr w:type="spellStart"/>
            <w:r w:rsidRPr="001C2BA5">
              <w:rPr>
                <w:i/>
              </w:rPr>
              <w:t>N°s</w:t>
            </w:r>
            <w:proofErr w:type="spellEnd"/>
            <w:r w:rsidRPr="001C2BA5">
              <w:rPr>
                <w:i/>
              </w:rPr>
              <w:t xml:space="preserve"> 3 y 4, con las consecuencias económicas que ello implica (…) y, en consecuencia, operar su actual Sistema de Control de </w:t>
            </w:r>
            <w:r w:rsidRPr="001C2BA5">
              <w:rPr>
                <w:i/>
              </w:rPr>
              <w:lastRenderedPageBreak/>
              <w:t xml:space="preserve">Heladas, sólo compuesto por las Torres </w:t>
            </w:r>
            <w:proofErr w:type="spellStart"/>
            <w:r w:rsidRPr="001C2BA5">
              <w:rPr>
                <w:i/>
              </w:rPr>
              <w:t>N°s</w:t>
            </w:r>
            <w:proofErr w:type="spellEnd"/>
            <w:r w:rsidRPr="001C2BA5">
              <w:rPr>
                <w:i/>
              </w:rPr>
              <w:t xml:space="preserve"> 1, 2 y 5, que cuentan con los modelos de hélices comprometidos”</w:t>
            </w:r>
            <w:r w:rsidRPr="001C2BA5">
              <w:t>.</w:t>
            </w:r>
            <w:r>
              <w:t xml:space="preserve"> </w:t>
            </w:r>
          </w:p>
          <w:p w14:paraId="19191CE6" w14:textId="77777777" w:rsidR="006323A7" w:rsidRDefault="006323A7" w:rsidP="006323A7">
            <w:pPr>
              <w:jc w:val="both"/>
            </w:pPr>
          </w:p>
          <w:p w14:paraId="4C609DAF" w14:textId="7E078BBE" w:rsidR="006323A7" w:rsidRDefault="001E2ED0" w:rsidP="00195BBF">
            <w:pPr>
              <w:jc w:val="both"/>
            </w:pPr>
            <w:r>
              <w:t>Dado que la medición realizada el 21 de mayo de 2019 concluye que la operación de las torres N°1, 2 y 5 no supera el límite normativo</w:t>
            </w:r>
            <w:r w:rsidR="001764FC">
              <w:t xml:space="preserve"> en los receptores evaluados</w:t>
            </w:r>
            <w:r>
              <w:t>,</w:t>
            </w:r>
            <w:r w:rsidR="00195BBF">
              <w:t xml:space="preserve"> se puede concluir que el retiro de las torres N° 3 y 4 permite cumplir con </w:t>
            </w:r>
            <w:r w:rsidR="006323A7">
              <w:t>los límites estab</w:t>
            </w:r>
            <w:r w:rsidR="00195BBF">
              <w:t>lecidos en el D.S. N°38/11 MMA.</w:t>
            </w:r>
          </w:p>
        </w:tc>
      </w:tr>
      <w:tr w:rsidR="008D3909" w:rsidRPr="008D7BE2" w14:paraId="4DA373F0" w14:textId="77777777" w:rsidTr="00E17DEE">
        <w:trPr>
          <w:trHeight w:val="556"/>
        </w:trPr>
        <w:tc>
          <w:tcPr>
            <w:tcW w:w="405" w:type="pct"/>
          </w:tcPr>
          <w:p w14:paraId="549DF5C7" w14:textId="6BB6150E" w:rsidR="008D3909" w:rsidRDefault="0022666F" w:rsidP="008D7BE2">
            <w:r>
              <w:lastRenderedPageBreak/>
              <w:t>8</w:t>
            </w:r>
          </w:p>
        </w:tc>
        <w:tc>
          <w:tcPr>
            <w:tcW w:w="1012" w:type="pct"/>
          </w:tcPr>
          <w:p w14:paraId="4AEABE4A" w14:textId="6CF6871E" w:rsidR="008D3909" w:rsidRDefault="0022666F" w:rsidP="008D7BE2">
            <w:r>
              <w:t xml:space="preserve">En caso que de ausencia de trabajadores a las capacitaciones propuestas para la Acción N°3, las cuales se deban a licencias médicas o licencias maternales o </w:t>
            </w:r>
            <w:proofErr w:type="spellStart"/>
            <w:r>
              <w:t>bine</w:t>
            </w:r>
            <w:proofErr w:type="spellEnd"/>
            <w:r>
              <w:t>, el ingreso de nuevos trabajadores en el periodo de ejecución del programa de cumplimiento; se realizará una nueva capacitación para los trabajadores en la presente situación</w:t>
            </w:r>
          </w:p>
        </w:tc>
        <w:tc>
          <w:tcPr>
            <w:tcW w:w="591" w:type="pct"/>
          </w:tcPr>
          <w:p w14:paraId="2A930569" w14:textId="5010E9BF" w:rsidR="008D3909" w:rsidRDefault="0022666F" w:rsidP="008D7BE2">
            <w:r>
              <w:t>Alternativa</w:t>
            </w:r>
          </w:p>
        </w:tc>
        <w:tc>
          <w:tcPr>
            <w:tcW w:w="487" w:type="pct"/>
          </w:tcPr>
          <w:p w14:paraId="50F28E0B" w14:textId="77777777" w:rsidR="008D3909" w:rsidRDefault="0022666F" w:rsidP="008D7BE2">
            <w:r>
              <w:t>Desde la ocurrencia del impedimento hasta el</w:t>
            </w:r>
          </w:p>
          <w:p w14:paraId="65434F87" w14:textId="2BD44A6C" w:rsidR="0022666F" w:rsidRDefault="0022666F" w:rsidP="008D7BE2">
            <w:r>
              <w:t>11-04-2019</w:t>
            </w:r>
          </w:p>
        </w:tc>
        <w:tc>
          <w:tcPr>
            <w:tcW w:w="644" w:type="pct"/>
          </w:tcPr>
          <w:p w14:paraId="624EEBB2" w14:textId="79090F78" w:rsidR="008D3909" w:rsidRDefault="0022666F" w:rsidP="00AB71FB">
            <w:r>
              <w:t xml:space="preserve">Registro de capacitaciones del protocolo sobre uso de Sistema de Control de Heladas, con firmas de los trabajadores </w:t>
            </w:r>
            <w:proofErr w:type="spellStart"/>
            <w:r>
              <w:t>inasistentes</w:t>
            </w:r>
            <w:proofErr w:type="spellEnd"/>
            <w:r>
              <w:t xml:space="preserve"> a la primera capacitación.</w:t>
            </w:r>
          </w:p>
        </w:tc>
        <w:tc>
          <w:tcPr>
            <w:tcW w:w="666" w:type="pct"/>
          </w:tcPr>
          <w:p w14:paraId="2173FA5F" w14:textId="77777777" w:rsidR="008D3909" w:rsidRDefault="0022666F" w:rsidP="00075C77">
            <w:pPr>
              <w:rPr>
                <w:b/>
              </w:rPr>
            </w:pPr>
            <w:r>
              <w:rPr>
                <w:b/>
              </w:rPr>
              <w:t>Reporte final:</w:t>
            </w:r>
          </w:p>
          <w:p w14:paraId="6177E625" w14:textId="77777777" w:rsidR="0022666F" w:rsidRDefault="0022666F" w:rsidP="00075C77"/>
          <w:p w14:paraId="08B4FCF6" w14:textId="239F9B01" w:rsidR="0022666F" w:rsidRPr="0022666F" w:rsidRDefault="0022666F" w:rsidP="00075C77">
            <w:r>
              <w:t xml:space="preserve">Registro de capacitaciones del protocolo sobre uso de Sistema de Control de Heladas, con firmas de los trabajadores </w:t>
            </w:r>
            <w:proofErr w:type="spellStart"/>
            <w:r>
              <w:t>inasistentes</w:t>
            </w:r>
            <w:proofErr w:type="spellEnd"/>
            <w:r>
              <w:t xml:space="preserve"> a la primera capacitación.</w:t>
            </w:r>
          </w:p>
        </w:tc>
        <w:tc>
          <w:tcPr>
            <w:tcW w:w="1196" w:type="pct"/>
          </w:tcPr>
          <w:p w14:paraId="22590F0F" w14:textId="35AE78B5" w:rsidR="008D3909" w:rsidRDefault="0022666F" w:rsidP="0022666F">
            <w:pPr>
              <w:jc w:val="both"/>
            </w:pPr>
            <w:r>
              <w:t>No se realiza la acción alternativa, dado que no fue necesaria su implementación.</w:t>
            </w:r>
          </w:p>
        </w:tc>
      </w:tr>
    </w:tbl>
    <w:p w14:paraId="1BA858E5" w14:textId="044024E6" w:rsidR="007C2682" w:rsidRDefault="007C2682">
      <w: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9"/>
        <w:gridCol w:w="4001"/>
        <w:gridCol w:w="3532"/>
      </w:tblGrid>
      <w:tr w:rsidR="008D7BE2" w:rsidRPr="008D7BE2" w14:paraId="1BD5A267" w14:textId="77777777" w:rsidTr="006B481F">
        <w:trPr>
          <w:trHeight w:val="30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5CA11" w14:textId="5F1D42C3" w:rsidR="008D7BE2" w:rsidRPr="008D7BE2" w:rsidRDefault="00AE2C74" w:rsidP="00AE2C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Registros</w:t>
            </w:r>
          </w:p>
        </w:tc>
      </w:tr>
      <w:tr w:rsidR="008D7BE2" w:rsidRPr="008D7BE2" w14:paraId="1641E6E8" w14:textId="77777777" w:rsidTr="008D7BE2">
        <w:trPr>
          <w:trHeight w:val="5904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140B" w14:textId="6BE6E54D" w:rsidR="008D7BE2" w:rsidRPr="001B03DE" w:rsidRDefault="00363439" w:rsidP="001B03DE">
            <w:pPr>
              <w:keepNext/>
              <w:spacing w:after="0" w:line="240" w:lineRule="auto"/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18920C9B" wp14:editId="644FD1F6">
                  <wp:extent cx="4491533" cy="3401695"/>
                  <wp:effectExtent l="19050" t="19050" r="23495" b="273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r="313"/>
                          <a:stretch/>
                        </pic:blipFill>
                        <pic:spPr bwMode="auto">
                          <a:xfrm>
                            <a:off x="0" y="0"/>
                            <a:ext cx="4498384" cy="3406884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BE2" w:rsidRPr="008D7BE2" w14:paraId="0DA047B8" w14:textId="77777777" w:rsidTr="006B481F">
        <w:trPr>
          <w:trHeight w:val="300"/>
          <w:jc w:val="center"/>
        </w:trPr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43FDF6" w14:textId="5D1E3BBF" w:rsidR="008D7BE2" w:rsidRPr="008D7BE2" w:rsidRDefault="001B03DE" w:rsidP="008D7BE2">
            <w:pPr>
              <w:spacing w:after="0" w:line="240" w:lineRule="auto"/>
              <w:contextualSpacing/>
              <w:outlineLvl w:val="1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es-CL"/>
              </w:rPr>
            </w:pPr>
            <w:bookmarkStart w:id="52" w:name="_Toc37930249"/>
            <w:bookmarkStart w:id="53" w:name="_Ref37834843"/>
            <w:r w:rsidRPr="001B03D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Mapa </w:t>
            </w:r>
            <w:r w:rsidRPr="001B03D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fldChar w:fldCharType="begin"/>
            </w:r>
            <w:r w:rsidRPr="001B03D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instrText xml:space="preserve"> SEQ Mapa \* ARABIC </w:instrText>
            </w:r>
            <w:r w:rsidRPr="001B03D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fldChar w:fldCharType="separate"/>
            </w:r>
            <w:r w:rsidRPr="001B03D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1</w:t>
            </w:r>
            <w:bookmarkEnd w:id="52"/>
            <w:r w:rsidRPr="001B03D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fldChar w:fldCharType="end"/>
            </w:r>
            <w:bookmarkEnd w:id="53"/>
          </w:p>
        </w:tc>
        <w:tc>
          <w:tcPr>
            <w:tcW w:w="2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72C299" w14:textId="14B1A5EA" w:rsidR="008D7BE2" w:rsidRPr="008D7BE2" w:rsidRDefault="008D7BE2" w:rsidP="00195F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8D7BE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Fecha</w:t>
            </w:r>
            <w:r w:rsidRPr="00195F23">
              <w:rPr>
                <w:rFonts w:ascii="Calibri" w:eastAsia="Times New Roman" w:hAnsi="Calibri" w:cs="Times New Roman"/>
                <w:b/>
                <w:sz w:val="18"/>
                <w:szCs w:val="18"/>
                <w:lang w:eastAsia="es-CL"/>
              </w:rPr>
              <w:t xml:space="preserve">: </w:t>
            </w:r>
            <w:r w:rsidR="00195F23" w:rsidRPr="00195F23">
              <w:rPr>
                <w:rFonts w:ascii="Calibri" w:eastAsia="Times New Roman" w:hAnsi="Calibri" w:cs="Times New Roman"/>
                <w:sz w:val="18"/>
                <w:szCs w:val="18"/>
                <w:lang w:eastAsia="es-CL"/>
              </w:rPr>
              <w:t>10/06/2019</w:t>
            </w:r>
          </w:p>
        </w:tc>
      </w:tr>
      <w:tr w:rsidR="008D7BE2" w:rsidRPr="008D7BE2" w14:paraId="6AC2D6DD" w14:textId="77777777" w:rsidTr="006B481F">
        <w:trPr>
          <w:trHeight w:val="300"/>
          <w:jc w:val="center"/>
        </w:trPr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C130B" w14:textId="6E223480" w:rsidR="008D7BE2" w:rsidRPr="008D7BE2" w:rsidRDefault="008D7BE2" w:rsidP="008D7B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8D7BE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Coordenadas UTM DATUM WGS84 HUSO </w:t>
            </w:r>
            <w:r w:rsidR="00195F23" w:rsidRPr="00195F23">
              <w:rPr>
                <w:rFonts w:ascii="Calibri" w:eastAsia="Times New Roman" w:hAnsi="Calibri" w:cs="Times New Roman"/>
                <w:b/>
                <w:sz w:val="18"/>
                <w:szCs w:val="18"/>
                <w:lang w:eastAsia="es-CL"/>
              </w:rPr>
              <w:t>19s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3657C" w14:textId="0729B390" w:rsidR="008D7BE2" w:rsidRPr="008D7BE2" w:rsidRDefault="008D7BE2" w:rsidP="008D7B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8D7BE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Norte:</w:t>
            </w:r>
            <w:r w:rsidRPr="008D7B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7316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6.249.501 </w:t>
            </w:r>
            <w:proofErr w:type="spellStart"/>
            <w:r w:rsidR="007316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mS</w:t>
            </w:r>
            <w:proofErr w:type="spellEnd"/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933BE" w14:textId="1948DDF9" w:rsidR="008D7BE2" w:rsidRPr="008D7BE2" w:rsidRDefault="008D7BE2" w:rsidP="008D7B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8D7BE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Este:</w:t>
            </w:r>
            <w:r w:rsidRPr="008D7B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7316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347.691 </w:t>
            </w:r>
            <w:proofErr w:type="spellStart"/>
            <w:r w:rsidR="007316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mE</w:t>
            </w:r>
            <w:proofErr w:type="spellEnd"/>
          </w:p>
        </w:tc>
      </w:tr>
      <w:tr w:rsidR="008D7BE2" w:rsidRPr="008D7BE2" w14:paraId="0F6A9CCF" w14:textId="77777777" w:rsidTr="006B481F">
        <w:trPr>
          <w:trHeight w:val="300"/>
          <w:jc w:val="center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CA21" w14:textId="3A901601" w:rsidR="008D7BE2" w:rsidRPr="008D7BE2" w:rsidRDefault="008D7BE2" w:rsidP="008D7BE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s-CL"/>
              </w:rPr>
            </w:pPr>
            <w:r w:rsidRPr="008D7BE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Descripción del medio de prueba:</w:t>
            </w:r>
            <w:r w:rsidR="007875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Punto de medición y receptor para medición de junio 2019. Es posible observar donde se ubican las torres </w:t>
            </w:r>
            <w:proofErr w:type="spellStart"/>
            <w:r w:rsidR="007875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antiheladas</w:t>
            </w:r>
            <w:proofErr w:type="spellEnd"/>
            <w:r w:rsidR="007875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en Hacienda </w:t>
            </w:r>
            <w:proofErr w:type="spellStart"/>
            <w:r w:rsidR="007875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Chada</w:t>
            </w:r>
            <w:proofErr w:type="spellEnd"/>
            <w:r w:rsidR="007875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.</w:t>
            </w:r>
          </w:p>
          <w:p w14:paraId="258C38C5" w14:textId="77777777" w:rsidR="008D7BE2" w:rsidRPr="008D7BE2" w:rsidRDefault="008D7BE2" w:rsidP="008D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8D7BE2" w:rsidRPr="008D7BE2" w14:paraId="2CF97E59" w14:textId="77777777" w:rsidTr="006B481F">
        <w:trPr>
          <w:trHeight w:val="763"/>
          <w:jc w:val="center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0E705E" w14:textId="77777777" w:rsidR="008D7BE2" w:rsidRPr="008D7BE2" w:rsidRDefault="008D7BE2" w:rsidP="008D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</w:tbl>
    <w:p w14:paraId="4382742F" w14:textId="77777777" w:rsidR="00DA4378" w:rsidRDefault="00DA4378" w:rsidP="004A20CC">
      <w:pPr>
        <w:pStyle w:val="Ttulo1"/>
        <w:sectPr w:rsidR="00DA4378" w:rsidSect="00DA4378">
          <w:pgSz w:w="15840" w:h="12240" w:orient="landscape" w:code="1"/>
          <w:pgMar w:top="1134" w:right="1134" w:bottom="1134" w:left="1134" w:header="709" w:footer="709" w:gutter="0"/>
          <w:cols w:space="708"/>
          <w:titlePg/>
          <w:docGrid w:linePitch="360"/>
        </w:sectPr>
      </w:pPr>
      <w:bookmarkStart w:id="54" w:name="_Toc352840404"/>
      <w:bookmarkStart w:id="55" w:name="_Toc352841464"/>
      <w:bookmarkStart w:id="56" w:name="_Toc447875253"/>
      <w:bookmarkStart w:id="57" w:name="_Toc449085431"/>
    </w:p>
    <w:p w14:paraId="7EB00397" w14:textId="77777777" w:rsidR="004A20CC" w:rsidRPr="0098474A" w:rsidRDefault="004A20CC" w:rsidP="004A20CC">
      <w:pPr>
        <w:pStyle w:val="Ttulo1"/>
        <w:rPr>
          <w:szCs w:val="24"/>
        </w:rPr>
      </w:pPr>
      <w:bookmarkStart w:id="58" w:name="_Toc37930250"/>
      <w:r w:rsidRPr="0098474A">
        <w:rPr>
          <w:szCs w:val="24"/>
        </w:rPr>
        <w:lastRenderedPageBreak/>
        <w:t>CONCLUSIONES</w:t>
      </w:r>
      <w:bookmarkEnd w:id="54"/>
      <w:bookmarkEnd w:id="55"/>
      <w:bookmarkEnd w:id="56"/>
      <w:bookmarkEnd w:id="57"/>
      <w:bookmarkEnd w:id="58"/>
    </w:p>
    <w:p w14:paraId="4186B3DD" w14:textId="77777777" w:rsidR="004A20CC" w:rsidRPr="0098474A" w:rsidRDefault="004A20CC" w:rsidP="004A20C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67AEF070" w14:textId="05A93CDB" w:rsidR="004A20CC" w:rsidRPr="0098474A" w:rsidRDefault="004A20CC" w:rsidP="004A20CC">
      <w:pPr>
        <w:jc w:val="both"/>
        <w:rPr>
          <w:rFonts w:cstheme="minorHAnsi"/>
          <w:color w:val="FF0000"/>
        </w:rPr>
      </w:pPr>
      <w:r w:rsidRPr="0098474A">
        <w:rPr>
          <w:rFonts w:cstheme="minorHAnsi"/>
        </w:rPr>
        <w:t xml:space="preserve">La Actividad de Fiscalización Ambiental realizada, consideró la verificación de las acciones N° </w:t>
      </w:r>
      <w:r w:rsidR="0073306B" w:rsidRPr="0073306B">
        <w:rPr>
          <w:rFonts w:cstheme="minorHAnsi"/>
        </w:rPr>
        <w:t>2</w:t>
      </w:r>
      <w:r w:rsidRPr="0073306B">
        <w:rPr>
          <w:rFonts w:cstheme="minorHAnsi"/>
        </w:rPr>
        <w:t xml:space="preserve">, </w:t>
      </w:r>
      <w:r w:rsidR="0073306B" w:rsidRPr="0073306B">
        <w:rPr>
          <w:rFonts w:cstheme="minorHAnsi"/>
        </w:rPr>
        <w:t>3</w:t>
      </w:r>
      <w:r w:rsidRPr="0073306B">
        <w:rPr>
          <w:rFonts w:cstheme="minorHAnsi"/>
        </w:rPr>
        <w:t xml:space="preserve">, </w:t>
      </w:r>
      <w:r w:rsidR="0073306B" w:rsidRPr="0073306B">
        <w:rPr>
          <w:rFonts w:cstheme="minorHAnsi"/>
        </w:rPr>
        <w:t xml:space="preserve">4 y 5, </w:t>
      </w:r>
      <w:r w:rsidRPr="0098474A">
        <w:rPr>
          <w:rFonts w:cstheme="minorHAnsi"/>
        </w:rPr>
        <w:t xml:space="preserve">asociadas al Programa de Cumplimiento </w:t>
      </w:r>
      <w:r w:rsidR="00D836AE" w:rsidRPr="0098474A">
        <w:rPr>
          <w:rFonts w:cstheme="minorHAnsi"/>
        </w:rPr>
        <w:t xml:space="preserve">aprobado a través de la Resolución </w:t>
      </w:r>
      <w:r w:rsidR="00415EB0" w:rsidRPr="0098474A">
        <w:rPr>
          <w:rFonts w:cstheme="minorHAnsi"/>
        </w:rPr>
        <w:t xml:space="preserve">N° </w:t>
      </w:r>
      <w:r w:rsidR="0073306B">
        <w:rPr>
          <w:rFonts w:cstheme="minorHAnsi"/>
        </w:rPr>
        <w:t>4</w:t>
      </w:r>
      <w:r w:rsidR="00415EB0" w:rsidRPr="0098474A">
        <w:rPr>
          <w:rFonts w:cstheme="minorHAnsi"/>
        </w:rPr>
        <w:t>/</w:t>
      </w:r>
      <w:r w:rsidR="0073306B">
        <w:rPr>
          <w:rFonts w:cstheme="minorHAnsi"/>
        </w:rPr>
        <w:t>D-028-2018</w:t>
      </w:r>
      <w:r w:rsidR="00415EB0" w:rsidRPr="0098474A">
        <w:rPr>
          <w:rFonts w:cstheme="minorHAnsi"/>
        </w:rPr>
        <w:t xml:space="preserve"> de</w:t>
      </w:r>
      <w:r w:rsidR="00D836AE" w:rsidRPr="0098474A">
        <w:rPr>
          <w:rFonts w:cstheme="minorHAnsi"/>
        </w:rPr>
        <w:t xml:space="preserve"> esta Superintendencia.</w:t>
      </w:r>
    </w:p>
    <w:p w14:paraId="74A4BC87" w14:textId="7A65824E" w:rsidR="00D568BD" w:rsidRPr="0098474A" w:rsidRDefault="004A20CC" w:rsidP="004A20CC">
      <w:pPr>
        <w:jc w:val="both"/>
        <w:rPr>
          <w:rFonts w:cstheme="minorHAnsi"/>
        </w:rPr>
      </w:pPr>
      <w:r w:rsidRPr="0098474A">
        <w:rPr>
          <w:rFonts w:cstheme="minorHAnsi"/>
        </w:rPr>
        <w:t>Del to</w:t>
      </w:r>
      <w:r w:rsidR="00D568BD">
        <w:rPr>
          <w:rFonts w:cstheme="minorHAnsi"/>
        </w:rPr>
        <w:t>tal de acciones verificadas, e</w:t>
      </w:r>
      <w:r w:rsidR="00D568BD">
        <w:rPr>
          <w:rFonts w:cstheme="minorHAnsi"/>
        </w:rPr>
        <w:t>s posible concluir que</w:t>
      </w:r>
      <w:r w:rsidR="00D568BD">
        <w:rPr>
          <w:rFonts w:cstheme="minorHAnsi"/>
        </w:rPr>
        <w:t>,</w:t>
      </w:r>
      <w:r w:rsidR="00D568BD">
        <w:rPr>
          <w:rFonts w:cstheme="minorHAnsi"/>
        </w:rPr>
        <w:t xml:space="preserve"> al </w:t>
      </w:r>
      <w:r w:rsidR="00D568BD">
        <w:rPr>
          <w:rFonts w:cstheme="minorHAnsi"/>
        </w:rPr>
        <w:t>implementar la acción alternativa</w:t>
      </w:r>
      <w:r w:rsidR="00D568BD">
        <w:rPr>
          <w:rFonts w:cstheme="minorHAnsi"/>
        </w:rPr>
        <w:t xml:space="preserve"> </w:t>
      </w:r>
      <w:r w:rsidR="00D568BD">
        <w:rPr>
          <w:rFonts w:cstheme="minorHAnsi"/>
        </w:rPr>
        <w:t xml:space="preserve">consistente en el retiro de dos (02) de </w:t>
      </w:r>
      <w:r w:rsidR="00D568BD">
        <w:rPr>
          <w:rFonts w:cstheme="minorHAnsi"/>
        </w:rPr>
        <w:t xml:space="preserve">las cinco (05) torres </w:t>
      </w:r>
      <w:proofErr w:type="spellStart"/>
      <w:r w:rsidR="00D568BD">
        <w:rPr>
          <w:rFonts w:cstheme="minorHAnsi"/>
        </w:rPr>
        <w:t>antiheladas</w:t>
      </w:r>
      <w:proofErr w:type="spellEnd"/>
      <w:r w:rsidR="00D568BD">
        <w:rPr>
          <w:rFonts w:cstheme="minorHAnsi"/>
        </w:rPr>
        <w:t xml:space="preserve">, el titular </w:t>
      </w:r>
      <w:r w:rsidR="00D568BD">
        <w:rPr>
          <w:rFonts w:cstheme="minorHAnsi"/>
        </w:rPr>
        <w:t xml:space="preserve">se ajustaría </w:t>
      </w:r>
      <w:r w:rsidR="00D568BD">
        <w:rPr>
          <w:rFonts w:cstheme="minorHAnsi"/>
        </w:rPr>
        <w:t xml:space="preserve">a los límites establecidos en el D.S. N°38/11 MMA, por lo tanto, </w:t>
      </w:r>
      <w:r w:rsidR="00D568BD">
        <w:rPr>
          <w:rFonts w:cstheme="minorHAnsi"/>
        </w:rPr>
        <w:t>el Prog</w:t>
      </w:r>
      <w:r w:rsidR="00D568BD" w:rsidRPr="0098474A">
        <w:rPr>
          <w:rFonts w:cstheme="minorHAnsi"/>
        </w:rPr>
        <w:t>rama de Cumplimiento se encuentra en estado Conforme.</w:t>
      </w:r>
    </w:p>
    <w:p w14:paraId="54635E9B" w14:textId="77777777" w:rsidR="00837B1A" w:rsidRDefault="00837B1A">
      <w:pPr>
        <w:rPr>
          <w:rFonts w:cstheme="minorHAnsi"/>
        </w:rPr>
      </w:pPr>
      <w:r>
        <w:rPr>
          <w:rFonts w:cstheme="minorHAnsi"/>
        </w:rPr>
        <w:br w:type="page"/>
      </w:r>
    </w:p>
    <w:p w14:paraId="6FBD63D8" w14:textId="77777777" w:rsidR="004A20CC" w:rsidRPr="0098474A" w:rsidRDefault="004A20CC" w:rsidP="004A20CC">
      <w:pPr>
        <w:pStyle w:val="Ttulo1"/>
        <w:rPr>
          <w:szCs w:val="24"/>
        </w:rPr>
      </w:pPr>
      <w:bookmarkStart w:id="59" w:name="_Toc449085432"/>
      <w:bookmarkStart w:id="60" w:name="_Toc37930251"/>
      <w:r w:rsidRPr="0098474A">
        <w:rPr>
          <w:szCs w:val="24"/>
        </w:rPr>
        <w:lastRenderedPageBreak/>
        <w:t>ANEXOS</w:t>
      </w:r>
      <w:bookmarkEnd w:id="59"/>
      <w:bookmarkEnd w:id="60"/>
    </w:p>
    <w:p w14:paraId="4FAC5A51" w14:textId="77777777" w:rsidR="004A20CC" w:rsidRPr="0098474A" w:rsidRDefault="004A20CC" w:rsidP="004A20CC">
      <w:pPr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2068"/>
        <w:gridCol w:w="7894"/>
      </w:tblGrid>
      <w:tr w:rsidR="004A20CC" w:rsidRPr="0098474A" w14:paraId="251EA0F6" w14:textId="77777777" w:rsidTr="006B481F">
        <w:trPr>
          <w:trHeight w:val="286"/>
          <w:jc w:val="center"/>
        </w:trPr>
        <w:tc>
          <w:tcPr>
            <w:tcW w:w="1038" w:type="pct"/>
            <w:shd w:val="clear" w:color="auto" w:fill="D9D9D9"/>
          </w:tcPr>
          <w:p w14:paraId="6EFF1E6B" w14:textId="77777777" w:rsidR="004A20CC" w:rsidRPr="0098474A" w:rsidRDefault="004A20CC" w:rsidP="004A20CC">
            <w:pPr>
              <w:jc w:val="center"/>
              <w:rPr>
                <w:rFonts w:cs="Calibri"/>
                <w:b/>
                <w:sz w:val="22"/>
                <w:szCs w:val="22"/>
                <w:lang w:val="es-CL" w:eastAsia="en-US"/>
              </w:rPr>
            </w:pPr>
            <w:r w:rsidRPr="0098474A">
              <w:rPr>
                <w:rFonts w:cs="Calibri"/>
                <w:b/>
                <w:sz w:val="22"/>
                <w:szCs w:val="22"/>
                <w:lang w:val="es-CL" w:eastAsia="en-US"/>
              </w:rPr>
              <w:t>N° Anexo</w:t>
            </w:r>
          </w:p>
        </w:tc>
        <w:tc>
          <w:tcPr>
            <w:tcW w:w="3962" w:type="pct"/>
            <w:shd w:val="clear" w:color="auto" w:fill="D9D9D9"/>
          </w:tcPr>
          <w:p w14:paraId="4C3EED33" w14:textId="77777777" w:rsidR="004A20CC" w:rsidRPr="0098474A" w:rsidRDefault="004A20CC" w:rsidP="004A20CC">
            <w:pPr>
              <w:jc w:val="center"/>
              <w:rPr>
                <w:rFonts w:cs="Calibri"/>
                <w:b/>
                <w:sz w:val="22"/>
                <w:szCs w:val="22"/>
                <w:lang w:val="es-CL" w:eastAsia="en-US"/>
              </w:rPr>
            </w:pPr>
            <w:r w:rsidRPr="0098474A">
              <w:rPr>
                <w:rFonts w:cs="Calibri"/>
                <w:b/>
                <w:sz w:val="22"/>
                <w:szCs w:val="22"/>
                <w:lang w:val="es-CL" w:eastAsia="en-US"/>
              </w:rPr>
              <w:t>Nombre Anexo</w:t>
            </w:r>
          </w:p>
        </w:tc>
      </w:tr>
      <w:tr w:rsidR="004A20CC" w:rsidRPr="0098474A" w14:paraId="46A9BA64" w14:textId="77777777" w:rsidTr="006B481F">
        <w:trPr>
          <w:trHeight w:val="286"/>
          <w:jc w:val="center"/>
        </w:trPr>
        <w:tc>
          <w:tcPr>
            <w:tcW w:w="1038" w:type="pct"/>
            <w:vAlign w:val="center"/>
          </w:tcPr>
          <w:p w14:paraId="2311B245" w14:textId="77777777" w:rsidR="004A20CC" w:rsidRPr="0098474A" w:rsidRDefault="004A20CC" w:rsidP="004A20CC">
            <w:pPr>
              <w:jc w:val="center"/>
              <w:rPr>
                <w:rFonts w:cs="Calibri"/>
                <w:sz w:val="22"/>
                <w:szCs w:val="22"/>
                <w:lang w:val="es-CL" w:eastAsia="en-US"/>
              </w:rPr>
            </w:pPr>
            <w:r w:rsidRPr="0098474A">
              <w:rPr>
                <w:rFonts w:cs="Calibri"/>
                <w:sz w:val="22"/>
                <w:szCs w:val="22"/>
                <w:lang w:val="es-CL" w:eastAsia="en-US"/>
              </w:rPr>
              <w:t>1</w:t>
            </w:r>
          </w:p>
        </w:tc>
        <w:tc>
          <w:tcPr>
            <w:tcW w:w="3962" w:type="pct"/>
            <w:vAlign w:val="center"/>
          </w:tcPr>
          <w:p w14:paraId="78F0BDAE" w14:textId="2D240CE0" w:rsidR="004A20CC" w:rsidRPr="0098474A" w:rsidRDefault="00415EB0" w:rsidP="002A28A0">
            <w:pPr>
              <w:jc w:val="both"/>
              <w:rPr>
                <w:rFonts w:cs="Calibri"/>
                <w:sz w:val="22"/>
                <w:szCs w:val="22"/>
                <w:lang w:val="es-CL" w:eastAsia="en-US"/>
              </w:rPr>
            </w:pPr>
            <w:r w:rsidRPr="0098474A">
              <w:rPr>
                <w:rFonts w:cs="Calibri"/>
                <w:sz w:val="22"/>
                <w:szCs w:val="22"/>
                <w:lang w:val="es-CL" w:eastAsia="en-US"/>
              </w:rPr>
              <w:t xml:space="preserve">Resolución N° </w:t>
            </w:r>
            <w:r w:rsidR="002A28A0">
              <w:rPr>
                <w:rFonts w:cs="Calibri"/>
                <w:sz w:val="22"/>
                <w:szCs w:val="22"/>
                <w:lang w:val="es-CL" w:eastAsia="en-US"/>
              </w:rPr>
              <w:t>4</w:t>
            </w:r>
            <w:r w:rsidRPr="0098474A">
              <w:rPr>
                <w:rFonts w:cs="Calibri"/>
                <w:sz w:val="22"/>
                <w:szCs w:val="22"/>
                <w:lang w:val="es-CL" w:eastAsia="en-US"/>
              </w:rPr>
              <w:t>/</w:t>
            </w:r>
            <w:r w:rsidR="002A28A0">
              <w:rPr>
                <w:rFonts w:cs="Calibri"/>
                <w:sz w:val="22"/>
                <w:szCs w:val="22"/>
                <w:lang w:val="es-CL" w:eastAsia="en-US"/>
              </w:rPr>
              <w:t>Rol D-028-2018</w:t>
            </w:r>
            <w:r w:rsidRPr="0098474A">
              <w:rPr>
                <w:rFonts w:cs="Calibri"/>
                <w:sz w:val="22"/>
                <w:szCs w:val="22"/>
                <w:lang w:val="es-CL" w:eastAsia="en-US"/>
              </w:rPr>
              <w:t xml:space="preserve"> Aprueba P de C</w:t>
            </w:r>
          </w:p>
        </w:tc>
      </w:tr>
      <w:tr w:rsidR="004A20CC" w:rsidRPr="0098474A" w14:paraId="3D024459" w14:textId="77777777" w:rsidTr="006B481F">
        <w:trPr>
          <w:trHeight w:val="264"/>
          <w:jc w:val="center"/>
        </w:trPr>
        <w:tc>
          <w:tcPr>
            <w:tcW w:w="1038" w:type="pct"/>
            <w:vAlign w:val="center"/>
          </w:tcPr>
          <w:p w14:paraId="786063AB" w14:textId="105EB7B1" w:rsidR="004A20CC" w:rsidRPr="0098474A" w:rsidRDefault="000159F3" w:rsidP="004A20CC">
            <w:pPr>
              <w:jc w:val="center"/>
              <w:rPr>
                <w:rFonts w:cs="Calibri"/>
                <w:sz w:val="22"/>
                <w:szCs w:val="22"/>
                <w:lang w:val="es-CL" w:eastAsia="en-US"/>
              </w:rPr>
            </w:pPr>
            <w:r>
              <w:rPr>
                <w:rFonts w:cs="Calibri"/>
                <w:sz w:val="22"/>
                <w:szCs w:val="22"/>
                <w:lang w:val="es-CL" w:eastAsia="en-US"/>
              </w:rPr>
              <w:t>2</w:t>
            </w:r>
          </w:p>
        </w:tc>
        <w:tc>
          <w:tcPr>
            <w:tcW w:w="3962" w:type="pct"/>
            <w:vAlign w:val="center"/>
          </w:tcPr>
          <w:p w14:paraId="24DC930E" w14:textId="45294AE1" w:rsidR="004A20CC" w:rsidRPr="0098474A" w:rsidRDefault="000159F3" w:rsidP="004A20CC">
            <w:pPr>
              <w:jc w:val="both"/>
              <w:rPr>
                <w:rFonts w:cs="Calibri"/>
                <w:sz w:val="22"/>
                <w:szCs w:val="22"/>
                <w:lang w:val="es-CL" w:eastAsia="en-US"/>
              </w:rPr>
            </w:pPr>
            <w:r>
              <w:rPr>
                <w:rFonts w:cs="Calibri"/>
                <w:sz w:val="22"/>
                <w:szCs w:val="22"/>
                <w:lang w:val="es-CL" w:eastAsia="en-US"/>
              </w:rPr>
              <w:t>Reporte inicial</w:t>
            </w:r>
          </w:p>
        </w:tc>
      </w:tr>
      <w:tr w:rsidR="004A20CC" w:rsidRPr="0098474A" w14:paraId="61F6EAD5" w14:textId="77777777" w:rsidTr="006B481F">
        <w:trPr>
          <w:trHeight w:val="286"/>
          <w:jc w:val="center"/>
        </w:trPr>
        <w:tc>
          <w:tcPr>
            <w:tcW w:w="1038" w:type="pct"/>
            <w:vAlign w:val="center"/>
          </w:tcPr>
          <w:p w14:paraId="1B04D005" w14:textId="1CB9B48E" w:rsidR="004A20CC" w:rsidRPr="0098474A" w:rsidRDefault="000159F3" w:rsidP="004A20CC">
            <w:pPr>
              <w:jc w:val="center"/>
              <w:rPr>
                <w:rFonts w:cs="Calibri"/>
                <w:sz w:val="22"/>
                <w:szCs w:val="22"/>
                <w:lang w:val="es-CL" w:eastAsia="en-US"/>
              </w:rPr>
            </w:pPr>
            <w:r>
              <w:rPr>
                <w:rFonts w:cs="Calibri"/>
                <w:sz w:val="22"/>
                <w:szCs w:val="22"/>
                <w:lang w:val="es-CL" w:eastAsia="en-US"/>
              </w:rPr>
              <w:t>3</w:t>
            </w:r>
          </w:p>
        </w:tc>
        <w:tc>
          <w:tcPr>
            <w:tcW w:w="3962" w:type="pct"/>
            <w:vAlign w:val="center"/>
          </w:tcPr>
          <w:p w14:paraId="22AD0072" w14:textId="631C8C62" w:rsidR="004A20CC" w:rsidRPr="0098474A" w:rsidRDefault="000159F3" w:rsidP="004A20CC">
            <w:pPr>
              <w:jc w:val="both"/>
              <w:rPr>
                <w:rFonts w:cs="Calibri"/>
                <w:sz w:val="22"/>
                <w:szCs w:val="22"/>
                <w:lang w:val="es-CL" w:eastAsia="en-US"/>
              </w:rPr>
            </w:pPr>
            <w:r>
              <w:rPr>
                <w:rFonts w:cs="Calibri"/>
                <w:sz w:val="22"/>
                <w:szCs w:val="22"/>
                <w:lang w:val="es-CL" w:eastAsia="en-US"/>
              </w:rPr>
              <w:t>Reporte de avance 1</w:t>
            </w:r>
          </w:p>
        </w:tc>
      </w:tr>
      <w:tr w:rsidR="004A20CC" w:rsidRPr="0098474A" w14:paraId="26E733E9" w14:textId="77777777" w:rsidTr="006B481F">
        <w:trPr>
          <w:trHeight w:val="286"/>
          <w:jc w:val="center"/>
        </w:trPr>
        <w:tc>
          <w:tcPr>
            <w:tcW w:w="1038" w:type="pct"/>
            <w:vAlign w:val="center"/>
          </w:tcPr>
          <w:p w14:paraId="589BC9EA" w14:textId="1B50685B" w:rsidR="004A20CC" w:rsidRPr="0098474A" w:rsidRDefault="000159F3" w:rsidP="004A20CC">
            <w:pPr>
              <w:jc w:val="center"/>
              <w:rPr>
                <w:rFonts w:cs="Calibri"/>
                <w:sz w:val="22"/>
                <w:szCs w:val="22"/>
                <w:lang w:val="es-CL" w:eastAsia="en-US"/>
              </w:rPr>
            </w:pPr>
            <w:r>
              <w:rPr>
                <w:rFonts w:cs="Calibri"/>
                <w:sz w:val="22"/>
                <w:szCs w:val="22"/>
                <w:lang w:val="es-CL" w:eastAsia="en-US"/>
              </w:rPr>
              <w:t>4</w:t>
            </w:r>
          </w:p>
        </w:tc>
        <w:tc>
          <w:tcPr>
            <w:tcW w:w="3962" w:type="pct"/>
            <w:vAlign w:val="center"/>
          </w:tcPr>
          <w:p w14:paraId="6B9DFC5C" w14:textId="6892B429" w:rsidR="004A20CC" w:rsidRPr="0098474A" w:rsidRDefault="000159F3" w:rsidP="004A20CC">
            <w:pPr>
              <w:jc w:val="both"/>
              <w:rPr>
                <w:rFonts w:cs="Calibri"/>
                <w:sz w:val="22"/>
                <w:szCs w:val="22"/>
                <w:lang w:val="es-CL" w:eastAsia="en-US"/>
              </w:rPr>
            </w:pPr>
            <w:r>
              <w:rPr>
                <w:rFonts w:cs="Calibri"/>
                <w:sz w:val="22"/>
                <w:szCs w:val="22"/>
                <w:lang w:val="es-CL" w:eastAsia="en-US"/>
              </w:rPr>
              <w:t>Reporte de avance 2</w:t>
            </w:r>
          </w:p>
        </w:tc>
      </w:tr>
      <w:tr w:rsidR="000159F3" w:rsidRPr="0098474A" w14:paraId="7007E9AC" w14:textId="77777777" w:rsidTr="006B481F">
        <w:trPr>
          <w:trHeight w:val="286"/>
          <w:jc w:val="center"/>
        </w:trPr>
        <w:tc>
          <w:tcPr>
            <w:tcW w:w="1038" w:type="pct"/>
            <w:vAlign w:val="center"/>
          </w:tcPr>
          <w:p w14:paraId="080A0A99" w14:textId="7A9C4FF6" w:rsidR="000159F3" w:rsidRPr="000159F3" w:rsidRDefault="000159F3" w:rsidP="004A20CC">
            <w:pPr>
              <w:jc w:val="center"/>
              <w:rPr>
                <w:rFonts w:cs="Calibri"/>
                <w:sz w:val="22"/>
                <w:szCs w:val="22"/>
                <w:lang w:val="es-CL" w:eastAsia="en-US"/>
              </w:rPr>
            </w:pPr>
            <w:r w:rsidRPr="000159F3">
              <w:rPr>
                <w:rFonts w:cs="Calibri"/>
                <w:sz w:val="22"/>
                <w:szCs w:val="22"/>
                <w:lang w:val="es-CL" w:eastAsia="en-US"/>
              </w:rPr>
              <w:t>5</w:t>
            </w:r>
          </w:p>
        </w:tc>
        <w:tc>
          <w:tcPr>
            <w:tcW w:w="3962" w:type="pct"/>
            <w:vAlign w:val="center"/>
          </w:tcPr>
          <w:p w14:paraId="0445422A" w14:textId="4F119DD7" w:rsidR="000159F3" w:rsidRPr="000159F3" w:rsidRDefault="000159F3" w:rsidP="004A20CC">
            <w:pPr>
              <w:jc w:val="both"/>
              <w:rPr>
                <w:rFonts w:cs="Calibri"/>
                <w:sz w:val="22"/>
                <w:szCs w:val="22"/>
                <w:lang w:val="es-CL" w:eastAsia="en-US"/>
              </w:rPr>
            </w:pPr>
            <w:r w:rsidRPr="000159F3">
              <w:rPr>
                <w:rFonts w:cs="Calibri"/>
                <w:sz w:val="22"/>
                <w:szCs w:val="22"/>
                <w:lang w:val="es-CL" w:eastAsia="en-US"/>
              </w:rPr>
              <w:t xml:space="preserve">Escrito de Hacienda </w:t>
            </w:r>
            <w:proofErr w:type="spellStart"/>
            <w:r w:rsidRPr="000159F3">
              <w:rPr>
                <w:rFonts w:cs="Calibri"/>
                <w:sz w:val="22"/>
                <w:szCs w:val="22"/>
                <w:lang w:val="es-CL" w:eastAsia="en-US"/>
              </w:rPr>
              <w:t>Chada</w:t>
            </w:r>
            <w:proofErr w:type="spellEnd"/>
            <w:r w:rsidRPr="000159F3">
              <w:rPr>
                <w:rFonts w:cs="Calibri"/>
                <w:sz w:val="22"/>
                <w:szCs w:val="22"/>
                <w:lang w:val="es-CL" w:eastAsia="en-US"/>
              </w:rPr>
              <w:t>, de fecha 17 de mayo de 2019</w:t>
            </w:r>
          </w:p>
        </w:tc>
      </w:tr>
      <w:tr w:rsidR="000159F3" w:rsidRPr="0098474A" w14:paraId="07015B22" w14:textId="77777777" w:rsidTr="006B481F">
        <w:trPr>
          <w:trHeight w:val="286"/>
          <w:jc w:val="center"/>
        </w:trPr>
        <w:tc>
          <w:tcPr>
            <w:tcW w:w="1038" w:type="pct"/>
            <w:vAlign w:val="center"/>
          </w:tcPr>
          <w:p w14:paraId="1B6A34C7" w14:textId="5A11ED8F" w:rsidR="000159F3" w:rsidRPr="000159F3" w:rsidRDefault="000159F3" w:rsidP="004A20CC">
            <w:pPr>
              <w:jc w:val="center"/>
              <w:rPr>
                <w:rFonts w:cs="Calibri"/>
                <w:sz w:val="22"/>
                <w:szCs w:val="22"/>
                <w:lang w:val="es-CL" w:eastAsia="en-US"/>
              </w:rPr>
            </w:pPr>
            <w:r w:rsidRPr="000159F3">
              <w:rPr>
                <w:rFonts w:cs="Calibri"/>
                <w:sz w:val="22"/>
                <w:szCs w:val="22"/>
                <w:lang w:val="es-CL" w:eastAsia="en-US"/>
              </w:rPr>
              <w:t>6</w:t>
            </w:r>
          </w:p>
        </w:tc>
        <w:tc>
          <w:tcPr>
            <w:tcW w:w="3962" w:type="pct"/>
            <w:vAlign w:val="center"/>
          </w:tcPr>
          <w:p w14:paraId="54777CF3" w14:textId="124B202B" w:rsidR="000159F3" w:rsidRPr="000159F3" w:rsidRDefault="000159F3" w:rsidP="004A20CC">
            <w:pPr>
              <w:jc w:val="both"/>
              <w:rPr>
                <w:rFonts w:cs="Calibri"/>
                <w:sz w:val="22"/>
                <w:szCs w:val="22"/>
                <w:lang w:val="es-CL" w:eastAsia="en-US"/>
              </w:rPr>
            </w:pPr>
            <w:r w:rsidRPr="000159F3">
              <w:rPr>
                <w:rFonts w:cs="Calibri"/>
                <w:sz w:val="22"/>
                <w:szCs w:val="22"/>
                <w:lang w:val="es-CL" w:eastAsia="en-US"/>
              </w:rPr>
              <w:t xml:space="preserve">Escrito de Hacienda </w:t>
            </w:r>
            <w:proofErr w:type="spellStart"/>
            <w:r w:rsidRPr="000159F3">
              <w:rPr>
                <w:rFonts w:cs="Calibri"/>
                <w:sz w:val="22"/>
                <w:szCs w:val="22"/>
                <w:lang w:val="es-CL" w:eastAsia="en-US"/>
              </w:rPr>
              <w:t>Chada</w:t>
            </w:r>
            <w:proofErr w:type="spellEnd"/>
            <w:r w:rsidRPr="000159F3">
              <w:rPr>
                <w:rFonts w:cs="Calibri"/>
                <w:sz w:val="22"/>
                <w:szCs w:val="22"/>
                <w:lang w:val="es-CL" w:eastAsia="en-US"/>
              </w:rPr>
              <w:t>, de fecha 30 de julio de 2019</w:t>
            </w:r>
          </w:p>
        </w:tc>
      </w:tr>
    </w:tbl>
    <w:p w14:paraId="0EBF2712" w14:textId="77777777" w:rsidR="004A20CC" w:rsidRPr="0098474A" w:rsidRDefault="004A20CC" w:rsidP="004A20CC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R="004A20CC" w:rsidRPr="0098474A" w:rsidSect="00DA4378">
      <w:pgSz w:w="12240" w:h="15840" w:code="1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F2C1F" w14:textId="77777777" w:rsidR="00762321" w:rsidRDefault="00762321" w:rsidP="00E56524">
      <w:pPr>
        <w:spacing w:after="0" w:line="240" w:lineRule="auto"/>
      </w:pPr>
      <w:r>
        <w:separator/>
      </w:r>
    </w:p>
    <w:p w14:paraId="767C8FA1" w14:textId="77777777" w:rsidR="00762321" w:rsidRDefault="00762321"/>
  </w:endnote>
  <w:endnote w:type="continuationSeparator" w:id="0">
    <w:p w14:paraId="2636BC55" w14:textId="77777777" w:rsidR="00762321" w:rsidRDefault="00762321" w:rsidP="00E56524">
      <w:pPr>
        <w:spacing w:after="0" w:line="240" w:lineRule="auto"/>
      </w:pPr>
      <w:r>
        <w:continuationSeparator/>
      </w:r>
    </w:p>
    <w:p w14:paraId="1CE3CAAB" w14:textId="77777777" w:rsidR="00762321" w:rsidRDefault="007623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426020"/>
      <w:docPartObj>
        <w:docPartGallery w:val="Page Numbers (Bottom of Page)"/>
        <w:docPartUnique/>
      </w:docPartObj>
    </w:sdtPr>
    <w:sdtEndPr/>
    <w:sdtContent>
      <w:p w14:paraId="4D69998D" w14:textId="77777777" w:rsidR="00E17DEE" w:rsidRDefault="00E17DE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8CA" w:rsidRPr="00D778CA">
          <w:rPr>
            <w:noProof/>
            <w:lang w:val="es-ES"/>
          </w:rPr>
          <w:t>1</w:t>
        </w:r>
        <w:r>
          <w:fldChar w:fldCharType="end"/>
        </w:r>
      </w:p>
    </w:sdtContent>
  </w:sdt>
  <w:p w14:paraId="6734A710" w14:textId="77777777" w:rsidR="00E17DEE" w:rsidRPr="00E56524" w:rsidRDefault="00E17DEE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69F9FFC7" w14:textId="77777777" w:rsidR="00E17DEE" w:rsidRPr="00E56524" w:rsidRDefault="00E17DEE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36D675DF" w14:textId="77777777" w:rsidR="00E17DEE" w:rsidRDefault="00E17D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3478948"/>
      <w:docPartObj>
        <w:docPartGallery w:val="Page Numbers (Bottom of Page)"/>
        <w:docPartUnique/>
      </w:docPartObj>
    </w:sdtPr>
    <w:sdtEndPr/>
    <w:sdtContent>
      <w:p w14:paraId="0516A20C" w14:textId="77777777" w:rsidR="00E17DEE" w:rsidRDefault="00E17DE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8CA" w:rsidRPr="00D778CA">
          <w:rPr>
            <w:noProof/>
            <w:lang w:val="es-ES"/>
          </w:rPr>
          <w:t>1</w:t>
        </w:r>
        <w:r>
          <w:fldChar w:fldCharType="end"/>
        </w:r>
      </w:p>
    </w:sdtContent>
  </w:sdt>
  <w:p w14:paraId="50535018" w14:textId="77777777" w:rsidR="00E17DEE" w:rsidRPr="00E56524" w:rsidRDefault="00E17DEE" w:rsidP="00DA4378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2734893A" w14:textId="77777777" w:rsidR="00E17DEE" w:rsidRPr="00E56524" w:rsidRDefault="00E17DEE" w:rsidP="00DA4378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25814E1D" w14:textId="77777777" w:rsidR="00E17DEE" w:rsidRDefault="00E17DE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303764"/>
      <w:docPartObj>
        <w:docPartGallery w:val="Page Numbers (Bottom of Page)"/>
        <w:docPartUnique/>
      </w:docPartObj>
    </w:sdtPr>
    <w:sdtEndPr/>
    <w:sdtContent>
      <w:p w14:paraId="15986271" w14:textId="77777777" w:rsidR="00E17DEE" w:rsidRDefault="00E17DE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8CA" w:rsidRPr="00D778CA">
          <w:rPr>
            <w:noProof/>
            <w:lang w:val="es-ES"/>
          </w:rPr>
          <w:t>15</w:t>
        </w:r>
        <w:r>
          <w:fldChar w:fldCharType="end"/>
        </w:r>
      </w:p>
    </w:sdtContent>
  </w:sdt>
  <w:p w14:paraId="12054E5D" w14:textId="77777777" w:rsidR="00E17DEE" w:rsidRPr="00E56524" w:rsidRDefault="00E17DEE" w:rsidP="00DA4378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709BF9EF" w14:textId="77777777" w:rsidR="00E17DEE" w:rsidRPr="00E56524" w:rsidRDefault="00E17DEE" w:rsidP="00DA4378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2AD02FD9" w14:textId="77777777" w:rsidR="00E17DEE" w:rsidRDefault="00E17D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6FDA8" w14:textId="77777777" w:rsidR="00762321" w:rsidRDefault="00762321" w:rsidP="00E56524">
      <w:pPr>
        <w:spacing w:after="0" w:line="240" w:lineRule="auto"/>
      </w:pPr>
      <w:r>
        <w:separator/>
      </w:r>
    </w:p>
    <w:p w14:paraId="5EDE0F43" w14:textId="77777777" w:rsidR="00762321" w:rsidRDefault="00762321"/>
  </w:footnote>
  <w:footnote w:type="continuationSeparator" w:id="0">
    <w:p w14:paraId="7BCDD626" w14:textId="77777777" w:rsidR="00762321" w:rsidRDefault="00762321" w:rsidP="00E56524">
      <w:pPr>
        <w:spacing w:after="0" w:line="240" w:lineRule="auto"/>
      </w:pPr>
      <w:r>
        <w:continuationSeparator/>
      </w:r>
    </w:p>
    <w:p w14:paraId="229D67EB" w14:textId="77777777" w:rsidR="00762321" w:rsidRDefault="007623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B00B3D"/>
    <w:multiLevelType w:val="multilevel"/>
    <w:tmpl w:val="ADB47A7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>
    <w:nsid w:val="11D07AB8"/>
    <w:multiLevelType w:val="hybridMultilevel"/>
    <w:tmpl w:val="904E8E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F9F503E"/>
    <w:multiLevelType w:val="hybridMultilevel"/>
    <w:tmpl w:val="819CC0CA"/>
    <w:lvl w:ilvl="0" w:tplc="ADAE9A4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C2027"/>
    <w:multiLevelType w:val="hybridMultilevel"/>
    <w:tmpl w:val="6FC67814"/>
    <w:lvl w:ilvl="0" w:tplc="712C36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027D0"/>
    <w:multiLevelType w:val="hybridMultilevel"/>
    <w:tmpl w:val="051EB9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915504"/>
    <w:multiLevelType w:val="hybridMultilevel"/>
    <w:tmpl w:val="3132A2E4"/>
    <w:lvl w:ilvl="0" w:tplc="EF401BD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45354C14"/>
    <w:multiLevelType w:val="hybridMultilevel"/>
    <w:tmpl w:val="D250CA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B0CBB"/>
    <w:multiLevelType w:val="hybridMultilevel"/>
    <w:tmpl w:val="BB88E112"/>
    <w:lvl w:ilvl="0" w:tplc="F086000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34417B0"/>
    <w:multiLevelType w:val="hybridMultilevel"/>
    <w:tmpl w:val="7CB6B808"/>
    <w:lvl w:ilvl="0" w:tplc="F5A2E96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946A4"/>
    <w:multiLevelType w:val="hybridMultilevel"/>
    <w:tmpl w:val="7FB2357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D61BA"/>
    <w:multiLevelType w:val="hybridMultilevel"/>
    <w:tmpl w:val="51FC8FC4"/>
    <w:lvl w:ilvl="0" w:tplc="10922E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7C227917"/>
    <w:multiLevelType w:val="hybridMultilevel"/>
    <w:tmpl w:val="5948A8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E4426"/>
    <w:multiLevelType w:val="hybridMultilevel"/>
    <w:tmpl w:val="F1363488"/>
    <w:lvl w:ilvl="0" w:tplc="340A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8"/>
  </w:num>
  <w:num w:numId="5">
    <w:abstractNumId w:val="4"/>
  </w:num>
  <w:num w:numId="6">
    <w:abstractNumId w:val="1"/>
  </w:num>
  <w:num w:numId="7">
    <w:abstractNumId w:val="15"/>
  </w:num>
  <w:num w:numId="8">
    <w:abstractNumId w:val="10"/>
  </w:num>
  <w:num w:numId="9">
    <w:abstractNumId w:val="12"/>
  </w:num>
  <w:num w:numId="10">
    <w:abstractNumId w:val="20"/>
  </w:num>
  <w:num w:numId="11">
    <w:abstractNumId w:val="21"/>
  </w:num>
  <w:num w:numId="12">
    <w:abstractNumId w:val="2"/>
  </w:num>
  <w:num w:numId="13">
    <w:abstractNumId w:val="8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2"/>
  </w:num>
  <w:num w:numId="19">
    <w:abstractNumId w:val="22"/>
  </w:num>
  <w:num w:numId="20">
    <w:abstractNumId w:val="3"/>
  </w:num>
  <w:num w:numId="21">
    <w:abstractNumId w:val="17"/>
  </w:num>
  <w:num w:numId="22">
    <w:abstractNumId w:val="11"/>
  </w:num>
  <w:num w:numId="23">
    <w:abstractNumId w:val="23"/>
  </w:num>
  <w:num w:numId="24">
    <w:abstractNumId w:val="6"/>
  </w:num>
  <w:num w:numId="25">
    <w:abstractNumId w:val="19"/>
  </w:num>
  <w:num w:numId="26">
    <w:abstractNumId w:val="7"/>
  </w:num>
  <w:num w:numId="27">
    <w:abstractNumId w:val="16"/>
  </w:num>
  <w:num w:numId="28">
    <w:abstractNumId w:val="14"/>
  </w:num>
  <w:num w:numId="29">
    <w:abstractNumId w:val="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3B"/>
    <w:rsid w:val="000159F3"/>
    <w:rsid w:val="00031478"/>
    <w:rsid w:val="00047E03"/>
    <w:rsid w:val="00053D8E"/>
    <w:rsid w:val="000556C1"/>
    <w:rsid w:val="00062C8D"/>
    <w:rsid w:val="0007552A"/>
    <w:rsid w:val="00075C77"/>
    <w:rsid w:val="00081B7A"/>
    <w:rsid w:val="00082FE9"/>
    <w:rsid w:val="000A28D4"/>
    <w:rsid w:val="000B14E5"/>
    <w:rsid w:val="000C31A5"/>
    <w:rsid w:val="000D13D1"/>
    <w:rsid w:val="000E3F40"/>
    <w:rsid w:val="000E6608"/>
    <w:rsid w:val="001029E5"/>
    <w:rsid w:val="00111A06"/>
    <w:rsid w:val="00116896"/>
    <w:rsid w:val="0012388A"/>
    <w:rsid w:val="00145020"/>
    <w:rsid w:val="001520B1"/>
    <w:rsid w:val="0016799E"/>
    <w:rsid w:val="00171A22"/>
    <w:rsid w:val="001764FC"/>
    <w:rsid w:val="00191FC0"/>
    <w:rsid w:val="00195BBF"/>
    <w:rsid w:val="00195F23"/>
    <w:rsid w:val="001A6602"/>
    <w:rsid w:val="001B03DE"/>
    <w:rsid w:val="001B5DCF"/>
    <w:rsid w:val="001C286B"/>
    <w:rsid w:val="001C2BA5"/>
    <w:rsid w:val="001C2BC9"/>
    <w:rsid w:val="001C3633"/>
    <w:rsid w:val="001E2ED0"/>
    <w:rsid w:val="001E477C"/>
    <w:rsid w:val="001E7D01"/>
    <w:rsid w:val="001F5C77"/>
    <w:rsid w:val="0022666F"/>
    <w:rsid w:val="002330FA"/>
    <w:rsid w:val="00236422"/>
    <w:rsid w:val="002561F7"/>
    <w:rsid w:val="00262969"/>
    <w:rsid w:val="00273ABC"/>
    <w:rsid w:val="002937B8"/>
    <w:rsid w:val="002A28A0"/>
    <w:rsid w:val="002B237E"/>
    <w:rsid w:val="002B28E6"/>
    <w:rsid w:val="002B2E6F"/>
    <w:rsid w:val="002C05EF"/>
    <w:rsid w:val="002D3B77"/>
    <w:rsid w:val="002E0898"/>
    <w:rsid w:val="002E78C9"/>
    <w:rsid w:val="002F1CD2"/>
    <w:rsid w:val="00307DBD"/>
    <w:rsid w:val="00314F4A"/>
    <w:rsid w:val="0031512B"/>
    <w:rsid w:val="003376DD"/>
    <w:rsid w:val="00342DF2"/>
    <w:rsid w:val="003437A1"/>
    <w:rsid w:val="003439BF"/>
    <w:rsid w:val="00347F55"/>
    <w:rsid w:val="00363439"/>
    <w:rsid w:val="00365ECD"/>
    <w:rsid w:val="00393FB6"/>
    <w:rsid w:val="003B10A2"/>
    <w:rsid w:val="003B4F23"/>
    <w:rsid w:val="003C1349"/>
    <w:rsid w:val="003E6234"/>
    <w:rsid w:val="00406490"/>
    <w:rsid w:val="00413FB2"/>
    <w:rsid w:val="00415EB0"/>
    <w:rsid w:val="00430487"/>
    <w:rsid w:val="00431C59"/>
    <w:rsid w:val="00443590"/>
    <w:rsid w:val="004438A3"/>
    <w:rsid w:val="0044610D"/>
    <w:rsid w:val="00455537"/>
    <w:rsid w:val="00464B2F"/>
    <w:rsid w:val="0047481E"/>
    <w:rsid w:val="004A20CC"/>
    <w:rsid w:val="004A3FDC"/>
    <w:rsid w:val="004B2DEB"/>
    <w:rsid w:val="004B4591"/>
    <w:rsid w:val="004B58F6"/>
    <w:rsid w:val="004C3D57"/>
    <w:rsid w:val="004C4BCF"/>
    <w:rsid w:val="004E07E0"/>
    <w:rsid w:val="004E09F0"/>
    <w:rsid w:val="00507970"/>
    <w:rsid w:val="005365CB"/>
    <w:rsid w:val="00537701"/>
    <w:rsid w:val="00541E5B"/>
    <w:rsid w:val="00556C92"/>
    <w:rsid w:val="00562D69"/>
    <w:rsid w:val="0057104B"/>
    <w:rsid w:val="00572CA0"/>
    <w:rsid w:val="0057497E"/>
    <w:rsid w:val="0058242D"/>
    <w:rsid w:val="005863D4"/>
    <w:rsid w:val="00591581"/>
    <w:rsid w:val="005933B2"/>
    <w:rsid w:val="0059388A"/>
    <w:rsid w:val="005A1478"/>
    <w:rsid w:val="005A621C"/>
    <w:rsid w:val="005A6E92"/>
    <w:rsid w:val="005C4356"/>
    <w:rsid w:val="005E4005"/>
    <w:rsid w:val="00613EF9"/>
    <w:rsid w:val="006200A4"/>
    <w:rsid w:val="00627C07"/>
    <w:rsid w:val="006323A7"/>
    <w:rsid w:val="00641FD0"/>
    <w:rsid w:val="00652CCC"/>
    <w:rsid w:val="0065648D"/>
    <w:rsid w:val="00666055"/>
    <w:rsid w:val="00672506"/>
    <w:rsid w:val="006A2E4E"/>
    <w:rsid w:val="006A6196"/>
    <w:rsid w:val="006B03F9"/>
    <w:rsid w:val="006B481F"/>
    <w:rsid w:val="006C791B"/>
    <w:rsid w:val="006D1046"/>
    <w:rsid w:val="006D140A"/>
    <w:rsid w:val="006D270F"/>
    <w:rsid w:val="006D7484"/>
    <w:rsid w:val="006F4870"/>
    <w:rsid w:val="006F4EA6"/>
    <w:rsid w:val="007202C2"/>
    <w:rsid w:val="00721EA6"/>
    <w:rsid w:val="00731667"/>
    <w:rsid w:val="0073306B"/>
    <w:rsid w:val="00742F86"/>
    <w:rsid w:val="00762321"/>
    <w:rsid w:val="00765D80"/>
    <w:rsid w:val="007813D5"/>
    <w:rsid w:val="0078462C"/>
    <w:rsid w:val="007875A3"/>
    <w:rsid w:val="00791465"/>
    <w:rsid w:val="007919AA"/>
    <w:rsid w:val="007A7DEB"/>
    <w:rsid w:val="007C2682"/>
    <w:rsid w:val="007C5C95"/>
    <w:rsid w:val="007D0EDE"/>
    <w:rsid w:val="008043E3"/>
    <w:rsid w:val="00806B7A"/>
    <w:rsid w:val="00810D59"/>
    <w:rsid w:val="00814BF2"/>
    <w:rsid w:val="008167D3"/>
    <w:rsid w:val="0081724D"/>
    <w:rsid w:val="00837373"/>
    <w:rsid w:val="00837B1A"/>
    <w:rsid w:val="00840869"/>
    <w:rsid w:val="00843BF5"/>
    <w:rsid w:val="00852947"/>
    <w:rsid w:val="00863EE2"/>
    <w:rsid w:val="00881008"/>
    <w:rsid w:val="008A0EAC"/>
    <w:rsid w:val="008A66DC"/>
    <w:rsid w:val="008C7D87"/>
    <w:rsid w:val="008D3909"/>
    <w:rsid w:val="008D7BE2"/>
    <w:rsid w:val="009076E5"/>
    <w:rsid w:val="009269DF"/>
    <w:rsid w:val="0093042A"/>
    <w:rsid w:val="00932E7A"/>
    <w:rsid w:val="009338D0"/>
    <w:rsid w:val="00933D7F"/>
    <w:rsid w:val="009451E7"/>
    <w:rsid w:val="00946364"/>
    <w:rsid w:val="0095256C"/>
    <w:rsid w:val="0095268D"/>
    <w:rsid w:val="00956221"/>
    <w:rsid w:val="00956D48"/>
    <w:rsid w:val="0096404B"/>
    <w:rsid w:val="0098474A"/>
    <w:rsid w:val="00987770"/>
    <w:rsid w:val="0099216D"/>
    <w:rsid w:val="00992B8C"/>
    <w:rsid w:val="009A3990"/>
    <w:rsid w:val="009B5A4C"/>
    <w:rsid w:val="009D2189"/>
    <w:rsid w:val="00A249DA"/>
    <w:rsid w:val="00A36CB2"/>
    <w:rsid w:val="00A37206"/>
    <w:rsid w:val="00A425B7"/>
    <w:rsid w:val="00A46E12"/>
    <w:rsid w:val="00A6065A"/>
    <w:rsid w:val="00A858AE"/>
    <w:rsid w:val="00A9162C"/>
    <w:rsid w:val="00A9797F"/>
    <w:rsid w:val="00AA081B"/>
    <w:rsid w:val="00AA1BAC"/>
    <w:rsid w:val="00AA3916"/>
    <w:rsid w:val="00AB4A8F"/>
    <w:rsid w:val="00AB71FB"/>
    <w:rsid w:val="00AC4062"/>
    <w:rsid w:val="00AC5600"/>
    <w:rsid w:val="00AD068E"/>
    <w:rsid w:val="00AD6A8F"/>
    <w:rsid w:val="00AE2C74"/>
    <w:rsid w:val="00B11911"/>
    <w:rsid w:val="00B164E6"/>
    <w:rsid w:val="00B244F0"/>
    <w:rsid w:val="00B32B3B"/>
    <w:rsid w:val="00B34D71"/>
    <w:rsid w:val="00B46AF4"/>
    <w:rsid w:val="00B54A74"/>
    <w:rsid w:val="00B54A9E"/>
    <w:rsid w:val="00B5591A"/>
    <w:rsid w:val="00B75D9D"/>
    <w:rsid w:val="00B8609F"/>
    <w:rsid w:val="00BA3F50"/>
    <w:rsid w:val="00BB091E"/>
    <w:rsid w:val="00BB0E63"/>
    <w:rsid w:val="00BE7279"/>
    <w:rsid w:val="00BF33C7"/>
    <w:rsid w:val="00C1005C"/>
    <w:rsid w:val="00C11245"/>
    <w:rsid w:val="00C170EC"/>
    <w:rsid w:val="00C80993"/>
    <w:rsid w:val="00CC1389"/>
    <w:rsid w:val="00CC5841"/>
    <w:rsid w:val="00CD6B33"/>
    <w:rsid w:val="00D14AAD"/>
    <w:rsid w:val="00D1600F"/>
    <w:rsid w:val="00D200F9"/>
    <w:rsid w:val="00D20131"/>
    <w:rsid w:val="00D27973"/>
    <w:rsid w:val="00D4153F"/>
    <w:rsid w:val="00D41CC0"/>
    <w:rsid w:val="00D41EE3"/>
    <w:rsid w:val="00D42470"/>
    <w:rsid w:val="00D44D5E"/>
    <w:rsid w:val="00D568BD"/>
    <w:rsid w:val="00D66A62"/>
    <w:rsid w:val="00D778CA"/>
    <w:rsid w:val="00D80AB6"/>
    <w:rsid w:val="00D8287B"/>
    <w:rsid w:val="00D836AE"/>
    <w:rsid w:val="00D864FE"/>
    <w:rsid w:val="00D86E8A"/>
    <w:rsid w:val="00D870B9"/>
    <w:rsid w:val="00DA4378"/>
    <w:rsid w:val="00DD0A8E"/>
    <w:rsid w:val="00DD6203"/>
    <w:rsid w:val="00DE166A"/>
    <w:rsid w:val="00DF60E9"/>
    <w:rsid w:val="00E01213"/>
    <w:rsid w:val="00E131F5"/>
    <w:rsid w:val="00E17853"/>
    <w:rsid w:val="00E17DEE"/>
    <w:rsid w:val="00E22786"/>
    <w:rsid w:val="00E25EE2"/>
    <w:rsid w:val="00E46996"/>
    <w:rsid w:val="00E56524"/>
    <w:rsid w:val="00E65EF9"/>
    <w:rsid w:val="00E71D23"/>
    <w:rsid w:val="00E90168"/>
    <w:rsid w:val="00E93179"/>
    <w:rsid w:val="00EA1096"/>
    <w:rsid w:val="00EB43A1"/>
    <w:rsid w:val="00EC6B58"/>
    <w:rsid w:val="00EE5B80"/>
    <w:rsid w:val="00EF1051"/>
    <w:rsid w:val="00EF2EC3"/>
    <w:rsid w:val="00EF3131"/>
    <w:rsid w:val="00F03CD4"/>
    <w:rsid w:val="00F22C1D"/>
    <w:rsid w:val="00F23745"/>
    <w:rsid w:val="00F3727E"/>
    <w:rsid w:val="00F4006D"/>
    <w:rsid w:val="00F444C7"/>
    <w:rsid w:val="00F54778"/>
    <w:rsid w:val="00F61AD1"/>
    <w:rsid w:val="00F67953"/>
    <w:rsid w:val="00F72D4E"/>
    <w:rsid w:val="00F7456A"/>
    <w:rsid w:val="00F85E0A"/>
    <w:rsid w:val="00F864DF"/>
    <w:rsid w:val="00F9722B"/>
    <w:rsid w:val="00FB067A"/>
    <w:rsid w:val="00FC504C"/>
    <w:rsid w:val="00FC5FD6"/>
    <w:rsid w:val="00FD4F85"/>
    <w:rsid w:val="00FD5595"/>
    <w:rsid w:val="00FD5E35"/>
    <w:rsid w:val="00FD7A8F"/>
    <w:rsid w:val="00FF2612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3D9665"/>
  <w15:docId w15:val="{A449E930-6A75-420B-86DC-DAE720A6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378"/>
  </w:style>
  <w:style w:type="paragraph" w:styleId="Ttulo1">
    <w:name w:val="heading 1"/>
    <w:aliases w:val="IFA2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aliases w:val="IFA3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FA2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qFormat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aliases w:val="IFA3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qFormat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Puesto">
    <w:name w:val="Title"/>
    <w:basedOn w:val="Normal"/>
    <w:next w:val="Normal"/>
    <w:link w:val="Puest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7484"/>
    <w:pPr>
      <w:spacing w:after="160"/>
      <w:jc w:val="left"/>
    </w:pPr>
    <w:rPr>
      <w:rFonts w:eastAsia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7484"/>
    <w:rPr>
      <w:rFonts w:eastAsia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613EF9"/>
    <w:pPr>
      <w:spacing w:after="0" w:line="240" w:lineRule="auto"/>
    </w:pPr>
  </w:style>
  <w:style w:type="paragraph" w:styleId="Descripcin">
    <w:name w:val="caption"/>
    <w:basedOn w:val="Normal"/>
    <w:next w:val="Normal"/>
    <w:uiPriority w:val="35"/>
    <w:unhideWhenUsed/>
    <w:qFormat/>
    <w:rsid w:val="001B03D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n+L+VQxwPAOLMJoVAjlw3vPaUANb4Rpp0XZqvWUMFC8=</DigestValue>
    </Reference>
    <Reference Type="http://www.w3.org/2000/09/xmldsig#Object" URI="#idOfficeObject">
      <DigestMethod Algorithm="http://www.w3.org/2001/04/xmlenc#sha256"/>
      <DigestValue>YGPpb+ALBYifH11g/5Nc7gjjVJyFZe2khiIFRbMouxk=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kC9Ouc+mQeU8xon4y31Q6sFOBRcqVKSKP4GowdAAL9o=</DigestValue>
    </Reference>
    <Reference Type="http://www.w3.org/2000/09/xmldsig#Object" URI="#idValidSigLnImg">
      <DigestMethod Algorithm="http://www.w3.org/2001/04/xmlenc#sha256"/>
      <DigestValue>JaUR6lubaGpOmCcGmBR/yiyHYGAJo2Og0YBVX5aG2IU=</DigestValue>
    </Reference>
    <Reference Type="http://www.w3.org/2000/09/xmldsig#Object" URI="#idInvalidSigLnImg">
      <DigestMethod Algorithm="http://www.w3.org/2001/04/xmlenc#sha256"/>
      <DigestValue>K3vIaZKKYHvlXVIAqifjfqblmVdsLlZ5x09EZr6V/Ao=</DigestValue>
    </Reference>
  </SignedInfo>
  <SignatureValue>Ip8+m9ot+RMy7z/BLtdQbibanAZhTKWNhvhu3TZgx6wYwm+Crrb8kUYndSoDv0ClPLkT8d0/e7Ay
pjxYK0atqaekyIUpGehtkuPS2wr4+bnRzRFUw0SD8H1FSPyDW8ca2B1hsa8u+71UzmwSYm2jc30T
uDi0vIrMJcp4qEVszqRgUk483RSExgmPkY1F9/nSRMbKB4svnTiOTqRuz8m3Vt8rK3zbM/e3z0a5
0hq1DMNrbFCW/zV2Fsy+HVZg+tC2L67ryxGfvyiC9Rfc1EpGQ0jQZ4bRh/DofnfevEXwEGkbOGmG
IY4HREzeP8eCjzzrYEz0rFTflYJA08sRLRmBQw==</SignatureValue>
  <KeyInfo>
    <X509Data>
      <X509Certificate>MIIH7TCCBtWgAwIBAgIIV31Ylec0Pk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IwNjE4MzEwM1oXDTIwMTIwNTE4MjcwMFowggEi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iBgNVHREEGzAZoBcGCCsGAQQBwQEBoAsWCTg0NTc2OTctMjAjBgNVHRIEHDAaoBgGCCsGAQQBwQECoAwWCjk5NTUxNzQwLUswDQYJKoZIhvcNAQELBQADggEBAHVdQpHf2Sm9+F3UiGO+8fVw6AG+FYQLJxmM9hh7j3Z6AKMr3HYnzwU/QUisoayAyOREMC4jfvSqrQwow79odAorxINeV4EIWq3vdzm7hppoBBySXR5hm/IhR0of1ZZ88SBqiWdkV66YMPzhBK/+8dktPfCTowgkE8GjMQgLi4O+9OBBPQmckvS7H5yZEIeLO/JUUBsjo+kYrLkHV7ruHQ9ZINcNSNzFCX558mwMhY3gvs7hrWI1E35EPjDl9mXQPlggLkQ/G1atQQuHgSrkhLfM8HErH858F5olowwUn/hRtyYs7xb8MLTDX1vJVmh/oLAuBy888259TkBMrZDQOu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o8EeAxvOl6DU8Q7hvvCu1naHgdCneQhUokNdgIqM0v0=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++xo8beurwSlHqnp8pXlBBmrz5wLnorGUIJcxezB57Y=</DigestValue>
      </Reference>
      <Reference URI="/word/endnotes.xml?ContentType=application/vnd.openxmlformats-officedocument.wordprocessingml.endnotes+xml">
        <DigestMethod Algorithm="http://www.w3.org/2001/04/xmlenc#sha256"/>
        <DigestValue>lFHAA2F0bPtj5ld/PF+PdF6CDDNFNqX+JnFkx+BQFFE=</DigestValue>
      </Reference>
      <Reference URI="/word/fontTable.xml?ContentType=application/vnd.openxmlformats-officedocument.wordprocessingml.fontTable+xml">
        <DigestMethod Algorithm="http://www.w3.org/2001/04/xmlenc#sha256"/>
        <DigestValue>JggQbxg3kSWqTyYbW0LZOeMe1B1kUjeeY40jodDB/2U=</DigestValue>
      </Reference>
      <Reference URI="/word/footer1.xml?ContentType=application/vnd.openxmlformats-officedocument.wordprocessingml.footer+xml">
        <DigestMethod Algorithm="http://www.w3.org/2001/04/xmlenc#sha256"/>
        <DigestValue>WwjSwQS0G2Q5tVBgl7b/mJUrYPgIG/45V7HRQ8dNh70=</DigestValue>
      </Reference>
      <Reference URI="/word/footer2.xml?ContentType=application/vnd.openxmlformats-officedocument.wordprocessingml.footer+xml">
        <DigestMethod Algorithm="http://www.w3.org/2001/04/xmlenc#sha256"/>
        <DigestValue>FEcYamcl9KexMr5wzsBWh7hXKkkRor6hYiVjWentBGM=</DigestValue>
      </Reference>
      <Reference URI="/word/footer3.xml?ContentType=application/vnd.openxmlformats-officedocument.wordprocessingml.footer+xml">
        <DigestMethod Algorithm="http://www.w3.org/2001/04/xmlenc#sha256"/>
        <DigestValue>qxBKXO3+vxYSUUqzknc9CrEb6T6O0Msi/LpWmHdcvRE=</DigestValue>
      </Reference>
      <Reference URI="/word/footnotes.xml?ContentType=application/vnd.openxmlformats-officedocument.wordprocessingml.footnotes+xml">
        <DigestMethod Algorithm="http://www.w3.org/2001/04/xmlenc#sha256"/>
        <DigestValue>TPFnNu0Vh0rkLkIxPi3U/hBdA/FLlwDC3igcQlXiDVk=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3CbRHCMcbPlz9IahdMt1zaa/kBhtoXzTeMx2uZ6tQb4=</DigestValue>
      </Reference>
      <Reference URI="/word/media/image3.png?ContentType=image/png">
        <DigestMethod Algorithm="http://www.w3.org/2001/04/xmlenc#sha256"/>
        <DigestValue>gjCofRFR3T7wxPzmmXoG1Dne5UikYsYgmmAtMIpHV4o=</DigestValue>
      </Reference>
      <Reference URI="/word/media/image4.emf?ContentType=image/x-emf">
        <DigestMethod Algorithm="http://www.w3.org/2001/04/xmlenc#sha256"/>
        <DigestValue>+yNQUcQ+BhN1cAtKOgGBrPxXI2pJUqbRKN9cBr7OrTw=</DigestValue>
      </Reference>
      <Reference URI="/word/media/image5.png?ContentType=image/png">
        <DigestMethod Algorithm="http://www.w3.org/2001/04/xmlenc#sha256"/>
        <DigestValue>MMDuL+cGd5uRgIJcVTQ9k+k39kOy/dK5QR3tEMT7eyU=</DigestValue>
      </Reference>
      <Reference URI="/word/numbering.xml?ContentType=application/vnd.openxmlformats-officedocument.wordprocessingml.numbering+xml">
        <DigestMethod Algorithm="http://www.w3.org/2001/04/xmlenc#sha256"/>
        <DigestValue>KFI84YWNmeU7n3o5yGb/1MPtM9Eh4K0O7LZrBxMzq3Y=</DigestValue>
      </Reference>
      <Reference URI="/word/settings.xml?ContentType=application/vnd.openxmlformats-officedocument.wordprocessingml.settings+xml">
        <DigestMethod Algorithm="http://www.w3.org/2001/04/xmlenc#sha256"/>
        <DigestValue>hcR6bCW5x7ZMBNWD+vZMfA9Ta1lvBZzxYTtWZPSLHlw=</DigestValue>
      </Reference>
      <Reference URI="/word/styles.xml?ContentType=application/vnd.openxmlformats-officedocument.wordprocessingml.styles+xml">
        <DigestMethod Algorithm="http://www.w3.org/2001/04/xmlenc#sha256"/>
        <DigestValue>lby3Cv6PTmGEQqDspk1KLNTDVy+p4xAK9b7ivCwnDkw=</DigestValue>
      </Reference>
      <Reference URI="/word/theme/theme1.xml?ContentType=application/vnd.openxmlformats-officedocument.theme+xml">
        <DigestMethod Algorithm="http://www.w3.org/2001/04/xmlenc#sha256"/>
        <DigestValue>A/qhjtRDgIpjRqWNzcSjcM7YKg6t7+FEy3l3D53WJQs=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2020-04-29T18:20:19Z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E4AAAA8AAAAAAAAAAAAAAD6BgAAXQUAACBFTUYAAAEA7PEAAAwAAAABAAAAAAAAAAAAAAAAAAAAVgUAAAADAAA1AQAArQAAAAAAAAAAAAAAAAAAAAi3BADIowI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Qp9T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RVyAFEEV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TrYAFBVPAD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GTABpj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Y9cEE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jK1APp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/gE8g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Ur3ALQt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cZtQAb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WALQ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xxX1wB1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jVGvXf/f/9//3//f/9//3//f/9//3//f/9//38YKtYEuUr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SUwBxABEZ/3//f/9//3//f/9//3//f/9//3//f/9/eBXUAJ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MZMAkwCTADtj/3//f/9//3//f/9//3//f/9//3/fdxcNFQn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BX1DHUd2AA2Ov9//3//f/9//3//f/9//3//f/9/vmvXAHc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9cE1i37WtUAUxn/f/9//3//f/9//3//f/9//3//f/tO+QD3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O1APpW/3/UBNQE/3//f/9//3//f/9//3//f/9//3/cStkA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lK1gT+e/9/liXWAJx3/3//f/9//3//f/9//3//f/9/eTr4APp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JTYZ/3//f3hCGAHaYv5//3//f/9//3//f/9//3//f/st2ABaZ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WAk3Qv5//3/aVtkAuEr/f/9//3//f/9//3//f/9//3+XGdgAm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Z/kAO2f/f/9/vW/YAHpC/3//f/9//3//f/9//3//f/97uxkVC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5//3//f/9//3//f/9//3//f/9//3//f/9/fD7UAP9//3//f/979gSXIf9//3//f/9//3//f/9//3//dzoNV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m+eZx1bHVP7TrpGu0a7Sh1bPV+ea/97/3v/f/9//3//f/9//3//f/9//3//f/9//3//f/9//3//f/9//3//f7sd9yX/f/9//3//fzUNmR3/f/9//3//f/9//3//f/9/33P5ALY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rdynUCPcA1gDYANgAGQX4APgE9wDXANcAGAU4BTgJeRXaIToynELcSl1fv2v/f/9//3//f/9//3//f/9//3//f/9//398EXlG/3//f/9//3/YITgR/3//f/9//3//f/9//3//f35jGgE5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D7WANcA1gD1BHYZtiEZMho2WzpaOnw+GSr6JZkdmh0XERgJ2AT6APoA+AD4APoA+AD2BJgd+Sk6Lpw+ekJeW11ffWNdXz1XFQFcX/9//3//f/1/GC4XCf5//3//f/9//3//f/9//39+XxgBe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Ep7BX1v/n//f/9/nWcbATxf/3//f/9//3//f/9//3//f/9//3//f/9//3//f/9//3//f/9/v3PYAH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uhnYJf9//3//f/97fA2ZQv9//3//f/9//3//f/9//3//f/9//3//f/9//3//f/9//3//f/931wA7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bvA36Uv9//3//f/wh+Cn/f/9//3//f/9//3//f/9//3//f/9//3//f/9//3//f/9//3/+e1kR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mVxH/f/9//388Mpgd/3//f/9//3//f/9//3//f/9//3//f/9//3//f/9//3//f/9//3cZCbh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zoFOT7/f/5/3Ur2BP9//3//f/9//3//f/9//3//f/9//3//f/9//3//f/9//3//f/97WxFW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395PnsN3nv+f35j2AC+e/9//3//f/9//3//f/9//3//f/9//3//f/9//3//f/9//3//f1gRly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cGfct/n+eb1oFG2P/f/9//3//f/9//3//f/9//3//f/9//3//f/9//3//f/9//n+6GZYd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EJ7CZxz/395CTZC/3//f/9//3//f/9//3//f/9//3//f/9//3//f/9//3//f/9/mR12IZx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hUYLv5/PSbXLf9//3//f/9//3//f/9//3//f/9//3//f/9//3//f/9//3//fzo2FBG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1TNwGdb3s29gj+f/9//3//f/9//3//f/9//3//f/9//3//f/9//3//f/9//3+ZRrIAW2f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wiGDLcTtkA3nf/f/9//3//f/9//3//f/9//3//f/9//3//f/9//3//f/9/+la0AJ1vGl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QhoF+Ur5AHhK/3//f/9//3//f/9//3//f/9//3//f/9//3//f/9//3//fzpjlgAaX3hK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Gdod2ATWLf9//3//f/9//3//f/9//3//f/9//3//f/9//3//f/9//3/ec7UAdko5Pjt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20o7BfcENRX/f/9//3//f/9//3//f/9//3//f/9//3//f/9//3//f/9//3/TBLQtG1O3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RHVALYA3nf/f/9//3//f/9//3//f/9//3//f/9//3//f/9//3//f/9/Eg00Gdxv1gD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C+AS2ABpb/3//f/9//3//f/9//3//f/9//3//f/9//3//f/9//3//f5YtcAC+b9QE+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9cA1gRYRv9//3//f/9//3//f/9//3//f/9//3//f/9//3//f/9//3/aTpUAVkL6MRg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IZUAdh3+f/9//3//f/9//3//f/9//3//f/9//3//f/9//3//f/9/3XuyAJIImEL1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e1AJME/3//f/9//3//f/9//3//f/9//3//f/9//3//f/9//3//f/9/FzaVBNEIkgD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giSADtf/3//f/9//3//f/9//3//f/9//3//f/9//3//f/9//3//f9930gxxAHIA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c+kgC5Uv9//3//f/9//3//f/9//3//f/9//3//f/9//3//f/9//3//fxpfTwSwD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VnMAcin/f/9//3//f/9//3//f/9//3//f/9//3//f/9//3//f/9//3/+f3xv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AHAE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VKnm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gAAADwAAAAAAAAAAAAAAE8AAAA9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16.0.12624/20</OfficeVersion>
          <ApplicationVersion>16.0.12624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2020-04-29T18:20:19Z</xd:SigningTime>
          <xd:SigningCertificate>
            <xd:Cert>
              <xd:CertDigest>
                <DigestMethod Algorithm="http://www.w3.org/2001/04/xmlenc#sha256"/>
                <DigestValue>0gqHvuWuDXHPB018OZHDEiimWMu6wMFmWXwSJlxuty4=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6304292454240894528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CfFgAARAsAACBFTUYAAAEAcMAAAMsAAAAFAAAAAAAAAAAAAAAAAAAAVgUAAAADAAA1AQAArQAAAAAAAAAAAAAAAAAAAAi3BADIow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Yh9CtJwIAANjDGbX5fwAAmIfQrScCAABIjiW1+X8AAAAAAAAAAAAAAAAAAAAAAACgk05/+X8AAP7/////////AAAAAAAAAAAAAAAAAAAAAMtj30HS5gAA5Bvbfvl/AAACAAAAAAAAAOD///8AAAAAACN0nScCAAAYT/1LAAAAAAAAAAAAAAAABgAAAAAAAAAAAAAAAAAAADxO/Ut5AAAAeU79S3kAAADBFAK1+X8AALD8v60nAgAAsU39SwAAAAArp3O+bVAAAF0DAACEAgAAPE79S3kAAAAGAAAA+X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997kyUVOv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QEZMAUQB2Tv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5dOtgATEU8EGmP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393FZIAO2ed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11jtgARFf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38ZMtYA+Vr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75z+ATRBP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ZTtcA1DH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lhm1APpe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++d/cAtAT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HVe2AJUh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1dONUbee/9//3//f/9//3//f/9//3//f/9//3//f/gl1wSYSv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t1JSAHIAERX/f/9//3//f/9//3//f/9//3//f/9//394FbMAnXP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UxtACTALQAG2P/f/9//3//f/9//3//f/9//3//f/97FgkWCf1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n80FdQMdR3XADc+/3//f/9//3//f/9//3//f/9//3+dZ/cEVxn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1wT3Mfta1gBTGf9//3//f/9//3//f/9//3//f/9/HFP5APgt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386X7UA+Vb/f7MA1AT/f/9//3//f/9//3//f/9//3//f9tK2QBYP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uk7VAP9//3+2KdYAvXv/f/9//3//f/9//3//f/9//396PtcA+1r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YhVxn+f/9/Vz4YAdle/n//f/9//3//f/9//3//f/9/2inZAFpj/n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n95DRdC/3//f/tW2QDYSv5//3//f/9//3//f/9//3//f7gd2ACcd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3xn2ABba/9//3+da9gAWT7/f/9//3//f/9//3//f/9//3uaFRUN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/3//f/9//3//f/9//3//f/9//3//f/9//3//f/9//3//f/9//3//f/9//3//f/9//3//f/9//3//f/9//398PvQA/3//f/9//3/2BLgl/3//f/9//3//f/9//3//f/93Ww1UF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f/5//3++b31jHVv8TvxOmkK7RrtGPVs9W55r/3f/e/9//3//f/9//3//f/9//3//f/9//3//f/9//3//f/9//3//f/9/ux3WJf9//3//f/9/NQ14Hf9//3//f/9//3//f/9//3//d/gAtiH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XWt3KfUI9wD3ANcA+QT5BBkF+AT4BNcA+AAYBTkJNwmaGdohOjabQv1OXV+/b/9//3//f/9//3//f/9//3//f/9//3//f1sNmkb/f/9//3//f9ghWBX/f/9//3//f/9//3//f/9/fWM6ATk6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84PrUA1wC1APUEVhW2IfgtOjY6Nlo6WzoZKtklmSF5GTgR9wjZBPkAGgHYAPgA2QAYAdUAmB3YJTouez6aQj1bfV98X31fHFMVATtb/3//f/9//X84MvYI/3/+f/9//3//f/9//3//f39f+AB4R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+aGfgp/3//f/9//3t7CbpG/3//f/9//3//f/9//3//f/9//3//f/9//3//f/9//3//f/9//nf4BDtf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5/PF+bCRpT/3//f/9//CHXJf9//3//f/9//3//f/9//3//f/9//3//f/9//3//f/9//3//f/97OQ0aW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GipXEf9//3//fzwyuSH/f/9//3//f/9//3//f/9//3//f/9//3//f/9//3//f/9//3/+dzkJmEr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75zWgUYOv9//X/dStUA/3//f/9//3//f/9//3//f/9//3//f/9//3//f/9//3//f/9//3taDXdG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3k+nBHee/9/XmP5AL57/3//f/9//3//f/9//3//f/9//3//f/9//3//f/9//3//f/5/eRGXIf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e7sV9y39f75vOgE7Z/9//3//f/9//3//f/9//3//f/9//3//f/9//3//f/9//3//f5oZliHd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8RnoFvXf/f3kNNkL/f/9//3//f/9//3//f/9//3//f/9//3//f/9//3//f/9//3+5HXYhv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u6Gfgp/38dJtgt/3//f/9//3//f/9//3//f/9//3//f/9//3//f/9//3//f/9/GTYUEXxn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PVM4AZ1vnDr2CP9//3//f/9//3//f/9//3//f/9//3//f/9//3//f/9//3//f7pKsgBcZ99//n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B0YMtxK2QC9c/9//3//f/9//3//f/9//3//f/9//3//f/9//3//f/9//3/aUrQAfWsaX/x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+f/xGGgUZS9gAmE7/f/9//3//f/9//3//f/9//3//f/9//3//f/9//3//f/9/W2eWADtfd0b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e7sZ2hnYBNUp/3//f/9//3//f/9//3//f/9//3//f/9//3//f/9//3//f71ztQBWRjk+Gl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+7RlwJ1wBWFf9//3//f/9//3//f/9//3//f/9//3//f/9//3//f/9//3//f9ME1TH6Utgp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33dYDfYAlQDed/9//3//f/9//3//f/9//3//f/9//3//f/9//3//f/9//38SERMV3G+1AP97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3Ub4ALcAGlv/f/9//3//f/9//3//f/9//3//f/9//3//f/9//3//f/9/limRAL5v9QTaVv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99v1wS1AFhG/3//f/9//3//f/9//3//f/9//3//f/9//3//f/9//3//f9pSdAB2RtktGDL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ghtQR1Hf9//3v/f/9//3//f/9//3//f/9//3//f/9//3//f/9//3/de7MEkgi5RvUI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dZ5UAlAT+e/9//3//f/9//3//f/9//3//f/9//3//f/9//3//f/9//38WNpUEsQiTAP5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38TDZIAO2P/f/9//3//f/9//3//f/9//3//f/9//3//f/9//3//f/9//3vSDHEAUQD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FzqTAJhS/3//f/9//3//f/9//3//f/9//3//f/9//3//f/9//3//f/9/Gl8uALAQ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/lacgCSLf9//3//f/9//3//f/9//3//f/9//3//f/9//3//f/9//3//f/5/nXN8b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e3EAbwT+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38SFU4A/X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dU59b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uAAAAAoAAABQAAAAZwAAAFwAAAABAAAAYfe0QVU1tEEKAAAAUAAAABIAAABMAAAAAAAAAAAAAAAAAAAA//////////9wAAAAQwBsAGEAdQBkAGkAYQAgAFAAYQBzAHQAbwByAGUAIABIAC4ABwAAAAMAAAAGAAAABwAAAAcAAAADAAAABgAAAAMAAAAGAAAABgAAAAUAAAAEAAAABwAAAAQAAAAGAAAAAwAAAAg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DAEAAAoAAABgAAAAqgAAAGwAAAABAAAAYfe0QVU1tEEKAAAAYAAAACAAAABMAAAAAAAAAAAAAAAAAAAA//////////+MAAAASgBlAGYAYQAgAFMAZQBjAGMAaQDzAG4AIABDAGkAdQBkAGEAZAAgAHkAIABUAGUAcgByAGkAdABvAHIAaQBvAAQAAAAGAAAABAAAAAYAAAADAAAABgAAAAYAAAAFAAAABQAAAAMAAAAHAAAABwAAAAMAAAAHAAAAAwAAAAcAAAAHAAAABgAAAAcAAAADAAAABQAAAAMAAAAGAAAABgAAAAQAAAAEAAAAAwAAAAQAAAAHAAAABAAAAAMAAAAHAAAASwAAAEAAAAAwAAAABQAAACAAAAABAAAAAQAAABAAAAAAAAAAAAAAAAABAACAAAAAAAAAAAAAAAAAAQAAgAAAACUAAAAMAAAAAg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</Object>
  <Object Id="idInvalidSigLnImg">AQAAAGwAAAAAAAAAAAAAAP8AAAB/AAAAAAAAAAAAAACfFgAARAsAACBFTUYAAAEA4MUAANIAAAAFAAAAAAAAAAAAAAAAAAAAVgUAAAADAAA1AQAArQAAAAAAAAAAAAAAAAAAAAi3BADIow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Yh9CtJwIAANjDGbX5fwAAmIfQrScCAABIjiW1+X8AAAAAAAAAAAAAAAAAAAAAAACgk05/+X8AAP7/////////AAAAAAAAAAAAAAAAAAAAAMtj30HS5gAA5Bvbfvl/AAACAAAAAAAAAOD///8AAAAAACN0nScCAAAYT/1LAAAAAAAAAAAAAAAABgAAAAAAAAAAAAAAAAAAADxO/Ut5AAAAeU79S3kAAADBFAK1+X8AALD8v60nAgAAsU39SwAAAAArp3O+bVAAAF0DAACEAgAAPE79S3kAAAAGAAAA+X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997kyUVOv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QEZMAUQB2Tv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5dOtgATEU8EGmP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393FZIAO2ed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11jtgARFf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38ZMtYA+Vr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75z+ATRBP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ZTtcA1DH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lhm1APpe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++d/cAtAT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HVe2AJUh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1dONUbee/9//3//f/9//3//f/9//3//f/9//3//f/gl1wSYSv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t1JSAHIAERX/f/9//3//f/9//3//f/9//3//f/9//394FbMAnXP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UxtACTALQAG2P/f/9//3//f/9//3//f/9//3//f/97FgkWCf1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n80FdQMdR3XADc+/3//f/9//3//f/9//3//f/9//3+dZ/cEVxn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1wT3Mfta1gBTGf9//3//f/9//3//f/9//3//f/9/HFP5APgt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386X7UA+Vb/f7MA1AT/f/9//3//f/9//3//f/9//3//f9tK2QBYP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uk7VAP9//3+2KdYAvXv/f/9//3//f/9//3//f/9//396PtcA+1r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YhVxn+f/9/Vz4YAdle/n//f/9//3//f/9//3//f/9/2inZAFpj/n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n95DRdC/3//f/tW2QDYSv5//3//f/9//3//f/9//3//f7gd2ACcd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3xn2ABba/9//3+da9gAWT7/f/9//3//f/9//3//f/9//3uaFRUN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/3//f/9//3//f/9//3//f/9//3//f/9//3//f/9//3//f/9//3//f/9//3//f/9//3//f/9//3//f/9//398PvQA/3//f/9//3/2BLgl/3//f/9//3//f/9//3//f/93Ww1UF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f/5//3++b31jHVv8TvxOmkK7RrtGPVs9W55r/3f/e/9//3//f/9//3//f/9//3//f/9//3//f/9//3//f/9//3//f/9/ux3WJf9//3//f/9/NQ14Hf9//3//f/9//3//f/9//3//d/gAtiH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XWt3KfUI9wD3ANcA+QT5BBkF+AT4BNcA+AAYBTkJNwmaGdohOjabQv1OXV+/b/9//3//f/9//3//f/9//3//f/9//3//f1sNmkb/f/9//3//f9ghWBX/f/9//3//f/9//3//f/9/fWM6ATk6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84PrUA1wC1APUEVhW2IfgtOjY6Nlo6WzoZKtklmSF5GTgR9wjZBPkAGgHYAPgA2QAYAdUAmB3YJTouez6aQj1bfV98X31fHFMVATtb/3//f/9//X84MvYI/3/+f/9//3//f/9//3//f39f+AB4R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+aGfgp/3//f/9//3t7CbpG/3//f/9//3//f/9//3//f/9//3//f/9//3//f/9//3//f/9//nf4BDtf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5/PF+bCRpT/3//f/9//CHXJf9//3//f/9//3//f/9//3//f/9//3//f/9//3//f/9//3//f/97OQ0aW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GipXEf9//3//fzwyuSH/f/9//3//f/9//3//f/9//3//f/9//3//f/9//3//f/9//3/+dzkJmEr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75zWgUYOv9//X/dStUA/3//f/9//3//f/9//3//f/9//3//f/9//3//f/9//3//f/9//3taDXdG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3k+nBHee/9/XmP5AL57/3//f/9//3//f/9//3//f/9//3//f/9//3//f/9//3//f/5/eRGXIf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e7sV9y39f75vOgE7Z/9//3//f/9//3//f/9//3//f/9//3//f/9//3//f/9//3//f5oZliHd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8RnoFvXf/f3kNNkL/f/9//3//f/9//3//f/9//3//f/9//3//f/9//3//f/9//3+5HXYhv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u6Gfgp/38dJtgt/3//f/9//3//f/9//3//f/9//3//f/9//3//f/9//3//f/9/GTYUEXxn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PVM4AZ1vnDr2CP9//3//f/9//3//f/9//3//f/9//3//f/9//3//f/9//3//f7pKsgBcZ99//n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B0YMtxK2QC9c/9//3//f/9//3//f/9//3//f/9//3//f/9//3//f/9//3/aUrQAfWsaX/x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+f/xGGgUZS9gAmE7/f/9//3//f/9//3//f/9//3//f/9//3//f/9//3//f/9/W2eWADtfd0b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e7sZ2hnYBNUp/3//f/9//3//f/9//3//f/9//3//f/9//3//f/9//3//f71ztQBWRjk+Gl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+7RlwJ1wBWFf9//3//f/9//3//f/9//3//f/9//3//f/9//3//f/9//3//f9ME1TH6Utgp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33dYDfYAlQDed/9//3//f/9//3//f/9//3//f/9//3//f/9//3//f/9//38SERMV3G+1AP97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3Ub4ALcAGlv/f/9//3//f/9//3//f/9//3//f/9//3//f/9//3//f/9/limRAL5v9QTaVv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99v1wS1AFhG/3//f/9//3//f/9//3//f/9//3//f/9//3//f/9//3//f9pSdAB2RtktGDL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ghtQR1Hf9//3v/f/9//3//f/9//3//f/9//3//f/9//3//f/9//3/de7MEkgi5RvUI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dZ5UAlAT+e/9//3//f/9//3//f/9//3//f/9//3//f/9//3//f/9//38WNpUEsQiTAP5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38TDZIAO2P/f/9//3//f/9//3//f/9//3//f/9//3//f/9//3//f/9//3vSDHEAUQD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FzqTAJhS/3//f/9//3//f/9//3//f/9//3//f/9//3//f/9//3//f/9/Gl8uALAQ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/lacgCSLf9//3//f/9//3//f/9//3//f/9//3//f/9//3//f/9//3//f/5/nXN8b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e3EAbwT+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38SFU4A/X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dU59b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uAAAAAoAAABQAAAAZwAAAFwAAAABAAAAYfe0QVU1tEEKAAAAUAAAABIAAABMAAAAAAAAAAAAAAAAAAAA//////////9wAAAAQwBsAGEAdQBkAGkAYQAgAFAAYQBzAHQAbwByAGUAIABIAC4ABwAAAAMAAAAGAAAABwAAAAcAAAADAAAABgAAAAMAAAAGAAAABgAAAAUAAAAEAAAABwAAAAQAAAAGAAAAAwAAAAg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DAEAAAoAAABgAAAAqgAAAGwAAAABAAAAYfe0QVU1tEEKAAAAYAAAACAAAABMAAAAAAAAAAAAAAAAAAAA//////////+MAAAASgBlAGYAYQAgAFMAZQBjAGMAaQDzAG4AIABDAGkAdQBkAGEAZAAgAHkAIABUAGUAcgByAGkAdABvAHIAaQBvAAQAAAAGAAAABAAAAAYAAAADAAAABgAAAAYAAAAFAAAABQAAAAMAAAAHAAAABwAAAAMAAAAHAAAAAwAAAAcAAAAHAAAABgAAAAcAAAADAAAABQAAAAMAAAAGAAAABgAAAAQAAAAEAAAAAwAAAAQAAAAHAAAABAAAAAMAAAAHAAAASwAAAEAAAAAwAAAABQAAACAAAAABAAAAAQAAABAAAAAAAAAAAAAAAAABAACAAAAAAAAAAAAAAAAAAQAAgAAAACUAAAAMAAAAAg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UAEAAAoAAABwAAAA6wAAAHwAAAABAAAAYfe0QVU1tEEKAAAAcAAAACsAAABMAAAABAAAAAkAAABwAAAA7QAAAH0AAACkAAAARgBpAHIAbQBhAGQAbwAgAHAAbwByADoAIABDAGwAYQB1AGQAaQBhACAAVABlAHIAZQBzAGEAIABQAGEAcwB0AG8AcgBlACAASABlAHIAcgBlAHIAYQAAAAYAAAADAAAABAAAAAkAAAAGAAAABwAAAAcAAAADAAAABwAAAAcAAAAEAAAAAwAAAAMAAAAHAAAAAwAAAAYAAAAHAAAABwAAAAMAAAAGAAAAAwAAAAYAAAAGAAAABAAAAAYAAAAFAAAABgAAAAMAAAAGAAAABgAAAAUAAAAEAAAABwAAAAQAAAAGAAAAAwAAAAgAAAAGAAAABAAAAAQAAAAGAAAABA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EB287-FF44-42DD-9C47-EF1E5CDD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16</Pages>
  <Words>2828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Matías Tapia Riquelme</cp:lastModifiedBy>
  <cp:revision>90</cp:revision>
  <dcterms:created xsi:type="dcterms:W3CDTF">2017-05-24T15:06:00Z</dcterms:created>
  <dcterms:modified xsi:type="dcterms:W3CDTF">2020-04-29T14:37:00Z</dcterms:modified>
</cp:coreProperties>
</file>