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d41dfcb9a0475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63d1da199b1b479a"/>
      <w:headerReference w:type="even" r:id="Rad60b54af1634918"/>
      <w:headerReference w:type="first" r:id="Ree9a196cc42641ec"/>
      <w:titlePg/>
      <w:footerReference w:type="default" r:id="Re6ac464776324284"/>
      <w:footerReference w:type="even" r:id="Rd847109fcf32495e"/>
      <w:footerReference w:type="first" r:id="R26a7d08d92e94be1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10e75f7bea0476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BIOLECHE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DFZ-2020-1321-VIII-NE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29-04-2020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5077051d78348f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BIOLECHE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BIOLECHE LACTEOS S.A.</w:t>
            </w:r>
            <w:r>
              <w:br/>
            </w:r>
            <w:r>
              <w:t>AGRICOLA Y GANADERA SAN VICENTE DE MENETUE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76170432-k</w:t>
            </w:r>
            <w:r>
              <w:br/>
            </w:r>
            <w:r>
              <w:t>77090370-K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BIOLECHE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AVENIDA LAS INDUSTRIAS 7900, LOS ÁNGELES,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BIOBIO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LOS ÁNGELES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5299/2011</w:t>
            </w:r>
            <w:r>
              <w:br/>
            </w:r>
            <w:r>
              <w:t>- SMA N° 853/2017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QUILQUE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5299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29-12-2011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QUILQUE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853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03-08-2017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QUILQUE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QUILQUE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5299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29-12-2011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1 en el período 05-2017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BIOLECHE.zip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BIOLECHE.xlsx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ee75a77ebfe4963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4e8d02e89f3349e2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b3181b0bee440b7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66c9921d36341f9" /><Relationship Type="http://schemas.openxmlformats.org/officeDocument/2006/relationships/numbering" Target="/word/numbering.xml" Id="Rce8f72eb52894c31" /><Relationship Type="http://schemas.openxmlformats.org/officeDocument/2006/relationships/settings" Target="/word/settings.xml" Id="Rf3f80b0b761b4fa6" /><Relationship Type="http://schemas.openxmlformats.org/officeDocument/2006/relationships/header" Target="/word/header1.xml" Id="R63d1da199b1b479a" /><Relationship Type="http://schemas.openxmlformats.org/officeDocument/2006/relationships/header" Target="/word/header2.xml" Id="Rad60b54af1634918" /><Relationship Type="http://schemas.openxmlformats.org/officeDocument/2006/relationships/header" Target="/word/header3.xml" Id="Ree9a196cc42641ec" /><Relationship Type="http://schemas.openxmlformats.org/officeDocument/2006/relationships/image" Target="/word/media/858b8e97-49c7-4e25-bce0-7e018a267eb4.png" Id="R872ca0c868dc4240" /><Relationship Type="http://schemas.openxmlformats.org/officeDocument/2006/relationships/footer" Target="/word/footer1.xml" Id="Re6ac464776324284" /><Relationship Type="http://schemas.openxmlformats.org/officeDocument/2006/relationships/footer" Target="/word/footer2.xml" Id="Rd847109fcf32495e" /><Relationship Type="http://schemas.openxmlformats.org/officeDocument/2006/relationships/footer" Target="/word/footer3.xml" Id="R26a7d08d92e94be1" /><Relationship Type="http://schemas.openxmlformats.org/officeDocument/2006/relationships/image" Target="/word/media/887bbda8-71c7-43f9-afa2-bfbe8ac9d666.png" Id="Rdf4288f117eb4573" /><Relationship Type="http://schemas.openxmlformats.org/officeDocument/2006/relationships/image" Target="/word/media/7a35110a-c537-4977-a998-29a527c44c6a.png" Id="Ra10e75f7bea04763" /><Relationship Type="http://schemas.openxmlformats.org/officeDocument/2006/relationships/image" Target="/word/media/70481770-988a-490d-b888-8ea1b1e76d4d.png" Id="R15077051d78348f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887bbda8-71c7-43f9-afa2-bfbe8ac9d666.png" Id="Rbee75a77ebfe4963" /><Relationship Type="http://schemas.openxmlformats.org/officeDocument/2006/relationships/hyperlink" Target="http://www.sma.gob.cl" TargetMode="External" Id="R4e8d02e89f3349e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58b8e97-49c7-4e25-bce0-7e018a267eb4.png" Id="R9b3181b0bee440b7" /></Relationships>
</file>