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B9" w:rsidRPr="001029E5" w:rsidRDefault="00B32B3B" w:rsidP="00373994">
      <w:pPr>
        <w:spacing w:line="240" w:lineRule="auto"/>
        <w:jc w:val="center"/>
        <w:rPr>
          <w:sz w:val="28"/>
          <w:szCs w:val="28"/>
        </w:rPr>
      </w:pPr>
      <w:r>
        <w:rPr>
          <w:noProof/>
          <w:lang w:val="es-ES" w:eastAsia="es-ES"/>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5849CA" w:rsidRPr="001A526B" w:rsidRDefault="005849CA" w:rsidP="00373994">
      <w:pPr>
        <w:spacing w:after="0" w:line="240" w:lineRule="auto"/>
        <w:jc w:val="center"/>
        <w:rPr>
          <w:rFonts w:ascii="Calibri" w:eastAsia="Calibri" w:hAnsi="Calibri" w:cs="Times New Roman"/>
          <w:b/>
          <w:sz w:val="24"/>
          <w:szCs w:val="24"/>
        </w:rPr>
      </w:pPr>
    </w:p>
    <w:p w:rsidR="001A526B" w:rsidRPr="001A526B" w:rsidRDefault="001A526B" w:rsidP="005849CA">
      <w:pPr>
        <w:spacing w:after="0" w:line="240" w:lineRule="auto"/>
        <w:rPr>
          <w:rFonts w:ascii="Calibri" w:eastAsia="Calibri" w:hAnsi="Calibri" w:cs="Calibri"/>
          <w:b/>
          <w:sz w:val="24"/>
          <w:szCs w:val="24"/>
        </w:rPr>
      </w:pPr>
    </w:p>
    <w:p w:rsidR="00263C35" w:rsidRDefault="00685549" w:rsidP="00263C35">
      <w:pPr>
        <w:spacing w:after="0" w:line="240" w:lineRule="auto"/>
        <w:jc w:val="center"/>
        <w:rPr>
          <w:rFonts w:ascii="Calibri" w:eastAsia="Calibri" w:hAnsi="Calibri" w:cs="Calibri"/>
          <w:b/>
          <w:sz w:val="24"/>
          <w:szCs w:val="24"/>
        </w:rPr>
      </w:pPr>
      <w:r w:rsidRPr="00685549">
        <w:rPr>
          <w:rFonts w:ascii="Calibri" w:eastAsia="Calibri" w:hAnsi="Calibri" w:cs="Calibri"/>
          <w:b/>
          <w:sz w:val="24"/>
          <w:szCs w:val="24"/>
        </w:rPr>
        <w:t xml:space="preserve">CONSTRUCCIÓN </w:t>
      </w:r>
      <w:r w:rsidR="00C865DE">
        <w:rPr>
          <w:rFonts w:ascii="Calibri" w:eastAsia="Calibri" w:hAnsi="Calibri" w:cs="Calibri"/>
          <w:b/>
          <w:sz w:val="24"/>
          <w:szCs w:val="24"/>
        </w:rPr>
        <w:t>EDIFICIO ANTONIO BELLET 327</w:t>
      </w:r>
    </w:p>
    <w:p w:rsidR="00263C35" w:rsidRDefault="00263C35" w:rsidP="00263C35">
      <w:pPr>
        <w:spacing w:after="0" w:line="240" w:lineRule="auto"/>
        <w:jc w:val="center"/>
        <w:rPr>
          <w:rFonts w:ascii="Calibri" w:eastAsia="Calibri" w:hAnsi="Calibri" w:cs="Calibri"/>
          <w:b/>
          <w:sz w:val="24"/>
          <w:szCs w:val="24"/>
        </w:rPr>
      </w:pPr>
    </w:p>
    <w:p w:rsidR="00685549" w:rsidRDefault="00685549" w:rsidP="00263C35">
      <w:pPr>
        <w:spacing w:after="0" w:line="240" w:lineRule="auto"/>
        <w:jc w:val="center"/>
        <w:rPr>
          <w:rFonts w:ascii="Calibri" w:eastAsia="Calibri" w:hAnsi="Calibri" w:cs="Calibri"/>
          <w:b/>
          <w:sz w:val="24"/>
          <w:szCs w:val="24"/>
        </w:rPr>
      </w:pPr>
    </w:p>
    <w:p w:rsidR="00602FAF" w:rsidRDefault="00C865DE" w:rsidP="00373994">
      <w:pPr>
        <w:spacing w:after="0" w:line="240" w:lineRule="auto"/>
        <w:jc w:val="center"/>
        <w:rPr>
          <w:rFonts w:ascii="Calibri" w:eastAsia="Calibri" w:hAnsi="Calibri" w:cs="Times New Roman"/>
          <w:b/>
          <w:sz w:val="24"/>
          <w:szCs w:val="24"/>
        </w:rPr>
      </w:pPr>
      <w:r w:rsidRPr="00C865DE">
        <w:rPr>
          <w:rFonts w:ascii="Calibri" w:eastAsia="Calibri" w:hAnsi="Calibri" w:cs="Times New Roman"/>
          <w:b/>
          <w:sz w:val="24"/>
          <w:szCs w:val="24"/>
        </w:rPr>
        <w:t>DFZ-2020-366-XIII-NE</w:t>
      </w:r>
      <w:r w:rsidRPr="00C865DE">
        <w:rPr>
          <w:rFonts w:ascii="Calibri" w:eastAsia="Calibri" w:hAnsi="Calibri" w:cs="Times New Roman"/>
          <w:b/>
          <w:sz w:val="24"/>
          <w:szCs w:val="24"/>
        </w:rPr>
        <w:tab/>
      </w:r>
    </w:p>
    <w:p w:rsidR="00C865DE" w:rsidRDefault="00C865DE" w:rsidP="00373994">
      <w:pPr>
        <w:spacing w:after="0" w:line="240" w:lineRule="auto"/>
        <w:jc w:val="center"/>
        <w:rPr>
          <w:rFonts w:ascii="Calibri" w:eastAsia="Calibri" w:hAnsi="Calibri" w:cs="Times New Roman"/>
          <w:b/>
          <w:sz w:val="24"/>
          <w:szCs w:val="24"/>
        </w:rPr>
      </w:pPr>
    </w:p>
    <w:p w:rsidR="00602FAF" w:rsidRDefault="00602FAF" w:rsidP="00373994">
      <w:pPr>
        <w:spacing w:after="0" w:line="240" w:lineRule="auto"/>
        <w:jc w:val="center"/>
        <w:rPr>
          <w:rFonts w:ascii="Calibri" w:eastAsia="Calibri" w:hAnsi="Calibri" w:cs="Times New Roman"/>
          <w:b/>
          <w:sz w:val="24"/>
          <w:szCs w:val="24"/>
        </w:rPr>
      </w:pPr>
    </w:p>
    <w:tbl>
      <w:tblPr>
        <w:tblW w:w="6137"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0"/>
        <w:gridCol w:w="2415"/>
        <w:gridCol w:w="2662"/>
      </w:tblGrid>
      <w:tr w:rsidR="00685549" w:rsidRPr="001A526B" w:rsidTr="00684D58">
        <w:trPr>
          <w:trHeight w:val="567"/>
          <w:jc w:val="center"/>
        </w:trPr>
        <w:tc>
          <w:tcPr>
            <w:tcW w:w="1060" w:type="dxa"/>
            <w:shd w:val="clear" w:color="auto" w:fill="D9D9D9"/>
            <w:vAlign w:val="center"/>
          </w:tcPr>
          <w:p w:rsidR="00685549" w:rsidRPr="001A526B" w:rsidRDefault="00685549" w:rsidP="005F16F6">
            <w:pPr>
              <w:spacing w:after="0" w:line="240" w:lineRule="auto"/>
              <w:jc w:val="center"/>
              <w:rPr>
                <w:rFonts w:ascii="Calibri" w:eastAsia="Calibri" w:hAnsi="Calibri" w:cs="Calibri"/>
                <w:b/>
                <w:sz w:val="18"/>
                <w:szCs w:val="18"/>
                <w:highlight w:val="yellow"/>
              </w:rPr>
            </w:pPr>
          </w:p>
        </w:tc>
        <w:tc>
          <w:tcPr>
            <w:tcW w:w="2415" w:type="dxa"/>
            <w:shd w:val="clear" w:color="auto" w:fill="D9D9D9"/>
            <w:vAlign w:val="center"/>
          </w:tcPr>
          <w:p w:rsidR="00685549" w:rsidRPr="001A526B" w:rsidRDefault="00685549" w:rsidP="005F16F6">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685549" w:rsidRPr="001A526B" w:rsidRDefault="00685549" w:rsidP="005F16F6">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685549" w:rsidRPr="001A526B" w:rsidTr="00684D58">
        <w:trPr>
          <w:trHeight w:val="567"/>
          <w:jc w:val="center"/>
        </w:trPr>
        <w:tc>
          <w:tcPr>
            <w:tcW w:w="1060" w:type="dxa"/>
            <w:tcBorders>
              <w:top w:val="single" w:sz="4" w:space="0" w:color="auto"/>
              <w:left w:val="single" w:sz="4" w:space="0" w:color="auto"/>
              <w:bottom w:val="single" w:sz="4" w:space="0" w:color="auto"/>
              <w:right w:val="single" w:sz="4" w:space="0" w:color="auto"/>
            </w:tcBorders>
            <w:vAlign w:val="center"/>
          </w:tcPr>
          <w:p w:rsidR="00685549" w:rsidRPr="001A526B" w:rsidRDefault="00685549" w:rsidP="005F16F6">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415" w:type="dxa"/>
            <w:tcBorders>
              <w:top w:val="single" w:sz="4" w:space="0" w:color="auto"/>
              <w:left w:val="single" w:sz="4" w:space="0" w:color="auto"/>
              <w:bottom w:val="single" w:sz="4" w:space="0" w:color="auto"/>
              <w:right w:val="single" w:sz="4" w:space="0" w:color="auto"/>
            </w:tcBorders>
            <w:vAlign w:val="center"/>
          </w:tcPr>
          <w:p w:rsidR="00685549" w:rsidRPr="001A526B" w:rsidRDefault="00684D58" w:rsidP="005F16F6">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rsidR="00685549" w:rsidRPr="001A526B" w:rsidRDefault="00684D58" w:rsidP="005F16F6">
            <w:pPr>
              <w:spacing w:after="0" w:line="240" w:lineRule="auto"/>
              <w:jc w:val="center"/>
              <w:rPr>
                <w:rFonts w:ascii="Calibri" w:eastAsia="Calibri" w:hAnsi="Calibri" w:cs="Calibri"/>
                <w:sz w:val="18"/>
                <w:szCs w:val="18"/>
                <w:lang w:val="es-ES_tradnl"/>
              </w:rPr>
            </w:pPr>
            <w:r w:rsidRPr="00A31F73">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8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983439" w:rsidRPr="001A526B" w:rsidTr="00684D58">
        <w:trPr>
          <w:trHeight w:val="1077"/>
          <w:jc w:val="center"/>
        </w:trPr>
        <w:tc>
          <w:tcPr>
            <w:tcW w:w="1060" w:type="dxa"/>
            <w:tcBorders>
              <w:top w:val="single" w:sz="4" w:space="0" w:color="auto"/>
              <w:left w:val="single" w:sz="4" w:space="0" w:color="auto"/>
              <w:bottom w:val="single" w:sz="4" w:space="0" w:color="auto"/>
              <w:right w:val="single" w:sz="4" w:space="0" w:color="auto"/>
            </w:tcBorders>
            <w:vAlign w:val="center"/>
          </w:tcPr>
          <w:p w:rsidR="00983439" w:rsidRPr="00C2092E" w:rsidRDefault="00983439" w:rsidP="005F16F6">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415" w:type="dxa"/>
            <w:tcBorders>
              <w:top w:val="single" w:sz="4" w:space="0" w:color="auto"/>
              <w:left w:val="single" w:sz="4" w:space="0" w:color="auto"/>
              <w:bottom w:val="single" w:sz="4" w:space="0" w:color="auto"/>
              <w:right w:val="single" w:sz="4" w:space="0" w:color="auto"/>
            </w:tcBorders>
            <w:vAlign w:val="center"/>
          </w:tcPr>
          <w:p w:rsidR="00983439" w:rsidRPr="00C2092E" w:rsidRDefault="00983439" w:rsidP="005F16F6">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r w:rsidR="00684D58">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rsidR="00983439" w:rsidRDefault="00983439" w:rsidP="005F16F6">
            <w:pPr>
              <w:spacing w:after="0" w:line="240" w:lineRule="auto"/>
              <w:jc w:val="center"/>
              <w:rPr>
                <w:rFonts w:ascii="Calibri" w:eastAsia="Calibri" w:hAnsi="Calibri" w:cs="Calibri"/>
                <w:sz w:val="18"/>
                <w:szCs w:val="18"/>
              </w:rPr>
            </w:pPr>
            <w:r w:rsidRPr="00D3709E">
              <w:rPr>
                <w:noProof/>
                <w:lang w:val="es-ES" w:eastAsia="es-ES"/>
              </w:rPr>
              <w:drawing>
                <wp:inline distT="0" distB="0" distL="0" distR="0">
                  <wp:extent cx="694406" cy="364996"/>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410" t="12251" r="7315" b="16013"/>
                          <a:stretch/>
                        </pic:blipFill>
                        <pic:spPr bwMode="auto">
                          <a:xfrm>
                            <a:off x="0" y="0"/>
                            <a:ext cx="697742" cy="3667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83439" w:rsidRPr="00D3709E" w:rsidRDefault="00684D58" w:rsidP="005F16F6">
            <w:pPr>
              <w:spacing w:after="0" w:line="240" w:lineRule="auto"/>
              <w:ind w:left="109"/>
              <w:rPr>
                <w:rFonts w:ascii="Calibri" w:eastAsia="Calibri" w:hAnsi="Calibri" w:cs="Calibri"/>
                <w:sz w:val="10"/>
                <w:szCs w:val="10"/>
              </w:rPr>
            </w:pPr>
            <w:r w:rsidRPr="00A31F73">
              <w:rPr>
                <w:rFonts w:ascii="Calibri" w:eastAsia="Calibri" w:hAnsi="Calibri" w:cs="Calibri"/>
                <w:noProof/>
                <w:sz w:val="18"/>
                <w:szCs w:val="18"/>
              </w:rPr>
              <w:pict>
                <v:line id="Conector recto 3" o:spid="_x0000_s1026" style="position:absolute;left:0;text-align:lef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4.05pt,.2pt" to="1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" strokecolor="black [3200]" strokeweight="1pt">
                  <v:stroke joinstyle="miter"/>
                </v:line>
              </w:pict>
            </w:r>
            <w:r w:rsidR="00983439" w:rsidRPr="00D3709E">
              <w:rPr>
                <w:rFonts w:ascii="Calibri" w:eastAsia="Calibri" w:hAnsi="Calibri" w:cs="Calibri"/>
                <w:sz w:val="10"/>
                <w:szCs w:val="10"/>
              </w:rPr>
              <w:t>Daniela Riquelme Zumaeta</w:t>
            </w:r>
          </w:p>
          <w:p w:rsidR="00983439" w:rsidRPr="00D3709E" w:rsidRDefault="00983439" w:rsidP="005F16F6">
            <w:pPr>
              <w:spacing w:after="0" w:line="240" w:lineRule="auto"/>
              <w:ind w:left="109"/>
              <w:rPr>
                <w:rFonts w:ascii="Calibri" w:eastAsia="Calibri" w:hAnsi="Calibri" w:cs="Calibri"/>
                <w:sz w:val="18"/>
                <w:szCs w:val="18"/>
                <w:u w:val="single"/>
              </w:rPr>
            </w:pPr>
            <w:r w:rsidRPr="00D3709E">
              <w:rPr>
                <w:rFonts w:ascii="Calibri" w:eastAsia="Calibri" w:hAnsi="Calibri" w:cs="Calibri"/>
                <w:sz w:val="10"/>
                <w:szCs w:val="10"/>
              </w:rPr>
              <w:t>Fiscalizadora</w:t>
            </w:r>
          </w:p>
        </w:tc>
      </w:tr>
    </w:tbl>
    <w:p w:rsidR="001A526B" w:rsidRDefault="001A526B" w:rsidP="00373994">
      <w:pPr>
        <w:spacing w:after="0" w:line="240" w:lineRule="auto"/>
        <w:jc w:val="center"/>
        <w:rPr>
          <w:rFonts w:ascii="Calibri" w:eastAsia="Calibri" w:hAnsi="Calibri" w:cs="Times New Roman"/>
          <w:b/>
          <w:szCs w:val="28"/>
        </w:rPr>
      </w:pPr>
    </w:p>
    <w:p w:rsidR="008D3DB6" w:rsidRDefault="008D3DB6" w:rsidP="008D3DB6">
      <w:pPr>
        <w:spacing w:after="0" w:line="240" w:lineRule="auto"/>
        <w:jc w:val="center"/>
        <w:rPr>
          <w:rFonts w:ascii="Calibri" w:eastAsia="Calibri" w:hAnsi="Calibri" w:cs="Times New Roman"/>
          <w:b/>
          <w:sz w:val="24"/>
          <w:szCs w:val="24"/>
          <w:highlight w:val="yellow"/>
        </w:rPr>
      </w:pPr>
    </w:p>
    <w:p w:rsidR="008D3DB6" w:rsidRDefault="00685549"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ABRIL</w:t>
      </w:r>
      <w:r w:rsidR="00263C35">
        <w:rPr>
          <w:rFonts w:ascii="Calibri" w:eastAsia="Calibri" w:hAnsi="Calibri" w:cs="Times New Roman"/>
          <w:b/>
          <w:sz w:val="24"/>
          <w:szCs w:val="24"/>
        </w:rPr>
        <w:t xml:space="preserve"> 2020</w:t>
      </w: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rsidR="001A526B" w:rsidRPr="001A526B" w:rsidRDefault="001A526B" w:rsidP="00ED21AD">
      <w:pPr>
        <w:pStyle w:val="Ttulo1"/>
        <w:numPr>
          <w:ilvl w:val="0"/>
          <w:numId w:val="0"/>
        </w:numPr>
        <w:ind w:left="567" w:hanging="567"/>
      </w:pPr>
    </w:p>
    <w:p w:rsidR="001A526B" w:rsidRDefault="001A526B" w:rsidP="00373994">
      <w:pPr>
        <w:pStyle w:val="Ttulo1"/>
      </w:pPr>
      <w:bookmarkStart w:id="6" w:name="_Toc449519269"/>
      <w:r w:rsidRPr="00373994">
        <w:t>Antecedentes Generales</w:t>
      </w:r>
      <w:bookmarkEnd w:id="6"/>
    </w:p>
    <w:p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44"/>
        <w:gridCol w:w="5044"/>
      </w:tblGrid>
      <w:tr w:rsidR="00263C35" w:rsidTr="00684D58">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Identificación de la Unidad Fiscalizable:</w:t>
            </w:r>
          </w:p>
          <w:p w:rsidR="00263C35" w:rsidRDefault="00263C35">
            <w:pPr>
              <w:spacing w:after="0" w:line="276" w:lineRule="auto"/>
              <w:rPr>
                <w:rFonts w:ascii="Calibri" w:eastAsia="Calibri" w:hAnsi="Calibri" w:cs="Calibri"/>
                <w:sz w:val="20"/>
                <w:szCs w:val="20"/>
              </w:rPr>
            </w:pPr>
            <w:r>
              <w:rPr>
                <w:rFonts w:ascii="Calibri" w:eastAsia="Calibri" w:hAnsi="Calibri" w:cs="Calibri"/>
                <w:sz w:val="20"/>
                <w:szCs w:val="20"/>
              </w:rPr>
              <w:t xml:space="preserve">Construcción </w:t>
            </w:r>
            <w:r w:rsidR="00C865DE">
              <w:rPr>
                <w:rFonts w:ascii="Calibri" w:eastAsia="Calibri" w:hAnsi="Calibri" w:cs="Calibri"/>
                <w:sz w:val="20"/>
                <w:szCs w:val="20"/>
              </w:rPr>
              <w:t xml:space="preserve">Edificio Antonio </w:t>
            </w:r>
            <w:proofErr w:type="spellStart"/>
            <w:r w:rsidR="00C865DE">
              <w:rPr>
                <w:rFonts w:ascii="Calibri" w:eastAsia="Calibri" w:hAnsi="Calibri" w:cs="Calibri"/>
                <w:sz w:val="20"/>
                <w:szCs w:val="20"/>
              </w:rPr>
              <w:t>Bellet</w:t>
            </w:r>
            <w:proofErr w:type="spellEnd"/>
            <w:r w:rsidR="00C865DE">
              <w:rPr>
                <w:rFonts w:ascii="Calibri" w:eastAsia="Calibri" w:hAnsi="Calibri" w:cs="Calibri"/>
                <w:sz w:val="20"/>
                <w:szCs w:val="20"/>
              </w:rPr>
              <w:t xml:space="preserve"> 327</w:t>
            </w:r>
          </w:p>
        </w:tc>
      </w:tr>
      <w:tr w:rsidR="00263C35" w:rsidTr="00684D58">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Región:</w:t>
            </w:r>
          </w:p>
          <w:p w:rsidR="00263C35" w:rsidRDefault="00263C35">
            <w:pPr>
              <w:spacing w:after="0" w:line="276" w:lineRule="auto"/>
              <w:rPr>
                <w:rFonts w:ascii="Calibri" w:eastAsia="Calibri" w:hAnsi="Calibri" w:cs="Calibri"/>
                <w:b/>
                <w:sz w:val="20"/>
                <w:szCs w:val="20"/>
              </w:rPr>
            </w:pPr>
            <w:r>
              <w:rPr>
                <w:rFonts w:ascii="Calibri" w:eastAsia="Calibri" w:hAnsi="Calibri" w:cs="Calibri"/>
                <w:sz w:val="20"/>
                <w:szCs w:val="20"/>
              </w:rPr>
              <w:t>Metropolitana</w:t>
            </w:r>
          </w:p>
        </w:tc>
        <w:tc>
          <w:tcPr>
            <w:tcW w:w="25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63C35" w:rsidRDefault="00263C35">
            <w:pPr>
              <w:spacing w:after="0" w:line="276" w:lineRule="auto"/>
              <w:ind w:left="46" w:right="38"/>
              <w:rPr>
                <w:rFonts w:ascii="Calibri" w:eastAsia="Calibri" w:hAnsi="Calibri" w:cs="Calibri"/>
                <w:b/>
                <w:sz w:val="20"/>
                <w:szCs w:val="20"/>
              </w:rPr>
            </w:pPr>
            <w:r>
              <w:rPr>
                <w:rFonts w:ascii="Calibri" w:eastAsia="Calibri" w:hAnsi="Calibri" w:cs="Calibri"/>
                <w:b/>
                <w:sz w:val="20"/>
                <w:szCs w:val="20"/>
              </w:rPr>
              <w:t>Ubicación específica de la unidad fiscalizable:</w:t>
            </w:r>
          </w:p>
          <w:p w:rsidR="00684D58" w:rsidRDefault="00684D58">
            <w:pPr>
              <w:spacing w:after="0" w:line="276" w:lineRule="auto"/>
              <w:ind w:left="46" w:right="38"/>
              <w:rPr>
                <w:rFonts w:ascii="Calibri" w:eastAsia="Calibri" w:hAnsi="Calibri" w:cs="Calibri"/>
                <w:b/>
                <w:sz w:val="20"/>
                <w:szCs w:val="20"/>
              </w:rPr>
            </w:pPr>
          </w:p>
          <w:p w:rsidR="00983439" w:rsidRDefault="00C865DE">
            <w:pPr>
              <w:spacing w:after="0" w:line="276" w:lineRule="auto"/>
              <w:ind w:left="46" w:right="38"/>
              <w:rPr>
                <w:rFonts w:ascii="Calibri" w:eastAsia="Calibri" w:hAnsi="Calibri" w:cs="Calibri"/>
                <w:sz w:val="20"/>
                <w:szCs w:val="20"/>
              </w:rPr>
            </w:pPr>
            <w:r>
              <w:rPr>
                <w:rFonts w:ascii="Calibri" w:eastAsia="Calibri" w:hAnsi="Calibri" w:cs="Calibri"/>
                <w:sz w:val="20"/>
                <w:szCs w:val="20"/>
              </w:rPr>
              <w:t xml:space="preserve">Antonio </w:t>
            </w:r>
            <w:proofErr w:type="spellStart"/>
            <w:r>
              <w:rPr>
                <w:rFonts w:ascii="Calibri" w:eastAsia="Calibri" w:hAnsi="Calibri" w:cs="Calibri"/>
                <w:sz w:val="20"/>
                <w:szCs w:val="20"/>
              </w:rPr>
              <w:t>Bellet</w:t>
            </w:r>
            <w:proofErr w:type="spellEnd"/>
            <w:r>
              <w:rPr>
                <w:rFonts w:ascii="Calibri" w:eastAsia="Calibri" w:hAnsi="Calibri" w:cs="Calibri"/>
                <w:sz w:val="20"/>
                <w:szCs w:val="20"/>
              </w:rPr>
              <w:t xml:space="preserve"> N°327</w:t>
            </w:r>
            <w:r w:rsidR="00983439">
              <w:rPr>
                <w:rFonts w:ascii="Calibri" w:eastAsia="Calibri" w:hAnsi="Calibri" w:cs="Calibri"/>
                <w:sz w:val="20"/>
                <w:szCs w:val="20"/>
              </w:rPr>
              <w:t xml:space="preserve">, Providencia </w:t>
            </w:r>
          </w:p>
          <w:p w:rsidR="00263C35" w:rsidRDefault="00263C35">
            <w:pPr>
              <w:spacing w:after="0" w:line="276" w:lineRule="auto"/>
              <w:ind w:left="46" w:right="38"/>
              <w:rPr>
                <w:rFonts w:ascii="Calibri" w:eastAsia="Calibri" w:hAnsi="Calibri" w:cs="Calibri"/>
                <w:sz w:val="20"/>
                <w:szCs w:val="20"/>
              </w:rPr>
            </w:pPr>
            <w:r>
              <w:rPr>
                <w:rFonts w:ascii="Calibri" w:eastAsia="Calibri" w:hAnsi="Calibri" w:cs="Calibri"/>
                <w:sz w:val="20"/>
                <w:szCs w:val="20"/>
              </w:rPr>
              <w:t>Santiago, Región Metropolitana</w:t>
            </w:r>
          </w:p>
        </w:tc>
      </w:tr>
      <w:tr w:rsidR="00263C35" w:rsidTr="00684D58">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Provincia:</w:t>
            </w:r>
          </w:p>
          <w:p w:rsidR="00263C35" w:rsidRDefault="00263C35">
            <w:pPr>
              <w:spacing w:after="0" w:line="276" w:lineRule="auto"/>
              <w:rPr>
                <w:rFonts w:ascii="Calibri" w:eastAsia="Calibri" w:hAnsi="Calibri" w:cs="Calibri"/>
                <w:sz w:val="20"/>
                <w:szCs w:val="20"/>
              </w:rPr>
            </w:pPr>
            <w:r>
              <w:rPr>
                <w:rFonts w:ascii="Calibri" w:eastAsia="Calibri" w:hAnsi="Calibri" w:cs="Calibri"/>
                <w:sz w:val="20"/>
                <w:szCs w:val="20"/>
              </w:rPr>
              <w:t xml:space="preserve">Santiago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C35" w:rsidRDefault="00263C35">
            <w:pPr>
              <w:spacing w:after="0"/>
              <w:rPr>
                <w:rFonts w:ascii="Calibri" w:eastAsia="Calibri" w:hAnsi="Calibri" w:cs="Calibri"/>
                <w:sz w:val="20"/>
                <w:szCs w:val="20"/>
              </w:rPr>
            </w:pPr>
          </w:p>
        </w:tc>
      </w:tr>
      <w:tr w:rsidR="00263C35" w:rsidTr="00684D58">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Comuna:</w:t>
            </w:r>
          </w:p>
          <w:p w:rsidR="00263C35" w:rsidRDefault="0042629C">
            <w:pPr>
              <w:spacing w:after="0" w:line="276" w:lineRule="auto"/>
              <w:rPr>
                <w:rFonts w:ascii="Calibri" w:eastAsia="Calibri" w:hAnsi="Calibri" w:cs="Calibri"/>
                <w:sz w:val="20"/>
                <w:szCs w:val="20"/>
              </w:rPr>
            </w:pPr>
            <w:r>
              <w:rPr>
                <w:rFonts w:ascii="Calibri" w:eastAsia="Calibri" w:hAnsi="Calibri" w:cs="Calibri"/>
                <w:sz w:val="20"/>
                <w:szCs w:val="20"/>
              </w:rPr>
              <w:t>Providencia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C35" w:rsidRDefault="00263C35">
            <w:pPr>
              <w:spacing w:after="0"/>
              <w:rPr>
                <w:rFonts w:ascii="Calibri" w:eastAsia="Calibri" w:hAnsi="Calibri" w:cs="Calibri"/>
                <w:sz w:val="20"/>
                <w:szCs w:val="20"/>
              </w:rPr>
            </w:pPr>
          </w:p>
        </w:tc>
      </w:tr>
      <w:tr w:rsidR="00263C35" w:rsidTr="00684D58">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Titular de la unidad fiscalizable:</w:t>
            </w:r>
          </w:p>
          <w:p w:rsidR="00263C35" w:rsidRDefault="00C865DE">
            <w:pPr>
              <w:spacing w:after="0" w:line="276" w:lineRule="auto"/>
              <w:rPr>
                <w:rFonts w:ascii="Calibri" w:eastAsia="Calibri" w:hAnsi="Calibri" w:cs="Calibri"/>
                <w:sz w:val="20"/>
                <w:szCs w:val="20"/>
                <w:lang w:eastAsia="es-ES"/>
              </w:rPr>
            </w:pPr>
            <w:r>
              <w:rPr>
                <w:rFonts w:ascii="Calibri" w:eastAsia="Calibri" w:hAnsi="Calibri" w:cs="Calibri"/>
                <w:sz w:val="20"/>
                <w:szCs w:val="20"/>
                <w:lang w:eastAsia="es-ES"/>
              </w:rPr>
              <w:t>Jara Construcciones Obras y Montajes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RUT o RUN:</w:t>
            </w:r>
          </w:p>
          <w:p w:rsidR="00263C35" w:rsidRDefault="00C865DE">
            <w:pPr>
              <w:spacing w:after="0" w:line="276" w:lineRule="auto"/>
              <w:rPr>
                <w:rFonts w:ascii="Calibri" w:eastAsia="Calibri" w:hAnsi="Calibri" w:cs="Calibri"/>
                <w:sz w:val="20"/>
                <w:szCs w:val="20"/>
                <w:lang w:val="es-ES" w:eastAsia="es-ES"/>
              </w:rPr>
            </w:pPr>
            <w:r>
              <w:rPr>
                <w:rFonts w:ascii="Calibri" w:eastAsia="Calibri" w:hAnsi="Calibri" w:cs="Calibri"/>
                <w:sz w:val="20"/>
                <w:szCs w:val="20"/>
              </w:rPr>
              <w:t>99.573.900-3</w:t>
            </w:r>
          </w:p>
        </w:tc>
      </w:tr>
      <w:tr w:rsidR="00263C35" w:rsidTr="00684D58">
        <w:trPr>
          <w:trHeight w:val="567"/>
        </w:trPr>
        <w:tc>
          <w:tcPr>
            <w:tcW w:w="250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b/>
                <w:sz w:val="20"/>
                <w:szCs w:val="20"/>
              </w:rPr>
            </w:pPr>
            <w:r>
              <w:rPr>
                <w:rFonts w:ascii="Calibri" w:eastAsia="Calibri" w:hAnsi="Calibri" w:cs="Calibri"/>
                <w:b/>
                <w:sz w:val="20"/>
                <w:szCs w:val="20"/>
              </w:rPr>
              <w:t>Domicilio titular:</w:t>
            </w:r>
          </w:p>
          <w:p w:rsidR="00C865DE" w:rsidRDefault="00C865DE">
            <w:pPr>
              <w:spacing w:after="0" w:line="276" w:lineRule="auto"/>
              <w:rPr>
                <w:rFonts w:ascii="Calibri" w:eastAsia="Calibri" w:hAnsi="Calibri" w:cs="Calibri"/>
                <w:sz w:val="20"/>
                <w:szCs w:val="20"/>
              </w:rPr>
            </w:pPr>
            <w:r>
              <w:rPr>
                <w:rFonts w:ascii="Calibri" w:eastAsia="Calibri" w:hAnsi="Calibri" w:cs="Calibri"/>
                <w:sz w:val="20"/>
                <w:szCs w:val="20"/>
              </w:rPr>
              <w:t>Pasaje 14 de julio N°2155, Antofagasta,</w:t>
            </w:r>
          </w:p>
          <w:p w:rsidR="0042629C" w:rsidRDefault="00C865DE">
            <w:pPr>
              <w:spacing w:after="0" w:line="276" w:lineRule="auto"/>
              <w:rPr>
                <w:rFonts w:ascii="Calibri" w:eastAsia="Calibri" w:hAnsi="Calibri" w:cs="Calibri"/>
                <w:sz w:val="20"/>
                <w:szCs w:val="20"/>
              </w:rPr>
            </w:pPr>
            <w:r>
              <w:rPr>
                <w:rFonts w:ascii="Calibri" w:eastAsia="Calibri" w:hAnsi="Calibri" w:cs="Calibri"/>
                <w:sz w:val="20"/>
                <w:szCs w:val="20"/>
              </w:rPr>
              <w:t>Provincia y Región de Antofagasta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Pr="00373F30" w:rsidRDefault="00A31F73">
            <w:pPr>
              <w:spacing w:after="0" w:line="276" w:lineRule="auto"/>
              <w:rPr>
                <w:rFonts w:ascii="Calibri" w:eastAsia="Calibri" w:hAnsi="Calibri" w:cs="Calibri"/>
                <w:b/>
                <w:sz w:val="20"/>
                <w:szCs w:val="20"/>
              </w:rPr>
            </w:pPr>
            <w:r w:rsidRPr="00A31F73">
              <w:rPr>
                <w:rFonts w:ascii="Calibri" w:eastAsia="Calibri" w:hAnsi="Calibri" w:cs="Calibri"/>
                <w:b/>
                <w:noProof/>
                <w:sz w:val="20"/>
                <w:szCs w:val="20"/>
              </w:rPr>
              <w:pict>
                <v:line id="Conector recto 2" o:spid="_x0000_s1027"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pt,1pt" to="177.6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" strokecolor="black [3200]" strokeweight=".5pt">
                  <v:stroke joinstyle="miter"/>
                </v:line>
              </w:pict>
            </w:r>
            <w:r w:rsidR="00263C35" w:rsidRPr="00373F30">
              <w:rPr>
                <w:rFonts w:ascii="Calibri" w:eastAsia="Calibri" w:hAnsi="Calibri" w:cs="Calibri"/>
                <w:b/>
                <w:sz w:val="20"/>
                <w:szCs w:val="20"/>
              </w:rPr>
              <w:t>Correo electrónico:</w:t>
            </w:r>
          </w:p>
          <w:p w:rsidR="00263C35" w:rsidRPr="00373F30" w:rsidRDefault="00263C35">
            <w:pPr>
              <w:spacing w:after="0" w:line="276" w:lineRule="auto"/>
              <w:rPr>
                <w:rFonts w:ascii="Calibri" w:eastAsia="Calibri" w:hAnsi="Calibri" w:cs="Calibri"/>
                <w:sz w:val="20"/>
                <w:szCs w:val="20"/>
              </w:rPr>
            </w:pPr>
          </w:p>
        </w:tc>
      </w:tr>
      <w:tr w:rsidR="00263C35" w:rsidTr="00684D58">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C35" w:rsidRDefault="00263C35">
            <w:pPr>
              <w:spacing w:after="0"/>
              <w:rPr>
                <w:rFonts w:ascii="Calibri" w:eastAsia="Calibri" w:hAnsi="Calibri" w:cs="Calibri"/>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Pr="00373F30" w:rsidRDefault="00263C35">
            <w:pPr>
              <w:spacing w:after="0" w:line="276" w:lineRule="auto"/>
              <w:rPr>
                <w:rFonts w:ascii="Calibri" w:eastAsia="Calibri" w:hAnsi="Calibri" w:cs="Calibri"/>
                <w:b/>
                <w:sz w:val="20"/>
                <w:szCs w:val="20"/>
              </w:rPr>
            </w:pPr>
            <w:r w:rsidRPr="00373F30">
              <w:rPr>
                <w:rFonts w:ascii="Calibri" w:eastAsia="Calibri" w:hAnsi="Calibri" w:cs="Calibri"/>
                <w:b/>
                <w:sz w:val="20"/>
                <w:szCs w:val="20"/>
              </w:rPr>
              <w:t>Teléfono:</w:t>
            </w:r>
          </w:p>
          <w:p w:rsidR="00263C35" w:rsidRPr="00373F30" w:rsidRDefault="00263C35">
            <w:pPr>
              <w:spacing w:after="0" w:line="276" w:lineRule="auto"/>
              <w:rPr>
                <w:rFonts w:ascii="Calibri" w:eastAsia="Calibri" w:hAnsi="Calibri" w:cs="Calibri"/>
                <w:sz w:val="20"/>
                <w:szCs w:val="20"/>
              </w:rPr>
            </w:pPr>
          </w:p>
        </w:tc>
      </w:tr>
    </w:tbl>
    <w:p w:rsidR="00263C35" w:rsidRDefault="00263C35" w:rsidP="00263C35">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6"/>
        <w:gridCol w:w="1648"/>
        <w:gridCol w:w="1648"/>
        <w:gridCol w:w="1648"/>
        <w:gridCol w:w="1648"/>
        <w:gridCol w:w="6554"/>
      </w:tblGrid>
      <w:tr w:rsidR="00AF4299" w:rsidRPr="0057401F" w:rsidTr="00684D58">
        <w:trPr>
          <w:trHeight w:val="340"/>
        </w:trPr>
        <w:tc>
          <w:tcPr>
            <w:tcW w:w="5000" w:type="pct"/>
            <w:gridSpan w:val="6"/>
            <w:shd w:val="clear" w:color="000000" w:fill="D9D9D9"/>
            <w:noWrap/>
            <w:vAlign w:val="center"/>
          </w:tcPr>
          <w:p w:rsidR="00AF4299" w:rsidRPr="0057401F" w:rsidRDefault="00AF4299" w:rsidP="005F16F6">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AF4299" w:rsidRPr="0057401F" w:rsidTr="00684D58">
        <w:trPr>
          <w:trHeight w:val="498"/>
        </w:trPr>
        <w:tc>
          <w:tcPr>
            <w:tcW w:w="206" w:type="pct"/>
            <w:shd w:val="clear" w:color="auto" w:fill="D9D9D9" w:themeFill="background1" w:themeFillShade="D9"/>
            <w:vAlign w:val="center"/>
            <w:hideMark/>
          </w:tcPr>
          <w:p w:rsidR="00AF4299" w:rsidRPr="0057401F" w:rsidRDefault="00AF4299" w:rsidP="005F16F6">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601" w:type="pct"/>
            <w:shd w:val="clear" w:color="auto" w:fill="D9D9D9" w:themeFill="background1" w:themeFillShade="D9"/>
            <w:vAlign w:val="center"/>
            <w:hideMark/>
          </w:tcPr>
          <w:p w:rsidR="00AF4299" w:rsidRPr="0057401F" w:rsidRDefault="00AF4299" w:rsidP="005F16F6">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601" w:type="pct"/>
            <w:shd w:val="clear" w:color="auto" w:fill="D9D9D9" w:themeFill="background1" w:themeFillShade="D9"/>
            <w:vAlign w:val="center"/>
            <w:hideMark/>
          </w:tcPr>
          <w:p w:rsidR="00AF4299" w:rsidRPr="0057401F" w:rsidRDefault="00AF4299" w:rsidP="005F16F6">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AF4299" w:rsidRPr="0057401F" w:rsidRDefault="00AF4299" w:rsidP="005F16F6">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601" w:type="pct"/>
            <w:shd w:val="clear" w:color="auto" w:fill="D9D9D9" w:themeFill="background1" w:themeFillShade="D9"/>
            <w:vAlign w:val="center"/>
          </w:tcPr>
          <w:p w:rsidR="00AF4299" w:rsidRPr="0057401F" w:rsidRDefault="00AF4299" w:rsidP="005F16F6">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01" w:type="pct"/>
            <w:shd w:val="clear" w:color="auto" w:fill="D9D9D9" w:themeFill="background1" w:themeFillShade="D9"/>
            <w:vAlign w:val="center"/>
            <w:hideMark/>
          </w:tcPr>
          <w:p w:rsidR="00AF4299" w:rsidRPr="0057401F" w:rsidRDefault="00AF4299" w:rsidP="005F16F6">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390" w:type="pct"/>
            <w:shd w:val="clear" w:color="auto" w:fill="D9D9D9" w:themeFill="background1" w:themeFillShade="D9"/>
            <w:vAlign w:val="center"/>
            <w:hideMark/>
          </w:tcPr>
          <w:p w:rsidR="00AF4299" w:rsidRPr="0057401F" w:rsidRDefault="00AF4299" w:rsidP="005F16F6">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AF4299" w:rsidRPr="0057401F" w:rsidTr="00684D58">
        <w:trPr>
          <w:trHeight w:val="498"/>
        </w:trPr>
        <w:tc>
          <w:tcPr>
            <w:tcW w:w="206" w:type="pct"/>
            <w:shd w:val="clear" w:color="auto" w:fill="auto"/>
            <w:noWrap/>
            <w:vAlign w:val="center"/>
            <w:hideMark/>
          </w:tcPr>
          <w:p w:rsidR="00AF4299" w:rsidRPr="0057401F" w:rsidRDefault="00AF4299" w:rsidP="005F16F6">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601" w:type="pct"/>
            <w:shd w:val="clear" w:color="auto" w:fill="auto"/>
            <w:noWrap/>
            <w:vAlign w:val="center"/>
          </w:tcPr>
          <w:p w:rsidR="00AF4299" w:rsidRPr="0057401F" w:rsidRDefault="00AF4299" w:rsidP="005F16F6">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601" w:type="pct"/>
            <w:shd w:val="clear" w:color="auto" w:fill="auto"/>
            <w:noWrap/>
            <w:vAlign w:val="center"/>
          </w:tcPr>
          <w:p w:rsidR="00AF4299" w:rsidRPr="0057401F" w:rsidRDefault="00AF4299" w:rsidP="005F16F6">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601" w:type="pct"/>
            <w:vAlign w:val="center"/>
          </w:tcPr>
          <w:p w:rsidR="00AF4299" w:rsidRPr="0057401F" w:rsidRDefault="00AF4299" w:rsidP="005F16F6">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01" w:type="pct"/>
            <w:shd w:val="clear" w:color="auto" w:fill="auto"/>
            <w:noWrap/>
            <w:vAlign w:val="center"/>
          </w:tcPr>
          <w:p w:rsidR="00AF4299" w:rsidRPr="0057401F" w:rsidRDefault="00AF4299" w:rsidP="005F16F6">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390" w:type="pct"/>
            <w:shd w:val="clear" w:color="auto" w:fill="auto"/>
            <w:noWrap/>
            <w:vAlign w:val="center"/>
          </w:tcPr>
          <w:p w:rsidR="00AF4299" w:rsidRPr="0057401F" w:rsidRDefault="00AF4299" w:rsidP="005F16F6">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rsidR="001A526B" w:rsidRDefault="00A25543" w:rsidP="00684D58">
      <w:pPr>
        <w:pStyle w:val="IFA1"/>
        <w:spacing w:before="240" w:after="120"/>
        <w:ind w:left="431" w:hanging="431"/>
      </w:pPr>
      <w:bookmarkStart w:id="20" w:name="_Toc390777030"/>
      <w:bookmarkStart w:id="21" w:name="_Toc449519274"/>
      <w:bookmarkEnd w:id="18"/>
      <w:bookmarkEnd w:id="19"/>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tbl>
      <w:tblPr>
        <w:tblStyle w:val="Tablaconcuadrcula"/>
        <w:tblW w:w="5000" w:type="pct"/>
        <w:jc w:val="center"/>
        <w:tblLook w:val="04A0"/>
      </w:tblPr>
      <w:tblGrid>
        <w:gridCol w:w="1235"/>
        <w:gridCol w:w="2843"/>
        <w:gridCol w:w="7228"/>
        <w:gridCol w:w="2482"/>
      </w:tblGrid>
      <w:tr w:rsidR="00F961CC" w:rsidRPr="0025129B" w:rsidTr="00684D58">
        <w:trPr>
          <w:trHeight w:val="395"/>
          <w:tblHeader/>
          <w:jc w:val="center"/>
        </w:trPr>
        <w:tc>
          <w:tcPr>
            <w:tcW w:w="448" w:type="pct"/>
            <w:shd w:val="clear" w:color="auto" w:fill="D9D9D9" w:themeFill="background1" w:themeFillShade="D9"/>
            <w:vAlign w:val="center"/>
          </w:tcPr>
          <w:bookmarkEnd w:id="22"/>
          <w:bookmarkEnd w:id="23"/>
          <w:bookmarkEnd w:id="24"/>
          <w:bookmarkEnd w:id="25"/>
          <w:bookmarkEnd w:id="26"/>
          <w:bookmarkEnd w:id="27"/>
          <w:bookmarkEnd w:id="28"/>
          <w:bookmarkEnd w:id="29"/>
          <w:p w:rsidR="00B3429A" w:rsidRPr="0025129B" w:rsidRDefault="00B3429A" w:rsidP="004A51E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031" w:type="pct"/>
            <w:shd w:val="clear" w:color="auto" w:fill="D9D9D9" w:themeFill="background1" w:themeFillShade="D9"/>
            <w:vAlign w:val="center"/>
          </w:tcPr>
          <w:p w:rsidR="00B3429A" w:rsidRPr="0025129B" w:rsidRDefault="00B3429A" w:rsidP="004A51E4">
            <w:pPr>
              <w:jc w:val="center"/>
              <w:rPr>
                <w:rFonts w:cstheme="minorHAnsi"/>
                <w:b/>
              </w:rPr>
            </w:pPr>
            <w:r>
              <w:rPr>
                <w:rFonts w:cstheme="minorHAnsi"/>
                <w:b/>
              </w:rPr>
              <w:t>Exigencia a</w:t>
            </w:r>
            <w:r w:rsidRPr="0025129B">
              <w:rPr>
                <w:rFonts w:cstheme="minorHAnsi"/>
                <w:b/>
              </w:rPr>
              <w:t>sociada</w:t>
            </w:r>
          </w:p>
        </w:tc>
        <w:tc>
          <w:tcPr>
            <w:tcW w:w="2621" w:type="pct"/>
            <w:shd w:val="clear" w:color="auto" w:fill="D9D9D9" w:themeFill="background1" w:themeFillShade="D9"/>
            <w:vAlign w:val="center"/>
          </w:tcPr>
          <w:p w:rsidR="00B3429A" w:rsidRPr="0025129B" w:rsidRDefault="00B3429A" w:rsidP="004A51E4">
            <w:pPr>
              <w:jc w:val="center"/>
              <w:rPr>
                <w:rFonts w:cstheme="minorHAnsi"/>
                <w:b/>
              </w:rPr>
            </w:pPr>
            <w:r>
              <w:rPr>
                <w:rFonts w:cstheme="minorHAnsi"/>
                <w:b/>
                <w:szCs w:val="22"/>
              </w:rPr>
              <w:t>Resultados/ Hallazgo</w:t>
            </w:r>
            <w:r w:rsidR="004A51E4">
              <w:rPr>
                <w:rFonts w:cstheme="minorHAnsi"/>
                <w:b/>
                <w:szCs w:val="22"/>
              </w:rPr>
              <w:t>s</w:t>
            </w:r>
          </w:p>
        </w:tc>
        <w:tc>
          <w:tcPr>
            <w:tcW w:w="900" w:type="pct"/>
            <w:shd w:val="clear" w:color="auto" w:fill="D9D9D9" w:themeFill="background1" w:themeFillShade="D9"/>
            <w:vAlign w:val="center"/>
          </w:tcPr>
          <w:p w:rsidR="00B3429A" w:rsidRDefault="00B3429A" w:rsidP="004A51E4">
            <w:pPr>
              <w:jc w:val="center"/>
              <w:rPr>
                <w:rFonts w:cstheme="minorHAnsi"/>
                <w:b/>
              </w:rPr>
            </w:pPr>
            <w:r>
              <w:rPr>
                <w:rFonts w:cstheme="minorHAnsi"/>
                <w:b/>
              </w:rPr>
              <w:t>Conclusiones</w:t>
            </w:r>
          </w:p>
        </w:tc>
      </w:tr>
      <w:tr w:rsidR="00A32786" w:rsidRPr="0023731E" w:rsidTr="00684D58">
        <w:trPr>
          <w:jc w:val="center"/>
        </w:trPr>
        <w:tc>
          <w:tcPr>
            <w:tcW w:w="448" w:type="pct"/>
            <w:vAlign w:val="center"/>
          </w:tcPr>
          <w:p w:rsidR="00B3429A" w:rsidRPr="0023731E" w:rsidRDefault="00B3429A" w:rsidP="00684D58">
            <w:pPr>
              <w:widowControl w:val="0"/>
              <w:overflowPunct w:val="0"/>
              <w:autoSpaceDE w:val="0"/>
              <w:autoSpaceDN w:val="0"/>
              <w:adjustRightInd w:val="0"/>
              <w:spacing w:after="120"/>
              <w:jc w:val="center"/>
              <w:rPr>
                <w:rFonts w:cstheme="minorHAnsi"/>
                <w:iCs/>
              </w:rPr>
            </w:pPr>
            <w:r>
              <w:rPr>
                <w:b/>
              </w:rPr>
              <w:t>Decreto Supremo N° 38 de 2011</w:t>
            </w:r>
            <w:r>
              <w:t xml:space="preserve"> del Ministerio del Medio Ambiente, que establece Norma de Emisión de Ruidos Generados por Fuentes que Indica.</w:t>
            </w:r>
          </w:p>
        </w:tc>
        <w:tc>
          <w:tcPr>
            <w:tcW w:w="1031" w:type="pct"/>
            <w:vAlign w:val="center"/>
          </w:tcPr>
          <w:p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rsidR="00B3429A" w:rsidRDefault="00B3429A" w:rsidP="00B3429A">
            <w:pPr>
              <w:rPr>
                <w:rFonts w:asciiTheme="minorHAnsi" w:hAnsiTheme="minorHAnsi"/>
              </w:rPr>
            </w:pPr>
          </w:p>
          <w:p w:rsidR="00B3429A" w:rsidRPr="00685549" w:rsidRDefault="00B3429A" w:rsidP="000538B3">
            <w:pPr>
              <w:jc w:val="center"/>
              <w:rPr>
                <w:rFonts w:asciiTheme="minorHAnsi" w:hAnsiTheme="minorHAnsi"/>
                <w:i/>
                <w:iCs/>
                <w:sz w:val="16"/>
                <w:szCs w:val="16"/>
              </w:rPr>
            </w:pPr>
            <w:r w:rsidRPr="00685549">
              <w:rPr>
                <w:rFonts w:asciiTheme="minorHAnsi" w:hAnsiTheme="minorHAnsi"/>
                <w:i/>
                <w:iCs/>
                <w:sz w:val="16"/>
                <w:szCs w:val="16"/>
              </w:rPr>
              <w:t>(extracto Tabla N° 1 D.S.N°38/11MMA)</w:t>
            </w:r>
          </w:p>
          <w:tbl>
            <w:tblPr>
              <w:tblStyle w:val="Tablaconcuadrcula"/>
              <w:tblW w:w="0" w:type="auto"/>
              <w:tblLook w:val="04A0"/>
            </w:tblPr>
            <w:tblGrid>
              <w:gridCol w:w="774"/>
              <w:gridCol w:w="921"/>
              <w:gridCol w:w="922"/>
            </w:tblGrid>
            <w:tr w:rsidR="00B3429A" w:rsidRPr="00685549" w:rsidTr="00C5215A">
              <w:tc>
                <w:tcPr>
                  <w:tcW w:w="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Pr="00685549" w:rsidRDefault="00B3429A" w:rsidP="00B3429A">
                  <w:pPr>
                    <w:jc w:val="center"/>
                    <w:rPr>
                      <w:rFonts w:asciiTheme="minorHAnsi" w:hAnsiTheme="minorHAnsi"/>
                      <w:b/>
                      <w:sz w:val="16"/>
                      <w:szCs w:val="16"/>
                    </w:rPr>
                  </w:pPr>
                  <w:r w:rsidRPr="00685549">
                    <w:rPr>
                      <w:rFonts w:asciiTheme="minorHAnsi" w:hAnsiTheme="minorHAnsi"/>
                      <w:b/>
                      <w:sz w:val="16"/>
                      <w:szCs w:val="16"/>
                    </w:rPr>
                    <w:t>Zona</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Pr="00685549" w:rsidRDefault="00B3429A" w:rsidP="00C5215A">
                  <w:pPr>
                    <w:jc w:val="center"/>
                    <w:rPr>
                      <w:rFonts w:asciiTheme="minorHAnsi" w:hAnsiTheme="minorHAnsi"/>
                      <w:b/>
                      <w:sz w:val="16"/>
                      <w:szCs w:val="16"/>
                    </w:rPr>
                  </w:pPr>
                  <w:r w:rsidRPr="00685549">
                    <w:rPr>
                      <w:rFonts w:asciiTheme="minorHAnsi" w:hAnsiTheme="minorHAnsi"/>
                      <w:b/>
                      <w:sz w:val="16"/>
                      <w:szCs w:val="16"/>
                    </w:rPr>
                    <w:t xml:space="preserve">De 7 a 21 horas </w:t>
                  </w:r>
                  <w:proofErr w:type="spellStart"/>
                  <w:r w:rsidRPr="00685549">
                    <w:rPr>
                      <w:rFonts w:asciiTheme="minorHAnsi" w:hAnsiTheme="minorHAnsi"/>
                      <w:b/>
                      <w:sz w:val="16"/>
                      <w:szCs w:val="16"/>
                    </w:rPr>
                    <w:t>dBA</w:t>
                  </w:r>
                  <w:proofErr w:type="spellEnd"/>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Pr="00685549" w:rsidRDefault="00B3429A" w:rsidP="00C5215A">
                  <w:pPr>
                    <w:jc w:val="center"/>
                    <w:rPr>
                      <w:rFonts w:asciiTheme="minorHAnsi" w:hAnsiTheme="minorHAnsi"/>
                      <w:b/>
                      <w:sz w:val="16"/>
                      <w:szCs w:val="16"/>
                    </w:rPr>
                  </w:pPr>
                  <w:r w:rsidRPr="00685549">
                    <w:rPr>
                      <w:rFonts w:asciiTheme="minorHAnsi" w:hAnsiTheme="minorHAnsi"/>
                      <w:b/>
                      <w:sz w:val="16"/>
                      <w:szCs w:val="16"/>
                    </w:rPr>
                    <w:t xml:space="preserve">De 21 a 7 horas </w:t>
                  </w:r>
                  <w:proofErr w:type="spellStart"/>
                  <w:r w:rsidRPr="00685549">
                    <w:rPr>
                      <w:rFonts w:asciiTheme="minorHAnsi" w:hAnsiTheme="minorHAnsi"/>
                      <w:b/>
                      <w:sz w:val="16"/>
                      <w:szCs w:val="16"/>
                    </w:rPr>
                    <w:t>dBA</w:t>
                  </w:r>
                  <w:proofErr w:type="spellEnd"/>
                </w:p>
              </w:tc>
            </w:tr>
            <w:tr w:rsidR="00B3429A" w:rsidRPr="00685549" w:rsidTr="00C5215A">
              <w:tc>
                <w:tcPr>
                  <w:tcW w:w="877" w:type="dxa"/>
                  <w:tcBorders>
                    <w:top w:val="single" w:sz="4" w:space="0" w:color="auto"/>
                    <w:left w:val="single" w:sz="4" w:space="0" w:color="auto"/>
                    <w:bottom w:val="single" w:sz="4" w:space="0" w:color="auto"/>
                    <w:right w:val="single" w:sz="4" w:space="0" w:color="auto"/>
                  </w:tcBorders>
                  <w:hideMark/>
                </w:tcPr>
                <w:p w:rsidR="00B3429A" w:rsidRPr="00685549" w:rsidRDefault="00B3429A" w:rsidP="00B3429A">
                  <w:pPr>
                    <w:jc w:val="center"/>
                    <w:rPr>
                      <w:rFonts w:asciiTheme="minorHAnsi" w:hAnsiTheme="minorHAnsi"/>
                      <w:sz w:val="16"/>
                      <w:szCs w:val="16"/>
                    </w:rPr>
                  </w:pPr>
                  <w:r w:rsidRPr="00685549">
                    <w:rPr>
                      <w:rFonts w:asciiTheme="minorHAnsi" w:hAnsiTheme="minorHAnsi"/>
                      <w:sz w:val="16"/>
                      <w:szCs w:val="16"/>
                    </w:rPr>
                    <w:t>Zona I</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55</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45</w:t>
                  </w:r>
                </w:p>
              </w:tc>
            </w:tr>
            <w:tr w:rsidR="00B3429A" w:rsidRPr="00685549" w:rsidTr="00C5215A">
              <w:tc>
                <w:tcPr>
                  <w:tcW w:w="877" w:type="dxa"/>
                  <w:tcBorders>
                    <w:top w:val="single" w:sz="4" w:space="0" w:color="auto"/>
                    <w:left w:val="single" w:sz="4" w:space="0" w:color="auto"/>
                    <w:bottom w:val="single" w:sz="4" w:space="0" w:color="auto"/>
                    <w:right w:val="single" w:sz="4" w:space="0" w:color="auto"/>
                  </w:tcBorders>
                  <w:hideMark/>
                </w:tcPr>
                <w:p w:rsidR="00B3429A" w:rsidRPr="00685549" w:rsidRDefault="00B3429A" w:rsidP="00B3429A">
                  <w:pPr>
                    <w:jc w:val="center"/>
                    <w:rPr>
                      <w:rFonts w:asciiTheme="minorHAnsi" w:hAnsiTheme="minorHAnsi"/>
                      <w:sz w:val="16"/>
                      <w:szCs w:val="16"/>
                    </w:rPr>
                  </w:pPr>
                  <w:r w:rsidRPr="00685549">
                    <w:rPr>
                      <w:rFonts w:asciiTheme="minorHAnsi" w:hAnsiTheme="minorHAnsi"/>
                      <w:sz w:val="16"/>
                      <w:szCs w:val="16"/>
                    </w:rPr>
                    <w:t>Zona II</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60</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45</w:t>
                  </w:r>
                </w:p>
              </w:tc>
            </w:tr>
            <w:tr w:rsidR="00B3429A" w:rsidRPr="00685549" w:rsidTr="00C5215A">
              <w:tc>
                <w:tcPr>
                  <w:tcW w:w="877" w:type="dxa"/>
                  <w:tcBorders>
                    <w:top w:val="single" w:sz="4" w:space="0" w:color="auto"/>
                    <w:left w:val="single" w:sz="4" w:space="0" w:color="auto"/>
                    <w:bottom w:val="single" w:sz="4" w:space="0" w:color="auto"/>
                    <w:right w:val="single" w:sz="4" w:space="0" w:color="auto"/>
                  </w:tcBorders>
                  <w:hideMark/>
                </w:tcPr>
                <w:p w:rsidR="00B3429A" w:rsidRPr="00685549" w:rsidRDefault="00B3429A" w:rsidP="00B3429A">
                  <w:pPr>
                    <w:jc w:val="center"/>
                    <w:rPr>
                      <w:rFonts w:asciiTheme="minorHAnsi" w:hAnsiTheme="minorHAnsi"/>
                      <w:sz w:val="16"/>
                      <w:szCs w:val="16"/>
                    </w:rPr>
                  </w:pPr>
                  <w:r w:rsidRPr="00685549">
                    <w:rPr>
                      <w:rFonts w:asciiTheme="minorHAnsi" w:hAnsiTheme="minorHAnsi"/>
                      <w:sz w:val="16"/>
                      <w:szCs w:val="16"/>
                    </w:rPr>
                    <w:t>Zona III</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65</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50</w:t>
                  </w:r>
                </w:p>
              </w:tc>
            </w:tr>
            <w:tr w:rsidR="00B3429A" w:rsidRPr="00685549" w:rsidTr="00C5215A">
              <w:tc>
                <w:tcPr>
                  <w:tcW w:w="877" w:type="dxa"/>
                  <w:tcBorders>
                    <w:top w:val="single" w:sz="4" w:space="0" w:color="auto"/>
                    <w:left w:val="single" w:sz="4" w:space="0" w:color="auto"/>
                    <w:bottom w:val="single" w:sz="4" w:space="0" w:color="auto"/>
                    <w:right w:val="single" w:sz="4" w:space="0" w:color="auto"/>
                  </w:tcBorders>
                  <w:hideMark/>
                </w:tcPr>
                <w:p w:rsidR="00B3429A" w:rsidRPr="00685549" w:rsidRDefault="00B3429A" w:rsidP="00B3429A">
                  <w:pPr>
                    <w:jc w:val="center"/>
                    <w:rPr>
                      <w:rFonts w:asciiTheme="minorHAnsi" w:hAnsiTheme="minorHAnsi"/>
                      <w:sz w:val="16"/>
                      <w:szCs w:val="16"/>
                    </w:rPr>
                  </w:pPr>
                  <w:r w:rsidRPr="00685549">
                    <w:rPr>
                      <w:rFonts w:asciiTheme="minorHAnsi" w:hAnsiTheme="minorHAnsi"/>
                      <w:sz w:val="16"/>
                      <w:szCs w:val="16"/>
                    </w:rPr>
                    <w:t>Zona IV</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70</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Pr="00685549" w:rsidRDefault="00B3429A" w:rsidP="00C5215A">
                  <w:pPr>
                    <w:jc w:val="center"/>
                    <w:rPr>
                      <w:rFonts w:asciiTheme="minorHAnsi" w:hAnsiTheme="minorHAnsi"/>
                      <w:sz w:val="16"/>
                      <w:szCs w:val="16"/>
                    </w:rPr>
                  </w:pPr>
                  <w:r w:rsidRPr="00685549">
                    <w:rPr>
                      <w:rFonts w:asciiTheme="minorHAnsi" w:hAnsiTheme="minorHAnsi"/>
                      <w:sz w:val="16"/>
                      <w:szCs w:val="16"/>
                    </w:rPr>
                    <w:t>70</w:t>
                  </w:r>
                </w:p>
              </w:tc>
            </w:tr>
            <w:tr w:rsidR="00B3429A" w:rsidRPr="00685549" w:rsidTr="00C5215A">
              <w:tc>
                <w:tcPr>
                  <w:tcW w:w="877" w:type="dxa"/>
                  <w:tcBorders>
                    <w:top w:val="single" w:sz="4" w:space="0" w:color="auto"/>
                    <w:left w:val="single" w:sz="4" w:space="0" w:color="auto"/>
                    <w:bottom w:val="single" w:sz="4" w:space="0" w:color="auto"/>
                    <w:right w:val="single" w:sz="4" w:space="0" w:color="auto"/>
                  </w:tcBorders>
                  <w:hideMark/>
                </w:tcPr>
                <w:p w:rsidR="00B3429A" w:rsidRPr="00685549" w:rsidRDefault="00B3429A" w:rsidP="00B3429A">
                  <w:pPr>
                    <w:jc w:val="center"/>
                    <w:rPr>
                      <w:rFonts w:asciiTheme="minorHAnsi" w:hAnsiTheme="minorHAnsi"/>
                      <w:sz w:val="16"/>
                      <w:szCs w:val="16"/>
                    </w:rPr>
                  </w:pPr>
                  <w:r w:rsidRPr="00685549">
                    <w:rPr>
                      <w:rFonts w:asciiTheme="minorHAnsi" w:hAnsiTheme="minorHAnsi"/>
                      <w:sz w:val="16"/>
                      <w:szCs w:val="16"/>
                    </w:rPr>
                    <w:t>Zona Rural</w:t>
                  </w:r>
                </w:p>
              </w:tc>
              <w:tc>
                <w:tcPr>
                  <w:tcW w:w="2157" w:type="dxa"/>
                  <w:gridSpan w:val="2"/>
                  <w:tcBorders>
                    <w:top w:val="single" w:sz="4" w:space="0" w:color="auto"/>
                    <w:left w:val="single" w:sz="4" w:space="0" w:color="auto"/>
                    <w:bottom w:val="single" w:sz="4" w:space="0" w:color="auto"/>
                    <w:right w:val="single" w:sz="4" w:space="0" w:color="auto"/>
                  </w:tcBorders>
                  <w:hideMark/>
                </w:tcPr>
                <w:p w:rsidR="00B3429A" w:rsidRPr="00685549" w:rsidRDefault="00B3429A" w:rsidP="00B3429A">
                  <w:pPr>
                    <w:rPr>
                      <w:rFonts w:asciiTheme="minorHAnsi" w:hAnsiTheme="minorHAnsi"/>
                      <w:sz w:val="16"/>
                      <w:szCs w:val="16"/>
                    </w:rPr>
                  </w:pPr>
                  <w:r w:rsidRPr="00685549">
                    <w:rPr>
                      <w:rFonts w:asciiTheme="minorHAnsi" w:hAnsiTheme="minorHAnsi"/>
                      <w:sz w:val="16"/>
                      <w:szCs w:val="16"/>
                    </w:rPr>
                    <w:t>Menor valor entre:</w:t>
                  </w:r>
                </w:p>
                <w:p w:rsidR="00B3429A" w:rsidRPr="00685549" w:rsidRDefault="00B3429A" w:rsidP="00B3429A">
                  <w:pPr>
                    <w:pStyle w:val="Prrafodelista"/>
                    <w:numPr>
                      <w:ilvl w:val="0"/>
                      <w:numId w:val="14"/>
                    </w:numPr>
                    <w:ind w:left="317" w:hanging="175"/>
                    <w:rPr>
                      <w:rFonts w:asciiTheme="minorHAnsi" w:hAnsiTheme="minorHAnsi"/>
                      <w:sz w:val="16"/>
                      <w:szCs w:val="16"/>
                    </w:rPr>
                  </w:pPr>
                  <w:r w:rsidRPr="00685549">
                    <w:rPr>
                      <w:rFonts w:asciiTheme="minorHAnsi" w:hAnsiTheme="minorHAnsi"/>
                      <w:sz w:val="16"/>
                      <w:szCs w:val="16"/>
                    </w:rPr>
                    <w:t>Ruido de fondo + 10dBA</w:t>
                  </w:r>
                </w:p>
                <w:p w:rsidR="00B3429A" w:rsidRPr="00685549" w:rsidRDefault="00B3429A" w:rsidP="00B3429A">
                  <w:pPr>
                    <w:pStyle w:val="Prrafodelista"/>
                    <w:numPr>
                      <w:ilvl w:val="0"/>
                      <w:numId w:val="14"/>
                    </w:numPr>
                    <w:ind w:left="317" w:hanging="175"/>
                    <w:rPr>
                      <w:rFonts w:asciiTheme="minorHAnsi" w:hAnsiTheme="minorHAnsi"/>
                      <w:sz w:val="16"/>
                      <w:szCs w:val="16"/>
                    </w:rPr>
                  </w:pPr>
                  <w:r w:rsidRPr="00685549">
                    <w:rPr>
                      <w:rFonts w:asciiTheme="minorHAnsi" w:hAnsiTheme="minorHAnsi"/>
                      <w:sz w:val="16"/>
                      <w:szCs w:val="16"/>
                    </w:rPr>
                    <w:t>Límite para zona III</w:t>
                  </w:r>
                </w:p>
              </w:tc>
            </w:tr>
          </w:tbl>
          <w:p w:rsidR="00B3429A" w:rsidRDefault="00B3429A" w:rsidP="00B3429A">
            <w:pPr>
              <w:jc w:val="both"/>
              <w:rPr>
                <w:rFonts w:asciiTheme="minorHAnsi" w:hAnsiTheme="minorHAnsi"/>
              </w:rPr>
            </w:pPr>
          </w:p>
        </w:tc>
        <w:tc>
          <w:tcPr>
            <w:tcW w:w="2621" w:type="pct"/>
            <w:vAlign w:val="center"/>
          </w:tcPr>
          <w:p w:rsidR="00263C35" w:rsidRDefault="00263C35" w:rsidP="00684D58">
            <w:pPr>
              <w:spacing w:before="60"/>
              <w:jc w:val="both"/>
              <w:rPr>
                <w:rFonts w:asciiTheme="minorHAnsi" w:hAnsiTheme="minorHAnsi"/>
              </w:rPr>
            </w:pPr>
            <w:r>
              <w:rPr>
                <w:rFonts w:asciiTheme="minorHAnsi" w:hAnsiTheme="minorHAnsi"/>
              </w:rPr>
              <w:t xml:space="preserve">Con fecha </w:t>
            </w:r>
            <w:r w:rsidR="00C865DE">
              <w:rPr>
                <w:rFonts w:asciiTheme="minorHAnsi" w:hAnsiTheme="minorHAnsi"/>
              </w:rPr>
              <w:t>21 de noviembre de 2019</w:t>
            </w:r>
            <w:r>
              <w:rPr>
                <w:rFonts w:asciiTheme="minorHAnsi" w:hAnsiTheme="minorHAnsi"/>
              </w:rPr>
              <w:t xml:space="preserve">, siendo las </w:t>
            </w:r>
            <w:r w:rsidR="00C865DE">
              <w:rPr>
                <w:rFonts w:asciiTheme="minorHAnsi" w:hAnsiTheme="minorHAnsi"/>
              </w:rPr>
              <w:t>16:05</w:t>
            </w:r>
            <w:r>
              <w:rPr>
                <w:rFonts w:asciiTheme="minorHAnsi" w:hAnsiTheme="minorHAnsi"/>
              </w:rPr>
              <w:t xml:space="preserve"> horas, </w:t>
            </w:r>
            <w:r w:rsidR="00250539">
              <w:rPr>
                <w:rFonts w:asciiTheme="minorHAnsi" w:hAnsiTheme="minorHAnsi"/>
              </w:rPr>
              <w:t>la</w:t>
            </w:r>
            <w:r w:rsidR="0042629C">
              <w:rPr>
                <w:rFonts w:asciiTheme="minorHAnsi" w:hAnsiTheme="minorHAnsi"/>
              </w:rPr>
              <w:t xml:space="preserve"> I. Municipalidad de Providencia</w:t>
            </w:r>
            <w:r w:rsidR="00250539">
              <w:rPr>
                <w:rFonts w:asciiTheme="minorHAnsi" w:hAnsiTheme="minorHAnsi"/>
              </w:rPr>
              <w:t xml:space="preserve">, realizó </w:t>
            </w:r>
            <w:r>
              <w:rPr>
                <w:rFonts w:asciiTheme="minorHAnsi" w:hAnsiTheme="minorHAnsi"/>
              </w:rPr>
              <w:t xml:space="preserve">exitosamente una (01) medición de nivel de presión sonora en periodo diurno, de acuerdo con el procedimiento indicado en la Norma de Emisión (D.S. N°38/11 MMA), desde </w:t>
            </w:r>
            <w:r w:rsidR="00C865DE">
              <w:rPr>
                <w:rFonts w:asciiTheme="minorHAnsi" w:hAnsiTheme="minorHAnsi"/>
              </w:rPr>
              <w:t>la zona de estacionamientos del piso -1 del edificio</w:t>
            </w:r>
            <w:r>
              <w:rPr>
                <w:rFonts w:asciiTheme="minorHAnsi" w:hAnsiTheme="minorHAnsi"/>
              </w:rPr>
              <w:t xml:space="preserve"> ubicado en calle </w:t>
            </w:r>
            <w:r w:rsidR="00C865DE">
              <w:rPr>
                <w:rFonts w:asciiTheme="minorHAnsi" w:hAnsiTheme="minorHAnsi"/>
              </w:rPr>
              <w:t>Pérez Valenzuela N°1635</w:t>
            </w:r>
            <w:r w:rsidR="0042629C">
              <w:rPr>
                <w:rFonts w:asciiTheme="minorHAnsi" w:hAnsiTheme="minorHAnsi"/>
              </w:rPr>
              <w:t>,</w:t>
            </w:r>
            <w:r>
              <w:rPr>
                <w:rFonts w:asciiTheme="minorHAnsi" w:hAnsiTheme="minorHAnsi"/>
              </w:rPr>
              <w:t xml:space="preserve"> comuna de </w:t>
            </w:r>
            <w:r w:rsidR="0042629C">
              <w:rPr>
                <w:rFonts w:asciiTheme="minorHAnsi" w:hAnsiTheme="minorHAnsi"/>
              </w:rPr>
              <w:t>Providencia</w:t>
            </w:r>
            <w:r>
              <w:rPr>
                <w:rFonts w:asciiTheme="minorHAnsi" w:hAnsiTheme="minorHAnsi"/>
              </w:rPr>
              <w:t xml:space="preserve"> (Receptor N°1), en condición </w:t>
            </w:r>
            <w:r w:rsidR="00C865DE">
              <w:rPr>
                <w:rFonts w:asciiTheme="minorHAnsi" w:hAnsiTheme="minorHAnsi"/>
              </w:rPr>
              <w:t>interior con ventana cerrada</w:t>
            </w:r>
            <w:r>
              <w:rPr>
                <w:rFonts w:asciiTheme="minorHAnsi" w:hAnsiTheme="minorHAnsi"/>
              </w:rPr>
              <w:t>.</w:t>
            </w:r>
          </w:p>
          <w:p w:rsidR="00E52580" w:rsidRDefault="00263C35" w:rsidP="00684D58">
            <w:pPr>
              <w:spacing w:before="60"/>
              <w:jc w:val="both"/>
              <w:rPr>
                <w:rFonts w:asciiTheme="minorHAnsi" w:hAnsiTheme="minorHAnsi"/>
              </w:rPr>
            </w:pPr>
            <w:r w:rsidRPr="00263C35">
              <w:rPr>
                <w:rFonts w:asciiTheme="minorHAnsi" w:hAnsiTheme="minorHAnsi"/>
              </w:rPr>
              <w:t xml:space="preserve">Una vez obtenido el Nivel de Presión Sonora Corregido, correspondiente a </w:t>
            </w:r>
            <w:r w:rsidRPr="00263C35">
              <w:rPr>
                <w:rFonts w:asciiTheme="minorHAnsi" w:hAnsiTheme="minorHAnsi"/>
              </w:rPr>
              <w:br/>
            </w:r>
            <w:r w:rsidR="00C865DE">
              <w:rPr>
                <w:rFonts w:asciiTheme="minorHAnsi" w:hAnsiTheme="minorHAnsi"/>
              </w:rPr>
              <w:t>90</w:t>
            </w:r>
            <w:r w:rsidRPr="00263C35">
              <w:rPr>
                <w:rFonts w:asciiTheme="minorHAnsi" w:hAnsiTheme="minorHAnsi"/>
              </w:rPr>
              <w:t xml:space="preserve">dBA de acuerdo con las fichas de evaluación de ruido de la actividad, se realizó la evaluación de los niveles medidos. Para esto, se homologó la zona donde se ubica el receptor, concluyéndose que ésta, correspondiente a Zona </w:t>
            </w:r>
            <w:proofErr w:type="spellStart"/>
            <w:r w:rsidR="00C865DE">
              <w:rPr>
                <w:rFonts w:asciiTheme="minorHAnsi" w:hAnsiTheme="minorHAnsi"/>
              </w:rPr>
              <w:t>UpR</w:t>
            </w:r>
            <w:proofErr w:type="spellEnd"/>
            <w:r w:rsidR="00C865DE">
              <w:rPr>
                <w:rFonts w:asciiTheme="minorHAnsi" w:hAnsiTheme="minorHAnsi"/>
              </w:rPr>
              <w:t xml:space="preserve"> y </w:t>
            </w:r>
            <w:proofErr w:type="spellStart"/>
            <w:r w:rsidR="00C865DE">
              <w:rPr>
                <w:rFonts w:asciiTheme="minorHAnsi" w:hAnsiTheme="minorHAnsi"/>
              </w:rPr>
              <w:t>ECr</w:t>
            </w:r>
            <w:proofErr w:type="spellEnd"/>
            <w:r w:rsidRPr="00263C35">
              <w:rPr>
                <w:rFonts w:asciiTheme="minorHAnsi" w:hAnsiTheme="minorHAnsi"/>
              </w:rPr>
              <w:t xml:space="preserve"> del Plan Regulador de </w:t>
            </w:r>
            <w:r w:rsidR="0042629C">
              <w:rPr>
                <w:rFonts w:asciiTheme="minorHAnsi" w:hAnsiTheme="minorHAnsi"/>
              </w:rPr>
              <w:t>Providencia</w:t>
            </w:r>
            <w:r w:rsidRPr="00263C35">
              <w:rPr>
                <w:rFonts w:asciiTheme="minorHAnsi" w:hAnsiTheme="minorHAnsi"/>
              </w:rPr>
              <w:t xml:space="preserve">, </w:t>
            </w:r>
            <w:r w:rsidR="00250539">
              <w:rPr>
                <w:rFonts w:asciiTheme="minorHAnsi" w:hAnsiTheme="minorHAnsi"/>
              </w:rPr>
              <w:t>era</w:t>
            </w:r>
            <w:r w:rsidRPr="00263C35">
              <w:rPr>
                <w:rFonts w:asciiTheme="minorHAnsi" w:hAnsiTheme="minorHAnsi"/>
              </w:rPr>
              <w:t xml:space="preserve"> homologable a Zona II</w:t>
            </w:r>
            <w:r w:rsidR="00C865DE">
              <w:rPr>
                <w:rFonts w:asciiTheme="minorHAnsi" w:hAnsiTheme="minorHAnsi"/>
              </w:rPr>
              <w:t>I</w:t>
            </w:r>
            <w:r w:rsidRPr="00263C35">
              <w:rPr>
                <w:rFonts w:asciiTheme="minorHAnsi" w:hAnsiTheme="minorHAnsi"/>
              </w:rPr>
              <w:t xml:space="preserve"> del D.S. N°38/11 MMA</w:t>
            </w:r>
            <w:r w:rsidR="0042629C">
              <w:rPr>
                <w:rFonts w:asciiTheme="minorHAnsi" w:hAnsiTheme="minorHAnsi"/>
              </w:rPr>
              <w:t>.</w:t>
            </w:r>
          </w:p>
          <w:p w:rsidR="00263C35" w:rsidRDefault="00263C35" w:rsidP="00684D58">
            <w:pPr>
              <w:spacing w:before="60"/>
              <w:jc w:val="both"/>
              <w:rPr>
                <w:rFonts w:asciiTheme="minorHAnsi" w:hAnsiTheme="minorHAnsi"/>
              </w:rPr>
            </w:pPr>
            <w:r>
              <w:rPr>
                <w:rFonts w:asciiTheme="minorHAnsi" w:hAnsiTheme="minorHAnsi"/>
              </w:rPr>
              <w:t>Con base a los límites que se deben cumplir para esta zona (</w:t>
            </w:r>
            <w:r w:rsidR="00C865DE">
              <w:rPr>
                <w:rFonts w:asciiTheme="minorHAnsi" w:hAnsiTheme="minorHAnsi"/>
              </w:rPr>
              <w:t>65</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diurno), y el NPC obtenido a partir de las mediciones realizadas en la fecha anteriormente señalada, se indica que existe superación en el Receptor N°1, presentándose una excedencia de </w:t>
            </w:r>
            <w:r w:rsidR="00C865DE">
              <w:rPr>
                <w:rFonts w:asciiTheme="minorHAnsi" w:hAnsiTheme="minorHAnsi"/>
              </w:rPr>
              <w:t>25</w:t>
            </w:r>
            <w:r>
              <w:rPr>
                <w:rFonts w:asciiTheme="minorHAnsi" w:hAnsiTheme="minorHAnsi"/>
              </w:rPr>
              <w:t>dBA en periodo diurno.</w:t>
            </w:r>
          </w:p>
          <w:p w:rsidR="00050A5D" w:rsidRPr="00E40374" w:rsidRDefault="00263C35" w:rsidP="00191992">
            <w:pPr>
              <w:spacing w:before="60" w:after="120"/>
              <w:jc w:val="both"/>
            </w:pPr>
            <w:r w:rsidRPr="00354B37">
              <w:rPr>
                <w:rFonts w:asciiTheme="minorHAnsi" w:hAnsiTheme="minorHAnsi"/>
              </w:rPr>
              <w:t xml:space="preserve">Posteriormente, </w:t>
            </w:r>
            <w:r w:rsidR="00E52580" w:rsidRPr="00354B37">
              <w:rPr>
                <w:rFonts w:asciiTheme="minorHAnsi" w:hAnsiTheme="minorHAnsi"/>
              </w:rPr>
              <w:t xml:space="preserve">debido a la alta superación constatada en terreno, </w:t>
            </w:r>
            <w:r w:rsidRPr="00354B37">
              <w:rPr>
                <w:rFonts w:asciiTheme="minorHAnsi" w:hAnsiTheme="minorHAnsi"/>
              </w:rPr>
              <w:t xml:space="preserve">se solicitó a </w:t>
            </w:r>
            <w:r w:rsidR="006B225B">
              <w:rPr>
                <w:rFonts w:asciiTheme="minorHAnsi" w:hAnsiTheme="minorHAnsi"/>
              </w:rPr>
              <w:t>Jara Construcciones Obras y Montajes S.A.</w:t>
            </w:r>
            <w:r w:rsidRPr="00354B37">
              <w:rPr>
                <w:rFonts w:asciiTheme="minorHAnsi" w:hAnsiTheme="minorHAnsi"/>
              </w:rPr>
              <w:t>, a través de la Resolución Exenta N</w:t>
            </w:r>
            <w:r w:rsidRPr="00EE0561">
              <w:rPr>
                <w:rFonts w:asciiTheme="minorHAnsi" w:hAnsiTheme="minorHAnsi"/>
              </w:rPr>
              <w:t>°</w:t>
            </w:r>
            <w:r w:rsidR="006B225B">
              <w:rPr>
                <w:rFonts w:asciiTheme="minorHAnsi" w:hAnsiTheme="minorHAnsi"/>
              </w:rPr>
              <w:t>134</w:t>
            </w:r>
            <w:r w:rsidR="00E52580" w:rsidRPr="00EE0561">
              <w:rPr>
                <w:rFonts w:asciiTheme="minorHAnsi" w:hAnsiTheme="minorHAnsi"/>
              </w:rPr>
              <w:t>, de esta Superintendencia, de</w:t>
            </w:r>
            <w:r w:rsidR="006B225B">
              <w:rPr>
                <w:rFonts w:asciiTheme="minorHAnsi" w:hAnsiTheme="minorHAnsi"/>
              </w:rPr>
              <w:t>23 de enero</w:t>
            </w:r>
            <w:r w:rsidRPr="00EE0561">
              <w:rPr>
                <w:rFonts w:asciiTheme="minorHAnsi" w:hAnsiTheme="minorHAnsi"/>
              </w:rPr>
              <w:t xml:space="preserve"> de 2020 (R.E. N°</w:t>
            </w:r>
            <w:r w:rsidR="006B225B">
              <w:rPr>
                <w:rFonts w:asciiTheme="minorHAnsi" w:hAnsiTheme="minorHAnsi"/>
              </w:rPr>
              <w:t>134</w:t>
            </w:r>
            <w:r w:rsidRPr="00EE0561">
              <w:rPr>
                <w:rFonts w:asciiTheme="minorHAnsi" w:hAnsiTheme="minorHAnsi"/>
              </w:rPr>
              <w:t>/2020 SMA),</w:t>
            </w:r>
            <w:r w:rsidRPr="00354B37">
              <w:rPr>
                <w:rFonts w:asciiTheme="minorHAnsi" w:hAnsiTheme="minorHAnsi"/>
              </w:rPr>
              <w:t xml:space="preserve"> que indica</w:t>
            </w:r>
            <w:r w:rsidR="0042629C">
              <w:rPr>
                <w:rFonts w:asciiTheme="minorHAnsi" w:hAnsiTheme="minorHAnsi"/>
              </w:rPr>
              <w:t>ra</w:t>
            </w:r>
            <w:r w:rsidR="00A36D06">
              <w:rPr>
                <w:rFonts w:asciiTheme="minorHAnsi" w:hAnsiTheme="minorHAnsi"/>
              </w:rPr>
              <w:t xml:space="preserve"> la </w:t>
            </w:r>
            <w:r w:rsidRPr="00354B37">
              <w:rPr>
                <w:rFonts w:asciiTheme="minorHAnsi" w:hAnsiTheme="minorHAnsi"/>
              </w:rPr>
              <w:t xml:space="preserve">etapa de construcción </w:t>
            </w:r>
            <w:r w:rsidR="00A36D06">
              <w:rPr>
                <w:rFonts w:asciiTheme="minorHAnsi" w:hAnsiTheme="minorHAnsi"/>
              </w:rPr>
              <w:t xml:space="preserve">en que </w:t>
            </w:r>
            <w:r w:rsidRPr="00354B37">
              <w:rPr>
                <w:rFonts w:asciiTheme="minorHAnsi" w:hAnsiTheme="minorHAnsi"/>
              </w:rPr>
              <w:t xml:space="preserve">se encuentra, que presentara las medidas de control de ruido asociadas a sus faenas ruidosas </w:t>
            </w:r>
            <w:r w:rsidRPr="00354B37">
              <w:t>y que informara sus emisiones de ruidos actuales a través de una Entidad Técnica de Fiscalización Ambiental (ETFA).</w:t>
            </w:r>
            <w:r w:rsidR="00684D58">
              <w:t xml:space="preserve"> </w:t>
            </w:r>
            <w:r w:rsidR="00050A5D">
              <w:t>Si bien la empresa solicitó ampliación de plazo en dos ocasiones, a través de su carta sin número, con fecha 11 de febrero de 2020 (recibida por la Oficina de Partes en la misma fecha), respondida por la Resolución Exenta SMA N°258 de 12 de febrero de 2020, y la carta sin número, con fecha 20 de febrero de 2020 (recibida por la Oficina de Partes en la misma fecha), respondida por la Resolución Exenta SMA N°410 de 04 de marzo de 2020</w:t>
            </w:r>
            <w:r w:rsidR="005F16F6">
              <w:t xml:space="preserve">, </w:t>
            </w:r>
            <w:r w:rsidR="00191992">
              <w:rPr>
                <w:rFonts w:asciiTheme="minorHAnsi" w:hAnsiTheme="minorHAnsi"/>
              </w:rPr>
              <w:t>Jara Construcciones Obras y Montajes S.A.</w:t>
            </w:r>
            <w:r w:rsidR="005F16F6">
              <w:t xml:space="preserve">, a la fecha, no ha dado respuesta a la información requerida por la </w:t>
            </w:r>
            <w:r w:rsidR="005F16F6" w:rsidRPr="00EE0561">
              <w:rPr>
                <w:rFonts w:asciiTheme="minorHAnsi" w:hAnsiTheme="minorHAnsi"/>
              </w:rPr>
              <w:t>R.E. N°</w:t>
            </w:r>
            <w:r w:rsidR="005F16F6">
              <w:rPr>
                <w:rFonts w:asciiTheme="minorHAnsi" w:hAnsiTheme="minorHAnsi"/>
              </w:rPr>
              <w:t>134</w:t>
            </w:r>
            <w:r w:rsidR="005F16F6" w:rsidRPr="00EE0561">
              <w:rPr>
                <w:rFonts w:asciiTheme="minorHAnsi" w:hAnsiTheme="minorHAnsi"/>
              </w:rPr>
              <w:t>/2020 SMA</w:t>
            </w:r>
            <w:r w:rsidR="00191992">
              <w:rPr>
                <w:rFonts w:asciiTheme="minorHAnsi" w:hAnsiTheme="minorHAnsi"/>
              </w:rPr>
              <w:t>.</w:t>
            </w:r>
          </w:p>
        </w:tc>
        <w:tc>
          <w:tcPr>
            <w:tcW w:w="900" w:type="pct"/>
            <w:vAlign w:val="center"/>
          </w:tcPr>
          <w:p w:rsidR="004954CD" w:rsidRPr="00684D58" w:rsidRDefault="006C1F13" w:rsidP="00684D58">
            <w:pPr>
              <w:widowControl w:val="0"/>
              <w:overflowPunct w:val="0"/>
              <w:autoSpaceDE w:val="0"/>
              <w:autoSpaceDN w:val="0"/>
              <w:adjustRightInd w:val="0"/>
              <w:spacing w:after="120"/>
              <w:jc w:val="both"/>
            </w:pPr>
            <w:r w:rsidRPr="00684D58">
              <w:t>Existe superación del límite establecido por la normativa para Zona II</w:t>
            </w:r>
            <w:r w:rsidR="006B225B" w:rsidRPr="00684D58">
              <w:t>I</w:t>
            </w:r>
            <w:r w:rsidRPr="00684D58">
              <w:t xml:space="preserve"> en periodo diurno, generándose </w:t>
            </w:r>
            <w:r w:rsidR="006B225B" w:rsidRPr="00684D58">
              <w:t xml:space="preserve">una excedencia de 25 </w:t>
            </w:r>
            <w:proofErr w:type="spellStart"/>
            <w:r w:rsidR="006B225B" w:rsidRPr="00684D58">
              <w:t>dBA</w:t>
            </w:r>
            <w:proofErr w:type="spellEnd"/>
            <w:r w:rsidR="006B225B" w:rsidRPr="00684D58">
              <w:t xml:space="preserve"> en </w:t>
            </w:r>
            <w:r w:rsidR="004954CD" w:rsidRPr="00684D58">
              <w:t xml:space="preserve">la ubicación del </w:t>
            </w:r>
            <w:r w:rsidR="006B225B" w:rsidRPr="00684D58">
              <w:t xml:space="preserve">Receptor N°1 </w:t>
            </w:r>
            <w:r w:rsidRPr="00684D58">
              <w:t>por parte de la faena constructiva que conforma la fuente de ruido identificada</w:t>
            </w:r>
            <w:r w:rsidR="006B225B" w:rsidRPr="00684D58">
              <w:t>.</w:t>
            </w:r>
          </w:p>
          <w:p w:rsidR="00B3429A" w:rsidRPr="00684D58" w:rsidRDefault="006B225B" w:rsidP="00684D58">
            <w:pPr>
              <w:widowControl w:val="0"/>
              <w:overflowPunct w:val="0"/>
              <w:autoSpaceDE w:val="0"/>
              <w:autoSpaceDN w:val="0"/>
              <w:adjustRightInd w:val="0"/>
              <w:spacing w:after="120"/>
              <w:jc w:val="both"/>
            </w:pPr>
            <w:r w:rsidRPr="00684D58">
              <w:t>A la fecha, Jara Construcciones Obras y Montajes no ha dado respuesta a lo requerido a través de la R.E. N°134/2020 SMA.</w:t>
            </w:r>
          </w:p>
        </w:tc>
      </w:tr>
    </w:tbl>
    <w:p w:rsidR="00142098" w:rsidRPr="00142098" w:rsidRDefault="00142098" w:rsidP="00142098">
      <w:pPr>
        <w:pStyle w:val="Ttulo1"/>
        <w:sectPr w:rsidR="00142098" w:rsidRPr="00142098" w:rsidSect="000A28D4">
          <w:type w:val="nextColumn"/>
          <w:pgSz w:w="15840" w:h="12240" w:orient="landscape" w:code="1"/>
          <w:pgMar w:top="1134" w:right="1134" w:bottom="1134" w:left="1134" w:header="709" w:footer="709" w:gutter="0"/>
          <w:cols w:space="708"/>
          <w:docGrid w:linePitch="360"/>
        </w:sectPr>
      </w:pPr>
      <w:bookmarkStart w:id="30" w:name="_Toc352840404"/>
      <w:bookmarkStart w:id="31" w:name="_Toc352841464"/>
      <w:bookmarkStart w:id="32" w:name="_Toc447875253"/>
    </w:p>
    <w:p w:rsidR="00ED76CA" w:rsidRPr="001A526B" w:rsidRDefault="00ED76CA" w:rsidP="00ED76CA">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tblPr>
      <w:tblGrid>
        <w:gridCol w:w="1589"/>
        <w:gridCol w:w="8599"/>
      </w:tblGrid>
      <w:tr w:rsidR="00CC7F20" w:rsidRPr="001A526B" w:rsidTr="0088663C">
        <w:trPr>
          <w:trHeight w:val="340"/>
          <w:jc w:val="center"/>
        </w:trPr>
        <w:tc>
          <w:tcPr>
            <w:tcW w:w="780" w:type="pct"/>
            <w:shd w:val="clear" w:color="auto" w:fill="D9D9D9"/>
            <w:vAlign w:val="center"/>
          </w:tcPr>
          <w:p w:rsidR="00CC7F20" w:rsidRPr="001A526B" w:rsidRDefault="00CC7F20" w:rsidP="00AA34AE">
            <w:pPr>
              <w:jc w:val="center"/>
              <w:rPr>
                <w:rFonts w:cs="Calibri"/>
                <w:b/>
                <w:lang w:val="es-CL" w:eastAsia="en-US"/>
              </w:rPr>
            </w:pPr>
            <w:r w:rsidRPr="001A526B">
              <w:rPr>
                <w:rFonts w:cs="Calibri"/>
                <w:b/>
                <w:lang w:val="es-CL" w:eastAsia="en-US"/>
              </w:rPr>
              <w:t>N° Anexo</w:t>
            </w:r>
          </w:p>
        </w:tc>
        <w:tc>
          <w:tcPr>
            <w:tcW w:w="4220" w:type="pct"/>
            <w:shd w:val="clear" w:color="auto" w:fill="D9D9D9"/>
            <w:vAlign w:val="center"/>
          </w:tcPr>
          <w:p w:rsidR="00CC7F20" w:rsidRPr="001A526B" w:rsidRDefault="00CC7F20" w:rsidP="00AA34AE">
            <w:pPr>
              <w:jc w:val="center"/>
              <w:rPr>
                <w:rFonts w:cs="Calibri"/>
                <w:b/>
                <w:lang w:val="es-CL" w:eastAsia="en-US"/>
              </w:rPr>
            </w:pPr>
            <w:r w:rsidRPr="001A526B">
              <w:rPr>
                <w:rFonts w:cs="Calibri"/>
                <w:b/>
                <w:lang w:val="es-CL" w:eastAsia="en-US"/>
              </w:rPr>
              <w:t>Nombre Anexo</w:t>
            </w:r>
          </w:p>
        </w:tc>
      </w:tr>
      <w:tr w:rsidR="00CC7F20" w:rsidRPr="00CE00D0" w:rsidTr="005632B9">
        <w:trPr>
          <w:trHeight w:val="567"/>
          <w:jc w:val="center"/>
        </w:trPr>
        <w:tc>
          <w:tcPr>
            <w:tcW w:w="780" w:type="pct"/>
            <w:vAlign w:val="center"/>
          </w:tcPr>
          <w:p w:rsidR="00CC7F20" w:rsidRPr="00CE00D0" w:rsidRDefault="00CC7F20" w:rsidP="005F16F6">
            <w:pPr>
              <w:jc w:val="center"/>
              <w:rPr>
                <w:rFonts w:cs="Calibri"/>
              </w:rPr>
            </w:pPr>
            <w:r w:rsidRPr="00CE00D0">
              <w:rPr>
                <w:rFonts w:cs="Calibri"/>
              </w:rPr>
              <w:t>1</w:t>
            </w:r>
          </w:p>
        </w:tc>
        <w:tc>
          <w:tcPr>
            <w:tcW w:w="4220" w:type="pct"/>
            <w:vAlign w:val="center"/>
          </w:tcPr>
          <w:p w:rsidR="00CC7F20" w:rsidRPr="00CE00D0" w:rsidRDefault="004954CD" w:rsidP="005F16F6">
            <w:pPr>
              <w:jc w:val="both"/>
              <w:rPr>
                <w:rFonts w:cs="Calibri"/>
                <w:lang w:val="es-CL" w:eastAsia="en-US"/>
              </w:rPr>
            </w:pPr>
            <w:r>
              <w:rPr>
                <w:rFonts w:cs="Calibri"/>
                <w:lang w:val="es-CL" w:eastAsia="en-US"/>
              </w:rPr>
              <w:t>Fichas del Reporte Técnico de 21 de noviembre de 2019, de I. Municipalidad de Providencia</w:t>
            </w:r>
          </w:p>
        </w:tc>
      </w:tr>
      <w:tr w:rsidR="00C2747A" w:rsidRPr="001A526B" w:rsidTr="005632B9">
        <w:trPr>
          <w:trHeight w:val="567"/>
          <w:jc w:val="center"/>
        </w:trPr>
        <w:tc>
          <w:tcPr>
            <w:tcW w:w="780" w:type="pct"/>
            <w:vAlign w:val="center"/>
          </w:tcPr>
          <w:p w:rsidR="00C2747A" w:rsidRPr="00CE00D0" w:rsidRDefault="004954CD" w:rsidP="005F16F6">
            <w:pPr>
              <w:jc w:val="center"/>
              <w:rPr>
                <w:rFonts w:cs="Calibri"/>
              </w:rPr>
            </w:pPr>
            <w:r>
              <w:rPr>
                <w:rFonts w:cs="Calibri"/>
              </w:rPr>
              <w:t>2</w:t>
            </w:r>
          </w:p>
        </w:tc>
        <w:tc>
          <w:tcPr>
            <w:tcW w:w="4220" w:type="pct"/>
            <w:vAlign w:val="center"/>
          </w:tcPr>
          <w:p w:rsidR="00C2747A" w:rsidRPr="00CE00D0" w:rsidRDefault="00C2747A" w:rsidP="005F16F6">
            <w:pPr>
              <w:jc w:val="both"/>
              <w:rPr>
                <w:rFonts w:cs="Calibri"/>
              </w:rPr>
            </w:pPr>
            <w:r>
              <w:rPr>
                <w:rFonts w:cs="Calibri"/>
              </w:rPr>
              <w:t>Resolución Exenta N°</w:t>
            </w:r>
            <w:r w:rsidR="004954CD">
              <w:rPr>
                <w:rFonts w:cs="Calibri"/>
              </w:rPr>
              <w:t>134</w:t>
            </w:r>
            <w:r w:rsidR="00F80150">
              <w:rPr>
                <w:rFonts w:cs="Calibri"/>
              </w:rPr>
              <w:t>de</w:t>
            </w:r>
            <w:r w:rsidR="004954CD">
              <w:rPr>
                <w:rFonts w:cs="Calibri"/>
              </w:rPr>
              <w:t>23 de enero</w:t>
            </w:r>
            <w:r>
              <w:rPr>
                <w:rFonts w:cs="Calibri"/>
              </w:rPr>
              <w:t xml:space="preserve"> de 2020</w:t>
            </w:r>
            <w:r w:rsidR="00773C8B">
              <w:rPr>
                <w:rFonts w:cs="Calibri"/>
              </w:rPr>
              <w:t>, de la Superintendencia del Medio Ambiente</w:t>
            </w:r>
          </w:p>
        </w:tc>
      </w:tr>
      <w:tr w:rsidR="00C2747A" w:rsidRPr="001A526B" w:rsidTr="005632B9">
        <w:trPr>
          <w:trHeight w:val="567"/>
          <w:jc w:val="center"/>
        </w:trPr>
        <w:tc>
          <w:tcPr>
            <w:tcW w:w="780" w:type="pct"/>
            <w:vAlign w:val="center"/>
          </w:tcPr>
          <w:p w:rsidR="00C2747A" w:rsidRPr="00CE00D0" w:rsidRDefault="004954CD" w:rsidP="005F16F6">
            <w:pPr>
              <w:jc w:val="center"/>
              <w:rPr>
                <w:rFonts w:cs="Calibri"/>
              </w:rPr>
            </w:pPr>
            <w:r>
              <w:rPr>
                <w:rFonts w:cs="Calibri"/>
              </w:rPr>
              <w:t>3</w:t>
            </w:r>
          </w:p>
        </w:tc>
        <w:tc>
          <w:tcPr>
            <w:tcW w:w="4220" w:type="pct"/>
            <w:vAlign w:val="center"/>
          </w:tcPr>
          <w:p w:rsidR="00C2747A" w:rsidRPr="007A6A3D" w:rsidRDefault="001E3F58" w:rsidP="005F16F6">
            <w:pPr>
              <w:jc w:val="both"/>
              <w:rPr>
                <w:rFonts w:cs="Calibri"/>
              </w:rPr>
            </w:pPr>
            <w:r w:rsidRPr="007A6A3D">
              <w:rPr>
                <w:rFonts w:cs="Calibri"/>
              </w:rPr>
              <w:t>Carta sin número</w:t>
            </w:r>
            <w:r w:rsidR="005A4F85" w:rsidRPr="007A6A3D">
              <w:rPr>
                <w:rFonts w:cs="Calibri"/>
              </w:rPr>
              <w:t xml:space="preserve"> de fecha 11 de febrero de 2020</w:t>
            </w:r>
            <w:r w:rsidRPr="007A6A3D">
              <w:rPr>
                <w:rFonts w:cs="Calibri"/>
              </w:rPr>
              <w:t xml:space="preserve">, </w:t>
            </w:r>
            <w:r w:rsidR="00F80150" w:rsidRPr="007A6A3D">
              <w:rPr>
                <w:rFonts w:cs="Calibri"/>
              </w:rPr>
              <w:t>recibid</w:t>
            </w:r>
            <w:r w:rsidR="00817519" w:rsidRPr="007A6A3D">
              <w:rPr>
                <w:rFonts w:cs="Calibri"/>
              </w:rPr>
              <w:t>a</w:t>
            </w:r>
            <w:r w:rsidR="00F80150" w:rsidRPr="007A6A3D">
              <w:rPr>
                <w:rFonts w:cs="Calibri"/>
              </w:rPr>
              <w:t xml:space="preserve"> por la Oficina de Partes </w:t>
            </w:r>
            <w:r w:rsidR="007A6A3D" w:rsidRPr="007A6A3D">
              <w:rPr>
                <w:rFonts w:cs="Calibri"/>
              </w:rPr>
              <w:t>en la misma fecha</w:t>
            </w:r>
            <w:r w:rsidR="00F80150" w:rsidRPr="007A6A3D">
              <w:rPr>
                <w:rFonts w:cs="Calibri"/>
              </w:rPr>
              <w:t xml:space="preserve">, </w:t>
            </w:r>
            <w:r w:rsidR="005632B9" w:rsidRPr="007A6A3D">
              <w:rPr>
                <w:rFonts w:cs="Calibri"/>
              </w:rPr>
              <w:t>de</w:t>
            </w:r>
            <w:r w:rsidR="007A6A3D" w:rsidRPr="007A6A3D">
              <w:rPr>
                <w:rFonts w:cs="Calibri"/>
              </w:rPr>
              <w:t>Jara Construcciones Obras y Montajes</w:t>
            </w:r>
            <w:r w:rsidRPr="007A6A3D">
              <w:rPr>
                <w:rFonts w:cs="Calibri"/>
              </w:rPr>
              <w:t xml:space="preserve"> S.A.</w:t>
            </w:r>
          </w:p>
        </w:tc>
      </w:tr>
      <w:tr w:rsidR="00C2747A" w:rsidRPr="001A526B" w:rsidTr="005632B9">
        <w:trPr>
          <w:trHeight w:val="567"/>
          <w:jc w:val="center"/>
        </w:trPr>
        <w:tc>
          <w:tcPr>
            <w:tcW w:w="780" w:type="pct"/>
            <w:vAlign w:val="center"/>
          </w:tcPr>
          <w:p w:rsidR="00C2747A" w:rsidRPr="00CE00D0" w:rsidRDefault="004954CD" w:rsidP="005F16F6">
            <w:pPr>
              <w:jc w:val="center"/>
              <w:rPr>
                <w:rFonts w:cs="Calibri"/>
              </w:rPr>
            </w:pPr>
            <w:r>
              <w:rPr>
                <w:rFonts w:cs="Calibri"/>
              </w:rPr>
              <w:t>4</w:t>
            </w:r>
          </w:p>
        </w:tc>
        <w:tc>
          <w:tcPr>
            <w:tcW w:w="4220" w:type="pct"/>
            <w:vAlign w:val="center"/>
          </w:tcPr>
          <w:p w:rsidR="00C2747A" w:rsidRPr="00CE00D0" w:rsidRDefault="00A97CAF" w:rsidP="005F16F6">
            <w:pPr>
              <w:jc w:val="both"/>
              <w:rPr>
                <w:rFonts w:cs="Calibri"/>
              </w:rPr>
            </w:pPr>
            <w:r>
              <w:rPr>
                <w:rFonts w:cs="Calibri"/>
              </w:rPr>
              <w:t>Resolución Exenta N°</w:t>
            </w:r>
            <w:r w:rsidR="004954CD">
              <w:rPr>
                <w:rFonts w:cs="Calibri"/>
              </w:rPr>
              <w:t>258</w:t>
            </w:r>
            <w:r w:rsidR="00F80150">
              <w:rPr>
                <w:rFonts w:cs="Calibri"/>
              </w:rPr>
              <w:t>de</w:t>
            </w:r>
            <w:r w:rsidR="004954CD">
              <w:rPr>
                <w:rFonts w:cs="Calibri"/>
              </w:rPr>
              <w:t>12 de febrero</w:t>
            </w:r>
            <w:r>
              <w:rPr>
                <w:rFonts w:cs="Calibri"/>
              </w:rPr>
              <w:t xml:space="preserve"> de 2020</w:t>
            </w:r>
            <w:r w:rsidR="00773C8B">
              <w:rPr>
                <w:rFonts w:cs="Calibri"/>
              </w:rPr>
              <w:t>, de la Superintendencia del Medio Ambiente</w:t>
            </w:r>
          </w:p>
        </w:tc>
      </w:tr>
      <w:tr w:rsidR="007A6A3D" w:rsidRPr="001A526B" w:rsidTr="005632B9">
        <w:trPr>
          <w:trHeight w:val="567"/>
          <w:jc w:val="center"/>
        </w:trPr>
        <w:tc>
          <w:tcPr>
            <w:tcW w:w="780" w:type="pct"/>
            <w:vAlign w:val="center"/>
          </w:tcPr>
          <w:p w:rsidR="007A6A3D" w:rsidRPr="00CE00D0" w:rsidRDefault="007A6A3D" w:rsidP="007A6A3D">
            <w:pPr>
              <w:jc w:val="center"/>
              <w:rPr>
                <w:rFonts w:cs="Calibri"/>
              </w:rPr>
            </w:pPr>
            <w:r>
              <w:rPr>
                <w:rFonts w:cs="Calibri"/>
              </w:rPr>
              <w:t>5</w:t>
            </w:r>
          </w:p>
        </w:tc>
        <w:tc>
          <w:tcPr>
            <w:tcW w:w="4220" w:type="pct"/>
            <w:vAlign w:val="center"/>
          </w:tcPr>
          <w:p w:rsidR="007A6A3D" w:rsidRPr="004954CD" w:rsidRDefault="007A6A3D" w:rsidP="007A6A3D">
            <w:pPr>
              <w:jc w:val="both"/>
              <w:rPr>
                <w:rFonts w:cs="Calibri"/>
                <w:highlight w:val="yellow"/>
              </w:rPr>
            </w:pPr>
            <w:r w:rsidRPr="007A6A3D">
              <w:rPr>
                <w:rFonts w:cs="Calibri"/>
              </w:rPr>
              <w:t xml:space="preserve">Carta sin número de fecha </w:t>
            </w:r>
            <w:r>
              <w:rPr>
                <w:rFonts w:cs="Calibri"/>
              </w:rPr>
              <w:t>20</w:t>
            </w:r>
            <w:r w:rsidRPr="007A6A3D">
              <w:rPr>
                <w:rFonts w:cs="Calibri"/>
              </w:rPr>
              <w:t xml:space="preserve"> de febrero de 2020, recibida por la Oficina de Partes en la misma fecha, de Jara Construcciones Obras y Montajes S.A.</w:t>
            </w:r>
          </w:p>
        </w:tc>
      </w:tr>
      <w:tr w:rsidR="004954CD" w:rsidRPr="001A526B" w:rsidTr="005632B9">
        <w:trPr>
          <w:trHeight w:val="567"/>
          <w:jc w:val="center"/>
        </w:trPr>
        <w:tc>
          <w:tcPr>
            <w:tcW w:w="780" w:type="pct"/>
            <w:vAlign w:val="center"/>
          </w:tcPr>
          <w:p w:rsidR="004954CD" w:rsidRDefault="004954CD" w:rsidP="004954CD">
            <w:pPr>
              <w:jc w:val="center"/>
              <w:rPr>
                <w:rFonts w:cs="Calibri"/>
              </w:rPr>
            </w:pPr>
            <w:r>
              <w:rPr>
                <w:rFonts w:cs="Calibri"/>
              </w:rPr>
              <w:t>6</w:t>
            </w:r>
          </w:p>
        </w:tc>
        <w:tc>
          <w:tcPr>
            <w:tcW w:w="4220" w:type="pct"/>
            <w:vAlign w:val="center"/>
          </w:tcPr>
          <w:p w:rsidR="004954CD" w:rsidRDefault="004954CD" w:rsidP="004954CD">
            <w:pPr>
              <w:jc w:val="both"/>
              <w:rPr>
                <w:rFonts w:cs="Calibri"/>
              </w:rPr>
            </w:pPr>
            <w:r>
              <w:rPr>
                <w:rFonts w:cs="Calibri"/>
              </w:rPr>
              <w:t>Resolución Exenta N°410 de 04 de marzo de 2020, de la Superintendencia del Medio Ambiente</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6F6" w:rsidRDefault="005F16F6" w:rsidP="00E56524">
      <w:pPr>
        <w:spacing w:after="0" w:line="240" w:lineRule="auto"/>
      </w:pPr>
      <w:r>
        <w:separator/>
      </w:r>
    </w:p>
  </w:endnote>
  <w:endnote w:type="continuationSeparator" w:id="1">
    <w:p w:rsidR="005F16F6" w:rsidRDefault="005F16F6" w:rsidP="00E56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222564"/>
      <w:docPartObj>
        <w:docPartGallery w:val="Page Numbers (Bottom of Page)"/>
        <w:docPartUnique/>
      </w:docPartObj>
    </w:sdtPr>
    <w:sdtContent>
      <w:p w:rsidR="005F16F6" w:rsidRDefault="005F16F6">
        <w:pPr>
          <w:pStyle w:val="Piedepgina"/>
          <w:jc w:val="right"/>
        </w:pPr>
        <w:fldSimple w:instr="PAGE   \* MERGEFORMAT">
          <w:r w:rsidR="005E2CB7" w:rsidRPr="005E2CB7">
            <w:rPr>
              <w:noProof/>
              <w:lang w:val="es-ES"/>
            </w:rPr>
            <w:t>1</w:t>
          </w:r>
        </w:fldSimple>
      </w:p>
    </w:sdtContent>
  </w:sdt>
  <w:p w:rsidR="005F16F6" w:rsidRPr="00E56524" w:rsidRDefault="005F16F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F16F6" w:rsidRPr="00E56524" w:rsidRDefault="005F16F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F16F6" w:rsidRDefault="005F16F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239218"/>
      <w:docPartObj>
        <w:docPartGallery w:val="Page Numbers (Bottom of Page)"/>
        <w:docPartUnique/>
      </w:docPartObj>
    </w:sdtPr>
    <w:sdtContent>
      <w:p w:rsidR="005F16F6" w:rsidRDefault="005F16F6">
        <w:pPr>
          <w:pStyle w:val="Piedepgina"/>
          <w:jc w:val="right"/>
        </w:pPr>
        <w:fldSimple w:instr="PAGE   \* MERGEFORMAT">
          <w:r w:rsidR="005E2CB7" w:rsidRPr="005E2CB7">
            <w:rPr>
              <w:noProof/>
              <w:lang w:val="es-ES"/>
            </w:rPr>
            <w:t>1</w:t>
          </w:r>
        </w:fldSimple>
      </w:p>
    </w:sdtContent>
  </w:sdt>
  <w:p w:rsidR="005F16F6" w:rsidRPr="00E56524" w:rsidRDefault="005F16F6"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F16F6" w:rsidRPr="00E56524" w:rsidRDefault="005F16F6"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F16F6" w:rsidRDefault="005F16F6" w:rsidP="00ED76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6F6" w:rsidRDefault="005F16F6" w:rsidP="00E56524">
      <w:pPr>
        <w:spacing w:after="0" w:line="240" w:lineRule="auto"/>
      </w:pPr>
      <w:r>
        <w:separator/>
      </w:r>
    </w:p>
  </w:footnote>
  <w:footnote w:type="continuationSeparator" w:id="1">
    <w:p w:rsidR="005F16F6" w:rsidRDefault="005F16F6" w:rsidP="00E56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230410C7"/>
    <w:multiLevelType w:val="hybridMultilevel"/>
    <w:tmpl w:val="D6981604"/>
    <w:lvl w:ilvl="0" w:tplc="340A0001">
      <w:start w:val="1"/>
      <w:numFmt w:val="bullet"/>
      <w:lvlText w:val=""/>
      <w:lvlJc w:val="left"/>
      <w:pPr>
        <w:ind w:left="360" w:hanging="360"/>
      </w:pPr>
      <w:rPr>
        <w:rFonts w:ascii="Symbol" w:hAnsi="Symbol" w:cs="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cs="Wingdings" w:hint="default"/>
      </w:rPr>
    </w:lvl>
    <w:lvl w:ilvl="3" w:tplc="340A0001" w:tentative="1">
      <w:start w:val="1"/>
      <w:numFmt w:val="bullet"/>
      <w:lvlText w:val=""/>
      <w:lvlJc w:val="left"/>
      <w:pPr>
        <w:ind w:left="2520" w:hanging="360"/>
      </w:pPr>
      <w:rPr>
        <w:rFonts w:ascii="Symbol" w:hAnsi="Symbol" w:cs="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cs="Wingdings" w:hint="default"/>
      </w:rPr>
    </w:lvl>
    <w:lvl w:ilvl="6" w:tplc="340A0001" w:tentative="1">
      <w:start w:val="1"/>
      <w:numFmt w:val="bullet"/>
      <w:lvlText w:val=""/>
      <w:lvlJc w:val="left"/>
      <w:pPr>
        <w:ind w:left="4680" w:hanging="360"/>
      </w:pPr>
      <w:rPr>
        <w:rFonts w:ascii="Symbol" w:hAnsi="Symbol" w:cs="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cs="Wingdings" w:hint="default"/>
      </w:rPr>
    </w:lvl>
  </w:abstractNum>
  <w:abstractNum w:abstractNumId="5">
    <w:nsid w:val="27187477"/>
    <w:multiLevelType w:val="hybridMultilevel"/>
    <w:tmpl w:val="80D2640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BA43613"/>
    <w:multiLevelType w:val="hybridMultilevel"/>
    <w:tmpl w:val="884C4A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D3263BF"/>
    <w:multiLevelType w:val="hybridMultilevel"/>
    <w:tmpl w:val="6D68CA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E0441F4"/>
    <w:multiLevelType w:val="hybridMultilevel"/>
    <w:tmpl w:val="9F644B74"/>
    <w:lvl w:ilvl="0" w:tplc="0576D3C8">
      <w:start w:val="1"/>
      <w:numFmt w:val="lowerLetter"/>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EB0CEE"/>
    <w:multiLevelType w:val="hybridMultilevel"/>
    <w:tmpl w:val="DBC00C32"/>
    <w:lvl w:ilvl="0" w:tplc="4E7EC4EE">
      <w:start w:val="1"/>
      <w:numFmt w:val="upperLetter"/>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BD26940"/>
    <w:multiLevelType w:val="hybridMultilevel"/>
    <w:tmpl w:val="12244A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4"/>
  </w:num>
  <w:num w:numId="5">
    <w:abstractNumId w:val="3"/>
  </w:num>
  <w:num w:numId="6">
    <w:abstractNumId w:val="1"/>
  </w:num>
  <w:num w:numId="7">
    <w:abstractNumId w:val="13"/>
  </w:num>
  <w:num w:numId="8">
    <w:abstractNumId w:val="8"/>
  </w:num>
  <w:num w:numId="9">
    <w:abstractNumId w:val="9"/>
  </w:num>
  <w:num w:numId="10">
    <w:abstractNumId w:val="16"/>
  </w:num>
  <w:num w:numId="11">
    <w:abstractNumId w:val="17"/>
  </w:num>
  <w:num w:numId="12">
    <w:abstractNumId w:val="2"/>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10"/>
  </w:num>
  <w:num w:numId="18">
    <w:abstractNumId w:val="5"/>
  </w:num>
  <w:num w:numId="19">
    <w:abstractNumId w:val="12"/>
  </w:num>
  <w:num w:numId="20">
    <w:abstractNumId w:val="6"/>
  </w:num>
  <w:num w:numId="21">
    <w:abstractNumId w:val="1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32769"/>
  </w:hdrShapeDefaults>
  <w:footnotePr>
    <w:footnote w:id="0"/>
    <w:footnote w:id="1"/>
  </w:footnotePr>
  <w:endnotePr>
    <w:endnote w:id="0"/>
    <w:endnote w:id="1"/>
  </w:endnotePr>
  <w:compat/>
  <w:rsids>
    <w:rsidRoot w:val="00B32B3B"/>
    <w:rsid w:val="00006EEE"/>
    <w:rsid w:val="000127F9"/>
    <w:rsid w:val="00020B75"/>
    <w:rsid w:val="00031478"/>
    <w:rsid w:val="00035D6C"/>
    <w:rsid w:val="00040110"/>
    <w:rsid w:val="00050A5D"/>
    <w:rsid w:val="000538B3"/>
    <w:rsid w:val="00055D8B"/>
    <w:rsid w:val="00074C8C"/>
    <w:rsid w:val="00075088"/>
    <w:rsid w:val="000831D0"/>
    <w:rsid w:val="00086E38"/>
    <w:rsid w:val="000875FB"/>
    <w:rsid w:val="0009093C"/>
    <w:rsid w:val="000949F8"/>
    <w:rsid w:val="000A28D4"/>
    <w:rsid w:val="000A5A25"/>
    <w:rsid w:val="000B07AB"/>
    <w:rsid w:val="000B400D"/>
    <w:rsid w:val="000B41A1"/>
    <w:rsid w:val="000B6D9C"/>
    <w:rsid w:val="000C05F3"/>
    <w:rsid w:val="000D1791"/>
    <w:rsid w:val="000D17CD"/>
    <w:rsid w:val="000D2DA5"/>
    <w:rsid w:val="000E14C3"/>
    <w:rsid w:val="000E73E3"/>
    <w:rsid w:val="000F0BEF"/>
    <w:rsid w:val="000F741D"/>
    <w:rsid w:val="00101366"/>
    <w:rsid w:val="001029E5"/>
    <w:rsid w:val="00110C80"/>
    <w:rsid w:val="001119EA"/>
    <w:rsid w:val="00117E9A"/>
    <w:rsid w:val="00126F49"/>
    <w:rsid w:val="00142098"/>
    <w:rsid w:val="001435BD"/>
    <w:rsid w:val="001437B2"/>
    <w:rsid w:val="00145020"/>
    <w:rsid w:val="001520B1"/>
    <w:rsid w:val="00164C4F"/>
    <w:rsid w:val="001753A8"/>
    <w:rsid w:val="001758A4"/>
    <w:rsid w:val="00181EA1"/>
    <w:rsid w:val="001902F7"/>
    <w:rsid w:val="00191992"/>
    <w:rsid w:val="00191FC0"/>
    <w:rsid w:val="001924A3"/>
    <w:rsid w:val="001929A7"/>
    <w:rsid w:val="001A526B"/>
    <w:rsid w:val="001A64AF"/>
    <w:rsid w:val="001B5B97"/>
    <w:rsid w:val="001C286B"/>
    <w:rsid w:val="001D007D"/>
    <w:rsid w:val="001D3AFD"/>
    <w:rsid w:val="001D6E34"/>
    <w:rsid w:val="001E3F58"/>
    <w:rsid w:val="001F0817"/>
    <w:rsid w:val="001F43E2"/>
    <w:rsid w:val="001F4D94"/>
    <w:rsid w:val="001F554C"/>
    <w:rsid w:val="00217CB7"/>
    <w:rsid w:val="00222266"/>
    <w:rsid w:val="0023731E"/>
    <w:rsid w:val="00242300"/>
    <w:rsid w:val="00245BFA"/>
    <w:rsid w:val="00245E8B"/>
    <w:rsid w:val="00246E95"/>
    <w:rsid w:val="00250539"/>
    <w:rsid w:val="00252A8D"/>
    <w:rsid w:val="00252B25"/>
    <w:rsid w:val="00262413"/>
    <w:rsid w:val="00262969"/>
    <w:rsid w:val="002632B7"/>
    <w:rsid w:val="00263C35"/>
    <w:rsid w:val="002811DF"/>
    <w:rsid w:val="00283CC4"/>
    <w:rsid w:val="00286D91"/>
    <w:rsid w:val="002A1CCA"/>
    <w:rsid w:val="002A2F83"/>
    <w:rsid w:val="002B2AE8"/>
    <w:rsid w:val="002C2A1F"/>
    <w:rsid w:val="002D13AD"/>
    <w:rsid w:val="002D28DB"/>
    <w:rsid w:val="002E6EDE"/>
    <w:rsid w:val="002E78C9"/>
    <w:rsid w:val="002F4206"/>
    <w:rsid w:val="002F5C2A"/>
    <w:rsid w:val="002F7A59"/>
    <w:rsid w:val="00302F26"/>
    <w:rsid w:val="00303FFB"/>
    <w:rsid w:val="00311CE1"/>
    <w:rsid w:val="003159A1"/>
    <w:rsid w:val="0031781C"/>
    <w:rsid w:val="003360C8"/>
    <w:rsid w:val="003437A1"/>
    <w:rsid w:val="003541F5"/>
    <w:rsid w:val="00354B37"/>
    <w:rsid w:val="00355E3E"/>
    <w:rsid w:val="0035689D"/>
    <w:rsid w:val="00363D94"/>
    <w:rsid w:val="00372CC5"/>
    <w:rsid w:val="00373994"/>
    <w:rsid w:val="00373F30"/>
    <w:rsid w:val="00374C8E"/>
    <w:rsid w:val="00382531"/>
    <w:rsid w:val="00382709"/>
    <w:rsid w:val="00385810"/>
    <w:rsid w:val="00390BA5"/>
    <w:rsid w:val="00397AEB"/>
    <w:rsid w:val="003A1B6E"/>
    <w:rsid w:val="003B5F82"/>
    <w:rsid w:val="003C2B6A"/>
    <w:rsid w:val="003C445F"/>
    <w:rsid w:val="003C57B5"/>
    <w:rsid w:val="003C7690"/>
    <w:rsid w:val="003D2BFA"/>
    <w:rsid w:val="003D4E12"/>
    <w:rsid w:val="003E1DC0"/>
    <w:rsid w:val="003E1FD4"/>
    <w:rsid w:val="003E78B8"/>
    <w:rsid w:val="003E7908"/>
    <w:rsid w:val="004003A3"/>
    <w:rsid w:val="004137CE"/>
    <w:rsid w:val="0042629C"/>
    <w:rsid w:val="00427BB7"/>
    <w:rsid w:val="00432729"/>
    <w:rsid w:val="00444262"/>
    <w:rsid w:val="00445EFA"/>
    <w:rsid w:val="0044610D"/>
    <w:rsid w:val="00475C09"/>
    <w:rsid w:val="00485FA3"/>
    <w:rsid w:val="004864A4"/>
    <w:rsid w:val="004954CD"/>
    <w:rsid w:val="004A1CC6"/>
    <w:rsid w:val="004A4146"/>
    <w:rsid w:val="004A51E4"/>
    <w:rsid w:val="004B58F6"/>
    <w:rsid w:val="004C005C"/>
    <w:rsid w:val="004D3EDB"/>
    <w:rsid w:val="004E3E15"/>
    <w:rsid w:val="004E5592"/>
    <w:rsid w:val="004F0F22"/>
    <w:rsid w:val="004F2409"/>
    <w:rsid w:val="004F4B42"/>
    <w:rsid w:val="005023C5"/>
    <w:rsid w:val="005023E1"/>
    <w:rsid w:val="00506CE8"/>
    <w:rsid w:val="005250C4"/>
    <w:rsid w:val="0052653A"/>
    <w:rsid w:val="005265F2"/>
    <w:rsid w:val="005344C0"/>
    <w:rsid w:val="005379BE"/>
    <w:rsid w:val="00541F23"/>
    <w:rsid w:val="005450E3"/>
    <w:rsid w:val="00550A35"/>
    <w:rsid w:val="005545B7"/>
    <w:rsid w:val="00555969"/>
    <w:rsid w:val="00557B4D"/>
    <w:rsid w:val="005632B9"/>
    <w:rsid w:val="005674CD"/>
    <w:rsid w:val="0057401F"/>
    <w:rsid w:val="00574FCA"/>
    <w:rsid w:val="005849CA"/>
    <w:rsid w:val="00592A57"/>
    <w:rsid w:val="005A4F85"/>
    <w:rsid w:val="005B29E1"/>
    <w:rsid w:val="005C1EE4"/>
    <w:rsid w:val="005D4C8D"/>
    <w:rsid w:val="005D5DC8"/>
    <w:rsid w:val="005E2CB7"/>
    <w:rsid w:val="005E49C5"/>
    <w:rsid w:val="005F15F8"/>
    <w:rsid w:val="005F16F6"/>
    <w:rsid w:val="005F4E37"/>
    <w:rsid w:val="00600B72"/>
    <w:rsid w:val="00602FAF"/>
    <w:rsid w:val="006053FD"/>
    <w:rsid w:val="00622D5A"/>
    <w:rsid w:val="0062340B"/>
    <w:rsid w:val="00627BDC"/>
    <w:rsid w:val="00651551"/>
    <w:rsid w:val="006521E8"/>
    <w:rsid w:val="00652670"/>
    <w:rsid w:val="00662D8F"/>
    <w:rsid w:val="006704AA"/>
    <w:rsid w:val="006721DB"/>
    <w:rsid w:val="0067464F"/>
    <w:rsid w:val="00684D58"/>
    <w:rsid w:val="00685549"/>
    <w:rsid w:val="00694DB9"/>
    <w:rsid w:val="006A447F"/>
    <w:rsid w:val="006A67BE"/>
    <w:rsid w:val="006A744A"/>
    <w:rsid w:val="006B225B"/>
    <w:rsid w:val="006B6567"/>
    <w:rsid w:val="006C0E12"/>
    <w:rsid w:val="006C1568"/>
    <w:rsid w:val="006C1F13"/>
    <w:rsid w:val="006C537C"/>
    <w:rsid w:val="006F4EA6"/>
    <w:rsid w:val="00703D09"/>
    <w:rsid w:val="0071057F"/>
    <w:rsid w:val="00720EFA"/>
    <w:rsid w:val="00731D1D"/>
    <w:rsid w:val="007342B0"/>
    <w:rsid w:val="00742F86"/>
    <w:rsid w:val="00762E5C"/>
    <w:rsid w:val="00773C8B"/>
    <w:rsid w:val="0079133A"/>
    <w:rsid w:val="00791465"/>
    <w:rsid w:val="0079303D"/>
    <w:rsid w:val="00797CE6"/>
    <w:rsid w:val="007A1616"/>
    <w:rsid w:val="007A603A"/>
    <w:rsid w:val="007A6A3D"/>
    <w:rsid w:val="007B0047"/>
    <w:rsid w:val="007C0978"/>
    <w:rsid w:val="007E09B2"/>
    <w:rsid w:val="007E1652"/>
    <w:rsid w:val="007E3832"/>
    <w:rsid w:val="007E4E5B"/>
    <w:rsid w:val="008043E3"/>
    <w:rsid w:val="00812741"/>
    <w:rsid w:val="008128E2"/>
    <w:rsid w:val="00817519"/>
    <w:rsid w:val="00821BBE"/>
    <w:rsid w:val="00822447"/>
    <w:rsid w:val="00831C8F"/>
    <w:rsid w:val="00851D08"/>
    <w:rsid w:val="00856872"/>
    <w:rsid w:val="00856BF7"/>
    <w:rsid w:val="00866FCB"/>
    <w:rsid w:val="008674DF"/>
    <w:rsid w:val="00880D62"/>
    <w:rsid w:val="00883170"/>
    <w:rsid w:val="0088663C"/>
    <w:rsid w:val="00886996"/>
    <w:rsid w:val="008A37E4"/>
    <w:rsid w:val="008A7AC7"/>
    <w:rsid w:val="008C6F87"/>
    <w:rsid w:val="008D3DB6"/>
    <w:rsid w:val="008E0F88"/>
    <w:rsid w:val="008F59DE"/>
    <w:rsid w:val="008F7927"/>
    <w:rsid w:val="0090593F"/>
    <w:rsid w:val="009076E5"/>
    <w:rsid w:val="0091355D"/>
    <w:rsid w:val="0093042A"/>
    <w:rsid w:val="00930588"/>
    <w:rsid w:val="00932D89"/>
    <w:rsid w:val="00932F53"/>
    <w:rsid w:val="00933D7F"/>
    <w:rsid w:val="00934B70"/>
    <w:rsid w:val="00943327"/>
    <w:rsid w:val="00947F02"/>
    <w:rsid w:val="0095256C"/>
    <w:rsid w:val="00960014"/>
    <w:rsid w:val="009642B6"/>
    <w:rsid w:val="00964A0B"/>
    <w:rsid w:val="00974804"/>
    <w:rsid w:val="00975761"/>
    <w:rsid w:val="00983439"/>
    <w:rsid w:val="009A164C"/>
    <w:rsid w:val="009A3990"/>
    <w:rsid w:val="009B1653"/>
    <w:rsid w:val="009B1DB6"/>
    <w:rsid w:val="009C417E"/>
    <w:rsid w:val="009C684F"/>
    <w:rsid w:val="009D4B32"/>
    <w:rsid w:val="00A0414A"/>
    <w:rsid w:val="00A10FA1"/>
    <w:rsid w:val="00A11692"/>
    <w:rsid w:val="00A25543"/>
    <w:rsid w:val="00A31F73"/>
    <w:rsid w:val="00A32786"/>
    <w:rsid w:val="00A36D06"/>
    <w:rsid w:val="00A37206"/>
    <w:rsid w:val="00A425B7"/>
    <w:rsid w:val="00A46966"/>
    <w:rsid w:val="00A46D0B"/>
    <w:rsid w:val="00A508EC"/>
    <w:rsid w:val="00A6065A"/>
    <w:rsid w:val="00A62905"/>
    <w:rsid w:val="00A66D61"/>
    <w:rsid w:val="00A73819"/>
    <w:rsid w:val="00A8203A"/>
    <w:rsid w:val="00A84366"/>
    <w:rsid w:val="00A950F6"/>
    <w:rsid w:val="00A97CAF"/>
    <w:rsid w:val="00AA081B"/>
    <w:rsid w:val="00AA34AE"/>
    <w:rsid w:val="00AA4235"/>
    <w:rsid w:val="00AB67AE"/>
    <w:rsid w:val="00AB6C4F"/>
    <w:rsid w:val="00AC27F0"/>
    <w:rsid w:val="00AC3423"/>
    <w:rsid w:val="00AD2E17"/>
    <w:rsid w:val="00AD5159"/>
    <w:rsid w:val="00AD6A8F"/>
    <w:rsid w:val="00AF29AB"/>
    <w:rsid w:val="00AF4299"/>
    <w:rsid w:val="00AF5FDD"/>
    <w:rsid w:val="00AF68F9"/>
    <w:rsid w:val="00B050F2"/>
    <w:rsid w:val="00B053A1"/>
    <w:rsid w:val="00B3062A"/>
    <w:rsid w:val="00B32B3B"/>
    <w:rsid w:val="00B3429A"/>
    <w:rsid w:val="00B50171"/>
    <w:rsid w:val="00B54A74"/>
    <w:rsid w:val="00B54A9E"/>
    <w:rsid w:val="00B5591A"/>
    <w:rsid w:val="00B606DC"/>
    <w:rsid w:val="00B70D7D"/>
    <w:rsid w:val="00B71C9C"/>
    <w:rsid w:val="00B75D9D"/>
    <w:rsid w:val="00B81222"/>
    <w:rsid w:val="00B83385"/>
    <w:rsid w:val="00B84311"/>
    <w:rsid w:val="00B90FD7"/>
    <w:rsid w:val="00BC14C4"/>
    <w:rsid w:val="00BD6C85"/>
    <w:rsid w:val="00BE6D40"/>
    <w:rsid w:val="00BF2225"/>
    <w:rsid w:val="00BF4051"/>
    <w:rsid w:val="00C03AAA"/>
    <w:rsid w:val="00C063C5"/>
    <w:rsid w:val="00C11245"/>
    <w:rsid w:val="00C147D8"/>
    <w:rsid w:val="00C2092E"/>
    <w:rsid w:val="00C26752"/>
    <w:rsid w:val="00C2747A"/>
    <w:rsid w:val="00C40499"/>
    <w:rsid w:val="00C42E42"/>
    <w:rsid w:val="00C47F7B"/>
    <w:rsid w:val="00C51EF6"/>
    <w:rsid w:val="00C5215A"/>
    <w:rsid w:val="00C5495B"/>
    <w:rsid w:val="00C55567"/>
    <w:rsid w:val="00C6077B"/>
    <w:rsid w:val="00C74FF3"/>
    <w:rsid w:val="00C765B1"/>
    <w:rsid w:val="00C8500D"/>
    <w:rsid w:val="00C865DE"/>
    <w:rsid w:val="00C9264B"/>
    <w:rsid w:val="00CA269A"/>
    <w:rsid w:val="00CA469D"/>
    <w:rsid w:val="00CB07DC"/>
    <w:rsid w:val="00CB4AA0"/>
    <w:rsid w:val="00CC33DF"/>
    <w:rsid w:val="00CC60E7"/>
    <w:rsid w:val="00CC7F20"/>
    <w:rsid w:val="00CE3600"/>
    <w:rsid w:val="00CE46B9"/>
    <w:rsid w:val="00CE4BED"/>
    <w:rsid w:val="00D05873"/>
    <w:rsid w:val="00D14619"/>
    <w:rsid w:val="00D14B8F"/>
    <w:rsid w:val="00D15C75"/>
    <w:rsid w:val="00D200F9"/>
    <w:rsid w:val="00D34851"/>
    <w:rsid w:val="00D870B9"/>
    <w:rsid w:val="00D876FD"/>
    <w:rsid w:val="00D95123"/>
    <w:rsid w:val="00DA6C2A"/>
    <w:rsid w:val="00DB0482"/>
    <w:rsid w:val="00DB0CD9"/>
    <w:rsid w:val="00DB4225"/>
    <w:rsid w:val="00DB5C9C"/>
    <w:rsid w:val="00DC50A8"/>
    <w:rsid w:val="00DD0A8E"/>
    <w:rsid w:val="00DD2D66"/>
    <w:rsid w:val="00DE5B14"/>
    <w:rsid w:val="00DF70E4"/>
    <w:rsid w:val="00E0083E"/>
    <w:rsid w:val="00E10176"/>
    <w:rsid w:val="00E23A38"/>
    <w:rsid w:val="00E25BE1"/>
    <w:rsid w:val="00E313C8"/>
    <w:rsid w:val="00E31D63"/>
    <w:rsid w:val="00E322DA"/>
    <w:rsid w:val="00E32EED"/>
    <w:rsid w:val="00E33C1D"/>
    <w:rsid w:val="00E34B3C"/>
    <w:rsid w:val="00E40374"/>
    <w:rsid w:val="00E41150"/>
    <w:rsid w:val="00E505B0"/>
    <w:rsid w:val="00E52580"/>
    <w:rsid w:val="00E529E9"/>
    <w:rsid w:val="00E56524"/>
    <w:rsid w:val="00E6573C"/>
    <w:rsid w:val="00E7162E"/>
    <w:rsid w:val="00E71D23"/>
    <w:rsid w:val="00E72E74"/>
    <w:rsid w:val="00E93179"/>
    <w:rsid w:val="00EB0DA6"/>
    <w:rsid w:val="00EB4016"/>
    <w:rsid w:val="00EC10C2"/>
    <w:rsid w:val="00EC2933"/>
    <w:rsid w:val="00EC51BF"/>
    <w:rsid w:val="00ED21AD"/>
    <w:rsid w:val="00ED740B"/>
    <w:rsid w:val="00ED76CA"/>
    <w:rsid w:val="00EE0561"/>
    <w:rsid w:val="00EE38D2"/>
    <w:rsid w:val="00EE7C15"/>
    <w:rsid w:val="00EF07CE"/>
    <w:rsid w:val="00EF51FB"/>
    <w:rsid w:val="00F15068"/>
    <w:rsid w:val="00F37324"/>
    <w:rsid w:val="00F444C7"/>
    <w:rsid w:val="00F52AFC"/>
    <w:rsid w:val="00F628DA"/>
    <w:rsid w:val="00F74B81"/>
    <w:rsid w:val="00F80150"/>
    <w:rsid w:val="00F83970"/>
    <w:rsid w:val="00F8465A"/>
    <w:rsid w:val="00F85ACF"/>
    <w:rsid w:val="00F85C72"/>
    <w:rsid w:val="00F9547B"/>
    <w:rsid w:val="00F961CC"/>
    <w:rsid w:val="00F979DD"/>
    <w:rsid w:val="00FB18C2"/>
    <w:rsid w:val="00FB4561"/>
    <w:rsid w:val="00FB517C"/>
    <w:rsid w:val="00FC48A1"/>
    <w:rsid w:val="00FC5FD6"/>
    <w:rsid w:val="00FC75EA"/>
    <w:rsid w:val="00FD0EA4"/>
    <w:rsid w:val="00FD36E7"/>
    <w:rsid w:val="00FD7B3B"/>
    <w:rsid w:val="00FF55D1"/>
    <w:rsid w:val="00FF5A19"/>
    <w:rsid w:val="00FF5F2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73"/>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Epgrafe">
    <w:name w:val="caption"/>
    <w:basedOn w:val="Normal"/>
    <w:next w:val="Normal"/>
    <w:unhideWhenUsed/>
    <w:qFormat/>
    <w:rsid w:val="00AF4299"/>
    <w:pPr>
      <w:spacing w:after="60" w:line="240" w:lineRule="auto"/>
      <w:jc w:val="center"/>
    </w:pPr>
    <w:rPr>
      <w:i/>
      <w:iCs/>
      <w:sz w:val="16"/>
      <w:szCs w:val="18"/>
    </w:rPr>
  </w:style>
</w:styles>
</file>

<file path=word/webSettings.xml><?xml version="1.0" encoding="utf-8"?>
<w:webSettings xmlns:r="http://schemas.openxmlformats.org/officeDocument/2006/relationships" xmlns:w="http://schemas.openxmlformats.org/wordprocessingml/2006/main">
  <w:divs>
    <w:div w:id="147288103">
      <w:bodyDiv w:val="1"/>
      <w:marLeft w:val="0"/>
      <w:marRight w:val="0"/>
      <w:marTop w:val="0"/>
      <w:marBottom w:val="0"/>
      <w:divBdr>
        <w:top w:val="none" w:sz="0" w:space="0" w:color="auto"/>
        <w:left w:val="none" w:sz="0" w:space="0" w:color="auto"/>
        <w:bottom w:val="none" w:sz="0" w:space="0" w:color="auto"/>
        <w:right w:val="none" w:sz="0" w:space="0" w:color="auto"/>
      </w:divBdr>
    </w:div>
    <w:div w:id="375202559">
      <w:bodyDiv w:val="1"/>
      <w:marLeft w:val="0"/>
      <w:marRight w:val="0"/>
      <w:marTop w:val="0"/>
      <w:marBottom w:val="0"/>
      <w:divBdr>
        <w:top w:val="none" w:sz="0" w:space="0" w:color="auto"/>
        <w:left w:val="none" w:sz="0" w:space="0" w:color="auto"/>
        <w:bottom w:val="none" w:sz="0" w:space="0" w:color="auto"/>
        <w:right w:val="none" w:sz="0" w:space="0" w:color="auto"/>
      </w:divBdr>
    </w:div>
    <w:div w:id="572204290">
      <w:bodyDiv w:val="1"/>
      <w:marLeft w:val="0"/>
      <w:marRight w:val="0"/>
      <w:marTop w:val="0"/>
      <w:marBottom w:val="0"/>
      <w:divBdr>
        <w:top w:val="none" w:sz="0" w:space="0" w:color="auto"/>
        <w:left w:val="none" w:sz="0" w:space="0" w:color="auto"/>
        <w:bottom w:val="none" w:sz="0" w:space="0" w:color="auto"/>
        <w:right w:val="none" w:sz="0" w:space="0" w:color="auto"/>
      </w:divBdr>
    </w:div>
    <w:div w:id="16166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Frg8oUf+NGuBshFBHOfL8N9wGUgqkGFq5Ts0/dEg8H4=</DigestValue>
    </Reference>
    <Reference Type="http://www.w3.org/2000/09/xmldsig#Object" URI="#idOfficeObject">
      <DigestMethod Algorithm="http://www.w3.org/2001/04/xmlenc#sha256"/>
      <DigestValue>YGPpb+ALBYifH11g/5Nc7gjjVJyFZe2khiIFRbMouxk=</DigestValue>
    </Reference>
    <Reference Type="http://uri.etsi.org/01903#SignedProperties" URI="#idSignedProperties">
      <Transforms>
        <Transform Algorithm="http://www.w3.org/TR/2001/REC-xml-c14n-20010315"/>
      </Transforms>
      <DigestMethod Algorithm="http://www.w3.org/2001/04/xmlenc#sha256"/>
      <DigestValue>TVMhyX6KRcr6YM2KhY/PamWWN99KphEQdH3nYx+aDyI=</DigestValue>
    </Reference>
    <Reference Type="http://www.w3.org/2000/09/xmldsig#Object" URI="#idValidSigLnImg">
      <DigestMethod Algorithm="http://www.w3.org/2001/04/xmlenc#sha256"/>
      <DigestValue>7aQuT3p74N+fc22tNVN5QQzFARCu019NR8gtKFHS46U=</DigestValue>
    </Reference>
    <Reference Type="http://www.w3.org/2000/09/xmldsig#Object" URI="#idInvalidSigLnImg">
      <DigestMethod Algorithm="http://www.w3.org/2001/04/xmlenc#sha256"/>
      <DigestValue>03TxzvZdUmsgqNGqwMe2GBJk8cBB2bWERJnQMwkO4C4=</DigestValue>
    </Reference>
  </SignedInfo>
  <SignatureValue>ugAWzo1lqhXKXCm9N0vMBzUHl22Svnkb4RtSQMK8PU8btHBW++m53rDKQicYoPvPN08jZKFjOnTD
AzmTdCVz9YU/ET3AVi0Cm8r/iTE3uiAYeETeZuyagnt5Lx3Tm+ujrLrBCH4206UbFFWHqqckJdc/
8wxAN5L4pNf6LXsrfsgIdkRj7WrPs1djEXR8jdrfs6b0B6ljDxKBjrX9nXRwqAxCiv+ctt2ASHab
SnqUC3vRiWYLPF02q3K54ZAfyLdjpalZDh3p27e3MmV8D3O8O5V37Tb5qAmiZ3Pq+4EB/tkFlVQO
yupIFN2EmyYrLpwdYelNjIZ2SNRHmIx0MSTC4Q==</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Tn5SvfR08XQiBmxYtOuVx99JORNNZyVr+sOSt9+lbMI=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Aha4E6XLLSp/uCa0j6GwC/s22H1jbEuwFzMEn4RtuFc=</DigestValue>
      </Reference>
      <Reference URI="/word/endnotes.xml?ContentType=application/vnd.openxmlformats-officedocument.wordprocessingml.endnotes+xml">
        <DigestMethod Algorithm="http://www.w3.org/2001/04/xmlenc#sha256"/>
        <DigestValue>E8uicuB7642Wmf/wgQMtKtwVp1MP5zZVFeWtPa/KwUQ=</DigestValue>
      </Reference>
      <Reference URI="/word/fontTable.xml?ContentType=application/vnd.openxmlformats-officedocument.wordprocessingml.fontTable+xml">
        <DigestMethod Algorithm="http://www.w3.org/2001/04/xmlenc#sha256"/>
        <DigestValue>tLE8tQneeUlEgQ0H6b47lNMRYjv/+/ClBYhsgFLplOY=</DigestValue>
      </Reference>
      <Reference URI="/word/footer1.xml?ContentType=application/vnd.openxmlformats-officedocument.wordprocessingml.footer+xml">
        <DigestMethod Algorithm="http://www.w3.org/2001/04/xmlenc#sha256"/>
        <DigestValue>zj1/hRQnW1ilElrzm1WR9SBtQhjCTx4iVFqtWT3H0rw=</DigestValue>
      </Reference>
      <Reference URI="/word/footer2.xml?ContentType=application/vnd.openxmlformats-officedocument.wordprocessingml.footer+xml">
        <DigestMethod Algorithm="http://www.w3.org/2001/04/xmlenc#sha256"/>
        <DigestValue>NRm+jQ60zv5vpgKJyGJCSTQWFmzAWhKYjHnzDG1BtNk=</DigestValue>
      </Reference>
      <Reference URI="/word/footnotes.xml?ContentType=application/vnd.openxmlformats-officedocument.wordprocessingml.footnotes+xml">
        <DigestMethod Algorithm="http://www.w3.org/2001/04/xmlenc#sha256"/>
        <DigestValue>AxUs7ogcwlF3NdTIWApr4OJMXU4DA3sL+iXcZ7uIYwk=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Ft/MJJA2hM1iq+TBWb+a7WRnjO1u0hKWUEVi0AzOrp8=</DigestValue>
      </Reference>
      <Reference URI="/word/media/image3.jpeg?ContentType=image/jpeg">
        <DigestMethod Algorithm="http://www.w3.org/2001/04/xmlenc#sha256"/>
        <DigestValue>U3oA1VtSuErIBBJk92tGhI2dkTbgixcnkC2S/pVDHqs=</DigestValue>
      </Reference>
      <Reference URI="/word/numbering.xml?ContentType=application/vnd.openxmlformats-officedocument.wordprocessingml.numbering+xml">
        <DigestMethod Algorithm="http://www.w3.org/2001/04/xmlenc#sha256"/>
        <DigestValue>5FssKv8NQQAZEwZF3xDe1m1BuBY1dRehqLBq/KjREXw=</DigestValue>
      </Reference>
      <Reference URI="/word/settings.xml?ContentType=application/vnd.openxmlformats-officedocument.wordprocessingml.settings+xml">
        <DigestMethod Algorithm="http://www.w3.org/2001/04/xmlenc#sha256"/>
        <DigestValue>QzgPnriluDduEFJEmRaMgJfuUh0NS/UsR2lfn2NmFTU=</DigestValue>
      </Reference>
      <Reference URI="/word/styles.xml?ContentType=application/vnd.openxmlformats-officedocument.wordprocessingml.styles+xml">
        <DigestMethod Algorithm="http://www.w3.org/2001/04/xmlenc#sha256"/>
        <DigestValue>4KRw5UulRW1skmH7lT+XOPB2kqobyMm9nbH0NzY3oh4=</DigestValue>
      </Reference>
      <Reference URI="/word/theme/theme1.xml?ContentType=application/vnd.openxmlformats-officedocument.theme+xml">
        <DigestMethod Algorithm="http://www.w3.org/2001/04/xmlenc#sha256"/>
        <DigestValue>wg94nTkOshIzs6DEIUi0Ie09lHnIPhYU3QdxQYt2wMw=</DigestValue>
      </Reference>
      <Reference URI="/word/webSettings.xml?ContentType=application/vnd.openxmlformats-officedocument.wordprocessingml.webSettings+xml">
        <DigestMethod Algorithm="http://www.w3.org/2001/04/xmlenc#sha256"/>
        <DigestValue>lkfjSCqfdkLo983gONVlXcha7tE89ryT0f62ecaal4I=</DigestValue>
      </Reference>
    </Manifest>
    <SignatureProperties>
      <SignatureProperty Id="idSignatureTime" Target="#idPackageSignature">
        <mdssi:SignatureTime xmlns:mdssi="http://schemas.openxmlformats.org/package/2006/digital-signature">
          <mdssi:Format>YYYY-MM-DDThh:mm:ssTZD</mdssi:Format>
          <mdssi:Value>2020-04-29T22:00:20Z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16.0.12624/20</OfficeVersion>
          <ApplicationVersion>16.0.12624</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2020-04-29T22:00:20Z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a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BprliA+X8AAAAAAAAAAAAAAAAAAAAAAAAJ0PUYlJoAAPyGw4D5fwAASAAAAL0BAAD1////AAAAAFDqTt69AQAAWJ3P2wAAAAAAAAAAAAAAAAkAAAAAAAAAAAAAAAAAAAB8nM/bLQAAALmcz9stAAAAwRQCtfl/AABwcWjrvQEAAPX///8AAAAAUOpO3r0BAABYnc/bLQAAAHycz9stAAAACQAAAAAAAAAAAAAAAAAAAAAAAAAAAAAAAAAAAAAAAADfpFiAZHYACAAAAAAlAAAADAAAAAEAAAAYAAAADAAAAAAAAAASAAAADAAAAAEAAAAeAAAAGAAAAMMAAAAEAAAA9wAAABEAAAAlAAAADAAAAAEAAABUAAAAhAAAAMQAAAAEAAAA9QAAABAAAAABAAAAYfe0QVU1tEHEAAAABAAAAAkAAABMAAAAAAAAAAAAAAAAAAAA//////////9gAAAAMgA5AC8ANAAvADIAMAAyADA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xm1+X8AAIiZz9stAAAASI4ltfl/AAAAAAAAAAAAAAAAAAAAAAAA+JfP2y0AAAAAAAAAAAAAAAAAAAAAAAAAAAAAAAAAAAAJ3PUYlJoAAIBT1uq9AQAABQAAAAAAAAByBYoAAAAAAFDqTt69AQAAQJnP2wAAAAA4nc/bLQAAAAcAAAAAAAAAAAAAAAAAAAB8mM/bLQAAALmYz9stAAAAwRQCtfl/AAAAAAAAAAAAAPZLBbUAAAAAo5imKyEhAAARJNJ++X8AAHyYz9st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YeV3rvQEAANjDGbX5fwAA2Hld670BAABIjiW1+X8AAAAAAAAAAAAAAAAAAAAAAACgk05/+X8AAP7/////////AAAAAAAAAAAAAAAAAAAAAKkC9RiUmgAA5Bvbfvl/AAACAAAAAAAAAOD///8AAAAAUOpO3r0BAAC4Ts/bAAAAAAAAAAAAAAAABgAAAAAAAAAAAAAAAAAAANxNz9stAAAAGU7P2y0AAADBFAK1+X8AAFBw7u69AQAAUU3P2wAAAACcjyeXidEAAGIDAACFAgAA3E3P2y0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IAAAACAAAAAAAAAAAAAAAAAAAAAAAEAAAAAAAAAOFLy2r0BAAAAAAAAAAAAAH4OCAAAAAAAugYpAAAAAAAAAAAAAAAAALAM+ve9AQAAfg4IAAAAAAC6BikAAAAAAAAAAAAAAAAAQGq1970BAAAAAAAAAAAAAP7///8AAP//oBEBp/////8wiGjrvQEAANjxKIC9AQAAAgAAAvl/AACgEaf//////+QxAAABpwEEoAnC6r0BAACUDQ//AAD///ymJ5eJ0QAAgLUy3r0BAAAgas/bLQAAAADEAu+9AQAA4GbP2y0AAACOgggEAAAAAADEAu+9AQAA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Object Id="idInvalidSigLnImg">AQAAAGwAAAAAAAAAAAAAAP8AAAB/AAAAAAAAAAAAAACfFgAARAsAACBFTUYAAAEA2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xm1+X8AAIiZz9stAAAASI4ltfl/AAAAAAAAAAAAAAAAAAAAAAAA+JfP2y0AAAAAAAAAAAAAAAAAAAAAAAAAAAAAAAAAAAAJ3PUYlJoAAIBT1uq9AQAABQAAAAAAAAByBYoAAAAAAFDqTt69AQAAQJnP2wAAAAA4nc/bLQAAAAcAAAAAAAAAAAAAAAAAAAB8mM/bLQAAALmYz9stAAAAwRQCtfl/AAAAAAAAAAAAAPZLBbUAAAAAo5imKyEhAAARJNJ++X8AAHyYz9st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C9AQAA9BPufvl/AAAgAAAAAAAAAAAAAAAAAAAAAAAAAAAAAAADAAAAAAAAAND9AADv/QAAWWbP2y0AAAABAAAAAAAAAH+n7n75fwAAAAAAAAAAAAAEAAAAAAAAAOEAgBIAAAAAjrzs970BAAAPAAAAAAAAAAQAAAAAAAAAAAAAAAAAAAB1PPV++X8AAI687Pe9AQAAAAAAAAAAAAAQZ8/bLQAAAAAAAAD5fwAAmGbP2y0AAADQZs/bAAAAACDI9e69AQAAAADd2r0BAACwAt3avQEAAL/E+7f5fwAAQAAAAAAAAACOggAMvQEAAPBOQ969AQAA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4013-0EDA-4B59-953B-96369BE9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cp:lastModifiedBy>
  <cp:revision>51</cp:revision>
  <dcterms:created xsi:type="dcterms:W3CDTF">2020-03-30T22:15:00Z</dcterms:created>
  <dcterms:modified xsi:type="dcterms:W3CDTF">2020-04-29T20:23:00Z</dcterms:modified>
</cp:coreProperties>
</file>