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0B9" w:rsidRPr="001029E5" w:rsidRDefault="00B32B3B" w:rsidP="00373994">
      <w:pPr>
        <w:spacing w:line="240" w:lineRule="auto"/>
        <w:jc w:val="center"/>
        <w:rPr>
          <w:sz w:val="28"/>
          <w:szCs w:val="28"/>
        </w:rPr>
      </w:pPr>
      <w:r>
        <w:rPr>
          <w:noProof/>
          <w:lang w:val="es-ES" w:eastAsia="es-ES"/>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8A438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SHELL LA NEGRA</w:t>
      </w:r>
    </w:p>
    <w:p w:rsidR="008804F6" w:rsidRDefault="008804F6" w:rsidP="00373994">
      <w:pPr>
        <w:spacing w:after="0" w:line="240" w:lineRule="auto"/>
        <w:jc w:val="center"/>
        <w:rPr>
          <w:rFonts w:ascii="Calibri" w:eastAsia="Calibri" w:hAnsi="Calibri" w:cs="Times New Roman"/>
          <w:b/>
          <w:sz w:val="24"/>
          <w:szCs w:val="24"/>
        </w:rPr>
      </w:pPr>
    </w:p>
    <w:p w:rsidR="00A13B2E" w:rsidRDefault="00A13B2E" w:rsidP="00373994">
      <w:pPr>
        <w:spacing w:after="0" w:line="240" w:lineRule="auto"/>
        <w:jc w:val="center"/>
        <w:rPr>
          <w:rFonts w:ascii="Calibri" w:eastAsia="Calibri" w:hAnsi="Calibri" w:cs="Times New Roman"/>
          <w:b/>
          <w:sz w:val="24"/>
          <w:szCs w:val="24"/>
        </w:rPr>
      </w:pPr>
    </w:p>
    <w:p w:rsidR="00A13B2E" w:rsidRDefault="006C78C7" w:rsidP="00373994">
      <w:pPr>
        <w:spacing w:after="0" w:line="240" w:lineRule="auto"/>
        <w:jc w:val="center"/>
        <w:rPr>
          <w:rFonts w:ascii="Calibri" w:eastAsia="Calibri" w:hAnsi="Calibri" w:cs="Times New Roman"/>
          <w:b/>
          <w:sz w:val="24"/>
          <w:szCs w:val="24"/>
        </w:rPr>
      </w:pPr>
      <w:r w:rsidRPr="006C78C7">
        <w:rPr>
          <w:rFonts w:ascii="Calibri" w:eastAsia="Calibri" w:hAnsi="Calibri" w:cs="Times New Roman"/>
          <w:b/>
          <w:sz w:val="24"/>
          <w:szCs w:val="24"/>
        </w:rPr>
        <w:t>DFZ-2019-2292-II-NE</w:t>
      </w:r>
    </w:p>
    <w:p w:rsidR="006C78C7" w:rsidRDefault="006C78C7" w:rsidP="00373994">
      <w:pPr>
        <w:spacing w:after="0" w:line="240" w:lineRule="auto"/>
        <w:jc w:val="center"/>
        <w:rPr>
          <w:rFonts w:ascii="Calibri" w:eastAsia="Calibri" w:hAnsi="Calibri" w:cs="Times New Roman"/>
          <w:b/>
          <w:sz w:val="24"/>
          <w:szCs w:val="24"/>
        </w:rPr>
      </w:pPr>
    </w:p>
    <w:p w:rsidR="00811996" w:rsidRDefault="00811996" w:rsidP="00373994">
      <w:pPr>
        <w:spacing w:after="0" w:line="240" w:lineRule="auto"/>
        <w:jc w:val="center"/>
        <w:rPr>
          <w:rFonts w:ascii="Calibri" w:eastAsia="Calibri" w:hAnsi="Calibri" w:cs="Times New Roman"/>
          <w:b/>
          <w:sz w:val="24"/>
          <w:szCs w:val="24"/>
        </w:rPr>
      </w:pPr>
    </w:p>
    <w:tbl>
      <w:tblPr>
        <w:tblW w:w="6352" w:type="dxa"/>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9"/>
        <w:gridCol w:w="2381"/>
        <w:gridCol w:w="2662"/>
      </w:tblGrid>
      <w:tr w:rsidR="00AB17F4" w:rsidRPr="001A526B" w:rsidTr="00B063EB">
        <w:trPr>
          <w:trHeight w:val="567"/>
          <w:jc w:val="center"/>
        </w:trPr>
        <w:tc>
          <w:tcPr>
            <w:tcW w:w="1309" w:type="dxa"/>
            <w:shd w:val="clear" w:color="auto" w:fill="D9D9D9"/>
            <w:vAlign w:val="center"/>
          </w:tcPr>
          <w:p w:rsidR="00AB17F4" w:rsidRPr="001A526B" w:rsidRDefault="00AB17F4" w:rsidP="00AB17F4">
            <w:pPr>
              <w:spacing w:after="0" w:line="240" w:lineRule="auto"/>
              <w:jc w:val="center"/>
              <w:rPr>
                <w:rFonts w:ascii="Calibri" w:eastAsia="Calibri" w:hAnsi="Calibri" w:cs="Calibri"/>
                <w:b/>
                <w:sz w:val="18"/>
                <w:szCs w:val="18"/>
                <w:highlight w:val="yellow"/>
              </w:rPr>
            </w:pPr>
          </w:p>
        </w:tc>
        <w:tc>
          <w:tcPr>
            <w:tcW w:w="2381" w:type="dxa"/>
            <w:shd w:val="clear" w:color="auto" w:fill="D9D9D9"/>
            <w:vAlign w:val="center"/>
          </w:tcPr>
          <w:p w:rsidR="00AB17F4" w:rsidRPr="001A526B" w:rsidRDefault="00AB17F4" w:rsidP="00AB17F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AB17F4" w:rsidRPr="001A526B" w:rsidRDefault="00AB17F4" w:rsidP="00AB17F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AB17F4" w:rsidRPr="001A526B" w:rsidTr="00B063EB">
        <w:trPr>
          <w:trHeight w:val="1134"/>
          <w:jc w:val="center"/>
        </w:trPr>
        <w:tc>
          <w:tcPr>
            <w:tcW w:w="1309" w:type="dxa"/>
            <w:tcBorders>
              <w:top w:val="single" w:sz="4" w:space="0" w:color="auto"/>
              <w:left w:val="single" w:sz="4" w:space="0" w:color="auto"/>
              <w:bottom w:val="single" w:sz="4" w:space="0" w:color="auto"/>
              <w:right w:val="single" w:sz="4" w:space="0" w:color="auto"/>
            </w:tcBorders>
            <w:vAlign w:val="center"/>
          </w:tcPr>
          <w:p w:rsidR="00AB17F4" w:rsidRPr="001A526B" w:rsidRDefault="00AB17F4" w:rsidP="00AB17F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381" w:type="dxa"/>
            <w:tcBorders>
              <w:top w:val="single" w:sz="4" w:space="0" w:color="auto"/>
              <w:left w:val="single" w:sz="4" w:space="0" w:color="auto"/>
              <w:bottom w:val="single" w:sz="4" w:space="0" w:color="auto"/>
              <w:right w:val="single" w:sz="4" w:space="0" w:color="auto"/>
            </w:tcBorders>
            <w:vAlign w:val="center"/>
          </w:tcPr>
          <w:p w:rsidR="00AB17F4" w:rsidRPr="001A526B" w:rsidRDefault="00B063EB" w:rsidP="00AB17F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Claudia Pastore Herrera </w:t>
            </w:r>
          </w:p>
        </w:tc>
        <w:tc>
          <w:tcPr>
            <w:tcW w:w="2662" w:type="dxa"/>
            <w:tcBorders>
              <w:top w:val="single" w:sz="4" w:space="0" w:color="auto"/>
              <w:left w:val="single" w:sz="4" w:space="0" w:color="auto"/>
              <w:bottom w:val="single" w:sz="4" w:space="0" w:color="auto"/>
              <w:right w:val="single" w:sz="4" w:space="0" w:color="auto"/>
            </w:tcBorders>
            <w:vAlign w:val="center"/>
          </w:tcPr>
          <w:p w:rsidR="00AB17F4" w:rsidRPr="001A526B" w:rsidRDefault="00B063EB" w:rsidP="00AB17F4">
            <w:pPr>
              <w:spacing w:after="0" w:line="240" w:lineRule="auto"/>
              <w:jc w:val="center"/>
              <w:rPr>
                <w:rFonts w:ascii="Calibri" w:eastAsia="Calibri" w:hAnsi="Calibri" w:cs="Calibri"/>
                <w:sz w:val="18"/>
                <w:szCs w:val="18"/>
                <w:lang w:val="es-ES_tradnl"/>
              </w:rPr>
            </w:pPr>
            <w:r w:rsidRPr="007579CD">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1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1A15FC" w:rsidTr="00B063EB">
        <w:trPr>
          <w:trHeight w:val="1134"/>
          <w:jc w:val="center"/>
        </w:trPr>
        <w:tc>
          <w:tcPr>
            <w:tcW w:w="1309" w:type="dxa"/>
            <w:tcBorders>
              <w:top w:val="single" w:sz="4" w:space="0" w:color="auto"/>
              <w:left w:val="single" w:sz="4" w:space="0" w:color="auto"/>
              <w:bottom w:val="single" w:sz="4" w:space="0" w:color="auto"/>
              <w:right w:val="single" w:sz="4" w:space="0" w:color="auto"/>
            </w:tcBorders>
            <w:vAlign w:val="center"/>
          </w:tcPr>
          <w:p w:rsidR="001A15FC" w:rsidRDefault="001A15FC">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381" w:type="dxa"/>
            <w:tcBorders>
              <w:top w:val="single" w:sz="4" w:space="0" w:color="auto"/>
              <w:left w:val="single" w:sz="4" w:space="0" w:color="auto"/>
              <w:bottom w:val="single" w:sz="4" w:space="0" w:color="auto"/>
              <w:right w:val="single" w:sz="4" w:space="0" w:color="auto"/>
            </w:tcBorders>
            <w:vAlign w:val="center"/>
          </w:tcPr>
          <w:p w:rsidR="001A15FC" w:rsidRDefault="001A15FC">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Daniela Riquelme</w:t>
            </w:r>
            <w:r w:rsidR="00B063EB">
              <w:rPr>
                <w:rFonts w:ascii="Calibri" w:eastAsia="Calibri" w:hAnsi="Calibri" w:cs="Calibri"/>
                <w:b/>
                <w:sz w:val="18"/>
                <w:szCs w:val="18"/>
                <w:lang w:val="es-ES_tradnl"/>
              </w:rPr>
              <w:t xml:space="preserve"> Zumaetea</w:t>
            </w:r>
          </w:p>
        </w:tc>
        <w:tc>
          <w:tcPr>
            <w:tcW w:w="2662" w:type="dxa"/>
            <w:tcBorders>
              <w:top w:val="single" w:sz="4" w:space="0" w:color="auto"/>
              <w:left w:val="single" w:sz="4" w:space="0" w:color="auto"/>
              <w:bottom w:val="single" w:sz="4" w:space="0" w:color="auto"/>
              <w:right w:val="single" w:sz="4" w:space="0" w:color="auto"/>
            </w:tcBorders>
            <w:vAlign w:val="center"/>
          </w:tcPr>
          <w:p w:rsidR="001A15FC" w:rsidRPr="001A15FC" w:rsidRDefault="007579CD" w:rsidP="001A15FC">
            <w:pPr>
              <w:spacing w:after="0" w:line="240" w:lineRule="auto"/>
              <w:jc w:val="center"/>
              <w:rPr>
                <w:rFonts w:ascii="Calibri" w:eastAsia="Calibri" w:hAnsi="Calibri" w:cs="Calibri"/>
                <w:sz w:val="16"/>
                <w:szCs w:val="16"/>
              </w:rPr>
            </w:pPr>
            <w:r w:rsidRPr="007579CD">
              <w:rPr>
                <w:rFonts w:ascii="Calibri" w:eastAsia="Calibri" w:hAnsi="Calibri" w:cs="Calibri"/>
                <w:noProof/>
                <w:sz w:val="16"/>
                <w:szCs w:val="16"/>
              </w:rPr>
              <w:pict>
                <v:line id="Conector recto 7" o:spid="_x0000_s1026" style="position:absolute;left:0;text-align:left;z-index:251659264;visibility:visible;mso-position-horizontal-relative:text;mso-position-vertical-relative:text;mso-width-relative:margin;mso-height-relative:margin" from="4.1pt,26.9pt" to="119.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AMuQEAAMMDAAAOAAAAZHJzL2Uyb0RvYy54bWysU8uu0zAQ3SPxD5b3NElFeyFqehe9gg2C&#10;iscH+DrjxsIvjU2T/j1jp81FgBBCbPw858yc8Xh3P1nDzoBRe9fxZlVzBk76XrtTx798fvPiFWcx&#10;CdcL4x10/AKR3++fP9uNoYW1H7zpARmJuNiOoeNDSqGtqigHsCKufABHl8qjFYm2eKp6FCOpW1Ot&#10;63pbjR77gF5CjHT6MF/yfdFXCmT6oFSExEzHKbdURizjYx6r/U60JxRh0PKahviHLKzQjoIuUg8i&#10;CfYN9S9SVkv00au0kt5WXiktoXggN039k5tPgwhQvFBxYljKFP+frHx/PiLTfcfvOHPC0hMd6KFk&#10;8sgwT+wu12gMsSXowR3xuovhiNnwpNDmmaywqdT1stQVpsQkHTYvt9t1s+FM3u6qJ2LAmN6Ctywv&#10;Om60y5ZFK87vYqJgBL1B8rFxbOz46816k/OqcmJzKmWVLgZm1EdQZCsHL2qloeBgkJ0FtUL/tSn0&#10;rEfITFHamIVU/5l0xWYalCb7W+KCLhG9SwvRaufxd1HTdEtVzfib69lrtv3o+0t5mFIO6pRStWtX&#10;51b8cV/oT39v/x0AAP//AwBQSwMEFAAGAAgAAAAhAElF7RvdAAAABwEAAA8AAABkcnMvZG93bnJl&#10;di54bWxMj0FPg0AQhe8m/ofNmHizCzRqpSwNMTF68CJy8Lhlp0DKzlJ2S6m/3jEe6vHNe3nvm2wz&#10;215MOPrOkYJ4EYFAqp3pqFFQfb7crUD4oMno3hEqOKOHTX59lenUuBN94FSGRnAJ+VQraEMYUil9&#10;3aLVfuEGJPZ2brQ6sBwbaUZ94nLbyySKHqTVHfFCqwd8brHel0er4P27PETevu6nUB3ipCjeztXj&#10;l1K3N3OxBhFwDpcw/OIzOuTMtHVHMl70ClYJBxXcL/kBtpPlUwxi+3eQeSb/8+c/AAAA//8DAFBL&#10;AQItABQABgAIAAAAIQC2gziS/gAAAOEBAAATAAAAAAAAAAAAAAAAAAAAAABbQ29udGVudF9UeXBl&#10;c10ueG1sUEsBAi0AFAAGAAgAAAAhADj9If/WAAAAlAEAAAsAAAAAAAAAAAAAAAAALwEAAF9yZWxz&#10;Ly5yZWxzUEsBAi0AFAAGAAgAAAAhADOM0Ay5AQAAwwMAAA4AAAAAAAAAAAAAAAAALgIAAGRycy9l&#10;Mm9Eb2MueG1sUEsBAi0AFAAGAAgAAAAhAElF7RvdAAAABwEAAA8AAAAAAAAAAAAAAAAAEwQAAGRy&#10;cy9kb3ducmV2LnhtbFBLBQYAAAAABAAEAPMAAAAdBQAAAAA=&#10;" strokecolor="black [3200]">
                  <v:stroke joinstyle="miter"/>
                </v:line>
              </w:pict>
            </w:r>
            <w:r w:rsidR="001A15FC" w:rsidRPr="001A15FC">
              <w:rPr>
                <w:rFonts w:ascii="Calibri" w:eastAsia="Calibri" w:hAnsi="Calibri" w:cs="Calibri"/>
                <w:noProof/>
                <w:sz w:val="16"/>
                <w:szCs w:val="16"/>
                <w:lang w:val="es-ES" w:eastAsia="es-ES"/>
              </w:rPr>
              <w:drawing>
                <wp:inline distT="0" distB="0" distL="0" distR="0">
                  <wp:extent cx="648119" cy="34109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09" t="12251" r="7315" b="16013"/>
                          <a:stretch>
                            <a:fillRect/>
                          </a:stretch>
                        </pic:blipFill>
                        <pic:spPr bwMode="auto">
                          <a:xfrm>
                            <a:off x="0" y="0"/>
                            <a:ext cx="655840" cy="345154"/>
                          </a:xfrm>
                          <a:prstGeom prst="rect">
                            <a:avLst/>
                          </a:prstGeom>
                          <a:noFill/>
                          <a:ln>
                            <a:noFill/>
                          </a:ln>
                        </pic:spPr>
                      </pic:pic>
                    </a:graphicData>
                  </a:graphic>
                </wp:inline>
              </w:drawing>
            </w:r>
          </w:p>
          <w:p w:rsidR="001A15FC" w:rsidRPr="001A15FC" w:rsidRDefault="001A15FC" w:rsidP="001A15FC">
            <w:pPr>
              <w:spacing w:after="0" w:line="240" w:lineRule="auto"/>
              <w:ind w:left="102"/>
              <w:rPr>
                <w:rFonts w:ascii="Calibri" w:eastAsia="Calibri" w:hAnsi="Calibri" w:cs="Calibri"/>
                <w:color w:val="0D0D0D" w:themeColor="text1" w:themeTint="F2"/>
                <w:sz w:val="10"/>
                <w:szCs w:val="10"/>
              </w:rPr>
            </w:pPr>
            <w:r w:rsidRPr="001A15FC">
              <w:rPr>
                <w:rFonts w:ascii="Calibri" w:eastAsia="Calibri" w:hAnsi="Calibri" w:cs="Calibri"/>
                <w:color w:val="0D0D0D" w:themeColor="text1" w:themeTint="F2"/>
                <w:sz w:val="10"/>
                <w:szCs w:val="10"/>
              </w:rPr>
              <w:t>Daniela Riquelme Zumaeta</w:t>
            </w:r>
          </w:p>
          <w:p w:rsidR="001A15FC" w:rsidRPr="001A15FC" w:rsidRDefault="001A15FC" w:rsidP="001A15FC">
            <w:pPr>
              <w:spacing w:after="0" w:line="240" w:lineRule="auto"/>
              <w:ind w:left="102"/>
              <w:rPr>
                <w:rFonts w:ascii="Calibri" w:eastAsia="Calibri" w:hAnsi="Calibri" w:cs="Calibri"/>
                <w:sz w:val="16"/>
                <w:szCs w:val="16"/>
              </w:rPr>
            </w:pPr>
            <w:r w:rsidRPr="001A15FC">
              <w:rPr>
                <w:rFonts w:ascii="Calibri" w:eastAsia="Calibri" w:hAnsi="Calibri" w:cs="Calibri"/>
                <w:color w:val="0D0D0D" w:themeColor="text1" w:themeTint="F2"/>
                <w:sz w:val="10"/>
                <w:szCs w:val="10"/>
              </w:rPr>
              <w:t>Fiscalizadora</w:t>
            </w:r>
            <w:r>
              <w:rPr>
                <w:rFonts w:ascii="Calibri" w:eastAsia="Calibri" w:hAnsi="Calibri" w:cs="Calibri"/>
                <w:color w:val="0D0D0D" w:themeColor="text1" w:themeTint="F2"/>
                <w:sz w:val="10"/>
                <w:szCs w:val="10"/>
              </w:rPr>
              <w:t xml:space="preserve"> DFZ</w: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Default="001A526B" w:rsidP="00373994">
      <w:pPr>
        <w:spacing w:after="0" w:line="240" w:lineRule="auto"/>
        <w:jc w:val="center"/>
        <w:rPr>
          <w:rFonts w:ascii="Calibri" w:eastAsia="Calibri" w:hAnsi="Calibri" w:cs="Calibri"/>
          <w:b/>
          <w:sz w:val="28"/>
          <w:szCs w:val="32"/>
        </w:rPr>
      </w:pPr>
    </w:p>
    <w:p w:rsidR="008A4389" w:rsidRDefault="00822668" w:rsidP="008A438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8A4389" w:rsidRPr="0026300C">
        <w:rPr>
          <w:rFonts w:ascii="Calibri" w:eastAsia="Calibri" w:hAnsi="Calibri" w:cs="Times New Roman"/>
          <w:b/>
          <w:sz w:val="24"/>
          <w:szCs w:val="24"/>
        </w:rPr>
        <w:t xml:space="preserve"> 20</w:t>
      </w:r>
      <w:r w:rsidR="006C78C7">
        <w:rPr>
          <w:rFonts w:ascii="Calibri" w:eastAsia="Calibri" w:hAnsi="Calibri" w:cs="Times New Roman"/>
          <w:b/>
          <w:sz w:val="24"/>
          <w:szCs w:val="24"/>
        </w:rPr>
        <w:t>20</w:t>
      </w:r>
    </w:p>
    <w:p w:rsidR="008A4389" w:rsidRPr="001A526B" w:rsidRDefault="008A4389" w:rsidP="00373994">
      <w:pPr>
        <w:spacing w:after="0" w:line="240" w:lineRule="auto"/>
        <w:jc w:val="center"/>
        <w:rPr>
          <w:rFonts w:ascii="Calibri" w:eastAsia="Calibri" w:hAnsi="Calibri" w:cs="Calibri"/>
          <w:b/>
          <w:sz w:val="28"/>
          <w:szCs w:val="32"/>
        </w:rPr>
        <w:sectPr w:rsidR="008A4389"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21684694" w:displacedByCustomXml="next"/>
    <w:bookmarkStart w:id="5" w:name="_Toc18573870" w:displacedByCustomXml="next"/>
    <w:bookmarkStart w:id="6" w:name="_Toc449519266" w:displacedByCustomXml="next"/>
    <w:sdt>
      <w:sdtPr>
        <w:rPr>
          <w:lang w:val="es-ES"/>
        </w:rPr>
        <w:id w:val="-818871519"/>
        <w:docPartObj>
          <w:docPartGallery w:val="Table of Contents"/>
          <w:docPartUnique/>
        </w:docPartObj>
      </w:sdtPr>
      <w:sdtEndPr>
        <w:rPr>
          <w:bCs/>
        </w:rPr>
      </w:sdtEndPr>
      <w:sdtContent>
        <w:p w:rsidR="00CB07DC" w:rsidRPr="00531C2E" w:rsidRDefault="001A526B" w:rsidP="00531C2E">
          <w:pPr>
            <w:rPr>
              <w:b/>
              <w:bCs/>
              <w:lang w:val="es-ES"/>
            </w:rPr>
          </w:pPr>
          <w:r w:rsidRPr="00531C2E">
            <w:rPr>
              <w:b/>
              <w:bCs/>
              <w:lang w:val="es-ES"/>
            </w:rPr>
            <w:t>Contenido</w:t>
          </w:r>
          <w:bookmarkEnd w:id="6"/>
          <w:bookmarkEnd w:id="5"/>
          <w:bookmarkEnd w:id="4"/>
        </w:p>
        <w:p w:rsidR="00B063EB" w:rsidRDefault="007579CD">
          <w:pPr>
            <w:pStyle w:val="TDC1"/>
            <w:rPr>
              <w:rFonts w:asciiTheme="minorHAnsi" w:eastAsiaTheme="minorEastAsia" w:hAnsiTheme="minorHAnsi" w:cstheme="minorBidi"/>
              <w:bCs w:val="0"/>
              <w:lang w:val="es-ES" w:eastAsia="es-ES"/>
            </w:rPr>
          </w:pPr>
          <w:r w:rsidRPr="007579CD">
            <w:rPr>
              <w:b/>
              <w:bCs w:val="0"/>
              <w:sz w:val="24"/>
              <w:szCs w:val="20"/>
            </w:rPr>
            <w:fldChar w:fldCharType="begin"/>
          </w:r>
          <w:r w:rsidR="00531C2E">
            <w:rPr>
              <w:b/>
              <w:bCs w:val="0"/>
              <w:sz w:val="24"/>
              <w:szCs w:val="20"/>
            </w:rPr>
            <w:instrText xml:space="preserve"> TOC \o "1-3" \h \z \u </w:instrText>
          </w:r>
          <w:r w:rsidRPr="007579CD">
            <w:rPr>
              <w:b/>
              <w:bCs w:val="0"/>
              <w:sz w:val="24"/>
              <w:szCs w:val="20"/>
            </w:rPr>
            <w:fldChar w:fldCharType="separate"/>
          </w:r>
          <w:hyperlink w:anchor="_Toc39067910" w:history="1">
            <w:r w:rsidR="00B063EB" w:rsidRPr="00484C9A">
              <w:rPr>
                <w:rStyle w:val="Hipervnculo"/>
              </w:rPr>
              <w:t>1</w:t>
            </w:r>
            <w:r w:rsidR="00B063EB">
              <w:rPr>
                <w:rFonts w:asciiTheme="minorHAnsi" w:eastAsiaTheme="minorEastAsia" w:hAnsiTheme="minorHAnsi" w:cstheme="minorBidi"/>
                <w:bCs w:val="0"/>
                <w:lang w:val="es-ES" w:eastAsia="es-ES"/>
              </w:rPr>
              <w:tab/>
            </w:r>
            <w:r w:rsidR="00B063EB" w:rsidRPr="00484C9A">
              <w:rPr>
                <w:rStyle w:val="Hipervnculo"/>
              </w:rPr>
              <w:t>RESUMEN</w:t>
            </w:r>
            <w:r w:rsidR="00B063EB">
              <w:rPr>
                <w:webHidden/>
              </w:rPr>
              <w:tab/>
            </w:r>
            <w:r w:rsidR="00B063EB">
              <w:rPr>
                <w:webHidden/>
              </w:rPr>
              <w:fldChar w:fldCharType="begin"/>
            </w:r>
            <w:r w:rsidR="00B063EB">
              <w:rPr>
                <w:webHidden/>
              </w:rPr>
              <w:instrText xml:space="preserve"> PAGEREF _Toc39067910 \h </w:instrText>
            </w:r>
            <w:r w:rsidR="00B063EB">
              <w:rPr>
                <w:webHidden/>
              </w:rPr>
            </w:r>
            <w:r w:rsidR="00B063EB">
              <w:rPr>
                <w:webHidden/>
              </w:rPr>
              <w:fldChar w:fldCharType="separate"/>
            </w:r>
            <w:r w:rsidR="00B063EB">
              <w:rPr>
                <w:webHidden/>
              </w:rPr>
              <w:t>2</w:t>
            </w:r>
            <w:r w:rsidR="00B063EB">
              <w:rPr>
                <w:webHidden/>
              </w:rPr>
              <w:fldChar w:fldCharType="end"/>
            </w:r>
          </w:hyperlink>
        </w:p>
        <w:p w:rsidR="00B063EB" w:rsidRDefault="00B063EB">
          <w:pPr>
            <w:pStyle w:val="TDC1"/>
            <w:rPr>
              <w:rFonts w:asciiTheme="minorHAnsi" w:eastAsiaTheme="minorEastAsia" w:hAnsiTheme="minorHAnsi" w:cstheme="minorBidi"/>
              <w:bCs w:val="0"/>
              <w:lang w:val="es-ES" w:eastAsia="es-ES"/>
            </w:rPr>
          </w:pPr>
          <w:hyperlink w:anchor="_Toc39067911" w:history="1">
            <w:r w:rsidRPr="00484C9A">
              <w:rPr>
                <w:rStyle w:val="Hipervnculo"/>
              </w:rPr>
              <w:t>2</w:t>
            </w:r>
            <w:r>
              <w:rPr>
                <w:rFonts w:asciiTheme="minorHAnsi" w:eastAsiaTheme="minorEastAsia" w:hAnsiTheme="minorHAnsi" w:cstheme="minorBidi"/>
                <w:bCs w:val="0"/>
                <w:lang w:val="es-ES" w:eastAsia="es-ES"/>
              </w:rPr>
              <w:tab/>
            </w:r>
            <w:r w:rsidRPr="00484C9A">
              <w:rPr>
                <w:rStyle w:val="Hipervnculo"/>
              </w:rPr>
              <w:t>IDENTIFICACIÓNDE LA UNIDAD FISCALIZABLE</w:t>
            </w:r>
            <w:r>
              <w:rPr>
                <w:webHidden/>
              </w:rPr>
              <w:tab/>
            </w:r>
            <w:r>
              <w:rPr>
                <w:webHidden/>
              </w:rPr>
              <w:fldChar w:fldCharType="begin"/>
            </w:r>
            <w:r>
              <w:rPr>
                <w:webHidden/>
              </w:rPr>
              <w:instrText xml:space="preserve"> PAGEREF _Toc39067911 \h </w:instrText>
            </w:r>
            <w:r>
              <w:rPr>
                <w:webHidden/>
              </w:rPr>
            </w:r>
            <w:r>
              <w:rPr>
                <w:webHidden/>
              </w:rPr>
              <w:fldChar w:fldCharType="separate"/>
            </w:r>
            <w:r>
              <w:rPr>
                <w:webHidden/>
              </w:rPr>
              <w:t>3</w:t>
            </w:r>
            <w:r>
              <w:rPr>
                <w:webHidden/>
              </w:rPr>
              <w:fldChar w:fldCharType="end"/>
            </w:r>
          </w:hyperlink>
        </w:p>
        <w:p w:rsidR="00B063EB" w:rsidRDefault="00B063EB">
          <w:pPr>
            <w:pStyle w:val="TDC1"/>
            <w:rPr>
              <w:rFonts w:asciiTheme="minorHAnsi" w:eastAsiaTheme="minorEastAsia" w:hAnsiTheme="minorHAnsi" w:cstheme="minorBidi"/>
              <w:bCs w:val="0"/>
              <w:lang w:val="es-ES" w:eastAsia="es-ES"/>
            </w:rPr>
          </w:pPr>
          <w:hyperlink w:anchor="_Toc39067912" w:history="1">
            <w:r w:rsidRPr="00484C9A">
              <w:rPr>
                <w:rStyle w:val="Hipervnculo"/>
              </w:rPr>
              <w:t>2.1</w:t>
            </w:r>
            <w:r>
              <w:rPr>
                <w:rFonts w:asciiTheme="minorHAnsi" w:eastAsiaTheme="minorEastAsia" w:hAnsiTheme="minorHAnsi" w:cstheme="minorBidi"/>
                <w:bCs w:val="0"/>
                <w:lang w:val="es-ES" w:eastAsia="es-ES"/>
              </w:rPr>
              <w:tab/>
            </w:r>
            <w:r w:rsidRPr="00484C9A">
              <w:rPr>
                <w:rStyle w:val="Hipervnculo"/>
              </w:rPr>
              <w:t>Antecedentes Generales</w:t>
            </w:r>
            <w:r>
              <w:rPr>
                <w:webHidden/>
              </w:rPr>
              <w:tab/>
            </w:r>
            <w:r>
              <w:rPr>
                <w:webHidden/>
              </w:rPr>
              <w:fldChar w:fldCharType="begin"/>
            </w:r>
            <w:r>
              <w:rPr>
                <w:webHidden/>
              </w:rPr>
              <w:instrText xml:space="preserve"> PAGEREF _Toc39067912 \h </w:instrText>
            </w:r>
            <w:r>
              <w:rPr>
                <w:webHidden/>
              </w:rPr>
            </w:r>
            <w:r>
              <w:rPr>
                <w:webHidden/>
              </w:rPr>
              <w:fldChar w:fldCharType="separate"/>
            </w:r>
            <w:r>
              <w:rPr>
                <w:webHidden/>
              </w:rPr>
              <w:t>3</w:t>
            </w:r>
            <w:r>
              <w:rPr>
                <w:webHidden/>
              </w:rPr>
              <w:fldChar w:fldCharType="end"/>
            </w:r>
          </w:hyperlink>
        </w:p>
        <w:p w:rsidR="00B063EB" w:rsidRDefault="00B063EB">
          <w:pPr>
            <w:pStyle w:val="TDC1"/>
            <w:rPr>
              <w:rFonts w:asciiTheme="minorHAnsi" w:eastAsiaTheme="minorEastAsia" w:hAnsiTheme="minorHAnsi" w:cstheme="minorBidi"/>
              <w:bCs w:val="0"/>
              <w:lang w:val="es-ES" w:eastAsia="es-ES"/>
            </w:rPr>
          </w:pPr>
          <w:hyperlink w:anchor="_Toc39067913" w:history="1">
            <w:r w:rsidRPr="00484C9A">
              <w:rPr>
                <w:rStyle w:val="Hipervnculo"/>
              </w:rPr>
              <w:t>3</w:t>
            </w:r>
            <w:r>
              <w:rPr>
                <w:rFonts w:asciiTheme="minorHAnsi" w:eastAsiaTheme="minorEastAsia" w:hAnsiTheme="minorHAnsi" w:cstheme="minorBidi"/>
                <w:bCs w:val="0"/>
                <w:lang w:val="es-ES" w:eastAsia="es-ES"/>
              </w:rPr>
              <w:tab/>
            </w:r>
            <w:r w:rsidRPr="00484C9A">
              <w:rPr>
                <w:rStyle w:val="Hipervnculo"/>
              </w:rPr>
              <w:t>INSTRUMENTOS DE CARÁCTER AMBIENTAL FISCALIZADOS</w:t>
            </w:r>
            <w:r>
              <w:rPr>
                <w:webHidden/>
              </w:rPr>
              <w:tab/>
            </w:r>
            <w:r>
              <w:rPr>
                <w:webHidden/>
              </w:rPr>
              <w:fldChar w:fldCharType="begin"/>
            </w:r>
            <w:r>
              <w:rPr>
                <w:webHidden/>
              </w:rPr>
              <w:instrText xml:space="preserve"> PAGEREF _Toc39067913 \h </w:instrText>
            </w:r>
            <w:r>
              <w:rPr>
                <w:webHidden/>
              </w:rPr>
            </w:r>
            <w:r>
              <w:rPr>
                <w:webHidden/>
              </w:rPr>
              <w:fldChar w:fldCharType="separate"/>
            </w:r>
            <w:r>
              <w:rPr>
                <w:webHidden/>
              </w:rPr>
              <w:t>4</w:t>
            </w:r>
            <w:r>
              <w:rPr>
                <w:webHidden/>
              </w:rPr>
              <w:fldChar w:fldCharType="end"/>
            </w:r>
          </w:hyperlink>
        </w:p>
        <w:p w:rsidR="00B063EB" w:rsidRDefault="00B063EB">
          <w:pPr>
            <w:pStyle w:val="TDC1"/>
            <w:rPr>
              <w:rFonts w:asciiTheme="minorHAnsi" w:eastAsiaTheme="minorEastAsia" w:hAnsiTheme="minorHAnsi" w:cstheme="minorBidi"/>
              <w:bCs w:val="0"/>
              <w:lang w:val="es-ES" w:eastAsia="es-ES"/>
            </w:rPr>
          </w:pPr>
          <w:hyperlink w:anchor="_Toc39067914" w:history="1">
            <w:r w:rsidRPr="00484C9A">
              <w:rPr>
                <w:rStyle w:val="Hipervnculo"/>
              </w:rPr>
              <w:t>4</w:t>
            </w:r>
            <w:r>
              <w:rPr>
                <w:rFonts w:asciiTheme="minorHAnsi" w:eastAsiaTheme="minorEastAsia" w:hAnsiTheme="minorHAnsi" w:cstheme="minorBidi"/>
                <w:bCs w:val="0"/>
                <w:lang w:val="es-ES" w:eastAsia="es-ES"/>
              </w:rPr>
              <w:tab/>
            </w:r>
            <w:r w:rsidRPr="00484C9A">
              <w:rPr>
                <w:rStyle w:val="Hipervnculo"/>
              </w:rPr>
              <w:t>REVISIÓN DOCUMENTAL</w:t>
            </w:r>
            <w:r>
              <w:rPr>
                <w:webHidden/>
              </w:rPr>
              <w:tab/>
            </w:r>
            <w:r>
              <w:rPr>
                <w:webHidden/>
              </w:rPr>
              <w:fldChar w:fldCharType="begin"/>
            </w:r>
            <w:r>
              <w:rPr>
                <w:webHidden/>
              </w:rPr>
              <w:instrText xml:space="preserve"> PAGEREF _Toc39067914 \h </w:instrText>
            </w:r>
            <w:r>
              <w:rPr>
                <w:webHidden/>
              </w:rPr>
            </w:r>
            <w:r>
              <w:rPr>
                <w:webHidden/>
              </w:rPr>
              <w:fldChar w:fldCharType="separate"/>
            </w:r>
            <w:r>
              <w:rPr>
                <w:webHidden/>
              </w:rPr>
              <w:t>4</w:t>
            </w:r>
            <w:r>
              <w:rPr>
                <w:webHidden/>
              </w:rPr>
              <w:fldChar w:fldCharType="end"/>
            </w:r>
          </w:hyperlink>
        </w:p>
        <w:p w:rsidR="00B063EB" w:rsidRDefault="00B063EB">
          <w:pPr>
            <w:pStyle w:val="TDC1"/>
            <w:rPr>
              <w:rFonts w:asciiTheme="minorHAnsi" w:eastAsiaTheme="minorEastAsia" w:hAnsiTheme="minorHAnsi" w:cstheme="minorBidi"/>
              <w:bCs w:val="0"/>
              <w:lang w:val="es-ES" w:eastAsia="es-ES"/>
            </w:rPr>
          </w:pPr>
          <w:hyperlink w:anchor="_Toc39067915" w:history="1">
            <w:r w:rsidRPr="00484C9A">
              <w:rPr>
                <w:rStyle w:val="Hipervnculo"/>
              </w:rPr>
              <w:t>4.1</w:t>
            </w:r>
            <w:r>
              <w:rPr>
                <w:rFonts w:asciiTheme="minorHAnsi" w:eastAsiaTheme="minorEastAsia" w:hAnsiTheme="minorHAnsi" w:cstheme="minorBidi"/>
                <w:bCs w:val="0"/>
                <w:lang w:val="es-ES" w:eastAsia="es-ES"/>
              </w:rPr>
              <w:tab/>
            </w:r>
            <w:r w:rsidRPr="00484C9A">
              <w:rPr>
                <w:rStyle w:val="Hipervnculo"/>
              </w:rPr>
              <w:t>Documentos Revisados</w:t>
            </w:r>
            <w:r>
              <w:rPr>
                <w:webHidden/>
              </w:rPr>
              <w:tab/>
            </w:r>
            <w:r>
              <w:rPr>
                <w:webHidden/>
              </w:rPr>
              <w:fldChar w:fldCharType="begin"/>
            </w:r>
            <w:r>
              <w:rPr>
                <w:webHidden/>
              </w:rPr>
              <w:instrText xml:space="preserve"> PAGEREF _Toc39067915 \h </w:instrText>
            </w:r>
            <w:r>
              <w:rPr>
                <w:webHidden/>
              </w:rPr>
            </w:r>
            <w:r>
              <w:rPr>
                <w:webHidden/>
              </w:rPr>
              <w:fldChar w:fldCharType="separate"/>
            </w:r>
            <w:r>
              <w:rPr>
                <w:webHidden/>
              </w:rPr>
              <w:t>4</w:t>
            </w:r>
            <w:r>
              <w:rPr>
                <w:webHidden/>
              </w:rPr>
              <w:fldChar w:fldCharType="end"/>
            </w:r>
          </w:hyperlink>
        </w:p>
        <w:p w:rsidR="00B063EB" w:rsidRDefault="00B063EB">
          <w:pPr>
            <w:pStyle w:val="TDC1"/>
            <w:rPr>
              <w:rFonts w:asciiTheme="minorHAnsi" w:eastAsiaTheme="minorEastAsia" w:hAnsiTheme="minorHAnsi" w:cstheme="minorBidi"/>
              <w:bCs w:val="0"/>
              <w:lang w:val="es-ES" w:eastAsia="es-ES"/>
            </w:rPr>
          </w:pPr>
          <w:hyperlink w:anchor="_Toc39067916" w:history="1">
            <w:r w:rsidRPr="00484C9A">
              <w:rPr>
                <w:rStyle w:val="Hipervnculo"/>
              </w:rPr>
              <w:t>5</w:t>
            </w:r>
            <w:r>
              <w:rPr>
                <w:rFonts w:asciiTheme="minorHAnsi" w:eastAsiaTheme="minorEastAsia" w:hAnsiTheme="minorHAnsi" w:cstheme="minorBidi"/>
                <w:bCs w:val="0"/>
                <w:lang w:val="es-ES" w:eastAsia="es-ES"/>
              </w:rPr>
              <w:tab/>
            </w:r>
            <w:r w:rsidRPr="00484C9A">
              <w:rPr>
                <w:rStyle w:val="Hipervnculo"/>
              </w:rPr>
              <w:t>HALLAZGOSY CONCLUSIONES</w:t>
            </w:r>
            <w:r>
              <w:rPr>
                <w:webHidden/>
              </w:rPr>
              <w:tab/>
            </w:r>
            <w:r>
              <w:rPr>
                <w:webHidden/>
              </w:rPr>
              <w:fldChar w:fldCharType="begin"/>
            </w:r>
            <w:r>
              <w:rPr>
                <w:webHidden/>
              </w:rPr>
              <w:instrText xml:space="preserve"> PAGEREF _Toc39067916 \h </w:instrText>
            </w:r>
            <w:r>
              <w:rPr>
                <w:webHidden/>
              </w:rPr>
            </w:r>
            <w:r>
              <w:rPr>
                <w:webHidden/>
              </w:rPr>
              <w:fldChar w:fldCharType="separate"/>
            </w:r>
            <w:r>
              <w:rPr>
                <w:webHidden/>
              </w:rPr>
              <w:t>5</w:t>
            </w:r>
            <w:r>
              <w:rPr>
                <w:webHidden/>
              </w:rPr>
              <w:fldChar w:fldCharType="end"/>
            </w:r>
          </w:hyperlink>
        </w:p>
        <w:p w:rsidR="00B063EB" w:rsidRDefault="00B063EB">
          <w:pPr>
            <w:pStyle w:val="TDC1"/>
            <w:rPr>
              <w:rFonts w:asciiTheme="minorHAnsi" w:eastAsiaTheme="minorEastAsia" w:hAnsiTheme="minorHAnsi" w:cstheme="minorBidi"/>
              <w:bCs w:val="0"/>
              <w:lang w:val="es-ES" w:eastAsia="es-ES"/>
            </w:rPr>
          </w:pPr>
          <w:hyperlink w:anchor="_Toc39067917" w:history="1">
            <w:r w:rsidRPr="00484C9A">
              <w:rPr>
                <w:rStyle w:val="Hipervnculo"/>
              </w:rPr>
              <w:t>6</w:t>
            </w:r>
            <w:r>
              <w:rPr>
                <w:rFonts w:asciiTheme="minorHAnsi" w:eastAsiaTheme="minorEastAsia" w:hAnsiTheme="minorHAnsi" w:cstheme="minorBidi"/>
                <w:bCs w:val="0"/>
                <w:lang w:val="es-ES" w:eastAsia="es-ES"/>
              </w:rPr>
              <w:tab/>
            </w:r>
            <w:r w:rsidRPr="00484C9A">
              <w:rPr>
                <w:rStyle w:val="Hipervnculo"/>
              </w:rPr>
              <w:t>ANEXOS</w:t>
            </w:r>
            <w:r>
              <w:rPr>
                <w:webHidden/>
              </w:rPr>
              <w:tab/>
            </w:r>
            <w:r>
              <w:rPr>
                <w:webHidden/>
              </w:rPr>
              <w:fldChar w:fldCharType="begin"/>
            </w:r>
            <w:r>
              <w:rPr>
                <w:webHidden/>
              </w:rPr>
              <w:instrText xml:space="preserve"> PAGEREF _Toc39067917 \h </w:instrText>
            </w:r>
            <w:r>
              <w:rPr>
                <w:webHidden/>
              </w:rPr>
            </w:r>
            <w:r>
              <w:rPr>
                <w:webHidden/>
              </w:rPr>
              <w:fldChar w:fldCharType="separate"/>
            </w:r>
            <w:r>
              <w:rPr>
                <w:webHidden/>
              </w:rPr>
              <w:t>11</w:t>
            </w:r>
            <w:r>
              <w:rPr>
                <w:webHidden/>
              </w:rPr>
              <w:fldChar w:fldCharType="end"/>
            </w:r>
          </w:hyperlink>
        </w:p>
        <w:p w:rsidR="001A526B" w:rsidRPr="0009093C" w:rsidRDefault="007579CD" w:rsidP="00373994">
          <w:pPr>
            <w:spacing w:line="240" w:lineRule="auto"/>
          </w:pPr>
          <w:r>
            <w:rPr>
              <w:rFonts w:ascii="Calibri" w:eastAsia="Calibri" w:hAnsi="Calibri" w:cs="Calibri"/>
              <w:b/>
              <w:bCs/>
              <w:noProof/>
              <w:sz w:val="24"/>
              <w:szCs w:val="20"/>
            </w:rPr>
            <w:fldChar w:fldCharType="end"/>
          </w:r>
        </w:p>
      </w:sdtContent>
    </w:sdt>
    <w:p w:rsidR="00FC2100" w:rsidRDefault="00FC2100">
      <w:pPr>
        <w:rPr>
          <w:rFonts w:ascii="Calibri" w:eastAsia="Calibri" w:hAnsi="Calibri" w:cs="Calibri"/>
          <w:b/>
          <w:sz w:val="20"/>
          <w:szCs w:val="20"/>
        </w:rPr>
      </w:pPr>
      <w:r>
        <w:rPr>
          <w:rFonts w:ascii="Calibri" w:eastAsia="Calibri" w:hAnsi="Calibri" w:cs="Calibri"/>
          <w:b/>
          <w:sz w:val="20"/>
          <w:szCs w:val="20"/>
        </w:rPr>
        <w:br w:type="page"/>
      </w:r>
    </w:p>
    <w:p w:rsidR="001A526B" w:rsidRDefault="001A526B" w:rsidP="0026300C">
      <w:pPr>
        <w:pStyle w:val="IFA1"/>
      </w:pPr>
      <w:bookmarkStart w:id="7" w:name="_Toc352840376"/>
      <w:bookmarkStart w:id="8" w:name="_Toc352841436"/>
      <w:bookmarkStart w:id="9" w:name="_Toc390777016"/>
      <w:bookmarkStart w:id="10" w:name="_Toc39067910"/>
      <w:r w:rsidRPr="001A526B">
        <w:lastRenderedPageBreak/>
        <w:t>RESUMEN</w:t>
      </w:r>
      <w:bookmarkEnd w:id="7"/>
      <w:bookmarkEnd w:id="8"/>
      <w:bookmarkEnd w:id="9"/>
      <w:bookmarkEnd w:id="10"/>
    </w:p>
    <w:p w:rsidR="001A526B" w:rsidRDefault="001A526B" w:rsidP="00373994">
      <w:pPr>
        <w:spacing w:after="0" w:line="240" w:lineRule="auto"/>
        <w:contextualSpacing/>
        <w:outlineLvl w:val="0"/>
        <w:rPr>
          <w:rFonts w:ascii="Calibri" w:eastAsia="Calibri" w:hAnsi="Calibri" w:cs="Calibri"/>
          <w:b/>
          <w:sz w:val="24"/>
          <w:szCs w:val="20"/>
        </w:rPr>
      </w:pPr>
    </w:p>
    <w:p w:rsidR="001A526B" w:rsidRDefault="001A526B" w:rsidP="00AB44EC">
      <w:pPr>
        <w:spacing w:after="240" w:line="240" w:lineRule="auto"/>
        <w:jc w:val="both"/>
        <w:rPr>
          <w:rFonts w:cstheme="minorHAnsi"/>
          <w:color w:val="FF0000"/>
          <w:sz w:val="20"/>
          <w:szCs w:val="20"/>
        </w:rPr>
      </w:pPr>
      <w:r w:rsidRPr="00C050EA">
        <w:rPr>
          <w:rFonts w:ascii="Calibri" w:eastAsia="Calibri" w:hAnsi="Calibri" w:cs="Calibri"/>
          <w:sz w:val="20"/>
          <w:szCs w:val="20"/>
        </w:rPr>
        <w:t xml:space="preserve">El presente documento da cuenta de los resultados de la actividad de fiscalización ambiental realizada por </w:t>
      </w:r>
      <w:r w:rsidR="008678A1" w:rsidRPr="00C050EA">
        <w:rPr>
          <w:rFonts w:ascii="Calibri" w:eastAsia="Calibri" w:hAnsi="Calibri" w:cs="Calibri"/>
          <w:sz w:val="20"/>
          <w:szCs w:val="20"/>
        </w:rPr>
        <w:t>la SMA</w:t>
      </w:r>
      <w:r w:rsidRPr="00C050EA">
        <w:rPr>
          <w:rFonts w:ascii="Calibri" w:eastAsia="Calibri" w:hAnsi="Calibri" w:cs="Calibri"/>
          <w:sz w:val="20"/>
          <w:szCs w:val="20"/>
        </w:rPr>
        <w:t>, a la unidad fiscalizable “</w:t>
      </w:r>
      <w:r w:rsidR="00220976">
        <w:rPr>
          <w:rFonts w:ascii="Calibri" w:eastAsia="Calibri" w:hAnsi="Calibri" w:cs="Calibri"/>
          <w:sz w:val="20"/>
          <w:szCs w:val="20"/>
        </w:rPr>
        <w:t>Shell La Negra</w:t>
      </w:r>
      <w:r w:rsidRPr="00C050EA">
        <w:rPr>
          <w:rFonts w:ascii="Calibri" w:eastAsia="Calibri" w:hAnsi="Calibri" w:cs="Calibri"/>
          <w:sz w:val="20"/>
          <w:szCs w:val="20"/>
        </w:rPr>
        <w:t>”</w:t>
      </w:r>
      <w:r w:rsidR="00CE3600" w:rsidRPr="00C050EA">
        <w:rPr>
          <w:rFonts w:ascii="Calibri" w:eastAsia="Calibri" w:hAnsi="Calibri" w:cs="Calibri"/>
          <w:sz w:val="20"/>
          <w:szCs w:val="20"/>
        </w:rPr>
        <w:t>, localizad</w:t>
      </w:r>
      <w:r w:rsidR="00220976">
        <w:rPr>
          <w:rFonts w:ascii="Calibri" w:eastAsia="Calibri" w:hAnsi="Calibri" w:cs="Calibri"/>
          <w:sz w:val="20"/>
          <w:szCs w:val="20"/>
        </w:rPr>
        <w:t>o</w:t>
      </w:r>
      <w:r w:rsidR="00CE3600" w:rsidRPr="00C050EA">
        <w:rPr>
          <w:rFonts w:ascii="Calibri" w:eastAsia="Calibri" w:hAnsi="Calibri" w:cs="Calibri"/>
          <w:sz w:val="20"/>
          <w:szCs w:val="20"/>
        </w:rPr>
        <w:t xml:space="preserve"> en </w:t>
      </w:r>
      <w:r w:rsidR="00220976">
        <w:rPr>
          <w:rFonts w:ascii="Calibri" w:eastAsia="Calibri" w:hAnsi="Calibri" w:cs="Calibri"/>
          <w:sz w:val="20"/>
          <w:szCs w:val="20"/>
        </w:rPr>
        <w:t>Ruta 5 Norte N°1353/1357, Sector Industrial La Negra</w:t>
      </w:r>
      <w:r w:rsidR="00AB44EC" w:rsidRPr="00C050EA">
        <w:rPr>
          <w:rFonts w:ascii="Calibri" w:eastAsia="Calibri" w:hAnsi="Calibri" w:cs="Calibri"/>
          <w:sz w:val="20"/>
          <w:szCs w:val="20"/>
        </w:rPr>
        <w:t xml:space="preserve">, </w:t>
      </w:r>
      <w:r w:rsidR="00220976">
        <w:rPr>
          <w:rFonts w:ascii="Calibri" w:eastAsia="Calibri" w:hAnsi="Calibri" w:cs="Calibri"/>
          <w:sz w:val="20"/>
          <w:szCs w:val="20"/>
        </w:rPr>
        <w:t xml:space="preserve">comuna y región de </w:t>
      </w:r>
      <w:r w:rsidR="00AB44EC" w:rsidRPr="00C050EA">
        <w:rPr>
          <w:rFonts w:ascii="Calibri" w:eastAsia="Calibri" w:hAnsi="Calibri" w:cs="Calibri"/>
          <w:sz w:val="20"/>
          <w:szCs w:val="20"/>
        </w:rPr>
        <w:t>Antofagast</w:t>
      </w:r>
      <w:r w:rsidR="00220976">
        <w:rPr>
          <w:rFonts w:ascii="Calibri" w:eastAsia="Calibri" w:hAnsi="Calibri" w:cs="Calibri"/>
          <w:sz w:val="20"/>
          <w:szCs w:val="20"/>
        </w:rPr>
        <w:t>a</w:t>
      </w:r>
      <w:r w:rsidRPr="00C050EA">
        <w:rPr>
          <w:rFonts w:ascii="Calibri" w:eastAsia="Calibri" w:hAnsi="Calibri" w:cs="Calibri"/>
          <w:sz w:val="20"/>
          <w:szCs w:val="20"/>
        </w:rPr>
        <w:t xml:space="preserve">. La actividad de inspección fue desarrollada durante </w:t>
      </w:r>
      <w:r w:rsidR="008678A1" w:rsidRPr="00C050EA">
        <w:rPr>
          <w:rFonts w:ascii="Calibri" w:eastAsia="Calibri" w:hAnsi="Calibri" w:cs="Calibri"/>
          <w:sz w:val="20"/>
          <w:szCs w:val="20"/>
        </w:rPr>
        <w:t xml:space="preserve">el día </w:t>
      </w:r>
      <w:r w:rsidR="00220976">
        <w:rPr>
          <w:rFonts w:ascii="Calibri" w:eastAsia="Calibri" w:hAnsi="Calibri" w:cs="Calibri"/>
          <w:sz w:val="20"/>
          <w:szCs w:val="20"/>
        </w:rPr>
        <w:t>04</w:t>
      </w:r>
      <w:r w:rsidR="00AB44EC" w:rsidRPr="00C050EA">
        <w:rPr>
          <w:rFonts w:ascii="Calibri" w:eastAsia="Calibri" w:hAnsi="Calibri" w:cs="Calibri"/>
          <w:sz w:val="20"/>
          <w:szCs w:val="20"/>
        </w:rPr>
        <w:t xml:space="preserve"> de septiembre de</w:t>
      </w:r>
      <w:r w:rsidR="008678A1" w:rsidRPr="00C050EA">
        <w:rPr>
          <w:rFonts w:ascii="Calibri" w:eastAsia="Calibri" w:hAnsi="Calibri" w:cs="Calibri"/>
          <w:sz w:val="20"/>
          <w:szCs w:val="20"/>
        </w:rPr>
        <w:t xml:space="preserve"> 2019 </w:t>
      </w:r>
      <w:r w:rsidRPr="00C050EA">
        <w:rPr>
          <w:rFonts w:ascii="Calibri" w:eastAsia="Calibri" w:hAnsi="Calibri" w:cs="Calibri"/>
          <w:sz w:val="20"/>
          <w:szCs w:val="20"/>
        </w:rPr>
        <w:t xml:space="preserve">(Ver </w:t>
      </w:r>
      <w:r w:rsidR="00345D7D" w:rsidRPr="00C050EA">
        <w:rPr>
          <w:rFonts w:ascii="Calibri" w:eastAsia="Calibri" w:hAnsi="Calibri" w:cs="Calibri"/>
          <w:sz w:val="20"/>
          <w:szCs w:val="20"/>
        </w:rPr>
        <w:t xml:space="preserve">Anexo </w:t>
      </w:r>
      <w:r w:rsidR="0046146E" w:rsidRPr="00C050EA">
        <w:rPr>
          <w:rFonts w:ascii="Calibri" w:eastAsia="Calibri" w:hAnsi="Calibri" w:cs="Calibri"/>
          <w:sz w:val="20"/>
          <w:szCs w:val="20"/>
        </w:rPr>
        <w:t>1</w:t>
      </w:r>
      <w:r w:rsidR="00A13B2E" w:rsidRPr="00C050EA">
        <w:rPr>
          <w:rFonts w:ascii="Calibri" w:eastAsia="Calibri" w:hAnsi="Calibri" w:cs="Calibri"/>
          <w:sz w:val="20"/>
          <w:szCs w:val="20"/>
        </w:rPr>
        <w:t xml:space="preserve">, </w:t>
      </w:r>
      <w:r w:rsidRPr="00C050EA">
        <w:rPr>
          <w:rFonts w:ascii="Calibri" w:eastAsia="Calibri" w:hAnsi="Calibri" w:cs="Calibri"/>
          <w:sz w:val="20"/>
          <w:szCs w:val="20"/>
        </w:rPr>
        <w:t>donde se incluyen las actas de inspección ambiental).</w:t>
      </w:r>
    </w:p>
    <w:p w:rsidR="001A526B" w:rsidRDefault="001A526B" w:rsidP="00AB44EC">
      <w:pPr>
        <w:spacing w:after="240"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A13B2E">
        <w:rPr>
          <w:rFonts w:ascii="Calibri" w:eastAsia="Calibri" w:hAnsi="Calibri" w:cs="Calibri"/>
          <w:sz w:val="20"/>
          <w:szCs w:val="20"/>
        </w:rPr>
        <w:t xml:space="preserve">la </w:t>
      </w:r>
      <w:r w:rsidR="008678A1">
        <w:rPr>
          <w:rFonts w:ascii="Calibri" w:eastAsia="Calibri" w:hAnsi="Calibri" w:cs="Calibri"/>
          <w:sz w:val="20"/>
          <w:szCs w:val="20"/>
        </w:rPr>
        <w:t xml:space="preserve">actividad por programa de Norma de Emisión, aprobado por </w:t>
      </w:r>
      <w:r w:rsidR="008A4389">
        <w:rPr>
          <w:rFonts w:ascii="Calibri" w:eastAsia="Calibri" w:hAnsi="Calibri" w:cs="Calibri"/>
          <w:sz w:val="20"/>
          <w:szCs w:val="20"/>
        </w:rPr>
        <w:t xml:space="preserve">la </w:t>
      </w:r>
      <w:r w:rsidR="008A4389">
        <w:rPr>
          <w:rFonts w:ascii="Calibri" w:eastAsia="Calibri" w:hAnsi="Calibri" w:cs="Calibri"/>
          <w:sz w:val="20"/>
          <w:szCs w:val="20"/>
        </w:rPr>
        <w:br/>
      </w:r>
      <w:r w:rsidR="008678A1">
        <w:rPr>
          <w:rFonts w:ascii="Calibri" w:eastAsia="Calibri" w:hAnsi="Calibri" w:cs="Calibri"/>
          <w:sz w:val="20"/>
          <w:szCs w:val="20"/>
        </w:rPr>
        <w:t>R.E.</w:t>
      </w:r>
      <w:r w:rsidR="00A347EE">
        <w:rPr>
          <w:rFonts w:ascii="Calibri" w:eastAsia="Calibri" w:hAnsi="Calibri" w:cs="Calibri"/>
          <w:sz w:val="20"/>
          <w:szCs w:val="20"/>
        </w:rPr>
        <w:t>N°</w:t>
      </w:r>
      <w:r w:rsidR="00A347EE" w:rsidRPr="00A347EE">
        <w:rPr>
          <w:rFonts w:ascii="Calibri" w:eastAsia="Calibri" w:hAnsi="Calibri" w:cs="Calibri"/>
          <w:sz w:val="20"/>
          <w:szCs w:val="20"/>
        </w:rPr>
        <w:t>1636/2018 SMA.</w:t>
      </w:r>
    </w:p>
    <w:p w:rsidR="001A526B" w:rsidRPr="001A526B" w:rsidRDefault="00AC3423" w:rsidP="00AB44EC">
      <w:pPr>
        <w:spacing w:after="240" w:line="240" w:lineRule="auto"/>
        <w:jc w:val="both"/>
        <w:rPr>
          <w:rFonts w:ascii="Calibri" w:eastAsia="Calibri" w:hAnsi="Calibri" w:cs="Calibri"/>
          <w:color w:val="FF0000"/>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proyecto que compone la unidad fiscalizable</w:t>
      </w:r>
      <w:r w:rsidR="00A13B2E">
        <w:rPr>
          <w:rFonts w:ascii="Calibri" w:eastAsia="Calibri" w:hAnsi="Calibri" w:cs="Calibri"/>
          <w:sz w:val="20"/>
          <w:szCs w:val="20"/>
        </w:rPr>
        <w:t>,</w:t>
      </w:r>
      <w:r w:rsidR="001A526B" w:rsidRPr="001A526B">
        <w:rPr>
          <w:rFonts w:ascii="Calibri" w:eastAsia="Calibri" w:hAnsi="Calibri" w:cs="Calibri"/>
          <w:sz w:val="20"/>
          <w:szCs w:val="20"/>
        </w:rPr>
        <w:t xml:space="preserve"> y que </w:t>
      </w:r>
      <w:r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en</w:t>
      </w:r>
      <w:r w:rsidR="008678A1">
        <w:rPr>
          <w:rFonts w:ascii="Calibri" w:eastAsia="Calibri" w:hAnsi="Calibri" w:cs="Calibri"/>
          <w:sz w:val="20"/>
          <w:szCs w:val="20"/>
        </w:rPr>
        <w:t xml:space="preserve"> el alumbrado exterior </w:t>
      </w:r>
      <w:r w:rsidR="00C050EA">
        <w:rPr>
          <w:rFonts w:ascii="Calibri" w:eastAsia="Calibri" w:hAnsi="Calibri" w:cs="Calibri"/>
          <w:sz w:val="20"/>
          <w:szCs w:val="20"/>
        </w:rPr>
        <w:t>de</w:t>
      </w:r>
      <w:r w:rsidR="00D73555">
        <w:rPr>
          <w:rFonts w:ascii="Calibri" w:eastAsia="Calibri" w:hAnsi="Calibri" w:cs="Calibri"/>
          <w:sz w:val="20"/>
          <w:szCs w:val="20"/>
        </w:rPr>
        <w:t xml:space="preserve"> la actividad </w:t>
      </w:r>
      <w:r w:rsidR="000E140D">
        <w:rPr>
          <w:rFonts w:ascii="Calibri" w:eastAsia="Calibri" w:hAnsi="Calibri" w:cs="Calibri"/>
          <w:sz w:val="20"/>
          <w:szCs w:val="20"/>
        </w:rPr>
        <w:t>comercial</w:t>
      </w:r>
      <w:r w:rsidR="008A4389">
        <w:rPr>
          <w:rFonts w:ascii="Calibri" w:eastAsia="Calibri" w:hAnsi="Calibri" w:cs="Calibri"/>
          <w:sz w:val="20"/>
          <w:szCs w:val="20"/>
        </w:rPr>
        <w:t xml:space="preserve">, el cual incluye alumbrado de la marquesina y de estacionamientos. </w:t>
      </w:r>
    </w:p>
    <w:p w:rsidR="001A526B" w:rsidRPr="001A526B" w:rsidRDefault="001A526B" w:rsidP="00AB44EC">
      <w:pPr>
        <w:spacing w:after="24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E5542A">
        <w:rPr>
          <w:rFonts w:ascii="Calibri" w:eastAsia="Calibri" w:hAnsi="Calibri" w:cs="Calibri"/>
          <w:sz w:val="20"/>
          <w:szCs w:val="20"/>
        </w:rPr>
        <w:t>el manejo de emisiones de luz.</w:t>
      </w:r>
    </w:p>
    <w:p w:rsidR="005551B3" w:rsidRPr="009D4519" w:rsidRDefault="001A526B" w:rsidP="00AB44EC">
      <w:pPr>
        <w:spacing w:after="240" w:line="240" w:lineRule="auto"/>
        <w:jc w:val="both"/>
        <w:rPr>
          <w:rFonts w:ascii="Calibri" w:eastAsia="Calibri" w:hAnsi="Calibri" w:cs="Calibri"/>
          <w:color w:val="FF0000"/>
          <w:sz w:val="20"/>
          <w:szCs w:val="20"/>
        </w:rPr>
      </w:pPr>
      <w:r w:rsidRPr="003F54FD">
        <w:rPr>
          <w:rFonts w:ascii="Calibri" w:eastAsia="Calibri" w:hAnsi="Calibri" w:cs="Calibri"/>
          <w:sz w:val="20"/>
          <w:szCs w:val="20"/>
        </w:rPr>
        <w:t>Entre los hechos constatados</w:t>
      </w:r>
      <w:r w:rsidR="00A13B2E" w:rsidRPr="003F54FD">
        <w:rPr>
          <w:rFonts w:ascii="Calibri" w:eastAsia="Calibri" w:hAnsi="Calibri" w:cs="Calibri"/>
          <w:sz w:val="20"/>
          <w:szCs w:val="20"/>
        </w:rPr>
        <w:t>,</w:t>
      </w:r>
      <w:r w:rsidRPr="003F54FD">
        <w:rPr>
          <w:rFonts w:ascii="Calibri" w:eastAsia="Calibri" w:hAnsi="Calibri" w:cs="Calibri"/>
          <w:sz w:val="20"/>
          <w:szCs w:val="20"/>
        </w:rPr>
        <w:t xml:space="preserve"> que representan hallazgos</w:t>
      </w:r>
      <w:r w:rsidR="00A13B2E" w:rsidRPr="003F54FD">
        <w:rPr>
          <w:rFonts w:ascii="Calibri" w:eastAsia="Calibri" w:hAnsi="Calibri" w:cs="Calibri"/>
          <w:sz w:val="20"/>
          <w:szCs w:val="20"/>
        </w:rPr>
        <w:t>,</w:t>
      </w:r>
      <w:r w:rsidRPr="003F54FD">
        <w:rPr>
          <w:rFonts w:ascii="Calibri" w:eastAsia="Calibri" w:hAnsi="Calibri" w:cs="Calibri"/>
          <w:sz w:val="20"/>
          <w:szCs w:val="20"/>
        </w:rPr>
        <w:t xml:space="preserve"> se encuentra</w:t>
      </w:r>
      <w:r w:rsidR="00A13B2E" w:rsidRPr="003F54FD">
        <w:rPr>
          <w:rFonts w:ascii="Calibri" w:eastAsia="Calibri" w:hAnsi="Calibri" w:cs="Calibri"/>
          <w:sz w:val="20"/>
          <w:szCs w:val="20"/>
        </w:rPr>
        <w:t xml:space="preserve"> lo siguiente</w:t>
      </w:r>
      <w:r w:rsidRPr="003F54FD">
        <w:rPr>
          <w:rFonts w:ascii="Calibri" w:eastAsia="Calibri" w:hAnsi="Calibri" w:cs="Calibri"/>
          <w:sz w:val="20"/>
          <w:szCs w:val="20"/>
        </w:rPr>
        <w:t xml:space="preserve">: </w:t>
      </w:r>
      <w:r w:rsidR="009D4519" w:rsidRPr="003F54FD">
        <w:rPr>
          <w:rFonts w:ascii="Calibri" w:eastAsia="Calibri" w:hAnsi="Calibri" w:cs="Calibri"/>
          <w:sz w:val="20"/>
          <w:szCs w:val="20"/>
        </w:rPr>
        <w:t>Instalación de luminarias que propicia</w:t>
      </w:r>
      <w:r w:rsidR="00A13B2E" w:rsidRPr="003F54FD">
        <w:rPr>
          <w:rFonts w:ascii="Calibri" w:eastAsia="Calibri" w:hAnsi="Calibri" w:cs="Calibri"/>
          <w:sz w:val="20"/>
          <w:szCs w:val="20"/>
        </w:rPr>
        <w:t>n</w:t>
      </w:r>
      <w:r w:rsidR="009D4519" w:rsidRPr="003F54FD">
        <w:rPr>
          <w:rFonts w:ascii="Calibri" w:eastAsia="Calibri" w:hAnsi="Calibri" w:cs="Calibri"/>
          <w:sz w:val="20"/>
          <w:szCs w:val="20"/>
        </w:rPr>
        <w:t xml:space="preserve"> la emisión de luz en un ángulo gama superior a 90°</w:t>
      </w:r>
      <w:r w:rsidR="003F54FD" w:rsidRPr="003F54FD">
        <w:rPr>
          <w:rFonts w:ascii="Calibri" w:eastAsia="Calibri" w:hAnsi="Calibri" w:cs="Calibri"/>
          <w:sz w:val="20"/>
          <w:szCs w:val="20"/>
        </w:rPr>
        <w:t xml:space="preserve">, la entrega incompleta de la información solicitada, </w:t>
      </w:r>
      <w:r w:rsidR="008D6C5A" w:rsidRPr="003F54FD">
        <w:rPr>
          <w:rFonts w:ascii="Calibri" w:eastAsia="Calibri" w:hAnsi="Calibri" w:cs="Calibri"/>
          <w:sz w:val="20"/>
          <w:szCs w:val="20"/>
        </w:rPr>
        <w:t xml:space="preserve">no se entregan los certificados de contaminación lumínica de todas </w:t>
      </w:r>
      <w:r w:rsidR="003F54FD" w:rsidRPr="003F54FD">
        <w:rPr>
          <w:rFonts w:ascii="Calibri" w:eastAsia="Calibri" w:hAnsi="Calibri" w:cs="Calibri"/>
          <w:sz w:val="20"/>
          <w:szCs w:val="20"/>
        </w:rPr>
        <w:t>sus</w:t>
      </w:r>
      <w:r w:rsidR="008D6C5A" w:rsidRPr="003F54FD">
        <w:rPr>
          <w:rFonts w:ascii="Calibri" w:eastAsia="Calibri" w:hAnsi="Calibri" w:cs="Calibri"/>
          <w:sz w:val="20"/>
          <w:szCs w:val="20"/>
        </w:rPr>
        <w:t xml:space="preserve"> luminarias</w:t>
      </w:r>
      <w:r w:rsidR="00960946" w:rsidRPr="003F54FD">
        <w:rPr>
          <w:rFonts w:ascii="Calibri" w:eastAsia="Calibri" w:hAnsi="Calibri" w:cs="Calibri"/>
          <w:sz w:val="20"/>
          <w:szCs w:val="20"/>
        </w:rPr>
        <w:t>.</w:t>
      </w:r>
      <w:r w:rsidR="005551B3">
        <w:rPr>
          <w:rFonts w:ascii="Calibri" w:eastAsia="Calibri" w:hAnsi="Calibri" w:cs="Calibri"/>
          <w:sz w:val="20"/>
          <w:szCs w:val="20"/>
        </w:rPr>
        <w:br w:type="page"/>
      </w:r>
    </w:p>
    <w:p w:rsidR="001A526B" w:rsidRDefault="001A526B" w:rsidP="0026300C">
      <w:pPr>
        <w:pStyle w:val="IFA1"/>
      </w:pPr>
      <w:bookmarkStart w:id="11" w:name="_Toc390777017"/>
      <w:bookmarkStart w:id="12" w:name="_Toc39067911"/>
      <w:r w:rsidRPr="0026300C">
        <w:lastRenderedPageBreak/>
        <w:t>IDENTIFICACIÓN</w:t>
      </w:r>
      <w:bookmarkEnd w:id="11"/>
      <w:r w:rsidRPr="001A526B">
        <w:t>DE LA UNIDAD FISCALIZABLE</w:t>
      </w:r>
      <w:bookmarkEnd w:id="12"/>
    </w:p>
    <w:p w:rsidR="001A526B" w:rsidRPr="001A526B" w:rsidRDefault="001A526B" w:rsidP="00ED21AD">
      <w:pPr>
        <w:pStyle w:val="Ttulo1"/>
        <w:numPr>
          <w:ilvl w:val="0"/>
          <w:numId w:val="0"/>
        </w:numPr>
        <w:ind w:left="567" w:hanging="567"/>
      </w:pPr>
    </w:p>
    <w:p w:rsidR="001A526B" w:rsidRDefault="001A526B" w:rsidP="00373994">
      <w:pPr>
        <w:pStyle w:val="Ttulo1"/>
      </w:pPr>
      <w:bookmarkStart w:id="13" w:name="_Toc39067912"/>
      <w:r w:rsidRPr="00373994">
        <w:t>Antecedentes Generales</w:t>
      </w:r>
      <w:bookmarkEnd w:id="13"/>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44"/>
        <w:gridCol w:w="5044"/>
      </w:tblGrid>
      <w:tr w:rsidR="001A526B" w:rsidRPr="001A526B" w:rsidTr="00A13B2E">
        <w:trPr>
          <w:trHeight w:val="34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1A526B" w:rsidRPr="001A526B"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rsidR="00AB44EC" w:rsidRPr="00AB44EC" w:rsidRDefault="00D73555" w:rsidP="00A13B2E">
            <w:pPr>
              <w:spacing w:after="60" w:line="240" w:lineRule="auto"/>
              <w:rPr>
                <w:rFonts w:ascii="Calibri" w:eastAsia="Calibri" w:hAnsi="Calibri" w:cs="Calibri"/>
                <w:sz w:val="20"/>
                <w:szCs w:val="20"/>
              </w:rPr>
            </w:pPr>
            <w:r>
              <w:rPr>
                <w:rFonts w:ascii="Calibri" w:eastAsia="Calibri" w:hAnsi="Calibri" w:cs="Calibri"/>
                <w:sz w:val="20"/>
                <w:szCs w:val="20"/>
              </w:rPr>
              <w:t>Shell La Negra</w:t>
            </w:r>
          </w:p>
        </w:tc>
      </w:tr>
      <w:tr w:rsidR="001A526B" w:rsidRPr="001A526B"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A13B2E" w:rsidRPr="00C050EA" w:rsidRDefault="001A526B" w:rsidP="00A13B2E">
            <w:pPr>
              <w:spacing w:after="60" w:line="240" w:lineRule="auto"/>
              <w:rPr>
                <w:rFonts w:ascii="Calibri" w:eastAsia="Calibri" w:hAnsi="Calibri" w:cs="Calibri"/>
                <w:sz w:val="20"/>
                <w:szCs w:val="20"/>
              </w:rPr>
            </w:pPr>
            <w:r w:rsidRPr="00C050EA">
              <w:rPr>
                <w:rFonts w:ascii="Calibri" w:eastAsia="Calibri" w:hAnsi="Calibri" w:cs="Calibri"/>
                <w:b/>
                <w:sz w:val="20"/>
                <w:szCs w:val="20"/>
              </w:rPr>
              <w:t>Región:</w:t>
            </w:r>
          </w:p>
          <w:p w:rsidR="001A526B" w:rsidRPr="00C050EA" w:rsidRDefault="003237DD" w:rsidP="00A13B2E">
            <w:pPr>
              <w:spacing w:after="60" w:line="240" w:lineRule="auto"/>
              <w:rPr>
                <w:rFonts w:ascii="Calibri" w:eastAsia="Calibri" w:hAnsi="Calibri" w:cs="Calibri"/>
                <w:b/>
                <w:sz w:val="20"/>
                <w:szCs w:val="20"/>
              </w:rPr>
            </w:pPr>
            <w:r w:rsidRPr="00C050EA">
              <w:rPr>
                <w:rFonts w:ascii="Calibri" w:eastAsia="Calibri" w:hAnsi="Calibri" w:cs="Calibri"/>
                <w:sz w:val="20"/>
                <w:szCs w:val="20"/>
              </w:rPr>
              <w:t>Antofagasta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rsidR="00112616" w:rsidRPr="00834DB4" w:rsidRDefault="001A526B" w:rsidP="00A13B2E">
            <w:pPr>
              <w:spacing w:after="60" w:line="240" w:lineRule="auto"/>
              <w:ind w:left="46" w:right="182"/>
              <w:rPr>
                <w:rFonts w:ascii="Calibri" w:eastAsia="Calibri" w:hAnsi="Calibri" w:cs="Calibri"/>
                <w:sz w:val="20"/>
                <w:szCs w:val="20"/>
              </w:rPr>
            </w:pPr>
            <w:r w:rsidRPr="00834DB4">
              <w:rPr>
                <w:rFonts w:ascii="Calibri" w:eastAsia="Calibri" w:hAnsi="Calibri" w:cs="Calibri"/>
                <w:b/>
                <w:sz w:val="20"/>
                <w:szCs w:val="20"/>
              </w:rPr>
              <w:t>Ubicación específica de la unidad fiscalizable:</w:t>
            </w:r>
          </w:p>
          <w:p w:rsidR="00D73555" w:rsidRDefault="00D73555" w:rsidP="00C050EA">
            <w:pPr>
              <w:spacing w:after="60" w:line="240" w:lineRule="auto"/>
              <w:ind w:left="46" w:right="182"/>
              <w:rPr>
                <w:rFonts w:ascii="Calibri" w:eastAsia="Calibri" w:hAnsi="Calibri" w:cs="Calibri"/>
                <w:sz w:val="20"/>
                <w:szCs w:val="20"/>
              </w:rPr>
            </w:pPr>
            <w:r>
              <w:rPr>
                <w:rFonts w:ascii="Calibri" w:eastAsia="Calibri" w:hAnsi="Calibri" w:cs="Calibri"/>
                <w:sz w:val="20"/>
                <w:szCs w:val="20"/>
              </w:rPr>
              <w:t>Ruta 5 Norte N°1353/1357, Sector Industrial La Negra</w:t>
            </w:r>
            <w:r w:rsidR="00C050EA" w:rsidRPr="00834DB4">
              <w:rPr>
                <w:rFonts w:ascii="Calibri" w:eastAsia="Calibri" w:hAnsi="Calibri" w:cs="Calibri"/>
                <w:sz w:val="20"/>
                <w:szCs w:val="20"/>
              </w:rPr>
              <w:t>,</w:t>
            </w:r>
          </w:p>
          <w:p w:rsidR="00C050EA" w:rsidRDefault="00C050EA" w:rsidP="00C050EA">
            <w:pPr>
              <w:spacing w:after="60" w:line="240" w:lineRule="auto"/>
              <w:ind w:left="46" w:right="182"/>
              <w:rPr>
                <w:rFonts w:ascii="Calibri" w:eastAsia="Calibri" w:hAnsi="Calibri" w:cs="Calibri"/>
                <w:sz w:val="20"/>
                <w:szCs w:val="20"/>
              </w:rPr>
            </w:pPr>
            <w:r w:rsidRPr="00834DB4">
              <w:rPr>
                <w:rFonts w:ascii="Calibri" w:eastAsia="Calibri" w:hAnsi="Calibri" w:cs="Calibri"/>
                <w:sz w:val="20"/>
                <w:szCs w:val="20"/>
              </w:rPr>
              <w:t xml:space="preserve">Antofagasta, Región de Antofagasta </w:t>
            </w:r>
          </w:p>
          <w:p w:rsidR="00D73555" w:rsidRDefault="00D73555" w:rsidP="00C050EA">
            <w:pPr>
              <w:spacing w:after="60" w:line="240" w:lineRule="auto"/>
              <w:ind w:left="46" w:right="182"/>
              <w:rPr>
                <w:rFonts w:ascii="Calibri" w:eastAsia="Calibri" w:hAnsi="Calibri" w:cs="Calibri"/>
                <w:sz w:val="20"/>
                <w:szCs w:val="20"/>
                <w:highlight w:val="yellow"/>
              </w:rPr>
            </w:pPr>
          </w:p>
          <w:p w:rsidR="001A526B" w:rsidRPr="00834DB4" w:rsidRDefault="00E60110" w:rsidP="00C050EA">
            <w:pPr>
              <w:spacing w:after="60" w:line="240" w:lineRule="auto"/>
              <w:ind w:left="46" w:right="182"/>
              <w:rPr>
                <w:rFonts w:ascii="Calibri" w:eastAsia="Calibri" w:hAnsi="Calibri" w:cs="Calibri"/>
                <w:sz w:val="20"/>
                <w:szCs w:val="20"/>
              </w:rPr>
            </w:pPr>
            <w:r w:rsidRPr="008A4389">
              <w:rPr>
                <w:rFonts w:ascii="Calibri" w:eastAsia="Calibri" w:hAnsi="Calibri" w:cs="Calibri"/>
                <w:sz w:val="20"/>
                <w:szCs w:val="20"/>
              </w:rPr>
              <w:t xml:space="preserve">Coordenadas WGS 84, Huso 19 </w:t>
            </w:r>
            <w:r w:rsidR="008A4389" w:rsidRPr="008A4389">
              <w:rPr>
                <w:rFonts w:ascii="Calibri" w:eastAsia="Calibri" w:hAnsi="Calibri" w:cs="Calibri"/>
                <w:sz w:val="20"/>
                <w:szCs w:val="20"/>
              </w:rPr>
              <w:t>Sur</w:t>
            </w:r>
            <w:r w:rsidRPr="008A4389">
              <w:rPr>
                <w:rFonts w:ascii="Calibri" w:eastAsia="Calibri" w:hAnsi="Calibri" w:cs="Calibri"/>
                <w:sz w:val="20"/>
                <w:szCs w:val="20"/>
              </w:rPr>
              <w:t xml:space="preserve">, </w:t>
            </w:r>
            <w:r w:rsidR="008A4389" w:rsidRPr="008A4389">
              <w:rPr>
                <w:rFonts w:ascii="Calibri" w:eastAsia="Calibri" w:hAnsi="Calibri" w:cs="Calibri"/>
                <w:sz w:val="20"/>
                <w:szCs w:val="20"/>
              </w:rPr>
              <w:br/>
            </w:r>
            <w:r w:rsidRPr="008A4389">
              <w:rPr>
                <w:rFonts w:ascii="Calibri" w:eastAsia="Calibri" w:hAnsi="Calibri" w:cs="Calibri"/>
                <w:sz w:val="20"/>
                <w:szCs w:val="20"/>
              </w:rPr>
              <w:t xml:space="preserve">Este: </w:t>
            </w:r>
            <w:r w:rsidR="008A4389" w:rsidRPr="008A4389">
              <w:rPr>
                <w:rFonts w:ascii="Calibri" w:eastAsia="Calibri" w:hAnsi="Calibri" w:cs="Calibri"/>
                <w:sz w:val="20"/>
                <w:szCs w:val="20"/>
              </w:rPr>
              <w:t>365837.00 m E</w:t>
            </w:r>
            <w:r w:rsidRPr="008A4389">
              <w:rPr>
                <w:rFonts w:ascii="Calibri" w:eastAsia="Calibri" w:hAnsi="Calibri" w:cs="Calibri"/>
                <w:sz w:val="20"/>
                <w:szCs w:val="20"/>
              </w:rPr>
              <w:t xml:space="preserve">y Norte: </w:t>
            </w:r>
            <w:r w:rsidR="008A4389" w:rsidRPr="008A4389">
              <w:rPr>
                <w:rFonts w:ascii="Calibri" w:eastAsia="Calibri" w:hAnsi="Calibri" w:cs="Calibri"/>
                <w:sz w:val="20"/>
                <w:szCs w:val="20"/>
              </w:rPr>
              <w:t>7367954.61 m S</w:t>
            </w:r>
          </w:p>
        </w:tc>
      </w:tr>
      <w:tr w:rsidR="001A526B" w:rsidRPr="001A526B"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Pr="00C050EA" w:rsidRDefault="001A526B" w:rsidP="00A13B2E">
            <w:pPr>
              <w:spacing w:after="60" w:line="240" w:lineRule="auto"/>
              <w:rPr>
                <w:rFonts w:ascii="Calibri" w:eastAsia="Calibri" w:hAnsi="Calibri" w:cs="Calibri"/>
                <w:sz w:val="20"/>
                <w:szCs w:val="20"/>
              </w:rPr>
            </w:pPr>
            <w:r w:rsidRPr="00C050EA">
              <w:rPr>
                <w:rFonts w:ascii="Calibri" w:eastAsia="Calibri" w:hAnsi="Calibri" w:cs="Calibri"/>
                <w:b/>
                <w:sz w:val="20"/>
                <w:szCs w:val="20"/>
              </w:rPr>
              <w:t>Provincia:</w:t>
            </w:r>
          </w:p>
          <w:p w:rsidR="001A526B" w:rsidRPr="00C050EA" w:rsidRDefault="003237DD" w:rsidP="00A13B2E">
            <w:pPr>
              <w:spacing w:after="60" w:line="240" w:lineRule="auto"/>
              <w:rPr>
                <w:rFonts w:ascii="Calibri" w:eastAsia="Calibri" w:hAnsi="Calibri" w:cs="Calibri"/>
                <w:sz w:val="20"/>
                <w:szCs w:val="20"/>
              </w:rPr>
            </w:pPr>
            <w:r w:rsidRPr="00C050EA">
              <w:rPr>
                <w:rFonts w:ascii="Calibri" w:eastAsia="Calibri" w:hAnsi="Calibri" w:cs="Calibri"/>
                <w:sz w:val="20"/>
                <w:szCs w:val="20"/>
              </w:rPr>
              <w:t>Antofagasta</w:t>
            </w:r>
          </w:p>
        </w:tc>
        <w:tc>
          <w:tcPr>
            <w:tcW w:w="2500" w:type="pct"/>
            <w:vMerge/>
            <w:tcBorders>
              <w:left w:val="single" w:sz="4" w:space="0" w:color="auto"/>
              <w:right w:val="single" w:sz="4" w:space="0" w:color="auto"/>
            </w:tcBorders>
            <w:shd w:val="clear" w:color="auto" w:fill="FFFFFF"/>
            <w:vAlign w:val="center"/>
          </w:tcPr>
          <w:p w:rsidR="001A526B" w:rsidRPr="001A526B" w:rsidRDefault="001A526B" w:rsidP="00A13B2E">
            <w:pPr>
              <w:spacing w:after="60" w:line="240" w:lineRule="auto"/>
              <w:ind w:left="188"/>
              <w:rPr>
                <w:rFonts w:ascii="Calibri" w:eastAsia="Calibri" w:hAnsi="Calibri" w:cs="Calibri"/>
                <w:b/>
                <w:sz w:val="20"/>
                <w:szCs w:val="20"/>
              </w:rPr>
            </w:pPr>
          </w:p>
        </w:tc>
      </w:tr>
      <w:tr w:rsidR="001A526B" w:rsidRPr="001A526B"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Pr="00C050EA" w:rsidRDefault="001A526B" w:rsidP="00A13B2E">
            <w:pPr>
              <w:spacing w:after="60" w:line="240" w:lineRule="auto"/>
              <w:rPr>
                <w:rFonts w:ascii="Calibri" w:eastAsia="Calibri" w:hAnsi="Calibri" w:cs="Calibri"/>
                <w:sz w:val="20"/>
                <w:szCs w:val="20"/>
              </w:rPr>
            </w:pPr>
            <w:r w:rsidRPr="00C050EA">
              <w:rPr>
                <w:rFonts w:ascii="Calibri" w:eastAsia="Calibri" w:hAnsi="Calibri" w:cs="Calibri"/>
                <w:b/>
                <w:sz w:val="20"/>
                <w:szCs w:val="20"/>
              </w:rPr>
              <w:t>Comuna:</w:t>
            </w:r>
          </w:p>
          <w:p w:rsidR="001A526B" w:rsidRPr="00C050EA" w:rsidRDefault="003237DD" w:rsidP="00A13B2E">
            <w:pPr>
              <w:spacing w:after="60" w:line="240" w:lineRule="auto"/>
              <w:rPr>
                <w:rFonts w:ascii="Calibri" w:eastAsia="Calibri" w:hAnsi="Calibri" w:cs="Calibri"/>
                <w:sz w:val="20"/>
                <w:szCs w:val="20"/>
              </w:rPr>
            </w:pPr>
            <w:r w:rsidRPr="00C050EA">
              <w:rPr>
                <w:rFonts w:ascii="Calibri" w:eastAsia="Calibri" w:hAnsi="Calibri" w:cs="Calibri"/>
                <w:sz w:val="20"/>
                <w:szCs w:val="20"/>
              </w:rPr>
              <w:t>Antofagasta</w:t>
            </w:r>
          </w:p>
        </w:tc>
        <w:tc>
          <w:tcPr>
            <w:tcW w:w="2500" w:type="pct"/>
            <w:vMerge/>
            <w:tcBorders>
              <w:left w:val="single" w:sz="4" w:space="0" w:color="auto"/>
              <w:bottom w:val="single" w:sz="4" w:space="0" w:color="auto"/>
              <w:right w:val="single" w:sz="4" w:space="0" w:color="auto"/>
            </w:tcBorders>
            <w:shd w:val="clear" w:color="auto" w:fill="FFFFFF"/>
            <w:vAlign w:val="center"/>
          </w:tcPr>
          <w:p w:rsidR="001A526B" w:rsidRPr="001A526B" w:rsidRDefault="001A526B" w:rsidP="00A13B2E">
            <w:pPr>
              <w:spacing w:after="60" w:line="240" w:lineRule="auto"/>
              <w:ind w:left="188"/>
              <w:rPr>
                <w:rFonts w:ascii="Calibri" w:eastAsia="Calibri" w:hAnsi="Calibri" w:cs="Calibri"/>
                <w:b/>
                <w:sz w:val="20"/>
                <w:szCs w:val="20"/>
              </w:rPr>
            </w:pPr>
          </w:p>
        </w:tc>
      </w:tr>
      <w:tr w:rsidR="001A526B" w:rsidRPr="001A526B"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rsidR="001A526B" w:rsidRPr="001A526B" w:rsidRDefault="00D73555" w:rsidP="00A13B2E">
            <w:pPr>
              <w:spacing w:after="60" w:line="240" w:lineRule="auto"/>
              <w:rPr>
                <w:rFonts w:ascii="Calibri" w:eastAsia="Calibri" w:hAnsi="Calibri" w:cs="Calibri"/>
                <w:sz w:val="20"/>
                <w:szCs w:val="20"/>
              </w:rPr>
            </w:pPr>
            <w:r>
              <w:rPr>
                <w:rFonts w:ascii="Calibri" w:eastAsia="Calibri" w:hAnsi="Calibri" w:cs="Calibri"/>
                <w:sz w:val="20"/>
                <w:szCs w:val="20"/>
              </w:rPr>
              <w:t>Sociedad Comercial e Inversiones Lyrol Ltda.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RUT o RUN:</w:t>
            </w:r>
          </w:p>
          <w:p w:rsidR="001A526B" w:rsidRPr="001A526B" w:rsidRDefault="00D73555"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76.935.657-6</w:t>
            </w:r>
          </w:p>
        </w:tc>
      </w:tr>
      <w:tr w:rsidR="001A526B" w:rsidRPr="001A526B" w:rsidTr="00A13B2E">
        <w:trPr>
          <w:trHeight w:val="34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Default="001A526B" w:rsidP="003B0DEE">
            <w:pPr>
              <w:spacing w:after="60" w:line="240" w:lineRule="auto"/>
              <w:rPr>
                <w:rFonts w:ascii="Calibri" w:eastAsia="Calibri" w:hAnsi="Calibri" w:cs="Calibri"/>
                <w:sz w:val="20"/>
                <w:szCs w:val="20"/>
              </w:rPr>
            </w:pPr>
            <w:r w:rsidRPr="001A526B">
              <w:rPr>
                <w:rFonts w:ascii="Calibri" w:eastAsia="Calibri" w:hAnsi="Calibri" w:cs="Calibri"/>
                <w:b/>
                <w:sz w:val="20"/>
                <w:szCs w:val="20"/>
              </w:rPr>
              <w:t>Domicilio titular:</w:t>
            </w:r>
          </w:p>
          <w:p w:rsidR="003B0DEE" w:rsidRDefault="003B0DEE" w:rsidP="003B0DEE">
            <w:pPr>
              <w:spacing w:after="60" w:line="240" w:lineRule="auto"/>
              <w:ind w:right="182"/>
              <w:rPr>
                <w:rFonts w:ascii="Calibri" w:eastAsia="Calibri" w:hAnsi="Calibri" w:cs="Calibri"/>
                <w:sz w:val="20"/>
                <w:szCs w:val="20"/>
              </w:rPr>
            </w:pPr>
            <w:r>
              <w:rPr>
                <w:rFonts w:ascii="Calibri" w:eastAsia="Calibri" w:hAnsi="Calibri" w:cs="Calibri"/>
                <w:sz w:val="20"/>
                <w:szCs w:val="20"/>
              </w:rPr>
              <w:t>Ruta 5 Norte N°1353/1357, Sector Industrial La Negra</w:t>
            </w:r>
            <w:r w:rsidRPr="00834DB4">
              <w:rPr>
                <w:rFonts w:ascii="Calibri" w:eastAsia="Calibri" w:hAnsi="Calibri" w:cs="Calibri"/>
                <w:sz w:val="20"/>
                <w:szCs w:val="20"/>
              </w:rPr>
              <w:t>,</w:t>
            </w:r>
          </w:p>
          <w:p w:rsidR="003237DD" w:rsidRPr="001A526B" w:rsidRDefault="003B0DEE" w:rsidP="003B0DEE">
            <w:pPr>
              <w:spacing w:after="60" w:line="240" w:lineRule="auto"/>
              <w:ind w:right="182"/>
              <w:rPr>
                <w:rFonts w:ascii="Calibri" w:eastAsia="Calibri" w:hAnsi="Calibri" w:cs="Calibri"/>
                <w:sz w:val="20"/>
                <w:szCs w:val="20"/>
              </w:rPr>
            </w:pPr>
            <w:r w:rsidRPr="00834DB4">
              <w:rPr>
                <w:rFonts w:ascii="Calibri" w:eastAsia="Calibri" w:hAnsi="Calibri" w:cs="Calibri"/>
                <w:sz w:val="20"/>
                <w:szCs w:val="20"/>
              </w:rPr>
              <w:t xml:space="preserve">Antofagasta, Región de Antofagasta </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Correo electrónico:</w:t>
            </w:r>
          </w:p>
          <w:p w:rsidR="001A526B" w:rsidRPr="001A526B" w:rsidRDefault="007579CD" w:rsidP="00A13B2E">
            <w:pPr>
              <w:spacing w:after="60" w:line="240" w:lineRule="auto"/>
              <w:rPr>
                <w:rFonts w:ascii="Calibri" w:eastAsia="Calibri" w:hAnsi="Calibri" w:cs="Calibri"/>
                <w:sz w:val="20"/>
                <w:szCs w:val="20"/>
              </w:rPr>
            </w:pPr>
            <w:hyperlink r:id="rId13" w:history="1">
              <w:r w:rsidR="00D73555" w:rsidRPr="0026361D">
                <w:rPr>
                  <w:rStyle w:val="Hipervnculo"/>
                  <w:rFonts w:ascii="Calibri" w:eastAsia="Calibri" w:hAnsi="Calibri" w:cs="Calibri"/>
                  <w:sz w:val="20"/>
                  <w:szCs w:val="20"/>
                </w:rPr>
                <w:t>franciscoly@gmail.com</w:t>
              </w:r>
            </w:hyperlink>
          </w:p>
        </w:tc>
      </w:tr>
      <w:tr w:rsidR="001A526B" w:rsidRPr="001A526B" w:rsidTr="00A13B2E">
        <w:trPr>
          <w:trHeight w:val="34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A13B2E">
            <w:pPr>
              <w:spacing w:after="60" w:line="240" w:lineRule="auto"/>
              <w:rPr>
                <w:rFonts w:ascii="Calibri" w:eastAsia="Calibri" w:hAnsi="Calibri" w:cs="Calibr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Teléfono:</w:t>
            </w:r>
          </w:p>
          <w:p w:rsidR="001A526B" w:rsidRPr="001A526B" w:rsidRDefault="00D73555" w:rsidP="00A13B2E">
            <w:pPr>
              <w:spacing w:after="60" w:line="240" w:lineRule="auto"/>
              <w:rPr>
                <w:rFonts w:ascii="Calibri" w:eastAsia="Calibri" w:hAnsi="Calibri" w:cs="Calibri"/>
                <w:sz w:val="20"/>
                <w:szCs w:val="20"/>
              </w:rPr>
            </w:pPr>
            <w:r>
              <w:rPr>
                <w:rFonts w:ascii="Calibri" w:eastAsia="Calibri" w:hAnsi="Calibri" w:cs="Calibri"/>
                <w:sz w:val="20"/>
                <w:szCs w:val="20"/>
              </w:rPr>
              <w:t>+569 3085 9104</w:t>
            </w:r>
          </w:p>
        </w:tc>
      </w:tr>
      <w:tr w:rsidR="001A526B" w:rsidRPr="001A526B"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Default="00217CB7" w:rsidP="00A13B2E">
            <w:pPr>
              <w:spacing w:after="60" w:line="240" w:lineRule="auto"/>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p>
          <w:p w:rsidR="001A526B" w:rsidRPr="001A526B" w:rsidRDefault="00D73555" w:rsidP="00A13B2E">
            <w:pPr>
              <w:spacing w:after="60" w:line="240" w:lineRule="auto"/>
              <w:rPr>
                <w:rFonts w:ascii="Calibri" w:eastAsia="Calibri" w:hAnsi="Calibri" w:cs="Calibri"/>
                <w:sz w:val="20"/>
                <w:szCs w:val="20"/>
              </w:rPr>
            </w:pPr>
            <w:r>
              <w:rPr>
                <w:rFonts w:ascii="Calibri" w:eastAsia="Calibri" w:hAnsi="Calibri" w:cs="Calibri"/>
                <w:sz w:val="20"/>
                <w:szCs w:val="20"/>
              </w:rPr>
              <w:t>Francisco José Ly Martel</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RUT o RUN:</w:t>
            </w:r>
          </w:p>
          <w:p w:rsidR="001A526B" w:rsidRPr="001A526B" w:rsidRDefault="00D73555"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13.665.095-5</w:t>
            </w:r>
          </w:p>
        </w:tc>
      </w:tr>
      <w:tr w:rsidR="001A526B" w:rsidRPr="001A526B" w:rsidTr="00A13B2E">
        <w:trPr>
          <w:trHeight w:val="34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Domicilio representante legal:</w:t>
            </w:r>
          </w:p>
          <w:p w:rsidR="00D73555" w:rsidRDefault="00D73555" w:rsidP="00D73555">
            <w:pPr>
              <w:spacing w:after="60" w:line="240" w:lineRule="auto"/>
              <w:ind w:left="46" w:right="182"/>
              <w:rPr>
                <w:rFonts w:ascii="Calibri" w:eastAsia="Calibri" w:hAnsi="Calibri" w:cs="Calibri"/>
                <w:sz w:val="20"/>
                <w:szCs w:val="20"/>
              </w:rPr>
            </w:pPr>
            <w:r>
              <w:rPr>
                <w:rFonts w:ascii="Calibri" w:eastAsia="Calibri" w:hAnsi="Calibri" w:cs="Calibri"/>
                <w:sz w:val="20"/>
                <w:szCs w:val="20"/>
              </w:rPr>
              <w:t>Ruta 5 Norte N°1353/1357, Sector Industrial La Negra</w:t>
            </w:r>
            <w:r w:rsidRPr="00834DB4">
              <w:rPr>
                <w:rFonts w:ascii="Calibri" w:eastAsia="Calibri" w:hAnsi="Calibri" w:cs="Calibri"/>
                <w:sz w:val="20"/>
                <w:szCs w:val="20"/>
              </w:rPr>
              <w:t>,</w:t>
            </w:r>
          </w:p>
          <w:p w:rsidR="001A526B" w:rsidRPr="001A526B" w:rsidRDefault="00D73555" w:rsidP="00D73555">
            <w:pPr>
              <w:spacing w:after="60" w:line="240" w:lineRule="auto"/>
              <w:rPr>
                <w:rFonts w:ascii="Calibri" w:eastAsia="Calibri" w:hAnsi="Calibri" w:cs="Calibri"/>
                <w:sz w:val="20"/>
                <w:szCs w:val="20"/>
                <w:lang w:val="es-ES" w:eastAsia="es-ES"/>
              </w:rPr>
            </w:pPr>
            <w:r w:rsidRPr="00834DB4">
              <w:rPr>
                <w:rFonts w:ascii="Calibri" w:eastAsia="Calibri" w:hAnsi="Calibri" w:cs="Calibri"/>
                <w:sz w:val="20"/>
                <w:szCs w:val="20"/>
              </w:rPr>
              <w:t>Antofagasta, Región de Antofagasta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A13B2E" w:rsidRDefault="001A526B" w:rsidP="00A13B2E">
            <w:pPr>
              <w:spacing w:after="60" w:line="240" w:lineRule="auto"/>
              <w:rPr>
                <w:rFonts w:ascii="Calibri" w:eastAsia="Calibri" w:hAnsi="Calibri" w:cs="Calibri"/>
                <w:b/>
                <w:sz w:val="20"/>
                <w:szCs w:val="20"/>
              </w:rPr>
            </w:pPr>
            <w:r w:rsidRPr="001A526B">
              <w:rPr>
                <w:rFonts w:ascii="Calibri" w:eastAsia="Calibri" w:hAnsi="Calibri" w:cs="Calibri"/>
                <w:b/>
                <w:sz w:val="20"/>
                <w:szCs w:val="20"/>
              </w:rPr>
              <w:t>Correo electrónico:</w:t>
            </w:r>
          </w:p>
          <w:p w:rsidR="001A526B" w:rsidRPr="001A526B" w:rsidRDefault="00D73555"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Lyrol.file48@gmail.com</w:t>
            </w:r>
          </w:p>
        </w:tc>
      </w:tr>
      <w:tr w:rsidR="001A526B" w:rsidRPr="001A526B" w:rsidTr="00A13B2E">
        <w:trPr>
          <w:trHeight w:val="34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A13B2E">
            <w:pPr>
              <w:spacing w:after="60" w:line="240" w:lineRule="auto"/>
              <w:rPr>
                <w:rFonts w:ascii="Calibri" w:eastAsia="Calibri" w:hAnsi="Calibri" w:cs="Calibr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Teléfono:</w:t>
            </w:r>
          </w:p>
          <w:p w:rsidR="001A526B" w:rsidRPr="001A526B" w:rsidRDefault="00D73555"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+569 5934 4005</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1A526B" w:rsidRDefault="001A526B" w:rsidP="0026300C">
      <w:pPr>
        <w:pStyle w:val="IFA1"/>
      </w:pPr>
      <w:bookmarkStart w:id="23" w:name="_Toc390777020"/>
      <w:bookmarkStart w:id="24" w:name="_Toc39067913"/>
      <w:bookmarkEnd w:id="14"/>
      <w:bookmarkEnd w:id="15"/>
      <w:bookmarkEnd w:id="16"/>
      <w:bookmarkEnd w:id="17"/>
      <w:bookmarkEnd w:id="18"/>
      <w:bookmarkEnd w:id="19"/>
      <w:bookmarkEnd w:id="20"/>
      <w:bookmarkEnd w:id="21"/>
      <w:bookmarkEnd w:id="22"/>
      <w:r w:rsidRPr="001A526B">
        <w:lastRenderedPageBreak/>
        <w:t xml:space="preserve">INSTRUMENTOS DE </w:t>
      </w:r>
      <w:r w:rsidRPr="0026300C">
        <w:t>CARÁCTER</w:t>
      </w:r>
      <w:r w:rsidRPr="001A526B">
        <w:t xml:space="preserve"> AMBIENTAL FISCALIZADOS</w:t>
      </w:r>
      <w:bookmarkEnd w:id="23"/>
      <w:bookmarkEnd w:id="24"/>
    </w:p>
    <w:p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2"/>
        <w:gridCol w:w="1580"/>
        <w:gridCol w:w="1577"/>
        <w:gridCol w:w="1289"/>
        <w:gridCol w:w="1865"/>
        <w:gridCol w:w="6979"/>
      </w:tblGrid>
      <w:tr w:rsidR="00CE3600" w:rsidRPr="0057401F" w:rsidTr="00C47F7B">
        <w:trPr>
          <w:trHeight w:val="498"/>
        </w:trPr>
        <w:tc>
          <w:tcPr>
            <w:tcW w:w="5000" w:type="pct"/>
            <w:gridSpan w:val="6"/>
            <w:shd w:val="clear" w:color="000000" w:fill="D9D9D9"/>
            <w:noWrap/>
          </w:tcPr>
          <w:p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rsidTr="00325CE0">
        <w:trPr>
          <w:trHeight w:val="498"/>
        </w:trPr>
        <w:tc>
          <w:tcPr>
            <w:tcW w:w="154" w:type="pct"/>
            <w:shd w:val="clear" w:color="auto" w:fill="auto"/>
            <w:vAlign w:val="center"/>
            <w:hideMark/>
          </w:tcPr>
          <w:p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rsidTr="00325CE0">
        <w:trPr>
          <w:trHeight w:val="498"/>
        </w:trPr>
        <w:tc>
          <w:tcPr>
            <w:tcW w:w="154" w:type="pct"/>
            <w:shd w:val="clear" w:color="auto" w:fill="auto"/>
            <w:noWrap/>
            <w:vAlign w:val="center"/>
            <w:hideMark/>
          </w:tcPr>
          <w:p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rsidR="00325CE0" w:rsidRPr="0057401F" w:rsidRDefault="00325CE0" w:rsidP="00B03667">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rsidR="00DA6C2A" w:rsidRDefault="00DA6C2A" w:rsidP="00DA6C2A">
      <w:pPr>
        <w:pStyle w:val="IFA1"/>
        <w:numPr>
          <w:ilvl w:val="0"/>
          <w:numId w:val="0"/>
        </w:numPr>
        <w:ind w:left="432"/>
      </w:pPr>
    </w:p>
    <w:p w:rsidR="001A526B" w:rsidRDefault="00531C2E" w:rsidP="0026300C">
      <w:pPr>
        <w:pStyle w:val="IFA1"/>
      </w:pPr>
      <w:bookmarkStart w:id="27" w:name="_Toc39067914"/>
      <w:r w:rsidRPr="001A526B">
        <w:rPr>
          <w:caps w:val="0"/>
        </w:rPr>
        <w:t xml:space="preserve">REVISIÓN </w:t>
      </w:r>
      <w:r w:rsidRPr="0026300C">
        <w:rPr>
          <w:caps w:val="0"/>
        </w:rPr>
        <w:t>DOCUMENTAL</w:t>
      </w:r>
      <w:bookmarkEnd w:id="27"/>
    </w:p>
    <w:p w:rsidR="00A25543" w:rsidRPr="00A25543" w:rsidRDefault="00A25543" w:rsidP="00373994">
      <w:pPr>
        <w:pStyle w:val="Ttulo1"/>
        <w:numPr>
          <w:ilvl w:val="0"/>
          <w:numId w:val="0"/>
        </w:numPr>
        <w:ind w:left="576"/>
      </w:pPr>
    </w:p>
    <w:p w:rsidR="001A526B" w:rsidRDefault="001A526B" w:rsidP="0026300C">
      <w:pPr>
        <w:pStyle w:val="Ttulo1"/>
      </w:pPr>
      <w:bookmarkStart w:id="28" w:name="_Toc382383545"/>
      <w:bookmarkStart w:id="29" w:name="_Toc382472367"/>
      <w:bookmarkStart w:id="30" w:name="_Toc390184277"/>
      <w:bookmarkStart w:id="31" w:name="_Toc390360008"/>
      <w:bookmarkStart w:id="32" w:name="_Toc390777029"/>
      <w:bookmarkStart w:id="33" w:name="_Toc39067915"/>
      <w:r w:rsidRPr="0026300C">
        <w:t>Documentos</w:t>
      </w:r>
      <w:r w:rsidRPr="001A526B">
        <w:t xml:space="preserve"> Revisados</w:t>
      </w:r>
      <w:bookmarkEnd w:id="28"/>
      <w:bookmarkEnd w:id="29"/>
      <w:bookmarkEnd w:id="30"/>
      <w:bookmarkEnd w:id="31"/>
      <w:bookmarkEnd w:id="32"/>
      <w:bookmarkEnd w:id="33"/>
    </w:p>
    <w:p w:rsidR="00CE3600" w:rsidRPr="00CE3600" w:rsidRDefault="00CE3600" w:rsidP="00CE3600">
      <w:pPr>
        <w:pStyle w:val="Listaconnmeros"/>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2"/>
        <w:gridCol w:w="4308"/>
        <w:gridCol w:w="4311"/>
        <w:gridCol w:w="4311"/>
      </w:tblGrid>
      <w:tr w:rsidR="0022134F" w:rsidRPr="00CE3600" w:rsidTr="0022134F">
        <w:trPr>
          <w:trHeight w:val="397"/>
        </w:trPr>
        <w:tc>
          <w:tcPr>
            <w:tcW w:w="240" w:type="pct"/>
            <w:shd w:val="clear" w:color="auto" w:fill="D9D9D9"/>
            <w:vAlign w:val="center"/>
          </w:tcPr>
          <w:bookmarkEnd w:id="25"/>
          <w:bookmarkEnd w:id="26"/>
          <w:p w:rsidR="0022134F" w:rsidRPr="00CE3600" w:rsidRDefault="0022134F" w:rsidP="00A13B2E">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586" w:type="pct"/>
            <w:shd w:val="clear" w:color="auto" w:fill="D9D9D9"/>
            <w:tcMar>
              <w:top w:w="0" w:type="dxa"/>
              <w:left w:w="108" w:type="dxa"/>
              <w:bottom w:w="0" w:type="dxa"/>
              <w:right w:w="108" w:type="dxa"/>
            </w:tcMar>
            <w:vAlign w:val="center"/>
          </w:tcPr>
          <w:p w:rsidR="0022134F" w:rsidRPr="00CE3600" w:rsidRDefault="0022134F" w:rsidP="00A13B2E">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587" w:type="pct"/>
            <w:shd w:val="clear" w:color="auto" w:fill="D9D9D9"/>
            <w:vAlign w:val="center"/>
          </w:tcPr>
          <w:p w:rsidR="0022134F" w:rsidRPr="00CE3600" w:rsidRDefault="0022134F" w:rsidP="00A13B2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587" w:type="pct"/>
            <w:shd w:val="clear" w:color="auto" w:fill="D9D9D9"/>
            <w:vAlign w:val="center"/>
          </w:tcPr>
          <w:p w:rsidR="0022134F" w:rsidRPr="00CE3600" w:rsidRDefault="0022134F" w:rsidP="00A01B26">
            <w:pPr>
              <w:spacing w:after="0" w:line="240" w:lineRule="auto"/>
              <w:ind w:left="90" w:right="95"/>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22134F" w:rsidRPr="00CE3600" w:rsidTr="00C80A76">
        <w:trPr>
          <w:trHeight w:val="1361"/>
        </w:trPr>
        <w:tc>
          <w:tcPr>
            <w:tcW w:w="240" w:type="pct"/>
            <w:vAlign w:val="center"/>
          </w:tcPr>
          <w:p w:rsidR="0022134F" w:rsidRPr="00D73555" w:rsidRDefault="0022134F" w:rsidP="00A13B2E">
            <w:pPr>
              <w:spacing w:after="0" w:line="240" w:lineRule="auto"/>
              <w:jc w:val="center"/>
              <w:rPr>
                <w:rFonts w:ascii="Calibri" w:eastAsia="Calibri" w:hAnsi="Calibri" w:cs="Times New Roman"/>
                <w:sz w:val="20"/>
                <w:szCs w:val="20"/>
                <w:lang w:val="es-ES"/>
              </w:rPr>
            </w:pPr>
            <w:r w:rsidRPr="00D73555">
              <w:rPr>
                <w:rFonts w:ascii="Calibri" w:eastAsia="Calibri" w:hAnsi="Calibri" w:cs="Times New Roman"/>
                <w:sz w:val="20"/>
                <w:szCs w:val="20"/>
                <w:lang w:val="es-ES"/>
              </w:rPr>
              <w:t>1</w:t>
            </w:r>
          </w:p>
        </w:tc>
        <w:tc>
          <w:tcPr>
            <w:tcW w:w="1586" w:type="pct"/>
            <w:tcMar>
              <w:top w:w="0" w:type="dxa"/>
              <w:left w:w="108" w:type="dxa"/>
              <w:bottom w:w="0" w:type="dxa"/>
              <w:right w:w="108" w:type="dxa"/>
            </w:tcMar>
            <w:vAlign w:val="center"/>
          </w:tcPr>
          <w:p w:rsidR="0022134F" w:rsidRPr="00D73555" w:rsidRDefault="0022134F" w:rsidP="00A13B2E">
            <w:pPr>
              <w:spacing w:after="0" w:line="240" w:lineRule="auto"/>
              <w:jc w:val="center"/>
              <w:rPr>
                <w:rFonts w:ascii="Calibri" w:eastAsia="Calibri" w:hAnsi="Calibri" w:cs="Times New Roman"/>
                <w:sz w:val="20"/>
                <w:szCs w:val="20"/>
                <w:lang w:val="es-ES"/>
              </w:rPr>
            </w:pPr>
            <w:r w:rsidRPr="00D73555">
              <w:rPr>
                <w:rFonts w:ascii="Calibri" w:eastAsia="Calibri" w:hAnsi="Calibri" w:cs="Times New Roman"/>
                <w:sz w:val="20"/>
                <w:szCs w:val="20"/>
                <w:lang w:val="es-ES"/>
              </w:rPr>
              <w:t xml:space="preserve">Carta sin número de </w:t>
            </w:r>
            <w:r w:rsidR="00B063EB">
              <w:rPr>
                <w:rFonts w:ascii="Calibri" w:eastAsia="Calibri" w:hAnsi="Calibri" w:cs="Times New Roman"/>
                <w:sz w:val="20"/>
                <w:szCs w:val="20"/>
                <w:lang w:val="es-ES"/>
              </w:rPr>
              <w:t>fecha 27 de septiembre de 2019,</w:t>
            </w:r>
            <w:r w:rsidR="00A4238C">
              <w:rPr>
                <w:rFonts w:ascii="Calibri" w:eastAsia="Calibri" w:hAnsi="Calibri" w:cs="Times New Roman"/>
                <w:sz w:val="20"/>
                <w:szCs w:val="20"/>
                <w:lang w:val="es-ES"/>
              </w:rPr>
              <w:t xml:space="preserve"> recibida por esta Oficina de Partes el </w:t>
            </w:r>
            <w:r w:rsidR="00A4238C" w:rsidRPr="00A01B26">
              <w:rPr>
                <w:rFonts w:ascii="Calibri" w:eastAsia="Calibri" w:hAnsi="Calibri" w:cs="Times New Roman"/>
                <w:sz w:val="20"/>
                <w:szCs w:val="20"/>
                <w:lang w:val="es-ES"/>
              </w:rPr>
              <w:t>30 de septiembre de 2019</w:t>
            </w:r>
            <w:r w:rsidR="00A4238C">
              <w:rPr>
                <w:rFonts w:ascii="Calibri" w:eastAsia="Calibri" w:hAnsi="Calibri" w:cs="Times New Roman"/>
                <w:sz w:val="20"/>
                <w:szCs w:val="20"/>
                <w:lang w:val="es-ES"/>
              </w:rPr>
              <w:t xml:space="preserve">, </w:t>
            </w:r>
            <w:r w:rsidRPr="00D73555">
              <w:rPr>
                <w:rFonts w:ascii="Calibri" w:eastAsia="Calibri" w:hAnsi="Calibri" w:cs="Times New Roman"/>
                <w:sz w:val="20"/>
                <w:szCs w:val="20"/>
                <w:lang w:val="es-ES"/>
              </w:rPr>
              <w:t>remitida por Enex S.A.</w:t>
            </w:r>
          </w:p>
        </w:tc>
        <w:tc>
          <w:tcPr>
            <w:tcW w:w="1587" w:type="pct"/>
            <w:vAlign w:val="center"/>
          </w:tcPr>
          <w:p w:rsidR="0022134F" w:rsidRPr="00D73555" w:rsidRDefault="0022134F" w:rsidP="0059630F">
            <w:pPr>
              <w:spacing w:after="0" w:line="240" w:lineRule="auto"/>
              <w:ind w:left="148" w:right="194"/>
              <w:jc w:val="center"/>
              <w:rPr>
                <w:rFonts w:ascii="Calibri" w:eastAsia="Calibri" w:hAnsi="Calibri" w:cs="Times New Roman"/>
                <w:sz w:val="20"/>
                <w:szCs w:val="20"/>
                <w:lang w:val="es-ES"/>
              </w:rPr>
            </w:pPr>
            <w:r w:rsidRPr="00D73555">
              <w:rPr>
                <w:rFonts w:ascii="Calibri" w:eastAsia="Calibri" w:hAnsi="Calibri" w:cs="Times New Roman"/>
                <w:sz w:val="20"/>
                <w:szCs w:val="20"/>
                <w:lang w:val="es-ES"/>
              </w:rPr>
              <w:t>Documentación solicitada al titular a través de acta de inspección de fecha 04 de septiembre de 2019</w:t>
            </w:r>
          </w:p>
        </w:tc>
        <w:tc>
          <w:tcPr>
            <w:tcW w:w="1587" w:type="pct"/>
            <w:vAlign w:val="center"/>
          </w:tcPr>
          <w:p w:rsidR="0022134F" w:rsidRPr="00D73555" w:rsidRDefault="00A4238C" w:rsidP="00A01B26">
            <w:pPr>
              <w:spacing w:after="0" w:line="240" w:lineRule="auto"/>
              <w:ind w:left="90" w:right="95"/>
              <w:jc w:val="center"/>
              <w:rPr>
                <w:rFonts w:ascii="Calibri" w:eastAsia="Calibri" w:hAnsi="Calibri" w:cs="Times New Roman"/>
                <w:sz w:val="20"/>
                <w:szCs w:val="20"/>
                <w:lang w:val="es-ES"/>
              </w:rPr>
            </w:pPr>
            <w:r>
              <w:rPr>
                <w:rFonts w:ascii="Calibri" w:eastAsia="Calibri" w:hAnsi="Calibri" w:cs="Times New Roman"/>
                <w:sz w:val="20"/>
                <w:szCs w:val="20"/>
                <w:lang w:val="es-ES"/>
              </w:rPr>
              <w:t>Entregado</w:t>
            </w:r>
            <w:r w:rsidR="0022134F">
              <w:rPr>
                <w:rFonts w:ascii="Calibri" w:eastAsia="Calibri" w:hAnsi="Calibri" w:cs="Times New Roman"/>
                <w:sz w:val="20"/>
                <w:szCs w:val="20"/>
                <w:lang w:val="es-ES"/>
              </w:rPr>
              <w:t xml:space="preserve"> en plazo.</w:t>
            </w:r>
          </w:p>
        </w:tc>
      </w:tr>
      <w:tr w:rsidR="0022134F" w:rsidRPr="00CE3600" w:rsidTr="00C80A76">
        <w:trPr>
          <w:trHeight w:val="1361"/>
        </w:trPr>
        <w:tc>
          <w:tcPr>
            <w:tcW w:w="240" w:type="pct"/>
            <w:vAlign w:val="center"/>
          </w:tcPr>
          <w:p w:rsidR="0022134F" w:rsidRPr="00D73555" w:rsidRDefault="0022134F" w:rsidP="00D73555">
            <w:pPr>
              <w:spacing w:after="0" w:line="240" w:lineRule="auto"/>
              <w:jc w:val="center"/>
              <w:rPr>
                <w:rFonts w:ascii="Calibri" w:eastAsia="Calibri" w:hAnsi="Calibri" w:cs="Times New Roman"/>
                <w:sz w:val="20"/>
                <w:szCs w:val="20"/>
                <w:lang w:val="es-ES"/>
              </w:rPr>
            </w:pPr>
            <w:r w:rsidRPr="00D73555">
              <w:rPr>
                <w:rFonts w:ascii="Calibri" w:eastAsia="Calibri" w:hAnsi="Calibri" w:cs="Times New Roman"/>
                <w:sz w:val="20"/>
                <w:szCs w:val="20"/>
                <w:lang w:val="es-ES"/>
              </w:rPr>
              <w:t>2</w:t>
            </w:r>
          </w:p>
        </w:tc>
        <w:tc>
          <w:tcPr>
            <w:tcW w:w="1586" w:type="pct"/>
            <w:tcMar>
              <w:top w:w="0" w:type="dxa"/>
              <w:left w:w="108" w:type="dxa"/>
              <w:bottom w:w="0" w:type="dxa"/>
              <w:right w:w="108" w:type="dxa"/>
            </w:tcMar>
            <w:vAlign w:val="center"/>
          </w:tcPr>
          <w:p w:rsidR="0022134F" w:rsidRPr="00D73555" w:rsidRDefault="0022134F" w:rsidP="00D73555">
            <w:pPr>
              <w:spacing w:after="0" w:line="240" w:lineRule="auto"/>
              <w:jc w:val="center"/>
              <w:rPr>
                <w:rFonts w:ascii="Calibri" w:eastAsia="Calibri" w:hAnsi="Calibri" w:cs="Times New Roman"/>
                <w:sz w:val="20"/>
                <w:szCs w:val="20"/>
                <w:lang w:val="es-ES"/>
              </w:rPr>
            </w:pPr>
            <w:r w:rsidRPr="00D73555">
              <w:rPr>
                <w:rFonts w:ascii="Calibri" w:eastAsia="Calibri" w:hAnsi="Calibri" w:cs="Times New Roman"/>
                <w:sz w:val="20"/>
                <w:szCs w:val="20"/>
                <w:lang w:val="es-ES"/>
              </w:rPr>
              <w:t xml:space="preserve">Carta sin número de fecha 10 de febrero de 2020, </w:t>
            </w:r>
            <w:r w:rsidR="00A4238C">
              <w:rPr>
                <w:rFonts w:ascii="Calibri" w:eastAsia="Calibri" w:hAnsi="Calibri" w:cs="Times New Roman"/>
                <w:sz w:val="20"/>
                <w:szCs w:val="20"/>
                <w:lang w:val="es-ES"/>
              </w:rPr>
              <w:t xml:space="preserve">recibida por esta Oficina de Partes el 11 de febrero de 2020, </w:t>
            </w:r>
            <w:r w:rsidRPr="00D73555">
              <w:rPr>
                <w:rFonts w:ascii="Calibri" w:eastAsia="Calibri" w:hAnsi="Calibri" w:cs="Times New Roman"/>
                <w:sz w:val="20"/>
                <w:szCs w:val="20"/>
                <w:lang w:val="es-ES"/>
              </w:rPr>
              <w:t>remitida por Enex S.A.</w:t>
            </w:r>
          </w:p>
        </w:tc>
        <w:tc>
          <w:tcPr>
            <w:tcW w:w="1587" w:type="pct"/>
            <w:vAlign w:val="center"/>
          </w:tcPr>
          <w:p w:rsidR="0022134F" w:rsidRPr="00D73555" w:rsidRDefault="0022134F" w:rsidP="0059630F">
            <w:pPr>
              <w:spacing w:after="0" w:line="240" w:lineRule="auto"/>
              <w:ind w:left="148" w:right="194"/>
              <w:jc w:val="center"/>
              <w:rPr>
                <w:rFonts w:ascii="Calibri" w:eastAsia="Calibri" w:hAnsi="Calibri" w:cs="Times New Roman"/>
                <w:sz w:val="20"/>
                <w:szCs w:val="20"/>
                <w:lang w:val="es-ES"/>
              </w:rPr>
            </w:pPr>
            <w:r w:rsidRPr="00D73555">
              <w:rPr>
                <w:rFonts w:ascii="Calibri" w:eastAsia="Calibri" w:hAnsi="Calibri" w:cs="Times New Roman"/>
                <w:sz w:val="20"/>
                <w:szCs w:val="20"/>
                <w:lang w:val="es-ES"/>
              </w:rPr>
              <w:t>Documentación solicitada al titular a través de la R.E. N°1883 de fecha 20 de diciembre de 2019</w:t>
            </w:r>
          </w:p>
        </w:tc>
        <w:tc>
          <w:tcPr>
            <w:tcW w:w="1587" w:type="pct"/>
            <w:vAlign w:val="center"/>
          </w:tcPr>
          <w:p w:rsidR="0022134F" w:rsidRPr="00D73555" w:rsidRDefault="0022134F" w:rsidP="00A01B26">
            <w:pPr>
              <w:spacing w:after="0" w:line="240" w:lineRule="auto"/>
              <w:ind w:left="90" w:right="95"/>
              <w:jc w:val="center"/>
              <w:rPr>
                <w:rFonts w:ascii="Calibri" w:eastAsia="Calibri" w:hAnsi="Calibri" w:cs="Times New Roman"/>
                <w:sz w:val="20"/>
                <w:szCs w:val="20"/>
                <w:lang w:val="es-ES"/>
              </w:rPr>
            </w:pPr>
            <w:r w:rsidRPr="00D73555">
              <w:rPr>
                <w:rFonts w:ascii="Calibri" w:eastAsia="Calibri" w:hAnsi="Calibri" w:cs="Times New Roman"/>
                <w:sz w:val="20"/>
                <w:szCs w:val="20"/>
                <w:lang w:val="es-ES"/>
              </w:rPr>
              <w:t>Entrega</w:t>
            </w:r>
            <w:r w:rsidR="00A4238C">
              <w:rPr>
                <w:rFonts w:ascii="Calibri" w:eastAsia="Calibri" w:hAnsi="Calibri" w:cs="Times New Roman"/>
                <w:sz w:val="20"/>
                <w:szCs w:val="20"/>
                <w:lang w:val="es-ES"/>
              </w:rPr>
              <w:t>do</w:t>
            </w:r>
            <w:r>
              <w:rPr>
                <w:rFonts w:ascii="Calibri" w:eastAsia="Calibri" w:hAnsi="Calibri" w:cs="Times New Roman"/>
                <w:sz w:val="20"/>
                <w:szCs w:val="20"/>
                <w:lang w:val="es-ES"/>
              </w:rPr>
              <w:t xml:space="preserve"> fuera de plazo.</w:t>
            </w:r>
          </w:p>
        </w:tc>
      </w:tr>
    </w:tbl>
    <w:p w:rsidR="003C3DAD" w:rsidRDefault="003C3DAD" w:rsidP="00373994">
      <w:pPr>
        <w:spacing w:line="240" w:lineRule="auto"/>
        <w:rPr>
          <w:rFonts w:ascii="Calibri" w:eastAsia="Calibri" w:hAnsi="Calibri" w:cs="Calibri"/>
          <w:sz w:val="28"/>
          <w:szCs w:val="32"/>
        </w:rPr>
      </w:pPr>
    </w:p>
    <w:p w:rsidR="003C3DAD" w:rsidRDefault="003C3DAD">
      <w:pPr>
        <w:rPr>
          <w:rFonts w:ascii="Calibri" w:eastAsia="Calibri" w:hAnsi="Calibri" w:cs="Calibri"/>
          <w:sz w:val="28"/>
          <w:szCs w:val="32"/>
        </w:rPr>
      </w:pPr>
      <w:r>
        <w:rPr>
          <w:rFonts w:ascii="Calibri" w:eastAsia="Calibri" w:hAnsi="Calibri" w:cs="Calibri"/>
          <w:sz w:val="28"/>
          <w:szCs w:val="32"/>
        </w:rPr>
        <w:br w:type="page"/>
      </w:r>
    </w:p>
    <w:p w:rsidR="001A526B" w:rsidRDefault="00A25543" w:rsidP="0026300C">
      <w:pPr>
        <w:pStyle w:val="IFA1"/>
      </w:pPr>
      <w:bookmarkStart w:id="34" w:name="_Toc390777030"/>
      <w:bookmarkStart w:id="35" w:name="_Toc39067916"/>
      <w:r w:rsidRPr="0026300C">
        <w:lastRenderedPageBreak/>
        <w:t>HALLAZGOS</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4"/>
      <w:r w:rsidR="00C30FAF">
        <w:t>Y CONCLUSIONES</w:t>
      </w:r>
      <w:bookmarkEnd w:id="35"/>
    </w:p>
    <w:p w:rsidR="00C9264B" w:rsidRPr="00C9264B" w:rsidRDefault="00C9264B" w:rsidP="00373994">
      <w:pPr>
        <w:pStyle w:val="Ttulo1"/>
        <w:numPr>
          <w:ilvl w:val="0"/>
          <w:numId w:val="0"/>
        </w:numPr>
        <w:ind w:left="576"/>
      </w:pPr>
    </w:p>
    <w:tbl>
      <w:tblPr>
        <w:tblStyle w:val="Tablaconcuadrcula"/>
        <w:tblW w:w="5000" w:type="pct"/>
        <w:jc w:val="center"/>
        <w:tblLook w:val="04A0"/>
      </w:tblPr>
      <w:tblGrid>
        <w:gridCol w:w="1166"/>
        <w:gridCol w:w="2289"/>
        <w:gridCol w:w="6916"/>
        <w:gridCol w:w="3417"/>
      </w:tblGrid>
      <w:tr w:rsidR="00D47019" w:rsidRPr="0025129B" w:rsidTr="0057401F">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rsidR="0063797A" w:rsidRPr="0025129B" w:rsidRDefault="0063797A" w:rsidP="0063797A">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rsidR="0063797A" w:rsidRPr="000436A3" w:rsidRDefault="0063797A" w:rsidP="0063797A">
            <w:pPr>
              <w:jc w:val="center"/>
              <w:rPr>
                <w:rFonts w:cstheme="minorHAnsi"/>
                <w:b/>
              </w:rPr>
            </w:pPr>
            <w:r w:rsidRPr="000436A3">
              <w:rPr>
                <w:rFonts w:cstheme="minorHAnsi"/>
                <w:b/>
              </w:rPr>
              <w:t>Hechos constatados</w:t>
            </w:r>
          </w:p>
        </w:tc>
        <w:tc>
          <w:tcPr>
            <w:tcW w:w="1239" w:type="pct"/>
            <w:shd w:val="clear" w:color="auto" w:fill="D9D9D9" w:themeFill="background1" w:themeFillShade="D9"/>
            <w:vAlign w:val="center"/>
          </w:tcPr>
          <w:p w:rsidR="0063797A" w:rsidRPr="000436A3" w:rsidRDefault="00C30FAF" w:rsidP="0063797A">
            <w:pPr>
              <w:jc w:val="center"/>
              <w:rPr>
                <w:rFonts w:cstheme="minorHAnsi"/>
                <w:b/>
              </w:rPr>
            </w:pPr>
            <w:r w:rsidRPr="000436A3">
              <w:rPr>
                <w:rFonts w:cstheme="minorHAnsi"/>
                <w:b/>
              </w:rPr>
              <w:t>Conclusiones</w:t>
            </w:r>
          </w:p>
        </w:tc>
      </w:tr>
      <w:tr w:rsidR="00D47019" w:rsidRPr="0023731E" w:rsidTr="0063797A">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rsidR="00B4752F" w:rsidRPr="0023731E" w:rsidRDefault="00B4752F" w:rsidP="0063797A">
            <w:pPr>
              <w:widowControl w:val="0"/>
              <w:overflowPunct w:val="0"/>
              <w:autoSpaceDE w:val="0"/>
              <w:autoSpaceDN w:val="0"/>
              <w:adjustRightInd w:val="0"/>
              <w:spacing w:after="120"/>
              <w:jc w:val="both"/>
              <w:rPr>
                <w:rFonts w:cstheme="minorHAnsi"/>
                <w:iCs/>
              </w:rPr>
            </w:pPr>
            <w:r>
              <w:rPr>
                <w:b/>
              </w:rPr>
              <w:t>Artículo 16º.- Laboratorios y Certificado</w:t>
            </w:r>
            <w:r>
              <w:t xml:space="preserve">. La certificación, previa a la instalación, del cumplimiento de límites de emisión conjunta en el caso de lámparas instaladas en luminarias o proyectores, se deberá realizar mediante </w:t>
            </w:r>
            <w:r>
              <w:lastRenderedPageBreak/>
              <w:t>laboratorios autorizados por la Superintendencia de Electricidad y Combustibles, en adelante SEC.</w:t>
            </w:r>
          </w:p>
        </w:tc>
        <w:tc>
          <w:tcPr>
            <w:tcW w:w="2508" w:type="pct"/>
          </w:tcPr>
          <w:p w:rsidR="001F43E2" w:rsidRPr="000436A3" w:rsidRDefault="0063797A" w:rsidP="0059630F">
            <w:pPr>
              <w:widowControl w:val="0"/>
              <w:overflowPunct w:val="0"/>
              <w:autoSpaceDE w:val="0"/>
              <w:autoSpaceDN w:val="0"/>
              <w:adjustRightInd w:val="0"/>
              <w:spacing w:after="60"/>
              <w:jc w:val="both"/>
              <w:rPr>
                <w:rFonts w:cstheme="minorHAnsi"/>
              </w:rPr>
            </w:pPr>
            <w:r w:rsidRPr="000436A3">
              <w:rPr>
                <w:rFonts w:cstheme="minorHAnsi"/>
              </w:rPr>
              <w:lastRenderedPageBreak/>
              <w:t xml:space="preserve">Con fecha </w:t>
            </w:r>
            <w:r w:rsidR="000E140D">
              <w:rPr>
                <w:rFonts w:cstheme="minorHAnsi"/>
              </w:rPr>
              <w:t>04</w:t>
            </w:r>
            <w:r w:rsidR="000436A3" w:rsidRPr="000436A3">
              <w:rPr>
                <w:rFonts w:cstheme="minorHAnsi"/>
              </w:rPr>
              <w:t xml:space="preserve"> de septiembre</w:t>
            </w:r>
            <w:r w:rsidRPr="000436A3">
              <w:rPr>
                <w:rFonts w:cstheme="minorHAnsi"/>
              </w:rPr>
              <w:t xml:space="preserve"> de 2019, personal de la SMA se presentó en la Unidad Fiscalizable “</w:t>
            </w:r>
            <w:r w:rsidR="000E140D">
              <w:rPr>
                <w:rFonts w:cstheme="minorHAnsi"/>
              </w:rPr>
              <w:t>Shell La Negra</w:t>
            </w:r>
            <w:r w:rsidRPr="000436A3">
              <w:rPr>
                <w:rFonts w:cstheme="minorHAnsi"/>
              </w:rPr>
              <w:t>”</w:t>
            </w:r>
            <w:r w:rsidR="000912B9" w:rsidRPr="000436A3">
              <w:rPr>
                <w:rFonts w:cstheme="minorHAnsi"/>
              </w:rPr>
              <w:t>, con el fin de fiscalizar el proyecto de alumbrado exterior instalado en su actividad</w:t>
            </w:r>
            <w:r w:rsidR="000E140D">
              <w:rPr>
                <w:rFonts w:cstheme="minorHAnsi"/>
              </w:rPr>
              <w:t xml:space="preserve"> comercial</w:t>
            </w:r>
            <w:r w:rsidR="000912B9" w:rsidRPr="000436A3">
              <w:rPr>
                <w:rFonts w:cstheme="minorHAnsi"/>
              </w:rPr>
              <w:t xml:space="preserve">. En el lugar, se realizó reunión de inicio con </w:t>
            </w:r>
            <w:r w:rsidR="000E140D">
              <w:rPr>
                <w:rFonts w:cstheme="minorHAnsi"/>
              </w:rPr>
              <w:t>Danny Alberti, Encargado del Local</w:t>
            </w:r>
            <w:r w:rsidR="000436A3" w:rsidRPr="000436A3">
              <w:rPr>
                <w:rFonts w:cstheme="minorHAnsi"/>
              </w:rPr>
              <w:t>, a quien</w:t>
            </w:r>
            <w:r w:rsidR="000912B9" w:rsidRPr="000436A3">
              <w:rPr>
                <w:rFonts w:cstheme="minorHAnsi"/>
              </w:rPr>
              <w:t xml:space="preserve"> se le explic</w:t>
            </w:r>
            <w:r w:rsidR="000E140D">
              <w:rPr>
                <w:rFonts w:cstheme="minorHAnsi"/>
              </w:rPr>
              <w:t>ó</w:t>
            </w:r>
            <w:r w:rsidR="000912B9" w:rsidRPr="000436A3">
              <w:rPr>
                <w:rFonts w:cstheme="minorHAnsi"/>
              </w:rPr>
              <w:t xml:space="preserve"> los alcances de la actividad de inspección y se coordinaron los lugares de interés a visitar.</w:t>
            </w:r>
          </w:p>
          <w:p w:rsidR="000912B9" w:rsidRDefault="000912B9" w:rsidP="0063797A">
            <w:pPr>
              <w:widowControl w:val="0"/>
              <w:overflowPunct w:val="0"/>
              <w:autoSpaceDE w:val="0"/>
              <w:autoSpaceDN w:val="0"/>
              <w:adjustRightInd w:val="0"/>
              <w:spacing w:after="120"/>
              <w:jc w:val="both"/>
              <w:rPr>
                <w:rFonts w:cstheme="minorHAnsi"/>
              </w:rPr>
            </w:pPr>
            <w:r w:rsidRPr="000E140D">
              <w:rPr>
                <w:rFonts w:cstheme="minorHAnsi"/>
              </w:rPr>
              <w:t xml:space="preserve">La visita a terreno fue acompañada por </w:t>
            </w:r>
            <w:r w:rsidR="000E140D" w:rsidRPr="000E140D">
              <w:rPr>
                <w:rFonts w:cstheme="minorHAnsi"/>
              </w:rPr>
              <w:t>Danny Al</w:t>
            </w:r>
            <w:r w:rsidR="00E460B0">
              <w:rPr>
                <w:rFonts w:cstheme="minorHAnsi"/>
              </w:rPr>
              <w:t>b</w:t>
            </w:r>
            <w:r w:rsidR="000E140D" w:rsidRPr="000E140D">
              <w:rPr>
                <w:rFonts w:cstheme="minorHAnsi"/>
              </w:rPr>
              <w:t>erti</w:t>
            </w:r>
            <w:r w:rsidRPr="000E140D">
              <w:rPr>
                <w:rFonts w:cstheme="minorHAnsi"/>
              </w:rPr>
              <w:t>, constándose los siguientes tipo</w:t>
            </w:r>
            <w:r w:rsidR="008E31F5" w:rsidRPr="000E140D">
              <w:rPr>
                <w:rFonts w:cstheme="minorHAnsi"/>
              </w:rPr>
              <w:t>s</w:t>
            </w:r>
            <w:r w:rsidRPr="000E140D">
              <w:rPr>
                <w:rFonts w:cstheme="minorHAnsi"/>
              </w:rPr>
              <w:t xml:space="preserve"> de luminarias</w:t>
            </w:r>
            <w:r w:rsidR="004135F6" w:rsidRPr="000E140D">
              <w:rPr>
                <w:rFonts w:cstheme="minorHAnsi"/>
              </w:rPr>
              <w:t>(</w:t>
            </w:r>
            <w:r w:rsidR="000E0F9E" w:rsidRPr="000E140D">
              <w:rPr>
                <w:rFonts w:cstheme="minorHAnsi"/>
              </w:rPr>
              <w:t xml:space="preserve">Ver </w:t>
            </w:r>
            <w:fldSimple w:instr=" REF _Ref25329525 \h  \* MERGEFORMAT ">
              <w:r w:rsidR="007B1FF2" w:rsidRPr="000E140D">
                <w:rPr>
                  <w:b/>
                  <w:bCs/>
                </w:rPr>
                <w:t xml:space="preserve">Imagen </w:t>
              </w:r>
              <w:r w:rsidR="007B1FF2" w:rsidRPr="000E140D">
                <w:rPr>
                  <w:b/>
                  <w:bCs/>
                  <w:noProof/>
                </w:rPr>
                <w:t>1</w:t>
              </w:r>
            </w:fldSimple>
            <w:r w:rsidR="004135F6" w:rsidRPr="000E140D">
              <w:rPr>
                <w:rFonts w:cstheme="minorHAnsi"/>
              </w:rPr>
              <w:t>)</w:t>
            </w:r>
            <w:r w:rsidRPr="000E140D">
              <w:rPr>
                <w:rFonts w:cstheme="minorHAnsi"/>
              </w:rPr>
              <w:t>:</w:t>
            </w:r>
          </w:p>
          <w:p w:rsidR="00CC48DD" w:rsidRPr="00E52E16" w:rsidRDefault="005D6F85" w:rsidP="00F071F7">
            <w:pPr>
              <w:pStyle w:val="Prrafodelista"/>
              <w:widowControl w:val="0"/>
              <w:numPr>
                <w:ilvl w:val="0"/>
                <w:numId w:val="21"/>
              </w:numPr>
              <w:overflowPunct w:val="0"/>
              <w:autoSpaceDE w:val="0"/>
              <w:autoSpaceDN w:val="0"/>
              <w:adjustRightInd w:val="0"/>
              <w:spacing w:after="120"/>
              <w:rPr>
                <w:rFonts w:cstheme="minorHAnsi"/>
              </w:rPr>
            </w:pPr>
            <w:r w:rsidRPr="00E52E16">
              <w:rPr>
                <w:rFonts w:cstheme="minorHAnsi"/>
                <w:b/>
                <w:bCs/>
              </w:rPr>
              <w:t>Luminaria</w:t>
            </w:r>
            <w:r w:rsidR="001C668B" w:rsidRPr="00E52E16">
              <w:rPr>
                <w:rFonts w:cstheme="minorHAnsi"/>
                <w:b/>
                <w:bCs/>
              </w:rPr>
              <w:t>s</w:t>
            </w:r>
            <w:r w:rsidRPr="00E52E16">
              <w:rPr>
                <w:rFonts w:cstheme="minorHAnsi"/>
                <w:b/>
                <w:bCs/>
              </w:rPr>
              <w:t xml:space="preserve"> 1:</w:t>
            </w:r>
            <w:r w:rsidR="000E140D" w:rsidRPr="00E52E16">
              <w:rPr>
                <w:rFonts w:cstheme="minorHAnsi"/>
              </w:rPr>
              <w:t xml:space="preserve">Letrero </w:t>
            </w:r>
            <w:r w:rsidR="00F90C6B" w:rsidRPr="00E52E16">
              <w:rPr>
                <w:rFonts w:cstheme="minorHAnsi"/>
              </w:rPr>
              <w:t>iluminado</w:t>
            </w:r>
            <w:r w:rsidR="00E52E16" w:rsidRPr="00E52E16">
              <w:rPr>
                <w:rFonts w:cstheme="minorHAnsi"/>
              </w:rPr>
              <w:t xml:space="preserve"> logo Shell</w:t>
            </w:r>
            <w:r w:rsidR="00F90C6B" w:rsidRPr="00E52E16">
              <w:rPr>
                <w:rFonts w:cstheme="minorHAnsi"/>
              </w:rPr>
              <w:t xml:space="preserve"> con focos en su interior</w:t>
            </w:r>
            <w:r w:rsidR="00E52E16" w:rsidRPr="00E52E16">
              <w:rPr>
                <w:rFonts w:cstheme="minorHAnsi"/>
              </w:rPr>
              <w:t xml:space="preserve">, se ilumina por ambos costados. </w:t>
            </w:r>
            <w:r w:rsidR="00F90C6B" w:rsidRPr="00E52E16">
              <w:rPr>
                <w:rFonts w:cstheme="minorHAnsi"/>
              </w:rPr>
              <w:t xml:space="preserve">Se constata 01 letrero en terreno. </w:t>
            </w:r>
            <w:r w:rsidR="00625E65" w:rsidRPr="00E52E16">
              <w:t xml:space="preserve">Ver </w:t>
            </w:r>
            <w:fldSimple w:instr=" REF _Ref25161760 \h  \* MERGEFORMAT ">
              <w:r w:rsidR="007B1FF2" w:rsidRPr="00E52E16">
                <w:rPr>
                  <w:rFonts w:cs="Calibri"/>
                  <w:b/>
                  <w:bCs/>
                </w:rPr>
                <w:t xml:space="preserve">Fotografía </w:t>
              </w:r>
              <w:r w:rsidR="007B1FF2" w:rsidRPr="00E52E16">
                <w:rPr>
                  <w:rFonts w:cs="Calibri"/>
                  <w:b/>
                  <w:bCs/>
                  <w:noProof/>
                </w:rPr>
                <w:t>1</w:t>
              </w:r>
            </w:fldSimple>
            <w:r w:rsidR="00E52E16" w:rsidRPr="00E52E16">
              <w:t>.</w:t>
            </w:r>
          </w:p>
          <w:p w:rsidR="002764A2" w:rsidRPr="00AD0882" w:rsidRDefault="00F90C6B" w:rsidP="00A41106">
            <w:pPr>
              <w:pStyle w:val="Prrafodelista"/>
              <w:widowControl w:val="0"/>
              <w:numPr>
                <w:ilvl w:val="0"/>
                <w:numId w:val="21"/>
              </w:numPr>
              <w:overflowPunct w:val="0"/>
              <w:autoSpaceDE w:val="0"/>
              <w:autoSpaceDN w:val="0"/>
              <w:adjustRightInd w:val="0"/>
              <w:spacing w:after="120"/>
              <w:rPr>
                <w:rFonts w:cstheme="minorHAnsi"/>
              </w:rPr>
            </w:pPr>
            <w:r w:rsidRPr="00E52E16">
              <w:rPr>
                <w:rFonts w:cstheme="minorHAnsi"/>
                <w:b/>
                <w:bCs/>
              </w:rPr>
              <w:t>Luminarias 2:</w:t>
            </w:r>
            <w:r w:rsidR="002764A2" w:rsidRPr="00E52E16">
              <w:rPr>
                <w:rFonts w:cstheme="minorHAnsi"/>
              </w:rPr>
              <w:t>Luminaria fluorescente compacta sin placa identificatoria visible,</w:t>
            </w:r>
            <w:r w:rsidR="00E52E16">
              <w:rPr>
                <w:rFonts w:cstheme="minorHAnsi"/>
              </w:rPr>
              <w:t xml:space="preserve"> ubicada en el sector de baños. Se constatan 02 luminarias en terreno. </w:t>
            </w:r>
            <w:r w:rsidR="00E52E16" w:rsidRPr="00AD0882">
              <w:rPr>
                <w:rFonts w:cstheme="minorHAnsi"/>
              </w:rPr>
              <w:t>V</w:t>
            </w:r>
            <w:r w:rsidR="00E52E16" w:rsidRPr="00BA781E">
              <w:rPr>
                <w:rFonts w:cstheme="minorHAnsi"/>
              </w:rPr>
              <w:t xml:space="preserve">er </w:t>
            </w:r>
            <w:fldSimple w:instr=" REF _Ref34228883 \h  \* MERGEFORMAT ">
              <w:r w:rsidR="00AD0882" w:rsidRPr="00BA781E">
                <w:rPr>
                  <w:rFonts w:cs="Calibri"/>
                  <w:b/>
                  <w:bCs/>
                </w:rPr>
                <w:t xml:space="preserve">Fotografía </w:t>
              </w:r>
              <w:r w:rsidR="00AD0882" w:rsidRPr="00BA781E">
                <w:rPr>
                  <w:rFonts w:cs="Calibri"/>
                  <w:b/>
                  <w:bCs/>
                  <w:noProof/>
                </w:rPr>
                <w:t>2</w:t>
              </w:r>
            </w:fldSimple>
            <w:r w:rsidR="00AD0882" w:rsidRPr="00BA781E">
              <w:rPr>
                <w:rFonts w:cstheme="minorHAnsi"/>
              </w:rPr>
              <w:t>.</w:t>
            </w:r>
          </w:p>
          <w:p w:rsidR="002764A2" w:rsidRDefault="00AD0882" w:rsidP="002764A2">
            <w:pPr>
              <w:pStyle w:val="Prrafodelista"/>
              <w:widowControl w:val="0"/>
              <w:numPr>
                <w:ilvl w:val="0"/>
                <w:numId w:val="21"/>
              </w:numPr>
              <w:overflowPunct w:val="0"/>
              <w:autoSpaceDE w:val="0"/>
              <w:autoSpaceDN w:val="0"/>
              <w:adjustRightInd w:val="0"/>
              <w:spacing w:after="120"/>
              <w:rPr>
                <w:rFonts w:cstheme="minorHAnsi"/>
              </w:rPr>
            </w:pPr>
            <w:r w:rsidRPr="00AD0882">
              <w:rPr>
                <w:rFonts w:cstheme="minorHAnsi"/>
                <w:b/>
                <w:bCs/>
              </w:rPr>
              <w:t>Luminarias 3:</w:t>
            </w:r>
            <w:r>
              <w:rPr>
                <w:rFonts w:cstheme="minorHAnsi"/>
              </w:rPr>
              <w:t xml:space="preserve"> Luminarias LED sin placa identificatoria visible, ubicadas en el contorno exterior de Shell</w:t>
            </w:r>
            <w:r w:rsidR="003D47D9">
              <w:rPr>
                <w:rFonts w:cstheme="minorHAnsi"/>
              </w:rPr>
              <w:t xml:space="preserve"> de acuerdo a la siguiente distribución:</w:t>
            </w:r>
          </w:p>
          <w:p w:rsidR="00AD0882" w:rsidRDefault="00AD0882" w:rsidP="00BA781E">
            <w:pPr>
              <w:pStyle w:val="Prrafodelista"/>
              <w:widowControl w:val="0"/>
              <w:numPr>
                <w:ilvl w:val="1"/>
                <w:numId w:val="28"/>
              </w:numPr>
              <w:overflowPunct w:val="0"/>
              <w:autoSpaceDE w:val="0"/>
              <w:autoSpaceDN w:val="0"/>
              <w:adjustRightInd w:val="0"/>
              <w:spacing w:after="120"/>
              <w:rPr>
                <w:rFonts w:cstheme="minorHAnsi"/>
              </w:rPr>
            </w:pPr>
            <w:r>
              <w:rPr>
                <w:rFonts w:cstheme="minorHAnsi"/>
              </w:rPr>
              <w:t xml:space="preserve">4 en la entrada sur </w:t>
            </w:r>
          </w:p>
          <w:p w:rsidR="00AD0882" w:rsidRDefault="00AD0882" w:rsidP="00BA781E">
            <w:pPr>
              <w:pStyle w:val="Prrafodelista"/>
              <w:widowControl w:val="0"/>
              <w:numPr>
                <w:ilvl w:val="1"/>
                <w:numId w:val="28"/>
              </w:numPr>
              <w:overflowPunct w:val="0"/>
              <w:autoSpaceDE w:val="0"/>
              <w:autoSpaceDN w:val="0"/>
              <w:adjustRightInd w:val="0"/>
              <w:spacing w:after="120"/>
              <w:rPr>
                <w:rFonts w:cstheme="minorHAnsi"/>
              </w:rPr>
            </w:pPr>
            <w:r>
              <w:rPr>
                <w:rFonts w:cstheme="minorHAnsi"/>
              </w:rPr>
              <w:t>4 en la entrada norte</w:t>
            </w:r>
          </w:p>
          <w:p w:rsidR="00AD0882" w:rsidRDefault="00AD0882" w:rsidP="00BA781E">
            <w:pPr>
              <w:pStyle w:val="Prrafodelista"/>
              <w:widowControl w:val="0"/>
              <w:numPr>
                <w:ilvl w:val="1"/>
                <w:numId w:val="28"/>
              </w:numPr>
              <w:overflowPunct w:val="0"/>
              <w:autoSpaceDE w:val="0"/>
              <w:autoSpaceDN w:val="0"/>
              <w:adjustRightInd w:val="0"/>
              <w:spacing w:after="120"/>
              <w:rPr>
                <w:rFonts w:cstheme="minorHAnsi"/>
              </w:rPr>
            </w:pPr>
            <w:r>
              <w:rPr>
                <w:rFonts w:cstheme="minorHAnsi"/>
              </w:rPr>
              <w:t>4 en el sector sur</w:t>
            </w:r>
          </w:p>
          <w:p w:rsidR="00AD0882" w:rsidRDefault="00AD0882" w:rsidP="00BA781E">
            <w:pPr>
              <w:pStyle w:val="Prrafodelista"/>
              <w:widowControl w:val="0"/>
              <w:numPr>
                <w:ilvl w:val="1"/>
                <w:numId w:val="28"/>
              </w:numPr>
              <w:overflowPunct w:val="0"/>
              <w:autoSpaceDE w:val="0"/>
              <w:autoSpaceDN w:val="0"/>
              <w:adjustRightInd w:val="0"/>
              <w:spacing w:after="120"/>
              <w:rPr>
                <w:rFonts w:cstheme="minorHAnsi"/>
              </w:rPr>
            </w:pPr>
            <w:r>
              <w:rPr>
                <w:rFonts w:cstheme="minorHAnsi"/>
              </w:rPr>
              <w:t>4 en el sector norte</w:t>
            </w:r>
          </w:p>
          <w:p w:rsidR="00AD0882" w:rsidRDefault="00AD0882" w:rsidP="00BA781E">
            <w:pPr>
              <w:pStyle w:val="Prrafodelista"/>
              <w:widowControl w:val="0"/>
              <w:numPr>
                <w:ilvl w:val="1"/>
                <w:numId w:val="28"/>
              </w:numPr>
              <w:overflowPunct w:val="0"/>
              <w:autoSpaceDE w:val="0"/>
              <w:autoSpaceDN w:val="0"/>
              <w:adjustRightInd w:val="0"/>
              <w:spacing w:after="120"/>
              <w:rPr>
                <w:rFonts w:cstheme="minorHAnsi"/>
              </w:rPr>
            </w:pPr>
            <w:r>
              <w:rPr>
                <w:rFonts w:cstheme="minorHAnsi"/>
              </w:rPr>
              <w:t>2 en el sector poniente (</w:t>
            </w:r>
            <w:r w:rsidR="003D47D9">
              <w:rPr>
                <w:rFonts w:cstheme="minorHAnsi"/>
              </w:rPr>
              <w:t>detrás</w:t>
            </w:r>
            <w:r>
              <w:rPr>
                <w:rFonts w:cstheme="minorHAnsi"/>
              </w:rPr>
              <w:t xml:space="preserve"> de la estación de servicio)</w:t>
            </w:r>
          </w:p>
          <w:p w:rsidR="00AD0882" w:rsidRDefault="00AD0882" w:rsidP="00BA781E">
            <w:pPr>
              <w:pStyle w:val="Prrafodelista"/>
              <w:widowControl w:val="0"/>
              <w:numPr>
                <w:ilvl w:val="1"/>
                <w:numId w:val="28"/>
              </w:numPr>
              <w:overflowPunct w:val="0"/>
              <w:autoSpaceDE w:val="0"/>
              <w:autoSpaceDN w:val="0"/>
              <w:adjustRightInd w:val="0"/>
              <w:spacing w:after="120"/>
              <w:rPr>
                <w:rFonts w:cstheme="minorHAnsi"/>
              </w:rPr>
            </w:pPr>
            <w:r>
              <w:rPr>
                <w:rFonts w:cstheme="minorHAnsi"/>
              </w:rPr>
              <w:t xml:space="preserve">3 en la marquesina norte </w:t>
            </w:r>
          </w:p>
          <w:p w:rsidR="00AD0882" w:rsidRDefault="00AD0882" w:rsidP="00E53A27">
            <w:pPr>
              <w:pStyle w:val="Prrafodelista"/>
              <w:widowControl w:val="0"/>
              <w:numPr>
                <w:ilvl w:val="1"/>
                <w:numId w:val="28"/>
              </w:numPr>
              <w:overflowPunct w:val="0"/>
              <w:autoSpaceDE w:val="0"/>
              <w:autoSpaceDN w:val="0"/>
              <w:adjustRightInd w:val="0"/>
              <w:spacing w:after="120"/>
              <w:ind w:left="1423" w:hanging="703"/>
              <w:contextualSpacing w:val="0"/>
              <w:rPr>
                <w:rFonts w:cstheme="minorHAnsi"/>
              </w:rPr>
            </w:pPr>
            <w:r>
              <w:rPr>
                <w:rFonts w:cstheme="minorHAnsi"/>
              </w:rPr>
              <w:t>3 en la marquesina sur</w:t>
            </w:r>
          </w:p>
          <w:p w:rsidR="00A55C4B" w:rsidRPr="002764A2" w:rsidRDefault="003D47D9" w:rsidP="002764A2">
            <w:pPr>
              <w:pStyle w:val="Prrafodelista"/>
              <w:widowControl w:val="0"/>
              <w:overflowPunct w:val="0"/>
              <w:autoSpaceDE w:val="0"/>
              <w:autoSpaceDN w:val="0"/>
              <w:adjustRightInd w:val="0"/>
              <w:spacing w:after="120"/>
              <w:ind w:left="360"/>
              <w:rPr>
                <w:rFonts w:cstheme="minorHAnsi"/>
              </w:rPr>
            </w:pPr>
            <w:r w:rsidRPr="003D47D9">
              <w:rPr>
                <w:rFonts w:cstheme="minorHAnsi"/>
              </w:rPr>
              <w:t>Se constata</w:t>
            </w:r>
            <w:r w:rsidR="00C02FE1">
              <w:rPr>
                <w:rFonts w:cstheme="minorHAnsi"/>
              </w:rPr>
              <w:t xml:space="preserve"> en terreno</w:t>
            </w:r>
            <w:r w:rsidRPr="003D47D9">
              <w:rPr>
                <w:rFonts w:cstheme="minorHAnsi"/>
              </w:rPr>
              <w:t xml:space="preserve"> un total de 24 luminarias led de este tipo. D</w:t>
            </w:r>
            <w:r w:rsidR="00A55C4B" w:rsidRPr="003D47D9">
              <w:rPr>
                <w:rFonts w:cstheme="minorHAnsi"/>
              </w:rPr>
              <w:t>e acuerdo a la carta entregada por el titular, serían marca</w:t>
            </w:r>
            <w:r w:rsidR="007824D0" w:rsidRPr="003D47D9">
              <w:rPr>
                <w:rFonts w:cstheme="minorHAnsi"/>
              </w:rPr>
              <w:t xml:space="preserve"> Westinghouse, modelo </w:t>
            </w:r>
            <w:r w:rsidRPr="003D47D9">
              <w:rPr>
                <w:rFonts w:cstheme="minorHAnsi"/>
              </w:rPr>
              <w:t xml:space="preserve">Luminaria Pública </w:t>
            </w:r>
            <w:r w:rsidR="007824D0" w:rsidRPr="003D47D9">
              <w:rPr>
                <w:rFonts w:cstheme="minorHAnsi"/>
              </w:rPr>
              <w:t>Atlantis Pro</w:t>
            </w:r>
            <w:r w:rsidRPr="003D47D9">
              <w:rPr>
                <w:rFonts w:cstheme="minorHAnsi"/>
              </w:rPr>
              <w:t xml:space="preserve"> #80074 de 120W de potencia y 3000K.</w:t>
            </w:r>
          </w:p>
          <w:p w:rsidR="007C6D4E" w:rsidRPr="00A40FCB" w:rsidRDefault="007C6D4E" w:rsidP="007C6D4E">
            <w:pPr>
              <w:widowControl w:val="0"/>
              <w:overflowPunct w:val="0"/>
              <w:autoSpaceDE w:val="0"/>
              <w:autoSpaceDN w:val="0"/>
              <w:adjustRightInd w:val="0"/>
              <w:spacing w:after="120"/>
              <w:rPr>
                <w:rFonts w:cstheme="minorHAnsi"/>
              </w:rPr>
            </w:pPr>
            <w:r w:rsidRPr="00A40FCB">
              <w:rPr>
                <w:rFonts w:cstheme="minorHAnsi"/>
              </w:rPr>
              <w:t>Se constató en terreno:</w:t>
            </w:r>
          </w:p>
          <w:p w:rsidR="007C6D4E" w:rsidRDefault="007C6D4E" w:rsidP="00930B1D">
            <w:pPr>
              <w:pStyle w:val="Prrafodelista"/>
              <w:widowControl w:val="0"/>
              <w:numPr>
                <w:ilvl w:val="0"/>
                <w:numId w:val="21"/>
              </w:numPr>
              <w:overflowPunct w:val="0"/>
              <w:autoSpaceDE w:val="0"/>
              <w:autoSpaceDN w:val="0"/>
              <w:adjustRightInd w:val="0"/>
              <w:spacing w:after="120"/>
              <w:rPr>
                <w:rFonts w:cstheme="minorHAnsi"/>
              </w:rPr>
            </w:pPr>
            <w:r w:rsidRPr="007C6D4E">
              <w:rPr>
                <w:rFonts w:cstheme="minorHAnsi"/>
              </w:rPr>
              <w:t xml:space="preserve">Las luminarias </w:t>
            </w:r>
            <w:r w:rsidR="00AD0882">
              <w:rPr>
                <w:rFonts w:cstheme="minorHAnsi"/>
              </w:rPr>
              <w:t>2 y 3</w:t>
            </w:r>
            <w:r w:rsidRPr="007C6D4E">
              <w:rPr>
                <w:rFonts w:cstheme="minorHAnsi"/>
              </w:rPr>
              <w:t xml:space="preserve"> se encuentran instaladas en un ángulo que propicia la emisión de luz al hemisferio superior.</w:t>
            </w:r>
          </w:p>
          <w:p w:rsidR="00B35A74" w:rsidRDefault="007C6D4E" w:rsidP="007C6D4E">
            <w:pPr>
              <w:spacing w:before="120"/>
              <w:jc w:val="both"/>
              <w:rPr>
                <w:strike/>
              </w:rPr>
            </w:pPr>
            <w:r w:rsidRPr="00C02FE1">
              <w:t>A través de</w:t>
            </w:r>
            <w:r w:rsidR="00893912" w:rsidRPr="00C02FE1">
              <w:t>l</w:t>
            </w:r>
            <w:r w:rsidRPr="00C02FE1">
              <w:t xml:space="preserve"> Acta de Inspección de fecha </w:t>
            </w:r>
            <w:r w:rsidR="00AD0882" w:rsidRPr="00C02FE1">
              <w:t>04</w:t>
            </w:r>
            <w:r w:rsidRPr="00C02FE1">
              <w:t xml:space="preserve"> de septiembre de 2019, se solicitó al titular la entrega del catastro y certificados de contaminación lumínica del alumbrado presente en su predio. </w:t>
            </w:r>
            <w:r w:rsidR="00A01B26">
              <w:t>Ante esto, e</w:t>
            </w:r>
            <w:r w:rsidR="00C02FE1">
              <w:t xml:space="preserve">l titular solicitó una ampliación del </w:t>
            </w:r>
            <w:r w:rsidR="00C02FE1">
              <w:lastRenderedPageBreak/>
              <w:t xml:space="preserve">plazo inicialmente establecido para la entrega de la información a través de la carta sin número de fecha 27 de septiembre de 2019, recibida en esta Superintendencia con fecha 30 de septiembre de 2019. En esta carta se incluía el plano de posicionamiento de las luminarias. </w:t>
            </w:r>
          </w:p>
          <w:p w:rsidR="009720DA" w:rsidRPr="009720DA" w:rsidRDefault="000D51A0" w:rsidP="009720DA">
            <w:pPr>
              <w:spacing w:before="120"/>
              <w:jc w:val="both"/>
            </w:pPr>
            <w:r>
              <w:t xml:space="preserve">A modo de respuesta de los antecedentes solicitados en el Acta de Inspección, </w:t>
            </w:r>
            <w:r w:rsidR="00B35A74">
              <w:t>el titular envió una</w:t>
            </w:r>
            <w:r>
              <w:t xml:space="preserve"> carta con fecha 10 de febrero de 2020, recibida por esta Superintendencia con fecha 11 de febrero de 2020.</w:t>
            </w:r>
            <w:r w:rsidR="007C6D4E" w:rsidRPr="00A40FCB">
              <w:t xml:space="preserve">Revisados </w:t>
            </w:r>
            <w:r w:rsidR="00B35A74">
              <w:t>los</w:t>
            </w:r>
            <w:r w:rsidR="007C6D4E" w:rsidRPr="00A40FCB">
              <w:t xml:space="preserve"> antecedentes</w:t>
            </w:r>
            <w:r w:rsidR="007C6D4E" w:rsidRPr="000D51A0">
              <w:t>, se observó</w:t>
            </w:r>
            <w:r w:rsidRPr="000D51A0">
              <w:t xml:space="preserve"> lo siguiente</w:t>
            </w:r>
            <w:r w:rsidR="007C6D4E" w:rsidRPr="000D51A0">
              <w:t>:</w:t>
            </w:r>
          </w:p>
          <w:p w:rsidR="00DB4427" w:rsidRDefault="009720DA" w:rsidP="004F3D98">
            <w:pPr>
              <w:pStyle w:val="Prrafodelista"/>
              <w:numPr>
                <w:ilvl w:val="0"/>
                <w:numId w:val="21"/>
              </w:numPr>
              <w:spacing w:before="120"/>
            </w:pPr>
            <w:r w:rsidRPr="009720DA">
              <w:t xml:space="preserve">El listado de luminarias </w:t>
            </w:r>
            <w:r w:rsidR="00AD0882">
              <w:t xml:space="preserve">no </w:t>
            </w:r>
            <w:r w:rsidRPr="009720DA">
              <w:t>se entrega según el formato e instrucciones señaladas en la Resolución Exenta N°434/2019 SMA</w:t>
            </w:r>
            <w:r w:rsidR="00DB4427">
              <w:t xml:space="preserve">, se cumple solamente con la entrega de certificado de aprobación de las luminarias 3, no se entregan </w:t>
            </w:r>
            <w:r w:rsidR="00F7730D">
              <w:t xml:space="preserve">las </w:t>
            </w:r>
            <w:r w:rsidR="00DB4427">
              <w:t xml:space="preserve">fechas de instalación ni </w:t>
            </w:r>
            <w:r w:rsidR="00F7730D">
              <w:t xml:space="preserve">la </w:t>
            </w:r>
            <w:r w:rsidR="00DB4427">
              <w:t>cantidad de luminarias</w:t>
            </w:r>
            <w:r w:rsidR="007473B4">
              <w:t xml:space="preserve"> presentes</w:t>
            </w:r>
            <w:r w:rsidR="00DB4427">
              <w:t>.</w:t>
            </w:r>
          </w:p>
          <w:p w:rsidR="00A40FCB" w:rsidRDefault="00A40FCB" w:rsidP="004F3D98">
            <w:pPr>
              <w:pStyle w:val="Prrafodelista"/>
              <w:numPr>
                <w:ilvl w:val="0"/>
                <w:numId w:val="21"/>
              </w:numPr>
              <w:spacing w:before="120"/>
            </w:pPr>
            <w:r w:rsidRPr="001F0D57">
              <w:t xml:space="preserve">Las luminarias </w:t>
            </w:r>
            <w:r w:rsidR="003D47D9">
              <w:t>3</w:t>
            </w:r>
            <w:r w:rsidRPr="001F0D57">
              <w:t xml:space="preserve"> cuentan con </w:t>
            </w:r>
            <w:r w:rsidR="00043E9E" w:rsidRPr="001F0D57">
              <w:t xml:space="preserve">Certificado </w:t>
            </w:r>
            <w:r w:rsidR="00043E9E">
              <w:t>de Aprobación N°PUCV-CL</w:t>
            </w:r>
            <w:r w:rsidR="003D47D9">
              <w:t>2332018</w:t>
            </w:r>
            <w:r w:rsidR="00043E9E">
              <w:t xml:space="preserve">-20-05-A </w:t>
            </w:r>
            <w:r w:rsidRPr="001F0D57">
              <w:t>del D.S. N°43/2012 del Ministerio del Medio Ambiente</w:t>
            </w:r>
            <w:r w:rsidR="003D47D9">
              <w:t>.</w:t>
            </w:r>
          </w:p>
          <w:p w:rsidR="0099107A" w:rsidRPr="0099107A" w:rsidRDefault="0099107A" w:rsidP="00D06DE3">
            <w:pPr>
              <w:pStyle w:val="Prrafodelista"/>
              <w:numPr>
                <w:ilvl w:val="0"/>
                <w:numId w:val="21"/>
              </w:numPr>
              <w:spacing w:before="120"/>
            </w:pPr>
            <w:r w:rsidRPr="0099107A">
              <w:t>Se adjunta información y Certificado de Aprobación N° SMA-0167 de Faraday S.A. de la luminaria marca Proyector de Área para alumbrado marca Darlux, modelo Proyector LED 200W, no obstante, no se constata este tipo de luminaria en terreno.</w:t>
            </w:r>
          </w:p>
          <w:p w:rsidR="000D51A0" w:rsidRDefault="0099107A" w:rsidP="00D06DE3">
            <w:pPr>
              <w:pStyle w:val="Prrafodelista"/>
              <w:numPr>
                <w:ilvl w:val="0"/>
                <w:numId w:val="21"/>
              </w:numPr>
              <w:spacing w:before="120"/>
            </w:pPr>
            <w:r>
              <w:t xml:space="preserve">Se adjuntan fotografías aéreas de un terreno que no corresponde al fiscalizado. </w:t>
            </w:r>
          </w:p>
          <w:p w:rsidR="0099107A" w:rsidRPr="0099107A" w:rsidRDefault="0099107A" w:rsidP="00C646B1">
            <w:pPr>
              <w:pStyle w:val="Prrafodelista"/>
              <w:numPr>
                <w:ilvl w:val="0"/>
                <w:numId w:val="21"/>
              </w:numPr>
              <w:spacing w:before="120"/>
            </w:pPr>
            <w:r>
              <w:t xml:space="preserve">No es posible </w:t>
            </w:r>
            <w:r w:rsidRPr="00665A73">
              <w:t>validar la correcta instalación de</w:t>
            </w:r>
            <w:r>
              <w:t xml:space="preserve"> las 2 y 3, dado que a la fecha, no se han recibidos antecedentes adicionales acerca de su instalación. La empresa Enex S.A. indica en su carta con fecha 10 de febrero de 2020, que se enviará una carta dando constancia de la finalización de los trabajos de las luminarias reemplazadas, no obstante, a la fecha de este informe, aún no se ha recibido información al respecto.</w:t>
            </w:r>
          </w:p>
          <w:p w:rsidR="00A36F5B" w:rsidRDefault="003D47D9" w:rsidP="0099107A">
            <w:pPr>
              <w:pStyle w:val="Prrafodelista"/>
              <w:numPr>
                <w:ilvl w:val="0"/>
                <w:numId w:val="21"/>
              </w:numPr>
              <w:spacing w:before="120"/>
            </w:pPr>
            <w:r w:rsidRPr="0099107A">
              <w:t xml:space="preserve">No se remiten certificados sobre las luminarias 1 y 2. </w:t>
            </w:r>
          </w:p>
          <w:p w:rsidR="00F65594" w:rsidRPr="00F65594" w:rsidRDefault="00F65594" w:rsidP="00F65594">
            <w:pPr>
              <w:pStyle w:val="Prrafodelista"/>
              <w:widowControl w:val="0"/>
              <w:numPr>
                <w:ilvl w:val="0"/>
                <w:numId w:val="21"/>
              </w:numPr>
              <w:overflowPunct w:val="0"/>
              <w:autoSpaceDE w:val="0"/>
              <w:autoSpaceDN w:val="0"/>
              <w:adjustRightInd w:val="0"/>
              <w:spacing w:after="120"/>
              <w:rPr>
                <w:rFonts w:cstheme="minorHAnsi"/>
              </w:rPr>
            </w:pPr>
            <w:r w:rsidRPr="00BA781E">
              <w:t>No es posible validar en terreno la correcta instalación de las luminarias 1</w:t>
            </w:r>
            <w:r>
              <w:t xml:space="preserve">, </w:t>
            </w:r>
            <w:r w:rsidRPr="00BA781E">
              <w:t>dado que no se cuenta con sus certificados de contaminación lumínica.</w:t>
            </w:r>
          </w:p>
        </w:tc>
        <w:tc>
          <w:tcPr>
            <w:tcW w:w="1239" w:type="pct"/>
            <w:vAlign w:val="center"/>
          </w:tcPr>
          <w:p w:rsidR="00133D48" w:rsidRDefault="00133D48" w:rsidP="00133D48">
            <w:pPr>
              <w:widowControl w:val="0"/>
              <w:overflowPunct w:val="0"/>
              <w:autoSpaceDE w:val="0"/>
              <w:autoSpaceDN w:val="0"/>
              <w:adjustRightInd w:val="0"/>
              <w:spacing w:after="120"/>
              <w:jc w:val="both"/>
              <w:rPr>
                <w:rFonts w:cstheme="minorHAnsi"/>
              </w:rPr>
            </w:pPr>
            <w:r>
              <w:rPr>
                <w:rFonts w:cstheme="minorHAnsi"/>
              </w:rPr>
              <w:lastRenderedPageBreak/>
              <w:t>Revisados los antecedentes, se observó lo siguiente con respecto a las luminarias que forman parte del alumbrado exterior de “</w:t>
            </w:r>
            <w:r w:rsidR="0099107A">
              <w:rPr>
                <w:rFonts w:cstheme="minorHAnsi"/>
              </w:rPr>
              <w:t>Shell La Negra</w:t>
            </w:r>
            <w:r>
              <w:rPr>
                <w:rFonts w:cstheme="minorHAnsi"/>
              </w:rPr>
              <w:t>”.</w:t>
            </w:r>
          </w:p>
          <w:p w:rsidR="00FD2B34" w:rsidRDefault="00133D48" w:rsidP="00FD2B34">
            <w:pPr>
              <w:pStyle w:val="Prrafodelista"/>
              <w:widowControl w:val="0"/>
              <w:numPr>
                <w:ilvl w:val="0"/>
                <w:numId w:val="22"/>
              </w:numPr>
              <w:overflowPunct w:val="0"/>
              <w:autoSpaceDE w:val="0"/>
              <w:autoSpaceDN w:val="0"/>
              <w:adjustRightInd w:val="0"/>
              <w:spacing w:after="120"/>
              <w:rPr>
                <w:rFonts w:cstheme="minorHAnsi"/>
              </w:rPr>
            </w:pPr>
            <w:r>
              <w:rPr>
                <w:rFonts w:cstheme="minorHAnsi"/>
              </w:rPr>
              <w:t xml:space="preserve">Se constató en terreno que las luminarias </w:t>
            </w:r>
            <w:r w:rsidR="0099107A">
              <w:rPr>
                <w:rFonts w:cstheme="minorHAnsi"/>
              </w:rPr>
              <w:t>2 y 3</w:t>
            </w:r>
            <w:r w:rsidR="00FD2B34" w:rsidRPr="00B41FED">
              <w:rPr>
                <w:rFonts w:cstheme="minorHAnsi"/>
              </w:rPr>
              <w:t>se encuentran</w:t>
            </w:r>
            <w:r w:rsidR="00FD2B34">
              <w:t xml:space="preserve"> instaladas </w:t>
            </w:r>
            <w:r w:rsidR="00FD2B34" w:rsidRPr="00AF42C7">
              <w:rPr>
                <w:rFonts w:cstheme="minorHAnsi"/>
              </w:rPr>
              <w:t>de manera que propicia</w:t>
            </w:r>
            <w:r w:rsidR="00FD2B34">
              <w:rPr>
                <w:rFonts w:cstheme="minorHAnsi"/>
              </w:rPr>
              <w:t>n</w:t>
            </w:r>
            <w:r w:rsidR="00FD2B34" w:rsidRPr="00AF42C7">
              <w:rPr>
                <w:rFonts w:cstheme="minorHAnsi"/>
              </w:rPr>
              <w:t xml:space="preserve"> la emisión de luz en un ángulo gama superior a 90°</w:t>
            </w:r>
            <w:r w:rsidR="00FD2B34">
              <w:rPr>
                <w:rFonts w:cstheme="minorHAnsi"/>
              </w:rPr>
              <w:t>.</w:t>
            </w:r>
          </w:p>
          <w:p w:rsidR="000B4645" w:rsidRDefault="00133D48" w:rsidP="00FD2B34">
            <w:pPr>
              <w:pStyle w:val="Prrafodelista"/>
              <w:widowControl w:val="0"/>
              <w:numPr>
                <w:ilvl w:val="0"/>
                <w:numId w:val="22"/>
              </w:numPr>
              <w:overflowPunct w:val="0"/>
              <w:autoSpaceDE w:val="0"/>
              <w:autoSpaceDN w:val="0"/>
              <w:adjustRightInd w:val="0"/>
              <w:spacing w:after="120"/>
              <w:rPr>
                <w:rFonts w:cstheme="minorHAnsi"/>
              </w:rPr>
            </w:pPr>
            <w:r w:rsidRPr="00F10059">
              <w:rPr>
                <w:rFonts w:cstheme="minorHAnsi"/>
              </w:rPr>
              <w:t xml:space="preserve">El titular no hace entrega de los </w:t>
            </w:r>
            <w:r w:rsidRPr="005969AD">
              <w:rPr>
                <w:rFonts w:cstheme="minorHAnsi"/>
              </w:rPr>
              <w:t>antecedentes para las luminarias</w:t>
            </w:r>
            <w:r w:rsidR="0099107A" w:rsidRPr="005969AD">
              <w:rPr>
                <w:rFonts w:cstheme="minorHAnsi"/>
              </w:rPr>
              <w:t xml:space="preserve">1 y 2 </w:t>
            </w:r>
            <w:r w:rsidRPr="005969AD">
              <w:rPr>
                <w:rFonts w:cstheme="minorHAnsi"/>
              </w:rPr>
              <w:t>con respecto a sus certificados de contaminación lumínica</w:t>
            </w:r>
            <w:r w:rsidR="00355894" w:rsidRPr="005969AD">
              <w:rPr>
                <w:rFonts w:cstheme="minorHAnsi"/>
              </w:rPr>
              <w:t>, por lo tanto, no es posible validar</w:t>
            </w:r>
            <w:r w:rsidR="00355894">
              <w:rPr>
                <w:rFonts w:cstheme="minorHAnsi"/>
              </w:rPr>
              <w:t xml:space="preserve"> su correcta instalación.</w:t>
            </w:r>
          </w:p>
          <w:p w:rsidR="0099107A" w:rsidRPr="0099107A" w:rsidRDefault="0099107A" w:rsidP="0099107A">
            <w:pPr>
              <w:pStyle w:val="Prrafodelista"/>
              <w:widowControl w:val="0"/>
              <w:numPr>
                <w:ilvl w:val="0"/>
                <w:numId w:val="22"/>
              </w:numPr>
              <w:overflowPunct w:val="0"/>
              <w:autoSpaceDE w:val="0"/>
              <w:autoSpaceDN w:val="0"/>
              <w:adjustRightInd w:val="0"/>
              <w:spacing w:after="120"/>
              <w:rPr>
                <w:rFonts w:cstheme="minorHAnsi"/>
              </w:rPr>
            </w:pPr>
            <w:r>
              <w:t xml:space="preserve">No se entregan pruebas fidedignas de la correcta instalación de las luminarias 3. </w:t>
            </w:r>
            <w:r w:rsidRPr="0099107A">
              <w:t>El titular indica que desarrollará el proyecto de recambio de todas las luminarias menos las que se encuentran bajo la marquesina, no obstante, no se entrega información de las luminarias por las cuales se efectuará el reemplazo ni se entrega la carta de constancia de su finalización de trabajos.</w:t>
            </w:r>
          </w:p>
        </w:tc>
      </w:tr>
    </w:tbl>
    <w:p w:rsidR="0028018B" w:rsidRDefault="0028018B">
      <w:r>
        <w:lastRenderedPageBreak/>
        <w:br w:type="page"/>
      </w:r>
    </w:p>
    <w:tbl>
      <w:tblPr>
        <w:tblW w:w="5000" w:type="pct"/>
        <w:jc w:val="center"/>
        <w:tblCellMar>
          <w:left w:w="70" w:type="dxa"/>
          <w:right w:w="70" w:type="dxa"/>
        </w:tblCellMar>
        <w:tblLook w:val="04A0"/>
      </w:tblPr>
      <w:tblGrid>
        <w:gridCol w:w="6875"/>
        <w:gridCol w:w="3417"/>
        <w:gridCol w:w="3420"/>
      </w:tblGrid>
      <w:tr w:rsidR="00FD0CC4" w:rsidTr="00FD0CC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rsidR="00FD0CC4" w:rsidRDefault="00FD0CC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FD0CC4" w:rsidTr="00FD0CC4">
        <w:trPr>
          <w:trHeight w:val="7606"/>
          <w:jc w:val="center"/>
        </w:trPr>
        <w:tc>
          <w:tcPr>
            <w:tcW w:w="5000" w:type="pct"/>
            <w:gridSpan w:val="3"/>
            <w:tcBorders>
              <w:top w:val="nil"/>
              <w:left w:val="single" w:sz="4" w:space="0" w:color="auto"/>
              <w:bottom w:val="nil"/>
              <w:right w:val="single" w:sz="4" w:space="0" w:color="auto"/>
            </w:tcBorders>
            <w:noWrap/>
            <w:vAlign w:val="center"/>
            <w:hideMark/>
          </w:tcPr>
          <w:p w:rsidR="00FD0CC4" w:rsidRDefault="00FD0CC4">
            <w:pPr>
              <w:keepNext/>
              <w:spacing w:after="0" w:line="240" w:lineRule="auto"/>
              <w:jc w:val="center"/>
              <w:rPr>
                <w:rFonts w:ascii="Calibri" w:eastAsia="Times New Roman" w:hAnsi="Calibri" w:cs="Times New Roman"/>
                <w:noProof/>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extent cx="7806766" cy="4667249"/>
                  <wp:effectExtent l="19050" t="19050" r="2286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806766" cy="4667249"/>
                          </a:xfrm>
                          <a:prstGeom prst="rect">
                            <a:avLst/>
                          </a:prstGeom>
                          <a:noFill/>
                          <a:ln w="9525" cmpd="sng">
                            <a:solidFill>
                              <a:srgbClr val="000000"/>
                            </a:solidFill>
                            <a:miter lim="800000"/>
                            <a:headEnd/>
                            <a:tailEnd/>
                          </a:ln>
                          <a:effectLst/>
                        </pic:spPr>
                      </pic:pic>
                    </a:graphicData>
                  </a:graphic>
                </wp:inline>
              </w:drawing>
            </w:r>
          </w:p>
        </w:tc>
      </w:tr>
      <w:tr w:rsidR="00FD0CC4" w:rsidTr="005969AD">
        <w:trPr>
          <w:trHeight w:val="340"/>
          <w:jc w:val="center"/>
        </w:trPr>
        <w:tc>
          <w:tcPr>
            <w:tcW w:w="2507" w:type="pct"/>
            <w:tcBorders>
              <w:top w:val="single" w:sz="4" w:space="0" w:color="auto"/>
              <w:left w:val="single" w:sz="4" w:space="0" w:color="auto"/>
              <w:bottom w:val="single" w:sz="4" w:space="0" w:color="auto"/>
              <w:right w:val="single" w:sz="4" w:space="0" w:color="000000"/>
            </w:tcBorders>
            <w:noWrap/>
            <w:vAlign w:val="center"/>
            <w:hideMark/>
          </w:tcPr>
          <w:p w:rsidR="00FD0CC4" w:rsidRPr="007B1FF2" w:rsidRDefault="00FD0CC4" w:rsidP="00FD0CC4">
            <w:pPr>
              <w:pStyle w:val="Epgrafe"/>
              <w:spacing w:after="0"/>
            </w:pPr>
            <w:bookmarkStart w:id="44" w:name="_Ref25329525"/>
            <w:bookmarkStart w:id="45" w:name="_Ref24961057" w:colFirst="0" w:colLast="0"/>
            <w:r w:rsidRPr="007B1FF2">
              <w:rPr>
                <w:sz w:val="18"/>
                <w:szCs w:val="20"/>
              </w:rPr>
              <w:t xml:space="preserve">Imagen </w:t>
            </w:r>
            <w:r w:rsidR="007579CD" w:rsidRPr="007B1FF2">
              <w:rPr>
                <w:sz w:val="18"/>
                <w:szCs w:val="20"/>
              </w:rPr>
              <w:fldChar w:fldCharType="begin"/>
            </w:r>
            <w:r w:rsidRPr="007B1FF2">
              <w:rPr>
                <w:sz w:val="18"/>
                <w:szCs w:val="20"/>
              </w:rPr>
              <w:instrText xml:space="preserve"> SEQ Imagen \* ARABIC </w:instrText>
            </w:r>
            <w:r w:rsidR="007579CD" w:rsidRPr="007B1FF2">
              <w:rPr>
                <w:sz w:val="18"/>
                <w:szCs w:val="20"/>
              </w:rPr>
              <w:fldChar w:fldCharType="separate"/>
            </w:r>
            <w:r w:rsidRPr="007B1FF2">
              <w:rPr>
                <w:sz w:val="18"/>
                <w:szCs w:val="20"/>
              </w:rPr>
              <w:t>1</w:t>
            </w:r>
            <w:r w:rsidR="007579CD" w:rsidRPr="007B1FF2">
              <w:rPr>
                <w:sz w:val="18"/>
                <w:szCs w:val="20"/>
              </w:rPr>
              <w:fldChar w:fldCharType="end"/>
            </w:r>
            <w:bookmarkEnd w:id="44"/>
            <w:r>
              <w:rPr>
                <w:sz w:val="18"/>
                <w:szCs w:val="20"/>
              </w:rPr>
              <w:t>.</w:t>
            </w:r>
            <w:r w:rsidRPr="00FD0CC4">
              <w:rPr>
                <w:rFonts w:ascii="Calibri" w:eastAsia="Times New Roman" w:hAnsi="Calibri" w:cs="Times New Roman"/>
                <w:b w:val="0"/>
                <w:bCs/>
                <w:color w:val="000000"/>
                <w:sz w:val="18"/>
                <w:lang w:eastAsia="es-CL"/>
              </w:rPr>
              <w:t>Imagen satelital Shell La Negra.</w:t>
            </w:r>
          </w:p>
        </w:tc>
        <w:tc>
          <w:tcPr>
            <w:tcW w:w="2493" w:type="pct"/>
            <w:gridSpan w:val="2"/>
            <w:tcBorders>
              <w:top w:val="single" w:sz="4" w:space="0" w:color="auto"/>
              <w:left w:val="single" w:sz="4" w:space="0" w:color="auto"/>
              <w:bottom w:val="single" w:sz="4" w:space="0" w:color="auto"/>
              <w:right w:val="single" w:sz="4" w:space="0" w:color="000000"/>
            </w:tcBorders>
            <w:vAlign w:val="center"/>
            <w:hideMark/>
          </w:tcPr>
          <w:p w:rsidR="00FD0CC4" w:rsidRDefault="00FD0CC4" w:rsidP="00FD0CC4">
            <w:pPr>
              <w:spacing w:after="0" w:line="240" w:lineRule="auto"/>
              <w:jc w:val="center"/>
              <w:rPr>
                <w:rFonts w:ascii="Calibri" w:eastAsia="Times New Roman" w:hAnsi="Calibri" w:cs="Times New Roman"/>
                <w:b/>
                <w:bCs/>
                <w:color w:val="000000"/>
                <w:sz w:val="18"/>
                <w:szCs w:val="18"/>
                <w:lang w:eastAsia="es-CL"/>
              </w:rPr>
            </w:pPr>
            <w:r>
              <w:rPr>
                <w:rFonts w:ascii="Calibri" w:eastAsia="Times New Roman" w:hAnsi="Calibri" w:cs="Times New Roman"/>
                <w:b/>
                <w:bCs/>
                <w:color w:val="000000"/>
                <w:sz w:val="18"/>
                <w:szCs w:val="18"/>
                <w:lang w:eastAsia="es-CL"/>
              </w:rPr>
              <w:t>Fuente:</w:t>
            </w:r>
            <w:r>
              <w:rPr>
                <w:rFonts w:ascii="Calibri" w:eastAsia="Times New Roman" w:hAnsi="Calibri" w:cs="Times New Roman"/>
                <w:color w:val="000000"/>
                <w:sz w:val="18"/>
                <w:szCs w:val="18"/>
                <w:lang w:eastAsia="es-CL"/>
              </w:rPr>
              <w:t xml:space="preserve"> Google Earth</w:t>
            </w:r>
          </w:p>
        </w:tc>
      </w:tr>
      <w:tr w:rsidR="00FD0CC4" w:rsidTr="005969AD">
        <w:trPr>
          <w:trHeight w:val="340"/>
          <w:jc w:val="center"/>
        </w:trPr>
        <w:tc>
          <w:tcPr>
            <w:tcW w:w="2507" w:type="pct"/>
            <w:tcBorders>
              <w:top w:val="single" w:sz="4" w:space="0" w:color="auto"/>
              <w:left w:val="single" w:sz="4" w:space="0" w:color="auto"/>
              <w:bottom w:val="single" w:sz="4" w:space="0" w:color="000000"/>
              <w:right w:val="single" w:sz="4" w:space="0" w:color="000000"/>
            </w:tcBorders>
            <w:noWrap/>
            <w:vAlign w:val="center"/>
          </w:tcPr>
          <w:p w:rsidR="00FD0CC4" w:rsidRPr="00DC5ACC" w:rsidRDefault="00FD0CC4" w:rsidP="00FD0CC4">
            <w:pPr>
              <w:keepNext/>
              <w:spacing w:after="0" w:line="240" w:lineRule="auto"/>
              <w:jc w:val="center"/>
              <w:rPr>
                <w:rFonts w:ascii="Calibri" w:eastAsia="Times New Roman" w:hAnsi="Calibri" w:cs="Times New Roman"/>
                <w:color w:val="000000"/>
                <w:sz w:val="18"/>
                <w:szCs w:val="18"/>
                <w:lang w:eastAsia="es-CL"/>
              </w:rPr>
            </w:pPr>
            <w:r w:rsidRPr="002B55ED">
              <w:rPr>
                <w:b/>
                <w:bCs/>
                <w:sz w:val="18"/>
                <w:szCs w:val="18"/>
                <w:lang w:eastAsia="es-CL"/>
              </w:rPr>
              <w:t>Coordenadas UTM DATUM WGS84 HUSO 19s</w:t>
            </w:r>
          </w:p>
        </w:tc>
        <w:tc>
          <w:tcPr>
            <w:tcW w:w="1246" w:type="pct"/>
            <w:tcBorders>
              <w:top w:val="single" w:sz="4" w:space="0" w:color="auto"/>
              <w:left w:val="single" w:sz="4" w:space="0" w:color="auto"/>
              <w:bottom w:val="single" w:sz="4" w:space="0" w:color="000000"/>
              <w:right w:val="single" w:sz="4" w:space="0" w:color="000000"/>
            </w:tcBorders>
            <w:vAlign w:val="center"/>
          </w:tcPr>
          <w:p w:rsidR="00FD0CC4" w:rsidRDefault="00FD0CC4" w:rsidP="00FD0CC4">
            <w:pPr>
              <w:keepNext/>
              <w:spacing w:after="0" w:line="240" w:lineRule="auto"/>
              <w:jc w:val="center"/>
              <w:rPr>
                <w:rFonts w:ascii="Calibri" w:eastAsia="Times New Roman" w:hAnsi="Calibri" w:cs="Times New Roman"/>
                <w:b/>
                <w:bCs/>
                <w:color w:val="000000"/>
                <w:sz w:val="18"/>
                <w:szCs w:val="18"/>
                <w:lang w:eastAsia="es-CL"/>
              </w:rPr>
            </w:pPr>
            <w:r w:rsidRPr="002B55ED">
              <w:rPr>
                <w:b/>
                <w:bCs/>
                <w:sz w:val="18"/>
                <w:szCs w:val="18"/>
                <w:lang w:eastAsia="es-CL"/>
              </w:rPr>
              <w:t xml:space="preserve">Norte: </w:t>
            </w:r>
            <w:r w:rsidRPr="00FD0CC4">
              <w:rPr>
                <w:sz w:val="18"/>
                <w:szCs w:val="18"/>
                <w:lang w:eastAsia="es-CL"/>
              </w:rPr>
              <w:t>7367954.61 m S</w:t>
            </w:r>
          </w:p>
        </w:tc>
        <w:tc>
          <w:tcPr>
            <w:tcW w:w="1246" w:type="pct"/>
            <w:tcBorders>
              <w:top w:val="single" w:sz="4" w:space="0" w:color="auto"/>
              <w:left w:val="single" w:sz="4" w:space="0" w:color="auto"/>
              <w:bottom w:val="single" w:sz="4" w:space="0" w:color="000000"/>
              <w:right w:val="single" w:sz="4" w:space="0" w:color="000000"/>
            </w:tcBorders>
            <w:vAlign w:val="center"/>
          </w:tcPr>
          <w:p w:rsidR="00FD0CC4" w:rsidRDefault="00FD0CC4" w:rsidP="00FD0CC4">
            <w:pPr>
              <w:keepNext/>
              <w:spacing w:after="0" w:line="240" w:lineRule="auto"/>
              <w:jc w:val="center"/>
              <w:rPr>
                <w:rFonts w:ascii="Calibri" w:eastAsia="Times New Roman" w:hAnsi="Calibri" w:cs="Times New Roman"/>
                <w:b/>
                <w:bCs/>
                <w:color w:val="000000"/>
                <w:sz w:val="18"/>
                <w:szCs w:val="18"/>
                <w:lang w:eastAsia="es-CL"/>
              </w:rPr>
            </w:pPr>
            <w:r w:rsidRPr="002B55ED">
              <w:rPr>
                <w:b/>
                <w:bCs/>
                <w:sz w:val="18"/>
                <w:szCs w:val="18"/>
                <w:lang w:eastAsia="es-CL"/>
              </w:rPr>
              <w:t xml:space="preserve">Este: </w:t>
            </w:r>
            <w:r w:rsidRPr="00FD0CC4">
              <w:rPr>
                <w:sz w:val="18"/>
                <w:szCs w:val="18"/>
                <w:lang w:eastAsia="es-CL"/>
              </w:rPr>
              <w:t>365837.00 m E</w:t>
            </w:r>
          </w:p>
        </w:tc>
      </w:tr>
      <w:bookmarkEnd w:id="45"/>
    </w:tbl>
    <w:p w:rsidR="00E71625" w:rsidRDefault="00DC5ACC">
      <w:r>
        <w:br w:type="page"/>
      </w:r>
    </w:p>
    <w:tbl>
      <w:tblPr>
        <w:tblW w:w="5000" w:type="pct"/>
        <w:jc w:val="center"/>
        <w:tblLayout w:type="fixed"/>
        <w:tblCellMar>
          <w:left w:w="70" w:type="dxa"/>
          <w:right w:w="70" w:type="dxa"/>
        </w:tblCellMar>
        <w:tblLook w:val="04A0"/>
      </w:tblPr>
      <w:tblGrid>
        <w:gridCol w:w="2285"/>
        <w:gridCol w:w="2284"/>
        <w:gridCol w:w="2293"/>
        <w:gridCol w:w="2284"/>
        <w:gridCol w:w="2284"/>
        <w:gridCol w:w="2282"/>
      </w:tblGrid>
      <w:tr w:rsidR="00E52E16" w:rsidRPr="001A526B" w:rsidTr="00E52E16">
        <w:trPr>
          <w:trHeight w:val="300"/>
          <w:jc w:val="center"/>
        </w:trPr>
        <w:tc>
          <w:tcPr>
            <w:tcW w:w="4168"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E16" w:rsidRDefault="00E52E16" w:rsidP="00E52E16">
            <w:pPr>
              <w:spacing w:after="0"/>
              <w:jc w:val="center"/>
              <w:rPr>
                <w:b/>
                <w:bCs/>
                <w:lang w:eastAsia="es-CL"/>
              </w:rPr>
            </w:pPr>
            <w:r w:rsidRPr="0026300C">
              <w:rPr>
                <w:b/>
                <w:bCs/>
                <w:sz w:val="20"/>
                <w:szCs w:val="20"/>
                <w:lang w:eastAsia="es-CL"/>
              </w:rPr>
              <w:lastRenderedPageBreak/>
              <w:t>Registros</w:t>
            </w:r>
          </w:p>
        </w:tc>
        <w:tc>
          <w:tcPr>
            <w:tcW w:w="832" w:type="pct"/>
            <w:tcBorders>
              <w:top w:val="single" w:sz="4" w:space="0" w:color="auto"/>
              <w:left w:val="single" w:sz="4" w:space="0" w:color="auto"/>
              <w:bottom w:val="single" w:sz="4" w:space="0" w:color="auto"/>
              <w:right w:val="single" w:sz="4" w:space="0" w:color="000000"/>
            </w:tcBorders>
            <w:vAlign w:val="center"/>
          </w:tcPr>
          <w:p w:rsidR="00E52E16" w:rsidRDefault="00E52E16" w:rsidP="00E52E16">
            <w:pPr>
              <w:spacing w:after="0"/>
              <w:jc w:val="center"/>
              <w:rPr>
                <w:b/>
                <w:bCs/>
                <w:lang w:eastAsia="es-CL"/>
              </w:rPr>
            </w:pPr>
            <w:r>
              <w:rPr>
                <w:b/>
                <w:bCs/>
                <w:lang w:eastAsia="es-CL"/>
              </w:rPr>
              <w:t>Fecha: 04-09-2019</w:t>
            </w:r>
          </w:p>
        </w:tc>
      </w:tr>
      <w:tr w:rsidR="00E52E16" w:rsidRPr="001A526B" w:rsidTr="00E52E16">
        <w:trPr>
          <w:trHeight w:val="7314"/>
          <w:jc w:val="center"/>
        </w:trPr>
        <w:tc>
          <w:tcPr>
            <w:tcW w:w="2502" w:type="pct"/>
            <w:gridSpan w:val="3"/>
            <w:tcBorders>
              <w:top w:val="single" w:sz="4" w:space="0" w:color="auto"/>
              <w:left w:val="single" w:sz="4" w:space="0" w:color="auto"/>
              <w:right w:val="single" w:sz="4" w:space="0" w:color="auto"/>
            </w:tcBorders>
            <w:shd w:val="clear" w:color="auto" w:fill="auto"/>
            <w:noWrap/>
            <w:vAlign w:val="center"/>
          </w:tcPr>
          <w:p w:rsidR="00E52E16" w:rsidRPr="001A526B" w:rsidRDefault="00E52E16" w:rsidP="00AD0882">
            <w:pPr>
              <w:keepNext/>
              <w:spacing w:after="0"/>
              <w:jc w:val="center"/>
            </w:pPr>
            <w:r>
              <w:rPr>
                <w:noProof/>
                <w:lang w:val="es-ES" w:eastAsia="es-ES"/>
              </w:rPr>
              <w:drawing>
                <wp:inline distT="0" distB="0" distL="0" distR="0">
                  <wp:extent cx="3257550" cy="454541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616" b="10004"/>
                          <a:stretch/>
                        </pic:blipFill>
                        <pic:spPr bwMode="auto">
                          <a:xfrm>
                            <a:off x="0" y="0"/>
                            <a:ext cx="3266390" cy="45577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498" w:type="pct"/>
            <w:gridSpan w:val="3"/>
            <w:tcBorders>
              <w:top w:val="single" w:sz="4" w:space="0" w:color="auto"/>
              <w:left w:val="single" w:sz="4" w:space="0" w:color="auto"/>
              <w:right w:val="single" w:sz="4" w:space="0" w:color="auto"/>
            </w:tcBorders>
            <w:vAlign w:val="center"/>
          </w:tcPr>
          <w:p w:rsidR="00E52E16" w:rsidRDefault="00E52E16" w:rsidP="00E52E16">
            <w:pPr>
              <w:spacing w:after="0"/>
              <w:jc w:val="center"/>
              <w:rPr>
                <w:noProof/>
              </w:rPr>
            </w:pPr>
            <w:r>
              <w:rPr>
                <w:noProof/>
                <w:lang w:val="es-ES" w:eastAsia="es-ES"/>
              </w:rPr>
              <w:drawing>
                <wp:inline distT="0" distB="0" distL="0" distR="0">
                  <wp:extent cx="4219575" cy="31654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9575" cy="3165475"/>
                          </a:xfrm>
                          <a:prstGeom prst="rect">
                            <a:avLst/>
                          </a:prstGeom>
                          <a:noFill/>
                          <a:ln>
                            <a:noFill/>
                          </a:ln>
                        </pic:spPr>
                      </pic:pic>
                    </a:graphicData>
                  </a:graphic>
                </wp:inline>
              </w:drawing>
            </w:r>
          </w:p>
        </w:tc>
      </w:tr>
      <w:tr w:rsidR="00E52E16" w:rsidRPr="002157C7" w:rsidTr="00835187">
        <w:trPr>
          <w:trHeight w:val="300"/>
          <w:jc w:val="center"/>
        </w:trPr>
        <w:tc>
          <w:tcPr>
            <w:tcW w:w="250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E16" w:rsidRPr="002157C7" w:rsidRDefault="00E52E16" w:rsidP="00E52E16">
            <w:pPr>
              <w:spacing w:after="0"/>
              <w:jc w:val="center"/>
              <w:rPr>
                <w:b/>
                <w:bCs/>
                <w:sz w:val="18"/>
                <w:szCs w:val="18"/>
                <w:lang w:eastAsia="es-CL"/>
              </w:rPr>
            </w:pPr>
            <w:bookmarkStart w:id="46" w:name="_Ref25161760"/>
            <w:r w:rsidRPr="002157C7">
              <w:rPr>
                <w:rFonts w:eastAsia="Calibri" w:cs="Calibri"/>
                <w:b/>
                <w:bCs/>
                <w:sz w:val="18"/>
              </w:rPr>
              <w:t xml:space="preserve">Fotografía </w:t>
            </w:r>
            <w:r w:rsidR="007579CD" w:rsidRPr="002157C7">
              <w:rPr>
                <w:rFonts w:eastAsia="Calibri" w:cs="Calibri"/>
                <w:b/>
                <w:bCs/>
                <w:sz w:val="18"/>
              </w:rPr>
              <w:fldChar w:fldCharType="begin"/>
            </w:r>
            <w:r w:rsidRPr="002157C7">
              <w:rPr>
                <w:rFonts w:eastAsia="Calibri" w:cs="Calibri"/>
                <w:b/>
                <w:bCs/>
                <w:sz w:val="18"/>
              </w:rPr>
              <w:instrText xml:space="preserve"> SEQ Fotografía \* ARABIC </w:instrText>
            </w:r>
            <w:r w:rsidR="007579CD" w:rsidRPr="002157C7">
              <w:rPr>
                <w:rFonts w:eastAsia="Calibri" w:cs="Calibri"/>
                <w:b/>
                <w:bCs/>
                <w:sz w:val="18"/>
              </w:rPr>
              <w:fldChar w:fldCharType="separate"/>
            </w:r>
            <w:r w:rsidR="00AD0882" w:rsidRPr="002157C7">
              <w:rPr>
                <w:rFonts w:eastAsia="Calibri" w:cs="Calibri"/>
                <w:b/>
                <w:bCs/>
                <w:noProof/>
                <w:sz w:val="18"/>
              </w:rPr>
              <w:t>1</w:t>
            </w:r>
            <w:r w:rsidR="007579CD" w:rsidRPr="002157C7">
              <w:rPr>
                <w:rFonts w:eastAsia="Calibri" w:cs="Calibri"/>
                <w:b/>
                <w:bCs/>
                <w:sz w:val="18"/>
              </w:rPr>
              <w:fldChar w:fldCharType="end"/>
            </w:r>
            <w:bookmarkEnd w:id="46"/>
            <w:r w:rsidRPr="002157C7">
              <w:rPr>
                <w:sz w:val="18"/>
                <w:szCs w:val="18"/>
                <w:lang w:eastAsia="es-CL"/>
              </w:rPr>
              <w:t xml:space="preserve"> Descripción del medio de prueba: Luminaria 1 – </w:t>
            </w:r>
            <w:r w:rsidR="002157C7" w:rsidRPr="002157C7">
              <w:rPr>
                <w:sz w:val="18"/>
                <w:szCs w:val="18"/>
                <w:lang w:eastAsia="es-CL"/>
              </w:rPr>
              <w:t>Vista general</w:t>
            </w:r>
            <w:r w:rsidRPr="002157C7">
              <w:rPr>
                <w:sz w:val="18"/>
                <w:szCs w:val="18"/>
                <w:lang w:eastAsia="es-CL"/>
              </w:rPr>
              <w:t xml:space="preserve"> cartel iluminado.</w:t>
            </w:r>
          </w:p>
        </w:tc>
        <w:tc>
          <w:tcPr>
            <w:tcW w:w="2498" w:type="pct"/>
            <w:gridSpan w:val="3"/>
            <w:tcBorders>
              <w:top w:val="single" w:sz="4" w:space="0" w:color="auto"/>
              <w:left w:val="single" w:sz="4" w:space="0" w:color="auto"/>
              <w:bottom w:val="single" w:sz="4" w:space="0" w:color="auto"/>
              <w:right w:val="single" w:sz="4" w:space="0" w:color="000000"/>
            </w:tcBorders>
            <w:vAlign w:val="center"/>
          </w:tcPr>
          <w:p w:rsidR="00E52E16" w:rsidRPr="002157C7" w:rsidRDefault="00E52E16" w:rsidP="00E52E16">
            <w:pPr>
              <w:spacing w:after="0"/>
              <w:jc w:val="center"/>
              <w:rPr>
                <w:rFonts w:eastAsia="Calibri" w:cs="Calibri"/>
                <w:b/>
                <w:bCs/>
                <w:sz w:val="18"/>
              </w:rPr>
            </w:pPr>
            <w:bookmarkStart w:id="47" w:name="_Ref34228883"/>
            <w:r w:rsidRPr="002157C7">
              <w:rPr>
                <w:rFonts w:eastAsia="Calibri" w:cs="Calibri"/>
                <w:b/>
                <w:bCs/>
                <w:sz w:val="18"/>
              </w:rPr>
              <w:t xml:space="preserve">Fotografía </w:t>
            </w:r>
            <w:r w:rsidR="007579CD" w:rsidRPr="002157C7">
              <w:rPr>
                <w:rFonts w:eastAsia="Calibri" w:cs="Calibri"/>
                <w:b/>
                <w:bCs/>
                <w:sz w:val="18"/>
              </w:rPr>
              <w:fldChar w:fldCharType="begin"/>
            </w:r>
            <w:r w:rsidRPr="002157C7">
              <w:rPr>
                <w:rFonts w:eastAsia="Calibri" w:cs="Calibri"/>
                <w:b/>
                <w:bCs/>
                <w:sz w:val="18"/>
              </w:rPr>
              <w:instrText xml:space="preserve"> SEQ Fotografía \* ARABIC </w:instrText>
            </w:r>
            <w:r w:rsidR="007579CD" w:rsidRPr="002157C7">
              <w:rPr>
                <w:rFonts w:eastAsia="Calibri" w:cs="Calibri"/>
                <w:b/>
                <w:bCs/>
                <w:sz w:val="18"/>
              </w:rPr>
              <w:fldChar w:fldCharType="separate"/>
            </w:r>
            <w:r w:rsidR="00AD0882" w:rsidRPr="002157C7">
              <w:rPr>
                <w:rFonts w:eastAsia="Calibri" w:cs="Calibri"/>
                <w:b/>
                <w:bCs/>
                <w:noProof/>
                <w:sz w:val="18"/>
              </w:rPr>
              <w:t>2</w:t>
            </w:r>
            <w:r w:rsidR="007579CD" w:rsidRPr="002157C7">
              <w:rPr>
                <w:rFonts w:eastAsia="Calibri" w:cs="Calibri"/>
                <w:b/>
                <w:bCs/>
                <w:sz w:val="18"/>
              </w:rPr>
              <w:fldChar w:fldCharType="end"/>
            </w:r>
            <w:bookmarkEnd w:id="47"/>
            <w:r w:rsidRPr="002157C7">
              <w:rPr>
                <w:sz w:val="18"/>
                <w:szCs w:val="18"/>
                <w:lang w:eastAsia="es-CL"/>
              </w:rPr>
              <w:t xml:space="preserve"> Descripción del medio de prueba: Luminaria </w:t>
            </w:r>
            <w:r w:rsidR="002157C7" w:rsidRPr="002157C7">
              <w:rPr>
                <w:sz w:val="18"/>
                <w:szCs w:val="18"/>
                <w:lang w:eastAsia="es-CL"/>
              </w:rPr>
              <w:t>2</w:t>
            </w:r>
            <w:r w:rsidRPr="002157C7">
              <w:rPr>
                <w:sz w:val="18"/>
                <w:szCs w:val="18"/>
                <w:lang w:eastAsia="es-CL"/>
              </w:rPr>
              <w:t xml:space="preserve"> – </w:t>
            </w:r>
            <w:r w:rsidR="002157C7" w:rsidRPr="002157C7">
              <w:rPr>
                <w:sz w:val="18"/>
                <w:szCs w:val="18"/>
                <w:lang w:eastAsia="es-CL"/>
              </w:rPr>
              <w:t>Vista general luminarias sector baños</w:t>
            </w:r>
            <w:r w:rsidRPr="002157C7">
              <w:rPr>
                <w:sz w:val="18"/>
                <w:szCs w:val="18"/>
                <w:lang w:eastAsia="es-CL"/>
              </w:rPr>
              <w:t>.</w:t>
            </w:r>
          </w:p>
        </w:tc>
      </w:tr>
      <w:tr w:rsidR="00E52E16" w:rsidRPr="00683C25" w:rsidTr="00E73609">
        <w:trPr>
          <w:trHeight w:val="34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E16" w:rsidRPr="002B55ED" w:rsidRDefault="00E52E16" w:rsidP="00E52E16">
            <w:pPr>
              <w:spacing w:after="0"/>
              <w:jc w:val="center"/>
              <w:rPr>
                <w:b/>
                <w:bCs/>
                <w:sz w:val="18"/>
                <w:szCs w:val="18"/>
                <w:lang w:eastAsia="es-CL"/>
              </w:rPr>
            </w:pPr>
            <w:r w:rsidRPr="002B55ED">
              <w:rPr>
                <w:b/>
                <w:bCs/>
                <w:sz w:val="18"/>
                <w:szCs w:val="18"/>
                <w:lang w:eastAsia="es-CL"/>
              </w:rPr>
              <w:t>Coordenadas UTM DATUM WGS84 HUSO 19s</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E52E16" w:rsidRPr="002B55ED" w:rsidRDefault="00E52E16" w:rsidP="00E52E16">
            <w:pPr>
              <w:spacing w:after="0"/>
              <w:jc w:val="center"/>
              <w:rPr>
                <w:b/>
                <w:bCs/>
                <w:sz w:val="18"/>
                <w:szCs w:val="18"/>
                <w:lang w:eastAsia="es-CL"/>
              </w:rPr>
            </w:pPr>
            <w:r w:rsidRPr="002B55ED">
              <w:rPr>
                <w:b/>
                <w:bCs/>
                <w:sz w:val="18"/>
                <w:szCs w:val="18"/>
                <w:lang w:eastAsia="es-CL"/>
              </w:rPr>
              <w:t xml:space="preserve">Norte: </w:t>
            </w:r>
            <w:r w:rsidR="002B55ED" w:rsidRPr="002B55ED">
              <w:rPr>
                <w:sz w:val="18"/>
                <w:szCs w:val="18"/>
                <w:lang w:eastAsia="es-CL"/>
              </w:rPr>
              <w:t>7367925.61 m S</w:t>
            </w:r>
          </w:p>
        </w:tc>
        <w:tc>
          <w:tcPr>
            <w:tcW w:w="836" w:type="pct"/>
            <w:tcBorders>
              <w:top w:val="single" w:sz="4" w:space="0" w:color="auto"/>
              <w:left w:val="nil"/>
              <w:bottom w:val="single" w:sz="4" w:space="0" w:color="auto"/>
              <w:right w:val="single" w:sz="4" w:space="0" w:color="000000"/>
            </w:tcBorders>
            <w:shd w:val="clear" w:color="auto" w:fill="auto"/>
            <w:noWrap/>
            <w:vAlign w:val="center"/>
            <w:hideMark/>
          </w:tcPr>
          <w:p w:rsidR="00E52E16" w:rsidRPr="002B55ED" w:rsidRDefault="00E52E16" w:rsidP="00E52E16">
            <w:pPr>
              <w:spacing w:after="0"/>
              <w:jc w:val="center"/>
              <w:rPr>
                <w:b/>
                <w:bCs/>
                <w:sz w:val="18"/>
                <w:szCs w:val="18"/>
                <w:lang w:eastAsia="es-CL"/>
              </w:rPr>
            </w:pPr>
            <w:r w:rsidRPr="002B55ED">
              <w:rPr>
                <w:b/>
                <w:bCs/>
                <w:sz w:val="18"/>
                <w:szCs w:val="18"/>
                <w:lang w:eastAsia="es-CL"/>
              </w:rPr>
              <w:t xml:space="preserve">Este: </w:t>
            </w:r>
            <w:r w:rsidR="002B55ED" w:rsidRPr="002B55ED">
              <w:rPr>
                <w:sz w:val="18"/>
                <w:szCs w:val="18"/>
                <w:lang w:eastAsia="es-CL"/>
              </w:rPr>
              <w:t>365867.39 m E</w:t>
            </w:r>
          </w:p>
        </w:tc>
        <w:tc>
          <w:tcPr>
            <w:tcW w:w="833" w:type="pct"/>
            <w:tcBorders>
              <w:top w:val="single" w:sz="4" w:space="0" w:color="auto"/>
              <w:left w:val="nil"/>
              <w:bottom w:val="single" w:sz="4" w:space="0" w:color="auto"/>
              <w:right w:val="single" w:sz="4" w:space="0" w:color="000000"/>
            </w:tcBorders>
            <w:vAlign w:val="center"/>
          </w:tcPr>
          <w:p w:rsidR="00E52E16" w:rsidRPr="002B55ED" w:rsidRDefault="00E52E16" w:rsidP="00E52E16">
            <w:pPr>
              <w:spacing w:after="0"/>
              <w:jc w:val="center"/>
              <w:rPr>
                <w:b/>
                <w:bCs/>
                <w:sz w:val="18"/>
                <w:szCs w:val="18"/>
                <w:lang w:eastAsia="es-CL"/>
              </w:rPr>
            </w:pPr>
            <w:r w:rsidRPr="002B55ED">
              <w:rPr>
                <w:b/>
                <w:bCs/>
                <w:sz w:val="18"/>
                <w:szCs w:val="18"/>
                <w:lang w:eastAsia="es-CL"/>
              </w:rPr>
              <w:t>Coordenadas UTM DATUM WGS84 HUSO 19s</w:t>
            </w:r>
          </w:p>
        </w:tc>
        <w:tc>
          <w:tcPr>
            <w:tcW w:w="833" w:type="pct"/>
            <w:tcBorders>
              <w:top w:val="single" w:sz="4" w:space="0" w:color="auto"/>
              <w:left w:val="nil"/>
              <w:bottom w:val="single" w:sz="4" w:space="0" w:color="auto"/>
              <w:right w:val="single" w:sz="4" w:space="0" w:color="000000"/>
            </w:tcBorders>
            <w:vAlign w:val="center"/>
          </w:tcPr>
          <w:p w:rsidR="00E52E16" w:rsidRPr="002B55ED" w:rsidRDefault="00E52E16" w:rsidP="00E52E16">
            <w:pPr>
              <w:spacing w:after="0"/>
              <w:jc w:val="center"/>
              <w:rPr>
                <w:b/>
                <w:bCs/>
                <w:sz w:val="18"/>
                <w:szCs w:val="18"/>
                <w:lang w:eastAsia="es-CL"/>
              </w:rPr>
            </w:pPr>
            <w:r w:rsidRPr="002B55ED">
              <w:rPr>
                <w:b/>
                <w:bCs/>
                <w:sz w:val="18"/>
                <w:szCs w:val="18"/>
                <w:lang w:eastAsia="es-CL"/>
              </w:rPr>
              <w:t xml:space="preserve">Norte: </w:t>
            </w:r>
            <w:r w:rsidR="002B55ED" w:rsidRPr="002B55ED">
              <w:rPr>
                <w:sz w:val="18"/>
                <w:szCs w:val="18"/>
                <w:lang w:eastAsia="es-CL"/>
              </w:rPr>
              <w:t>7367936.47 m S</w:t>
            </w:r>
          </w:p>
        </w:tc>
        <w:tc>
          <w:tcPr>
            <w:tcW w:w="832" w:type="pct"/>
            <w:tcBorders>
              <w:top w:val="single" w:sz="4" w:space="0" w:color="auto"/>
              <w:left w:val="nil"/>
              <w:bottom w:val="single" w:sz="4" w:space="0" w:color="auto"/>
              <w:right w:val="single" w:sz="4" w:space="0" w:color="000000"/>
            </w:tcBorders>
            <w:vAlign w:val="center"/>
          </w:tcPr>
          <w:p w:rsidR="00E52E16" w:rsidRPr="002B55ED" w:rsidRDefault="00E52E16" w:rsidP="00E52E16">
            <w:pPr>
              <w:spacing w:after="0"/>
              <w:jc w:val="center"/>
              <w:rPr>
                <w:b/>
                <w:bCs/>
                <w:sz w:val="18"/>
                <w:szCs w:val="18"/>
                <w:lang w:eastAsia="es-CL"/>
              </w:rPr>
            </w:pPr>
            <w:r w:rsidRPr="002B55ED">
              <w:rPr>
                <w:b/>
                <w:bCs/>
                <w:sz w:val="18"/>
                <w:szCs w:val="18"/>
                <w:lang w:eastAsia="es-CL"/>
              </w:rPr>
              <w:t xml:space="preserve">Este: </w:t>
            </w:r>
            <w:r w:rsidR="002B55ED" w:rsidRPr="002B55ED">
              <w:rPr>
                <w:sz w:val="18"/>
                <w:szCs w:val="18"/>
                <w:lang w:eastAsia="es-CL"/>
              </w:rPr>
              <w:t>365808.49 m E</w:t>
            </w:r>
          </w:p>
        </w:tc>
      </w:tr>
    </w:tbl>
    <w:p w:rsidR="00A17F34" w:rsidRDefault="00A17F34" w:rsidP="00683C25">
      <w:pPr>
        <w:widowControl w:val="0"/>
        <w:overflowPunct w:val="0"/>
        <w:autoSpaceDE w:val="0"/>
        <w:autoSpaceDN w:val="0"/>
        <w:adjustRightInd w:val="0"/>
        <w:spacing w:after="120"/>
        <w:ind w:left="360"/>
      </w:pPr>
      <w:r>
        <w:br w:type="page"/>
      </w:r>
    </w:p>
    <w:tbl>
      <w:tblPr>
        <w:tblW w:w="5000" w:type="pct"/>
        <w:jc w:val="center"/>
        <w:tblLayout w:type="fixed"/>
        <w:tblCellMar>
          <w:left w:w="70" w:type="dxa"/>
          <w:right w:w="70" w:type="dxa"/>
        </w:tblCellMar>
        <w:tblLook w:val="04A0"/>
      </w:tblPr>
      <w:tblGrid>
        <w:gridCol w:w="2285"/>
        <w:gridCol w:w="2284"/>
        <w:gridCol w:w="2290"/>
        <w:gridCol w:w="2284"/>
        <w:gridCol w:w="1314"/>
        <w:gridCol w:w="971"/>
        <w:gridCol w:w="2284"/>
      </w:tblGrid>
      <w:tr w:rsidR="00647560" w:rsidRPr="001A526B" w:rsidTr="006972D8">
        <w:trPr>
          <w:trHeight w:val="300"/>
          <w:jc w:val="center"/>
        </w:trPr>
        <w:tc>
          <w:tcPr>
            <w:tcW w:w="381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7560" w:rsidRPr="0026300C" w:rsidRDefault="00647560" w:rsidP="006972D8">
            <w:pPr>
              <w:spacing w:after="0"/>
              <w:jc w:val="center"/>
              <w:rPr>
                <w:b/>
                <w:bCs/>
                <w:lang w:eastAsia="es-CL"/>
              </w:rPr>
            </w:pPr>
            <w:r w:rsidRPr="0026300C">
              <w:rPr>
                <w:b/>
                <w:bCs/>
                <w:sz w:val="20"/>
                <w:szCs w:val="20"/>
                <w:lang w:eastAsia="es-CL"/>
              </w:rPr>
              <w:lastRenderedPageBreak/>
              <w:t>Registros</w:t>
            </w:r>
          </w:p>
        </w:tc>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47560" w:rsidRPr="0026300C" w:rsidRDefault="00647560" w:rsidP="006972D8">
            <w:pPr>
              <w:spacing w:after="0"/>
              <w:jc w:val="center"/>
              <w:rPr>
                <w:b/>
                <w:bCs/>
                <w:lang w:eastAsia="es-CL"/>
              </w:rPr>
            </w:pPr>
            <w:r>
              <w:rPr>
                <w:b/>
                <w:bCs/>
                <w:lang w:eastAsia="es-CL"/>
              </w:rPr>
              <w:t xml:space="preserve">Fecha: </w:t>
            </w:r>
            <w:r w:rsidR="002B55ED">
              <w:rPr>
                <w:b/>
                <w:bCs/>
                <w:lang w:eastAsia="es-CL"/>
              </w:rPr>
              <w:t>04</w:t>
            </w:r>
            <w:r>
              <w:rPr>
                <w:b/>
                <w:bCs/>
                <w:lang w:eastAsia="es-CL"/>
              </w:rPr>
              <w:t>-09-2019</w:t>
            </w:r>
          </w:p>
        </w:tc>
      </w:tr>
      <w:tr w:rsidR="00683C25" w:rsidRPr="001A526B" w:rsidTr="00683C25">
        <w:trPr>
          <w:trHeight w:val="7497"/>
          <w:jc w:val="center"/>
        </w:trPr>
        <w:tc>
          <w:tcPr>
            <w:tcW w:w="2501" w:type="pct"/>
            <w:gridSpan w:val="3"/>
            <w:tcBorders>
              <w:top w:val="single" w:sz="4" w:space="0" w:color="auto"/>
              <w:left w:val="single" w:sz="4" w:space="0" w:color="auto"/>
              <w:right w:val="single" w:sz="4" w:space="0" w:color="auto"/>
            </w:tcBorders>
            <w:shd w:val="clear" w:color="auto" w:fill="auto"/>
            <w:noWrap/>
            <w:vAlign w:val="center"/>
          </w:tcPr>
          <w:p w:rsidR="00683C25" w:rsidRPr="002157C7" w:rsidRDefault="002157C7" w:rsidP="002157C7">
            <w:pPr>
              <w:widowControl w:val="0"/>
              <w:overflowPunct w:val="0"/>
              <w:autoSpaceDE w:val="0"/>
              <w:autoSpaceDN w:val="0"/>
              <w:adjustRightInd w:val="0"/>
              <w:spacing w:after="0"/>
              <w:rPr>
                <w:rFonts w:cstheme="minorHAnsi"/>
              </w:rPr>
            </w:pPr>
            <w:r>
              <w:rPr>
                <w:noProof/>
                <w:lang w:val="es-ES" w:eastAsia="es-ES"/>
              </w:rPr>
              <w:drawing>
                <wp:inline distT="0" distB="0" distL="0" distR="0">
                  <wp:extent cx="4219575" cy="31654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9575" cy="3165475"/>
                          </a:xfrm>
                          <a:prstGeom prst="rect">
                            <a:avLst/>
                          </a:prstGeom>
                          <a:noFill/>
                          <a:ln>
                            <a:noFill/>
                          </a:ln>
                        </pic:spPr>
                      </pic:pic>
                    </a:graphicData>
                  </a:graphic>
                </wp:inline>
              </w:drawing>
            </w:r>
          </w:p>
        </w:tc>
        <w:tc>
          <w:tcPr>
            <w:tcW w:w="2499" w:type="pct"/>
            <w:gridSpan w:val="4"/>
            <w:tcBorders>
              <w:top w:val="single" w:sz="4" w:space="0" w:color="auto"/>
              <w:left w:val="single" w:sz="4" w:space="0" w:color="auto"/>
              <w:right w:val="single" w:sz="4" w:space="0" w:color="auto"/>
            </w:tcBorders>
            <w:shd w:val="clear" w:color="auto" w:fill="auto"/>
            <w:noWrap/>
            <w:vAlign w:val="center"/>
          </w:tcPr>
          <w:p w:rsidR="00683C25" w:rsidRPr="001A526B" w:rsidRDefault="002157C7" w:rsidP="002157C7">
            <w:pPr>
              <w:spacing w:after="0"/>
              <w:rPr>
                <w:lang w:eastAsia="es-CL"/>
              </w:rPr>
            </w:pPr>
            <w:r>
              <w:rPr>
                <w:noProof/>
                <w:lang w:val="es-ES" w:eastAsia="es-ES"/>
              </w:rPr>
              <w:drawing>
                <wp:inline distT="0" distB="0" distL="0" distR="0">
                  <wp:extent cx="4214495" cy="31616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4495" cy="3161665"/>
                          </a:xfrm>
                          <a:prstGeom prst="rect">
                            <a:avLst/>
                          </a:prstGeom>
                          <a:noFill/>
                          <a:ln>
                            <a:noFill/>
                          </a:ln>
                        </pic:spPr>
                      </pic:pic>
                    </a:graphicData>
                  </a:graphic>
                </wp:inline>
              </w:drawing>
            </w:r>
          </w:p>
        </w:tc>
      </w:tr>
      <w:tr w:rsidR="00647560" w:rsidRPr="001A526B" w:rsidTr="00647560">
        <w:trPr>
          <w:trHeight w:val="300"/>
          <w:jc w:val="center"/>
        </w:trPr>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7560" w:rsidRPr="0026300C" w:rsidRDefault="00647560" w:rsidP="00BC688C">
            <w:pPr>
              <w:spacing w:after="0"/>
              <w:jc w:val="center"/>
              <w:rPr>
                <w:b/>
                <w:bCs/>
                <w:sz w:val="18"/>
                <w:szCs w:val="18"/>
                <w:lang w:eastAsia="es-CL"/>
              </w:rPr>
            </w:pPr>
            <w:bookmarkStart w:id="48" w:name="_Ref25161803"/>
            <w:r w:rsidRPr="0026300C">
              <w:rPr>
                <w:rFonts w:eastAsia="Calibri" w:cs="Calibri"/>
                <w:b/>
                <w:bCs/>
                <w:sz w:val="18"/>
              </w:rPr>
              <w:t xml:space="preserve">Fotografía </w:t>
            </w:r>
            <w:r w:rsidR="007579CD" w:rsidRPr="0026300C">
              <w:rPr>
                <w:rFonts w:eastAsia="Calibri" w:cs="Calibri"/>
                <w:b/>
                <w:bCs/>
                <w:sz w:val="18"/>
              </w:rPr>
              <w:fldChar w:fldCharType="begin"/>
            </w:r>
            <w:r w:rsidRPr="0026300C">
              <w:rPr>
                <w:rFonts w:eastAsia="Calibri" w:cs="Calibri"/>
                <w:b/>
                <w:bCs/>
                <w:sz w:val="18"/>
              </w:rPr>
              <w:instrText xml:space="preserve"> SEQ Fotografía \* ARABIC </w:instrText>
            </w:r>
            <w:r w:rsidR="007579CD" w:rsidRPr="0026300C">
              <w:rPr>
                <w:rFonts w:eastAsia="Calibri" w:cs="Calibri"/>
                <w:b/>
                <w:bCs/>
                <w:sz w:val="18"/>
              </w:rPr>
              <w:fldChar w:fldCharType="separate"/>
            </w:r>
            <w:r w:rsidR="002157C7">
              <w:rPr>
                <w:rFonts w:eastAsia="Calibri" w:cs="Calibri"/>
                <w:b/>
                <w:bCs/>
                <w:noProof/>
                <w:sz w:val="18"/>
              </w:rPr>
              <w:t>3</w:t>
            </w:r>
            <w:r w:rsidR="007579CD" w:rsidRPr="0026300C">
              <w:rPr>
                <w:rFonts w:eastAsia="Calibri" w:cs="Calibri"/>
                <w:b/>
                <w:bCs/>
                <w:sz w:val="18"/>
              </w:rPr>
              <w:fldChar w:fldCharType="end"/>
            </w:r>
            <w:bookmarkEnd w:id="48"/>
            <w:r w:rsidRPr="0026300C">
              <w:rPr>
                <w:sz w:val="18"/>
                <w:szCs w:val="18"/>
                <w:lang w:eastAsia="es-CL"/>
              </w:rPr>
              <w:t xml:space="preserve"> Descripción del medio de prueba: Luminaria </w:t>
            </w:r>
            <w:r w:rsidR="002157C7">
              <w:rPr>
                <w:sz w:val="18"/>
                <w:szCs w:val="18"/>
                <w:lang w:eastAsia="es-CL"/>
              </w:rPr>
              <w:t>3</w:t>
            </w:r>
            <w:r>
              <w:rPr>
                <w:sz w:val="18"/>
                <w:szCs w:val="18"/>
                <w:lang w:eastAsia="es-CL"/>
              </w:rPr>
              <w:t xml:space="preserve"> – Vista general luminaria </w:t>
            </w:r>
            <w:r w:rsidR="002157C7">
              <w:rPr>
                <w:sz w:val="18"/>
                <w:szCs w:val="18"/>
                <w:lang w:eastAsia="es-CL"/>
              </w:rPr>
              <w:t>LED en marquesina estación de servicio</w:t>
            </w:r>
            <w:r>
              <w:rPr>
                <w:sz w:val="18"/>
                <w:szCs w:val="18"/>
                <w:lang w:eastAsia="es-CL"/>
              </w:rPr>
              <w:t>.</w:t>
            </w:r>
          </w:p>
        </w:tc>
        <w:tc>
          <w:tcPr>
            <w:tcW w:w="249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647560" w:rsidRPr="0026300C" w:rsidRDefault="00647560" w:rsidP="00BC688C">
            <w:pPr>
              <w:spacing w:after="0"/>
              <w:jc w:val="center"/>
              <w:rPr>
                <w:b/>
                <w:bCs/>
                <w:sz w:val="18"/>
                <w:szCs w:val="18"/>
                <w:lang w:eastAsia="es-CL"/>
              </w:rPr>
            </w:pPr>
            <w:bookmarkStart w:id="49" w:name="_Ref25161804"/>
            <w:r w:rsidRPr="0026300C">
              <w:rPr>
                <w:rFonts w:eastAsia="Calibri" w:cs="Calibri"/>
                <w:b/>
                <w:bCs/>
                <w:sz w:val="18"/>
              </w:rPr>
              <w:t xml:space="preserve">Fotografía </w:t>
            </w:r>
            <w:r w:rsidR="007579CD" w:rsidRPr="0026300C">
              <w:rPr>
                <w:rFonts w:eastAsia="Calibri" w:cs="Calibri"/>
                <w:b/>
                <w:bCs/>
                <w:sz w:val="18"/>
              </w:rPr>
              <w:fldChar w:fldCharType="begin"/>
            </w:r>
            <w:r w:rsidRPr="0026300C">
              <w:rPr>
                <w:rFonts w:eastAsia="Calibri" w:cs="Calibri"/>
                <w:b/>
                <w:bCs/>
                <w:sz w:val="18"/>
              </w:rPr>
              <w:instrText xml:space="preserve"> SEQ Fotografía \* ARABIC </w:instrText>
            </w:r>
            <w:r w:rsidR="007579CD" w:rsidRPr="0026300C">
              <w:rPr>
                <w:rFonts w:eastAsia="Calibri" w:cs="Calibri"/>
                <w:b/>
                <w:bCs/>
                <w:sz w:val="18"/>
              </w:rPr>
              <w:fldChar w:fldCharType="separate"/>
            </w:r>
            <w:r w:rsidR="002157C7">
              <w:rPr>
                <w:rFonts w:eastAsia="Calibri" w:cs="Calibri"/>
                <w:b/>
                <w:bCs/>
                <w:noProof/>
                <w:sz w:val="18"/>
              </w:rPr>
              <w:t>4</w:t>
            </w:r>
            <w:r w:rsidR="007579CD" w:rsidRPr="0026300C">
              <w:rPr>
                <w:rFonts w:eastAsia="Calibri" w:cs="Calibri"/>
                <w:b/>
                <w:bCs/>
                <w:sz w:val="18"/>
              </w:rPr>
              <w:fldChar w:fldCharType="end"/>
            </w:r>
            <w:bookmarkEnd w:id="49"/>
            <w:r w:rsidRPr="0026300C">
              <w:rPr>
                <w:sz w:val="18"/>
                <w:szCs w:val="18"/>
                <w:lang w:eastAsia="es-CL"/>
              </w:rPr>
              <w:t xml:space="preserve">Descripción del medio de prueba: Luminaria </w:t>
            </w:r>
            <w:r w:rsidR="002157C7">
              <w:rPr>
                <w:sz w:val="18"/>
                <w:szCs w:val="18"/>
                <w:lang w:eastAsia="es-CL"/>
              </w:rPr>
              <w:t>3</w:t>
            </w:r>
            <w:r>
              <w:rPr>
                <w:sz w:val="18"/>
                <w:szCs w:val="18"/>
                <w:lang w:eastAsia="es-CL"/>
              </w:rPr>
              <w:t xml:space="preserve"> – </w:t>
            </w:r>
            <w:r w:rsidR="002157C7">
              <w:rPr>
                <w:sz w:val="18"/>
                <w:szCs w:val="18"/>
                <w:lang w:eastAsia="es-CL"/>
              </w:rPr>
              <w:t>Vista detalle luminaria LED en marquesina estación de servicio.</w:t>
            </w:r>
          </w:p>
        </w:tc>
      </w:tr>
      <w:tr w:rsidR="00683C25" w:rsidRPr="001A526B" w:rsidTr="00683C25">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Coordenadas UTM DATUM WGS84 HUSO 19s</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Norte: </w:t>
            </w:r>
            <w:r w:rsidR="002B55ED" w:rsidRPr="002B55ED">
              <w:rPr>
                <w:sz w:val="18"/>
                <w:szCs w:val="18"/>
                <w:lang w:eastAsia="es-CL"/>
              </w:rPr>
              <w:t>7367937.35 m S</w:t>
            </w:r>
          </w:p>
        </w:tc>
        <w:tc>
          <w:tcPr>
            <w:tcW w:w="835"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Este: </w:t>
            </w:r>
            <w:r w:rsidR="002B55ED" w:rsidRPr="002B55ED">
              <w:rPr>
                <w:sz w:val="18"/>
                <w:szCs w:val="18"/>
                <w:lang w:eastAsia="es-CL"/>
              </w:rPr>
              <w:t>365820.20 m E</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Norte: </w:t>
            </w:r>
            <w:r w:rsidR="002B55ED" w:rsidRPr="002B55ED">
              <w:rPr>
                <w:sz w:val="18"/>
                <w:szCs w:val="18"/>
                <w:lang w:eastAsia="es-CL"/>
              </w:rPr>
              <w:t>7367966.82 m S</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Este: </w:t>
            </w:r>
            <w:r w:rsidR="002B55ED" w:rsidRPr="002B55ED">
              <w:rPr>
                <w:sz w:val="18"/>
                <w:szCs w:val="18"/>
                <w:lang w:eastAsia="es-CL"/>
              </w:rPr>
              <w:t>365820.95 m E</w:t>
            </w:r>
          </w:p>
        </w:tc>
      </w:tr>
    </w:tbl>
    <w:p w:rsidR="00683C25" w:rsidRDefault="00683C25">
      <w:r>
        <w:br w:type="page"/>
      </w:r>
    </w:p>
    <w:tbl>
      <w:tblPr>
        <w:tblW w:w="5000" w:type="pct"/>
        <w:jc w:val="center"/>
        <w:tblLayout w:type="fixed"/>
        <w:tblCellMar>
          <w:left w:w="70" w:type="dxa"/>
          <w:right w:w="70" w:type="dxa"/>
        </w:tblCellMar>
        <w:tblLook w:val="04A0"/>
      </w:tblPr>
      <w:tblGrid>
        <w:gridCol w:w="2284"/>
        <w:gridCol w:w="2284"/>
        <w:gridCol w:w="2293"/>
        <w:gridCol w:w="2284"/>
        <w:gridCol w:w="1311"/>
        <w:gridCol w:w="974"/>
        <w:gridCol w:w="2282"/>
      </w:tblGrid>
      <w:tr w:rsidR="00647560" w:rsidRPr="001A526B" w:rsidTr="006972D8">
        <w:trPr>
          <w:trHeight w:val="300"/>
          <w:jc w:val="center"/>
        </w:trPr>
        <w:tc>
          <w:tcPr>
            <w:tcW w:w="381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7560" w:rsidRPr="0026300C" w:rsidRDefault="00647560" w:rsidP="006972D8">
            <w:pPr>
              <w:spacing w:after="0"/>
              <w:jc w:val="center"/>
              <w:rPr>
                <w:b/>
                <w:bCs/>
                <w:lang w:eastAsia="es-CL"/>
              </w:rPr>
            </w:pPr>
            <w:r w:rsidRPr="0026300C">
              <w:rPr>
                <w:b/>
                <w:bCs/>
                <w:sz w:val="20"/>
                <w:szCs w:val="20"/>
                <w:lang w:eastAsia="es-CL"/>
              </w:rPr>
              <w:lastRenderedPageBreak/>
              <w:t>Registros</w:t>
            </w:r>
          </w:p>
        </w:tc>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47560" w:rsidRPr="0026300C" w:rsidRDefault="00647560" w:rsidP="006972D8">
            <w:pPr>
              <w:spacing w:after="0"/>
              <w:jc w:val="center"/>
              <w:rPr>
                <w:b/>
                <w:bCs/>
                <w:lang w:eastAsia="es-CL"/>
              </w:rPr>
            </w:pPr>
            <w:r>
              <w:rPr>
                <w:b/>
                <w:bCs/>
                <w:lang w:eastAsia="es-CL"/>
              </w:rPr>
              <w:t xml:space="preserve">Fecha: </w:t>
            </w:r>
            <w:r w:rsidR="002B55ED">
              <w:rPr>
                <w:b/>
                <w:bCs/>
                <w:lang w:eastAsia="es-CL"/>
              </w:rPr>
              <w:t>04</w:t>
            </w:r>
            <w:r>
              <w:rPr>
                <w:b/>
                <w:bCs/>
                <w:lang w:eastAsia="es-CL"/>
              </w:rPr>
              <w:t>-09-2019</w:t>
            </w:r>
          </w:p>
        </w:tc>
      </w:tr>
      <w:tr w:rsidR="00683C25" w:rsidRPr="001A526B" w:rsidTr="00647560">
        <w:trPr>
          <w:trHeight w:val="7497"/>
          <w:jc w:val="center"/>
        </w:trPr>
        <w:tc>
          <w:tcPr>
            <w:tcW w:w="2502" w:type="pct"/>
            <w:gridSpan w:val="3"/>
            <w:tcBorders>
              <w:top w:val="single" w:sz="4" w:space="0" w:color="auto"/>
              <w:left w:val="single" w:sz="4" w:space="0" w:color="auto"/>
              <w:right w:val="single" w:sz="4" w:space="0" w:color="auto"/>
            </w:tcBorders>
            <w:shd w:val="clear" w:color="auto" w:fill="auto"/>
            <w:noWrap/>
            <w:vAlign w:val="center"/>
          </w:tcPr>
          <w:p w:rsidR="00683C25" w:rsidRPr="001A526B" w:rsidRDefault="00683C25" w:rsidP="002157C7">
            <w:pPr>
              <w:jc w:val="center"/>
              <w:rPr>
                <w:lang w:eastAsia="es-CL"/>
              </w:rPr>
            </w:pPr>
            <w:r>
              <w:rPr>
                <w:noProof/>
                <w:lang w:val="es-ES" w:eastAsia="es-ES"/>
              </w:rPr>
              <w:drawing>
                <wp:inline distT="0" distB="0" distL="0" distR="0">
                  <wp:extent cx="2695492" cy="4813465"/>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047" b="11669"/>
                          <a:stretch/>
                        </pic:blipFill>
                        <pic:spPr bwMode="auto">
                          <a:xfrm>
                            <a:off x="0" y="0"/>
                            <a:ext cx="2702464" cy="48259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498" w:type="pct"/>
            <w:gridSpan w:val="4"/>
            <w:tcBorders>
              <w:top w:val="single" w:sz="4" w:space="0" w:color="auto"/>
              <w:left w:val="single" w:sz="4" w:space="0" w:color="auto"/>
              <w:right w:val="single" w:sz="4" w:space="0" w:color="auto"/>
            </w:tcBorders>
            <w:shd w:val="clear" w:color="auto" w:fill="auto"/>
            <w:noWrap/>
            <w:vAlign w:val="center"/>
          </w:tcPr>
          <w:p w:rsidR="00683C25" w:rsidRPr="001A526B" w:rsidRDefault="00683C25" w:rsidP="00683C25">
            <w:pPr>
              <w:spacing w:after="0"/>
              <w:jc w:val="center"/>
              <w:rPr>
                <w:lang w:eastAsia="es-CL"/>
              </w:rPr>
            </w:pPr>
            <w:r>
              <w:rPr>
                <w:noProof/>
                <w:lang w:val="es-ES" w:eastAsia="es-ES"/>
              </w:rPr>
              <w:drawing>
                <wp:inline distT="0" distB="0" distL="0" distR="0">
                  <wp:extent cx="4656000" cy="3492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56000" cy="3492000"/>
                          </a:xfrm>
                          <a:prstGeom prst="rect">
                            <a:avLst/>
                          </a:prstGeom>
                          <a:noFill/>
                          <a:ln>
                            <a:noFill/>
                          </a:ln>
                        </pic:spPr>
                      </pic:pic>
                    </a:graphicData>
                  </a:graphic>
                </wp:inline>
              </w:drawing>
            </w:r>
          </w:p>
        </w:tc>
      </w:tr>
      <w:tr w:rsidR="00647560" w:rsidRPr="001A526B" w:rsidTr="00647560">
        <w:trPr>
          <w:trHeight w:val="300"/>
          <w:jc w:val="center"/>
        </w:trPr>
        <w:tc>
          <w:tcPr>
            <w:tcW w:w="250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7560" w:rsidRPr="0026300C" w:rsidRDefault="00647560" w:rsidP="00647560">
            <w:pPr>
              <w:spacing w:after="0"/>
              <w:jc w:val="center"/>
              <w:rPr>
                <w:b/>
                <w:bCs/>
                <w:sz w:val="18"/>
                <w:szCs w:val="18"/>
                <w:lang w:eastAsia="es-CL"/>
              </w:rPr>
            </w:pPr>
            <w:bookmarkStart w:id="50" w:name="_Ref25161829"/>
            <w:r w:rsidRPr="0026300C">
              <w:rPr>
                <w:rFonts w:eastAsia="Calibri" w:cs="Calibri"/>
                <w:b/>
                <w:bCs/>
                <w:sz w:val="18"/>
              </w:rPr>
              <w:t xml:space="preserve">Fotografía </w:t>
            </w:r>
            <w:r w:rsidR="007579CD" w:rsidRPr="0026300C">
              <w:rPr>
                <w:rFonts w:eastAsia="Calibri" w:cs="Calibri"/>
                <w:b/>
                <w:bCs/>
                <w:sz w:val="18"/>
              </w:rPr>
              <w:fldChar w:fldCharType="begin"/>
            </w:r>
            <w:r w:rsidRPr="0026300C">
              <w:rPr>
                <w:rFonts w:eastAsia="Calibri" w:cs="Calibri"/>
                <w:b/>
                <w:bCs/>
                <w:sz w:val="18"/>
              </w:rPr>
              <w:instrText xml:space="preserve"> SEQ Fotografía \* ARABIC </w:instrText>
            </w:r>
            <w:r w:rsidR="007579CD" w:rsidRPr="0026300C">
              <w:rPr>
                <w:rFonts w:eastAsia="Calibri" w:cs="Calibri"/>
                <w:b/>
                <w:bCs/>
                <w:sz w:val="18"/>
              </w:rPr>
              <w:fldChar w:fldCharType="separate"/>
            </w:r>
            <w:r w:rsidR="002157C7">
              <w:rPr>
                <w:rFonts w:eastAsia="Calibri" w:cs="Calibri"/>
                <w:b/>
                <w:bCs/>
                <w:noProof/>
                <w:sz w:val="18"/>
              </w:rPr>
              <w:t>5</w:t>
            </w:r>
            <w:r w:rsidR="007579CD" w:rsidRPr="0026300C">
              <w:rPr>
                <w:rFonts w:eastAsia="Calibri" w:cs="Calibri"/>
                <w:b/>
                <w:bCs/>
                <w:sz w:val="18"/>
              </w:rPr>
              <w:fldChar w:fldCharType="end"/>
            </w:r>
            <w:bookmarkEnd w:id="50"/>
            <w:r w:rsidRPr="0026300C">
              <w:rPr>
                <w:sz w:val="18"/>
                <w:szCs w:val="18"/>
                <w:lang w:eastAsia="es-CL"/>
              </w:rPr>
              <w:t xml:space="preserve"> Descripción del medio de prueba:</w:t>
            </w:r>
            <w:r>
              <w:rPr>
                <w:sz w:val="18"/>
                <w:szCs w:val="18"/>
                <w:lang w:eastAsia="es-CL"/>
              </w:rPr>
              <w:t xml:space="preserve"> Luminaria 3 – Vista general luminaria LED</w:t>
            </w:r>
            <w:r w:rsidR="002157C7">
              <w:rPr>
                <w:sz w:val="18"/>
                <w:szCs w:val="18"/>
                <w:lang w:eastAsia="es-CL"/>
              </w:rPr>
              <w:t>, sector entrada.</w:t>
            </w:r>
          </w:p>
        </w:tc>
        <w:tc>
          <w:tcPr>
            <w:tcW w:w="2498" w:type="pct"/>
            <w:gridSpan w:val="4"/>
            <w:tcBorders>
              <w:top w:val="single" w:sz="4" w:space="0" w:color="auto"/>
              <w:left w:val="nil"/>
              <w:bottom w:val="single" w:sz="4" w:space="0" w:color="auto"/>
              <w:right w:val="single" w:sz="4" w:space="0" w:color="000000"/>
            </w:tcBorders>
            <w:shd w:val="clear" w:color="auto" w:fill="auto"/>
            <w:noWrap/>
            <w:vAlign w:val="center"/>
            <w:hideMark/>
          </w:tcPr>
          <w:p w:rsidR="00647560" w:rsidRPr="0026300C" w:rsidRDefault="00647560" w:rsidP="00BC688C">
            <w:pPr>
              <w:spacing w:after="0"/>
              <w:jc w:val="center"/>
              <w:rPr>
                <w:b/>
                <w:bCs/>
                <w:sz w:val="18"/>
                <w:szCs w:val="18"/>
                <w:lang w:eastAsia="es-CL"/>
              </w:rPr>
            </w:pPr>
            <w:bookmarkStart w:id="51" w:name="_Ref25161831"/>
            <w:r w:rsidRPr="0026300C">
              <w:rPr>
                <w:rFonts w:eastAsia="Calibri" w:cs="Calibri"/>
                <w:b/>
                <w:bCs/>
                <w:sz w:val="18"/>
              </w:rPr>
              <w:t xml:space="preserve">Fotografía </w:t>
            </w:r>
            <w:r w:rsidR="007579CD" w:rsidRPr="0026300C">
              <w:rPr>
                <w:rFonts w:eastAsia="Calibri" w:cs="Calibri"/>
                <w:b/>
                <w:bCs/>
                <w:sz w:val="18"/>
              </w:rPr>
              <w:fldChar w:fldCharType="begin"/>
            </w:r>
            <w:r w:rsidRPr="0026300C">
              <w:rPr>
                <w:rFonts w:eastAsia="Calibri" w:cs="Calibri"/>
                <w:b/>
                <w:bCs/>
                <w:sz w:val="18"/>
              </w:rPr>
              <w:instrText xml:space="preserve"> SEQ Fotografía \* ARABIC </w:instrText>
            </w:r>
            <w:r w:rsidR="007579CD" w:rsidRPr="0026300C">
              <w:rPr>
                <w:rFonts w:eastAsia="Calibri" w:cs="Calibri"/>
                <w:b/>
                <w:bCs/>
                <w:sz w:val="18"/>
              </w:rPr>
              <w:fldChar w:fldCharType="separate"/>
            </w:r>
            <w:r w:rsidR="002157C7">
              <w:rPr>
                <w:rFonts w:eastAsia="Calibri" w:cs="Calibri"/>
                <w:b/>
                <w:bCs/>
                <w:noProof/>
                <w:sz w:val="18"/>
              </w:rPr>
              <w:t>6</w:t>
            </w:r>
            <w:r w:rsidR="007579CD" w:rsidRPr="0026300C">
              <w:rPr>
                <w:rFonts w:eastAsia="Calibri" w:cs="Calibri"/>
                <w:b/>
                <w:bCs/>
                <w:sz w:val="18"/>
              </w:rPr>
              <w:fldChar w:fldCharType="end"/>
            </w:r>
            <w:bookmarkEnd w:id="51"/>
            <w:r w:rsidRPr="0026300C">
              <w:rPr>
                <w:sz w:val="18"/>
                <w:szCs w:val="18"/>
                <w:lang w:eastAsia="es-CL"/>
              </w:rPr>
              <w:t xml:space="preserve"> Descripción del medio de prueba: </w:t>
            </w:r>
            <w:r>
              <w:rPr>
                <w:sz w:val="18"/>
                <w:szCs w:val="18"/>
                <w:lang w:eastAsia="es-CL"/>
              </w:rPr>
              <w:t xml:space="preserve">Luminaria 3 – </w:t>
            </w:r>
            <w:r w:rsidRPr="0026300C">
              <w:rPr>
                <w:sz w:val="18"/>
                <w:szCs w:val="18"/>
                <w:lang w:eastAsia="es-CL"/>
              </w:rPr>
              <w:t xml:space="preserve">Vista detalle de </w:t>
            </w:r>
            <w:r>
              <w:rPr>
                <w:sz w:val="18"/>
                <w:szCs w:val="18"/>
                <w:lang w:eastAsia="es-CL"/>
              </w:rPr>
              <w:t>luminaria LED en sector</w:t>
            </w:r>
            <w:r w:rsidR="002157C7">
              <w:rPr>
                <w:sz w:val="18"/>
                <w:szCs w:val="18"/>
                <w:lang w:eastAsia="es-CL"/>
              </w:rPr>
              <w:t xml:space="preserve"> entrada</w:t>
            </w:r>
            <w:r>
              <w:rPr>
                <w:sz w:val="18"/>
                <w:szCs w:val="18"/>
                <w:lang w:eastAsia="es-CL"/>
              </w:rPr>
              <w:t>.</w:t>
            </w:r>
          </w:p>
        </w:tc>
      </w:tr>
      <w:tr w:rsidR="00683C25" w:rsidRPr="001A526B" w:rsidTr="00647560">
        <w:trPr>
          <w:trHeight w:val="34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Coordenadas UTM DATUM WGS84 HUSO 19s</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Norte: </w:t>
            </w:r>
            <w:r w:rsidR="002B55ED" w:rsidRPr="002B55ED">
              <w:rPr>
                <w:sz w:val="18"/>
                <w:szCs w:val="18"/>
                <w:lang w:eastAsia="es-CL"/>
              </w:rPr>
              <w:t>7367926.42 m S</w:t>
            </w:r>
          </w:p>
        </w:tc>
        <w:tc>
          <w:tcPr>
            <w:tcW w:w="836"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Este: </w:t>
            </w:r>
            <w:r w:rsidR="002B55ED" w:rsidRPr="002B55ED">
              <w:rPr>
                <w:sz w:val="18"/>
                <w:szCs w:val="18"/>
                <w:lang w:eastAsia="es-CL"/>
              </w:rPr>
              <w:t>365858.92 m E</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Norte: </w:t>
            </w:r>
            <w:r w:rsidR="002B55ED" w:rsidRPr="002B55ED">
              <w:rPr>
                <w:sz w:val="18"/>
                <w:szCs w:val="18"/>
                <w:lang w:eastAsia="es-CL"/>
              </w:rPr>
              <w:t>7367923.15 m S</w:t>
            </w:r>
          </w:p>
        </w:tc>
        <w:tc>
          <w:tcPr>
            <w:tcW w:w="832" w:type="pct"/>
            <w:tcBorders>
              <w:top w:val="single" w:sz="4" w:space="0" w:color="auto"/>
              <w:left w:val="nil"/>
              <w:bottom w:val="single" w:sz="4" w:space="0" w:color="auto"/>
              <w:right w:val="single" w:sz="4" w:space="0" w:color="000000"/>
            </w:tcBorders>
            <w:shd w:val="clear" w:color="auto" w:fill="auto"/>
            <w:noWrap/>
            <w:vAlign w:val="center"/>
            <w:hideMark/>
          </w:tcPr>
          <w:p w:rsidR="00683C25" w:rsidRPr="002B55ED" w:rsidRDefault="00683C25" w:rsidP="00683C25">
            <w:pPr>
              <w:spacing w:after="0"/>
              <w:jc w:val="center"/>
              <w:rPr>
                <w:b/>
                <w:bCs/>
                <w:sz w:val="18"/>
                <w:szCs w:val="18"/>
                <w:lang w:eastAsia="es-CL"/>
              </w:rPr>
            </w:pPr>
            <w:r w:rsidRPr="002B55ED">
              <w:rPr>
                <w:b/>
                <w:bCs/>
                <w:sz w:val="18"/>
                <w:szCs w:val="18"/>
                <w:lang w:eastAsia="es-CL"/>
              </w:rPr>
              <w:t xml:space="preserve">Este: </w:t>
            </w:r>
            <w:r w:rsidR="002B55ED" w:rsidRPr="002B55ED">
              <w:rPr>
                <w:sz w:val="18"/>
                <w:szCs w:val="18"/>
                <w:lang w:eastAsia="es-CL"/>
              </w:rPr>
              <w:t>365864.56 m E</w:t>
            </w:r>
          </w:p>
        </w:tc>
      </w:tr>
    </w:tbl>
    <w:p w:rsidR="00667120" w:rsidRPr="002157C7" w:rsidRDefault="00667120" w:rsidP="002157C7">
      <w:pPr>
        <w:widowControl w:val="0"/>
        <w:overflowPunct w:val="0"/>
        <w:autoSpaceDE w:val="0"/>
        <w:autoSpaceDN w:val="0"/>
        <w:adjustRightInd w:val="0"/>
        <w:spacing w:after="120"/>
      </w:pPr>
      <w:r>
        <w:rPr>
          <w:rFonts w:ascii="Calibri" w:eastAsia="Calibri" w:hAnsi="Calibri" w:cs="Calibri"/>
          <w:sz w:val="28"/>
          <w:szCs w:val="32"/>
        </w:rPr>
        <w:br w:type="page"/>
      </w:r>
    </w:p>
    <w:p w:rsidR="008128E2" w:rsidRDefault="008128E2" w:rsidP="00A0749B">
      <w:pPr>
        <w:pStyle w:val="IFA1"/>
        <w:numPr>
          <w:ilvl w:val="0"/>
          <w:numId w:val="0"/>
        </w:numPr>
        <w:ind w:left="432" w:hanging="432"/>
        <w:sectPr w:rsidR="008128E2" w:rsidSect="000A28D4">
          <w:type w:val="nextColumn"/>
          <w:pgSz w:w="15840" w:h="12240" w:orient="landscape" w:code="1"/>
          <w:pgMar w:top="1134" w:right="1134" w:bottom="1134" w:left="1134" w:header="709" w:footer="709" w:gutter="0"/>
          <w:cols w:space="708"/>
          <w:docGrid w:linePitch="360"/>
        </w:sectPr>
      </w:pPr>
      <w:bookmarkStart w:id="52" w:name="_Toc352840404"/>
      <w:bookmarkStart w:id="53" w:name="_Toc352841464"/>
      <w:bookmarkStart w:id="54" w:name="_Toc447875253"/>
    </w:p>
    <w:p w:rsidR="00ED76CA" w:rsidRPr="001A526B" w:rsidRDefault="00ED76CA" w:rsidP="00ED76CA">
      <w:pPr>
        <w:pStyle w:val="IFA1"/>
      </w:pPr>
      <w:bookmarkStart w:id="55" w:name="_Toc352840405"/>
      <w:bookmarkStart w:id="56" w:name="_Toc352841465"/>
      <w:bookmarkStart w:id="57" w:name="_Toc447875255"/>
      <w:bookmarkStart w:id="58" w:name="_Toc39067917"/>
      <w:bookmarkEnd w:id="52"/>
      <w:bookmarkEnd w:id="53"/>
      <w:bookmarkEnd w:id="54"/>
      <w:r w:rsidRPr="001A526B">
        <w:lastRenderedPageBreak/>
        <w:t>ANEXOS</w:t>
      </w:r>
      <w:bookmarkEnd w:id="55"/>
      <w:bookmarkEnd w:id="56"/>
      <w:bookmarkEnd w:id="57"/>
      <w:bookmarkEnd w:id="58"/>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tblPr>
      <w:tblGrid>
        <w:gridCol w:w="1155"/>
        <w:gridCol w:w="9033"/>
      </w:tblGrid>
      <w:tr w:rsidR="00ED76CA" w:rsidRPr="001A526B" w:rsidTr="00564C6E">
        <w:trPr>
          <w:trHeight w:val="340"/>
          <w:jc w:val="center"/>
        </w:trPr>
        <w:tc>
          <w:tcPr>
            <w:tcW w:w="567" w:type="pct"/>
            <w:shd w:val="clear" w:color="auto" w:fill="D9D9D9"/>
            <w:vAlign w:val="center"/>
          </w:tcPr>
          <w:p w:rsidR="00ED76CA" w:rsidRPr="001A526B" w:rsidRDefault="00ED76CA" w:rsidP="003F54FD">
            <w:pPr>
              <w:jc w:val="center"/>
              <w:rPr>
                <w:rFonts w:cs="Calibri"/>
                <w:b/>
                <w:lang w:val="es-CL" w:eastAsia="en-US"/>
              </w:rPr>
            </w:pPr>
            <w:r w:rsidRPr="001A526B">
              <w:rPr>
                <w:rFonts w:cs="Calibri"/>
                <w:b/>
                <w:lang w:val="es-CL" w:eastAsia="en-US"/>
              </w:rPr>
              <w:t>N° Anexo</w:t>
            </w:r>
          </w:p>
        </w:tc>
        <w:tc>
          <w:tcPr>
            <w:tcW w:w="4433" w:type="pct"/>
            <w:shd w:val="clear" w:color="auto" w:fill="D9D9D9"/>
            <w:vAlign w:val="center"/>
          </w:tcPr>
          <w:p w:rsidR="00ED76CA" w:rsidRPr="001A526B" w:rsidRDefault="00ED76CA" w:rsidP="003F54FD">
            <w:pPr>
              <w:jc w:val="center"/>
              <w:rPr>
                <w:rFonts w:cs="Calibri"/>
                <w:b/>
                <w:lang w:val="es-CL" w:eastAsia="en-US"/>
              </w:rPr>
            </w:pPr>
            <w:r w:rsidRPr="001A526B">
              <w:rPr>
                <w:rFonts w:cs="Calibri"/>
                <w:b/>
                <w:lang w:val="es-CL" w:eastAsia="en-US"/>
              </w:rPr>
              <w:t>Nombre Anexo</w:t>
            </w:r>
          </w:p>
        </w:tc>
      </w:tr>
      <w:tr w:rsidR="00ED76CA" w:rsidRPr="005F488B" w:rsidTr="00C51C61">
        <w:trPr>
          <w:trHeight w:val="567"/>
          <w:jc w:val="center"/>
        </w:trPr>
        <w:tc>
          <w:tcPr>
            <w:tcW w:w="567" w:type="pct"/>
            <w:vAlign w:val="center"/>
          </w:tcPr>
          <w:p w:rsidR="00ED76CA" w:rsidRPr="005F488B" w:rsidRDefault="00ED76CA" w:rsidP="0085492C">
            <w:pPr>
              <w:jc w:val="center"/>
              <w:rPr>
                <w:rFonts w:cs="Calibri"/>
                <w:lang w:val="es-CL" w:eastAsia="en-US"/>
              </w:rPr>
            </w:pPr>
            <w:r w:rsidRPr="005F488B">
              <w:rPr>
                <w:rFonts w:cs="Calibri"/>
                <w:lang w:val="es-CL" w:eastAsia="en-US"/>
              </w:rPr>
              <w:t>1</w:t>
            </w:r>
          </w:p>
        </w:tc>
        <w:tc>
          <w:tcPr>
            <w:tcW w:w="4433" w:type="pct"/>
            <w:vAlign w:val="center"/>
          </w:tcPr>
          <w:p w:rsidR="00ED76CA" w:rsidRPr="005F488B" w:rsidRDefault="00EB21BD" w:rsidP="0085492C">
            <w:pPr>
              <w:jc w:val="both"/>
              <w:rPr>
                <w:rFonts w:cs="Calibri"/>
                <w:lang w:val="es-CL" w:eastAsia="en-US"/>
              </w:rPr>
            </w:pPr>
            <w:r w:rsidRPr="005F488B">
              <w:rPr>
                <w:rFonts w:cs="Calibri"/>
                <w:lang w:val="es-CL" w:eastAsia="en-US"/>
              </w:rPr>
              <w:t xml:space="preserve">Acta de Inspección </w:t>
            </w:r>
            <w:r w:rsidR="00B2017B">
              <w:rPr>
                <w:rFonts w:cs="Calibri"/>
                <w:lang w:val="es-CL" w:eastAsia="en-US"/>
              </w:rPr>
              <w:t>de</w:t>
            </w:r>
            <w:r w:rsidR="005F488B" w:rsidRPr="005F488B">
              <w:rPr>
                <w:rFonts w:cs="Calibri"/>
                <w:lang w:val="es-CL" w:eastAsia="en-US"/>
              </w:rPr>
              <w:t>04</w:t>
            </w:r>
            <w:r w:rsidR="00193547" w:rsidRPr="005F488B">
              <w:rPr>
                <w:rFonts w:cs="Calibri"/>
                <w:lang w:val="es-CL" w:eastAsia="en-US"/>
              </w:rPr>
              <w:t xml:space="preserve"> de septiembre</w:t>
            </w:r>
            <w:r w:rsidRPr="005F488B">
              <w:rPr>
                <w:rFonts w:cs="Calibri"/>
                <w:lang w:val="es-CL" w:eastAsia="en-US"/>
              </w:rPr>
              <w:t xml:space="preserve"> de 2019</w:t>
            </w:r>
          </w:p>
        </w:tc>
      </w:tr>
      <w:tr w:rsidR="00B82A11" w:rsidRPr="005F488B" w:rsidTr="00C51C61">
        <w:trPr>
          <w:trHeight w:val="567"/>
          <w:jc w:val="center"/>
        </w:trPr>
        <w:tc>
          <w:tcPr>
            <w:tcW w:w="567" w:type="pct"/>
            <w:vAlign w:val="center"/>
          </w:tcPr>
          <w:p w:rsidR="00B82A11" w:rsidRPr="00B82A11" w:rsidRDefault="00B82A11" w:rsidP="00B82A11">
            <w:pPr>
              <w:jc w:val="center"/>
              <w:rPr>
                <w:rFonts w:cs="Calibri"/>
                <w:lang w:val="es-CL" w:eastAsia="en-US"/>
              </w:rPr>
            </w:pPr>
            <w:r w:rsidRPr="00B82A11">
              <w:rPr>
                <w:rFonts w:cs="Calibri"/>
                <w:lang w:val="es-CL" w:eastAsia="en-US"/>
              </w:rPr>
              <w:t>2</w:t>
            </w:r>
          </w:p>
        </w:tc>
        <w:tc>
          <w:tcPr>
            <w:tcW w:w="4433" w:type="pct"/>
            <w:vAlign w:val="center"/>
          </w:tcPr>
          <w:p w:rsidR="00B82A11" w:rsidRPr="00B2017B" w:rsidRDefault="00B82A11" w:rsidP="00B82A11">
            <w:pPr>
              <w:jc w:val="both"/>
              <w:rPr>
                <w:rFonts w:cs="Calibri"/>
                <w:lang w:val="es-CL" w:eastAsia="en-US"/>
              </w:rPr>
            </w:pPr>
            <w:r w:rsidRPr="00B2017B">
              <w:rPr>
                <w:rFonts w:cs="Calibri"/>
                <w:lang w:val="es-CL" w:eastAsia="en-US"/>
              </w:rPr>
              <w:t>Carta sin número</w:t>
            </w:r>
            <w:r w:rsidR="00564C6E" w:rsidRPr="00B2017B">
              <w:rPr>
                <w:rFonts w:cs="Calibri"/>
                <w:lang w:val="es-CL" w:eastAsia="en-US"/>
              </w:rPr>
              <w:t>, con fecha 27 de septiembre de 2019,</w:t>
            </w:r>
            <w:r w:rsidRPr="00B2017B">
              <w:rPr>
                <w:rFonts w:cs="Calibri"/>
                <w:lang w:val="es-CL" w:eastAsia="en-US"/>
              </w:rPr>
              <w:t xml:space="preserve"> recibida por </w:t>
            </w:r>
            <w:r w:rsidR="00564C6E" w:rsidRPr="00B2017B">
              <w:rPr>
                <w:rFonts w:cs="Calibri"/>
                <w:lang w:val="es-CL" w:eastAsia="en-US"/>
              </w:rPr>
              <w:t>laOficina de Part</w:t>
            </w:r>
            <w:r w:rsidRPr="00B2017B">
              <w:rPr>
                <w:rFonts w:cs="Calibri"/>
                <w:lang w:val="es-CL" w:eastAsia="en-US"/>
              </w:rPr>
              <w:t xml:space="preserve">es </w:t>
            </w:r>
            <w:r w:rsidR="00564C6E" w:rsidRPr="00B2017B">
              <w:rPr>
                <w:rFonts w:cs="Calibri"/>
                <w:lang w:val="es-CL" w:eastAsia="en-US"/>
              </w:rPr>
              <w:t xml:space="preserve">de la Superintendencia del Medio Ambiente </w:t>
            </w:r>
            <w:r w:rsidRPr="00B2017B">
              <w:rPr>
                <w:rFonts w:cs="Calibri"/>
                <w:lang w:val="es-CL" w:eastAsia="en-US"/>
              </w:rPr>
              <w:t>con fecha 30 de septiembre de 2019</w:t>
            </w:r>
            <w:r w:rsidR="00564C6E" w:rsidRPr="00B2017B">
              <w:rPr>
                <w:rFonts w:cs="Calibri"/>
                <w:lang w:val="es-CL" w:eastAsia="en-US"/>
              </w:rPr>
              <w:t>, remitid</w:t>
            </w:r>
            <w:r w:rsidR="00B2017B" w:rsidRPr="00B2017B">
              <w:rPr>
                <w:rFonts w:cs="Calibri"/>
                <w:lang w:val="es-CL" w:eastAsia="en-US"/>
              </w:rPr>
              <w:t>o por la Empresa Nacional de Energía Enex S.A.</w:t>
            </w:r>
          </w:p>
        </w:tc>
      </w:tr>
      <w:tr w:rsidR="00B82A11" w:rsidRPr="00B82A11" w:rsidTr="00C51C61">
        <w:trPr>
          <w:trHeight w:val="567"/>
          <w:jc w:val="center"/>
        </w:trPr>
        <w:tc>
          <w:tcPr>
            <w:tcW w:w="567" w:type="pct"/>
            <w:vAlign w:val="center"/>
          </w:tcPr>
          <w:p w:rsidR="00B82A11" w:rsidRPr="00B82A11" w:rsidRDefault="00B82A11" w:rsidP="00651E1F">
            <w:pPr>
              <w:jc w:val="center"/>
              <w:rPr>
                <w:rFonts w:cs="Calibri"/>
              </w:rPr>
            </w:pPr>
            <w:r w:rsidRPr="00B82A11">
              <w:rPr>
                <w:rFonts w:cs="Calibri"/>
              </w:rPr>
              <w:t>3</w:t>
            </w:r>
          </w:p>
        </w:tc>
        <w:tc>
          <w:tcPr>
            <w:tcW w:w="4433" w:type="pct"/>
            <w:vAlign w:val="center"/>
          </w:tcPr>
          <w:p w:rsidR="00B82A11" w:rsidRPr="00B82A11" w:rsidRDefault="00B82A11" w:rsidP="00651E1F">
            <w:pPr>
              <w:jc w:val="both"/>
              <w:rPr>
                <w:rFonts w:cs="Calibri"/>
              </w:rPr>
            </w:pPr>
            <w:r w:rsidRPr="00B82A11">
              <w:rPr>
                <w:rFonts w:cs="Calibri"/>
              </w:rPr>
              <w:t>Notificación personal Resolución Exenta N°1883/2019</w:t>
            </w:r>
            <w:r w:rsidR="00564C6E">
              <w:rPr>
                <w:rFonts w:cs="Calibri"/>
              </w:rPr>
              <w:t>, de la Superintendencia del Medio Ambiente</w:t>
            </w:r>
          </w:p>
        </w:tc>
      </w:tr>
      <w:tr w:rsidR="002157C7" w:rsidRPr="00B82A11" w:rsidTr="00C51C61">
        <w:trPr>
          <w:trHeight w:val="567"/>
          <w:jc w:val="center"/>
        </w:trPr>
        <w:tc>
          <w:tcPr>
            <w:tcW w:w="567" w:type="pct"/>
            <w:vAlign w:val="center"/>
          </w:tcPr>
          <w:p w:rsidR="002157C7" w:rsidRPr="00B82A11" w:rsidRDefault="00B82A11" w:rsidP="0085492C">
            <w:pPr>
              <w:jc w:val="center"/>
              <w:rPr>
                <w:rFonts w:cs="Calibri"/>
              </w:rPr>
            </w:pPr>
            <w:r w:rsidRPr="00B82A11">
              <w:rPr>
                <w:rFonts w:cs="Calibri"/>
              </w:rPr>
              <w:t>4</w:t>
            </w:r>
          </w:p>
        </w:tc>
        <w:tc>
          <w:tcPr>
            <w:tcW w:w="4433" w:type="pct"/>
            <w:vAlign w:val="center"/>
          </w:tcPr>
          <w:p w:rsidR="002157C7" w:rsidRPr="00B82A11" w:rsidRDefault="002157C7" w:rsidP="0085492C">
            <w:pPr>
              <w:jc w:val="both"/>
              <w:rPr>
                <w:rFonts w:cs="Calibri"/>
              </w:rPr>
            </w:pPr>
            <w:r w:rsidRPr="00B82A11">
              <w:rPr>
                <w:rFonts w:cs="Calibri"/>
              </w:rPr>
              <w:t>Resolución Exenta N°1883/2019</w:t>
            </w:r>
            <w:r w:rsidR="00564C6E">
              <w:rPr>
                <w:rFonts w:cs="Calibri"/>
              </w:rPr>
              <w:t>, de la Superintendencia del Medio Ambiente</w:t>
            </w:r>
          </w:p>
        </w:tc>
      </w:tr>
      <w:tr w:rsidR="005F488B" w:rsidRPr="00A13B2E" w:rsidTr="00C51C61">
        <w:trPr>
          <w:trHeight w:val="567"/>
          <w:jc w:val="center"/>
        </w:trPr>
        <w:tc>
          <w:tcPr>
            <w:tcW w:w="567" w:type="pct"/>
            <w:vAlign w:val="center"/>
          </w:tcPr>
          <w:p w:rsidR="005F488B" w:rsidRPr="00B82A11" w:rsidRDefault="005F488B" w:rsidP="005F488B">
            <w:pPr>
              <w:jc w:val="center"/>
              <w:rPr>
                <w:rFonts w:cs="Calibri"/>
              </w:rPr>
            </w:pPr>
            <w:r w:rsidRPr="00B82A11">
              <w:rPr>
                <w:rFonts w:cs="Calibri"/>
              </w:rPr>
              <w:t>5</w:t>
            </w:r>
          </w:p>
        </w:tc>
        <w:tc>
          <w:tcPr>
            <w:tcW w:w="4433" w:type="pct"/>
            <w:vAlign w:val="center"/>
          </w:tcPr>
          <w:p w:rsidR="005F488B" w:rsidRPr="00B82A11" w:rsidRDefault="005F488B" w:rsidP="005F488B">
            <w:pPr>
              <w:jc w:val="both"/>
              <w:rPr>
                <w:rFonts w:cs="Calibri"/>
              </w:rPr>
            </w:pPr>
            <w:r w:rsidRPr="00B82A11">
              <w:rPr>
                <w:rFonts w:cs="Calibri"/>
                <w:lang w:val="es-CL" w:eastAsia="en-US"/>
              </w:rPr>
              <w:t>Carta sin número</w:t>
            </w:r>
            <w:r w:rsidR="00564C6E">
              <w:rPr>
                <w:rFonts w:cs="Calibri"/>
                <w:lang w:val="es-CL" w:eastAsia="en-US"/>
              </w:rPr>
              <w:t>,</w:t>
            </w:r>
            <w:r w:rsidRPr="00B82A11">
              <w:rPr>
                <w:rFonts w:cs="Calibri"/>
                <w:lang w:val="es-CL" w:eastAsia="en-US"/>
              </w:rPr>
              <w:t xml:space="preserve"> con fecha </w:t>
            </w:r>
            <w:r w:rsidR="00B82A11" w:rsidRPr="00B82A11">
              <w:rPr>
                <w:rFonts w:cs="Calibri"/>
                <w:lang w:val="es-CL" w:eastAsia="en-US"/>
              </w:rPr>
              <w:t xml:space="preserve">10 de febrero de 2020, recibida por </w:t>
            </w:r>
            <w:r w:rsidR="00564C6E" w:rsidRPr="00564C6E">
              <w:rPr>
                <w:rFonts w:cs="Calibri"/>
                <w:lang w:val="es-CL" w:eastAsia="en-US"/>
              </w:rPr>
              <w:t xml:space="preserve">la Oficina de Partes de la Superintendencia del Medio Ambiente </w:t>
            </w:r>
            <w:r w:rsidR="00B82A11" w:rsidRPr="00B82A11">
              <w:rPr>
                <w:rFonts w:cs="Calibri"/>
                <w:lang w:val="es-CL" w:eastAsia="en-US"/>
              </w:rPr>
              <w:t>con fecha 11 de febrero de 2020</w:t>
            </w:r>
            <w:r w:rsidR="00564C6E">
              <w:rPr>
                <w:rFonts w:cs="Calibri"/>
                <w:lang w:val="es-CL" w:eastAsia="en-US"/>
              </w:rPr>
              <w:t>,</w:t>
            </w:r>
            <w:r w:rsidR="00B2017B" w:rsidRPr="00B2017B">
              <w:rPr>
                <w:rFonts w:cs="Calibri"/>
                <w:lang w:val="es-CL" w:eastAsia="en-US"/>
              </w:rPr>
              <w:t>remitido por la Empresa Nacional de Energía Enex S.A.</w:t>
            </w:r>
          </w:p>
        </w:tc>
      </w:tr>
      <w:tr w:rsidR="00EF3CF4" w:rsidRPr="00A13B2E" w:rsidTr="00C51C61">
        <w:trPr>
          <w:trHeight w:val="567"/>
          <w:jc w:val="center"/>
        </w:trPr>
        <w:tc>
          <w:tcPr>
            <w:tcW w:w="567" w:type="pct"/>
            <w:vAlign w:val="center"/>
          </w:tcPr>
          <w:p w:rsidR="00EF3CF4" w:rsidRPr="00EF3CF4" w:rsidRDefault="00EF3CF4" w:rsidP="005F488B">
            <w:pPr>
              <w:jc w:val="center"/>
              <w:rPr>
                <w:rFonts w:cs="Calibri"/>
                <w:lang w:val="es-CL"/>
              </w:rPr>
            </w:pPr>
            <w:r>
              <w:rPr>
                <w:rFonts w:cs="Calibri"/>
                <w:lang w:val="es-CL"/>
              </w:rPr>
              <w:t>5.1</w:t>
            </w:r>
          </w:p>
        </w:tc>
        <w:tc>
          <w:tcPr>
            <w:tcW w:w="4433" w:type="pct"/>
            <w:vAlign w:val="center"/>
          </w:tcPr>
          <w:p w:rsidR="00EF3CF4" w:rsidRPr="00B82A11" w:rsidRDefault="00EF3CF4" w:rsidP="005F488B">
            <w:pPr>
              <w:jc w:val="both"/>
              <w:rPr>
                <w:rFonts w:cs="Calibri"/>
              </w:rPr>
            </w:pPr>
            <w:r>
              <w:rPr>
                <w:rFonts w:cs="Calibri"/>
              </w:rPr>
              <w:t xml:space="preserve">Anexos carta Enex S.A., </w:t>
            </w:r>
            <w:r w:rsidRPr="00B82A11">
              <w:rPr>
                <w:rFonts w:cs="Calibri"/>
                <w:lang w:val="es-CL" w:eastAsia="en-US"/>
              </w:rPr>
              <w:t xml:space="preserve">recibida por </w:t>
            </w:r>
            <w:r w:rsidRPr="00564C6E">
              <w:rPr>
                <w:rFonts w:cs="Calibri"/>
                <w:lang w:val="es-CL" w:eastAsia="en-US"/>
              </w:rPr>
              <w:t xml:space="preserve">la Oficina de Partes de la Superintendencia del Medio Ambiente </w:t>
            </w:r>
            <w:r w:rsidRPr="00B82A11">
              <w:rPr>
                <w:rFonts w:cs="Calibri"/>
                <w:lang w:val="es-CL" w:eastAsia="en-US"/>
              </w:rPr>
              <w:t>con fecha 11 de febrero de 2020</w:t>
            </w:r>
            <w:r>
              <w:rPr>
                <w:rFonts w:cs="Calibri"/>
                <w:lang w:val="es-CL" w:eastAsia="en-US"/>
              </w:rPr>
              <w:t>,</w:t>
            </w:r>
            <w:r w:rsidRPr="00B2017B">
              <w:rPr>
                <w:rFonts w:cs="Calibri"/>
                <w:lang w:val="es-CL" w:eastAsia="en-US"/>
              </w:rPr>
              <w:t>remitido por la Empresa Nacional de Energía Enex S.A.</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D2F" w:rsidRDefault="006A3D2F" w:rsidP="00E56524">
      <w:pPr>
        <w:spacing w:after="0" w:line="240" w:lineRule="auto"/>
      </w:pPr>
      <w:r>
        <w:separator/>
      </w:r>
    </w:p>
  </w:endnote>
  <w:endnote w:type="continuationSeparator" w:id="1">
    <w:p w:rsidR="006A3D2F" w:rsidRDefault="006A3D2F" w:rsidP="00E565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222564"/>
      <w:docPartObj>
        <w:docPartGallery w:val="Page Numbers (Bottom of Page)"/>
        <w:docPartUnique/>
      </w:docPartObj>
    </w:sdtPr>
    <w:sdtContent>
      <w:p w:rsidR="000E140D" w:rsidRDefault="007579CD">
        <w:pPr>
          <w:pStyle w:val="Piedepgina"/>
          <w:jc w:val="right"/>
        </w:pPr>
        <w:r>
          <w:fldChar w:fldCharType="begin"/>
        </w:r>
        <w:r w:rsidR="000E140D">
          <w:instrText>PAGE   \* MERGEFORMAT</w:instrText>
        </w:r>
        <w:r>
          <w:fldChar w:fldCharType="separate"/>
        </w:r>
        <w:r w:rsidR="0059630F" w:rsidRPr="0059630F">
          <w:rPr>
            <w:noProof/>
            <w:lang w:val="es-ES"/>
          </w:rPr>
          <w:t>11</w:t>
        </w:r>
        <w:r>
          <w:fldChar w:fldCharType="end"/>
        </w:r>
      </w:p>
    </w:sdtContent>
  </w:sdt>
  <w:p w:rsidR="000E140D" w:rsidRPr="00E56524" w:rsidRDefault="000E14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E140D" w:rsidRPr="00E56524" w:rsidRDefault="000E14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0E140D" w:rsidRDefault="000E140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239218"/>
      <w:docPartObj>
        <w:docPartGallery w:val="Page Numbers (Bottom of Page)"/>
        <w:docPartUnique/>
      </w:docPartObj>
    </w:sdtPr>
    <w:sdtContent>
      <w:p w:rsidR="000E140D" w:rsidRDefault="007579CD">
        <w:pPr>
          <w:pStyle w:val="Piedepgina"/>
          <w:jc w:val="right"/>
        </w:pPr>
        <w:r>
          <w:fldChar w:fldCharType="begin"/>
        </w:r>
        <w:r w:rsidR="000E140D">
          <w:instrText>PAGE   \* MERGEFORMAT</w:instrText>
        </w:r>
        <w:r>
          <w:fldChar w:fldCharType="separate"/>
        </w:r>
        <w:r w:rsidR="00B063EB" w:rsidRPr="00B063EB">
          <w:rPr>
            <w:noProof/>
            <w:lang w:val="es-ES"/>
          </w:rPr>
          <w:t>1</w:t>
        </w:r>
        <w:r>
          <w:fldChar w:fldCharType="end"/>
        </w:r>
      </w:p>
    </w:sdtContent>
  </w:sdt>
  <w:p w:rsidR="000E140D" w:rsidRPr="00E56524" w:rsidRDefault="000E140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E140D" w:rsidRPr="00E56524" w:rsidRDefault="000E140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0E140D" w:rsidRDefault="000E140D" w:rsidP="00ED76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D2F" w:rsidRDefault="006A3D2F" w:rsidP="00E56524">
      <w:pPr>
        <w:spacing w:after="0" w:line="240" w:lineRule="auto"/>
      </w:pPr>
      <w:r>
        <w:separator/>
      </w:r>
    </w:p>
  </w:footnote>
  <w:footnote w:type="continuationSeparator" w:id="1">
    <w:p w:rsidR="006A3D2F" w:rsidRDefault="006A3D2F" w:rsidP="00E565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D2E5EBF"/>
    <w:multiLevelType w:val="hybridMultilevel"/>
    <w:tmpl w:val="4C38514C"/>
    <w:lvl w:ilvl="0" w:tplc="4D065184">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C937219"/>
    <w:multiLevelType w:val="hybridMultilevel"/>
    <w:tmpl w:val="9288FE16"/>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7">
    <w:nsid w:val="2B39618D"/>
    <w:multiLevelType w:val="hybridMultilevel"/>
    <w:tmpl w:val="5C208E6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2E507D70"/>
    <w:multiLevelType w:val="hybridMultilevel"/>
    <w:tmpl w:val="9C30441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A91157E"/>
    <w:multiLevelType w:val="hybridMultilevel"/>
    <w:tmpl w:val="3D58D394"/>
    <w:lvl w:ilvl="0" w:tplc="8604E450">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1994264"/>
    <w:multiLevelType w:val="hybridMultilevel"/>
    <w:tmpl w:val="7F1EFEF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F5F0874"/>
    <w:multiLevelType w:val="hybridMultilevel"/>
    <w:tmpl w:val="17962268"/>
    <w:lvl w:ilvl="0" w:tplc="340A0001">
      <w:start w:val="1"/>
      <w:numFmt w:val="bullet"/>
      <w:lvlText w:val=""/>
      <w:lvlJc w:val="left"/>
      <w:pPr>
        <w:ind w:left="360" w:hanging="360"/>
      </w:pPr>
      <w:rPr>
        <w:rFonts w:ascii="Symbol" w:hAnsi="Symbol" w:hint="default"/>
      </w:rPr>
    </w:lvl>
    <w:lvl w:ilvl="1" w:tplc="3C26D6DA">
      <w:numFmt w:val="bullet"/>
      <w:lvlText w:val="•"/>
      <w:lvlJc w:val="left"/>
      <w:pPr>
        <w:ind w:left="1425" w:hanging="705"/>
      </w:pPr>
      <w:rPr>
        <w:rFonts w:ascii="Calibri" w:eastAsia="Calibri" w:hAnsi="Calibri" w:cs="Calibri"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18">
    <w:nsid w:val="633D597C"/>
    <w:multiLevelType w:val="hybridMultilevel"/>
    <w:tmpl w:val="68E6D524"/>
    <w:lvl w:ilvl="0" w:tplc="340A0001">
      <w:start w:val="1"/>
      <w:numFmt w:val="bullet"/>
      <w:lvlText w:val=""/>
      <w:lvlJc w:val="left"/>
      <w:pPr>
        <w:ind w:left="360" w:hanging="360"/>
      </w:pPr>
      <w:rPr>
        <w:rFonts w:ascii="Symbol" w:hAnsi="Symbol" w:hint="default"/>
      </w:rPr>
    </w:lvl>
    <w:lvl w:ilvl="1" w:tplc="340A0005">
      <w:start w:val="1"/>
      <w:numFmt w:val="bullet"/>
      <w:lvlText w:val=""/>
      <w:lvlJc w:val="left"/>
      <w:pPr>
        <w:ind w:left="1425" w:hanging="705"/>
      </w:pPr>
      <w:rPr>
        <w:rFonts w:ascii="Wingdings" w:hAnsi="Wingdings"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1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BA14E94"/>
    <w:multiLevelType w:val="hybridMultilevel"/>
    <w:tmpl w:val="6D18C4AE"/>
    <w:lvl w:ilvl="0" w:tplc="340A0001">
      <w:start w:val="1"/>
      <w:numFmt w:val="bullet"/>
      <w:lvlText w:val=""/>
      <w:lvlJc w:val="left"/>
      <w:pPr>
        <w:ind w:left="360" w:hanging="360"/>
      </w:pPr>
      <w:rPr>
        <w:rFonts w:ascii="Symbol" w:hAnsi="Symbol" w:hint="default"/>
      </w:rPr>
    </w:lvl>
    <w:lvl w:ilvl="1" w:tplc="340A0001">
      <w:start w:val="1"/>
      <w:numFmt w:val="bullet"/>
      <w:lvlText w:val=""/>
      <w:lvlJc w:val="left"/>
      <w:pPr>
        <w:ind w:left="1425" w:hanging="705"/>
      </w:pPr>
      <w:rPr>
        <w:rFonts w:ascii="Symbol" w:hAnsi="Symbol"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2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BCB6C5C"/>
    <w:multiLevelType w:val="hybridMultilevel"/>
    <w:tmpl w:val="9C72726C"/>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425" w:hanging="705"/>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24">
    <w:nsid w:val="7E1A0118"/>
    <w:multiLevelType w:val="hybridMultilevel"/>
    <w:tmpl w:val="FBC8C746"/>
    <w:lvl w:ilvl="0" w:tplc="63D416DE">
      <w:start w:val="1"/>
      <w:numFmt w:val="upperLetter"/>
      <w:pStyle w:val="Ttulo"/>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6"/>
  </w:num>
  <w:num w:numId="5">
    <w:abstractNumId w:val="5"/>
  </w:num>
  <w:num w:numId="6">
    <w:abstractNumId w:val="1"/>
  </w:num>
  <w:num w:numId="7">
    <w:abstractNumId w:val="15"/>
  </w:num>
  <w:num w:numId="8">
    <w:abstractNumId w:val="11"/>
  </w:num>
  <w:num w:numId="9">
    <w:abstractNumId w:val="12"/>
  </w:num>
  <w:num w:numId="10">
    <w:abstractNumId w:val="21"/>
  </w:num>
  <w:num w:numId="11">
    <w:abstractNumId w:val="22"/>
  </w:num>
  <w:num w:numId="12">
    <w:abstractNumId w:val="2"/>
  </w:num>
  <w:num w:numId="13">
    <w:abstractNumId w:val="19"/>
  </w:num>
  <w:num w:numId="14">
    <w:abstractNumId w:val="9"/>
  </w:num>
  <w:num w:numId="15">
    <w:abstractNumId w:val="13"/>
  </w:num>
  <w:num w:numId="16">
    <w:abstractNumId w:val="4"/>
  </w:num>
  <w:num w:numId="17">
    <w:abstractNumId w:val="3"/>
  </w:num>
  <w:num w:numId="18">
    <w:abstractNumId w:val="8"/>
  </w:num>
  <w:num w:numId="19">
    <w:abstractNumId w:val="24"/>
  </w:num>
  <w:num w:numId="20">
    <w:abstractNumId w:val="24"/>
  </w:num>
  <w:num w:numId="21">
    <w:abstractNumId w:val="17"/>
  </w:num>
  <w:num w:numId="22">
    <w:abstractNumId w:val="6"/>
  </w:num>
  <w:num w:numId="23">
    <w:abstractNumId w:val="10"/>
  </w:num>
  <w:num w:numId="24">
    <w:abstractNumId w:val="17"/>
  </w:num>
  <w:num w:numId="25">
    <w:abstractNumId w:val="7"/>
  </w:num>
  <w:num w:numId="26">
    <w:abstractNumId w:val="18"/>
  </w:num>
  <w:num w:numId="27">
    <w:abstractNumId w:val="23"/>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B32B3B"/>
    <w:rsid w:val="000150E5"/>
    <w:rsid w:val="00023D41"/>
    <w:rsid w:val="00031478"/>
    <w:rsid w:val="00036283"/>
    <w:rsid w:val="00040F5F"/>
    <w:rsid w:val="000436A3"/>
    <w:rsid w:val="00043E9E"/>
    <w:rsid w:val="00043F27"/>
    <w:rsid w:val="000848D6"/>
    <w:rsid w:val="0009093C"/>
    <w:rsid w:val="000912B9"/>
    <w:rsid w:val="000A13E7"/>
    <w:rsid w:val="000A28D4"/>
    <w:rsid w:val="000A5565"/>
    <w:rsid w:val="000A5850"/>
    <w:rsid w:val="000B4645"/>
    <w:rsid w:val="000C6CDD"/>
    <w:rsid w:val="000D0936"/>
    <w:rsid w:val="000D1791"/>
    <w:rsid w:val="000D51A0"/>
    <w:rsid w:val="000E0F9E"/>
    <w:rsid w:val="000E140D"/>
    <w:rsid w:val="000E2174"/>
    <w:rsid w:val="001016DD"/>
    <w:rsid w:val="001029E5"/>
    <w:rsid w:val="001054E2"/>
    <w:rsid w:val="00110A6F"/>
    <w:rsid w:val="00112616"/>
    <w:rsid w:val="00112DF1"/>
    <w:rsid w:val="001177E8"/>
    <w:rsid w:val="00123B7C"/>
    <w:rsid w:val="00124820"/>
    <w:rsid w:val="00126F49"/>
    <w:rsid w:val="00133D48"/>
    <w:rsid w:val="00134114"/>
    <w:rsid w:val="00143470"/>
    <w:rsid w:val="001435BD"/>
    <w:rsid w:val="0014450F"/>
    <w:rsid w:val="00145020"/>
    <w:rsid w:val="00145473"/>
    <w:rsid w:val="00145E8C"/>
    <w:rsid w:val="001520B1"/>
    <w:rsid w:val="00155B7F"/>
    <w:rsid w:val="001565C2"/>
    <w:rsid w:val="00164A3E"/>
    <w:rsid w:val="00171187"/>
    <w:rsid w:val="001902F7"/>
    <w:rsid w:val="00191FC0"/>
    <w:rsid w:val="00193547"/>
    <w:rsid w:val="001A15FC"/>
    <w:rsid w:val="001A381B"/>
    <w:rsid w:val="001A526B"/>
    <w:rsid w:val="001B6AAB"/>
    <w:rsid w:val="001C286B"/>
    <w:rsid w:val="001C668B"/>
    <w:rsid w:val="001D2D1A"/>
    <w:rsid w:val="001D4651"/>
    <w:rsid w:val="001D7764"/>
    <w:rsid w:val="001E7CCD"/>
    <w:rsid w:val="001F0D57"/>
    <w:rsid w:val="001F43E2"/>
    <w:rsid w:val="001F5601"/>
    <w:rsid w:val="001F5D08"/>
    <w:rsid w:val="001F6E29"/>
    <w:rsid w:val="00203B7F"/>
    <w:rsid w:val="00205104"/>
    <w:rsid w:val="002157C7"/>
    <w:rsid w:val="00217CB7"/>
    <w:rsid w:val="00220976"/>
    <w:rsid w:val="0022134F"/>
    <w:rsid w:val="0023731E"/>
    <w:rsid w:val="00243AE1"/>
    <w:rsid w:val="00245BFA"/>
    <w:rsid w:val="00262413"/>
    <w:rsid w:val="00262969"/>
    <w:rsid w:val="0026300C"/>
    <w:rsid w:val="00265D53"/>
    <w:rsid w:val="00275DEB"/>
    <w:rsid w:val="002764A2"/>
    <w:rsid w:val="0028018B"/>
    <w:rsid w:val="002872FE"/>
    <w:rsid w:val="002915E6"/>
    <w:rsid w:val="0029393D"/>
    <w:rsid w:val="00297C2B"/>
    <w:rsid w:val="002A2F83"/>
    <w:rsid w:val="002A4515"/>
    <w:rsid w:val="002A73E9"/>
    <w:rsid w:val="002B11E1"/>
    <w:rsid w:val="002B55ED"/>
    <w:rsid w:val="002C2F8D"/>
    <w:rsid w:val="002C576E"/>
    <w:rsid w:val="002D737E"/>
    <w:rsid w:val="002E36FB"/>
    <w:rsid w:val="002E7422"/>
    <w:rsid w:val="002E78C9"/>
    <w:rsid w:val="002F11D1"/>
    <w:rsid w:val="002F2B52"/>
    <w:rsid w:val="002F3E6E"/>
    <w:rsid w:val="002F61B4"/>
    <w:rsid w:val="00302F26"/>
    <w:rsid w:val="00311CE1"/>
    <w:rsid w:val="00314BFE"/>
    <w:rsid w:val="003159A1"/>
    <w:rsid w:val="003237DD"/>
    <w:rsid w:val="00325CE0"/>
    <w:rsid w:val="003360C8"/>
    <w:rsid w:val="00340073"/>
    <w:rsid w:val="00340F29"/>
    <w:rsid w:val="00340FF1"/>
    <w:rsid w:val="003437A1"/>
    <w:rsid w:val="00345D7D"/>
    <w:rsid w:val="00355894"/>
    <w:rsid w:val="00361064"/>
    <w:rsid w:val="00361C58"/>
    <w:rsid w:val="00366884"/>
    <w:rsid w:val="00373994"/>
    <w:rsid w:val="00374D9A"/>
    <w:rsid w:val="00375E45"/>
    <w:rsid w:val="00382709"/>
    <w:rsid w:val="00390BA5"/>
    <w:rsid w:val="003A6DF8"/>
    <w:rsid w:val="003B0DEE"/>
    <w:rsid w:val="003B188E"/>
    <w:rsid w:val="003B1EC7"/>
    <w:rsid w:val="003B594B"/>
    <w:rsid w:val="003B5F82"/>
    <w:rsid w:val="003C2CB5"/>
    <w:rsid w:val="003C3DAD"/>
    <w:rsid w:val="003D2AFF"/>
    <w:rsid w:val="003D2BFA"/>
    <w:rsid w:val="003D47D9"/>
    <w:rsid w:val="003D6698"/>
    <w:rsid w:val="003E0C97"/>
    <w:rsid w:val="003F54FD"/>
    <w:rsid w:val="004003A3"/>
    <w:rsid w:val="004135F6"/>
    <w:rsid w:val="00415E66"/>
    <w:rsid w:val="0041665E"/>
    <w:rsid w:val="004208D8"/>
    <w:rsid w:val="00426A96"/>
    <w:rsid w:val="0043135F"/>
    <w:rsid w:val="0044610D"/>
    <w:rsid w:val="0046146E"/>
    <w:rsid w:val="004620EE"/>
    <w:rsid w:val="0046594B"/>
    <w:rsid w:val="00466C75"/>
    <w:rsid w:val="00470332"/>
    <w:rsid w:val="00470879"/>
    <w:rsid w:val="00470D3C"/>
    <w:rsid w:val="00475C09"/>
    <w:rsid w:val="00477788"/>
    <w:rsid w:val="004935DC"/>
    <w:rsid w:val="00497118"/>
    <w:rsid w:val="004A1CC6"/>
    <w:rsid w:val="004B27EA"/>
    <w:rsid w:val="004B58F6"/>
    <w:rsid w:val="004B5EBC"/>
    <w:rsid w:val="004C1AEE"/>
    <w:rsid w:val="004C71BC"/>
    <w:rsid w:val="004D5D4E"/>
    <w:rsid w:val="004D607F"/>
    <w:rsid w:val="004E0E91"/>
    <w:rsid w:val="004F02EF"/>
    <w:rsid w:val="004F0F22"/>
    <w:rsid w:val="004F3C1E"/>
    <w:rsid w:val="004F4FFF"/>
    <w:rsid w:val="0051086E"/>
    <w:rsid w:val="00514EFB"/>
    <w:rsid w:val="00517238"/>
    <w:rsid w:val="005178FA"/>
    <w:rsid w:val="00530258"/>
    <w:rsid w:val="00531C2E"/>
    <w:rsid w:val="005344C0"/>
    <w:rsid w:val="00534E46"/>
    <w:rsid w:val="00536FAF"/>
    <w:rsid w:val="005379BE"/>
    <w:rsid w:val="0054394C"/>
    <w:rsid w:val="00553675"/>
    <w:rsid w:val="005551B3"/>
    <w:rsid w:val="00555E56"/>
    <w:rsid w:val="00561F81"/>
    <w:rsid w:val="00564302"/>
    <w:rsid w:val="00564C6E"/>
    <w:rsid w:val="00571C21"/>
    <w:rsid w:val="0057401F"/>
    <w:rsid w:val="00574E02"/>
    <w:rsid w:val="005818D7"/>
    <w:rsid w:val="0059630F"/>
    <w:rsid w:val="005969AD"/>
    <w:rsid w:val="005B5FCA"/>
    <w:rsid w:val="005B617D"/>
    <w:rsid w:val="005C5219"/>
    <w:rsid w:val="005D204B"/>
    <w:rsid w:val="005D4005"/>
    <w:rsid w:val="005D6F85"/>
    <w:rsid w:val="005F15F8"/>
    <w:rsid w:val="005F3FCA"/>
    <w:rsid w:val="005F488B"/>
    <w:rsid w:val="00600CC7"/>
    <w:rsid w:val="00613F08"/>
    <w:rsid w:val="00615275"/>
    <w:rsid w:val="00623A20"/>
    <w:rsid w:val="00625E65"/>
    <w:rsid w:val="00634461"/>
    <w:rsid w:val="0063797A"/>
    <w:rsid w:val="00637D4E"/>
    <w:rsid w:val="00640FD8"/>
    <w:rsid w:val="00642856"/>
    <w:rsid w:val="0064462B"/>
    <w:rsid w:val="00647560"/>
    <w:rsid w:val="00652670"/>
    <w:rsid w:val="00652AE8"/>
    <w:rsid w:val="00661594"/>
    <w:rsid w:val="00662D8F"/>
    <w:rsid w:val="00663EE8"/>
    <w:rsid w:val="00665A73"/>
    <w:rsid w:val="00665CBB"/>
    <w:rsid w:val="00667120"/>
    <w:rsid w:val="006704AA"/>
    <w:rsid w:val="00683C25"/>
    <w:rsid w:val="00685232"/>
    <w:rsid w:val="00690E52"/>
    <w:rsid w:val="0069103A"/>
    <w:rsid w:val="00694E33"/>
    <w:rsid w:val="00695F39"/>
    <w:rsid w:val="006972D8"/>
    <w:rsid w:val="0069798C"/>
    <w:rsid w:val="006A3D2F"/>
    <w:rsid w:val="006B1D5F"/>
    <w:rsid w:val="006B6F5F"/>
    <w:rsid w:val="006C78C7"/>
    <w:rsid w:val="006E76AD"/>
    <w:rsid w:val="006F4EA6"/>
    <w:rsid w:val="0070456B"/>
    <w:rsid w:val="00722DE7"/>
    <w:rsid w:val="00730811"/>
    <w:rsid w:val="00731D1D"/>
    <w:rsid w:val="00742543"/>
    <w:rsid w:val="00742F86"/>
    <w:rsid w:val="007437F8"/>
    <w:rsid w:val="007473B4"/>
    <w:rsid w:val="00747428"/>
    <w:rsid w:val="007550E8"/>
    <w:rsid w:val="007556CB"/>
    <w:rsid w:val="007579CD"/>
    <w:rsid w:val="007667A8"/>
    <w:rsid w:val="00767527"/>
    <w:rsid w:val="0077491E"/>
    <w:rsid w:val="00777480"/>
    <w:rsid w:val="00781304"/>
    <w:rsid w:val="007824D0"/>
    <w:rsid w:val="00791465"/>
    <w:rsid w:val="007965B4"/>
    <w:rsid w:val="007A1410"/>
    <w:rsid w:val="007B1FF2"/>
    <w:rsid w:val="007C1E8A"/>
    <w:rsid w:val="007C4D41"/>
    <w:rsid w:val="007C6D4E"/>
    <w:rsid w:val="007C73DB"/>
    <w:rsid w:val="007D50FB"/>
    <w:rsid w:val="007E11E6"/>
    <w:rsid w:val="007F1AC0"/>
    <w:rsid w:val="007F3874"/>
    <w:rsid w:val="007F40CC"/>
    <w:rsid w:val="008043E3"/>
    <w:rsid w:val="00806F63"/>
    <w:rsid w:val="00811996"/>
    <w:rsid w:val="008128E2"/>
    <w:rsid w:val="00813875"/>
    <w:rsid w:val="00822447"/>
    <w:rsid w:val="00822668"/>
    <w:rsid w:val="00827849"/>
    <w:rsid w:val="008278BF"/>
    <w:rsid w:val="00834B16"/>
    <w:rsid w:val="00834DB4"/>
    <w:rsid w:val="00841D21"/>
    <w:rsid w:val="0084727C"/>
    <w:rsid w:val="008516E9"/>
    <w:rsid w:val="0085492C"/>
    <w:rsid w:val="00857112"/>
    <w:rsid w:val="00857323"/>
    <w:rsid w:val="008678A1"/>
    <w:rsid w:val="008804F6"/>
    <w:rsid w:val="0088560B"/>
    <w:rsid w:val="00892965"/>
    <w:rsid w:val="00893912"/>
    <w:rsid w:val="00895801"/>
    <w:rsid w:val="008A4389"/>
    <w:rsid w:val="008A7153"/>
    <w:rsid w:val="008B4878"/>
    <w:rsid w:val="008B6B28"/>
    <w:rsid w:val="008C3342"/>
    <w:rsid w:val="008C3DF2"/>
    <w:rsid w:val="008C3EB0"/>
    <w:rsid w:val="008D24E3"/>
    <w:rsid w:val="008D4A74"/>
    <w:rsid w:val="008D6C5A"/>
    <w:rsid w:val="008E31F5"/>
    <w:rsid w:val="008E560C"/>
    <w:rsid w:val="008E5C9F"/>
    <w:rsid w:val="008F5A6B"/>
    <w:rsid w:val="008F5E24"/>
    <w:rsid w:val="008F634E"/>
    <w:rsid w:val="008F6A32"/>
    <w:rsid w:val="008F744E"/>
    <w:rsid w:val="009045B7"/>
    <w:rsid w:val="009076E5"/>
    <w:rsid w:val="0091355D"/>
    <w:rsid w:val="00913F79"/>
    <w:rsid w:val="0091410A"/>
    <w:rsid w:val="00927273"/>
    <w:rsid w:val="0093042A"/>
    <w:rsid w:val="00930B1D"/>
    <w:rsid w:val="00933D7F"/>
    <w:rsid w:val="00934B70"/>
    <w:rsid w:val="0093575C"/>
    <w:rsid w:val="0093734E"/>
    <w:rsid w:val="00945056"/>
    <w:rsid w:val="0095256C"/>
    <w:rsid w:val="009547AB"/>
    <w:rsid w:val="00955C37"/>
    <w:rsid w:val="00960014"/>
    <w:rsid w:val="00960946"/>
    <w:rsid w:val="009614C0"/>
    <w:rsid w:val="00967F9B"/>
    <w:rsid w:val="009720DA"/>
    <w:rsid w:val="0097345A"/>
    <w:rsid w:val="009906B2"/>
    <w:rsid w:val="0099107A"/>
    <w:rsid w:val="009A3990"/>
    <w:rsid w:val="009B5951"/>
    <w:rsid w:val="009C417E"/>
    <w:rsid w:val="009D099C"/>
    <w:rsid w:val="009D2A98"/>
    <w:rsid w:val="009D4519"/>
    <w:rsid w:val="009D5C7C"/>
    <w:rsid w:val="009D79A0"/>
    <w:rsid w:val="009F1648"/>
    <w:rsid w:val="00A01B26"/>
    <w:rsid w:val="00A04C2D"/>
    <w:rsid w:val="00A06EB9"/>
    <w:rsid w:val="00A0749B"/>
    <w:rsid w:val="00A13B2E"/>
    <w:rsid w:val="00A17F34"/>
    <w:rsid w:val="00A25543"/>
    <w:rsid w:val="00A347EE"/>
    <w:rsid w:val="00A36F5B"/>
    <w:rsid w:val="00A37206"/>
    <w:rsid w:val="00A40FCB"/>
    <w:rsid w:val="00A4238C"/>
    <w:rsid w:val="00A425B7"/>
    <w:rsid w:val="00A55C4B"/>
    <w:rsid w:val="00A6065A"/>
    <w:rsid w:val="00A62768"/>
    <w:rsid w:val="00A62905"/>
    <w:rsid w:val="00A70D56"/>
    <w:rsid w:val="00A71120"/>
    <w:rsid w:val="00A745C2"/>
    <w:rsid w:val="00A8203A"/>
    <w:rsid w:val="00A8502B"/>
    <w:rsid w:val="00A9157C"/>
    <w:rsid w:val="00A950F6"/>
    <w:rsid w:val="00AA081B"/>
    <w:rsid w:val="00AA1E34"/>
    <w:rsid w:val="00AA6033"/>
    <w:rsid w:val="00AB10B0"/>
    <w:rsid w:val="00AB11CF"/>
    <w:rsid w:val="00AB17F4"/>
    <w:rsid w:val="00AB44EC"/>
    <w:rsid w:val="00AC3423"/>
    <w:rsid w:val="00AC388E"/>
    <w:rsid w:val="00AD0882"/>
    <w:rsid w:val="00AD299E"/>
    <w:rsid w:val="00AD5159"/>
    <w:rsid w:val="00AD6A8F"/>
    <w:rsid w:val="00AE379F"/>
    <w:rsid w:val="00B03667"/>
    <w:rsid w:val="00B04F5B"/>
    <w:rsid w:val="00B04F9E"/>
    <w:rsid w:val="00B053A1"/>
    <w:rsid w:val="00B063EB"/>
    <w:rsid w:val="00B2017B"/>
    <w:rsid w:val="00B21F53"/>
    <w:rsid w:val="00B26FCA"/>
    <w:rsid w:val="00B32B3B"/>
    <w:rsid w:val="00B35A74"/>
    <w:rsid w:val="00B43528"/>
    <w:rsid w:val="00B45929"/>
    <w:rsid w:val="00B4752F"/>
    <w:rsid w:val="00B47DBA"/>
    <w:rsid w:val="00B54A74"/>
    <w:rsid w:val="00B54A9E"/>
    <w:rsid w:val="00B5591A"/>
    <w:rsid w:val="00B61B49"/>
    <w:rsid w:val="00B71A9B"/>
    <w:rsid w:val="00B75D9D"/>
    <w:rsid w:val="00B82A11"/>
    <w:rsid w:val="00B83327"/>
    <w:rsid w:val="00B91258"/>
    <w:rsid w:val="00B93F5C"/>
    <w:rsid w:val="00BA0A3A"/>
    <w:rsid w:val="00BA781E"/>
    <w:rsid w:val="00BC14C4"/>
    <w:rsid w:val="00BC688C"/>
    <w:rsid w:val="00BC6A0B"/>
    <w:rsid w:val="00BD31B9"/>
    <w:rsid w:val="00BD6325"/>
    <w:rsid w:val="00BE6D40"/>
    <w:rsid w:val="00C02FE1"/>
    <w:rsid w:val="00C050EA"/>
    <w:rsid w:val="00C06562"/>
    <w:rsid w:val="00C11245"/>
    <w:rsid w:val="00C2179D"/>
    <w:rsid w:val="00C26752"/>
    <w:rsid w:val="00C30903"/>
    <w:rsid w:val="00C309B4"/>
    <w:rsid w:val="00C30FAF"/>
    <w:rsid w:val="00C32342"/>
    <w:rsid w:val="00C32813"/>
    <w:rsid w:val="00C34658"/>
    <w:rsid w:val="00C42A30"/>
    <w:rsid w:val="00C42E42"/>
    <w:rsid w:val="00C47F7B"/>
    <w:rsid w:val="00C51C61"/>
    <w:rsid w:val="00C52AB7"/>
    <w:rsid w:val="00C55567"/>
    <w:rsid w:val="00C71282"/>
    <w:rsid w:val="00C765B1"/>
    <w:rsid w:val="00C80A76"/>
    <w:rsid w:val="00C9264B"/>
    <w:rsid w:val="00C93A66"/>
    <w:rsid w:val="00C9563C"/>
    <w:rsid w:val="00CA507E"/>
    <w:rsid w:val="00CA61B2"/>
    <w:rsid w:val="00CB07DC"/>
    <w:rsid w:val="00CC48DD"/>
    <w:rsid w:val="00CD02CF"/>
    <w:rsid w:val="00CD5242"/>
    <w:rsid w:val="00CE3600"/>
    <w:rsid w:val="00CE4BED"/>
    <w:rsid w:val="00CF60C8"/>
    <w:rsid w:val="00D15C75"/>
    <w:rsid w:val="00D200F9"/>
    <w:rsid w:val="00D23015"/>
    <w:rsid w:val="00D231E4"/>
    <w:rsid w:val="00D2504B"/>
    <w:rsid w:val="00D47019"/>
    <w:rsid w:val="00D524DC"/>
    <w:rsid w:val="00D57CD6"/>
    <w:rsid w:val="00D73555"/>
    <w:rsid w:val="00D752B9"/>
    <w:rsid w:val="00D870B9"/>
    <w:rsid w:val="00D92025"/>
    <w:rsid w:val="00D93DEC"/>
    <w:rsid w:val="00DA6C2A"/>
    <w:rsid w:val="00DA771D"/>
    <w:rsid w:val="00DA7E5B"/>
    <w:rsid w:val="00DB4427"/>
    <w:rsid w:val="00DB7ECF"/>
    <w:rsid w:val="00DC5ACC"/>
    <w:rsid w:val="00DD0A8E"/>
    <w:rsid w:val="00DE6641"/>
    <w:rsid w:val="00E0765A"/>
    <w:rsid w:val="00E10ADB"/>
    <w:rsid w:val="00E12C43"/>
    <w:rsid w:val="00E303B1"/>
    <w:rsid w:val="00E33C1D"/>
    <w:rsid w:val="00E3468C"/>
    <w:rsid w:val="00E460B0"/>
    <w:rsid w:val="00E52E16"/>
    <w:rsid w:val="00E53A27"/>
    <w:rsid w:val="00E54B98"/>
    <w:rsid w:val="00E54CE4"/>
    <w:rsid w:val="00E5542A"/>
    <w:rsid w:val="00E56524"/>
    <w:rsid w:val="00E60110"/>
    <w:rsid w:val="00E61B0E"/>
    <w:rsid w:val="00E71625"/>
    <w:rsid w:val="00E71D23"/>
    <w:rsid w:val="00E846C1"/>
    <w:rsid w:val="00E93179"/>
    <w:rsid w:val="00EA5CE1"/>
    <w:rsid w:val="00EB21BD"/>
    <w:rsid w:val="00EC1D45"/>
    <w:rsid w:val="00EC5708"/>
    <w:rsid w:val="00EC7A1B"/>
    <w:rsid w:val="00ED21AD"/>
    <w:rsid w:val="00ED740B"/>
    <w:rsid w:val="00ED76CA"/>
    <w:rsid w:val="00EF0E2B"/>
    <w:rsid w:val="00EF3CF4"/>
    <w:rsid w:val="00F03E72"/>
    <w:rsid w:val="00F10059"/>
    <w:rsid w:val="00F15068"/>
    <w:rsid w:val="00F16B17"/>
    <w:rsid w:val="00F3048B"/>
    <w:rsid w:val="00F31332"/>
    <w:rsid w:val="00F34770"/>
    <w:rsid w:val="00F444C7"/>
    <w:rsid w:val="00F62757"/>
    <w:rsid w:val="00F65594"/>
    <w:rsid w:val="00F74C62"/>
    <w:rsid w:val="00F7730D"/>
    <w:rsid w:val="00F86F5B"/>
    <w:rsid w:val="00F90C6B"/>
    <w:rsid w:val="00F95ED3"/>
    <w:rsid w:val="00F97B12"/>
    <w:rsid w:val="00FA6F76"/>
    <w:rsid w:val="00FB111E"/>
    <w:rsid w:val="00FB3570"/>
    <w:rsid w:val="00FC1FE0"/>
    <w:rsid w:val="00FC2100"/>
    <w:rsid w:val="00FC48A1"/>
    <w:rsid w:val="00FC5FD6"/>
    <w:rsid w:val="00FD0CC4"/>
    <w:rsid w:val="00FD1D88"/>
    <w:rsid w:val="00FD2B34"/>
    <w:rsid w:val="00FD6D2A"/>
    <w:rsid w:val="00FD6FC2"/>
    <w:rsid w:val="00FE0DA8"/>
    <w:rsid w:val="00FE553E"/>
    <w:rsid w:val="00FF28C1"/>
    <w:rsid w:val="00FF5A1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9CD"/>
  </w:style>
  <w:style w:type="paragraph" w:styleId="Ttulo1">
    <w:name w:val="heading 1"/>
    <w:aliases w:val="IFA2"/>
    <w:basedOn w:val="IFA1"/>
    <w:next w:val="Listaconnmeros"/>
    <w:link w:val="Ttulo1Car"/>
    <w:uiPriority w:val="9"/>
    <w:qFormat/>
    <w:rsid w:val="0026300C"/>
    <w:pPr>
      <w:numPr>
        <w:ilvl w:val="1"/>
      </w:numPr>
      <w:ind w:left="567" w:hanging="567"/>
    </w:pPr>
    <w:rPr>
      <w:caps w:val="0"/>
    </w:r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26300C"/>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26300C"/>
    <w:pPr>
      <w:numPr>
        <w:numId w:val="9"/>
      </w:numPr>
      <w:spacing w:after="0" w:line="240" w:lineRule="auto"/>
      <w:ind w:left="432"/>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531C2E"/>
    <w:pPr>
      <w:tabs>
        <w:tab w:val="left" w:pos="440"/>
        <w:tab w:val="right" w:leader="dot" w:pos="9962"/>
      </w:tabs>
      <w:spacing w:after="100"/>
    </w:pPr>
    <w:rPr>
      <w:rFonts w:ascii="Calibri" w:eastAsia="Calibri" w:hAnsi="Calibri" w:cs="Calibri"/>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E60110"/>
    <w:rPr>
      <w:color w:val="605E5C"/>
      <w:shd w:val="clear" w:color="auto" w:fill="E1DFDD"/>
    </w:rPr>
  </w:style>
  <w:style w:type="paragraph" w:styleId="Ttulo">
    <w:name w:val="Title"/>
    <w:basedOn w:val="Prrafodelista"/>
    <w:next w:val="Normal"/>
    <w:link w:val="TtuloCar"/>
    <w:uiPriority w:val="10"/>
    <w:qFormat/>
    <w:rsid w:val="009045B7"/>
    <w:pPr>
      <w:widowControl w:val="0"/>
      <w:numPr>
        <w:numId w:val="19"/>
      </w:numPr>
      <w:overflowPunct w:val="0"/>
      <w:autoSpaceDE w:val="0"/>
      <w:autoSpaceDN w:val="0"/>
      <w:adjustRightInd w:val="0"/>
      <w:spacing w:after="120"/>
      <w:contextualSpacing w:val="0"/>
    </w:pPr>
    <w:rPr>
      <w:rFonts w:ascii="Calibri" w:hAnsi="Calibri" w:cstheme="minorHAnsi"/>
      <w:b/>
      <w:bCs/>
      <w:sz w:val="20"/>
      <w:szCs w:val="20"/>
      <w:lang w:val="es-ES" w:eastAsia="es-ES"/>
    </w:rPr>
  </w:style>
  <w:style w:type="character" w:customStyle="1" w:styleId="TtuloCar">
    <w:name w:val="Título Car"/>
    <w:basedOn w:val="Fuentedeprrafopredeter"/>
    <w:link w:val="Ttulo"/>
    <w:uiPriority w:val="10"/>
    <w:rsid w:val="009045B7"/>
    <w:rPr>
      <w:rFonts w:ascii="Calibri" w:eastAsia="Calibri" w:hAnsi="Calibri" w:cstheme="minorHAnsi"/>
      <w:b/>
      <w:bCs/>
      <w:sz w:val="20"/>
      <w:szCs w:val="20"/>
      <w:lang w:val="es-ES" w:eastAsia="es-ES"/>
    </w:rPr>
  </w:style>
  <w:style w:type="paragraph" w:styleId="Epgrafe">
    <w:name w:val="caption"/>
    <w:basedOn w:val="Normal"/>
    <w:next w:val="Normal"/>
    <w:uiPriority w:val="35"/>
    <w:unhideWhenUsed/>
    <w:qFormat/>
    <w:rsid w:val="007B1FF2"/>
    <w:pPr>
      <w:spacing w:after="120" w:line="240" w:lineRule="auto"/>
      <w:jc w:val="center"/>
    </w:pPr>
    <w:rPr>
      <w:b/>
      <w:iCs/>
      <w:sz w:val="16"/>
      <w:szCs w:val="18"/>
    </w:rPr>
  </w:style>
  <w:style w:type="paragraph" w:styleId="Asuntodelcomentario">
    <w:name w:val="annotation subject"/>
    <w:basedOn w:val="Textocomentario"/>
    <w:next w:val="Textocomentario"/>
    <w:link w:val="AsuntodelcomentarioCar"/>
    <w:uiPriority w:val="99"/>
    <w:semiHidden/>
    <w:unhideWhenUsed/>
    <w:rsid w:val="0074742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47428"/>
    <w:rPr>
      <w:rFonts w:eastAsia="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211158958">
      <w:bodyDiv w:val="1"/>
      <w:marLeft w:val="0"/>
      <w:marRight w:val="0"/>
      <w:marTop w:val="0"/>
      <w:marBottom w:val="0"/>
      <w:divBdr>
        <w:top w:val="none" w:sz="0" w:space="0" w:color="auto"/>
        <w:left w:val="none" w:sz="0" w:space="0" w:color="auto"/>
        <w:bottom w:val="none" w:sz="0" w:space="0" w:color="auto"/>
        <w:right w:val="none" w:sz="0" w:space="0" w:color="auto"/>
      </w:divBdr>
    </w:div>
    <w:div w:id="267003417">
      <w:bodyDiv w:val="1"/>
      <w:marLeft w:val="0"/>
      <w:marRight w:val="0"/>
      <w:marTop w:val="0"/>
      <w:marBottom w:val="0"/>
      <w:divBdr>
        <w:top w:val="none" w:sz="0" w:space="0" w:color="auto"/>
        <w:left w:val="none" w:sz="0" w:space="0" w:color="auto"/>
        <w:bottom w:val="none" w:sz="0" w:space="0" w:color="auto"/>
        <w:right w:val="none" w:sz="0" w:space="0" w:color="auto"/>
      </w:divBdr>
    </w:div>
    <w:div w:id="328756988">
      <w:bodyDiv w:val="1"/>
      <w:marLeft w:val="0"/>
      <w:marRight w:val="0"/>
      <w:marTop w:val="0"/>
      <w:marBottom w:val="0"/>
      <w:divBdr>
        <w:top w:val="none" w:sz="0" w:space="0" w:color="auto"/>
        <w:left w:val="none" w:sz="0" w:space="0" w:color="auto"/>
        <w:bottom w:val="none" w:sz="0" w:space="0" w:color="auto"/>
        <w:right w:val="none" w:sz="0" w:space="0" w:color="auto"/>
      </w:divBdr>
    </w:div>
    <w:div w:id="1036076006">
      <w:bodyDiv w:val="1"/>
      <w:marLeft w:val="0"/>
      <w:marRight w:val="0"/>
      <w:marTop w:val="0"/>
      <w:marBottom w:val="0"/>
      <w:divBdr>
        <w:top w:val="none" w:sz="0" w:space="0" w:color="auto"/>
        <w:left w:val="none" w:sz="0" w:space="0" w:color="auto"/>
        <w:bottom w:val="none" w:sz="0" w:space="0" w:color="auto"/>
        <w:right w:val="none" w:sz="0" w:space="0" w:color="auto"/>
      </w:divBdr>
    </w:div>
    <w:div w:id="159481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ranciscoly@g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9e5iRdL5B+k9khQ5DidVYtZPY/Y6HVAZL2kdZLAfs5M=</DigestValue>
    </Reference>
    <Reference Type="http://www.w3.org/2000/09/xmldsig#Object" URI="#idOfficeObject">
      <DigestMethod Algorithm="http://www.w3.org/2001/04/xmlenc#sha256"/>
      <DigestValue>YGPpb+ALBYifH11g/5Nc7gjjVJyFZe2khiIFRbMouxk=</DigestValue>
    </Reference>
    <Reference Type="http://uri.etsi.org/01903#SignedProperties" URI="#idSignedProperties">
      <Transforms>
        <Transform Algorithm="http://www.w3.org/TR/2001/REC-xml-c14n-20010315"/>
      </Transforms>
      <DigestMethod Algorithm="http://www.w3.org/2001/04/xmlenc#sha256"/>
      <DigestValue>JjKbwid+Se34FAy5RC0yQtANmT6Xxt4xIJvTJHgIhEQ=</DigestValue>
    </Reference>
    <Reference Type="http://www.w3.org/2000/09/xmldsig#Object" URI="#idValidSigLnImg">
      <DigestMethod Algorithm="http://www.w3.org/2001/04/xmlenc#sha256"/>
      <DigestValue>s5uxtj6Ti5vDJ6+iiql/mfSszIgFEophMnDiSTmSmKc=</DigestValue>
    </Reference>
    <Reference Type="http://www.w3.org/2000/09/xmldsig#Object" URI="#idInvalidSigLnImg">
      <DigestMethod Algorithm="http://www.w3.org/2001/04/xmlenc#sha256"/>
      <DigestValue>4KhitIVWm0aCU1YfJ8xNvUFUveHYf40YYhwnGcZbrN0=</DigestValue>
    </Reference>
  </SignedInfo>
  <SignatureValue>TKDvNUSvKWyBtcWKDoYs12SsH57scAXqBr4hqwmhDa1tqR2If9BR/+ftItIIEsN3Z1RXh3wfpxm0
I8hBV3opXgDBdncrjhxx35DkpO4yhDzY5dKN2D4shr8ftaZo5KzPkktFsA2vRBP+jV5WL4Void7T
hGNGC/suFCwH2fMN4IF680ZiGS43X+o0/VkMIC6qJYk67/30/LoXwyw/AvcHjCMcOVNhDaDostsO
0igEbjDS/nCHD4HUPhT7ifpymx2/7kq/u80iJBYGJY3gdlAmebIljUD155nOz0o5Q0TfQGjur98J
FXukFKUwIGLH3Pe6cNoQUAZo/CtAxfqDVTSytQ==</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f+iacdACukduu9u7wCSQY89IhCmHen8Qen8VZqivGsU=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a03aOaJkUFKBsECLFhGJ2ZZy1rGAcdHLyT0KrZ0kMT0=</DigestValue>
      </Reference>
      <Reference URI="/word/endnotes.xml?ContentType=application/vnd.openxmlformats-officedocument.wordprocessingml.endnotes+xml">
        <DigestMethod Algorithm="http://www.w3.org/2001/04/xmlenc#sha256"/>
        <DigestValue>ngrlyYgNiZBe1tF2Aua2m3kuSCKFslGaqCoOM+t9KuY=</DigestValue>
      </Reference>
      <Reference URI="/word/fontTable.xml?ContentType=application/vnd.openxmlformats-officedocument.wordprocessingml.fontTable+xml">
        <DigestMethod Algorithm="http://www.w3.org/2001/04/xmlenc#sha256"/>
        <DigestValue>TQE0Em6NoKjHKDzsY+B/0DPXYsQRkMb4Np8XTfNG1Kg=</DigestValue>
      </Reference>
      <Reference URI="/word/footer1.xml?ContentType=application/vnd.openxmlformats-officedocument.wordprocessingml.footer+xml">
        <DigestMethod Algorithm="http://www.w3.org/2001/04/xmlenc#sha256"/>
        <DigestValue>LG2gdrTzKtazYL8g9CsdAks+qPdIbU27BcoiChUY6Ho=</DigestValue>
      </Reference>
      <Reference URI="/word/footer2.xml?ContentType=application/vnd.openxmlformats-officedocument.wordprocessingml.footer+xml">
        <DigestMethod Algorithm="http://www.w3.org/2001/04/xmlenc#sha256"/>
        <DigestValue>Cb2cCY0RsEnh80+AhjIlVimODlk0dDZjPzocIzklwe0=</DigestValue>
      </Reference>
      <Reference URI="/word/footnotes.xml?ContentType=application/vnd.openxmlformats-officedocument.wordprocessingml.footnotes+xml">
        <DigestMethod Algorithm="http://www.w3.org/2001/04/xmlenc#sha256"/>
        <DigestValue>B8sECMsYiyvtyiSaGs2sAaWLt2W8sJhpQIpr0XMRPk8=</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gq8DLRSGcW7ZWWQkwL/zURRvJyjSkXPr7z4ZoKfz3JI=</DigestValue>
      </Reference>
      <Reference URI="/word/media/image2.emf?ContentType=image/x-emf">
        <DigestMethod Algorithm="http://www.w3.org/2001/04/xmlenc#sha256"/>
        <DigestValue>oyBtVep2DJKjyJdqd0d0fKLROqqSGa473itw7400PGI=</DigestValue>
      </Reference>
      <Reference URI="/word/media/image3.jpeg?ContentType=image/jpeg">
        <DigestMethod Algorithm="http://www.w3.org/2001/04/xmlenc#sha256"/>
        <DigestValue>okPajgALLHGCyaVmiB+I+krkcuk0F0qciBCPXFwQPZA=</DigestValue>
      </Reference>
      <Reference URI="/word/media/image4.jpeg?ContentType=image/jpeg">
        <DigestMethod Algorithm="http://www.w3.org/2001/04/xmlenc#sha256"/>
        <DigestValue>LzAskSf0aETsELAZb2phqh9uHrtUiWwBQ6Bw8YkLfQk=</DigestValue>
      </Reference>
      <Reference URI="/word/media/image5.jpeg?ContentType=image/jpeg">
        <DigestMethod Algorithm="http://www.w3.org/2001/04/xmlenc#sha256"/>
        <DigestValue>nXMCsPH/L3Hbq1/IsDyzDJ3VjK21rT/3NiPK2g1Q9SU=</DigestValue>
      </Reference>
      <Reference URI="/word/media/image6.jpeg?ContentType=image/jpeg">
        <DigestMethod Algorithm="http://www.w3.org/2001/04/xmlenc#sha256"/>
        <DigestValue>WsRqIXmPrPQimHlS6mzFEPl2NBkMGnxBPhDw5YlDd2s=</DigestValue>
      </Reference>
      <Reference URI="/word/media/image7.jpeg?ContentType=image/jpeg">
        <DigestMethod Algorithm="http://www.w3.org/2001/04/xmlenc#sha256"/>
        <DigestValue>Rk4us9zPTEFuMrmQQYtBod6RifI2ii6iKzpND7grUG0=</DigestValue>
      </Reference>
      <Reference URI="/word/media/image8.jpeg?ContentType=image/jpeg">
        <DigestMethod Algorithm="http://www.w3.org/2001/04/xmlenc#sha256"/>
        <DigestValue>4LtTIDWgGNPo3Emy+xQZeXu4VkilTqT+JTrcOoNUK9s=</DigestValue>
      </Reference>
      <Reference URI="/word/media/image9.jpeg?ContentType=image/jpeg">
        <DigestMethod Algorithm="http://www.w3.org/2001/04/xmlenc#sha256"/>
        <DigestValue>XSKT5owLQd9nLKvV9LF+lxZAB0h1OWerInOp6gFXKK4=</DigestValue>
      </Reference>
      <Reference URI="/word/numbering.xml?ContentType=application/vnd.openxmlformats-officedocument.wordprocessingml.numbering+xml">
        <DigestMethod Algorithm="http://www.w3.org/2001/04/xmlenc#sha256"/>
        <DigestValue>LxFOUOzhrDdjnVUfJsGms+WFKH70/P20XtiAQYLkKYQ=</DigestValue>
      </Reference>
      <Reference URI="/word/settings.xml?ContentType=application/vnd.openxmlformats-officedocument.wordprocessingml.settings+xml">
        <DigestMethod Algorithm="http://www.w3.org/2001/04/xmlenc#sha256"/>
        <DigestValue>71rCFNvhZDPGHxzK79liAN8ZLeN2rR2kmDSRb/RY4z4=</DigestValue>
      </Reference>
      <Reference URI="/word/styles.xml?ContentType=application/vnd.openxmlformats-officedocument.wordprocessingml.styles+xml">
        <DigestMethod Algorithm="http://www.w3.org/2001/04/xmlenc#sha256"/>
        <DigestValue>5wmsxZjiN5mLaBNoJeEP5DClcg+yl9GeEdWPsOX7G3o=</DigestValue>
      </Reference>
      <Reference URI="/word/theme/theme1.xml?ContentType=application/vnd.openxmlformats-officedocument.theme+xml">
        <DigestMethod Algorithm="http://www.w3.org/2001/04/xmlenc#sha256"/>
        <DigestValue>wg94nTkOshIzs6DEIUi0Ie09lHnIPhYU3QdxQYt2wMw=</DigestValue>
      </Reference>
      <Reference URI="/word/webSettings.xml?ContentType=application/vnd.openxmlformats-officedocument.wordprocessingml.webSettings+xml">
        <DigestMethod Algorithm="http://www.w3.org/2001/04/xmlenc#sha256"/>
        <DigestValue>GVFdsQS/6fuW8hDOKrN9UozCUVihSa5pZFaFcib4aik=</DigestValue>
      </Reference>
    </Manifest>
    <SignatureProperties>
      <SignatureProperty Id="idSignatureTime" Target="#idPackageSignature">
        <mdssi:SignatureTime xmlns:mdssi="http://schemas.openxmlformats.org/package/2006/digital-signature">
          <mdssi:Format>YYYY-MM-DDThh:mm:ssTZD</mdssi:Format>
          <mdssi:Value>2020-04-29T22:48:54Z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16.0.12624/20</OfficeVersion>
          <ApplicationVersion>16.0.12624</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2020-04-29T22:48:54Z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a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BprliA+X8AAAAAAAAAAAAAAAAAAAAAAAAo14pUuicAAPyGw4D5fwAASAAAAGcBAAD1////AAAAANCFFUpnAQAA2JsP7wAAAAAAAAAAAAAAAAkAAAAAAAAAAAAAAAAAAAD8mg/vQgAAADmbD+9CAAAAwRQCtfl/AABA8idXZwEAAPX///8AAAAA0IUVSmcBAADYmw/vQgAAAPyaD+9CAAAACQAAAAAAAAAAAAAAAAAAAAAAAAAAAAAAAAAAAAAAAADfpFiAZHYACAAAAAAlAAAADAAAAAEAAAAYAAAADAAAAAAAAAASAAAADAAAAAEAAAAeAAAAGAAAAMMAAAAEAAAA9wAAABEAAAAlAAAADAAAAAEAAABUAAAAhAAAAMQAAAAEAAAA9QAAABAAAAABAAAAYfe0QVU1tEHEAAAABAAAAAkAAABMAAAAAAAAAAAAAAAAAAAA//////////9gAAAAMgA5AC8ANA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DYwxm1+X8AAAAAAABGBwAASI4ltfl/AAAAAAAAAAAAAAAAAAAAAAAAKOAP70IAAADhHfy3+X8AAAAAAAAAAAAAAAAAAAAAAADYkopUuicAAIAlyUZnAQAAFQAAAAAAAAByBYoAAAAAANCFFUpnAQAAcOEP7wAAAABw9xdKZwEAAAcAAAAAAAAAAAAAAAAAAACs4A/vQgAAAOngD+9CAAAAwRQCtfl/AAAAAAAAAAAAAPZLBbUAAAAATEWbbVJ6AABQAQAAAAAAAKzgD+9C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wi9ZaZwEAANjDGbX5fwAA8IvWWmcBAABIjiW1+X8AAAAAAAAAAAAAAAAAAAAAAACgk05/+X8AAP7/////////AAAAAAAAAAAAAAAAAAAAAIgGilS6JwAA5Bvbfvl/AAACAAAAAAAAAOD///8AAAAA0IUVSmcBAAA4TQ/vAAAAAAAAAAAAAAAABgAAAAAAAAAAAAAAAAAAAFxMD+9CAAAAmUwP70IAAADBFAK1+X8AADAwnVpnAQAA0UsP7wAAAACJVFowRqYAAGIDAACFAgAAXEwP70I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IAAAACAAAAAAAAAAAAAAAAAAAAAAAEAAAAAAAAAmIrBRmcBAAAAAAAAAAAAAMIKJQAAAAAAFgsQAAAAAAAAAAAAAAAAAKAnMWdnAQAAtgsfAAAAAAAKBgkAAAAAAAAAAAAAAAAAwErvVmcBAAAAAAAAAAAAAP7///8AAP//Lg8B0/////8A7SdXZwEAANjx52FnAQAAAgAAAvl/AAAuD9P//////wApAAAB0wEEAAsbWGcBAAC+C2T/AAD//+l/WjBGpgAA4AUFSmcBAACgaA/vQgAAANDHTVpnAQAAYGUP70IAAAD1ggh/AAAAANDHTVpnAQ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BBc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AAA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Object Id="idInvalidSigLnImg">AQAAAGwAAAAAAAAAAAAAAP8AAAB/AAAAAAAAAAAAAACfFgAARAsAACBFTUYAAAEA2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BprliA+X8AAAAAAAAAAAAAAAAAAAAAAAAo14pUuicAAPyGw4D5fwAASAAAAGcBAAD1////AAAAANCFFUpnAQAA2JsP7wAAAAAAAAAAAAAAAAkAAAAAAAAAAAAAAAAAAAD8mg/vQgAAADmbD+9CAAAAwRQCtfl/AABA8idXZwEAAPX///8AAAAA0IUVSmcBAADYmw/vQgAAAPyaD+9CAAAACQAAAAAAAAAAAAAAAAAAAAAAAAAAAAAAAAAAAAAAAADfpFiA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xm1+X8AAAAAAABGBwAASI4ltfl/AAAAAAAAAAAAAAAAAAAAAAAAKOAP70IAAADhHfy3+X8AAAAAAAAAAAAAAAAAAAAAAADYkopUuicAAIAlyUZnAQAAFQAAAAAAAAByBYoAAAAAANCFFUpnAQAAcOEP7wAAAABw9xdKZwEAAAcAAAAAAAAAAAAAAAAAAACs4A/vQgAAAOngD+9CAAAAwRQCtfl/AAAAAAAAAAAAAPZLBbUAAAAATEWbbVJ6AABQAQAAAAAAAKzgD+9C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wi9ZaZwEAANjDGbX5fwAA8IvWWmcBAABIjiW1+X8AAAAAAAAAAAAAAAAAAAAAAACgk05/+X8AAP7/////////AAAAAAAAAAAAAAAAAAAAAIgGilS6JwAA5Bvbfvl/AAACAAAAAAAAAOD///8AAAAA0IUVSmcBAAA4TQ/vAAAAAAAAAAAAAAAABgAAAAAAAAAAAAAAAAAAAFxMD+9CAAAAmUwP70IAAADBFAK1+X8AADAwnVpnAQAA0UsP7wAAAACJVFowRqYAAGIDAACFAgAAXEwP70I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9BPufvl/AAAgAAAAAAAAAAAAAAAAAAAAAAAAAAAAAAADAAAAAAAAAND9AADv/QAA2WQP70IAAAABAAAAAAAAAH+n7n75fwAAAAAAAAAAAAAEAAAAAAAAAOEAgBIAAAAAvoWHbXcBAAAPAAAAAAAAAAQAAAAAAAAAAAAAAAAAAAB1PPV++X8AAL6Fh213AQAAAAAAAAAAAACQZQ/vQgAAAAAAAAD5fwAAGGUP70IAAABQZQ/vAAAAAPBF4GZnAQAAAADJRmcBAACwAslGZwEAAL/E+7f5fwAAQAAAAAAAAAD1ggh/ZwEAAAAZI213AQ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CNh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3jE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7DC68-4107-485A-B13B-74529314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12</Pages>
  <Words>1879</Words>
  <Characters>10338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cp:lastModifiedBy>
  <cp:revision>16</cp:revision>
  <dcterms:created xsi:type="dcterms:W3CDTF">2019-12-20T15:19:00Z</dcterms:created>
  <dcterms:modified xsi:type="dcterms:W3CDTF">2020-04-29T18:52:00Z</dcterms:modified>
</cp:coreProperties>
</file>