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2B27E" w14:textId="77777777" w:rsidR="00A84643" w:rsidRPr="001029E5" w:rsidRDefault="00FC5CBA" w:rsidP="00A84643">
      <w:pPr>
        <w:spacing w:line="240" w:lineRule="auto"/>
        <w:jc w:val="center"/>
        <w:rPr>
          <w:sz w:val="28"/>
          <w:szCs w:val="28"/>
        </w:rPr>
      </w:pPr>
      <w:r w:rsidRPr="005F6E58">
        <w:rPr>
          <w:noProof/>
          <w:lang w:val="es-ES" w:eastAsia="es-ES"/>
        </w:rPr>
        <w:drawing>
          <wp:inline distT="0" distB="0" distL="0" distR="0" wp14:anchorId="3D7CDF54" wp14:editId="7A9064F7">
            <wp:extent cx="3348990" cy="23710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8990" cy="2371090"/>
                    </a:xfrm>
                    <a:prstGeom prst="rect">
                      <a:avLst/>
                    </a:prstGeom>
                    <a:noFill/>
                    <a:ln>
                      <a:noFill/>
                    </a:ln>
                  </pic:spPr>
                </pic:pic>
              </a:graphicData>
            </a:graphic>
          </wp:inline>
        </w:drawing>
      </w:r>
    </w:p>
    <w:p w14:paraId="566654C1" w14:textId="77777777" w:rsidR="00A84643" w:rsidRDefault="00A84643" w:rsidP="00A84643">
      <w:pPr>
        <w:spacing w:after="0" w:line="240" w:lineRule="auto"/>
        <w:jc w:val="center"/>
        <w:rPr>
          <w:b/>
          <w:sz w:val="24"/>
          <w:szCs w:val="24"/>
        </w:rPr>
      </w:pPr>
      <w:bookmarkStart w:id="0" w:name="_Toc350847214"/>
      <w:bookmarkStart w:id="1" w:name="_Toc350928658"/>
      <w:bookmarkStart w:id="2" w:name="_Toc350937995"/>
      <w:bookmarkStart w:id="3" w:name="_Toc351623557"/>
      <w:r w:rsidRPr="001A526B">
        <w:rPr>
          <w:b/>
          <w:sz w:val="24"/>
          <w:szCs w:val="24"/>
        </w:rPr>
        <w:t>INFORME TÉCNICO DE FISCALIZACIÓN AMBIENTAL</w:t>
      </w:r>
      <w:bookmarkEnd w:id="0"/>
      <w:bookmarkEnd w:id="1"/>
      <w:bookmarkEnd w:id="2"/>
      <w:bookmarkEnd w:id="3"/>
    </w:p>
    <w:p w14:paraId="2ECE46CF" w14:textId="77777777" w:rsidR="00A84643" w:rsidRPr="001A526B" w:rsidRDefault="00A84643" w:rsidP="00A84643">
      <w:pPr>
        <w:spacing w:after="0" w:line="240" w:lineRule="auto"/>
        <w:jc w:val="center"/>
        <w:rPr>
          <w:b/>
          <w:sz w:val="24"/>
          <w:szCs w:val="24"/>
        </w:rPr>
      </w:pPr>
    </w:p>
    <w:p w14:paraId="3A7F2CBF" w14:textId="77777777" w:rsidR="00A84643" w:rsidRPr="001A526B" w:rsidRDefault="00A84643" w:rsidP="00A84643">
      <w:pPr>
        <w:spacing w:after="0" w:line="240" w:lineRule="auto"/>
        <w:rPr>
          <w:rFonts w:cs="Calibri"/>
          <w:b/>
          <w:sz w:val="24"/>
          <w:szCs w:val="24"/>
        </w:rPr>
      </w:pPr>
    </w:p>
    <w:p w14:paraId="3BE4620B" w14:textId="77777777" w:rsidR="00A84643" w:rsidRDefault="007C02E6" w:rsidP="00A84643">
      <w:pPr>
        <w:spacing w:after="0" w:line="240" w:lineRule="auto"/>
        <w:jc w:val="center"/>
        <w:rPr>
          <w:rFonts w:cs="Calibri"/>
          <w:b/>
          <w:sz w:val="24"/>
          <w:szCs w:val="24"/>
        </w:rPr>
      </w:pPr>
      <w:r w:rsidRPr="007C02E6">
        <w:rPr>
          <w:rFonts w:cs="Calibri"/>
          <w:b/>
          <w:sz w:val="24"/>
          <w:szCs w:val="24"/>
        </w:rPr>
        <w:t>CONSTRUCCIÓN EDIFICIO PIRINEOS</w:t>
      </w:r>
    </w:p>
    <w:p w14:paraId="439224DA" w14:textId="77777777" w:rsidR="007C02E6" w:rsidRPr="00F979DD" w:rsidRDefault="007C02E6" w:rsidP="00A84643">
      <w:pPr>
        <w:spacing w:after="0" w:line="240" w:lineRule="auto"/>
        <w:jc w:val="center"/>
        <w:rPr>
          <w:rFonts w:cs="Calibri"/>
          <w:b/>
          <w:sz w:val="24"/>
          <w:szCs w:val="24"/>
        </w:rPr>
      </w:pPr>
    </w:p>
    <w:p w14:paraId="589C8567" w14:textId="77777777" w:rsidR="00A84643" w:rsidRPr="00F979DD" w:rsidRDefault="00A84643" w:rsidP="00A84643">
      <w:pPr>
        <w:spacing w:after="0" w:line="240" w:lineRule="auto"/>
        <w:jc w:val="center"/>
        <w:rPr>
          <w:rFonts w:cs="Calibri"/>
          <w:b/>
          <w:sz w:val="24"/>
          <w:szCs w:val="24"/>
        </w:rPr>
      </w:pPr>
    </w:p>
    <w:p w14:paraId="07B6A1D4" w14:textId="77777777" w:rsidR="001F3007" w:rsidRPr="001F3007" w:rsidRDefault="001F3007" w:rsidP="001F3007">
      <w:pPr>
        <w:spacing w:after="0" w:line="240" w:lineRule="auto"/>
        <w:jc w:val="center"/>
        <w:rPr>
          <w:rFonts w:cs="Calibri"/>
          <w:b/>
          <w:sz w:val="24"/>
          <w:szCs w:val="24"/>
        </w:rPr>
      </w:pPr>
      <w:r w:rsidRPr="001F3007">
        <w:rPr>
          <w:rFonts w:cs="Calibri"/>
          <w:b/>
          <w:sz w:val="24"/>
          <w:szCs w:val="24"/>
        </w:rPr>
        <w:t> DFZ-2020-1307-XIII-NE</w:t>
      </w:r>
    </w:p>
    <w:p w14:paraId="046AFA97" w14:textId="77777777" w:rsidR="00A84643" w:rsidRDefault="00A84643" w:rsidP="00A84643">
      <w:pPr>
        <w:spacing w:after="0" w:line="240" w:lineRule="auto"/>
        <w:jc w:val="center"/>
        <w:rPr>
          <w:b/>
          <w:sz w:val="24"/>
          <w:szCs w:val="24"/>
        </w:rPr>
      </w:pPr>
    </w:p>
    <w:p w14:paraId="171C2BA7" w14:textId="77777777" w:rsidR="00A84643" w:rsidRDefault="00A84643" w:rsidP="00A84643">
      <w:pPr>
        <w:spacing w:after="0" w:line="240" w:lineRule="auto"/>
        <w:jc w:val="center"/>
        <w:rPr>
          <w:b/>
          <w:sz w:val="24"/>
          <w:szCs w:val="24"/>
        </w:rPr>
      </w:pPr>
    </w:p>
    <w:tbl>
      <w:tblPr>
        <w:tblW w:w="6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2273"/>
        <w:gridCol w:w="2662"/>
      </w:tblGrid>
      <w:tr w:rsidR="00A84643" w:rsidRPr="003737DD" w14:paraId="1577884B" w14:textId="77777777" w:rsidTr="00782A2A">
        <w:trPr>
          <w:trHeight w:val="567"/>
          <w:jc w:val="center"/>
        </w:trPr>
        <w:tc>
          <w:tcPr>
            <w:tcW w:w="1202" w:type="dxa"/>
            <w:shd w:val="clear" w:color="auto" w:fill="D9D9D9"/>
            <w:vAlign w:val="center"/>
          </w:tcPr>
          <w:p w14:paraId="2EC3735F" w14:textId="77777777" w:rsidR="00A84643" w:rsidRPr="001A526B" w:rsidRDefault="00A84643" w:rsidP="00A84643">
            <w:pPr>
              <w:spacing w:after="0" w:line="240" w:lineRule="auto"/>
              <w:jc w:val="center"/>
              <w:rPr>
                <w:rFonts w:cs="Calibri"/>
                <w:b/>
                <w:sz w:val="18"/>
                <w:szCs w:val="18"/>
                <w:highlight w:val="yellow"/>
              </w:rPr>
            </w:pPr>
          </w:p>
        </w:tc>
        <w:tc>
          <w:tcPr>
            <w:tcW w:w="2273" w:type="dxa"/>
            <w:shd w:val="clear" w:color="auto" w:fill="D9D9D9"/>
            <w:vAlign w:val="center"/>
          </w:tcPr>
          <w:p w14:paraId="1B2DC4DA" w14:textId="77777777" w:rsidR="00A84643" w:rsidRPr="001A526B" w:rsidRDefault="00A84643" w:rsidP="00A84643">
            <w:pPr>
              <w:spacing w:after="0" w:line="240" w:lineRule="auto"/>
              <w:jc w:val="center"/>
              <w:rPr>
                <w:rFonts w:cs="Calibri"/>
                <w:b/>
                <w:sz w:val="18"/>
                <w:szCs w:val="18"/>
                <w:highlight w:val="yellow"/>
                <w:lang w:val="es-ES_tradnl"/>
              </w:rPr>
            </w:pPr>
            <w:r w:rsidRPr="001A526B">
              <w:rPr>
                <w:rFonts w:cs="Calibri"/>
                <w:b/>
                <w:sz w:val="18"/>
                <w:szCs w:val="18"/>
                <w:lang w:val="es-ES_tradnl"/>
              </w:rPr>
              <w:t>Nombre</w:t>
            </w:r>
          </w:p>
        </w:tc>
        <w:tc>
          <w:tcPr>
            <w:tcW w:w="2662" w:type="dxa"/>
            <w:shd w:val="clear" w:color="auto" w:fill="D9D9D9"/>
            <w:vAlign w:val="center"/>
          </w:tcPr>
          <w:p w14:paraId="45E5A1A8" w14:textId="77777777" w:rsidR="00A84643" w:rsidRPr="001A526B" w:rsidRDefault="00A84643" w:rsidP="00A84643">
            <w:pPr>
              <w:spacing w:after="0" w:line="240" w:lineRule="auto"/>
              <w:jc w:val="center"/>
              <w:rPr>
                <w:rFonts w:cs="Calibri"/>
                <w:b/>
                <w:sz w:val="18"/>
                <w:szCs w:val="18"/>
                <w:highlight w:val="yellow"/>
                <w:lang w:val="es-ES_tradnl"/>
              </w:rPr>
            </w:pPr>
            <w:r w:rsidRPr="001A526B">
              <w:rPr>
                <w:rFonts w:cs="Calibri"/>
                <w:b/>
                <w:sz w:val="18"/>
                <w:szCs w:val="18"/>
                <w:lang w:val="es-ES_tradnl"/>
              </w:rPr>
              <w:t>Firma</w:t>
            </w:r>
          </w:p>
        </w:tc>
      </w:tr>
      <w:tr w:rsidR="00A84643" w:rsidRPr="003737DD" w14:paraId="17675388" w14:textId="77777777" w:rsidTr="00782A2A">
        <w:trPr>
          <w:trHeight w:val="567"/>
          <w:jc w:val="center"/>
        </w:trPr>
        <w:tc>
          <w:tcPr>
            <w:tcW w:w="1202" w:type="dxa"/>
            <w:tcBorders>
              <w:top w:val="single" w:sz="4" w:space="0" w:color="auto"/>
              <w:left w:val="single" w:sz="4" w:space="0" w:color="auto"/>
              <w:bottom w:val="single" w:sz="4" w:space="0" w:color="auto"/>
              <w:right w:val="single" w:sz="4" w:space="0" w:color="auto"/>
            </w:tcBorders>
            <w:vAlign w:val="center"/>
          </w:tcPr>
          <w:p w14:paraId="25B46C0E" w14:textId="77777777" w:rsidR="00A84643" w:rsidRPr="001A526B" w:rsidRDefault="00A84643" w:rsidP="00A84643">
            <w:pPr>
              <w:spacing w:after="0" w:line="240" w:lineRule="auto"/>
              <w:jc w:val="center"/>
              <w:rPr>
                <w:rFonts w:cs="Calibri"/>
                <w:sz w:val="18"/>
                <w:szCs w:val="18"/>
                <w:lang w:val="es-ES_tradnl"/>
              </w:rPr>
            </w:pPr>
            <w:r w:rsidRPr="001A526B">
              <w:rPr>
                <w:rFonts w:cs="Calibri"/>
                <w:sz w:val="18"/>
                <w:szCs w:val="18"/>
                <w:lang w:val="es-ES_tradnl"/>
              </w:rPr>
              <w:t>Aprobado</w:t>
            </w:r>
          </w:p>
        </w:tc>
        <w:tc>
          <w:tcPr>
            <w:tcW w:w="2273" w:type="dxa"/>
            <w:tcBorders>
              <w:top w:val="single" w:sz="4" w:space="0" w:color="auto"/>
              <w:left w:val="single" w:sz="4" w:space="0" w:color="auto"/>
              <w:bottom w:val="single" w:sz="4" w:space="0" w:color="auto"/>
              <w:right w:val="single" w:sz="4" w:space="0" w:color="auto"/>
            </w:tcBorders>
            <w:vAlign w:val="center"/>
          </w:tcPr>
          <w:p w14:paraId="15A22184" w14:textId="77777777" w:rsidR="00A84643" w:rsidRPr="001A526B" w:rsidRDefault="00A84643" w:rsidP="00A84643">
            <w:pPr>
              <w:spacing w:after="0" w:line="240" w:lineRule="auto"/>
              <w:jc w:val="center"/>
              <w:rPr>
                <w:rFonts w:cs="Calibri"/>
                <w:b/>
                <w:sz w:val="18"/>
                <w:szCs w:val="18"/>
                <w:lang w:val="es-ES_tradnl"/>
              </w:rPr>
            </w:pPr>
            <w:r>
              <w:rPr>
                <w:rFonts w:cs="Calibri"/>
                <w:b/>
                <w:sz w:val="18"/>
                <w:szCs w:val="18"/>
                <w:lang w:val="es-ES_tradnl"/>
              </w:rPr>
              <w:t>Claudia Pastore Herrera</w:t>
            </w:r>
          </w:p>
        </w:tc>
        <w:tc>
          <w:tcPr>
            <w:tcW w:w="2662" w:type="dxa"/>
            <w:tcBorders>
              <w:top w:val="single" w:sz="4" w:space="0" w:color="auto"/>
              <w:left w:val="single" w:sz="4" w:space="0" w:color="auto"/>
              <w:bottom w:val="single" w:sz="4" w:space="0" w:color="auto"/>
              <w:right w:val="single" w:sz="4" w:space="0" w:color="auto"/>
            </w:tcBorders>
            <w:vAlign w:val="center"/>
          </w:tcPr>
          <w:p w14:paraId="07EC82EC" w14:textId="77777777" w:rsidR="00A84643" w:rsidRPr="001A526B" w:rsidRDefault="00B20324" w:rsidP="00A84643">
            <w:pPr>
              <w:spacing w:after="0" w:line="240" w:lineRule="auto"/>
              <w:jc w:val="center"/>
              <w:rPr>
                <w:rFonts w:cs="Calibri"/>
                <w:sz w:val="18"/>
                <w:szCs w:val="18"/>
                <w:lang w:val="es-ES_tradnl"/>
              </w:rPr>
            </w:pPr>
            <w:r>
              <w:rPr>
                <w:rFonts w:cs="Calibri"/>
                <w:sz w:val="16"/>
                <w:szCs w:val="16"/>
              </w:rPr>
              <w:pict w14:anchorId="107E5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05pt;height:56.45pt">
                  <v:imagedata r:id="rId8" o:title=""/>
                  <o:lock v:ext="edit" ungrouping="t" rotation="t" aspectratio="f" cropping="t" verticies="t" text="t" grouping="t"/>
                  <o:signatureline v:ext="edit" id="{4617164B-0E03-45F4-87AA-F1F547CC8B2B}" provid="{00000000-0000-0000-0000-000000000000}" o:suggestedsigner="Claudia Pastore Herrera" o:suggestedsigner2="División de Fiscalización" o:suggestedsigneremail="Jefe1@sma.gob.cl" issignatureline="t"/>
                </v:shape>
              </w:pict>
            </w:r>
          </w:p>
        </w:tc>
      </w:tr>
      <w:tr w:rsidR="00A84643" w:rsidRPr="003737DD" w14:paraId="495BDB6D" w14:textId="77777777" w:rsidTr="00782A2A">
        <w:trPr>
          <w:trHeight w:val="1134"/>
          <w:jc w:val="center"/>
        </w:trPr>
        <w:tc>
          <w:tcPr>
            <w:tcW w:w="1202" w:type="dxa"/>
            <w:tcBorders>
              <w:top w:val="single" w:sz="4" w:space="0" w:color="auto"/>
              <w:left w:val="single" w:sz="4" w:space="0" w:color="auto"/>
              <w:bottom w:val="single" w:sz="4" w:space="0" w:color="auto"/>
              <w:right w:val="single" w:sz="4" w:space="0" w:color="auto"/>
            </w:tcBorders>
            <w:vAlign w:val="center"/>
          </w:tcPr>
          <w:p w14:paraId="71FC39EE" w14:textId="77777777" w:rsidR="00A84643" w:rsidRPr="00C2092E" w:rsidRDefault="00A84643" w:rsidP="00A84643">
            <w:pPr>
              <w:spacing w:after="0" w:line="240" w:lineRule="auto"/>
              <w:jc w:val="center"/>
              <w:rPr>
                <w:rFonts w:cs="Calibri"/>
                <w:sz w:val="18"/>
                <w:szCs w:val="18"/>
                <w:lang w:val="es-ES_tradnl"/>
              </w:rPr>
            </w:pPr>
            <w:r w:rsidRPr="00C2092E">
              <w:rPr>
                <w:rFonts w:cs="Calibri"/>
                <w:sz w:val="18"/>
                <w:szCs w:val="18"/>
                <w:lang w:val="es-ES_tradnl"/>
              </w:rPr>
              <w:t>Elaborado</w:t>
            </w:r>
          </w:p>
        </w:tc>
        <w:tc>
          <w:tcPr>
            <w:tcW w:w="2273" w:type="dxa"/>
            <w:tcBorders>
              <w:top w:val="single" w:sz="4" w:space="0" w:color="auto"/>
              <w:left w:val="single" w:sz="4" w:space="0" w:color="auto"/>
              <w:bottom w:val="single" w:sz="4" w:space="0" w:color="auto"/>
              <w:right w:val="single" w:sz="4" w:space="0" w:color="auto"/>
            </w:tcBorders>
            <w:vAlign w:val="center"/>
          </w:tcPr>
          <w:p w14:paraId="74476222" w14:textId="79D6A96C" w:rsidR="00A84643" w:rsidRPr="00C2092E" w:rsidRDefault="00A84643" w:rsidP="00A84643">
            <w:pPr>
              <w:spacing w:after="0" w:line="240" w:lineRule="auto"/>
              <w:jc w:val="center"/>
              <w:rPr>
                <w:rFonts w:cs="Calibri"/>
                <w:b/>
                <w:sz w:val="18"/>
                <w:szCs w:val="18"/>
                <w:lang w:val="es-ES_tradnl"/>
              </w:rPr>
            </w:pPr>
            <w:r w:rsidRPr="00C2092E">
              <w:rPr>
                <w:rFonts w:cs="Calibri"/>
                <w:b/>
                <w:sz w:val="18"/>
                <w:szCs w:val="18"/>
                <w:lang w:val="es-ES_tradnl"/>
              </w:rPr>
              <w:t>Daniela Riquelme</w:t>
            </w:r>
            <w:r w:rsidR="00782A2A">
              <w:rPr>
                <w:rFonts w:cs="Calibri"/>
                <w:b/>
                <w:sz w:val="18"/>
                <w:szCs w:val="18"/>
                <w:lang w:val="es-ES_tradnl"/>
              </w:rPr>
              <w:t xml:space="preserve"> Zumaeta</w:t>
            </w:r>
          </w:p>
        </w:tc>
        <w:tc>
          <w:tcPr>
            <w:tcW w:w="2662" w:type="dxa"/>
            <w:tcBorders>
              <w:top w:val="single" w:sz="4" w:space="0" w:color="auto"/>
              <w:left w:val="single" w:sz="4" w:space="0" w:color="auto"/>
              <w:bottom w:val="single" w:sz="4" w:space="0" w:color="auto"/>
              <w:right w:val="single" w:sz="4" w:space="0" w:color="auto"/>
            </w:tcBorders>
            <w:vAlign w:val="center"/>
          </w:tcPr>
          <w:p w14:paraId="718CAA29" w14:textId="77777777" w:rsidR="001268D0" w:rsidRDefault="008D2AD9" w:rsidP="00782A2A">
            <w:pPr>
              <w:spacing w:after="0" w:line="240" w:lineRule="auto"/>
              <w:ind w:left="454"/>
              <w:rPr>
                <w:rFonts w:cs="Calibri"/>
                <w:sz w:val="18"/>
                <w:szCs w:val="18"/>
              </w:rPr>
            </w:pPr>
            <w:r>
              <w:rPr>
                <w:noProof/>
              </w:rPr>
              <w:pict w14:anchorId="597EE377">
                <v:line id="Conector recto 3" o:spid="_x0000_s1026" style="position:absolute;left:0;text-align:left;z-index:251661824;visibility:visible;mso-position-horizontal-relative:text;mso-position-vertical-relative:text;mso-width-relative:margin;mso-height-relative:margin" from="4.2pt,26.85pt" to="119.6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" strokeweight="1pt">
                  <v:stroke joinstyle="miter"/>
                </v:line>
              </w:pict>
            </w:r>
            <w:r w:rsidR="00FC5CBA">
              <w:rPr>
                <w:noProof/>
                <w:lang w:val="es-ES" w:eastAsia="es-ES"/>
              </w:rPr>
              <w:drawing>
                <wp:inline distT="0" distB="0" distL="0" distR="0" wp14:anchorId="73E92D2F" wp14:editId="4FA2340C">
                  <wp:extent cx="675005" cy="357188"/>
                  <wp:effectExtent l="0" t="0" r="0" b="0"/>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extLst>
                              <a:ext uri="{28A0092B-C50C-407E-A947-70E740481C1C}">
                                <a14:useLocalDpi xmlns:a14="http://schemas.microsoft.com/office/drawing/2010/main" val="0"/>
                              </a:ext>
                            </a:extLst>
                          </a:blip>
                          <a:srcRect l="5409" t="12251" r="7315" b="16013"/>
                          <a:stretch>
                            <a:fillRect/>
                          </a:stretch>
                        </pic:blipFill>
                        <pic:spPr bwMode="auto">
                          <a:xfrm>
                            <a:off x="0" y="0"/>
                            <a:ext cx="682578" cy="361196"/>
                          </a:xfrm>
                          <a:prstGeom prst="rect">
                            <a:avLst/>
                          </a:prstGeom>
                          <a:noFill/>
                          <a:ln>
                            <a:noFill/>
                          </a:ln>
                        </pic:spPr>
                      </pic:pic>
                    </a:graphicData>
                  </a:graphic>
                </wp:inline>
              </w:drawing>
            </w:r>
          </w:p>
          <w:p w14:paraId="3C68D1D1" w14:textId="77777777" w:rsidR="001268D0" w:rsidRDefault="001268D0" w:rsidP="001268D0">
            <w:pPr>
              <w:spacing w:after="0" w:line="240" w:lineRule="auto"/>
              <w:ind w:left="105"/>
              <w:rPr>
                <w:rFonts w:cs="Calibri"/>
                <w:sz w:val="10"/>
                <w:szCs w:val="10"/>
              </w:rPr>
            </w:pPr>
            <w:r>
              <w:rPr>
                <w:rFonts w:cs="Calibri"/>
                <w:sz w:val="10"/>
                <w:szCs w:val="10"/>
              </w:rPr>
              <w:t>Daniela Riquelme Zumaeta</w:t>
            </w:r>
          </w:p>
          <w:p w14:paraId="1C46208F" w14:textId="77777777" w:rsidR="00A84643" w:rsidRPr="001A526B" w:rsidRDefault="001268D0" w:rsidP="001268D0">
            <w:pPr>
              <w:spacing w:after="0" w:line="240" w:lineRule="auto"/>
              <w:ind w:left="105"/>
              <w:rPr>
                <w:rFonts w:cs="Calibri"/>
                <w:sz w:val="18"/>
                <w:szCs w:val="18"/>
              </w:rPr>
            </w:pPr>
            <w:r>
              <w:rPr>
                <w:rFonts w:cs="Calibri"/>
                <w:sz w:val="10"/>
                <w:szCs w:val="10"/>
              </w:rPr>
              <w:t>Fiscalizadora</w:t>
            </w:r>
          </w:p>
        </w:tc>
      </w:tr>
    </w:tbl>
    <w:p w14:paraId="63FDB764" w14:textId="77777777" w:rsidR="00A84643" w:rsidRDefault="00A84643" w:rsidP="00A84643">
      <w:pPr>
        <w:spacing w:after="0" w:line="240" w:lineRule="auto"/>
        <w:jc w:val="center"/>
        <w:rPr>
          <w:b/>
          <w:szCs w:val="28"/>
        </w:rPr>
      </w:pPr>
    </w:p>
    <w:p w14:paraId="17716C85" w14:textId="77777777" w:rsidR="00A84643" w:rsidRDefault="00A84643" w:rsidP="00A84643">
      <w:pPr>
        <w:spacing w:after="0" w:line="240" w:lineRule="auto"/>
        <w:jc w:val="center"/>
        <w:rPr>
          <w:b/>
          <w:sz w:val="24"/>
          <w:szCs w:val="24"/>
          <w:highlight w:val="yellow"/>
        </w:rPr>
      </w:pPr>
    </w:p>
    <w:p w14:paraId="755CE116" w14:textId="71D9F7AB" w:rsidR="00A84643" w:rsidRDefault="00782A2A" w:rsidP="00A84643">
      <w:pPr>
        <w:spacing w:after="0" w:line="240" w:lineRule="auto"/>
        <w:jc w:val="center"/>
        <w:rPr>
          <w:b/>
          <w:sz w:val="24"/>
          <w:szCs w:val="24"/>
        </w:rPr>
      </w:pPr>
      <w:r>
        <w:rPr>
          <w:b/>
          <w:sz w:val="24"/>
          <w:szCs w:val="24"/>
        </w:rPr>
        <w:t>MAYO</w:t>
      </w:r>
      <w:r w:rsidR="007C02E6">
        <w:rPr>
          <w:b/>
          <w:sz w:val="24"/>
          <w:szCs w:val="24"/>
        </w:rPr>
        <w:t xml:space="preserve"> 2020</w:t>
      </w:r>
    </w:p>
    <w:p w14:paraId="073400BB" w14:textId="77777777" w:rsidR="00A84643" w:rsidRDefault="00A84643" w:rsidP="00A84643">
      <w:pPr>
        <w:spacing w:after="0" w:line="240" w:lineRule="auto"/>
        <w:jc w:val="center"/>
        <w:rPr>
          <w:b/>
          <w:szCs w:val="28"/>
        </w:rPr>
      </w:pPr>
    </w:p>
    <w:p w14:paraId="710CC399" w14:textId="77777777" w:rsidR="00A84643" w:rsidRPr="001A526B" w:rsidRDefault="00A84643" w:rsidP="00A84643">
      <w:pPr>
        <w:spacing w:after="0" w:line="240" w:lineRule="auto"/>
        <w:jc w:val="center"/>
        <w:rPr>
          <w:rFonts w:cs="Calibri"/>
          <w:b/>
          <w:sz w:val="28"/>
          <w:szCs w:val="32"/>
        </w:rPr>
        <w:sectPr w:rsidR="00A84643" w:rsidRPr="001A526B" w:rsidSect="00A84643">
          <w:footerReference w:type="default" r:id="rId10"/>
          <w:footerReference w:type="first" r:id="rId11"/>
          <w:type w:val="nextColumn"/>
          <w:pgSz w:w="12240" w:h="15840" w:code="1"/>
          <w:pgMar w:top="1134" w:right="1134" w:bottom="1134" w:left="1134" w:header="708" w:footer="708" w:gutter="0"/>
          <w:pgNumType w:start="1"/>
          <w:cols w:space="708"/>
          <w:titlePg/>
          <w:docGrid w:linePitch="360"/>
        </w:sectPr>
      </w:pPr>
    </w:p>
    <w:p w14:paraId="11B8B13B" w14:textId="77777777" w:rsidR="00A84643" w:rsidRDefault="00A84643" w:rsidP="00A84643">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7573E698" w14:textId="77777777" w:rsidR="00A84643" w:rsidRPr="001A526B" w:rsidRDefault="00A84643" w:rsidP="00A84643">
      <w:pPr>
        <w:pStyle w:val="Ttulo1"/>
        <w:numPr>
          <w:ilvl w:val="0"/>
          <w:numId w:val="0"/>
        </w:numPr>
        <w:ind w:left="567" w:hanging="567"/>
      </w:pPr>
    </w:p>
    <w:p w14:paraId="7A623DF7" w14:textId="77777777" w:rsidR="00A84643" w:rsidRDefault="00A84643" w:rsidP="00A84643">
      <w:pPr>
        <w:pStyle w:val="Ttulo1"/>
      </w:pPr>
      <w:bookmarkStart w:id="6" w:name="_Toc449519269"/>
      <w:r w:rsidRPr="00373994">
        <w:t>Antecedentes Generales</w:t>
      </w:r>
      <w:bookmarkEnd w:id="6"/>
    </w:p>
    <w:p w14:paraId="25F02A89" w14:textId="77777777" w:rsidR="00A84643" w:rsidRPr="00ED21AD" w:rsidRDefault="00A84643" w:rsidP="00A84643">
      <w:pPr>
        <w:pStyle w:val="Listaconnmeros"/>
        <w:numPr>
          <w:ilvl w:val="0"/>
          <w:numId w:val="0"/>
        </w:numPr>
        <w:ind w:left="360" w:hanging="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44"/>
        <w:gridCol w:w="5044"/>
      </w:tblGrid>
      <w:tr w:rsidR="00A84643" w:rsidRPr="003737DD" w14:paraId="78B237AB" w14:textId="77777777">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99CA2B7" w14:textId="77777777" w:rsidR="00A84643" w:rsidRPr="001A526B" w:rsidRDefault="00A84643" w:rsidP="00A84643">
            <w:pPr>
              <w:spacing w:after="0" w:line="276" w:lineRule="auto"/>
              <w:rPr>
                <w:rFonts w:cs="Calibri"/>
                <w:sz w:val="20"/>
                <w:szCs w:val="20"/>
              </w:rPr>
            </w:pPr>
            <w:r w:rsidRPr="001A526B">
              <w:rPr>
                <w:rFonts w:cs="Calibri"/>
                <w:b/>
                <w:sz w:val="20"/>
                <w:szCs w:val="20"/>
              </w:rPr>
              <w:t>Identificación de la Unidad Fiscalizable:</w:t>
            </w:r>
          </w:p>
          <w:p w14:paraId="591AEAE5" w14:textId="77777777" w:rsidR="00A84643" w:rsidRPr="00332688" w:rsidRDefault="00A84643" w:rsidP="00A84643">
            <w:pPr>
              <w:spacing w:after="0" w:line="276" w:lineRule="auto"/>
              <w:rPr>
                <w:rFonts w:cs="Calibri"/>
                <w:sz w:val="20"/>
                <w:szCs w:val="20"/>
              </w:rPr>
            </w:pPr>
            <w:r>
              <w:rPr>
                <w:rFonts w:cs="Calibri"/>
                <w:sz w:val="20"/>
                <w:szCs w:val="20"/>
              </w:rPr>
              <w:t xml:space="preserve">Construcción </w:t>
            </w:r>
            <w:r w:rsidRPr="00332688">
              <w:rPr>
                <w:rFonts w:cs="Calibri"/>
                <w:sz w:val="20"/>
                <w:szCs w:val="20"/>
              </w:rPr>
              <w:t>Edificio Pirineos</w:t>
            </w:r>
          </w:p>
        </w:tc>
      </w:tr>
      <w:tr w:rsidR="00A84643" w:rsidRPr="003737DD" w14:paraId="447A83F6" w14:textId="77777777">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80E8B36" w14:textId="77777777" w:rsidR="00A84643" w:rsidRDefault="00A84643" w:rsidP="00A84643">
            <w:pPr>
              <w:spacing w:after="0" w:line="276" w:lineRule="auto"/>
              <w:rPr>
                <w:rFonts w:cs="Calibri"/>
                <w:sz w:val="20"/>
                <w:szCs w:val="20"/>
              </w:rPr>
            </w:pPr>
            <w:r w:rsidRPr="001A526B">
              <w:rPr>
                <w:rFonts w:cs="Calibri"/>
                <w:b/>
                <w:sz w:val="20"/>
                <w:szCs w:val="20"/>
              </w:rPr>
              <w:t>Región:</w:t>
            </w:r>
          </w:p>
          <w:p w14:paraId="10FF8CA2" w14:textId="77777777" w:rsidR="00A84643" w:rsidRPr="001A526B" w:rsidRDefault="00A84643" w:rsidP="00A84643">
            <w:pPr>
              <w:spacing w:after="0" w:line="276" w:lineRule="auto"/>
              <w:rPr>
                <w:rFonts w:cs="Calibri"/>
                <w:b/>
                <w:sz w:val="20"/>
                <w:szCs w:val="20"/>
              </w:rPr>
            </w:pPr>
            <w:r w:rsidRPr="00132073">
              <w:rPr>
                <w:rFonts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tcPr>
          <w:p w14:paraId="36C2D98D" w14:textId="51FF5208" w:rsidR="00A84643" w:rsidRDefault="00A84643" w:rsidP="00A84643">
            <w:pPr>
              <w:spacing w:after="0" w:line="360" w:lineRule="auto"/>
              <w:ind w:left="46" w:right="38"/>
              <w:rPr>
                <w:rFonts w:cs="Calibri"/>
                <w:b/>
                <w:sz w:val="20"/>
                <w:szCs w:val="20"/>
              </w:rPr>
            </w:pPr>
            <w:r w:rsidRPr="001A526B">
              <w:rPr>
                <w:rFonts w:cs="Calibri"/>
                <w:b/>
                <w:sz w:val="20"/>
                <w:szCs w:val="20"/>
              </w:rPr>
              <w:t>Ubicación específica de la unidad fiscalizable:</w:t>
            </w:r>
          </w:p>
          <w:p w14:paraId="4AFAE0EF" w14:textId="77777777" w:rsidR="00782A2A" w:rsidRDefault="00782A2A" w:rsidP="00A84643">
            <w:pPr>
              <w:spacing w:after="0" w:line="360" w:lineRule="auto"/>
              <w:ind w:left="46" w:right="38"/>
              <w:rPr>
                <w:rFonts w:cs="Calibri"/>
                <w:b/>
                <w:sz w:val="20"/>
                <w:szCs w:val="20"/>
              </w:rPr>
            </w:pPr>
          </w:p>
          <w:p w14:paraId="6C20C0A0" w14:textId="77777777" w:rsidR="00A84643" w:rsidRDefault="00A84643" w:rsidP="00A84643">
            <w:pPr>
              <w:spacing w:after="0" w:line="276" w:lineRule="auto"/>
              <w:ind w:left="46" w:right="38"/>
              <w:rPr>
                <w:rFonts w:cs="Calibri"/>
                <w:sz w:val="20"/>
                <w:szCs w:val="20"/>
              </w:rPr>
            </w:pPr>
            <w:r>
              <w:rPr>
                <w:rFonts w:cs="Calibri"/>
                <w:sz w:val="20"/>
                <w:szCs w:val="20"/>
              </w:rPr>
              <w:t xml:space="preserve">Pirineos 2002, Providencia, </w:t>
            </w:r>
          </w:p>
          <w:p w14:paraId="3F8AA220" w14:textId="77777777" w:rsidR="00A84643" w:rsidRPr="001A526B" w:rsidRDefault="00A84643" w:rsidP="00A84643">
            <w:pPr>
              <w:spacing w:after="0" w:line="276" w:lineRule="auto"/>
              <w:ind w:left="46" w:right="38"/>
              <w:rPr>
                <w:rFonts w:cs="Calibri"/>
                <w:sz w:val="20"/>
                <w:szCs w:val="20"/>
              </w:rPr>
            </w:pPr>
            <w:r>
              <w:rPr>
                <w:rFonts w:cs="Calibri"/>
                <w:sz w:val="20"/>
                <w:szCs w:val="20"/>
              </w:rPr>
              <w:t>Santiago, Región Metropolitana</w:t>
            </w:r>
          </w:p>
        </w:tc>
      </w:tr>
      <w:tr w:rsidR="00A84643" w:rsidRPr="003737DD" w14:paraId="31B1B9FE" w14:textId="77777777">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B254225" w14:textId="77777777" w:rsidR="00A84643" w:rsidRDefault="00A84643" w:rsidP="00A84643">
            <w:pPr>
              <w:spacing w:after="0" w:line="276" w:lineRule="auto"/>
              <w:rPr>
                <w:rFonts w:cs="Calibri"/>
                <w:sz w:val="20"/>
                <w:szCs w:val="20"/>
              </w:rPr>
            </w:pPr>
            <w:r w:rsidRPr="001A526B">
              <w:rPr>
                <w:rFonts w:cs="Calibri"/>
                <w:b/>
                <w:sz w:val="20"/>
                <w:szCs w:val="20"/>
              </w:rPr>
              <w:t>Provincia:</w:t>
            </w:r>
          </w:p>
          <w:p w14:paraId="4F674DBF" w14:textId="77777777" w:rsidR="00A84643" w:rsidRPr="001A526B" w:rsidRDefault="00A84643" w:rsidP="00A84643">
            <w:pPr>
              <w:spacing w:after="0" w:line="276" w:lineRule="auto"/>
              <w:rPr>
                <w:rFonts w:cs="Calibri"/>
                <w:sz w:val="20"/>
                <w:szCs w:val="20"/>
              </w:rPr>
            </w:pPr>
            <w:r>
              <w:rPr>
                <w:rFonts w:cs="Calibri"/>
                <w:sz w:val="20"/>
                <w:szCs w:val="20"/>
              </w:rPr>
              <w:t>Santiago</w:t>
            </w:r>
          </w:p>
        </w:tc>
        <w:tc>
          <w:tcPr>
            <w:tcW w:w="2500" w:type="pct"/>
            <w:vMerge/>
            <w:tcBorders>
              <w:left w:val="single" w:sz="4" w:space="0" w:color="auto"/>
              <w:right w:val="single" w:sz="4" w:space="0" w:color="auto"/>
            </w:tcBorders>
            <w:shd w:val="clear" w:color="auto" w:fill="FFFFFF"/>
            <w:vAlign w:val="center"/>
          </w:tcPr>
          <w:p w14:paraId="491E7D17" w14:textId="77777777" w:rsidR="00A84643" w:rsidRPr="001A526B" w:rsidRDefault="00A84643" w:rsidP="00A84643">
            <w:pPr>
              <w:spacing w:after="0" w:line="276" w:lineRule="auto"/>
              <w:ind w:left="188"/>
              <w:rPr>
                <w:rFonts w:cs="Calibri"/>
                <w:b/>
                <w:sz w:val="20"/>
                <w:szCs w:val="20"/>
              </w:rPr>
            </w:pPr>
          </w:p>
        </w:tc>
      </w:tr>
      <w:tr w:rsidR="00A84643" w:rsidRPr="003737DD" w14:paraId="49C63222" w14:textId="77777777">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A390890" w14:textId="77777777" w:rsidR="00A84643" w:rsidRDefault="00A84643" w:rsidP="00A84643">
            <w:pPr>
              <w:spacing w:after="0" w:line="276" w:lineRule="auto"/>
              <w:rPr>
                <w:rFonts w:cs="Calibri"/>
                <w:sz w:val="20"/>
                <w:szCs w:val="20"/>
              </w:rPr>
            </w:pPr>
            <w:r w:rsidRPr="001A526B">
              <w:rPr>
                <w:rFonts w:cs="Calibri"/>
                <w:b/>
                <w:sz w:val="20"/>
                <w:szCs w:val="20"/>
              </w:rPr>
              <w:t>Comuna:</w:t>
            </w:r>
          </w:p>
          <w:p w14:paraId="490A3422" w14:textId="77777777" w:rsidR="00A84643" w:rsidRPr="001A526B" w:rsidRDefault="00A84643" w:rsidP="00A84643">
            <w:pPr>
              <w:spacing w:after="0" w:line="276" w:lineRule="auto"/>
              <w:rPr>
                <w:rFonts w:cs="Calibri"/>
                <w:sz w:val="20"/>
                <w:szCs w:val="20"/>
              </w:rPr>
            </w:pPr>
            <w:r>
              <w:rPr>
                <w:rFonts w:cs="Calibri"/>
                <w:sz w:val="20"/>
                <w:szCs w:val="20"/>
              </w:rPr>
              <w:t>Providencia</w:t>
            </w:r>
          </w:p>
        </w:tc>
        <w:tc>
          <w:tcPr>
            <w:tcW w:w="2500" w:type="pct"/>
            <w:vMerge/>
            <w:tcBorders>
              <w:left w:val="single" w:sz="4" w:space="0" w:color="auto"/>
              <w:bottom w:val="single" w:sz="4" w:space="0" w:color="auto"/>
              <w:right w:val="single" w:sz="4" w:space="0" w:color="auto"/>
            </w:tcBorders>
            <w:shd w:val="clear" w:color="auto" w:fill="FFFFFF"/>
            <w:vAlign w:val="center"/>
          </w:tcPr>
          <w:p w14:paraId="277EE28E" w14:textId="77777777" w:rsidR="00A84643" w:rsidRPr="001A526B" w:rsidRDefault="00A84643" w:rsidP="00A84643">
            <w:pPr>
              <w:spacing w:after="0" w:line="276" w:lineRule="auto"/>
              <w:ind w:left="188"/>
              <w:rPr>
                <w:rFonts w:cs="Calibri"/>
                <w:b/>
                <w:sz w:val="20"/>
                <w:szCs w:val="20"/>
              </w:rPr>
            </w:pPr>
          </w:p>
        </w:tc>
      </w:tr>
      <w:tr w:rsidR="00A84643" w:rsidRPr="003737DD" w14:paraId="3D129C84" w14:textId="77777777">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537E264E" w14:textId="77777777" w:rsidR="00A84643" w:rsidRDefault="00A84643" w:rsidP="00A84643">
            <w:pPr>
              <w:spacing w:after="0" w:line="276" w:lineRule="auto"/>
              <w:rPr>
                <w:rFonts w:cs="Calibri"/>
                <w:sz w:val="20"/>
                <w:szCs w:val="20"/>
              </w:rPr>
            </w:pPr>
            <w:r w:rsidRPr="001A526B">
              <w:rPr>
                <w:rFonts w:cs="Calibri"/>
                <w:b/>
                <w:sz w:val="20"/>
                <w:szCs w:val="20"/>
              </w:rPr>
              <w:t>Titular de la unidad fiscalizable:</w:t>
            </w:r>
          </w:p>
          <w:p w14:paraId="29906404" w14:textId="2F7CA5C4" w:rsidR="00A84643" w:rsidRPr="00132073" w:rsidRDefault="00782A2A" w:rsidP="00A84643">
            <w:pPr>
              <w:spacing w:after="0" w:line="276" w:lineRule="auto"/>
              <w:rPr>
                <w:rFonts w:cs="Calibri"/>
                <w:sz w:val="20"/>
                <w:szCs w:val="20"/>
              </w:rPr>
            </w:pPr>
            <w:r w:rsidRPr="00132073">
              <w:rPr>
                <w:rFonts w:cs="Calibri"/>
                <w:sz w:val="20"/>
                <w:szCs w:val="20"/>
              </w:rPr>
              <w:t>Empresa Constructora Ingenieros S</w:t>
            </w:r>
            <w:r>
              <w:rPr>
                <w:rFonts w:cs="Calibri"/>
                <w:sz w:val="20"/>
                <w:szCs w:val="20"/>
              </w:rPr>
              <w:t>.</w:t>
            </w:r>
            <w:r w:rsidRPr="00132073">
              <w:rPr>
                <w:rFonts w:cs="Calibri"/>
                <w:sz w:val="20"/>
                <w:szCs w:val="20"/>
              </w:rPr>
              <w:t>A</w:t>
            </w:r>
            <w:r>
              <w:rPr>
                <w:rFonts w:cs="Calibri"/>
                <w:sz w:val="20"/>
                <w:szCs w:val="20"/>
              </w:rPr>
              <w:t>. (ISA)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359B397" w14:textId="77777777" w:rsidR="00A84643" w:rsidRPr="00214457" w:rsidRDefault="00A84643" w:rsidP="00A84643">
            <w:pPr>
              <w:spacing w:after="0" w:line="276" w:lineRule="auto"/>
              <w:rPr>
                <w:rFonts w:cs="Calibri"/>
                <w:sz w:val="20"/>
                <w:szCs w:val="20"/>
                <w:lang w:val="en-US"/>
              </w:rPr>
            </w:pPr>
            <w:r w:rsidRPr="00214457">
              <w:rPr>
                <w:rFonts w:cs="Calibri"/>
                <w:b/>
                <w:sz w:val="20"/>
                <w:szCs w:val="20"/>
                <w:lang w:val="en-US"/>
              </w:rPr>
              <w:t>RUT o RUN:</w:t>
            </w:r>
          </w:p>
          <w:p w14:paraId="434B5BEE" w14:textId="77777777" w:rsidR="00A84643" w:rsidRPr="00214457" w:rsidRDefault="00A84643" w:rsidP="00A84643">
            <w:pPr>
              <w:spacing w:after="0" w:line="276" w:lineRule="auto"/>
              <w:rPr>
                <w:rFonts w:cs="Calibri"/>
                <w:sz w:val="20"/>
                <w:szCs w:val="20"/>
                <w:lang w:val="en-US" w:eastAsia="es-ES"/>
              </w:rPr>
            </w:pPr>
            <w:r>
              <w:rPr>
                <w:rFonts w:cs="Calibri"/>
                <w:sz w:val="20"/>
                <w:szCs w:val="20"/>
                <w:lang w:val="en-US"/>
              </w:rPr>
              <w:t>96.522.120-4</w:t>
            </w:r>
          </w:p>
        </w:tc>
      </w:tr>
      <w:tr w:rsidR="00A84643" w:rsidRPr="003737DD" w14:paraId="404B4DD7" w14:textId="77777777">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0E0B52BE" w14:textId="77777777" w:rsidR="00A84643" w:rsidRDefault="00A84643" w:rsidP="00A84643">
            <w:pPr>
              <w:spacing w:after="0" w:line="276" w:lineRule="auto"/>
              <w:rPr>
                <w:rFonts w:cs="Calibri"/>
                <w:b/>
                <w:sz w:val="20"/>
                <w:szCs w:val="20"/>
              </w:rPr>
            </w:pPr>
            <w:r w:rsidRPr="001A526B">
              <w:rPr>
                <w:rFonts w:cs="Calibri"/>
                <w:b/>
                <w:sz w:val="20"/>
                <w:szCs w:val="20"/>
              </w:rPr>
              <w:t>Domicilio titular</w:t>
            </w:r>
            <w:r>
              <w:rPr>
                <w:rFonts w:cs="Calibri"/>
                <w:b/>
                <w:sz w:val="20"/>
                <w:szCs w:val="20"/>
              </w:rPr>
              <w:t>:</w:t>
            </w:r>
          </w:p>
          <w:p w14:paraId="6371EDE1" w14:textId="77777777" w:rsidR="00A84643" w:rsidRDefault="00A84643" w:rsidP="00A84643">
            <w:pPr>
              <w:spacing w:after="0" w:line="276" w:lineRule="auto"/>
              <w:rPr>
                <w:rFonts w:cs="Calibri"/>
                <w:sz w:val="20"/>
                <w:szCs w:val="20"/>
              </w:rPr>
            </w:pPr>
            <w:r>
              <w:rPr>
                <w:rFonts w:cs="Calibri"/>
                <w:sz w:val="20"/>
                <w:szCs w:val="20"/>
              </w:rPr>
              <w:t>Av. Pedro d</w:t>
            </w:r>
            <w:r w:rsidRPr="00D53764">
              <w:rPr>
                <w:rFonts w:cs="Calibri"/>
                <w:sz w:val="20"/>
                <w:szCs w:val="20"/>
              </w:rPr>
              <w:t>e Valdivia Norte 0193</w:t>
            </w:r>
            <w:r>
              <w:rPr>
                <w:rFonts w:cs="Calibri"/>
                <w:sz w:val="20"/>
                <w:szCs w:val="20"/>
              </w:rPr>
              <w:t>, Providencia,</w:t>
            </w:r>
          </w:p>
          <w:p w14:paraId="24BFCD0C" w14:textId="77777777" w:rsidR="00A84643" w:rsidRPr="00D53764" w:rsidRDefault="00A84643" w:rsidP="00A84643">
            <w:pPr>
              <w:spacing w:after="0" w:line="276" w:lineRule="auto"/>
              <w:rPr>
                <w:rFonts w:cs="Calibri"/>
                <w:sz w:val="20"/>
                <w:szCs w:val="20"/>
              </w:rPr>
            </w:pPr>
            <w:r>
              <w:rPr>
                <w:rFonts w:cs="Calibri"/>
                <w:sz w:val="20"/>
                <w:szCs w:val="20"/>
              </w:rPr>
              <w:t>Santiago, 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D2A05F2" w14:textId="77777777" w:rsidR="00A84643" w:rsidRDefault="008D2AD9" w:rsidP="00A84643">
            <w:pPr>
              <w:spacing w:after="0" w:line="276" w:lineRule="auto"/>
              <w:rPr>
                <w:rFonts w:cs="Calibri"/>
                <w:b/>
                <w:sz w:val="20"/>
                <w:szCs w:val="20"/>
              </w:rPr>
            </w:pPr>
            <w:r>
              <w:rPr>
                <w:rFonts w:cs="Calibri"/>
                <w:b/>
                <w:noProof/>
                <w:sz w:val="20"/>
                <w:szCs w:val="20"/>
                <w:lang w:val="en-US"/>
              </w:rPr>
              <w:pict w14:anchorId="268E06B2">
                <v:line id="Line 9" o:spid="_x0000_s1027" style="position:absolute;flip:y;z-index:251657728;visibility:visible;mso-position-horizontal-relative:text;mso-position-vertical-relative:text" from="53.85pt,.8pt" to="179.9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" strokeweight=".25pt">
                  <v:fill o:detectmouseclick="t"/>
                  <v:shadow on="t" opacity="22938f" offset="0"/>
                </v:line>
              </w:pict>
            </w:r>
            <w:r w:rsidR="00A84643" w:rsidRPr="001A526B">
              <w:rPr>
                <w:rFonts w:cs="Calibri"/>
                <w:b/>
                <w:sz w:val="20"/>
                <w:szCs w:val="20"/>
              </w:rPr>
              <w:t>Correo electrónico:</w:t>
            </w:r>
          </w:p>
          <w:p w14:paraId="003304C9" w14:textId="77777777" w:rsidR="00A84643" w:rsidRPr="001A526B" w:rsidRDefault="00A84643" w:rsidP="00A84643">
            <w:pPr>
              <w:spacing w:after="0" w:line="276" w:lineRule="auto"/>
              <w:rPr>
                <w:rFonts w:cs="Calibri"/>
                <w:sz w:val="20"/>
                <w:szCs w:val="20"/>
              </w:rPr>
            </w:pPr>
          </w:p>
        </w:tc>
      </w:tr>
      <w:tr w:rsidR="00A84643" w:rsidRPr="003737DD" w14:paraId="1CE7D28E" w14:textId="77777777">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3F5FB23" w14:textId="77777777" w:rsidR="00A84643" w:rsidRPr="001A526B" w:rsidRDefault="00A84643" w:rsidP="00A84643">
            <w:pPr>
              <w:spacing w:after="0" w:line="276" w:lineRule="auto"/>
              <w:rPr>
                <w:rFonts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EB04143" w14:textId="77777777" w:rsidR="00A84643" w:rsidRDefault="00A84643" w:rsidP="00A84643">
            <w:pPr>
              <w:spacing w:after="0" w:line="276" w:lineRule="auto"/>
              <w:rPr>
                <w:rFonts w:cs="Calibri"/>
                <w:b/>
                <w:sz w:val="20"/>
                <w:szCs w:val="20"/>
              </w:rPr>
            </w:pPr>
            <w:r>
              <w:rPr>
                <w:rFonts w:cs="Calibri"/>
                <w:b/>
                <w:sz w:val="20"/>
                <w:szCs w:val="20"/>
              </w:rPr>
              <w:t>Teléfono:</w:t>
            </w:r>
          </w:p>
          <w:p w14:paraId="3AC46F1F" w14:textId="77777777" w:rsidR="00A84643" w:rsidRPr="00020B75" w:rsidRDefault="00A84643" w:rsidP="00A84643">
            <w:pPr>
              <w:spacing w:after="0" w:line="276" w:lineRule="auto"/>
              <w:rPr>
                <w:rFonts w:cs="Calibri"/>
                <w:sz w:val="20"/>
                <w:szCs w:val="20"/>
              </w:rPr>
            </w:pPr>
          </w:p>
        </w:tc>
      </w:tr>
    </w:tbl>
    <w:p w14:paraId="04854058" w14:textId="77777777" w:rsidR="00A84643" w:rsidRPr="00ED21AD" w:rsidRDefault="00A84643" w:rsidP="00A84643">
      <w:pPr>
        <w:spacing w:line="240" w:lineRule="auto"/>
        <w:jc w:val="both"/>
        <w:rPr>
          <w:rFonts w:cs="Calibri"/>
          <w:sz w:val="20"/>
          <w:szCs w:val="20"/>
        </w:rPr>
      </w:pPr>
    </w:p>
    <w:p w14:paraId="070230A3" w14:textId="77777777" w:rsidR="00A84643" w:rsidRPr="001A526B" w:rsidRDefault="00A84643" w:rsidP="00A84643">
      <w:pPr>
        <w:numPr>
          <w:ilvl w:val="1"/>
          <w:numId w:val="9"/>
        </w:numPr>
        <w:tabs>
          <w:tab w:val="num" w:pos="360"/>
        </w:tabs>
        <w:spacing w:after="0" w:line="240" w:lineRule="auto"/>
        <w:ind w:left="989" w:hanging="705"/>
        <w:contextualSpacing/>
        <w:outlineLvl w:val="0"/>
        <w:rPr>
          <w:rFonts w:cs="Calibri"/>
          <w:b/>
          <w:sz w:val="24"/>
          <w:szCs w:val="20"/>
        </w:rPr>
        <w:sectPr w:rsidR="00A84643" w:rsidRPr="001A526B" w:rsidSect="00A84643">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A108752" w14:textId="77777777" w:rsidR="00A84643" w:rsidRDefault="00A84643" w:rsidP="00A84643">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p w14:paraId="67245823" w14:textId="77777777" w:rsidR="00A84643" w:rsidRPr="0009093C" w:rsidRDefault="00A84643" w:rsidP="00A84643">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5"/>
        <w:gridCol w:w="1338"/>
        <w:gridCol w:w="1338"/>
        <w:gridCol w:w="1338"/>
        <w:gridCol w:w="1338"/>
        <w:gridCol w:w="7835"/>
      </w:tblGrid>
      <w:tr w:rsidR="00A84643" w:rsidRPr="003737DD" w14:paraId="1B2D0D96" w14:textId="77777777" w:rsidTr="00782A2A">
        <w:trPr>
          <w:trHeight w:val="340"/>
        </w:trPr>
        <w:tc>
          <w:tcPr>
            <w:tcW w:w="5000" w:type="pct"/>
            <w:gridSpan w:val="6"/>
            <w:shd w:val="clear" w:color="000000" w:fill="D9D9D9"/>
            <w:noWrap/>
            <w:vAlign w:val="center"/>
          </w:tcPr>
          <w:p w14:paraId="78562096" w14:textId="5BF024DF" w:rsidR="00A84643" w:rsidRPr="0057401F" w:rsidRDefault="00A84643" w:rsidP="00782A2A">
            <w:pPr>
              <w:spacing w:after="0" w:line="0" w:lineRule="atLeast"/>
              <w:jc w:val="center"/>
              <w:rPr>
                <w:rFonts w:eastAsia="Times New Roman" w:cs="Calibri"/>
                <w:b/>
                <w:bCs/>
                <w:color w:val="000000"/>
                <w:sz w:val="20"/>
                <w:szCs w:val="20"/>
                <w:lang w:eastAsia="es-CL"/>
              </w:rPr>
            </w:pPr>
            <w:bookmarkStart w:id="18" w:name="_Toc352840392"/>
            <w:bookmarkStart w:id="19" w:name="_Toc352841452"/>
            <w:r w:rsidRPr="0057401F">
              <w:rPr>
                <w:rFonts w:eastAsia="Times New Roman" w:cs="Calibri"/>
                <w:b/>
                <w:bCs/>
                <w:color w:val="000000"/>
                <w:sz w:val="20"/>
                <w:szCs w:val="20"/>
                <w:lang w:eastAsia="es-CL"/>
              </w:rPr>
              <w:t>Identificación de Instrumentos de Carácter Ambiental fiscalizados</w:t>
            </w:r>
          </w:p>
        </w:tc>
      </w:tr>
      <w:tr w:rsidR="00A84643" w:rsidRPr="003737DD" w14:paraId="48F35F10" w14:textId="77777777" w:rsidTr="00782A2A">
        <w:trPr>
          <w:trHeight w:val="498"/>
        </w:trPr>
        <w:tc>
          <w:tcPr>
            <w:tcW w:w="191" w:type="pct"/>
            <w:shd w:val="solid" w:color="D9D9D9" w:fill="auto"/>
            <w:vAlign w:val="center"/>
          </w:tcPr>
          <w:p w14:paraId="2A6EE6F8" w14:textId="77777777" w:rsidR="00A84643" w:rsidRPr="0057401F" w:rsidRDefault="00A84643" w:rsidP="00A84643">
            <w:pPr>
              <w:spacing w:after="0" w:line="0" w:lineRule="atLeast"/>
              <w:jc w:val="center"/>
              <w:rPr>
                <w:rFonts w:eastAsia="Times New Roman" w:cs="Calibri"/>
                <w:b/>
                <w:bCs/>
                <w:sz w:val="20"/>
                <w:szCs w:val="20"/>
                <w:lang w:eastAsia="es-CL"/>
              </w:rPr>
            </w:pPr>
            <w:r w:rsidRPr="0057401F">
              <w:rPr>
                <w:rFonts w:eastAsia="Times New Roman" w:cs="Calibri"/>
                <w:b/>
                <w:bCs/>
                <w:sz w:val="20"/>
                <w:szCs w:val="20"/>
                <w:lang w:eastAsia="es-CL"/>
              </w:rPr>
              <w:t>N°</w:t>
            </w:r>
          </w:p>
        </w:tc>
        <w:tc>
          <w:tcPr>
            <w:tcW w:w="488" w:type="pct"/>
            <w:shd w:val="solid" w:color="D9D9D9" w:fill="auto"/>
            <w:vAlign w:val="center"/>
          </w:tcPr>
          <w:p w14:paraId="7B9F89C3" w14:textId="77777777" w:rsidR="00A84643" w:rsidRPr="0057401F" w:rsidRDefault="00A84643" w:rsidP="00A84643">
            <w:pPr>
              <w:spacing w:after="0" w:line="0" w:lineRule="atLeast"/>
              <w:jc w:val="center"/>
              <w:rPr>
                <w:rFonts w:eastAsia="Times New Roman" w:cs="Calibri"/>
                <w:b/>
                <w:bCs/>
                <w:sz w:val="20"/>
                <w:szCs w:val="20"/>
                <w:lang w:eastAsia="es-CL"/>
              </w:rPr>
            </w:pPr>
            <w:r w:rsidRPr="0057401F">
              <w:rPr>
                <w:rFonts w:eastAsia="Times New Roman" w:cs="Calibri"/>
                <w:b/>
                <w:bCs/>
                <w:sz w:val="20"/>
                <w:szCs w:val="20"/>
                <w:lang w:eastAsia="es-CL"/>
              </w:rPr>
              <w:t>Tipo de instrumento</w:t>
            </w:r>
          </w:p>
        </w:tc>
        <w:tc>
          <w:tcPr>
            <w:tcW w:w="488" w:type="pct"/>
            <w:shd w:val="solid" w:color="D9D9D9" w:fill="auto"/>
            <w:vAlign w:val="center"/>
          </w:tcPr>
          <w:p w14:paraId="3274FD98" w14:textId="77777777" w:rsidR="00A84643" w:rsidRPr="0057401F" w:rsidRDefault="00A84643" w:rsidP="00A84643">
            <w:pPr>
              <w:spacing w:after="0" w:line="0" w:lineRule="atLeast"/>
              <w:jc w:val="center"/>
              <w:rPr>
                <w:rFonts w:eastAsia="Times New Roman" w:cs="Calibri"/>
                <w:b/>
                <w:bCs/>
                <w:sz w:val="20"/>
                <w:szCs w:val="20"/>
                <w:lang w:eastAsia="es-CL"/>
              </w:rPr>
            </w:pPr>
            <w:r w:rsidRPr="0057401F">
              <w:rPr>
                <w:rFonts w:eastAsia="Times New Roman" w:cs="Calibri"/>
                <w:b/>
                <w:bCs/>
                <w:sz w:val="20"/>
                <w:szCs w:val="20"/>
                <w:lang w:eastAsia="es-CL"/>
              </w:rPr>
              <w:t>N°/</w:t>
            </w:r>
          </w:p>
          <w:p w14:paraId="4D317E85" w14:textId="77777777" w:rsidR="00A84643" w:rsidRPr="0057401F" w:rsidRDefault="00A84643" w:rsidP="00A84643">
            <w:pPr>
              <w:spacing w:after="0" w:line="0" w:lineRule="atLeast"/>
              <w:jc w:val="center"/>
              <w:rPr>
                <w:rFonts w:eastAsia="Times New Roman" w:cs="Calibri"/>
                <w:b/>
                <w:bCs/>
                <w:sz w:val="20"/>
                <w:szCs w:val="20"/>
                <w:lang w:eastAsia="es-CL"/>
              </w:rPr>
            </w:pPr>
            <w:r w:rsidRPr="0057401F">
              <w:rPr>
                <w:rFonts w:eastAsia="Times New Roman" w:cs="Calibri"/>
                <w:b/>
                <w:bCs/>
                <w:sz w:val="20"/>
                <w:szCs w:val="20"/>
                <w:lang w:eastAsia="es-CL"/>
              </w:rPr>
              <w:t>Descripción</w:t>
            </w:r>
          </w:p>
        </w:tc>
        <w:tc>
          <w:tcPr>
            <w:tcW w:w="488" w:type="pct"/>
            <w:shd w:val="solid" w:color="D9D9D9" w:fill="auto"/>
            <w:vAlign w:val="center"/>
          </w:tcPr>
          <w:p w14:paraId="7ECF8709" w14:textId="77777777" w:rsidR="00A84643" w:rsidRPr="0057401F" w:rsidRDefault="00A84643" w:rsidP="00A84643">
            <w:pPr>
              <w:spacing w:after="0" w:line="0" w:lineRule="atLeast"/>
              <w:jc w:val="center"/>
              <w:rPr>
                <w:rFonts w:eastAsia="Times New Roman" w:cs="Calibri"/>
                <w:b/>
                <w:bCs/>
                <w:sz w:val="20"/>
                <w:szCs w:val="20"/>
                <w:lang w:eastAsia="es-CL"/>
              </w:rPr>
            </w:pPr>
            <w:r w:rsidRPr="0057401F">
              <w:rPr>
                <w:rFonts w:eastAsia="Times New Roman" w:cs="Calibri"/>
                <w:b/>
                <w:bCs/>
                <w:sz w:val="20"/>
                <w:szCs w:val="20"/>
                <w:lang w:eastAsia="es-CL"/>
              </w:rPr>
              <w:t>Fecha</w:t>
            </w:r>
          </w:p>
        </w:tc>
        <w:tc>
          <w:tcPr>
            <w:tcW w:w="488" w:type="pct"/>
            <w:shd w:val="solid" w:color="D9D9D9" w:fill="auto"/>
            <w:vAlign w:val="center"/>
          </w:tcPr>
          <w:p w14:paraId="7A7C527C" w14:textId="77777777" w:rsidR="00A84643" w:rsidRPr="0057401F" w:rsidRDefault="00A84643" w:rsidP="00A84643">
            <w:pPr>
              <w:spacing w:after="0" w:line="0" w:lineRule="atLeast"/>
              <w:jc w:val="center"/>
              <w:rPr>
                <w:rFonts w:eastAsia="Times New Roman" w:cs="Calibri"/>
                <w:b/>
                <w:bCs/>
                <w:sz w:val="20"/>
                <w:szCs w:val="20"/>
                <w:lang w:eastAsia="es-CL"/>
              </w:rPr>
            </w:pPr>
            <w:r w:rsidRPr="0057401F">
              <w:rPr>
                <w:rFonts w:eastAsia="Times New Roman" w:cs="Calibri"/>
                <w:b/>
                <w:bCs/>
                <w:sz w:val="20"/>
                <w:szCs w:val="20"/>
                <w:lang w:eastAsia="es-CL"/>
              </w:rPr>
              <w:t>Comisión/ Institución</w:t>
            </w:r>
          </w:p>
        </w:tc>
        <w:tc>
          <w:tcPr>
            <w:tcW w:w="2859" w:type="pct"/>
            <w:shd w:val="solid" w:color="D9D9D9" w:fill="auto"/>
            <w:vAlign w:val="center"/>
          </w:tcPr>
          <w:p w14:paraId="0E7566BF" w14:textId="77777777" w:rsidR="00A84643" w:rsidRPr="0057401F" w:rsidRDefault="00A84643" w:rsidP="00A84643">
            <w:pPr>
              <w:spacing w:after="0" w:line="0" w:lineRule="atLeast"/>
              <w:jc w:val="center"/>
              <w:rPr>
                <w:rFonts w:eastAsia="Times New Roman" w:cs="Calibri"/>
                <w:b/>
                <w:bCs/>
                <w:sz w:val="20"/>
                <w:szCs w:val="20"/>
                <w:lang w:eastAsia="es-CL"/>
              </w:rPr>
            </w:pPr>
            <w:r w:rsidRPr="0057401F">
              <w:rPr>
                <w:rFonts w:eastAsia="Times New Roman" w:cs="Calibri"/>
                <w:b/>
                <w:bCs/>
                <w:sz w:val="20"/>
                <w:szCs w:val="20"/>
                <w:lang w:eastAsia="es-CL"/>
              </w:rPr>
              <w:t>Nombre</w:t>
            </w:r>
          </w:p>
        </w:tc>
      </w:tr>
      <w:tr w:rsidR="00A84643" w:rsidRPr="003737DD" w14:paraId="3AD31C62" w14:textId="77777777" w:rsidTr="00782A2A">
        <w:trPr>
          <w:trHeight w:val="498"/>
        </w:trPr>
        <w:tc>
          <w:tcPr>
            <w:tcW w:w="191" w:type="pct"/>
            <w:shd w:val="clear" w:color="auto" w:fill="auto"/>
            <w:noWrap/>
            <w:vAlign w:val="center"/>
          </w:tcPr>
          <w:p w14:paraId="3B92D310" w14:textId="77777777" w:rsidR="00A84643" w:rsidRPr="0057401F" w:rsidRDefault="00A84643" w:rsidP="00A84643">
            <w:pPr>
              <w:spacing w:after="0" w:line="0" w:lineRule="atLeast"/>
              <w:jc w:val="center"/>
              <w:rPr>
                <w:color w:val="000000"/>
                <w:sz w:val="20"/>
                <w:szCs w:val="20"/>
              </w:rPr>
            </w:pPr>
            <w:r w:rsidRPr="0057401F">
              <w:rPr>
                <w:color w:val="000000"/>
                <w:sz w:val="20"/>
                <w:szCs w:val="20"/>
              </w:rPr>
              <w:t>1</w:t>
            </w:r>
          </w:p>
        </w:tc>
        <w:tc>
          <w:tcPr>
            <w:tcW w:w="488" w:type="pct"/>
            <w:shd w:val="clear" w:color="auto" w:fill="auto"/>
            <w:noWrap/>
            <w:vAlign w:val="center"/>
          </w:tcPr>
          <w:p w14:paraId="0AB7D605" w14:textId="77777777" w:rsidR="00A84643" w:rsidRPr="0057401F" w:rsidRDefault="00A84643" w:rsidP="00A84643">
            <w:pPr>
              <w:spacing w:after="0" w:line="0" w:lineRule="atLeast"/>
              <w:jc w:val="center"/>
              <w:rPr>
                <w:color w:val="000000"/>
                <w:sz w:val="20"/>
                <w:szCs w:val="20"/>
              </w:rPr>
            </w:pPr>
            <w:r>
              <w:rPr>
                <w:color w:val="000000"/>
                <w:sz w:val="20"/>
                <w:szCs w:val="20"/>
              </w:rPr>
              <w:t>NE</w:t>
            </w:r>
          </w:p>
        </w:tc>
        <w:tc>
          <w:tcPr>
            <w:tcW w:w="488" w:type="pct"/>
            <w:shd w:val="clear" w:color="auto" w:fill="auto"/>
            <w:noWrap/>
            <w:vAlign w:val="center"/>
          </w:tcPr>
          <w:p w14:paraId="499A430D" w14:textId="77777777" w:rsidR="00A84643" w:rsidRPr="0057401F" w:rsidRDefault="00A84643" w:rsidP="00A84643">
            <w:pPr>
              <w:spacing w:after="0" w:line="0" w:lineRule="atLeast"/>
              <w:jc w:val="center"/>
              <w:rPr>
                <w:color w:val="000000"/>
                <w:sz w:val="20"/>
                <w:szCs w:val="20"/>
              </w:rPr>
            </w:pPr>
            <w:r>
              <w:rPr>
                <w:color w:val="000000"/>
                <w:sz w:val="20"/>
                <w:szCs w:val="20"/>
              </w:rPr>
              <w:t>38</w:t>
            </w:r>
          </w:p>
        </w:tc>
        <w:tc>
          <w:tcPr>
            <w:tcW w:w="488" w:type="pct"/>
            <w:vAlign w:val="center"/>
          </w:tcPr>
          <w:p w14:paraId="3E0B1D45" w14:textId="77777777" w:rsidR="00A84643" w:rsidRPr="0057401F" w:rsidRDefault="00A84643" w:rsidP="00A84643">
            <w:pPr>
              <w:spacing w:after="0" w:line="0" w:lineRule="atLeast"/>
              <w:jc w:val="center"/>
              <w:rPr>
                <w:color w:val="000000"/>
                <w:sz w:val="20"/>
                <w:szCs w:val="20"/>
              </w:rPr>
            </w:pPr>
            <w:r>
              <w:rPr>
                <w:color w:val="000000"/>
                <w:sz w:val="20"/>
                <w:szCs w:val="20"/>
              </w:rPr>
              <w:t>2011</w:t>
            </w:r>
          </w:p>
        </w:tc>
        <w:tc>
          <w:tcPr>
            <w:tcW w:w="488" w:type="pct"/>
            <w:shd w:val="clear" w:color="auto" w:fill="auto"/>
            <w:noWrap/>
            <w:vAlign w:val="center"/>
          </w:tcPr>
          <w:p w14:paraId="4B6EA7D9" w14:textId="77777777" w:rsidR="00A84643" w:rsidRPr="0057401F" w:rsidRDefault="00A84643" w:rsidP="00A84643">
            <w:pPr>
              <w:spacing w:after="0" w:line="0" w:lineRule="atLeast"/>
              <w:jc w:val="center"/>
              <w:rPr>
                <w:color w:val="000000"/>
                <w:sz w:val="20"/>
                <w:szCs w:val="20"/>
              </w:rPr>
            </w:pPr>
            <w:r>
              <w:rPr>
                <w:color w:val="000000"/>
                <w:sz w:val="20"/>
                <w:szCs w:val="20"/>
              </w:rPr>
              <w:t>MMA</w:t>
            </w:r>
          </w:p>
        </w:tc>
        <w:tc>
          <w:tcPr>
            <w:tcW w:w="2859" w:type="pct"/>
            <w:shd w:val="clear" w:color="auto" w:fill="auto"/>
            <w:noWrap/>
            <w:vAlign w:val="center"/>
          </w:tcPr>
          <w:p w14:paraId="6F2A0A1E" w14:textId="77777777" w:rsidR="00A84643" w:rsidRPr="0057401F" w:rsidRDefault="00A84643" w:rsidP="00A84643">
            <w:pPr>
              <w:spacing w:after="0" w:line="0" w:lineRule="atLeast"/>
              <w:jc w:val="both"/>
              <w:rPr>
                <w:color w:val="000000"/>
                <w:sz w:val="20"/>
                <w:szCs w:val="20"/>
              </w:rPr>
            </w:pPr>
            <w:r>
              <w:rPr>
                <w:color w:val="000000"/>
                <w:sz w:val="20"/>
                <w:szCs w:val="20"/>
              </w:rPr>
              <w:t>Establece Norma de Emisión de ruidos generados por fuentes que indica</w:t>
            </w:r>
          </w:p>
        </w:tc>
      </w:tr>
      <w:bookmarkEnd w:id="18"/>
      <w:bookmarkEnd w:id="19"/>
    </w:tbl>
    <w:p w14:paraId="4FF49C44" w14:textId="77777777" w:rsidR="00A84643" w:rsidRDefault="00A84643">
      <w:pPr>
        <w:rPr>
          <w:rFonts w:cs="Calibri"/>
          <w:sz w:val="28"/>
          <w:szCs w:val="32"/>
        </w:rPr>
      </w:pPr>
    </w:p>
    <w:p w14:paraId="761BAD2C" w14:textId="77777777" w:rsidR="00A84643" w:rsidRDefault="00A84643" w:rsidP="00A84643">
      <w:pPr>
        <w:pStyle w:val="IFA1"/>
      </w:pPr>
      <w:bookmarkStart w:id="20" w:name="_Toc390777030"/>
      <w:bookmarkStart w:id="21" w:name="_Toc449519274"/>
      <w:r>
        <w:t xml:space="preserve">HALLAZGOS </w:t>
      </w:r>
      <w:bookmarkStart w:id="22" w:name="_Ref352922216"/>
      <w:bookmarkStart w:id="23" w:name="_Toc353998120"/>
      <w:bookmarkStart w:id="24" w:name="_Toc353998193"/>
      <w:bookmarkStart w:id="25" w:name="_Toc382383547"/>
      <w:bookmarkStart w:id="26" w:name="_Toc382472369"/>
      <w:bookmarkStart w:id="27" w:name="_Toc390184279"/>
      <w:bookmarkStart w:id="28" w:name="_Toc390360010"/>
      <w:bookmarkStart w:id="29" w:name="_Toc390777031"/>
      <w:bookmarkEnd w:id="20"/>
      <w:bookmarkEnd w:id="21"/>
    </w:p>
    <w:p w14:paraId="1ECF7456" w14:textId="77777777" w:rsidR="00A84643" w:rsidRPr="00C9264B" w:rsidRDefault="00A84643" w:rsidP="00A84643">
      <w:pPr>
        <w:pStyle w:val="Ttulo1"/>
        <w:numPr>
          <w:ilvl w:val="0"/>
          <w:numId w:val="0"/>
        </w:numPr>
        <w:ind w:left="576"/>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3604"/>
        <w:gridCol w:w="6833"/>
        <w:gridCol w:w="1914"/>
      </w:tblGrid>
      <w:tr w:rsidR="00A84643" w:rsidRPr="003737DD" w14:paraId="408ECFE2" w14:textId="77777777" w:rsidTr="00782A2A">
        <w:trPr>
          <w:trHeight w:val="395"/>
          <w:tblHeader/>
          <w:jc w:val="center"/>
        </w:trPr>
        <w:tc>
          <w:tcPr>
            <w:tcW w:w="521" w:type="pct"/>
            <w:shd w:val="clear" w:color="auto" w:fill="D9D9D9"/>
            <w:vAlign w:val="center"/>
          </w:tcPr>
          <w:bookmarkEnd w:id="22"/>
          <w:bookmarkEnd w:id="23"/>
          <w:bookmarkEnd w:id="24"/>
          <w:bookmarkEnd w:id="25"/>
          <w:bookmarkEnd w:id="26"/>
          <w:bookmarkEnd w:id="27"/>
          <w:bookmarkEnd w:id="28"/>
          <w:bookmarkEnd w:id="29"/>
          <w:p w14:paraId="17AECAC1" w14:textId="77777777" w:rsidR="00A84643" w:rsidRPr="003737DD" w:rsidRDefault="00A84643" w:rsidP="00A84643">
            <w:pPr>
              <w:spacing w:after="0" w:line="240" w:lineRule="auto"/>
              <w:jc w:val="center"/>
              <w:rPr>
                <w:rFonts w:cs="Calibri"/>
                <w:b/>
                <w:color w:val="A6A6A6"/>
                <w:sz w:val="20"/>
                <w:szCs w:val="20"/>
                <w:lang w:val="es-ES" w:eastAsia="es-ES"/>
              </w:rPr>
            </w:pPr>
            <w:r w:rsidRPr="003737DD">
              <w:rPr>
                <w:rFonts w:cs="Calibri"/>
                <w:b/>
                <w:sz w:val="20"/>
                <w:szCs w:val="20"/>
                <w:lang w:val="es-ES" w:eastAsia="es-ES"/>
              </w:rPr>
              <w:t>Materia específica objeto de la fiscalización ambiental</w:t>
            </w:r>
          </w:p>
        </w:tc>
        <w:tc>
          <w:tcPr>
            <w:tcW w:w="1307" w:type="pct"/>
            <w:shd w:val="clear" w:color="auto" w:fill="D9D9D9"/>
            <w:vAlign w:val="center"/>
          </w:tcPr>
          <w:p w14:paraId="27A51AD7" w14:textId="77777777" w:rsidR="00A84643" w:rsidRPr="003737DD" w:rsidRDefault="00A84643" w:rsidP="00A84643">
            <w:pPr>
              <w:spacing w:after="0" w:line="240" w:lineRule="auto"/>
              <w:jc w:val="center"/>
              <w:rPr>
                <w:rFonts w:cs="Calibri"/>
                <w:b/>
                <w:sz w:val="20"/>
                <w:szCs w:val="20"/>
                <w:lang w:val="es-ES" w:eastAsia="es-ES"/>
              </w:rPr>
            </w:pPr>
            <w:r w:rsidRPr="003737DD">
              <w:rPr>
                <w:rFonts w:cs="Calibri"/>
                <w:b/>
                <w:sz w:val="20"/>
                <w:szCs w:val="20"/>
                <w:lang w:val="es-ES" w:eastAsia="es-ES"/>
              </w:rPr>
              <w:t>Exigencia asociada</w:t>
            </w:r>
          </w:p>
        </w:tc>
        <w:tc>
          <w:tcPr>
            <w:tcW w:w="2478" w:type="pct"/>
            <w:shd w:val="clear" w:color="auto" w:fill="D9D9D9"/>
            <w:vAlign w:val="center"/>
          </w:tcPr>
          <w:p w14:paraId="040383F3" w14:textId="77777777" w:rsidR="00A84643" w:rsidRPr="003737DD" w:rsidRDefault="00A84643" w:rsidP="00A84643">
            <w:pPr>
              <w:spacing w:after="0" w:line="240" w:lineRule="auto"/>
              <w:jc w:val="center"/>
              <w:rPr>
                <w:rFonts w:cs="Calibri"/>
                <w:b/>
                <w:sz w:val="20"/>
                <w:szCs w:val="20"/>
                <w:lang w:val="es-ES" w:eastAsia="es-ES"/>
              </w:rPr>
            </w:pPr>
            <w:r w:rsidRPr="003737DD">
              <w:rPr>
                <w:rFonts w:cs="Calibri"/>
                <w:b/>
                <w:sz w:val="20"/>
                <w:lang w:val="es-ES" w:eastAsia="es-ES"/>
              </w:rPr>
              <w:t>Resultados / Hallazgos</w:t>
            </w:r>
          </w:p>
        </w:tc>
        <w:tc>
          <w:tcPr>
            <w:tcW w:w="694" w:type="pct"/>
            <w:shd w:val="clear" w:color="auto" w:fill="D9D9D9"/>
            <w:vAlign w:val="center"/>
          </w:tcPr>
          <w:p w14:paraId="15E9AC97" w14:textId="77777777" w:rsidR="00A84643" w:rsidRPr="003737DD" w:rsidRDefault="00A84643" w:rsidP="00A84643">
            <w:pPr>
              <w:spacing w:after="0" w:line="240" w:lineRule="auto"/>
              <w:jc w:val="center"/>
              <w:rPr>
                <w:rFonts w:cs="Calibri"/>
                <w:b/>
                <w:sz w:val="20"/>
                <w:szCs w:val="20"/>
                <w:lang w:val="es-ES" w:eastAsia="es-ES"/>
              </w:rPr>
            </w:pPr>
            <w:r w:rsidRPr="003737DD">
              <w:rPr>
                <w:rFonts w:cs="Calibri"/>
                <w:b/>
                <w:sz w:val="20"/>
                <w:szCs w:val="20"/>
                <w:lang w:val="es-ES" w:eastAsia="es-ES"/>
              </w:rPr>
              <w:t>Conclusiones</w:t>
            </w:r>
          </w:p>
        </w:tc>
      </w:tr>
      <w:tr w:rsidR="00A84643" w:rsidRPr="003737DD" w14:paraId="48D98E98" w14:textId="77777777" w:rsidTr="00782A2A">
        <w:trPr>
          <w:jc w:val="center"/>
        </w:trPr>
        <w:tc>
          <w:tcPr>
            <w:tcW w:w="521" w:type="pct"/>
            <w:shd w:val="clear" w:color="auto" w:fill="auto"/>
            <w:vAlign w:val="center"/>
          </w:tcPr>
          <w:p w14:paraId="41C9DF54" w14:textId="77777777" w:rsidR="00A84643" w:rsidRPr="003737DD" w:rsidRDefault="00A84643" w:rsidP="00A84643">
            <w:pPr>
              <w:widowControl w:val="0"/>
              <w:overflowPunct w:val="0"/>
              <w:autoSpaceDE w:val="0"/>
              <w:autoSpaceDN w:val="0"/>
              <w:adjustRightInd w:val="0"/>
              <w:spacing w:after="120" w:line="240" w:lineRule="auto"/>
              <w:rPr>
                <w:rFonts w:cs="Calibri"/>
                <w:iCs/>
                <w:sz w:val="20"/>
                <w:szCs w:val="20"/>
                <w:lang w:val="es-ES" w:eastAsia="es-ES"/>
              </w:rPr>
            </w:pPr>
            <w:r w:rsidRPr="003737DD">
              <w:rPr>
                <w:b/>
                <w:sz w:val="20"/>
                <w:szCs w:val="20"/>
                <w:lang w:val="es-ES" w:eastAsia="es-ES"/>
              </w:rPr>
              <w:t>Decreto Supremo N° 38 de 2011</w:t>
            </w:r>
            <w:r w:rsidRPr="003737DD">
              <w:rPr>
                <w:sz w:val="20"/>
                <w:szCs w:val="20"/>
                <w:lang w:val="es-ES" w:eastAsia="es-ES"/>
              </w:rPr>
              <w:t xml:space="preserve"> del Ministerio del Medio Ambiente, que establece Norma de Emisión de Ruidos Generados por Fuentes que Indica.</w:t>
            </w:r>
          </w:p>
        </w:tc>
        <w:tc>
          <w:tcPr>
            <w:tcW w:w="1307" w:type="pct"/>
            <w:shd w:val="clear" w:color="auto" w:fill="auto"/>
            <w:vAlign w:val="center"/>
          </w:tcPr>
          <w:p w14:paraId="78896544" w14:textId="77777777" w:rsidR="00A84643" w:rsidRPr="003737DD" w:rsidRDefault="00A84643" w:rsidP="00A84643">
            <w:pPr>
              <w:spacing w:after="0" w:line="240" w:lineRule="auto"/>
              <w:jc w:val="both"/>
              <w:rPr>
                <w:sz w:val="20"/>
                <w:szCs w:val="20"/>
                <w:lang w:val="es-ES" w:eastAsia="es-ES"/>
              </w:rPr>
            </w:pPr>
            <w:r w:rsidRPr="003737DD">
              <w:rPr>
                <w:b/>
                <w:sz w:val="20"/>
                <w:szCs w:val="20"/>
                <w:lang w:val="es-ES" w:eastAsia="es-ES"/>
              </w:rPr>
              <w:t>Artículo 7°</w:t>
            </w:r>
            <w:r w:rsidR="00485643">
              <w:rPr>
                <w:sz w:val="20"/>
                <w:szCs w:val="20"/>
                <w:lang w:val="es-ES" w:eastAsia="es-ES"/>
              </w:rPr>
              <w:t>.-</w:t>
            </w:r>
            <w:r w:rsidRPr="003737DD">
              <w:rPr>
                <w:sz w:val="20"/>
                <w:szCs w:val="20"/>
                <w:lang w:val="es-ES" w:eastAsia="es-ES"/>
              </w:rPr>
              <w:t xml:space="preserve"> Los niveles de presión sonora corregidos que se obtengan de la emisión de una fuente emisora de ruido, medidos en el lugar donde se encuentre el receptor, no podrán exceder los valores de la Tabla N° 1</w:t>
            </w:r>
          </w:p>
          <w:p w14:paraId="49FED40B" w14:textId="77777777" w:rsidR="00A84643" w:rsidRPr="007E659D" w:rsidRDefault="00A84643" w:rsidP="00A84643">
            <w:pPr>
              <w:spacing w:after="0" w:line="240" w:lineRule="auto"/>
              <w:rPr>
                <w:sz w:val="16"/>
                <w:szCs w:val="20"/>
                <w:lang w:val="es-ES" w:eastAsia="es-ES"/>
              </w:rPr>
            </w:pPr>
          </w:p>
          <w:p w14:paraId="50198B07" w14:textId="77777777" w:rsidR="00A84643" w:rsidRPr="007E659D" w:rsidRDefault="00A84643" w:rsidP="00A84643">
            <w:pPr>
              <w:spacing w:after="0" w:line="240" w:lineRule="auto"/>
              <w:jc w:val="center"/>
              <w:rPr>
                <w:i/>
                <w:sz w:val="16"/>
                <w:szCs w:val="20"/>
                <w:lang w:val="es-ES" w:eastAsia="es-ES"/>
              </w:rPr>
            </w:pPr>
            <w:r w:rsidRPr="007E659D">
              <w:rPr>
                <w:i/>
                <w:sz w:val="16"/>
                <w:szCs w:val="20"/>
                <w:lang w:val="es-ES" w:eastAsia="es-ES"/>
              </w:rPr>
              <w:t>(extracto Tabla N° 1 D.S. N°38/11MMA)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163"/>
              <w:gridCol w:w="1163"/>
            </w:tblGrid>
            <w:tr w:rsidR="00A84643" w:rsidRPr="007E659D" w14:paraId="3B47ADC7" w14:textId="77777777">
              <w:tc>
                <w:tcPr>
                  <w:tcW w:w="1163" w:type="dxa"/>
                  <w:tcBorders>
                    <w:top w:val="single" w:sz="4" w:space="0" w:color="auto"/>
                    <w:left w:val="single" w:sz="4" w:space="0" w:color="auto"/>
                    <w:bottom w:val="single" w:sz="4" w:space="0" w:color="auto"/>
                    <w:right w:val="single" w:sz="4" w:space="0" w:color="auto"/>
                  </w:tcBorders>
                  <w:shd w:val="clear" w:color="auto" w:fill="D9D9D9"/>
                  <w:vAlign w:val="center"/>
                </w:tcPr>
                <w:p w14:paraId="7EF76DFF" w14:textId="77777777" w:rsidR="00A84643" w:rsidRPr="007E659D" w:rsidRDefault="00A84643" w:rsidP="00A84643">
                  <w:pPr>
                    <w:spacing w:after="0" w:line="240" w:lineRule="auto"/>
                    <w:jc w:val="center"/>
                    <w:rPr>
                      <w:b/>
                      <w:sz w:val="16"/>
                      <w:szCs w:val="20"/>
                      <w:lang w:val="es-ES" w:eastAsia="es-ES"/>
                    </w:rPr>
                  </w:pPr>
                  <w:r w:rsidRPr="007E659D">
                    <w:rPr>
                      <w:b/>
                      <w:sz w:val="16"/>
                      <w:szCs w:val="20"/>
                      <w:lang w:val="es-ES" w:eastAsia="es-ES"/>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cPr>
                <w:p w14:paraId="7543C366" w14:textId="77777777" w:rsidR="00A84643" w:rsidRPr="007E659D" w:rsidRDefault="00A84643" w:rsidP="00A84643">
                  <w:pPr>
                    <w:spacing w:after="0" w:line="240" w:lineRule="auto"/>
                    <w:jc w:val="center"/>
                    <w:rPr>
                      <w:b/>
                      <w:sz w:val="16"/>
                      <w:szCs w:val="20"/>
                      <w:lang w:val="es-ES" w:eastAsia="es-ES"/>
                    </w:rPr>
                  </w:pPr>
                  <w:r w:rsidRPr="007E659D">
                    <w:rPr>
                      <w:b/>
                      <w:sz w:val="16"/>
                      <w:szCs w:val="20"/>
                      <w:lang w:val="es-ES" w:eastAsia="es-ES"/>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cPr>
                <w:p w14:paraId="43AC1252" w14:textId="77777777" w:rsidR="00A84643" w:rsidRPr="007E659D" w:rsidRDefault="00A84643" w:rsidP="00A84643">
                  <w:pPr>
                    <w:spacing w:after="0" w:line="240" w:lineRule="auto"/>
                    <w:jc w:val="center"/>
                    <w:rPr>
                      <w:b/>
                      <w:sz w:val="16"/>
                      <w:szCs w:val="20"/>
                      <w:lang w:val="es-ES" w:eastAsia="es-ES"/>
                    </w:rPr>
                  </w:pPr>
                  <w:r w:rsidRPr="007E659D">
                    <w:rPr>
                      <w:b/>
                      <w:sz w:val="16"/>
                      <w:szCs w:val="20"/>
                      <w:lang w:val="es-ES" w:eastAsia="es-ES"/>
                    </w:rPr>
                    <w:t>De 21 a 7 horas [dBA]</w:t>
                  </w:r>
                </w:p>
              </w:tc>
            </w:tr>
            <w:tr w:rsidR="00A84643" w:rsidRPr="007E659D" w14:paraId="069684E2" w14:textId="77777777">
              <w:tc>
                <w:tcPr>
                  <w:tcW w:w="1163" w:type="dxa"/>
                  <w:tcBorders>
                    <w:top w:val="single" w:sz="4" w:space="0" w:color="auto"/>
                    <w:left w:val="single" w:sz="4" w:space="0" w:color="auto"/>
                    <w:bottom w:val="single" w:sz="4" w:space="0" w:color="auto"/>
                    <w:right w:val="single" w:sz="4" w:space="0" w:color="auto"/>
                  </w:tcBorders>
                  <w:shd w:val="clear" w:color="auto" w:fill="auto"/>
                </w:tcPr>
                <w:p w14:paraId="47E28AE7" w14:textId="77777777" w:rsidR="00A84643" w:rsidRPr="007E659D" w:rsidRDefault="00A84643" w:rsidP="00A84643">
                  <w:pPr>
                    <w:spacing w:after="0" w:line="240" w:lineRule="auto"/>
                    <w:jc w:val="center"/>
                    <w:rPr>
                      <w:sz w:val="16"/>
                      <w:szCs w:val="20"/>
                      <w:lang w:val="es-ES" w:eastAsia="es-ES"/>
                    </w:rPr>
                  </w:pPr>
                  <w:r w:rsidRPr="007E659D">
                    <w:rPr>
                      <w:sz w:val="16"/>
                      <w:szCs w:val="20"/>
                      <w:lang w:val="es-ES" w:eastAsia="es-ES"/>
                    </w:rPr>
                    <w:t>Zona I</w:t>
                  </w: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58F79110" w14:textId="77777777" w:rsidR="00A84643" w:rsidRPr="007E659D" w:rsidRDefault="00A84643" w:rsidP="00A84643">
                  <w:pPr>
                    <w:spacing w:after="0" w:line="240" w:lineRule="auto"/>
                    <w:jc w:val="center"/>
                    <w:rPr>
                      <w:sz w:val="16"/>
                      <w:szCs w:val="20"/>
                      <w:lang w:val="es-ES" w:eastAsia="es-ES"/>
                    </w:rPr>
                  </w:pPr>
                  <w:r w:rsidRPr="007E659D">
                    <w:rPr>
                      <w:sz w:val="16"/>
                      <w:szCs w:val="20"/>
                      <w:lang w:val="es-ES" w:eastAsia="es-ES"/>
                    </w:rPr>
                    <w:t>55</w:t>
                  </w: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2C850827" w14:textId="77777777" w:rsidR="00A84643" w:rsidRPr="007E659D" w:rsidRDefault="00A84643" w:rsidP="00A84643">
                  <w:pPr>
                    <w:spacing w:after="0" w:line="240" w:lineRule="auto"/>
                    <w:jc w:val="center"/>
                    <w:rPr>
                      <w:sz w:val="16"/>
                      <w:szCs w:val="20"/>
                      <w:lang w:val="es-ES" w:eastAsia="es-ES"/>
                    </w:rPr>
                  </w:pPr>
                  <w:r w:rsidRPr="007E659D">
                    <w:rPr>
                      <w:sz w:val="16"/>
                      <w:szCs w:val="20"/>
                      <w:lang w:val="es-ES" w:eastAsia="es-ES"/>
                    </w:rPr>
                    <w:t>45</w:t>
                  </w:r>
                </w:p>
              </w:tc>
            </w:tr>
            <w:tr w:rsidR="00A84643" w:rsidRPr="007E659D" w14:paraId="3D519A46" w14:textId="77777777">
              <w:tc>
                <w:tcPr>
                  <w:tcW w:w="1163" w:type="dxa"/>
                  <w:tcBorders>
                    <w:top w:val="single" w:sz="4" w:space="0" w:color="auto"/>
                    <w:left w:val="single" w:sz="4" w:space="0" w:color="auto"/>
                    <w:bottom w:val="single" w:sz="4" w:space="0" w:color="auto"/>
                    <w:right w:val="single" w:sz="4" w:space="0" w:color="auto"/>
                  </w:tcBorders>
                  <w:shd w:val="clear" w:color="auto" w:fill="auto"/>
                </w:tcPr>
                <w:p w14:paraId="577474DE" w14:textId="77777777" w:rsidR="00A84643" w:rsidRPr="007E659D" w:rsidRDefault="00A84643" w:rsidP="00A84643">
                  <w:pPr>
                    <w:spacing w:after="0" w:line="240" w:lineRule="auto"/>
                    <w:jc w:val="center"/>
                    <w:rPr>
                      <w:sz w:val="16"/>
                      <w:szCs w:val="20"/>
                      <w:lang w:val="es-ES" w:eastAsia="es-ES"/>
                    </w:rPr>
                  </w:pPr>
                  <w:r w:rsidRPr="007E659D">
                    <w:rPr>
                      <w:sz w:val="16"/>
                      <w:szCs w:val="20"/>
                      <w:lang w:val="es-ES" w:eastAsia="es-ES"/>
                    </w:rPr>
                    <w:t>Zona II</w:t>
                  </w: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29B44D47" w14:textId="77777777" w:rsidR="00A84643" w:rsidRPr="007E659D" w:rsidRDefault="00A84643" w:rsidP="00A84643">
                  <w:pPr>
                    <w:spacing w:after="0" w:line="240" w:lineRule="auto"/>
                    <w:jc w:val="center"/>
                    <w:rPr>
                      <w:sz w:val="16"/>
                      <w:szCs w:val="20"/>
                      <w:lang w:val="es-ES" w:eastAsia="es-ES"/>
                    </w:rPr>
                  </w:pPr>
                  <w:r w:rsidRPr="007E659D">
                    <w:rPr>
                      <w:sz w:val="16"/>
                      <w:szCs w:val="20"/>
                      <w:lang w:val="es-ES" w:eastAsia="es-ES"/>
                    </w:rPr>
                    <w:t>60</w:t>
                  </w: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05057477" w14:textId="77777777" w:rsidR="00A84643" w:rsidRPr="007E659D" w:rsidRDefault="00A84643" w:rsidP="00A84643">
                  <w:pPr>
                    <w:spacing w:after="0" w:line="240" w:lineRule="auto"/>
                    <w:jc w:val="center"/>
                    <w:rPr>
                      <w:sz w:val="16"/>
                      <w:szCs w:val="20"/>
                      <w:lang w:val="es-ES" w:eastAsia="es-ES"/>
                    </w:rPr>
                  </w:pPr>
                  <w:r w:rsidRPr="007E659D">
                    <w:rPr>
                      <w:sz w:val="16"/>
                      <w:szCs w:val="20"/>
                      <w:lang w:val="es-ES" w:eastAsia="es-ES"/>
                    </w:rPr>
                    <w:t>45</w:t>
                  </w:r>
                </w:p>
              </w:tc>
            </w:tr>
            <w:tr w:rsidR="00A84643" w:rsidRPr="007E659D" w14:paraId="17130C91" w14:textId="77777777">
              <w:tc>
                <w:tcPr>
                  <w:tcW w:w="1163" w:type="dxa"/>
                  <w:tcBorders>
                    <w:top w:val="single" w:sz="4" w:space="0" w:color="auto"/>
                    <w:left w:val="single" w:sz="4" w:space="0" w:color="auto"/>
                    <w:bottom w:val="single" w:sz="4" w:space="0" w:color="auto"/>
                    <w:right w:val="single" w:sz="4" w:space="0" w:color="auto"/>
                  </w:tcBorders>
                  <w:shd w:val="clear" w:color="auto" w:fill="auto"/>
                </w:tcPr>
                <w:p w14:paraId="7E984D3D" w14:textId="77777777" w:rsidR="00A84643" w:rsidRPr="007E659D" w:rsidRDefault="00A84643" w:rsidP="00A84643">
                  <w:pPr>
                    <w:spacing w:after="0" w:line="240" w:lineRule="auto"/>
                    <w:jc w:val="center"/>
                    <w:rPr>
                      <w:sz w:val="16"/>
                      <w:szCs w:val="20"/>
                      <w:lang w:val="es-ES" w:eastAsia="es-ES"/>
                    </w:rPr>
                  </w:pPr>
                  <w:r w:rsidRPr="007E659D">
                    <w:rPr>
                      <w:sz w:val="16"/>
                      <w:szCs w:val="20"/>
                      <w:lang w:val="es-ES" w:eastAsia="es-ES"/>
                    </w:rPr>
                    <w:t>Zona III</w:t>
                  </w: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33D806E3" w14:textId="77777777" w:rsidR="00A84643" w:rsidRPr="007E659D" w:rsidRDefault="00A84643" w:rsidP="00A84643">
                  <w:pPr>
                    <w:spacing w:after="0" w:line="240" w:lineRule="auto"/>
                    <w:jc w:val="center"/>
                    <w:rPr>
                      <w:sz w:val="16"/>
                      <w:szCs w:val="20"/>
                      <w:lang w:val="es-ES" w:eastAsia="es-ES"/>
                    </w:rPr>
                  </w:pPr>
                  <w:r w:rsidRPr="007E659D">
                    <w:rPr>
                      <w:sz w:val="16"/>
                      <w:szCs w:val="20"/>
                      <w:lang w:val="es-ES" w:eastAsia="es-ES"/>
                    </w:rPr>
                    <w:t>65</w:t>
                  </w: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018CF155" w14:textId="77777777" w:rsidR="00A84643" w:rsidRPr="007E659D" w:rsidRDefault="00A84643" w:rsidP="00A84643">
                  <w:pPr>
                    <w:spacing w:after="0" w:line="240" w:lineRule="auto"/>
                    <w:jc w:val="center"/>
                    <w:rPr>
                      <w:sz w:val="16"/>
                      <w:szCs w:val="20"/>
                      <w:lang w:val="es-ES" w:eastAsia="es-ES"/>
                    </w:rPr>
                  </w:pPr>
                  <w:r w:rsidRPr="007E659D">
                    <w:rPr>
                      <w:sz w:val="16"/>
                      <w:szCs w:val="20"/>
                      <w:lang w:val="es-ES" w:eastAsia="es-ES"/>
                    </w:rPr>
                    <w:t>50</w:t>
                  </w:r>
                </w:p>
              </w:tc>
            </w:tr>
            <w:tr w:rsidR="00A84643" w:rsidRPr="007E659D" w14:paraId="5C66992D" w14:textId="77777777">
              <w:tc>
                <w:tcPr>
                  <w:tcW w:w="1163" w:type="dxa"/>
                  <w:tcBorders>
                    <w:top w:val="single" w:sz="4" w:space="0" w:color="auto"/>
                    <w:left w:val="single" w:sz="4" w:space="0" w:color="auto"/>
                    <w:bottom w:val="single" w:sz="4" w:space="0" w:color="auto"/>
                    <w:right w:val="single" w:sz="4" w:space="0" w:color="auto"/>
                  </w:tcBorders>
                  <w:shd w:val="clear" w:color="auto" w:fill="auto"/>
                </w:tcPr>
                <w:p w14:paraId="50D5E37A" w14:textId="77777777" w:rsidR="00A84643" w:rsidRPr="007E659D" w:rsidRDefault="00A84643" w:rsidP="00A84643">
                  <w:pPr>
                    <w:spacing w:after="0" w:line="240" w:lineRule="auto"/>
                    <w:jc w:val="center"/>
                    <w:rPr>
                      <w:sz w:val="16"/>
                      <w:szCs w:val="20"/>
                      <w:lang w:val="es-ES" w:eastAsia="es-ES"/>
                    </w:rPr>
                  </w:pPr>
                  <w:r w:rsidRPr="007E659D">
                    <w:rPr>
                      <w:sz w:val="16"/>
                      <w:szCs w:val="20"/>
                      <w:lang w:val="es-ES" w:eastAsia="es-ES"/>
                    </w:rPr>
                    <w:t>Zona IV</w:t>
                  </w: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3884ABA1" w14:textId="77777777" w:rsidR="00A84643" w:rsidRPr="007E659D" w:rsidRDefault="00A84643" w:rsidP="00A84643">
                  <w:pPr>
                    <w:spacing w:after="0" w:line="240" w:lineRule="auto"/>
                    <w:jc w:val="center"/>
                    <w:rPr>
                      <w:sz w:val="16"/>
                      <w:szCs w:val="20"/>
                      <w:lang w:val="es-ES" w:eastAsia="es-ES"/>
                    </w:rPr>
                  </w:pPr>
                  <w:r w:rsidRPr="007E659D">
                    <w:rPr>
                      <w:sz w:val="16"/>
                      <w:szCs w:val="20"/>
                      <w:lang w:val="es-ES" w:eastAsia="es-ES"/>
                    </w:rPr>
                    <w:t>70</w:t>
                  </w: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54B91BA6" w14:textId="77777777" w:rsidR="00A84643" w:rsidRPr="007E659D" w:rsidRDefault="00A84643" w:rsidP="00A84643">
                  <w:pPr>
                    <w:spacing w:after="0" w:line="240" w:lineRule="auto"/>
                    <w:jc w:val="center"/>
                    <w:rPr>
                      <w:sz w:val="16"/>
                      <w:szCs w:val="20"/>
                      <w:lang w:val="es-ES" w:eastAsia="es-ES"/>
                    </w:rPr>
                  </w:pPr>
                  <w:r w:rsidRPr="007E659D">
                    <w:rPr>
                      <w:sz w:val="16"/>
                      <w:szCs w:val="20"/>
                      <w:lang w:val="es-ES" w:eastAsia="es-ES"/>
                    </w:rPr>
                    <w:t>70</w:t>
                  </w:r>
                </w:p>
              </w:tc>
            </w:tr>
            <w:tr w:rsidR="00A84643" w:rsidRPr="007E659D" w14:paraId="56A2063C" w14:textId="77777777">
              <w:tc>
                <w:tcPr>
                  <w:tcW w:w="1163" w:type="dxa"/>
                  <w:tcBorders>
                    <w:top w:val="single" w:sz="4" w:space="0" w:color="auto"/>
                    <w:left w:val="single" w:sz="4" w:space="0" w:color="auto"/>
                    <w:bottom w:val="single" w:sz="4" w:space="0" w:color="auto"/>
                    <w:right w:val="single" w:sz="4" w:space="0" w:color="auto"/>
                  </w:tcBorders>
                  <w:shd w:val="clear" w:color="auto" w:fill="auto"/>
                </w:tcPr>
                <w:p w14:paraId="670F466F" w14:textId="77777777" w:rsidR="00A84643" w:rsidRPr="007E659D" w:rsidRDefault="00A84643" w:rsidP="00A84643">
                  <w:pPr>
                    <w:spacing w:after="0" w:line="240" w:lineRule="auto"/>
                    <w:jc w:val="center"/>
                    <w:rPr>
                      <w:sz w:val="16"/>
                      <w:szCs w:val="20"/>
                      <w:lang w:val="es-ES" w:eastAsia="es-ES"/>
                    </w:rPr>
                  </w:pPr>
                  <w:r w:rsidRPr="007E659D">
                    <w:rPr>
                      <w:sz w:val="16"/>
                      <w:szCs w:val="20"/>
                      <w:lang w:val="es-ES" w:eastAsia="es-ES"/>
                    </w:rPr>
                    <w:t>Zona Rural</w:t>
                  </w:r>
                </w:p>
              </w:tc>
              <w:tc>
                <w:tcPr>
                  <w:tcW w:w="2580" w:type="dxa"/>
                  <w:gridSpan w:val="2"/>
                  <w:tcBorders>
                    <w:top w:val="single" w:sz="4" w:space="0" w:color="auto"/>
                    <w:left w:val="single" w:sz="4" w:space="0" w:color="auto"/>
                    <w:bottom w:val="single" w:sz="4" w:space="0" w:color="auto"/>
                    <w:right w:val="single" w:sz="4" w:space="0" w:color="auto"/>
                  </w:tcBorders>
                  <w:shd w:val="clear" w:color="auto" w:fill="auto"/>
                </w:tcPr>
                <w:p w14:paraId="500E1087" w14:textId="77777777" w:rsidR="00A84643" w:rsidRPr="007E659D" w:rsidRDefault="00A84643" w:rsidP="00A84643">
                  <w:pPr>
                    <w:spacing w:after="0" w:line="240" w:lineRule="auto"/>
                    <w:rPr>
                      <w:sz w:val="16"/>
                      <w:szCs w:val="20"/>
                      <w:lang w:val="es-ES" w:eastAsia="es-ES"/>
                    </w:rPr>
                  </w:pPr>
                  <w:r w:rsidRPr="007E659D">
                    <w:rPr>
                      <w:sz w:val="16"/>
                      <w:szCs w:val="20"/>
                      <w:lang w:val="es-ES" w:eastAsia="es-ES"/>
                    </w:rPr>
                    <w:t>Menor valor entre:</w:t>
                  </w:r>
                </w:p>
                <w:p w14:paraId="469CDCB7" w14:textId="77777777" w:rsidR="00A84643" w:rsidRPr="007E659D" w:rsidRDefault="00A84643" w:rsidP="00A84643">
                  <w:pPr>
                    <w:pStyle w:val="Listavistosa-nfasis11"/>
                    <w:numPr>
                      <w:ilvl w:val="0"/>
                      <w:numId w:val="14"/>
                    </w:numPr>
                    <w:ind w:left="317" w:hanging="175"/>
                    <w:rPr>
                      <w:sz w:val="16"/>
                      <w:szCs w:val="20"/>
                      <w:lang w:val="es-ES" w:eastAsia="es-ES"/>
                    </w:rPr>
                  </w:pPr>
                  <w:r w:rsidRPr="007E659D">
                    <w:rPr>
                      <w:sz w:val="16"/>
                      <w:szCs w:val="20"/>
                      <w:lang w:val="es-ES" w:eastAsia="es-ES"/>
                    </w:rPr>
                    <w:t>Ruido de fondo + 10dBA</w:t>
                  </w:r>
                </w:p>
                <w:p w14:paraId="0ACC31E0" w14:textId="77777777" w:rsidR="00A84643" w:rsidRPr="007E659D" w:rsidRDefault="00A84643" w:rsidP="00A84643">
                  <w:pPr>
                    <w:pStyle w:val="Listavistosa-nfasis11"/>
                    <w:numPr>
                      <w:ilvl w:val="0"/>
                      <w:numId w:val="14"/>
                    </w:numPr>
                    <w:ind w:left="317" w:hanging="175"/>
                    <w:rPr>
                      <w:sz w:val="16"/>
                      <w:szCs w:val="20"/>
                      <w:lang w:val="es-ES" w:eastAsia="es-ES"/>
                    </w:rPr>
                  </w:pPr>
                  <w:r w:rsidRPr="007E659D">
                    <w:rPr>
                      <w:sz w:val="16"/>
                      <w:szCs w:val="20"/>
                      <w:lang w:val="es-ES" w:eastAsia="es-ES"/>
                    </w:rPr>
                    <w:t>Límite para zona III</w:t>
                  </w:r>
                </w:p>
              </w:tc>
            </w:tr>
          </w:tbl>
          <w:p w14:paraId="20D61DEA" w14:textId="77777777" w:rsidR="00A84643" w:rsidRPr="003737DD" w:rsidRDefault="00A84643" w:rsidP="00A84643">
            <w:pPr>
              <w:spacing w:after="0" w:line="240" w:lineRule="auto"/>
              <w:jc w:val="both"/>
              <w:rPr>
                <w:sz w:val="20"/>
                <w:szCs w:val="20"/>
                <w:lang w:val="es-ES" w:eastAsia="es-ES"/>
              </w:rPr>
            </w:pPr>
          </w:p>
        </w:tc>
        <w:tc>
          <w:tcPr>
            <w:tcW w:w="2478" w:type="pct"/>
            <w:shd w:val="clear" w:color="auto" w:fill="auto"/>
            <w:vAlign w:val="center"/>
          </w:tcPr>
          <w:p w14:paraId="514665FC" w14:textId="77777777" w:rsidR="00A84643" w:rsidRPr="003737DD" w:rsidRDefault="00A84643" w:rsidP="00B20324">
            <w:pPr>
              <w:spacing w:before="60" w:after="60" w:line="240" w:lineRule="auto"/>
              <w:jc w:val="both"/>
              <w:rPr>
                <w:sz w:val="20"/>
                <w:szCs w:val="20"/>
                <w:lang w:val="es-ES" w:eastAsia="es-ES"/>
              </w:rPr>
            </w:pPr>
            <w:r w:rsidRPr="003737DD">
              <w:rPr>
                <w:sz w:val="20"/>
                <w:szCs w:val="20"/>
                <w:lang w:val="es-ES" w:eastAsia="es-ES"/>
              </w:rPr>
              <w:t xml:space="preserve">Con fecha </w:t>
            </w:r>
            <w:r>
              <w:rPr>
                <w:sz w:val="20"/>
                <w:szCs w:val="20"/>
                <w:lang w:val="es-ES" w:eastAsia="es-ES"/>
              </w:rPr>
              <w:t>17 de enero de 2020</w:t>
            </w:r>
            <w:r w:rsidRPr="003737DD">
              <w:rPr>
                <w:sz w:val="20"/>
                <w:szCs w:val="20"/>
                <w:lang w:val="es-ES" w:eastAsia="es-ES"/>
              </w:rPr>
              <w:t xml:space="preserve">, siendo </w:t>
            </w:r>
            <w:r w:rsidRPr="00325CD8">
              <w:rPr>
                <w:sz w:val="20"/>
                <w:szCs w:val="20"/>
                <w:lang w:val="es-ES" w:eastAsia="es-ES"/>
              </w:rPr>
              <w:t xml:space="preserve">las 11:49 horas, </w:t>
            </w:r>
            <w:r w:rsidR="001F3007">
              <w:rPr>
                <w:sz w:val="20"/>
                <w:szCs w:val="20"/>
                <w:lang w:val="es-ES" w:eastAsia="es-ES"/>
              </w:rPr>
              <w:t>la I. Municipalidad de Providencia</w:t>
            </w:r>
            <w:r w:rsidRPr="00325CD8">
              <w:rPr>
                <w:sz w:val="20"/>
                <w:szCs w:val="20"/>
                <w:lang w:val="es-ES" w:eastAsia="es-ES"/>
              </w:rPr>
              <w:t xml:space="preserve"> realizó exitosamente una (01) medición de nivel de presión sonora en periodo diurno, de acuerdo con el procedimiento indicado en la Norma de Emisión (D.S. N°38/11 MMA), desde la habitación del segundo piso del domicilio ubicado en nombre calle Pirineos N°2071, comuna de Providencia (Receptor N°1), en condición interior con ventana abierta.</w:t>
            </w:r>
          </w:p>
          <w:p w14:paraId="14C3556F" w14:textId="77777777" w:rsidR="00A84643" w:rsidRPr="003737DD" w:rsidRDefault="00A84643" w:rsidP="00B20324">
            <w:pPr>
              <w:spacing w:before="60" w:after="60" w:line="240" w:lineRule="auto"/>
              <w:jc w:val="both"/>
              <w:rPr>
                <w:sz w:val="20"/>
                <w:szCs w:val="20"/>
                <w:lang w:val="es-ES" w:eastAsia="es-ES"/>
              </w:rPr>
            </w:pPr>
            <w:r w:rsidRPr="003737DD">
              <w:rPr>
                <w:sz w:val="20"/>
                <w:szCs w:val="20"/>
                <w:lang w:val="es-ES" w:eastAsia="es-ES"/>
              </w:rPr>
              <w:t xml:space="preserve">Una vez obtenido el Nivel de Presión Sonora Corregido, correspondiente a </w:t>
            </w:r>
            <w:r w:rsidRPr="003737DD">
              <w:rPr>
                <w:sz w:val="20"/>
                <w:szCs w:val="20"/>
                <w:lang w:val="es-ES" w:eastAsia="es-ES"/>
              </w:rPr>
              <w:br/>
            </w:r>
            <w:r>
              <w:rPr>
                <w:sz w:val="20"/>
                <w:szCs w:val="20"/>
                <w:lang w:val="es-ES" w:eastAsia="es-ES"/>
              </w:rPr>
              <w:t>79</w:t>
            </w:r>
            <w:r w:rsidRPr="003737DD">
              <w:rPr>
                <w:sz w:val="20"/>
                <w:szCs w:val="20"/>
                <w:lang w:val="es-ES" w:eastAsia="es-ES"/>
              </w:rPr>
              <w:t xml:space="preserve"> dBA de acuerdo con las fichas de evaluación de ruido de la actividad, se realizó la evaluación de los niveles medidos. Para esto, se homologó la zona donde se ubica el receptor, concluyéndose que ésta, correspondiente a Zona </w:t>
            </w:r>
            <w:r>
              <w:rPr>
                <w:sz w:val="20"/>
                <w:szCs w:val="20"/>
                <w:lang w:val="es-ES" w:eastAsia="es-ES"/>
              </w:rPr>
              <w:t>UR</w:t>
            </w:r>
            <w:r w:rsidRPr="003737DD">
              <w:rPr>
                <w:sz w:val="20"/>
                <w:szCs w:val="20"/>
                <w:lang w:val="es-ES" w:eastAsia="es-ES"/>
              </w:rPr>
              <w:t xml:space="preserve"> del Plan Regulador de </w:t>
            </w:r>
            <w:r>
              <w:rPr>
                <w:sz w:val="20"/>
                <w:szCs w:val="20"/>
                <w:lang w:val="es-ES" w:eastAsia="es-ES"/>
              </w:rPr>
              <w:t>Providencia,</w:t>
            </w:r>
            <w:r w:rsidRPr="003737DD">
              <w:rPr>
                <w:sz w:val="20"/>
                <w:szCs w:val="20"/>
                <w:lang w:val="es-ES" w:eastAsia="es-ES"/>
              </w:rPr>
              <w:t xml:space="preserve"> es homologable a Zona </w:t>
            </w:r>
            <w:r>
              <w:rPr>
                <w:sz w:val="20"/>
                <w:szCs w:val="20"/>
                <w:lang w:val="es-ES" w:eastAsia="es-ES"/>
              </w:rPr>
              <w:t>II del D.S. N°38/11 MMA.</w:t>
            </w:r>
          </w:p>
          <w:p w14:paraId="6EFA803F" w14:textId="6B6A2836" w:rsidR="00A84643" w:rsidRDefault="00A84643" w:rsidP="00B20324">
            <w:pPr>
              <w:spacing w:before="60" w:after="60" w:line="240" w:lineRule="auto"/>
              <w:jc w:val="both"/>
              <w:rPr>
                <w:sz w:val="20"/>
                <w:szCs w:val="20"/>
                <w:lang w:val="es-ES" w:eastAsia="es-ES"/>
              </w:rPr>
            </w:pPr>
            <w:r w:rsidRPr="003737DD">
              <w:rPr>
                <w:sz w:val="20"/>
                <w:szCs w:val="20"/>
                <w:lang w:val="es-ES" w:eastAsia="es-ES"/>
              </w:rPr>
              <w:t>Con base a los límites que se deben cumplir para esta zona (</w:t>
            </w:r>
            <w:r>
              <w:rPr>
                <w:sz w:val="20"/>
                <w:szCs w:val="20"/>
                <w:lang w:val="es-ES" w:eastAsia="es-ES"/>
              </w:rPr>
              <w:t>60</w:t>
            </w:r>
            <w:r w:rsidRPr="003737DD">
              <w:rPr>
                <w:sz w:val="20"/>
                <w:szCs w:val="20"/>
                <w:lang w:val="es-ES" w:eastAsia="es-ES"/>
              </w:rPr>
              <w:t xml:space="preserve"> dBA en periodo </w:t>
            </w:r>
            <w:r w:rsidRPr="00171332">
              <w:rPr>
                <w:sz w:val="20"/>
                <w:szCs w:val="20"/>
                <w:lang w:val="es-ES" w:eastAsia="es-ES"/>
              </w:rPr>
              <w:t>diurno</w:t>
            </w:r>
            <w:r w:rsidRPr="003737DD">
              <w:rPr>
                <w:sz w:val="20"/>
                <w:szCs w:val="20"/>
                <w:lang w:val="es-ES" w:eastAsia="es-ES"/>
              </w:rPr>
              <w:t xml:space="preserve">), y el NPC obtenido a partir de </w:t>
            </w:r>
            <w:r w:rsidRPr="00171332">
              <w:rPr>
                <w:sz w:val="20"/>
                <w:szCs w:val="20"/>
                <w:lang w:val="es-ES" w:eastAsia="es-ES"/>
              </w:rPr>
              <w:t xml:space="preserve">las mediciones realizadas en la fecha anteriormente señalada, se indica que existe superación en el Receptor N°1, presentándose una excedencia de 19 </w:t>
            </w:r>
            <w:proofErr w:type="spellStart"/>
            <w:r w:rsidRPr="00171332">
              <w:rPr>
                <w:sz w:val="20"/>
                <w:szCs w:val="20"/>
                <w:lang w:val="es-ES" w:eastAsia="es-ES"/>
              </w:rPr>
              <w:t>dBA</w:t>
            </w:r>
            <w:proofErr w:type="spellEnd"/>
            <w:r w:rsidRPr="00171332">
              <w:rPr>
                <w:sz w:val="20"/>
                <w:szCs w:val="20"/>
                <w:lang w:val="es-ES" w:eastAsia="es-ES"/>
              </w:rPr>
              <w:t xml:space="preserve"> en periodo diurno.</w:t>
            </w:r>
          </w:p>
          <w:p w14:paraId="24B1317B" w14:textId="02210164" w:rsidR="00B20324" w:rsidRPr="003737DD" w:rsidRDefault="00B20324" w:rsidP="00B20324">
            <w:pPr>
              <w:spacing w:before="60" w:after="60" w:line="240" w:lineRule="auto"/>
              <w:jc w:val="both"/>
              <w:rPr>
                <w:sz w:val="20"/>
                <w:szCs w:val="20"/>
                <w:lang w:val="es-ES" w:eastAsia="es-ES"/>
              </w:rPr>
            </w:pPr>
            <w:r>
              <w:rPr>
                <w:sz w:val="20"/>
                <w:szCs w:val="20"/>
                <w:lang w:val="es-ES" w:eastAsia="es-ES"/>
              </w:rPr>
              <w:t xml:space="preserve">Debido a la alta superación encontrada, se gestionó la dictación de medidas provisionales, las cuales se informarán oportunamente. </w:t>
            </w:r>
          </w:p>
        </w:tc>
        <w:tc>
          <w:tcPr>
            <w:tcW w:w="694" w:type="pct"/>
            <w:shd w:val="clear" w:color="auto" w:fill="auto"/>
            <w:vAlign w:val="center"/>
          </w:tcPr>
          <w:p w14:paraId="3CC41154" w14:textId="77777777" w:rsidR="00A84643" w:rsidRPr="003737DD" w:rsidRDefault="00A84643" w:rsidP="00A84643">
            <w:pPr>
              <w:widowControl w:val="0"/>
              <w:overflowPunct w:val="0"/>
              <w:autoSpaceDE w:val="0"/>
              <w:autoSpaceDN w:val="0"/>
              <w:adjustRightInd w:val="0"/>
              <w:spacing w:after="120" w:line="240" w:lineRule="auto"/>
              <w:jc w:val="both"/>
              <w:rPr>
                <w:sz w:val="20"/>
                <w:szCs w:val="20"/>
                <w:highlight w:val="yellow"/>
                <w:lang w:val="es-ES" w:eastAsia="es-ES"/>
              </w:rPr>
            </w:pPr>
            <w:r w:rsidRPr="00171332">
              <w:rPr>
                <w:sz w:val="20"/>
                <w:szCs w:val="20"/>
                <w:lang w:val="es-ES" w:eastAsia="es-ES"/>
              </w:rPr>
              <w:t xml:space="preserve">Existe superación del límite establecido por la normativa para Zona II en periodo diurno, generándose una excedencia de </w:t>
            </w:r>
            <w:r w:rsidRPr="00171332">
              <w:rPr>
                <w:sz w:val="20"/>
                <w:szCs w:val="20"/>
                <w:lang w:val="es-ES" w:eastAsia="es-ES"/>
              </w:rPr>
              <w:br/>
              <w:t xml:space="preserve">19 dBA en la ubicación del Receptor N°1, por parte </w:t>
            </w:r>
            <w:r w:rsidR="00DE6BBC">
              <w:rPr>
                <w:sz w:val="20"/>
                <w:szCs w:val="20"/>
                <w:lang w:val="es-ES" w:eastAsia="es-ES"/>
              </w:rPr>
              <w:t>de la</w:t>
            </w:r>
            <w:r w:rsidRPr="00171332">
              <w:rPr>
                <w:sz w:val="20"/>
                <w:szCs w:val="20"/>
                <w:lang w:val="es-ES" w:eastAsia="es-ES"/>
              </w:rPr>
              <w:t xml:space="preserve"> faena constructiva que conforma la fuente</w:t>
            </w:r>
            <w:r w:rsidRPr="003737DD">
              <w:rPr>
                <w:sz w:val="20"/>
                <w:szCs w:val="20"/>
                <w:lang w:val="es-ES" w:eastAsia="es-ES"/>
              </w:rPr>
              <w:t xml:space="preserve"> de ruido identificada.</w:t>
            </w:r>
          </w:p>
        </w:tc>
      </w:tr>
    </w:tbl>
    <w:p w14:paraId="0392CBDE" w14:textId="77777777" w:rsidR="00A84643" w:rsidRDefault="00A84643" w:rsidP="00B20324">
      <w:pPr>
        <w:pStyle w:val="IFA1"/>
        <w:numPr>
          <w:ilvl w:val="0"/>
          <w:numId w:val="0"/>
        </w:numPr>
      </w:pPr>
      <w:bookmarkStart w:id="30" w:name="_Toc352840404"/>
      <w:bookmarkStart w:id="31" w:name="_Toc352841464"/>
      <w:bookmarkStart w:id="32" w:name="_Toc447875253"/>
    </w:p>
    <w:p w14:paraId="31A3AE6F" w14:textId="77777777" w:rsidR="00A84643" w:rsidRPr="00432729" w:rsidRDefault="00A84643" w:rsidP="00A84643">
      <w:pPr>
        <w:pStyle w:val="Ttulo1"/>
        <w:sectPr w:rsidR="00A84643" w:rsidRPr="00432729" w:rsidSect="00A84643">
          <w:type w:val="nextColumn"/>
          <w:pgSz w:w="15840" w:h="12240" w:orient="landscape" w:code="1"/>
          <w:pgMar w:top="1134" w:right="1134" w:bottom="1134" w:left="1134" w:header="709" w:footer="709" w:gutter="0"/>
          <w:cols w:space="708"/>
          <w:docGrid w:linePitch="360"/>
        </w:sectPr>
      </w:pPr>
    </w:p>
    <w:p w14:paraId="6F67A74C" w14:textId="77777777" w:rsidR="00A84643" w:rsidRPr="001A526B" w:rsidRDefault="00A84643" w:rsidP="00A84643">
      <w:pPr>
        <w:pStyle w:val="IFA1"/>
      </w:pPr>
      <w:bookmarkStart w:id="33" w:name="_Toc352840405"/>
      <w:bookmarkStart w:id="34" w:name="_Toc352841465"/>
      <w:bookmarkStart w:id="35" w:name="_Toc447875255"/>
      <w:bookmarkStart w:id="36" w:name="_Toc449519286"/>
      <w:bookmarkEnd w:id="30"/>
      <w:bookmarkEnd w:id="31"/>
      <w:bookmarkEnd w:id="32"/>
      <w:r w:rsidRPr="001A526B">
        <w:lastRenderedPageBreak/>
        <w:t>ANEXOS</w:t>
      </w:r>
      <w:bookmarkEnd w:id="33"/>
      <w:bookmarkEnd w:id="34"/>
      <w:bookmarkEnd w:id="35"/>
      <w:bookmarkEnd w:id="36"/>
    </w:p>
    <w:p w14:paraId="7689F9AE" w14:textId="77777777" w:rsidR="00A84643" w:rsidRPr="001A526B" w:rsidRDefault="00A84643" w:rsidP="00A84643">
      <w:pPr>
        <w:spacing w:after="0" w:line="240" w:lineRule="auto"/>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804"/>
      </w:tblGrid>
      <w:tr w:rsidR="00A84643" w:rsidRPr="003737DD" w14:paraId="441AF63E" w14:textId="77777777">
        <w:trPr>
          <w:trHeight w:val="286"/>
          <w:jc w:val="center"/>
        </w:trPr>
        <w:tc>
          <w:tcPr>
            <w:tcW w:w="1384" w:type="dxa"/>
            <w:shd w:val="clear" w:color="auto" w:fill="D9D9D9"/>
            <w:vAlign w:val="center"/>
          </w:tcPr>
          <w:p w14:paraId="263C77C8" w14:textId="77777777" w:rsidR="00A84643" w:rsidRPr="003737DD" w:rsidRDefault="00A84643" w:rsidP="00A84643">
            <w:pPr>
              <w:spacing w:after="0" w:line="240" w:lineRule="auto"/>
              <w:jc w:val="center"/>
              <w:rPr>
                <w:rFonts w:cs="Calibri"/>
                <w:b/>
                <w:sz w:val="20"/>
                <w:szCs w:val="20"/>
              </w:rPr>
            </w:pPr>
            <w:r w:rsidRPr="003737DD">
              <w:rPr>
                <w:rFonts w:cs="Calibri"/>
                <w:b/>
                <w:sz w:val="20"/>
                <w:szCs w:val="20"/>
              </w:rPr>
              <w:t>N° Anexo</w:t>
            </w:r>
          </w:p>
        </w:tc>
        <w:tc>
          <w:tcPr>
            <w:tcW w:w="8804" w:type="dxa"/>
            <w:shd w:val="clear" w:color="auto" w:fill="D9D9D9"/>
            <w:vAlign w:val="center"/>
          </w:tcPr>
          <w:p w14:paraId="78CBF8F6" w14:textId="77777777" w:rsidR="00A84643" w:rsidRPr="003737DD" w:rsidRDefault="00A84643" w:rsidP="00A84643">
            <w:pPr>
              <w:spacing w:after="0" w:line="240" w:lineRule="auto"/>
              <w:jc w:val="center"/>
              <w:rPr>
                <w:rFonts w:cs="Calibri"/>
                <w:b/>
                <w:sz w:val="20"/>
                <w:szCs w:val="20"/>
              </w:rPr>
            </w:pPr>
            <w:r w:rsidRPr="003737DD">
              <w:rPr>
                <w:rFonts w:cs="Calibri"/>
                <w:b/>
                <w:sz w:val="20"/>
                <w:szCs w:val="20"/>
              </w:rPr>
              <w:t>Nombre Anexo</w:t>
            </w:r>
          </w:p>
        </w:tc>
      </w:tr>
      <w:tr w:rsidR="00A84643" w:rsidRPr="003737DD" w14:paraId="1792E948" w14:textId="77777777">
        <w:trPr>
          <w:trHeight w:val="597"/>
          <w:jc w:val="center"/>
        </w:trPr>
        <w:tc>
          <w:tcPr>
            <w:tcW w:w="1384" w:type="dxa"/>
            <w:shd w:val="clear" w:color="auto" w:fill="auto"/>
            <w:vAlign w:val="center"/>
          </w:tcPr>
          <w:p w14:paraId="5965928C" w14:textId="77777777" w:rsidR="00A84643" w:rsidRPr="00174097" w:rsidRDefault="00A84643" w:rsidP="00A84643">
            <w:pPr>
              <w:spacing w:after="0" w:line="240" w:lineRule="auto"/>
              <w:jc w:val="center"/>
              <w:rPr>
                <w:rFonts w:cs="Calibri"/>
                <w:sz w:val="20"/>
                <w:szCs w:val="20"/>
              </w:rPr>
            </w:pPr>
            <w:r w:rsidRPr="00174097">
              <w:rPr>
                <w:rFonts w:cs="Calibri"/>
                <w:sz w:val="20"/>
                <w:szCs w:val="20"/>
              </w:rPr>
              <w:t>1</w:t>
            </w:r>
          </w:p>
        </w:tc>
        <w:tc>
          <w:tcPr>
            <w:tcW w:w="8804" w:type="dxa"/>
            <w:shd w:val="clear" w:color="auto" w:fill="auto"/>
            <w:vAlign w:val="center"/>
          </w:tcPr>
          <w:p w14:paraId="28B3DF86" w14:textId="77777777" w:rsidR="00A84643" w:rsidRPr="00174097" w:rsidRDefault="00A84643" w:rsidP="00A84643">
            <w:pPr>
              <w:spacing w:after="0" w:line="240" w:lineRule="auto"/>
              <w:jc w:val="both"/>
              <w:rPr>
                <w:rFonts w:cs="Calibri"/>
                <w:sz w:val="20"/>
                <w:szCs w:val="20"/>
              </w:rPr>
            </w:pPr>
            <w:r w:rsidRPr="00174097">
              <w:rPr>
                <w:rFonts w:cs="Calibri"/>
                <w:sz w:val="20"/>
                <w:szCs w:val="20"/>
              </w:rPr>
              <w:t>Fichas de Reporte Técnico de 17 de enero de 2020, de la I. Municipalidad de Providencia</w:t>
            </w:r>
          </w:p>
        </w:tc>
      </w:tr>
    </w:tbl>
    <w:p w14:paraId="7A0C1B36" w14:textId="77777777" w:rsidR="00A84643" w:rsidRPr="001029E5" w:rsidRDefault="00A84643" w:rsidP="00A84643">
      <w:pPr>
        <w:spacing w:line="240" w:lineRule="auto"/>
        <w:jc w:val="center"/>
        <w:rPr>
          <w:sz w:val="28"/>
          <w:szCs w:val="28"/>
        </w:rPr>
      </w:pPr>
    </w:p>
    <w:sectPr w:rsidR="00A84643" w:rsidRPr="001029E5" w:rsidSect="00A84643">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28E13" w14:textId="77777777" w:rsidR="008D2AD9" w:rsidRDefault="008D2AD9" w:rsidP="00A84643">
      <w:pPr>
        <w:spacing w:after="0" w:line="240" w:lineRule="auto"/>
      </w:pPr>
      <w:r>
        <w:separator/>
      </w:r>
    </w:p>
  </w:endnote>
  <w:endnote w:type="continuationSeparator" w:id="0">
    <w:p w14:paraId="42242424" w14:textId="77777777" w:rsidR="008D2AD9" w:rsidRDefault="008D2AD9" w:rsidP="00A8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C961" w14:textId="77777777" w:rsidR="00A84643" w:rsidRDefault="00C87532">
    <w:pPr>
      <w:pStyle w:val="Piedepgina"/>
      <w:jc w:val="right"/>
    </w:pPr>
    <w:r>
      <w:fldChar w:fldCharType="begin"/>
    </w:r>
    <w:r w:rsidR="00A84643">
      <w:instrText>PAGE   \* MERGEFORMAT</w:instrText>
    </w:r>
    <w:r>
      <w:fldChar w:fldCharType="separate"/>
    </w:r>
    <w:r w:rsidR="001F3007" w:rsidRPr="001F3007">
      <w:rPr>
        <w:noProof/>
        <w:lang w:val="es-ES"/>
      </w:rPr>
      <w:t>2</w:t>
    </w:r>
    <w:r>
      <w:fldChar w:fldCharType="end"/>
    </w:r>
  </w:p>
  <w:p w14:paraId="11AE7CE9" w14:textId="77777777" w:rsidR="00A84643" w:rsidRPr="00E56524" w:rsidRDefault="00A84643" w:rsidP="00A84643">
    <w:pPr>
      <w:tabs>
        <w:tab w:val="left" w:pos="1276"/>
        <w:tab w:val="left" w:pos="1843"/>
        <w:tab w:val="left" w:pos="1999"/>
        <w:tab w:val="left" w:pos="2031"/>
        <w:tab w:val="center" w:pos="4419"/>
        <w:tab w:val="right" w:pos="8838"/>
      </w:tabs>
      <w:spacing w:after="0" w:line="240" w:lineRule="auto"/>
      <w:jc w:val="center"/>
      <w:rPr>
        <w:color w:val="000000"/>
        <w:sz w:val="16"/>
        <w:szCs w:val="16"/>
      </w:rPr>
    </w:pPr>
    <w:r w:rsidRPr="00E56524">
      <w:rPr>
        <w:color w:val="000000"/>
        <w:sz w:val="16"/>
        <w:szCs w:val="16"/>
      </w:rPr>
      <w:t>Superintendencia del Medio Ambiente – Gobierno de Chile</w:t>
    </w:r>
  </w:p>
  <w:p w14:paraId="6DFAB4FB" w14:textId="77777777" w:rsidR="00A84643" w:rsidRPr="00E56524" w:rsidRDefault="00A84643" w:rsidP="00A84643">
    <w:pPr>
      <w:tabs>
        <w:tab w:val="left" w:pos="1276"/>
        <w:tab w:val="left" w:pos="1843"/>
        <w:tab w:val="center" w:pos="4419"/>
        <w:tab w:val="right" w:pos="8838"/>
      </w:tabs>
      <w:spacing w:after="0" w:line="240" w:lineRule="auto"/>
      <w:jc w:val="center"/>
      <w:rPr>
        <w:color w:val="000000"/>
        <w:sz w:val="16"/>
        <w:szCs w:val="16"/>
      </w:rPr>
    </w:pPr>
    <w:r w:rsidRPr="00E56524">
      <w:rPr>
        <w:color w:val="000000"/>
        <w:sz w:val="16"/>
        <w:szCs w:val="16"/>
      </w:rPr>
      <w:t xml:space="preserve">Teatinos 280, pisos </w:t>
    </w:r>
    <w:r>
      <w:rPr>
        <w:color w:val="000000"/>
        <w:sz w:val="16"/>
        <w:szCs w:val="16"/>
      </w:rPr>
      <w:t xml:space="preserve">7, </w:t>
    </w:r>
    <w:r w:rsidRPr="00E56524">
      <w:rPr>
        <w:color w:val="000000"/>
        <w:sz w:val="16"/>
        <w:szCs w:val="16"/>
      </w:rPr>
      <w:t xml:space="preserve">8 y 9, Santiago / </w:t>
    </w:r>
    <w:hyperlink r:id="rId1" w:history="1">
      <w:r w:rsidRPr="00E56524">
        <w:rPr>
          <w:color w:val="0000FF"/>
          <w:sz w:val="16"/>
          <w:szCs w:val="16"/>
          <w:u w:val="single"/>
        </w:rPr>
        <w:t>www.sma.gob.cl</w:t>
      </w:r>
    </w:hyperlink>
  </w:p>
  <w:p w14:paraId="45FE062E" w14:textId="77777777" w:rsidR="00A84643" w:rsidRDefault="00A846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137A" w14:textId="77777777" w:rsidR="00A84643" w:rsidRDefault="00C87532">
    <w:pPr>
      <w:pStyle w:val="Piedepgina"/>
      <w:jc w:val="right"/>
    </w:pPr>
    <w:r>
      <w:fldChar w:fldCharType="begin"/>
    </w:r>
    <w:r w:rsidR="00A84643">
      <w:instrText>PAGE   \* MERGEFORMAT</w:instrText>
    </w:r>
    <w:r>
      <w:fldChar w:fldCharType="separate"/>
    </w:r>
    <w:r w:rsidR="001F3007" w:rsidRPr="001F3007">
      <w:rPr>
        <w:noProof/>
        <w:lang w:val="es-ES"/>
      </w:rPr>
      <w:t>1</w:t>
    </w:r>
    <w:r>
      <w:fldChar w:fldCharType="end"/>
    </w:r>
  </w:p>
  <w:p w14:paraId="2F2C1167" w14:textId="77777777" w:rsidR="00A84643" w:rsidRPr="00E56524" w:rsidRDefault="00A84643" w:rsidP="00A84643">
    <w:pPr>
      <w:tabs>
        <w:tab w:val="left" w:pos="1276"/>
        <w:tab w:val="left" w:pos="1843"/>
        <w:tab w:val="left" w:pos="1999"/>
        <w:tab w:val="left" w:pos="2031"/>
        <w:tab w:val="center" w:pos="4419"/>
        <w:tab w:val="right" w:pos="8838"/>
      </w:tabs>
      <w:spacing w:after="0" w:line="240" w:lineRule="auto"/>
      <w:jc w:val="center"/>
      <w:rPr>
        <w:color w:val="000000"/>
        <w:sz w:val="16"/>
        <w:szCs w:val="16"/>
      </w:rPr>
    </w:pPr>
    <w:r w:rsidRPr="00E56524">
      <w:rPr>
        <w:color w:val="000000"/>
        <w:sz w:val="16"/>
        <w:szCs w:val="16"/>
      </w:rPr>
      <w:t>Superintendencia del Medio Ambiente – Gobierno de Chile</w:t>
    </w:r>
  </w:p>
  <w:p w14:paraId="48A46D57" w14:textId="77777777" w:rsidR="00A84643" w:rsidRPr="00E56524" w:rsidRDefault="00A84643" w:rsidP="00A84643">
    <w:pPr>
      <w:tabs>
        <w:tab w:val="left" w:pos="1276"/>
        <w:tab w:val="left" w:pos="1843"/>
        <w:tab w:val="center" w:pos="4419"/>
        <w:tab w:val="right" w:pos="8838"/>
      </w:tabs>
      <w:spacing w:after="0" w:line="240" w:lineRule="auto"/>
      <w:jc w:val="center"/>
      <w:rPr>
        <w:color w:val="000000"/>
        <w:sz w:val="16"/>
        <w:szCs w:val="16"/>
      </w:rPr>
    </w:pPr>
    <w:r w:rsidRPr="00E56524">
      <w:rPr>
        <w:color w:val="000000"/>
        <w:sz w:val="16"/>
        <w:szCs w:val="16"/>
      </w:rPr>
      <w:t xml:space="preserve">Teatinos 280, pisos </w:t>
    </w:r>
    <w:r>
      <w:rPr>
        <w:color w:val="000000"/>
        <w:sz w:val="16"/>
        <w:szCs w:val="16"/>
      </w:rPr>
      <w:t xml:space="preserve">7, </w:t>
    </w:r>
    <w:r w:rsidRPr="00E56524">
      <w:rPr>
        <w:color w:val="000000"/>
        <w:sz w:val="16"/>
        <w:szCs w:val="16"/>
      </w:rPr>
      <w:t xml:space="preserve">8 y 9, Santiago / </w:t>
    </w:r>
    <w:hyperlink r:id="rId1" w:history="1">
      <w:r w:rsidRPr="00E56524">
        <w:rPr>
          <w:color w:val="0000FF"/>
          <w:sz w:val="16"/>
          <w:szCs w:val="16"/>
          <w:u w:val="single"/>
        </w:rPr>
        <w:t>www.sma.gob.cl</w:t>
      </w:r>
    </w:hyperlink>
  </w:p>
  <w:p w14:paraId="67038309" w14:textId="77777777" w:rsidR="00A84643" w:rsidRDefault="00A84643" w:rsidP="00A846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924A1" w14:textId="77777777" w:rsidR="008D2AD9" w:rsidRDefault="008D2AD9" w:rsidP="00A84643">
      <w:pPr>
        <w:spacing w:after="0" w:line="240" w:lineRule="auto"/>
      </w:pPr>
      <w:r>
        <w:separator/>
      </w:r>
    </w:p>
  </w:footnote>
  <w:footnote w:type="continuationSeparator" w:id="0">
    <w:p w14:paraId="26EE3482" w14:textId="77777777" w:rsidR="008D2AD9" w:rsidRDefault="008D2AD9" w:rsidP="00A84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Wingdings" w:hint="default"/>
      </w:rPr>
    </w:lvl>
    <w:lvl w:ilvl="1" w:tplc="340A0003" w:tentative="1">
      <w:start w:val="1"/>
      <w:numFmt w:val="bullet"/>
      <w:lvlText w:val="o"/>
      <w:lvlJc w:val="left"/>
      <w:pPr>
        <w:ind w:left="1440" w:hanging="360"/>
      </w:pPr>
      <w:rPr>
        <w:rFonts w:ascii="Courier New" w:hAnsi="Courier New"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alibri"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alibri"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alibri"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alibri"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Wingdings" w:hint="default"/>
        <w:sz w:val="20"/>
      </w:rPr>
    </w:lvl>
    <w:lvl w:ilvl="1" w:tplc="340A0003" w:tentative="1">
      <w:start w:val="1"/>
      <w:numFmt w:val="bullet"/>
      <w:lvlText w:val="o"/>
      <w:lvlJc w:val="left"/>
      <w:pPr>
        <w:ind w:left="1440" w:hanging="360"/>
      </w:pPr>
      <w:rPr>
        <w:rFonts w:ascii="Courier New" w:hAnsi="Courier New"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alibri"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alibri"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2B3B"/>
    <w:rsid w:val="000909BA"/>
    <w:rsid w:val="001268D0"/>
    <w:rsid w:val="001F3007"/>
    <w:rsid w:val="0029760E"/>
    <w:rsid w:val="003674DE"/>
    <w:rsid w:val="00485643"/>
    <w:rsid w:val="00594E9C"/>
    <w:rsid w:val="00782A2A"/>
    <w:rsid w:val="007C0162"/>
    <w:rsid w:val="007C02E6"/>
    <w:rsid w:val="008D2AD9"/>
    <w:rsid w:val="00A30188"/>
    <w:rsid w:val="00A41A6A"/>
    <w:rsid w:val="00A84643"/>
    <w:rsid w:val="00B20324"/>
    <w:rsid w:val="00B32B3B"/>
    <w:rsid w:val="00C87532"/>
    <w:rsid w:val="00D35B06"/>
    <w:rsid w:val="00DE6BBC"/>
    <w:rsid w:val="00FC5CBA"/>
    <w:rsid w:val="00FD5C6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8CE3D"/>
  <w15:docId w15:val="{125C0450-A093-4F4E-8B28-2200DE26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32"/>
    <w:pPr>
      <w:spacing w:after="160" w:line="259" w:lineRule="auto"/>
    </w:pPr>
    <w:rPr>
      <w:sz w:val="22"/>
      <w:szCs w:val="22"/>
      <w:lang w:eastAsia="en-US"/>
    </w:rPr>
  </w:style>
  <w:style w:type="paragraph" w:styleId="Ttulo1">
    <w:name w:val="heading 1"/>
    <w:aliases w:val="IFA2"/>
    <w:basedOn w:val="IFA1"/>
    <w:next w:val="Listaconnmeros"/>
    <w:link w:val="Ttulo1Car"/>
    <w:uiPriority w:val="9"/>
    <w:qFormat/>
    <w:rsid w:val="00373994"/>
    <w:pPr>
      <w:numPr>
        <w:ilvl w:val="1"/>
      </w:numPr>
      <w:ind w:left="567" w:hanging="567"/>
    </w:pPr>
    <w:rPr>
      <w:rFonts w:cs="Times New Roman"/>
    </w:rPr>
  </w:style>
  <w:style w:type="paragraph" w:styleId="Ttulo2">
    <w:name w:val="heading 2"/>
    <w:aliases w:val="IFA3"/>
    <w:basedOn w:val="Ttulo1"/>
    <w:next w:val="Normal"/>
    <w:link w:val="Ttulo2Car"/>
    <w:uiPriority w:val="9"/>
    <w:qFormat/>
    <w:rsid w:val="00E71D23"/>
    <w:pPr>
      <w:numPr>
        <w:ilvl w:val="2"/>
      </w:numPr>
      <w:jc w:val="both"/>
      <w:outlineLvl w:val="1"/>
    </w:pPr>
    <w:rPr>
      <w:sz w:val="20"/>
    </w:rPr>
  </w:style>
  <w:style w:type="paragraph" w:styleId="Ttulo3">
    <w:name w:val="heading 3"/>
    <w:basedOn w:val="Normal"/>
    <w:next w:val="Normal"/>
    <w:link w:val="Ttulo3Car"/>
    <w:uiPriority w:val="9"/>
    <w:qFormat/>
    <w:rsid w:val="0093042A"/>
    <w:pPr>
      <w:keepNext/>
      <w:keepLines/>
      <w:numPr>
        <w:ilvl w:val="2"/>
        <w:numId w:val="12"/>
      </w:numPr>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
    <w:qFormat/>
    <w:rsid w:val="00E71D23"/>
    <w:pPr>
      <w:keepNext/>
      <w:keepLines/>
      <w:numPr>
        <w:ilvl w:val="3"/>
        <w:numId w:val="12"/>
      </w:numPr>
      <w:spacing w:before="40" w:after="0"/>
      <w:outlineLvl w:val="3"/>
    </w:pPr>
    <w:rPr>
      <w:rFonts w:ascii="Calibri Light" w:eastAsia="Times New Roman" w:hAnsi="Calibri Light"/>
      <w:i/>
      <w:iCs/>
      <w:color w:val="2E74B5"/>
      <w:sz w:val="20"/>
      <w:szCs w:val="20"/>
    </w:rPr>
  </w:style>
  <w:style w:type="paragraph" w:styleId="Ttulo5">
    <w:name w:val="heading 5"/>
    <w:basedOn w:val="Normal"/>
    <w:next w:val="Normal"/>
    <w:link w:val="Ttulo5Car"/>
    <w:uiPriority w:val="9"/>
    <w:qFormat/>
    <w:rsid w:val="00E71D23"/>
    <w:pPr>
      <w:keepNext/>
      <w:keepLines/>
      <w:numPr>
        <w:ilvl w:val="4"/>
        <w:numId w:val="12"/>
      </w:numPr>
      <w:spacing w:before="40" w:after="0"/>
      <w:outlineLvl w:val="4"/>
    </w:pPr>
    <w:rPr>
      <w:rFonts w:ascii="Calibri Light" w:eastAsia="Times New Roman" w:hAnsi="Calibri Light"/>
      <w:color w:val="2E74B5"/>
      <w:sz w:val="20"/>
      <w:szCs w:val="20"/>
    </w:rPr>
  </w:style>
  <w:style w:type="paragraph" w:styleId="Ttulo6">
    <w:name w:val="heading 6"/>
    <w:basedOn w:val="Normal"/>
    <w:next w:val="Normal"/>
    <w:link w:val="Ttulo6Car"/>
    <w:uiPriority w:val="9"/>
    <w:qFormat/>
    <w:rsid w:val="00E71D23"/>
    <w:pPr>
      <w:keepNext/>
      <w:keepLines/>
      <w:numPr>
        <w:ilvl w:val="5"/>
        <w:numId w:val="12"/>
      </w:numPr>
      <w:spacing w:before="40" w:after="0"/>
      <w:outlineLvl w:val="5"/>
    </w:pPr>
    <w:rPr>
      <w:rFonts w:ascii="Calibri Light" w:eastAsia="Times New Roman" w:hAnsi="Calibri Light"/>
      <w:color w:val="1F4D78"/>
      <w:sz w:val="20"/>
      <w:szCs w:val="20"/>
    </w:rPr>
  </w:style>
  <w:style w:type="paragraph" w:styleId="Ttulo7">
    <w:name w:val="heading 7"/>
    <w:basedOn w:val="Normal"/>
    <w:next w:val="Normal"/>
    <w:link w:val="Ttulo7Car"/>
    <w:uiPriority w:val="9"/>
    <w:qFormat/>
    <w:rsid w:val="00E71D23"/>
    <w:pPr>
      <w:keepNext/>
      <w:keepLines/>
      <w:numPr>
        <w:ilvl w:val="6"/>
        <w:numId w:val="12"/>
      </w:numPr>
      <w:spacing w:before="40" w:after="0"/>
      <w:outlineLvl w:val="6"/>
    </w:pPr>
    <w:rPr>
      <w:rFonts w:ascii="Calibri Light" w:eastAsia="Times New Roman" w:hAnsi="Calibri Light"/>
      <w:i/>
      <w:iCs/>
      <w:color w:val="1F4D78"/>
      <w:sz w:val="20"/>
      <w:szCs w:val="20"/>
    </w:rPr>
  </w:style>
  <w:style w:type="paragraph" w:styleId="Ttulo8">
    <w:name w:val="heading 8"/>
    <w:basedOn w:val="Normal"/>
    <w:next w:val="Normal"/>
    <w:link w:val="Ttulo8Car"/>
    <w:uiPriority w:val="9"/>
    <w:qFormat/>
    <w:rsid w:val="00E71D23"/>
    <w:pPr>
      <w:keepNext/>
      <w:keepLines/>
      <w:numPr>
        <w:ilvl w:val="7"/>
        <w:numId w:val="12"/>
      </w:numPr>
      <w:spacing w:before="40" w:after="0"/>
      <w:outlineLvl w:val="7"/>
    </w:pPr>
    <w:rPr>
      <w:rFonts w:ascii="Calibri Light" w:eastAsia="Times New Roman" w:hAnsi="Calibri Light"/>
      <w:color w:val="272727"/>
      <w:sz w:val="21"/>
      <w:szCs w:val="21"/>
    </w:rPr>
  </w:style>
  <w:style w:type="paragraph" w:styleId="Ttulo9">
    <w:name w:val="heading 9"/>
    <w:basedOn w:val="Normal"/>
    <w:next w:val="Normal"/>
    <w:link w:val="Ttulo9Car"/>
    <w:uiPriority w:val="9"/>
    <w:qFormat/>
    <w:rsid w:val="00E71D23"/>
    <w:pPr>
      <w:keepNext/>
      <w:keepLines/>
      <w:numPr>
        <w:ilvl w:val="8"/>
        <w:numId w:val="12"/>
      </w:numPr>
      <w:spacing w:before="40" w:after="0"/>
      <w:outlineLvl w:val="8"/>
    </w:pPr>
    <w:rPr>
      <w:rFonts w:ascii="Calibri Light" w:eastAsia="Times New Roman" w:hAnsi="Calibri Light"/>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link w:val="Ttulo1"/>
    <w:uiPriority w:val="9"/>
    <w:rsid w:val="00373994"/>
    <w:rPr>
      <w:rFonts w:ascii="Calibri" w:eastAsia="Calibri" w:hAnsi="Calibri" w:cs="Calibri"/>
      <w:b/>
      <w:sz w:val="24"/>
      <w:szCs w:val="20"/>
    </w:rPr>
  </w:style>
  <w:style w:type="paragraph" w:customStyle="1" w:styleId="TtulodeTDC1">
    <w:name w:val="Título de TDC1"/>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791465"/>
    <w:rPr>
      <w:rFonts w:ascii="Segoe UI" w:hAnsi="Segoe UI" w:cs="Segoe UI"/>
      <w:sz w:val="18"/>
      <w:szCs w:val="18"/>
    </w:rPr>
  </w:style>
  <w:style w:type="character" w:styleId="Refdecomentario">
    <w:name w:val="annotation reference"/>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sz w:val="20"/>
      <w:szCs w:val="20"/>
    </w:rPr>
  </w:style>
  <w:style w:type="character" w:customStyle="1" w:styleId="TextocomentarioCar">
    <w:name w:val="Texto comentario Ca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uiPriority w:val="9"/>
    <w:semiHidden/>
    <w:rsid w:val="0093042A"/>
    <w:rPr>
      <w:rFonts w:ascii="Calibri Light" w:eastAsia="Times New Roman" w:hAnsi="Calibri Light" w:cs="Times New Roman"/>
      <w:color w:val="1F4D78"/>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cs="Calibri"/>
      <w:b/>
      <w:bCs/>
      <w:noProof/>
    </w:rPr>
  </w:style>
  <w:style w:type="character" w:styleId="Hipervnculo">
    <w:name w:val="Hyperlink"/>
    <w:uiPriority w:val="99"/>
    <w:unhideWhenUsed/>
    <w:rsid w:val="00C11245"/>
    <w:rPr>
      <w:color w:val="0563C1"/>
      <w:u w:val="single"/>
    </w:rPr>
  </w:style>
  <w:style w:type="paragraph" w:customStyle="1" w:styleId="Cuadrculavistosa-nfasis11">
    <w:name w:val="Cuadrícula vistosa - Énfasis 11"/>
    <w:basedOn w:val="Normal"/>
    <w:next w:val="Normal"/>
    <w:link w:val="Cuadrculavistosa-nfasis1Car"/>
    <w:uiPriority w:val="29"/>
    <w:qFormat/>
    <w:rsid w:val="00C11245"/>
    <w:pPr>
      <w:spacing w:before="200"/>
      <w:ind w:left="864" w:right="864"/>
      <w:jc w:val="center"/>
    </w:pPr>
    <w:rPr>
      <w:i/>
      <w:iCs/>
      <w:color w:val="404040"/>
      <w:sz w:val="20"/>
      <w:szCs w:val="20"/>
    </w:rPr>
  </w:style>
  <w:style w:type="character" w:customStyle="1" w:styleId="Cuadrculavistosa-nfasis1Car">
    <w:name w:val="Cuadrícula vistosa - Énfasis 1 Car"/>
    <w:link w:val="Cuadrculavistosa-nfasis11"/>
    <w:uiPriority w:val="29"/>
    <w:rsid w:val="00C11245"/>
    <w:rPr>
      <w:i/>
      <w:iCs/>
      <w:color w:val="404040"/>
    </w:rPr>
  </w:style>
  <w:style w:type="paragraph" w:customStyle="1" w:styleId="Listavistosa-nfasis11">
    <w:name w:val="Lista vistosa - Énfasis 11"/>
    <w:basedOn w:val="Normal"/>
    <w:uiPriority w:val="34"/>
    <w:qFormat/>
    <w:rsid w:val="000A28D4"/>
    <w:pPr>
      <w:spacing w:after="0" w:line="240" w:lineRule="auto"/>
      <w:ind w:left="720"/>
      <w:contextualSpacing/>
      <w:jc w:val="both"/>
    </w:pPr>
  </w:style>
  <w:style w:type="table" w:customStyle="1" w:styleId="Tablaconcuadrcula1">
    <w:name w:val="Tabla con cuadrícula1"/>
    <w:basedOn w:val="Tablanormal"/>
    <w:next w:val="Tablaconcuadrcula"/>
    <w:uiPriority w:val="99"/>
    <w:rsid w:val="002E78C9"/>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E71D23"/>
    <w:rPr>
      <w:rFonts w:ascii="Calibri Light" w:eastAsia="Times New Roman" w:hAnsi="Calibri Light" w:cs="Times New Roman"/>
      <w:i/>
      <w:iCs/>
      <w:color w:val="2E74B5"/>
    </w:rPr>
  </w:style>
  <w:style w:type="character" w:customStyle="1" w:styleId="Ttulo5Car">
    <w:name w:val="Título 5 Car"/>
    <w:link w:val="Ttulo5"/>
    <w:uiPriority w:val="9"/>
    <w:semiHidden/>
    <w:rsid w:val="00E71D23"/>
    <w:rPr>
      <w:rFonts w:ascii="Calibri Light" w:eastAsia="Times New Roman" w:hAnsi="Calibri Light" w:cs="Times New Roman"/>
      <w:color w:val="2E74B5"/>
    </w:rPr>
  </w:style>
  <w:style w:type="character" w:customStyle="1" w:styleId="Ttulo6Car">
    <w:name w:val="Título 6 Car"/>
    <w:link w:val="Ttulo6"/>
    <w:uiPriority w:val="9"/>
    <w:semiHidden/>
    <w:rsid w:val="00E71D23"/>
    <w:rPr>
      <w:rFonts w:ascii="Calibri Light" w:eastAsia="Times New Roman" w:hAnsi="Calibri Light" w:cs="Times New Roman"/>
      <w:color w:val="1F4D78"/>
    </w:rPr>
  </w:style>
  <w:style w:type="character" w:customStyle="1" w:styleId="Ttulo7Car">
    <w:name w:val="Título 7 Car"/>
    <w:link w:val="Ttulo7"/>
    <w:uiPriority w:val="9"/>
    <w:semiHidden/>
    <w:rsid w:val="00E71D23"/>
    <w:rPr>
      <w:rFonts w:ascii="Calibri Light" w:eastAsia="Times New Roman" w:hAnsi="Calibri Light" w:cs="Times New Roman"/>
      <w:i/>
      <w:iCs/>
      <w:color w:val="1F4D78"/>
    </w:rPr>
  </w:style>
  <w:style w:type="character" w:customStyle="1" w:styleId="Ttulo8Car">
    <w:name w:val="Título 8 Car"/>
    <w:link w:val="Ttulo8"/>
    <w:uiPriority w:val="9"/>
    <w:semiHidden/>
    <w:rsid w:val="00E71D23"/>
    <w:rPr>
      <w:rFonts w:ascii="Calibri Light" w:eastAsia="Times New Roman" w:hAnsi="Calibri Light" w:cs="Times New Roman"/>
      <w:color w:val="272727"/>
      <w:sz w:val="21"/>
      <w:szCs w:val="21"/>
    </w:rPr>
  </w:style>
  <w:style w:type="character" w:customStyle="1" w:styleId="Ttulo9Car">
    <w:name w:val="Título 9 Car"/>
    <w:link w:val="Ttulo9"/>
    <w:uiPriority w:val="9"/>
    <w:semiHidden/>
    <w:rsid w:val="00E71D23"/>
    <w:rPr>
      <w:rFonts w:ascii="Calibri Light" w:eastAsia="Times New Roman" w:hAnsi="Calibri Light" w:cs="Times New Roman"/>
      <w:i/>
      <w:iCs/>
      <w:color w:val="27272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14783">
      <w:bodyDiv w:val="1"/>
      <w:marLeft w:val="0"/>
      <w:marRight w:val="0"/>
      <w:marTop w:val="0"/>
      <w:marBottom w:val="0"/>
      <w:divBdr>
        <w:top w:val="none" w:sz="0" w:space="0" w:color="auto"/>
        <w:left w:val="none" w:sz="0" w:space="0" w:color="auto"/>
        <w:bottom w:val="none" w:sz="0" w:space="0" w:color="auto"/>
        <w:right w:val="none" w:sz="0" w:space="0" w:color="auto"/>
      </w:divBdr>
      <w:divsChild>
        <w:div w:id="1791168730">
          <w:marLeft w:val="0"/>
          <w:marRight w:val="0"/>
          <w:marTop w:val="0"/>
          <w:marBottom w:val="0"/>
          <w:divBdr>
            <w:top w:val="none" w:sz="0" w:space="0" w:color="auto"/>
            <w:left w:val="none" w:sz="0" w:space="0" w:color="auto"/>
            <w:bottom w:val="none" w:sz="0" w:space="0" w:color="auto"/>
            <w:right w:val="none" w:sz="0" w:space="0" w:color="auto"/>
          </w:divBdr>
        </w:div>
      </w:divsChild>
    </w:div>
    <w:div w:id="1229463233">
      <w:bodyDiv w:val="1"/>
      <w:marLeft w:val="0"/>
      <w:marRight w:val="0"/>
      <w:marTop w:val="0"/>
      <w:marBottom w:val="0"/>
      <w:divBdr>
        <w:top w:val="none" w:sz="0" w:space="0" w:color="auto"/>
        <w:left w:val="none" w:sz="0" w:space="0" w:color="auto"/>
        <w:bottom w:val="none" w:sz="0" w:space="0" w:color="auto"/>
        <w:right w:val="none" w:sz="0" w:space="0" w:color="auto"/>
      </w:divBdr>
    </w:div>
    <w:div w:id="212102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522</Words>
  <Characters>2874</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3390</CharactersWithSpaces>
  <SharedDoc>false</SharedDoc>
  <HLinks>
    <vt:vector size="12" baseType="variant">
      <vt:variant>
        <vt:i4>7340094</vt:i4>
      </vt:variant>
      <vt:variant>
        <vt:i4>9</vt:i4>
      </vt:variant>
      <vt:variant>
        <vt:i4>0</vt:i4>
      </vt:variant>
      <vt:variant>
        <vt:i4>5</vt:i4>
      </vt:variant>
      <vt:variant>
        <vt:lpwstr>http://www.sma.gob.cl/</vt:lpwstr>
      </vt:variant>
      <vt:variant>
        <vt:lpwstr/>
      </vt:variant>
      <vt:variant>
        <vt:i4>7340094</vt:i4>
      </vt:variant>
      <vt:variant>
        <vt:i4>3</vt:i4>
      </vt:variant>
      <vt:variant>
        <vt:i4>0</vt:i4>
      </vt:variant>
      <vt:variant>
        <vt:i4>5</vt:i4>
      </vt:variant>
      <vt:variant>
        <vt:lpwstr>http://www.sma.gob.cl/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Ba8958</cp:lastModifiedBy>
  <cp:revision>8</cp:revision>
  <dcterms:created xsi:type="dcterms:W3CDTF">2020-04-28T16:26:00Z</dcterms:created>
  <dcterms:modified xsi:type="dcterms:W3CDTF">2020-05-05T22:22:00Z</dcterms:modified>
</cp:coreProperties>
</file>