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8055F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564BCFE8" w:rsidR="00D22E71" w:rsidRDefault="0098055F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</w:t>
      </w:r>
      <w:r w:rsidR="00CE29FB"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3F27E13A" w:rsidR="007A7DEB" w:rsidRPr="00DC755D" w:rsidRDefault="0098055F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 </w:t>
      </w:r>
      <w:r w:rsidR="00472EA6">
        <w:rPr>
          <w:rFonts w:ascii="Calibri" w:eastAsia="Calibri" w:hAnsi="Calibri" w:cs="Times New Roman"/>
          <w:b/>
          <w:sz w:val="24"/>
          <w:szCs w:val="24"/>
        </w:rPr>
        <w:t>“</w:t>
      </w:r>
      <w:r w:rsidR="00AF0555">
        <w:rPr>
          <w:rFonts w:ascii="Calibri" w:eastAsia="Calibri" w:hAnsi="Calibri" w:cs="Times New Roman"/>
          <w:b/>
          <w:sz w:val="24"/>
          <w:szCs w:val="24"/>
        </w:rPr>
        <w:t>PRODUCTOS FERNÁNDEZ S.A.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56F48B77" w:rsidR="007A7DEB" w:rsidRPr="00E41294" w:rsidRDefault="0098055F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>
        <w:rPr>
          <w:rFonts w:ascii="Calibri" w:eastAsia="Calibri" w:hAnsi="Calibri" w:cs="Times New Roman"/>
          <w:b/>
          <w:sz w:val="24"/>
          <w:szCs w:val="24"/>
        </w:rPr>
        <w:t xml:space="preserve">   </w:t>
      </w:r>
      <w:r w:rsidR="007A7DEB"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</w:t>
      </w:r>
      <w:r w:rsidR="00634C89">
        <w:rPr>
          <w:rFonts w:ascii="Calibri" w:eastAsia="Calibri" w:hAnsi="Calibri" w:cs="Times New Roman"/>
          <w:b/>
          <w:sz w:val="24"/>
          <w:szCs w:val="24"/>
        </w:rPr>
        <w:t>20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F87CA3">
        <w:rPr>
          <w:rFonts w:ascii="Calibri" w:eastAsia="Calibri" w:hAnsi="Calibri" w:cs="Times New Roman"/>
          <w:b/>
          <w:sz w:val="24"/>
          <w:szCs w:val="24"/>
        </w:rPr>
        <w:t>1400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723A74ED" w14:textId="77777777" w:rsidTr="009F01A6">
        <w:trPr>
          <w:trHeight w:val="1052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0D1AA2EE" w:rsidR="00E41294" w:rsidRPr="007A7DEB" w:rsidRDefault="00DE0D02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Revisora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025129E7" w:rsidR="00E41294" w:rsidRPr="0025129B" w:rsidRDefault="006A63A5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63824D58" w:rsidR="00E41294" w:rsidRPr="007A7DEB" w:rsidRDefault="0042560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6"/>
                <w:szCs w:val="16"/>
              </w:rPr>
              <w:pict w14:anchorId="49BC9A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  <w:bookmarkEnd w:id="8"/>
          </w:p>
        </w:tc>
      </w:tr>
      <w:tr w:rsidR="009F01A6" w:rsidRPr="007A7DEB" w14:paraId="6120583F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CB58" w14:textId="7EC13138" w:rsidR="009F01A6" w:rsidRPr="007A7DEB" w:rsidRDefault="009F01A6" w:rsidP="009F01A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  <w:r w:rsidR="006A63A5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EC8C" w14:textId="39081D6E" w:rsidR="009F01A6" w:rsidRDefault="009F01A6" w:rsidP="009F01A6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A12F" w14:textId="2B76B6A0" w:rsidR="009F01A6" w:rsidRDefault="00425604" w:rsidP="009F01A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4E97693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103B8FB3" w:rsidR="004B5A85" w:rsidRPr="00740714" w:rsidRDefault="00AF055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Productos Fernández</w:t>
            </w:r>
            <w:r w:rsidR="00FF1649">
              <w:rPr>
                <w:rFonts w:ascii="Calibri" w:eastAsia="Calibri" w:hAnsi="Calibri" w:cs="Times New Roman"/>
                <w:sz w:val="20"/>
              </w:rPr>
              <w:t xml:space="preserve"> S.A.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63381983" w:rsidR="00740714" w:rsidRPr="00740714" w:rsidRDefault="00AF055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91.004.000-6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59A11881" w:rsidR="00740714" w:rsidRPr="00740714" w:rsidRDefault="00AF055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Complejo </w:t>
            </w:r>
            <w:r w:rsidR="0098055F">
              <w:rPr>
                <w:rFonts w:ascii="Calibri" w:eastAsia="Calibri" w:hAnsi="Calibri" w:cs="Times New Roman"/>
                <w:sz w:val="20"/>
              </w:rPr>
              <w:t>3, PF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65A8FDEE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Km 25</w:t>
            </w:r>
            <w:r w:rsidR="00AF0555">
              <w:rPr>
                <w:rFonts w:ascii="Calibri" w:eastAsia="Calibri" w:hAnsi="Calibri" w:cs="Times New Roman"/>
                <w:sz w:val="20"/>
              </w:rPr>
              <w:t>2</w:t>
            </w:r>
            <w:r>
              <w:rPr>
                <w:rFonts w:ascii="Calibri" w:eastAsia="Calibri" w:hAnsi="Calibri" w:cs="Times New Roman"/>
                <w:sz w:val="20"/>
              </w:rPr>
              <w:t xml:space="preserve">, </w:t>
            </w:r>
            <w:r w:rsidR="00AF0555">
              <w:rPr>
                <w:rFonts w:ascii="Calibri" w:eastAsia="Calibri" w:hAnsi="Calibri" w:cs="Times New Roman"/>
                <w:sz w:val="20"/>
              </w:rPr>
              <w:t>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C9787B4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634C89" w:rsidRPr="00740714">
              <w:rPr>
                <w:rFonts w:ascii="Calibri" w:eastAsia="Calibri" w:hAnsi="Calibri" w:cs="Times New Roman"/>
                <w:sz w:val="20"/>
                <w:u w:val="single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75EA0CA5" w:rsidR="00D21A61" w:rsidRDefault="00634C8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08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</w:t>
            </w:r>
            <w:r>
              <w:rPr>
                <w:rFonts w:ascii="Calibri" w:eastAsia="Calibri" w:hAnsi="Calibri" w:cs="Times New Roman"/>
                <w:sz w:val="20"/>
              </w:rPr>
              <w:t>20</w:t>
            </w:r>
          </w:p>
          <w:p w14:paraId="7B9D24B1" w14:textId="3C3DFB9A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083290D0" w14:textId="77777777" w:rsidR="00740714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</w:t>
            </w:r>
            <w:r w:rsidR="00634C89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muestreo isocinético Material Particulado</w:t>
            </w:r>
          </w:p>
          <w:p w14:paraId="3A9E1818" w14:textId="7D202299" w:rsidR="00634C89" w:rsidRPr="00A3424D" w:rsidRDefault="00634C89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monitoreo de gases </w:t>
            </w:r>
          </w:p>
        </w:tc>
        <w:tc>
          <w:tcPr>
            <w:tcW w:w="637" w:type="pct"/>
            <w:vAlign w:val="center"/>
          </w:tcPr>
          <w:p w14:paraId="5E0F35B8" w14:textId="0A6236F9" w:rsidR="00740714" w:rsidRPr="00740714" w:rsidRDefault="00540130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</w:t>
            </w:r>
          </w:p>
        </w:tc>
        <w:tc>
          <w:tcPr>
            <w:tcW w:w="679" w:type="pct"/>
            <w:vAlign w:val="center"/>
          </w:tcPr>
          <w:p w14:paraId="088CCE5B" w14:textId="3A0EBA36" w:rsidR="00740714" w:rsidRPr="00594E69" w:rsidRDefault="00AF0555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594E69">
              <w:rPr>
                <w:rFonts w:eastAsia="Calibri" w:cs="Calibri"/>
                <w:sz w:val="20"/>
              </w:rPr>
              <w:t>1</w:t>
            </w:r>
            <w:r w:rsidR="00634C89" w:rsidRPr="00594E69">
              <w:rPr>
                <w:rFonts w:eastAsia="Calibri" w:cs="Calibri"/>
                <w:sz w:val="20"/>
              </w:rPr>
              <w:t>8</w:t>
            </w:r>
            <w:r w:rsidR="00740714" w:rsidRPr="00594E69">
              <w:rPr>
                <w:rFonts w:eastAsia="Calibri" w:cs="Calibri"/>
                <w:sz w:val="20"/>
              </w:rPr>
              <w:t xml:space="preserve"> de </w:t>
            </w:r>
            <w:r w:rsidR="00634C89" w:rsidRPr="00594E69">
              <w:rPr>
                <w:rFonts w:eastAsia="Calibri" w:cs="Calibri"/>
                <w:sz w:val="20"/>
              </w:rPr>
              <w:t>octubre</w:t>
            </w:r>
            <w:r w:rsidRPr="00594E69">
              <w:rPr>
                <w:rFonts w:eastAsia="Calibri" w:cs="Calibri"/>
                <w:sz w:val="20"/>
              </w:rPr>
              <w:t xml:space="preserve"> de</w:t>
            </w:r>
            <w:r w:rsidR="00740714" w:rsidRPr="00594E69">
              <w:rPr>
                <w:rFonts w:eastAsia="Calibri" w:cs="Calibri"/>
                <w:sz w:val="20"/>
              </w:rPr>
              <w:t xml:space="preserve"> 2019</w:t>
            </w:r>
          </w:p>
        </w:tc>
        <w:tc>
          <w:tcPr>
            <w:tcW w:w="1865" w:type="pct"/>
            <w:vAlign w:val="center"/>
          </w:tcPr>
          <w:p w14:paraId="52294ECA" w14:textId="477716A1" w:rsidR="00740714" w:rsidRPr="00237A78" w:rsidRDefault="00947AC6" w:rsidP="00FF1649">
            <w:pPr>
              <w:spacing w:line="240" w:lineRule="auto"/>
              <w:jc w:val="both"/>
              <w:rPr>
                <w:rFonts w:eastAsia="Calibri" w:cs="Calibri"/>
                <w:color w:val="000000" w:themeColor="text1"/>
                <w:sz w:val="20"/>
              </w:rPr>
            </w:pPr>
            <w:r w:rsidRPr="00594E69">
              <w:rPr>
                <w:rFonts w:eastAsia="Calibri" w:cs="Calibri"/>
                <w:sz w:val="20"/>
              </w:rPr>
              <w:t xml:space="preserve">Con fecha </w:t>
            </w:r>
            <w:r w:rsidR="00AF0555" w:rsidRPr="00594E69">
              <w:rPr>
                <w:rFonts w:eastAsia="Calibri" w:cs="Calibri"/>
                <w:sz w:val="20"/>
              </w:rPr>
              <w:t>1</w:t>
            </w:r>
            <w:r w:rsidR="00634C89" w:rsidRPr="00594E69">
              <w:rPr>
                <w:rFonts w:eastAsia="Calibri" w:cs="Calibri"/>
                <w:sz w:val="20"/>
              </w:rPr>
              <w:t>8</w:t>
            </w:r>
            <w:r w:rsidR="00112C62" w:rsidRPr="00594E69">
              <w:rPr>
                <w:rFonts w:eastAsia="Calibri" w:cs="Calibri"/>
                <w:sz w:val="20"/>
              </w:rPr>
              <w:t xml:space="preserve"> de </w:t>
            </w:r>
            <w:r w:rsidR="00634C89" w:rsidRPr="00594E69">
              <w:rPr>
                <w:rFonts w:eastAsia="Calibri" w:cs="Calibri"/>
                <w:sz w:val="20"/>
              </w:rPr>
              <w:t>octubre</w:t>
            </w:r>
            <w:r w:rsidR="00112C62" w:rsidRPr="00594E69">
              <w:rPr>
                <w:rFonts w:eastAsia="Calibri" w:cs="Calibri"/>
                <w:sz w:val="20"/>
              </w:rPr>
              <w:t xml:space="preserve"> de 2019</w:t>
            </w:r>
            <w:r w:rsidRPr="00594E69">
              <w:rPr>
                <w:rFonts w:eastAsia="Calibri" w:cs="Calibri"/>
                <w:sz w:val="20"/>
              </w:rPr>
              <w:t xml:space="preserve"> se recibe en la </w:t>
            </w:r>
            <w:r w:rsidR="00112C62" w:rsidRPr="00594E69">
              <w:rPr>
                <w:rFonts w:eastAsia="Calibri" w:cs="Calibri"/>
                <w:sz w:val="20"/>
              </w:rPr>
              <w:t>O</w:t>
            </w:r>
            <w:r w:rsidRPr="00594E69">
              <w:rPr>
                <w:rFonts w:eastAsia="Calibri" w:cs="Calibri"/>
                <w:sz w:val="20"/>
              </w:rPr>
              <w:t xml:space="preserve">ficina </w:t>
            </w:r>
            <w:r w:rsidR="00112C62" w:rsidRPr="00594E69">
              <w:rPr>
                <w:rFonts w:eastAsia="Calibri" w:cs="Calibri"/>
                <w:sz w:val="20"/>
              </w:rPr>
              <w:t>R</w:t>
            </w:r>
            <w:r w:rsidRPr="00594E69">
              <w:rPr>
                <w:rFonts w:eastAsia="Calibri" w:cs="Calibri"/>
                <w:sz w:val="20"/>
              </w:rPr>
              <w:t xml:space="preserve">egional de la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SMA </w:t>
            </w:r>
            <w:r w:rsidR="004B4302" w:rsidRPr="00237A78">
              <w:rPr>
                <w:rFonts w:eastAsia="Calibri" w:cs="Calibri"/>
                <w:color w:val="000000" w:themeColor="text1"/>
                <w:sz w:val="20"/>
              </w:rPr>
              <w:t>el</w:t>
            </w:r>
            <w:r w:rsidR="00AB0FF7" w:rsidRPr="00237A78">
              <w:rPr>
                <w:rFonts w:eastAsia="Calibri" w:cs="Calibri"/>
                <w:color w:val="000000" w:themeColor="text1"/>
                <w:sz w:val="20"/>
              </w:rPr>
              <w:t xml:space="preserve">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Informe </w:t>
            </w:r>
            <w:r w:rsidR="00594E69" w:rsidRPr="00237A78">
              <w:rPr>
                <w:rFonts w:eastAsia="Calibri" w:cs="Calibri"/>
                <w:color w:val="000000" w:themeColor="text1"/>
                <w:sz w:val="20"/>
              </w:rPr>
              <w:t xml:space="preserve">IMFF301/19 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</w:rPr>
              <w:t xml:space="preserve">de la ETFA </w:t>
            </w:r>
            <w:r w:rsidR="00540130" w:rsidRPr="00237A78">
              <w:rPr>
                <w:rFonts w:cs="Calibri"/>
                <w:color w:val="000000" w:themeColor="text1"/>
                <w:sz w:val="20"/>
              </w:rPr>
              <w:t xml:space="preserve">Algoritmos y Mediciones Ambientales S.A., </w:t>
            </w:r>
            <w:r w:rsidR="00594E69" w:rsidRPr="00237A78">
              <w:rPr>
                <w:rFonts w:eastAsia="Calibri" w:cs="Calibri"/>
                <w:color w:val="000000" w:themeColor="text1"/>
                <w:sz w:val="20"/>
              </w:rPr>
              <w:t>(Anexo 1)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 xml:space="preserve">,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correspondiente a la medición de</w:t>
            </w:r>
            <w:r w:rsidR="00C442D4" w:rsidRPr="00237A78">
              <w:rPr>
                <w:rFonts w:eastAsia="Calibri" w:cs="Calibri"/>
                <w:color w:val="000000" w:themeColor="text1"/>
                <w:sz w:val="20"/>
              </w:rPr>
              <w:t xml:space="preserve"> 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</w:rPr>
              <w:t>MP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  <w:vertAlign w:val="subscript"/>
              </w:rPr>
              <w:t xml:space="preserve"> 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</w:rPr>
              <w:t xml:space="preserve">realizada en </w:t>
            </w:r>
            <w:r w:rsidR="00594E69" w:rsidRPr="00237A78">
              <w:rPr>
                <w:rFonts w:eastAsia="Calibri" w:cs="Calibri"/>
                <w:color w:val="000000" w:themeColor="text1"/>
                <w:sz w:val="20"/>
              </w:rPr>
              <w:t xml:space="preserve">agosto de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201</w:t>
            </w:r>
            <w:r w:rsidR="00594E69" w:rsidRPr="00237A78">
              <w:rPr>
                <w:rFonts w:eastAsia="Calibri" w:cs="Calibri"/>
                <w:color w:val="000000" w:themeColor="text1"/>
                <w:sz w:val="20"/>
              </w:rPr>
              <w:t>9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.</w:t>
            </w:r>
          </w:p>
          <w:p w14:paraId="1CD52BDD" w14:textId="372ACA52" w:rsidR="00032D24" w:rsidRPr="00594E69" w:rsidRDefault="00594E69" w:rsidP="00540130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594E69">
              <w:rPr>
                <w:rFonts w:eastAsia="Calibri" w:cs="Calibri"/>
                <w:sz w:val="20"/>
              </w:rPr>
              <w:t xml:space="preserve">Se cuenta además con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documentos que fueron solicitados el 2019 m</w:t>
            </w:r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>ediante la Res. Ex. R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</w:rPr>
              <w:t>equerimiento de Información</w:t>
            </w:r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 xml:space="preserve"> N°40 </w:t>
            </w:r>
            <w:r w:rsidR="00B301E4" w:rsidRPr="00237A78">
              <w:rPr>
                <w:rFonts w:eastAsia="Calibri" w:cs="Calibri"/>
                <w:color w:val="000000" w:themeColor="text1"/>
                <w:sz w:val="20"/>
              </w:rPr>
              <w:t xml:space="preserve">(Anexo 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2</w:t>
            </w:r>
            <w:r w:rsidR="00B301E4" w:rsidRPr="00237A78">
              <w:rPr>
                <w:rFonts w:eastAsia="Calibri" w:cs="Calibri"/>
                <w:color w:val="000000" w:themeColor="text1"/>
                <w:sz w:val="20"/>
              </w:rPr>
              <w:t>)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, esto es, documento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s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 que </w:t>
            </w:r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>acredit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a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n</w:t>
            </w:r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 xml:space="preserve"> la potencia térmica (</w:t>
            </w:r>
            <w:proofErr w:type="spellStart"/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>KWt</w:t>
            </w:r>
            <w:proofErr w:type="spellEnd"/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>) de la caldera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 (Anexo 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3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>), r</w:t>
            </w:r>
            <w:r w:rsidR="00032D24" w:rsidRPr="00237A78">
              <w:rPr>
                <w:rFonts w:eastAsia="Calibri" w:cs="Calibri"/>
                <w:color w:val="000000" w:themeColor="text1"/>
                <w:sz w:val="20"/>
              </w:rPr>
              <w:t>egistro ante Seremi de Salud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 (Anexo 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4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) e informe técnico </w:t>
            </w:r>
            <w:r w:rsidR="00540130" w:rsidRPr="00237A78">
              <w:rPr>
                <w:rFonts w:eastAsia="Calibri" w:cs="Calibri"/>
                <w:color w:val="000000" w:themeColor="text1"/>
                <w:sz w:val="20"/>
              </w:rPr>
              <w:t xml:space="preserve">de la caldera 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(Anexo </w:t>
            </w:r>
            <w:r w:rsidR="006E3A1C" w:rsidRPr="00237A78">
              <w:rPr>
                <w:rFonts w:eastAsia="Calibri" w:cs="Calibri"/>
                <w:color w:val="000000" w:themeColor="text1"/>
                <w:sz w:val="20"/>
              </w:rPr>
              <w:t>5</w:t>
            </w:r>
            <w:r w:rsidRPr="00237A78">
              <w:rPr>
                <w:rFonts w:eastAsia="Calibri" w:cs="Calibri"/>
                <w:color w:val="000000" w:themeColor="text1"/>
                <w:sz w:val="20"/>
              </w:rPr>
              <w:t xml:space="preserve">). 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663"/>
        <w:gridCol w:w="6337"/>
      </w:tblGrid>
      <w:tr w:rsidR="00740714" w:rsidRPr="00740714" w14:paraId="697142C1" w14:textId="77777777" w:rsidTr="00540130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456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336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98055F" w:rsidRPr="00740714" w14:paraId="5B9CAFEF" w14:textId="77777777" w:rsidTr="00540130">
        <w:trPr>
          <w:trHeight w:val="2168"/>
        </w:trPr>
        <w:tc>
          <w:tcPr>
            <w:tcW w:w="207" w:type="pct"/>
            <w:vAlign w:val="center"/>
          </w:tcPr>
          <w:p w14:paraId="6EBF3BAE" w14:textId="4759FB59" w:rsidR="0098055F" w:rsidRPr="00740714" w:rsidRDefault="0098055F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456" w:type="pct"/>
            <w:vAlign w:val="center"/>
          </w:tcPr>
          <w:p w14:paraId="29732108" w14:textId="77777777" w:rsidR="0098055F" w:rsidRDefault="0098055F" w:rsidP="0098055F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 49/2015 del Ministerio de Medio Ambiente</w:t>
            </w:r>
          </w:p>
          <w:p w14:paraId="40C6E88D" w14:textId="77777777" w:rsidR="0098055F" w:rsidRPr="00EA58D7" w:rsidRDefault="0098055F" w:rsidP="0098055F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29D44F5A" w14:textId="77777777" w:rsidR="0098055F" w:rsidRPr="00EA58D7" w:rsidRDefault="0098055F" w:rsidP="0098055F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50F4F946" w14:textId="77777777" w:rsidR="0098055F" w:rsidRPr="00EA58D7" w:rsidRDefault="0098055F" w:rsidP="00980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610BDA81" w14:textId="77777777" w:rsidR="0098055F" w:rsidRPr="00EA58D7" w:rsidRDefault="0098055F" w:rsidP="0098055F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ECA6C2B" w14:textId="77777777" w:rsidR="0098055F" w:rsidRPr="00EA58D7" w:rsidRDefault="0098055F" w:rsidP="0098055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56A47746" w14:textId="77777777" w:rsidR="0098055F" w:rsidRPr="005A730D" w:rsidRDefault="0098055F" w:rsidP="00980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7E80A778" w14:textId="77777777" w:rsidR="0098055F" w:rsidRPr="005A730D" w:rsidRDefault="0098055F" w:rsidP="00980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28A5AE24" w14:textId="77777777" w:rsidR="0098055F" w:rsidRPr="005A730D" w:rsidRDefault="0098055F" w:rsidP="0098055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39617779" w14:textId="77777777" w:rsidR="0098055F" w:rsidRDefault="0098055F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336" w:type="pct"/>
            <w:vAlign w:val="center"/>
          </w:tcPr>
          <w:p w14:paraId="34EF023B" w14:textId="3EAC0C69" w:rsidR="00675548" w:rsidRPr="00237A78" w:rsidRDefault="00675548" w:rsidP="00675548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En los informes de mediciones presentados por el titular</w:t>
            </w:r>
            <w:r w:rsidR="00540130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en la SMA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, se consigna </w:t>
            </w:r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el uso de caldera industrial generadora de vapor, fabricante </w:t>
            </w:r>
            <w:proofErr w:type="spellStart"/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Attsu</w:t>
            </w:r>
            <w:proofErr w:type="spellEnd"/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Tecnivap</w:t>
            </w:r>
            <w:proofErr w:type="spellEnd"/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S.A., modelo CSPM-6000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/</w:t>
            </w:r>
            <w:r w:rsidR="0098055F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12PM, año de fabricación 2010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. La fuente posee un Filtro de Mangas más ciclón, marca L.</w:t>
            </w:r>
            <w:r w:rsidR="00540130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Sole S.A., modelo JET-75-16-4, con una eficiencia de un 98</w:t>
            </w:r>
            <w:r w:rsidR="00540130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%, como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sistema </w:t>
            </w:r>
            <w:r w:rsidR="00540130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abatimiento para </w:t>
            </w:r>
            <w:r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de control de emisiones</w:t>
            </w:r>
            <w:r w:rsidR="001F2133" w:rsidRPr="00237A78">
              <w:rPr>
                <w:rFonts w:eastAsia="Calibri" w:cstheme="minorHAnsi"/>
                <w:color w:val="000000" w:themeColor="text1"/>
                <w:sz w:val="20"/>
                <w:szCs w:val="20"/>
              </w:rPr>
              <w:t>, la cual utiliza como combustible único y principal pellets (biomasa).</w:t>
            </w:r>
          </w:p>
          <w:p w14:paraId="2B86B7EF" w14:textId="77777777" w:rsidR="00675548" w:rsidRPr="00237A78" w:rsidRDefault="00675548" w:rsidP="00675548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</w:p>
          <w:p w14:paraId="47D2498A" w14:textId="328E794F" w:rsidR="00675548" w:rsidRPr="00675548" w:rsidRDefault="00675548" w:rsidP="00675548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104463">
              <w:rPr>
                <w:rFonts w:eastAsia="Calibri" w:cstheme="minorHAnsi"/>
                <w:sz w:val="20"/>
                <w:szCs w:val="20"/>
              </w:rPr>
              <w:t xml:space="preserve">La Caldera es considerada como existente ya que se encuentra operando a la </w:t>
            </w:r>
            <w:r w:rsidRPr="00104463">
              <w:rPr>
                <w:rFonts w:cs="Courier"/>
                <w:sz w:val="20"/>
                <w:szCs w:val="20"/>
              </w:rPr>
              <w:t xml:space="preserve">fecha de entrada en vigencia del PDA de Talca-Maule, con Registro en la Seremi de Salud del Maule SSMAU-314, de fecha 14 de septiembre de 2011 (Anexo </w:t>
            </w:r>
            <w:r w:rsidR="006E3A1C">
              <w:rPr>
                <w:rFonts w:cs="Courier"/>
                <w:sz w:val="20"/>
                <w:szCs w:val="20"/>
              </w:rPr>
              <w:t>4</w:t>
            </w:r>
            <w:r w:rsidRPr="00104463">
              <w:rPr>
                <w:rFonts w:cs="Courier"/>
                <w:sz w:val="20"/>
                <w:szCs w:val="20"/>
              </w:rPr>
              <w:t xml:space="preserve">). </w:t>
            </w:r>
          </w:p>
          <w:p w14:paraId="0A706962" w14:textId="77777777" w:rsidR="00675548" w:rsidRPr="00104463" w:rsidRDefault="00675548" w:rsidP="00675548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B314122" w14:textId="462EE803" w:rsidR="0098055F" w:rsidRPr="00675548" w:rsidRDefault="00675548" w:rsidP="00675548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De acuerdo a información entregada por el titular, el</w:t>
            </w:r>
            <w:r w:rsidR="0098055F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>
              <w:rPr>
                <w:rFonts w:eastAsia="Calibri" w:cstheme="minorHAnsi"/>
                <w:sz w:val="20"/>
                <w:szCs w:val="20"/>
              </w:rPr>
              <w:t xml:space="preserve">utilizado es </w:t>
            </w:r>
            <w:r w:rsidR="0098055F">
              <w:rPr>
                <w:rFonts w:eastAsia="Calibri" w:cstheme="minorHAnsi"/>
                <w:sz w:val="20"/>
                <w:szCs w:val="20"/>
              </w:rPr>
              <w:t>biomasa</w:t>
            </w:r>
            <w:r w:rsidR="0098055F" w:rsidRPr="003E093E">
              <w:rPr>
                <w:rFonts w:eastAsia="Calibri" w:cs="Courier"/>
                <w:sz w:val="20"/>
                <w:szCs w:val="20"/>
                <w:lang w:eastAsia="es-CL"/>
              </w:rPr>
              <w:t xml:space="preserve">, </w:t>
            </w:r>
            <w:r w:rsidR="0098055F" w:rsidRPr="00DF1EBC">
              <w:rPr>
                <w:rFonts w:eastAsia="Calibri" w:cs="Courier"/>
                <w:sz w:val="20"/>
                <w:szCs w:val="20"/>
                <w:lang w:eastAsia="es-CL"/>
              </w:rPr>
              <w:t xml:space="preserve">y </w:t>
            </w:r>
            <w:r>
              <w:rPr>
                <w:rFonts w:eastAsia="Calibri" w:cs="Courier"/>
                <w:sz w:val="20"/>
                <w:szCs w:val="20"/>
                <w:lang w:eastAsia="es-CL"/>
              </w:rPr>
              <w:t xml:space="preserve">la caldera cuenta </w:t>
            </w:r>
            <w:r w:rsidR="0098055F" w:rsidRPr="00DF1EBC">
              <w:rPr>
                <w:rFonts w:eastAsia="Calibri" w:cs="Courier"/>
                <w:sz w:val="20"/>
                <w:szCs w:val="20"/>
                <w:lang w:eastAsia="es-CL"/>
              </w:rPr>
              <w:t>con una potencia</w:t>
            </w:r>
            <w:r w:rsidR="0098055F" w:rsidRPr="00DF1EBC">
              <w:rPr>
                <w:rFonts w:eastAsia="Calibri" w:cstheme="minorHAnsi"/>
                <w:sz w:val="20"/>
                <w:szCs w:val="20"/>
              </w:rPr>
              <w:t xml:space="preserve"> térmica nominal </w:t>
            </w:r>
            <w:r w:rsidR="0098055F" w:rsidRPr="00B301E4">
              <w:rPr>
                <w:rFonts w:eastAsia="Calibri" w:cstheme="minorHAnsi"/>
                <w:sz w:val="20"/>
                <w:szCs w:val="20"/>
              </w:rPr>
              <w:t xml:space="preserve">de 4,645 </w:t>
            </w:r>
            <w:proofErr w:type="spellStart"/>
            <w:r w:rsidR="0098055F" w:rsidRPr="00B301E4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98055F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8055F">
              <w:rPr>
                <w:rFonts w:eastAsia="Calibri" w:cstheme="minorHAnsi"/>
                <w:sz w:val="20"/>
                <w:szCs w:val="20"/>
              </w:rPr>
              <w:t xml:space="preserve">(Anexo 4) </w:t>
            </w:r>
            <w:r w:rsidR="0098055F" w:rsidRPr="00FA3819">
              <w:rPr>
                <w:rFonts w:eastAsia="Calibri" w:cstheme="minorHAnsi"/>
                <w:sz w:val="20"/>
                <w:szCs w:val="20"/>
              </w:rPr>
              <w:t xml:space="preserve">y con un consumo de combustible máximo de </w:t>
            </w:r>
            <w:r w:rsidR="0098055F" w:rsidRPr="00B301E4">
              <w:rPr>
                <w:rFonts w:eastAsia="Calibri" w:cstheme="minorHAnsi"/>
                <w:sz w:val="20"/>
                <w:szCs w:val="20"/>
              </w:rPr>
              <w:t xml:space="preserve">968 Kg/hora y producción de vapor de 6.000 </w:t>
            </w:r>
            <w:proofErr w:type="spellStart"/>
            <w:r w:rsidR="0098055F" w:rsidRPr="00B301E4">
              <w:rPr>
                <w:rFonts w:eastAsia="Calibri" w:cstheme="minorHAnsi"/>
                <w:sz w:val="20"/>
                <w:szCs w:val="20"/>
              </w:rPr>
              <w:t>kgv</w:t>
            </w:r>
            <w:proofErr w:type="spellEnd"/>
            <w:r w:rsidR="0098055F" w:rsidRPr="00B301E4">
              <w:rPr>
                <w:rFonts w:eastAsia="Calibri" w:cstheme="minorHAnsi"/>
                <w:sz w:val="20"/>
                <w:szCs w:val="20"/>
              </w:rPr>
              <w:t>/h</w:t>
            </w:r>
            <w:r w:rsidR="0098055F">
              <w:rPr>
                <w:rFonts w:eastAsia="Calibri" w:cstheme="minorHAnsi"/>
                <w:sz w:val="20"/>
                <w:szCs w:val="20"/>
              </w:rPr>
              <w:t xml:space="preserve"> (Anexo </w:t>
            </w:r>
            <w:r w:rsidR="006E3A1C">
              <w:rPr>
                <w:rFonts w:eastAsia="Calibri" w:cstheme="minorHAnsi"/>
                <w:sz w:val="20"/>
                <w:szCs w:val="20"/>
              </w:rPr>
              <w:t>5</w:t>
            </w:r>
            <w:r w:rsidR="0098055F">
              <w:rPr>
                <w:rFonts w:eastAsia="Calibri" w:cstheme="minorHAnsi"/>
                <w:sz w:val="20"/>
                <w:szCs w:val="20"/>
              </w:rPr>
              <w:t>)</w:t>
            </w:r>
            <w:r w:rsidR="0098055F" w:rsidRPr="00B301E4">
              <w:rPr>
                <w:rFonts w:eastAsia="Calibri" w:cstheme="minorHAnsi"/>
                <w:sz w:val="20"/>
                <w:szCs w:val="20"/>
              </w:rPr>
              <w:t xml:space="preserve">. </w:t>
            </w:r>
          </w:p>
        </w:tc>
      </w:tr>
      <w:tr w:rsidR="00740714" w:rsidRPr="00740714" w14:paraId="0653ACC5" w14:textId="77777777" w:rsidTr="00540130">
        <w:trPr>
          <w:trHeight w:val="2168"/>
        </w:trPr>
        <w:tc>
          <w:tcPr>
            <w:tcW w:w="207" w:type="pct"/>
            <w:vAlign w:val="center"/>
          </w:tcPr>
          <w:p w14:paraId="391AC8DF" w14:textId="31348834" w:rsidR="00740714" w:rsidRPr="00740714" w:rsidRDefault="0098055F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456" w:type="pct"/>
            <w:vAlign w:val="center"/>
          </w:tcPr>
          <w:p w14:paraId="21FAD8EC" w14:textId="77777777" w:rsidR="0098055F" w:rsidRDefault="0098055F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>, deberán cumplir con los límites máximos de emisión de MP que se indican en la Tabla N°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163"/>
              <w:gridCol w:w="1395"/>
              <w:gridCol w:w="1210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lastRenderedPageBreak/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237A78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237A78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237A78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37A78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 w:rsidRPr="00237A78">
              <w:rPr>
                <w:rFonts w:cs="Courier"/>
                <w:sz w:val="20"/>
                <w:szCs w:val="20"/>
              </w:rPr>
              <w:t xml:space="preserve"> </w:t>
            </w:r>
            <w:r w:rsidRPr="00237A78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 w:rsidRPr="00237A78">
              <w:rPr>
                <w:rFonts w:cs="Courier"/>
                <w:sz w:val="20"/>
                <w:szCs w:val="20"/>
              </w:rPr>
              <w:t xml:space="preserve"> </w:t>
            </w:r>
            <w:r w:rsidRPr="00237A78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37A78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 w:rsidRPr="00237A78">
              <w:rPr>
                <w:rFonts w:cs="Courier"/>
                <w:sz w:val="20"/>
                <w:szCs w:val="20"/>
              </w:rPr>
              <w:t xml:space="preserve"> </w:t>
            </w:r>
            <w:r w:rsidRPr="00237A78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AF029AF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431"/>
              <w:gridCol w:w="832"/>
              <w:gridCol w:w="1172"/>
              <w:gridCol w:w="1000"/>
              <w:gridCol w:w="1002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lastRenderedPageBreak/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336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5EF2AF78" w:rsidR="002C478B" w:rsidRPr="0098055F" w:rsidRDefault="002C478B" w:rsidP="0098055F">
            <w:pPr>
              <w:pStyle w:val="Prrafodelista"/>
              <w:numPr>
                <w:ilvl w:val="0"/>
                <w:numId w:val="49"/>
              </w:numPr>
              <w:ind w:left="312" w:hanging="284"/>
              <w:rPr>
                <w:rFonts w:cstheme="minorHAnsi"/>
                <w:sz w:val="20"/>
                <w:szCs w:val="20"/>
              </w:rPr>
            </w:pPr>
            <w:r w:rsidRPr="0098055F">
              <w:rPr>
                <w:rFonts w:cstheme="minorHAnsi"/>
                <w:sz w:val="20"/>
                <w:szCs w:val="20"/>
              </w:rPr>
              <w:t xml:space="preserve">La empresa presenta a la SMA el Informe </w:t>
            </w:r>
            <w:r w:rsidR="002342FB">
              <w:rPr>
                <w:rFonts w:cstheme="minorHAnsi"/>
                <w:sz w:val="20"/>
                <w:szCs w:val="20"/>
              </w:rPr>
              <w:t>de muestreo i</w:t>
            </w:r>
            <w:r w:rsidRPr="0098055F">
              <w:rPr>
                <w:rFonts w:cs="Calibri"/>
                <w:sz w:val="20"/>
              </w:rPr>
              <w:t xml:space="preserve">socinético </w:t>
            </w:r>
            <w:r w:rsidR="002342FB">
              <w:rPr>
                <w:rFonts w:cs="Calibri"/>
                <w:sz w:val="20"/>
              </w:rPr>
              <w:t xml:space="preserve">de material particulado IMFF 301/19 correspondiente a la </w:t>
            </w:r>
            <w:r w:rsidR="00FF7961" w:rsidRPr="0098055F">
              <w:rPr>
                <w:rFonts w:cs="Calibri"/>
                <w:sz w:val="20"/>
              </w:rPr>
              <w:t xml:space="preserve">medición de </w:t>
            </w:r>
            <w:r w:rsidR="002342FB">
              <w:rPr>
                <w:rFonts w:cs="Calibri"/>
                <w:sz w:val="20"/>
              </w:rPr>
              <w:t>agosto</w:t>
            </w:r>
            <w:r w:rsidR="00FF7961" w:rsidRPr="0098055F">
              <w:rPr>
                <w:rFonts w:cs="Calibri"/>
                <w:sz w:val="20"/>
              </w:rPr>
              <w:t xml:space="preserve"> de 201</w:t>
            </w:r>
            <w:r w:rsidR="002342FB">
              <w:rPr>
                <w:rFonts w:cs="Calibri"/>
                <w:sz w:val="20"/>
              </w:rPr>
              <w:t>9</w:t>
            </w:r>
            <w:r w:rsidR="00FF7961" w:rsidRPr="0098055F">
              <w:rPr>
                <w:rFonts w:cs="Calibri"/>
                <w:sz w:val="20"/>
              </w:rPr>
              <w:t xml:space="preserve"> </w:t>
            </w:r>
            <w:r w:rsidR="00DE7085" w:rsidRPr="0098055F">
              <w:rPr>
                <w:rFonts w:cs="Calibri"/>
                <w:sz w:val="20"/>
              </w:rPr>
              <w:t xml:space="preserve">(Anexo </w:t>
            </w:r>
            <w:r w:rsidR="002342FB">
              <w:rPr>
                <w:rFonts w:cs="Calibri"/>
                <w:sz w:val="20"/>
              </w:rPr>
              <w:t>1</w:t>
            </w:r>
            <w:r w:rsidR="00DE7085" w:rsidRPr="0098055F">
              <w:rPr>
                <w:rFonts w:cs="Calibri"/>
                <w:sz w:val="20"/>
              </w:rPr>
              <w:t>),</w:t>
            </w:r>
            <w:r w:rsidRPr="0098055F">
              <w:rPr>
                <w:rFonts w:cs="Calibri"/>
                <w:sz w:val="20"/>
              </w:rPr>
              <w:t xml:space="preserve"> de</w:t>
            </w:r>
            <w:r w:rsidR="00354D39" w:rsidRPr="0098055F">
              <w:rPr>
                <w:rFonts w:cs="Calibri"/>
                <w:sz w:val="20"/>
              </w:rPr>
              <w:t xml:space="preserve"> </w:t>
            </w:r>
            <w:r w:rsidRPr="0098055F">
              <w:rPr>
                <w:rFonts w:cs="Calibri"/>
                <w:sz w:val="20"/>
              </w:rPr>
              <w:t>l</w:t>
            </w:r>
            <w:r w:rsidR="00354D39" w:rsidRPr="0098055F">
              <w:rPr>
                <w:rFonts w:cs="Calibri"/>
                <w:sz w:val="20"/>
              </w:rPr>
              <w:t>a</w:t>
            </w:r>
            <w:r w:rsidRPr="0098055F">
              <w:rPr>
                <w:rFonts w:cs="Calibri"/>
                <w:sz w:val="20"/>
              </w:rPr>
              <w:t xml:space="preserve"> </w:t>
            </w:r>
            <w:r w:rsidR="00354D39" w:rsidRPr="0098055F">
              <w:rPr>
                <w:rFonts w:cs="Calibri"/>
                <w:sz w:val="20"/>
              </w:rPr>
              <w:t xml:space="preserve">empresa </w:t>
            </w:r>
            <w:r w:rsidR="002342FB">
              <w:rPr>
                <w:rFonts w:cs="Calibri"/>
                <w:sz w:val="20"/>
              </w:rPr>
              <w:t>Algoritmos y Mediciones Ambientales S.A.,</w:t>
            </w:r>
            <w:r w:rsidRPr="0098055F">
              <w:rPr>
                <w:rFonts w:cs="Calibri"/>
                <w:sz w:val="20"/>
              </w:rPr>
              <w:t xml:space="preserve"> autorizada </w:t>
            </w:r>
            <w:r w:rsidR="0078488F" w:rsidRPr="0098055F">
              <w:rPr>
                <w:rFonts w:cs="Calibri"/>
                <w:sz w:val="20"/>
              </w:rPr>
              <w:t>como Entidad Técnica de Fiscalización Ambienta (</w:t>
            </w:r>
            <w:r w:rsidRPr="0098055F">
              <w:rPr>
                <w:rFonts w:cs="Calibri"/>
                <w:sz w:val="20"/>
              </w:rPr>
              <w:t>ETFA</w:t>
            </w:r>
            <w:r w:rsidR="0078488F" w:rsidRPr="0098055F">
              <w:rPr>
                <w:rFonts w:cs="Calibri"/>
                <w:sz w:val="20"/>
              </w:rPr>
              <w:t xml:space="preserve">) por la </w:t>
            </w:r>
            <w:r w:rsidRPr="0098055F">
              <w:rPr>
                <w:rFonts w:cs="Calibri"/>
                <w:sz w:val="20"/>
              </w:rPr>
              <w:t>Superintendencia</w:t>
            </w:r>
            <w:r w:rsidR="0078488F" w:rsidRPr="0098055F">
              <w:rPr>
                <w:rFonts w:cs="Calibri"/>
                <w:sz w:val="20"/>
              </w:rPr>
              <w:t>, con</w:t>
            </w:r>
            <w:r w:rsidRPr="0098055F">
              <w:rPr>
                <w:rFonts w:cs="Calibri"/>
                <w:sz w:val="20"/>
              </w:rPr>
              <w:t xml:space="preserve"> Resolución Ex. N° </w:t>
            </w:r>
            <w:r w:rsidR="002342FB">
              <w:rPr>
                <w:rFonts w:cs="Calibri"/>
                <w:sz w:val="20"/>
              </w:rPr>
              <w:t>63</w:t>
            </w:r>
            <w:r w:rsidRPr="0098055F">
              <w:rPr>
                <w:rFonts w:cs="Calibri"/>
                <w:sz w:val="20"/>
              </w:rPr>
              <w:t>/201</w:t>
            </w:r>
            <w:r w:rsidR="002342FB">
              <w:rPr>
                <w:rFonts w:cs="Calibri"/>
                <w:sz w:val="20"/>
              </w:rPr>
              <w:t>9</w:t>
            </w:r>
            <w:r w:rsidR="0078488F" w:rsidRPr="0098055F">
              <w:rPr>
                <w:rFonts w:cs="Calibri"/>
                <w:sz w:val="20"/>
              </w:rPr>
              <w:t xml:space="preserve"> SMA</w:t>
            </w:r>
            <w:r w:rsidRPr="0098055F">
              <w:rPr>
                <w:rFonts w:cs="Calibri"/>
                <w:sz w:val="20"/>
              </w:rPr>
              <w:t>.</w:t>
            </w:r>
            <w:r w:rsidRPr="0098055F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8055F">
              <w:rPr>
                <w:rFonts w:cstheme="minorHAnsi"/>
                <w:sz w:val="20"/>
                <w:szCs w:val="20"/>
              </w:rPr>
              <w:t xml:space="preserve">La </w:t>
            </w:r>
            <w:r w:rsidRPr="0098055F">
              <w:rPr>
                <w:rFonts w:cstheme="minorHAnsi"/>
                <w:sz w:val="20"/>
                <w:szCs w:val="20"/>
              </w:rPr>
              <w:t>medición</w:t>
            </w:r>
            <w:r w:rsidR="0078488F" w:rsidRPr="0098055F">
              <w:rPr>
                <w:rFonts w:cstheme="minorHAnsi"/>
                <w:sz w:val="20"/>
                <w:szCs w:val="20"/>
              </w:rPr>
              <w:t xml:space="preserve"> isocinética</w:t>
            </w:r>
            <w:r w:rsidRPr="0098055F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8055F">
              <w:rPr>
                <w:rFonts w:cstheme="minorHAnsi"/>
                <w:sz w:val="20"/>
                <w:szCs w:val="20"/>
              </w:rPr>
              <w:t xml:space="preserve">se realizó el día </w:t>
            </w:r>
            <w:r w:rsidR="002342FB">
              <w:rPr>
                <w:rFonts w:cstheme="minorHAnsi"/>
                <w:sz w:val="20"/>
                <w:szCs w:val="20"/>
              </w:rPr>
              <w:t>28</w:t>
            </w:r>
            <w:r w:rsidR="00947AC6" w:rsidRPr="0098055F">
              <w:rPr>
                <w:rFonts w:cstheme="minorHAnsi"/>
                <w:sz w:val="20"/>
                <w:szCs w:val="20"/>
              </w:rPr>
              <w:t xml:space="preserve"> de </w:t>
            </w:r>
            <w:r w:rsidR="002342FB">
              <w:rPr>
                <w:rFonts w:cstheme="minorHAnsi"/>
                <w:sz w:val="20"/>
                <w:szCs w:val="20"/>
              </w:rPr>
              <w:t>agosto</w:t>
            </w:r>
            <w:r w:rsidR="00947AC6" w:rsidRPr="0098055F">
              <w:rPr>
                <w:rFonts w:cstheme="minorHAnsi"/>
                <w:sz w:val="20"/>
                <w:szCs w:val="20"/>
              </w:rPr>
              <w:t xml:space="preserve"> de 201</w:t>
            </w:r>
            <w:r w:rsidR="002342FB">
              <w:rPr>
                <w:rFonts w:cstheme="minorHAnsi"/>
                <w:sz w:val="20"/>
                <w:szCs w:val="20"/>
              </w:rPr>
              <w:t>9</w:t>
            </w:r>
            <w:r w:rsidR="00947AC6" w:rsidRPr="0098055F">
              <w:rPr>
                <w:rFonts w:cstheme="minorHAnsi"/>
                <w:sz w:val="20"/>
                <w:szCs w:val="20"/>
              </w:rPr>
              <w:t>,</w:t>
            </w:r>
            <w:r w:rsidRPr="0098055F">
              <w:rPr>
                <w:rFonts w:cstheme="minorHAnsi"/>
                <w:sz w:val="20"/>
                <w:szCs w:val="20"/>
              </w:rPr>
              <w:t xml:space="preserve"> </w:t>
            </w:r>
            <w:r w:rsidR="003E093E" w:rsidRPr="0098055F">
              <w:rPr>
                <w:rFonts w:cstheme="minorHAnsi"/>
                <w:sz w:val="20"/>
                <w:szCs w:val="20"/>
              </w:rPr>
              <w:t xml:space="preserve">y </w:t>
            </w:r>
            <w:r w:rsidRPr="0098055F">
              <w:rPr>
                <w:sz w:val="20"/>
                <w:szCs w:val="20"/>
              </w:rPr>
              <w:t>la metodología</w:t>
            </w:r>
            <w:r w:rsidRPr="0098055F">
              <w:rPr>
                <w:sz w:val="23"/>
                <w:szCs w:val="23"/>
              </w:rPr>
              <w:t xml:space="preserve"> </w:t>
            </w:r>
            <w:r w:rsidRPr="0098055F">
              <w:rPr>
                <w:sz w:val="20"/>
                <w:szCs w:val="20"/>
              </w:rPr>
              <w:t xml:space="preserve">utilizada para determinar las emisiones atmosféricas de la </w:t>
            </w:r>
            <w:r w:rsidR="002342FB">
              <w:rPr>
                <w:sz w:val="20"/>
                <w:szCs w:val="20"/>
              </w:rPr>
              <w:t>caldera</w:t>
            </w:r>
            <w:r w:rsidRPr="0098055F">
              <w:rPr>
                <w:sz w:val="20"/>
                <w:szCs w:val="20"/>
              </w:rPr>
              <w:t xml:space="preserve"> fue </w:t>
            </w:r>
            <w:r w:rsidR="009E2AD8" w:rsidRPr="0098055F">
              <w:rPr>
                <w:sz w:val="20"/>
                <w:szCs w:val="20"/>
              </w:rPr>
              <w:t>el método</w:t>
            </w:r>
            <w:r w:rsidRPr="0098055F">
              <w:rPr>
                <w:sz w:val="20"/>
                <w:szCs w:val="20"/>
              </w:rPr>
              <w:t xml:space="preserve"> CH-5, para Material </w:t>
            </w:r>
            <w:r w:rsidR="00FF7961" w:rsidRPr="0098055F">
              <w:rPr>
                <w:sz w:val="20"/>
                <w:szCs w:val="20"/>
              </w:rPr>
              <w:t>P</w:t>
            </w:r>
            <w:r w:rsidRPr="0098055F">
              <w:rPr>
                <w:sz w:val="20"/>
                <w:szCs w:val="20"/>
              </w:rPr>
              <w:t>articulado</w:t>
            </w:r>
            <w:r w:rsidR="00947AC6" w:rsidRPr="0098055F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77777777" w:rsidR="00DE7085" w:rsidRDefault="00DE7085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761B1265" w14:textId="3F26E4B1" w:rsidR="00DE7085" w:rsidRDefault="00DE7085" w:rsidP="00DE7085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Los resultados obtenidos en la medición de </w:t>
            </w:r>
            <w:r w:rsidRPr="0078488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EE0504">
              <w:rPr>
                <w:rFonts w:cstheme="minorHAnsi"/>
                <w:sz w:val="20"/>
                <w:szCs w:val="20"/>
              </w:rPr>
              <w:t>(MP)</w:t>
            </w:r>
            <w:r w:rsidRPr="00EE0504">
              <w:rPr>
                <w:rFonts w:cstheme="minorHAnsi"/>
                <w:sz w:val="20"/>
                <w:szCs w:val="20"/>
              </w:rPr>
              <w:t>,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efectua</w:t>
            </w:r>
            <w:r>
              <w:rPr>
                <w:rFonts w:cstheme="minorHAnsi"/>
                <w:sz w:val="20"/>
                <w:szCs w:val="20"/>
              </w:rPr>
              <w:t>dos para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3 corridas </w:t>
            </w:r>
            <w:r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(fuente puntual), </w:t>
            </w:r>
            <w:r>
              <w:rPr>
                <w:rFonts w:cstheme="minorHAnsi"/>
                <w:sz w:val="20"/>
                <w:szCs w:val="20"/>
              </w:rPr>
              <w:t>fueron:</w:t>
            </w:r>
          </w:p>
          <w:p w14:paraId="442D66E8" w14:textId="2B7AF719" w:rsidR="00947AC6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audal de gases </w:t>
            </w:r>
            <w:r w:rsidR="00EF2CD3">
              <w:rPr>
                <w:rFonts w:cstheme="minorHAnsi"/>
                <w:sz w:val="20"/>
                <w:szCs w:val="20"/>
              </w:rPr>
              <w:t xml:space="preserve">Base Seca </w:t>
            </w:r>
            <w:r w:rsidRPr="00873D30">
              <w:rPr>
                <w:rFonts w:cstheme="minorHAnsi"/>
                <w:sz w:val="20"/>
                <w:szCs w:val="20"/>
              </w:rPr>
              <w:t xml:space="preserve">promedio </w:t>
            </w:r>
            <w:r w:rsidR="005C1A08">
              <w:rPr>
                <w:rFonts w:cstheme="minorHAnsi"/>
                <w:sz w:val="20"/>
                <w:szCs w:val="20"/>
              </w:rPr>
              <w:t>7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  <w:r w:rsidR="005C1A08">
              <w:rPr>
                <w:rFonts w:cstheme="minorHAnsi"/>
                <w:sz w:val="20"/>
                <w:szCs w:val="20"/>
              </w:rPr>
              <w:t>175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873D3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873D30">
              <w:rPr>
                <w:rFonts w:cstheme="minorHAnsi"/>
                <w:sz w:val="20"/>
                <w:szCs w:val="20"/>
              </w:rPr>
              <w:t>N/h</w:t>
            </w:r>
          </w:p>
          <w:p w14:paraId="1CD1B3FD" w14:textId="7CA73682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947AC6">
              <w:rPr>
                <w:rFonts w:cstheme="minorHAnsi"/>
                <w:sz w:val="20"/>
                <w:szCs w:val="20"/>
              </w:rPr>
              <w:t xml:space="preserve">orcentaje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5C1A08">
              <w:rPr>
                <w:rFonts w:cstheme="minorHAnsi"/>
                <w:sz w:val="20"/>
                <w:szCs w:val="20"/>
              </w:rPr>
              <w:t>96</w:t>
            </w:r>
            <w:r w:rsidR="00947AC6">
              <w:rPr>
                <w:rFonts w:cstheme="minorHAnsi"/>
                <w:sz w:val="20"/>
                <w:szCs w:val="20"/>
              </w:rPr>
              <w:t>%</w:t>
            </w:r>
          </w:p>
          <w:p w14:paraId="038A02BD" w14:textId="07191774" w:rsidR="00947AC6" w:rsidRPr="005C1A08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5C1A08">
              <w:rPr>
                <w:rFonts w:cstheme="minorHAnsi"/>
                <w:sz w:val="20"/>
                <w:szCs w:val="20"/>
              </w:rPr>
              <w:t>C</w:t>
            </w:r>
            <w:r w:rsidR="00947AC6" w:rsidRPr="005C1A08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5C1A08" w:rsidRPr="005C1A08">
              <w:rPr>
                <w:rFonts w:cstheme="minorHAnsi"/>
                <w:sz w:val="20"/>
                <w:szCs w:val="20"/>
              </w:rPr>
              <w:t>3,63</w:t>
            </w:r>
            <w:r w:rsidR="00947AC6" w:rsidRPr="005C1A08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5C1A0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5C1A08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7DB8586E" w:rsidR="00947AC6" w:rsidRPr="005C1A08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 w:rsidRPr="005C1A08">
              <w:rPr>
                <w:rFonts w:cstheme="minorHAnsi"/>
                <w:sz w:val="20"/>
                <w:szCs w:val="20"/>
              </w:rPr>
              <w:t>C</w:t>
            </w:r>
            <w:r w:rsidR="00947AC6" w:rsidRPr="005C1A08">
              <w:rPr>
                <w:rFonts w:cstheme="minorHAnsi"/>
                <w:sz w:val="20"/>
                <w:szCs w:val="20"/>
              </w:rPr>
              <w:t xml:space="preserve">oncentración corregida </w:t>
            </w:r>
            <w:r w:rsidRPr="005C1A08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5C1A08">
              <w:rPr>
                <w:rFonts w:cstheme="minorHAnsi"/>
                <w:sz w:val="20"/>
                <w:szCs w:val="20"/>
              </w:rPr>
              <w:t xml:space="preserve">al </w:t>
            </w:r>
            <w:r w:rsidR="003049EE" w:rsidRPr="003049EE">
              <w:rPr>
                <w:rFonts w:cstheme="minorHAnsi"/>
                <w:sz w:val="20"/>
                <w:szCs w:val="20"/>
                <w:highlight w:val="yellow"/>
              </w:rPr>
              <w:t>3</w:t>
            </w:r>
            <w:r w:rsidR="00947AC6" w:rsidRPr="005C1A08">
              <w:rPr>
                <w:rFonts w:cstheme="minorHAnsi"/>
                <w:sz w:val="20"/>
                <w:szCs w:val="20"/>
              </w:rPr>
              <w:t>% O</w:t>
            </w:r>
            <w:r w:rsidR="00947AC6" w:rsidRPr="005C1A08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 w:rsidRPr="005C1A08">
              <w:rPr>
                <w:rFonts w:cstheme="minorHAnsi"/>
                <w:sz w:val="20"/>
                <w:szCs w:val="20"/>
              </w:rPr>
              <w:t xml:space="preserve"> de material particulado fue de </w:t>
            </w:r>
            <w:r w:rsidR="005C1A08" w:rsidRPr="005C1A08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="00EF2CD3" w:rsidRPr="005C1A08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5C1A08" w:rsidRPr="005C1A08">
              <w:rPr>
                <w:rFonts w:cstheme="minorHAnsi"/>
                <w:b/>
                <w:bCs/>
                <w:sz w:val="20"/>
                <w:szCs w:val="20"/>
              </w:rPr>
              <w:t xml:space="preserve">4 </w:t>
            </w:r>
            <w:r w:rsidR="00947AC6" w:rsidRPr="005C1A08">
              <w:rPr>
                <w:rFonts w:cstheme="minorHAnsi"/>
                <w:sz w:val="20"/>
                <w:szCs w:val="20"/>
              </w:rPr>
              <w:t>mg/m</w:t>
            </w:r>
            <w:r w:rsidR="00947AC6" w:rsidRPr="005C1A0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5C1A08">
              <w:rPr>
                <w:rFonts w:cstheme="minorHAnsi"/>
                <w:sz w:val="20"/>
                <w:szCs w:val="20"/>
              </w:rPr>
              <w:t>N</w:t>
            </w:r>
          </w:p>
          <w:p w14:paraId="2B2269E5" w14:textId="77777777" w:rsidR="005C1A08" w:rsidRDefault="005C1A08" w:rsidP="005C1A08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Desviación estándar de la concentración corregida fue de 1,72 </w:t>
            </w:r>
            <w:r w:rsidRPr="0004266B">
              <w:rPr>
                <w:rFonts w:cstheme="minorHAnsi"/>
                <w:sz w:val="20"/>
                <w:szCs w:val="20"/>
              </w:rPr>
              <w:t>mg/m</w:t>
            </w:r>
            <w:r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4266B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531D884" w14:textId="62ED7DFC" w:rsidR="00A12AAB" w:rsidRPr="007D4335" w:rsidRDefault="00873D30" w:rsidP="007D4335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mallCaps/>
                <w:sz w:val="20"/>
                <w:szCs w:val="20"/>
              </w:rPr>
              <w:t>L</w:t>
            </w:r>
            <w:r w:rsidRPr="00873D30">
              <w:rPr>
                <w:rFonts w:cstheme="minorHAnsi"/>
                <w:sz w:val="20"/>
                <w:szCs w:val="20"/>
              </w:rPr>
              <w:t>a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 xml:space="preserve">industrial, </w:t>
            </w:r>
            <w:r w:rsidRPr="00BF2C4F">
              <w:rPr>
                <w:rFonts w:cstheme="minorHAnsi"/>
                <w:b/>
                <w:bCs/>
                <w:sz w:val="20"/>
                <w:szCs w:val="20"/>
              </w:rPr>
              <w:t>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 xml:space="preserve">La medición arrojo una concentración promedio corregida de </w:t>
            </w:r>
            <w:r w:rsidR="005C1A08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="009E2AD8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5C1A08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BF2C4F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 xml:space="preserve">supera el </w:t>
            </w:r>
            <w:r w:rsidRPr="002C211F">
              <w:rPr>
                <w:rFonts w:cstheme="minorHAnsi"/>
                <w:sz w:val="20"/>
                <w:szCs w:val="20"/>
              </w:rPr>
              <w:t>límite de 50 mg/m</w:t>
            </w:r>
            <w:r w:rsidRPr="002C211F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2C211F">
              <w:rPr>
                <w:rFonts w:cstheme="minorHAnsi"/>
                <w:sz w:val="20"/>
                <w:szCs w:val="20"/>
              </w:rPr>
              <w:t xml:space="preserve">N de material particulado establecido para una caldera con una potencia térmica de </w:t>
            </w:r>
            <w:r w:rsidR="002C211F" w:rsidRPr="002C211F">
              <w:rPr>
                <w:rFonts w:eastAsia="Calibri" w:cstheme="minorHAnsi"/>
                <w:sz w:val="20"/>
                <w:szCs w:val="20"/>
              </w:rPr>
              <w:t xml:space="preserve">4,645 </w:t>
            </w:r>
            <w:proofErr w:type="spellStart"/>
            <w:r w:rsidR="002C211F" w:rsidRPr="002C211F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C211F">
              <w:rPr>
                <w:rFonts w:cstheme="minorHAnsi"/>
                <w:sz w:val="20"/>
                <w:szCs w:val="20"/>
              </w:rPr>
              <w:t>.</w:t>
            </w:r>
            <w:r w:rsidRPr="00A12AA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D453E5" w14:textId="2ECAEE81" w:rsidR="007D4335" w:rsidRPr="000843A7" w:rsidRDefault="007D4335" w:rsidP="0098055F">
            <w:pPr>
              <w:pStyle w:val="Default"/>
              <w:numPr>
                <w:ilvl w:val="0"/>
                <w:numId w:val="49"/>
              </w:numPr>
              <w:ind w:left="454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43A7">
              <w:rPr>
                <w:rFonts w:asciiTheme="minorHAnsi" w:hAnsiTheme="minorHAnsi"/>
                <w:sz w:val="20"/>
                <w:szCs w:val="20"/>
              </w:rPr>
              <w:t xml:space="preserve">Dado que la caldera </w:t>
            </w:r>
            <w:r w:rsidR="000843A7" w:rsidRPr="000843A7">
              <w:rPr>
                <w:rFonts w:asciiTheme="minorHAnsi" w:hAnsiTheme="minorHAnsi"/>
                <w:sz w:val="20"/>
                <w:szCs w:val="20"/>
              </w:rPr>
              <w:t>no utiliza combustible fósil</w:t>
            </w:r>
            <w:r w:rsidRPr="000843A7">
              <w:rPr>
                <w:rFonts w:asciiTheme="minorHAnsi" w:hAnsiTheme="minorHAnsi"/>
                <w:sz w:val="20"/>
                <w:szCs w:val="20"/>
              </w:rPr>
              <w:t>, no aplica el Art. 39, límite máximo de emisión de SO</w:t>
            </w:r>
            <w:r w:rsidRPr="000843A7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0843A7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159E9C06" w14:textId="77777777" w:rsidR="007D4335" w:rsidRPr="007D4335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A9516E2" w14:textId="2C7FFCDF" w:rsidR="007D4335" w:rsidRPr="002C211F" w:rsidRDefault="007D4335" w:rsidP="0098055F">
            <w:pPr>
              <w:pStyle w:val="Default"/>
              <w:numPr>
                <w:ilvl w:val="0"/>
                <w:numId w:val="49"/>
              </w:numPr>
              <w:ind w:left="454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Respecto a la periodicidad de las mediciones el establecimiento cumple con lo estipulado en el Plan, debido a que este año entró en vigencia la exigencia de la periodicidad de las mediciones 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>discretas tanto para MP como para el SO</w:t>
            </w:r>
            <w:r w:rsidRPr="002C211F"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2 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 xml:space="preserve">(medición que deberá realizar cada </w:t>
            </w:r>
            <w:r w:rsidR="002C211F" w:rsidRPr="002C211F">
              <w:rPr>
                <w:rFonts w:asciiTheme="minorHAnsi" w:hAnsiTheme="minorHAnsi"/>
                <w:sz w:val="20"/>
                <w:szCs w:val="20"/>
              </w:rPr>
              <w:t>12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 xml:space="preserve"> meses</w:t>
            </w:r>
            <w:r w:rsidRPr="002C211F"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, 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 xml:space="preserve">según tabla N°26, a partir de la medición realizada el </w:t>
            </w:r>
            <w:r w:rsidR="005C1A08">
              <w:rPr>
                <w:rFonts w:asciiTheme="minorHAnsi" w:hAnsiTheme="minorHAnsi"/>
                <w:sz w:val="20"/>
                <w:szCs w:val="20"/>
              </w:rPr>
              <w:t>28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5C1A08">
              <w:rPr>
                <w:rFonts w:asciiTheme="minorHAnsi" w:hAnsiTheme="minorHAnsi"/>
                <w:sz w:val="20"/>
                <w:szCs w:val="20"/>
              </w:rPr>
              <w:t>agosto</w:t>
            </w:r>
            <w:r w:rsidR="009E2AD8" w:rsidRPr="002C211F">
              <w:rPr>
                <w:rFonts w:asciiTheme="minorHAnsi" w:hAnsiTheme="minorHAnsi"/>
                <w:sz w:val="20"/>
                <w:szCs w:val="20"/>
              </w:rPr>
              <w:t xml:space="preserve"> de 201</w:t>
            </w:r>
            <w:r w:rsidR="005C1A08">
              <w:rPr>
                <w:rFonts w:asciiTheme="minorHAnsi" w:hAnsiTheme="minorHAnsi"/>
                <w:sz w:val="20"/>
                <w:szCs w:val="20"/>
              </w:rPr>
              <w:t>9</w:t>
            </w:r>
            <w:r w:rsidRPr="002C211F">
              <w:rPr>
                <w:rFonts w:asciiTheme="minorHAnsi" w:hAnsiTheme="minorHAnsi"/>
                <w:sz w:val="20"/>
                <w:szCs w:val="20"/>
              </w:rPr>
              <w:t>).</w:t>
            </w:r>
          </w:p>
          <w:p w14:paraId="03973988" w14:textId="77777777" w:rsidR="007D4335" w:rsidRPr="00A12AAB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286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6567"/>
      </w:tblGrid>
      <w:tr w:rsidR="00BA5C09" w:rsidRPr="00D42470" w14:paraId="2317A57D" w14:textId="77777777" w:rsidTr="00A001D2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67D6DA78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</w:t>
            </w:r>
          </w:p>
        </w:tc>
      </w:tr>
      <w:tr w:rsidR="00A001D2" w:rsidRPr="00D42470" w14:paraId="23D1308D" w14:textId="77777777" w:rsidTr="00A001D2">
        <w:trPr>
          <w:trHeight w:val="280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455E63CC" w:rsidR="00A001D2" w:rsidRPr="00D42470" w:rsidRDefault="00A001D2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525" w:dyaOrig="7890" w14:anchorId="54D682BE">
                <v:shape id="_x0000_i1027" type="#_x0000_t75" style="width:274.5pt;height:332.25pt" o:ole="">
                  <v:imagedata r:id="rId12" o:title=""/>
                </v:shape>
                <o:OLEObject Type="Embed" ProgID="PBrush" ShapeID="_x0000_i1027" DrawAspect="Content" ObjectID="_1650704985" r:id="rId13"/>
              </w:object>
            </w:r>
          </w:p>
        </w:tc>
      </w:tr>
      <w:tr w:rsidR="00A001D2" w:rsidRPr="00D42470" w14:paraId="14D61593" w14:textId="77777777" w:rsidTr="00A001D2">
        <w:trPr>
          <w:trHeight w:val="300"/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60CDE87A" w:rsidR="00A001D2" w:rsidRPr="00950B84" w:rsidRDefault="00A001D2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4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36FAD99C" w:rsidR="00A001D2" w:rsidRPr="00950B84" w:rsidRDefault="00A001D2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</w:p>
        </w:tc>
      </w:tr>
      <w:tr w:rsidR="00A001D2" w:rsidRPr="00D42470" w14:paraId="4BA0753F" w14:textId="77777777" w:rsidTr="00A001D2">
        <w:trPr>
          <w:trHeight w:val="68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31529851" w:rsidR="00A001D2" w:rsidRPr="00200849" w:rsidRDefault="00A001D2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2C211F">
              <w:rPr>
                <w:sz w:val="18"/>
              </w:rPr>
              <w:t>Fotografía de caldera a biomasa ubicada en el edificio de calderas, dentro de las dependencias de la UF</w:t>
            </w:r>
            <w:r>
              <w:rPr>
                <w:sz w:val="18"/>
              </w:rPr>
              <w:t xml:space="preserve"> (Foto del informe de mediciones isocinéticas)</w:t>
            </w:r>
            <w:r w:rsidRPr="002C211F">
              <w:rPr>
                <w:sz w:val="18"/>
              </w:rPr>
              <w:t>.</w:t>
            </w:r>
          </w:p>
        </w:tc>
      </w:tr>
      <w:bookmarkEnd w:id="21"/>
    </w:tbl>
    <w:p w14:paraId="33E9666A" w14:textId="729687F3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37" w:name="_Toc352840404"/>
      <w:bookmarkStart w:id="38" w:name="_Toc352841464"/>
      <w:bookmarkStart w:id="39" w:name="_Toc447875253"/>
      <w:bookmarkStart w:id="40" w:name="_Toc449085431"/>
      <w:bookmarkStart w:id="41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lastRenderedPageBreak/>
        <w:t>CONCLUSIONES</w:t>
      </w:r>
      <w:bookmarkEnd w:id="37"/>
      <w:bookmarkEnd w:id="38"/>
      <w:bookmarkEnd w:id="39"/>
      <w:bookmarkEnd w:id="40"/>
      <w:bookmarkEnd w:id="41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027C202F" w14:textId="652D4DE0" w:rsidR="002C211F" w:rsidRDefault="002C211F" w:rsidP="0098055F">
      <w:pPr>
        <w:spacing w:after="0" w:line="240" w:lineRule="auto"/>
        <w:jc w:val="both"/>
      </w:pPr>
      <w:r w:rsidRPr="002C211F">
        <w:t xml:space="preserve">Como </w:t>
      </w:r>
      <w:r w:rsidRPr="00237A78">
        <w:rPr>
          <w:color w:val="000000" w:themeColor="text1"/>
        </w:rPr>
        <w:t>resultado de</w:t>
      </w:r>
      <w:r w:rsidR="00A001D2" w:rsidRPr="00237A78">
        <w:rPr>
          <w:color w:val="000000" w:themeColor="text1"/>
        </w:rPr>
        <w:t>l examen de información</w:t>
      </w:r>
      <w:r w:rsidRPr="00237A78">
        <w:rPr>
          <w:color w:val="000000" w:themeColor="text1"/>
        </w:rPr>
        <w:t xml:space="preserve"> </w:t>
      </w:r>
      <w:r w:rsidR="00A001D2" w:rsidRPr="00237A78">
        <w:rPr>
          <w:color w:val="000000" w:themeColor="text1"/>
        </w:rPr>
        <w:t xml:space="preserve">realizado al </w:t>
      </w:r>
      <w:r w:rsidR="00831190" w:rsidRPr="00237A78">
        <w:rPr>
          <w:color w:val="000000" w:themeColor="text1"/>
        </w:rPr>
        <w:t xml:space="preserve">Informe de muestreo isocinético de Material Particulado de la caldera a Biomasa (Pellet) </w:t>
      </w:r>
      <w:r w:rsidR="001F2133" w:rsidRPr="00237A78">
        <w:rPr>
          <w:color w:val="000000" w:themeColor="text1"/>
        </w:rPr>
        <w:t xml:space="preserve">con registro </w:t>
      </w:r>
      <w:r w:rsidR="001F2133" w:rsidRPr="00237A78">
        <w:rPr>
          <w:rFonts w:cs="Courier"/>
          <w:color w:val="000000" w:themeColor="text1"/>
          <w:sz w:val="20"/>
          <w:szCs w:val="20"/>
        </w:rPr>
        <w:t xml:space="preserve">SSMAU-314, </w:t>
      </w:r>
      <w:r w:rsidR="00831190" w:rsidRPr="00237A78">
        <w:rPr>
          <w:color w:val="000000" w:themeColor="text1"/>
        </w:rPr>
        <w:t xml:space="preserve">de </w:t>
      </w:r>
      <w:r w:rsidRPr="00237A78">
        <w:rPr>
          <w:color w:val="000000" w:themeColor="text1"/>
        </w:rPr>
        <w:t xml:space="preserve">la Unidad </w:t>
      </w:r>
      <w:r w:rsidRPr="002C211F">
        <w:t>Fiscalizable “Productos Fernández S.A.” de la comuna de Talca</w:t>
      </w:r>
      <w:r w:rsidR="00831190">
        <w:t>,</w:t>
      </w:r>
      <w:r w:rsidRPr="002C211F">
        <w:t xml:space="preserve"> en el marco de la fiscalización realizada por el Plan de Descontaminación de las comunas de Talca y Maule (D.S. N° 49/2015 MMA)</w:t>
      </w:r>
      <w:r w:rsidR="00831190">
        <w:t>,</w:t>
      </w:r>
      <w:r w:rsidR="001F2133">
        <w:t xml:space="preserve"> </w:t>
      </w:r>
      <w:r w:rsidR="001F2133" w:rsidRPr="00237A78">
        <w:t>como resultado</w:t>
      </w:r>
      <w:r w:rsidRPr="00237A78">
        <w:t xml:space="preserve"> </w:t>
      </w:r>
      <w:r w:rsidR="001F2133" w:rsidRPr="00237A78">
        <w:t xml:space="preserve">del examen y análisis de los antecedentes presentados se concluye que el informe </w:t>
      </w:r>
      <w:r w:rsidR="009F01A6" w:rsidRPr="00237A78">
        <w:t xml:space="preserve">de medición presentado </w:t>
      </w:r>
      <w:r w:rsidR="001F2133" w:rsidRPr="00237A78">
        <w:t>se encuentra confor</w:t>
      </w:r>
      <w:r w:rsidRPr="00237A78">
        <w:t>me</w:t>
      </w:r>
      <w:r w:rsidR="001F2133">
        <w:t xml:space="preserve">, </w:t>
      </w:r>
      <w:r w:rsidRPr="002C211F">
        <w:t>debido a que la medición isocinética para M</w:t>
      </w:r>
      <w:r w:rsidR="00831190">
        <w:t xml:space="preserve">aterial Particulado </w:t>
      </w:r>
      <w:r w:rsidRPr="002C211F">
        <w:t>realizada po</w:t>
      </w:r>
      <w:r w:rsidR="009F01A6">
        <w:t xml:space="preserve">r </w:t>
      </w:r>
      <w:r w:rsidR="009F01A6" w:rsidRPr="00237A78">
        <w:t>la ETFA</w:t>
      </w:r>
      <w:r w:rsidRPr="00237A78">
        <w:t xml:space="preserve"> </w:t>
      </w:r>
      <w:r w:rsidR="00831190">
        <w:t>Algoritmos y Mediciones Ambientales S.A.</w:t>
      </w:r>
      <w:r w:rsidRPr="002C211F">
        <w:t xml:space="preserve"> el </w:t>
      </w:r>
      <w:r w:rsidR="00831190">
        <w:t>28</w:t>
      </w:r>
      <w:r w:rsidRPr="002C211F">
        <w:t xml:space="preserve"> de </w:t>
      </w:r>
      <w:r w:rsidR="00831190">
        <w:t>agosto</w:t>
      </w:r>
      <w:r w:rsidRPr="002C211F">
        <w:t xml:space="preserve"> de 2019, cumple con el límite máximo de emisión de material particulado para la caldera, considerada como existente, de acuerdo a lo establecido en la Tabla </w:t>
      </w:r>
      <w:r w:rsidR="0098055F">
        <w:t>N°</w:t>
      </w:r>
      <w:r w:rsidRPr="002C211F">
        <w:t>23 del D</w:t>
      </w:r>
      <w:r w:rsidR="0098055F">
        <w:t>.</w:t>
      </w:r>
      <w:r w:rsidRPr="002C211F">
        <w:t>S</w:t>
      </w:r>
      <w:r w:rsidR="0098055F">
        <w:t>.</w:t>
      </w:r>
      <w:r w:rsidRPr="002C211F">
        <w:t xml:space="preserve"> 49/2015 MMA. La medición arrojó una concentración promedio corregida de </w:t>
      </w:r>
      <w:r w:rsidR="00831190">
        <w:t>5</w:t>
      </w:r>
      <w:r w:rsidR="00A42F2E">
        <w:t>,</w:t>
      </w:r>
      <w:r w:rsidR="00831190">
        <w:t>4</w:t>
      </w:r>
      <w:r w:rsidRPr="002C211F">
        <w:t xml:space="preserve"> mg/m</w:t>
      </w:r>
      <w:r w:rsidRPr="00237A78">
        <w:t>3</w:t>
      </w:r>
      <w:r w:rsidRPr="002C211F">
        <w:t>N de MP, el cual no supera el límite de 50 mg/m</w:t>
      </w:r>
      <w:r w:rsidRPr="00237A78">
        <w:t>3</w:t>
      </w:r>
      <w:r w:rsidRPr="002C211F">
        <w:t xml:space="preserve">N para MP establecido para la caldera con potencia térmica nominal de </w:t>
      </w:r>
      <w:r w:rsidR="00A42F2E" w:rsidRPr="00A42F2E">
        <w:t xml:space="preserve">4,645 </w:t>
      </w:r>
      <w:proofErr w:type="spellStart"/>
      <w:r w:rsidRPr="002C211F">
        <w:t>MWt</w:t>
      </w:r>
      <w:proofErr w:type="spellEnd"/>
      <w:r w:rsidRPr="002C211F">
        <w:t>.</w:t>
      </w:r>
    </w:p>
    <w:p w14:paraId="161181D0" w14:textId="38ADD092" w:rsidR="00425604" w:rsidRDefault="00425604" w:rsidP="0098055F">
      <w:pPr>
        <w:spacing w:after="0" w:line="240" w:lineRule="auto"/>
        <w:jc w:val="both"/>
      </w:pPr>
    </w:p>
    <w:p w14:paraId="7F2739DE" w14:textId="02264EB4" w:rsidR="00425604" w:rsidRPr="00425604" w:rsidRDefault="00425604" w:rsidP="00A437CE">
      <w:pPr>
        <w:autoSpaceDE w:val="0"/>
        <w:autoSpaceDN w:val="0"/>
        <w:adjustRightInd w:val="0"/>
        <w:spacing w:after="0" w:line="240" w:lineRule="auto"/>
        <w:jc w:val="both"/>
      </w:pPr>
      <w:r>
        <w:t xml:space="preserve">Respecto al Informe de Resultados IMFF 301/19 del muestreo isocinético oficial de MP para la caldera generadora de vapor SSMU-301, la ETFA informó que el cálculo de la concentración corregida de exceso de aire se realizó al, 3% de oxígeno, sin embargo, el art. N° 40 del Plan señala que </w:t>
      </w:r>
      <w:r w:rsidRPr="00425604">
        <w:rPr>
          <w:i/>
          <w:iCs/>
        </w:rPr>
        <w:t>la corrección</w:t>
      </w:r>
      <w:r w:rsidRPr="00425604">
        <w:rPr>
          <w:rFonts w:cs="Courier"/>
          <w:i/>
          <w:iCs/>
        </w:rPr>
        <w:t xml:space="preserve"> de oxígeno de los valores medidos de emisión en</w:t>
      </w:r>
      <w:r w:rsidRPr="00425604">
        <w:rPr>
          <w:rFonts w:cs="Courier"/>
          <w:i/>
          <w:iCs/>
        </w:rPr>
        <w:t xml:space="preserve"> </w:t>
      </w:r>
      <w:r w:rsidRPr="00425604">
        <w:rPr>
          <w:rFonts w:cs="Courier"/>
          <w:i/>
          <w:iCs/>
        </w:rPr>
        <w:t>chimenea:</w:t>
      </w:r>
      <w:r w:rsidRPr="00425604">
        <w:rPr>
          <w:rFonts w:cs="Courier"/>
          <w:i/>
          <w:iCs/>
        </w:rPr>
        <w:t xml:space="preserve"> </w:t>
      </w:r>
      <w:r w:rsidRPr="00425604">
        <w:rPr>
          <w:rFonts w:cs="Courier"/>
          <w:i/>
          <w:iCs/>
        </w:rPr>
        <w:t>a. Calderas que utilizan algún combustible sólido es de un 11% de oxígeno.</w:t>
      </w:r>
      <w:r w:rsidRPr="00425604">
        <w:rPr>
          <w:rFonts w:cs="Courier"/>
          <w:i/>
          <w:iCs/>
        </w:rPr>
        <w:t xml:space="preserve"> </w:t>
      </w:r>
      <w:r w:rsidRPr="00425604">
        <w:rPr>
          <w:rFonts w:cs="Courier"/>
          <w:i/>
          <w:iCs/>
        </w:rPr>
        <w:t>b. Calderas que utilizan combustibles líquidos o gaseosos es de un 3% de</w:t>
      </w:r>
      <w:r w:rsidRPr="00425604">
        <w:rPr>
          <w:rFonts w:cs="Courier"/>
          <w:i/>
          <w:iCs/>
        </w:rPr>
        <w:t xml:space="preserve"> </w:t>
      </w:r>
      <w:r w:rsidRPr="00425604">
        <w:rPr>
          <w:rFonts w:cs="Courier"/>
          <w:i/>
          <w:iCs/>
        </w:rPr>
        <w:t>oxígeno</w:t>
      </w:r>
      <w:r w:rsidRPr="00425604">
        <w:rPr>
          <w:rFonts w:cs="Courier"/>
          <w:i/>
          <w:iCs/>
        </w:rPr>
        <w:t>.</w:t>
      </w:r>
      <w:r>
        <w:rPr>
          <w:rFonts w:cs="Courier"/>
          <w:i/>
          <w:iCs/>
        </w:rPr>
        <w:t xml:space="preserve"> </w:t>
      </w:r>
      <w:r w:rsidR="00A437CE" w:rsidRPr="00A437CE">
        <w:rPr>
          <w:rFonts w:cs="Courier"/>
        </w:rPr>
        <w:t xml:space="preserve">Considerando que el pellet es </w:t>
      </w:r>
      <w:r w:rsidR="00A437CE">
        <w:rPr>
          <w:rFonts w:cs="Courier"/>
        </w:rPr>
        <w:t xml:space="preserve">una </w:t>
      </w:r>
      <w:r w:rsidR="00A437CE" w:rsidRPr="00A437CE">
        <w:rPr>
          <w:rFonts w:cs="Courier"/>
        </w:rPr>
        <w:t>biomasa sólida</w:t>
      </w:r>
      <w:r w:rsidR="00A437CE">
        <w:rPr>
          <w:rFonts w:cs="Courier"/>
          <w:i/>
          <w:iCs/>
        </w:rPr>
        <w:t>,</w:t>
      </w:r>
      <w:r w:rsidRPr="00425604">
        <w:rPr>
          <w:rFonts w:cs="Courier"/>
        </w:rPr>
        <w:t xml:space="preserve"> se informará al titular de la presente observación</w:t>
      </w:r>
      <w:r>
        <w:rPr>
          <w:rFonts w:cs="Courier"/>
          <w:i/>
          <w:iCs/>
        </w:rPr>
        <w:t xml:space="preserve"> </w:t>
      </w:r>
      <w:r w:rsidRPr="00425604">
        <w:rPr>
          <w:rFonts w:cs="Courier"/>
        </w:rPr>
        <w:t xml:space="preserve">de manera que tome las medidas correctivas </w:t>
      </w:r>
      <w:r>
        <w:rPr>
          <w:rFonts w:cs="Courier"/>
        </w:rPr>
        <w:t xml:space="preserve">con la ETFA, sin embargo, a pesar de la omisión </w:t>
      </w:r>
      <w:r w:rsidR="00A437CE">
        <w:rPr>
          <w:rFonts w:cs="Courier"/>
        </w:rPr>
        <w:t>d</w:t>
      </w:r>
      <w:r>
        <w:rPr>
          <w:rFonts w:cs="Courier"/>
        </w:rPr>
        <w:t>el</w:t>
      </w:r>
      <w:r w:rsidR="00A437CE">
        <w:rPr>
          <w:rFonts w:cs="Courier"/>
        </w:rPr>
        <w:t xml:space="preserve"> cálculo según lo establecido en el decreto, el</w:t>
      </w:r>
      <w:r>
        <w:rPr>
          <w:rFonts w:cs="Courier"/>
        </w:rPr>
        <w:t xml:space="preserve"> valor de concentración </w:t>
      </w:r>
      <w:r w:rsidR="00A437CE">
        <w:rPr>
          <w:rFonts w:cs="Courier"/>
        </w:rPr>
        <w:t xml:space="preserve">resultaría aún </w:t>
      </w:r>
      <w:r>
        <w:rPr>
          <w:rFonts w:cs="Courier"/>
        </w:rPr>
        <w:t>por debajo del límite</w:t>
      </w:r>
      <w:r w:rsidR="00A437CE">
        <w:rPr>
          <w:rFonts w:cs="Courier"/>
        </w:rPr>
        <w:t xml:space="preserve"> definido en el</w:t>
      </w:r>
      <w:r>
        <w:rPr>
          <w:rFonts w:cs="Courier"/>
        </w:rPr>
        <w:t xml:space="preserve"> Plan.</w:t>
      </w:r>
    </w:p>
    <w:p w14:paraId="79003AD2" w14:textId="77777777" w:rsidR="002C211F" w:rsidRPr="00425604" w:rsidRDefault="002C211F" w:rsidP="00A437CE">
      <w:pPr>
        <w:spacing w:after="0" w:line="360" w:lineRule="auto"/>
        <w:jc w:val="both"/>
        <w:rPr>
          <w:sz w:val="20"/>
        </w:rPr>
      </w:pPr>
    </w:p>
    <w:p w14:paraId="29FD7DF7" w14:textId="77777777"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42" w:name="_Toc449085432"/>
      <w:bookmarkStart w:id="43" w:name="_Toc14354056"/>
      <w:r w:rsidRPr="00767688">
        <w:rPr>
          <w:sz w:val="22"/>
          <w:szCs w:val="22"/>
        </w:rPr>
        <w:lastRenderedPageBreak/>
        <w:t>ANEXOS</w:t>
      </w:r>
      <w:bookmarkEnd w:id="42"/>
      <w:bookmarkEnd w:id="43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4DEB4BD6" w:rsidR="007C7CF3" w:rsidRPr="00D42470" w:rsidRDefault="00DF42EE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Informe mediciones isocinéticas Material Particulado</w:t>
            </w:r>
          </w:p>
        </w:tc>
      </w:tr>
      <w:tr w:rsidR="00A42F2E" w:rsidRPr="00D42470" w14:paraId="4316C565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56F78F8D" w14:textId="5B9F818A" w:rsidR="00A42F2E" w:rsidRPr="00D42470" w:rsidRDefault="00A42F2E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724B0549" w14:textId="2313EE06" w:rsidR="00A42F2E" w:rsidRDefault="00DF42EE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Res. Ex. N° 40/2019 </w:t>
            </w:r>
          </w:p>
        </w:tc>
      </w:tr>
      <w:tr w:rsidR="00A42F2E" w:rsidRPr="00D42470" w14:paraId="46950D7F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51FC9C4A" w14:textId="66D3E6CF" w:rsidR="00A42F2E" w:rsidRDefault="00A42F2E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6304B4B2" w14:textId="79F6A211" w:rsidR="00A42F2E" w:rsidRDefault="00DF42EE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Potencia caldera</w:t>
            </w:r>
          </w:p>
        </w:tc>
      </w:tr>
      <w:tr w:rsidR="00A42F2E" w:rsidRPr="00D42470" w14:paraId="120A2F25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213B3DAE" w14:textId="783A7F44" w:rsidR="00A42F2E" w:rsidRDefault="00A42F2E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</w:t>
            </w:r>
          </w:p>
        </w:tc>
        <w:tc>
          <w:tcPr>
            <w:tcW w:w="4220" w:type="pct"/>
            <w:vAlign w:val="center"/>
          </w:tcPr>
          <w:p w14:paraId="78B9FC1F" w14:textId="1927E8DF" w:rsidR="00A42F2E" w:rsidRDefault="00DF42EE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Registro de caldera en Seremi de Salud del Maule</w:t>
            </w:r>
          </w:p>
        </w:tc>
      </w:tr>
      <w:tr w:rsidR="00A42F2E" w:rsidRPr="00D42470" w14:paraId="36DC98EB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66887AE" w14:textId="47E35340" w:rsidR="00A42F2E" w:rsidRDefault="00A42F2E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4329D4FC" w14:textId="7A29D92C" w:rsidR="00A42F2E" w:rsidRDefault="00A42F2E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Informe Técnico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65BA0" w14:textId="77777777" w:rsidR="00F41B5B" w:rsidRDefault="00F41B5B" w:rsidP="00E56524">
      <w:pPr>
        <w:spacing w:after="0" w:line="240" w:lineRule="auto"/>
      </w:pPr>
      <w:r>
        <w:separator/>
      </w:r>
    </w:p>
    <w:p w14:paraId="3AE5DEEB" w14:textId="77777777" w:rsidR="00F41B5B" w:rsidRDefault="00F41B5B"/>
  </w:endnote>
  <w:endnote w:type="continuationSeparator" w:id="0">
    <w:p w14:paraId="3352C5B6" w14:textId="77777777" w:rsidR="00F41B5B" w:rsidRDefault="00F41B5B" w:rsidP="00E56524">
      <w:pPr>
        <w:spacing w:after="0" w:line="240" w:lineRule="auto"/>
      </w:pPr>
      <w:r>
        <w:continuationSeparator/>
      </w:r>
    </w:p>
    <w:p w14:paraId="0977B77B" w14:textId="77777777" w:rsidR="00F41B5B" w:rsidRDefault="00F41B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CAFBA" w14:textId="77777777" w:rsidR="00F41B5B" w:rsidRDefault="00F41B5B" w:rsidP="00E56524">
      <w:pPr>
        <w:spacing w:after="0" w:line="240" w:lineRule="auto"/>
      </w:pPr>
      <w:r>
        <w:separator/>
      </w:r>
    </w:p>
    <w:p w14:paraId="779E4909" w14:textId="77777777" w:rsidR="00F41B5B" w:rsidRDefault="00F41B5B"/>
  </w:footnote>
  <w:footnote w:type="continuationSeparator" w:id="0">
    <w:p w14:paraId="4C7E734F" w14:textId="77777777" w:rsidR="00F41B5B" w:rsidRDefault="00F41B5B" w:rsidP="00E56524">
      <w:pPr>
        <w:spacing w:after="0" w:line="240" w:lineRule="auto"/>
      </w:pPr>
      <w:r>
        <w:continuationSeparator/>
      </w:r>
    </w:p>
    <w:p w14:paraId="2A1A8866" w14:textId="77777777" w:rsidR="00F41B5B" w:rsidRDefault="00F41B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6365B"/>
    <w:multiLevelType w:val="hybridMultilevel"/>
    <w:tmpl w:val="A7840C32"/>
    <w:lvl w:ilvl="0" w:tplc="A858A1EE">
      <w:start w:val="1"/>
      <w:numFmt w:val="lowerLetter"/>
      <w:lvlText w:val="%1."/>
      <w:lvlJc w:val="left"/>
      <w:pPr>
        <w:ind w:left="1108" w:hanging="360"/>
      </w:pPr>
    </w:lvl>
    <w:lvl w:ilvl="1" w:tplc="340A0019" w:tentative="1">
      <w:start w:val="1"/>
      <w:numFmt w:val="lowerLetter"/>
      <w:lvlText w:val="%2."/>
      <w:lvlJc w:val="left"/>
      <w:pPr>
        <w:ind w:left="1828" w:hanging="360"/>
      </w:pPr>
    </w:lvl>
    <w:lvl w:ilvl="2" w:tplc="340A001B" w:tentative="1">
      <w:start w:val="1"/>
      <w:numFmt w:val="lowerRoman"/>
      <w:lvlText w:val="%3."/>
      <w:lvlJc w:val="right"/>
      <w:pPr>
        <w:ind w:left="2548" w:hanging="180"/>
      </w:pPr>
    </w:lvl>
    <w:lvl w:ilvl="3" w:tplc="340A000F" w:tentative="1">
      <w:start w:val="1"/>
      <w:numFmt w:val="decimal"/>
      <w:lvlText w:val="%4."/>
      <w:lvlJc w:val="left"/>
      <w:pPr>
        <w:ind w:left="3268" w:hanging="360"/>
      </w:pPr>
    </w:lvl>
    <w:lvl w:ilvl="4" w:tplc="340A0019" w:tentative="1">
      <w:start w:val="1"/>
      <w:numFmt w:val="lowerLetter"/>
      <w:lvlText w:val="%5."/>
      <w:lvlJc w:val="left"/>
      <w:pPr>
        <w:ind w:left="3988" w:hanging="360"/>
      </w:pPr>
    </w:lvl>
    <w:lvl w:ilvl="5" w:tplc="340A001B" w:tentative="1">
      <w:start w:val="1"/>
      <w:numFmt w:val="lowerRoman"/>
      <w:lvlText w:val="%6."/>
      <w:lvlJc w:val="right"/>
      <w:pPr>
        <w:ind w:left="4708" w:hanging="180"/>
      </w:pPr>
    </w:lvl>
    <w:lvl w:ilvl="6" w:tplc="340A000F" w:tentative="1">
      <w:start w:val="1"/>
      <w:numFmt w:val="decimal"/>
      <w:lvlText w:val="%7."/>
      <w:lvlJc w:val="left"/>
      <w:pPr>
        <w:ind w:left="5428" w:hanging="360"/>
      </w:pPr>
    </w:lvl>
    <w:lvl w:ilvl="7" w:tplc="340A0019" w:tentative="1">
      <w:start w:val="1"/>
      <w:numFmt w:val="lowerLetter"/>
      <w:lvlText w:val="%8."/>
      <w:lvlJc w:val="left"/>
      <w:pPr>
        <w:ind w:left="6148" w:hanging="360"/>
      </w:pPr>
    </w:lvl>
    <w:lvl w:ilvl="8" w:tplc="340A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2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5B31EE7"/>
    <w:multiLevelType w:val="hybridMultilevel"/>
    <w:tmpl w:val="B944E770"/>
    <w:lvl w:ilvl="0" w:tplc="B1885C62">
      <w:start w:val="1"/>
      <w:numFmt w:val="lowerLetter"/>
      <w:lvlText w:val="%1."/>
      <w:lvlJc w:val="left"/>
      <w:pPr>
        <w:ind w:left="38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08" w:hanging="360"/>
      </w:pPr>
    </w:lvl>
    <w:lvl w:ilvl="2" w:tplc="340A001B" w:tentative="1">
      <w:start w:val="1"/>
      <w:numFmt w:val="lowerRoman"/>
      <w:lvlText w:val="%3."/>
      <w:lvlJc w:val="right"/>
      <w:pPr>
        <w:ind w:left="1828" w:hanging="180"/>
      </w:pPr>
    </w:lvl>
    <w:lvl w:ilvl="3" w:tplc="340A000F" w:tentative="1">
      <w:start w:val="1"/>
      <w:numFmt w:val="decimal"/>
      <w:lvlText w:val="%4."/>
      <w:lvlJc w:val="left"/>
      <w:pPr>
        <w:ind w:left="2548" w:hanging="360"/>
      </w:pPr>
    </w:lvl>
    <w:lvl w:ilvl="4" w:tplc="340A0019" w:tentative="1">
      <w:start w:val="1"/>
      <w:numFmt w:val="lowerLetter"/>
      <w:lvlText w:val="%5."/>
      <w:lvlJc w:val="left"/>
      <w:pPr>
        <w:ind w:left="3268" w:hanging="360"/>
      </w:pPr>
    </w:lvl>
    <w:lvl w:ilvl="5" w:tplc="340A001B" w:tentative="1">
      <w:start w:val="1"/>
      <w:numFmt w:val="lowerRoman"/>
      <w:lvlText w:val="%6."/>
      <w:lvlJc w:val="right"/>
      <w:pPr>
        <w:ind w:left="3988" w:hanging="180"/>
      </w:pPr>
    </w:lvl>
    <w:lvl w:ilvl="6" w:tplc="340A000F" w:tentative="1">
      <w:start w:val="1"/>
      <w:numFmt w:val="decimal"/>
      <w:lvlText w:val="%7."/>
      <w:lvlJc w:val="left"/>
      <w:pPr>
        <w:ind w:left="4708" w:hanging="360"/>
      </w:pPr>
    </w:lvl>
    <w:lvl w:ilvl="7" w:tplc="340A0019" w:tentative="1">
      <w:start w:val="1"/>
      <w:numFmt w:val="lowerLetter"/>
      <w:lvlText w:val="%8."/>
      <w:lvlJc w:val="left"/>
      <w:pPr>
        <w:ind w:left="5428" w:hanging="360"/>
      </w:pPr>
    </w:lvl>
    <w:lvl w:ilvl="8" w:tplc="340A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4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31"/>
  </w:num>
  <w:num w:numId="5">
    <w:abstractNumId w:val="11"/>
  </w:num>
  <w:num w:numId="6">
    <w:abstractNumId w:val="1"/>
  </w:num>
  <w:num w:numId="7">
    <w:abstractNumId w:val="30"/>
  </w:num>
  <w:num w:numId="8">
    <w:abstractNumId w:val="23"/>
  </w:num>
  <w:num w:numId="9">
    <w:abstractNumId w:val="24"/>
  </w:num>
  <w:num w:numId="10">
    <w:abstractNumId w:val="39"/>
  </w:num>
  <w:num w:numId="11">
    <w:abstractNumId w:val="41"/>
  </w:num>
  <w:num w:numId="12">
    <w:abstractNumId w:val="2"/>
  </w:num>
  <w:num w:numId="13">
    <w:abstractNumId w:val="19"/>
  </w:num>
  <w:num w:numId="14">
    <w:abstractNumId w:val="24"/>
  </w:num>
  <w:num w:numId="15">
    <w:abstractNumId w:val="24"/>
  </w:num>
  <w:num w:numId="16">
    <w:abstractNumId w:val="24"/>
  </w:num>
  <w:num w:numId="17">
    <w:abstractNumId w:val="24"/>
  </w:num>
  <w:num w:numId="18">
    <w:abstractNumId w:val="2"/>
  </w:num>
  <w:num w:numId="19">
    <w:abstractNumId w:val="3"/>
  </w:num>
  <w:num w:numId="20">
    <w:abstractNumId w:val="34"/>
  </w:num>
  <w:num w:numId="21">
    <w:abstractNumId w:val="16"/>
  </w:num>
  <w:num w:numId="22">
    <w:abstractNumId w:val="36"/>
  </w:num>
  <w:num w:numId="23">
    <w:abstractNumId w:val="26"/>
  </w:num>
  <w:num w:numId="24">
    <w:abstractNumId w:val="37"/>
  </w:num>
  <w:num w:numId="25">
    <w:abstractNumId w:val="6"/>
  </w:num>
  <w:num w:numId="26">
    <w:abstractNumId w:val="4"/>
  </w:num>
  <w:num w:numId="27">
    <w:abstractNumId w:val="10"/>
  </w:num>
  <w:num w:numId="28">
    <w:abstractNumId w:val="27"/>
  </w:num>
  <w:num w:numId="29">
    <w:abstractNumId w:val="25"/>
  </w:num>
  <w:num w:numId="30">
    <w:abstractNumId w:val="9"/>
  </w:num>
  <w:num w:numId="31">
    <w:abstractNumId w:val="38"/>
  </w:num>
  <w:num w:numId="32">
    <w:abstractNumId w:val="18"/>
  </w:num>
  <w:num w:numId="33">
    <w:abstractNumId w:val="35"/>
  </w:num>
  <w:num w:numId="34">
    <w:abstractNumId w:val="17"/>
  </w:num>
  <w:num w:numId="35">
    <w:abstractNumId w:val="7"/>
  </w:num>
  <w:num w:numId="36">
    <w:abstractNumId w:val="33"/>
  </w:num>
  <w:num w:numId="37">
    <w:abstractNumId w:val="5"/>
  </w:num>
  <w:num w:numId="38">
    <w:abstractNumId w:val="13"/>
  </w:num>
  <w:num w:numId="39">
    <w:abstractNumId w:val="29"/>
  </w:num>
  <w:num w:numId="40">
    <w:abstractNumId w:val="14"/>
  </w:num>
  <w:num w:numId="41">
    <w:abstractNumId w:val="15"/>
  </w:num>
  <w:num w:numId="42">
    <w:abstractNumId w:val="32"/>
  </w:num>
  <w:num w:numId="43">
    <w:abstractNumId w:val="20"/>
  </w:num>
  <w:num w:numId="44">
    <w:abstractNumId w:val="12"/>
  </w:num>
  <w:num w:numId="45">
    <w:abstractNumId w:val="22"/>
  </w:num>
  <w:num w:numId="46">
    <w:abstractNumId w:val="12"/>
  </w:num>
  <w:num w:numId="47">
    <w:abstractNumId w:val="8"/>
  </w:num>
  <w:num w:numId="48">
    <w:abstractNumId w:val="40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2D24"/>
    <w:rsid w:val="00033A1A"/>
    <w:rsid w:val="000348E9"/>
    <w:rsid w:val="00034EA6"/>
    <w:rsid w:val="00035950"/>
    <w:rsid w:val="00036835"/>
    <w:rsid w:val="0003748E"/>
    <w:rsid w:val="0004266B"/>
    <w:rsid w:val="000443A5"/>
    <w:rsid w:val="000462A1"/>
    <w:rsid w:val="000476D5"/>
    <w:rsid w:val="00047BEC"/>
    <w:rsid w:val="00047D31"/>
    <w:rsid w:val="00050440"/>
    <w:rsid w:val="0005158E"/>
    <w:rsid w:val="000535FB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115"/>
    <w:rsid w:val="000732D3"/>
    <w:rsid w:val="0007393F"/>
    <w:rsid w:val="00073DF8"/>
    <w:rsid w:val="0007552A"/>
    <w:rsid w:val="00075EA7"/>
    <w:rsid w:val="00076AEF"/>
    <w:rsid w:val="00081955"/>
    <w:rsid w:val="000843A7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4463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856A8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133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6A3"/>
    <w:rsid w:val="00223ECB"/>
    <w:rsid w:val="002241A9"/>
    <w:rsid w:val="002243E8"/>
    <w:rsid w:val="00227352"/>
    <w:rsid w:val="002342FB"/>
    <w:rsid w:val="002345A5"/>
    <w:rsid w:val="00235876"/>
    <w:rsid w:val="0023587A"/>
    <w:rsid w:val="00236422"/>
    <w:rsid w:val="00237235"/>
    <w:rsid w:val="00237A78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06F6"/>
    <w:rsid w:val="002C101C"/>
    <w:rsid w:val="002C211F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49EE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1D3F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C6BF6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604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302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130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324C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4E6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1A08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61FD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1C2D"/>
    <w:rsid w:val="00632521"/>
    <w:rsid w:val="00632591"/>
    <w:rsid w:val="0063289C"/>
    <w:rsid w:val="0063304E"/>
    <w:rsid w:val="00634C89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548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3A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E3A1C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551A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335"/>
    <w:rsid w:val="007D4C48"/>
    <w:rsid w:val="007D52B0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19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33E8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37BA6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55F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87C9A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2AD8"/>
    <w:rsid w:val="009E637C"/>
    <w:rsid w:val="009E715D"/>
    <w:rsid w:val="009E71E0"/>
    <w:rsid w:val="009E7DAA"/>
    <w:rsid w:val="009F01A6"/>
    <w:rsid w:val="009F0AB1"/>
    <w:rsid w:val="009F1382"/>
    <w:rsid w:val="009F294A"/>
    <w:rsid w:val="00A001D2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2F2E"/>
    <w:rsid w:val="00A437CE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75916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555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01E4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2D4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092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05A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0D02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42EE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5F27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E72B7"/>
    <w:rsid w:val="00EF03C8"/>
    <w:rsid w:val="00EF066B"/>
    <w:rsid w:val="00EF1051"/>
    <w:rsid w:val="00EF2CD3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1B5B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2648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CA3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819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Tu3ooaI5BIWxl4wl/slvfhB0NZgPrkNXbgniTo8jyXo=</DigestValue>
    </Reference>
    <Reference Type="http://www.w3.org/2000/09/xmldsig#Object" URI="#idOfficeObject">
      <DigestMethod Algorithm="http://www.w3.org/2001/04/xmlenc#sha256"/>
      <DigestValue>VQnfi1No/nYDqSu8frXbE8BpjzNvwCNYHlDiy7wuWck=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E9x4UGl30dBv7u9/KYGhHcySqM3sXzsbOTPHQh+iN7o=</DigestValue>
    </Reference>
    <Reference Type="http://www.w3.org/2000/09/xmldsig#Object" URI="#idValidSigLnImg">
      <DigestMethod Algorithm="http://www.w3.org/2001/04/xmlenc#sha256"/>
      <DigestValue>trfITQGM62jupFUm8NMLCWqIPACJ/hGBLnyjzpunyt0=</DigestValue>
    </Reference>
    <Reference Type="http://www.w3.org/2000/09/xmldsig#Object" URI="#idInvalidSigLnImg">
      <DigestMethod Algorithm="http://www.w3.org/2001/04/xmlenc#sha256"/>
      <DigestValue>GhtzvvGwk1DY+WqMId+JmWwSmq6DB7R29O7/6Og4RrE=</DigestValue>
    </Reference>
  </SignedInfo>
  <SignatureValue>FDZ0fU0+LFH/Zs1NWP/cADboIOW26AdUwNBBjERyvU2CuYmVavz0WQHWN+LBj4MF1fQpmJ8yvm7V
btxlrJJKzniU9lMNYV+tOPW37S51g9Lm010pGNglXxneQ0UEWNQg4kKrCvTMYVNNCzT5PFCbPJ3S
am6q6r8VTBEIU0hgrPnBDnqfim06Y1TInEMVUUjJuEuZAfLrlls+m+9E70zKdS8AP0jOZpfmZRkE
WX+rggxU5avdCpMDob7F+xEB4ubdRYin9NdL/9zAitMbGH8gkOfle+NHnC3Q8vNjWVPlqCF98KyS
84lCrubcJdbLZJsuviOUF6H5r8u/HkXkgYYalg==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Y0eBN9J4+RlNF8h31JeDP0kmhjJBJDJtZtCEMffggAo=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rZUeUH3j0HqljQEz54dMR8aTGemQJKKNYUEXcMVcs44=</DigestValue>
      </Reference>
      <Reference URI="/word/embeddings/oleObject1.bin?ContentType=application/vnd.openxmlformats-officedocument.oleObject">
        <DigestMethod Algorithm="http://www.w3.org/2001/04/xmlenc#sha256"/>
        <DigestValue>LLJa3DlPMF1AAjvqGGEwrzxn/2z6RfrVak0fYieVq4g=</DigestValue>
      </Reference>
      <Reference URI="/word/endnotes.xml?ContentType=application/vnd.openxmlformats-officedocument.wordprocessingml.endnotes+xml">
        <DigestMethod Algorithm="http://www.w3.org/2001/04/xmlenc#sha256"/>
        <DigestValue>FeDd66q2+X7iUiVqcJM+QQHuPCYS1/niSzYqpr8ecaQ=</DigestValue>
      </Reference>
      <Reference URI="/word/fontTable.xml?ContentType=application/vnd.openxmlformats-officedocument.wordprocessingml.fontTable+xml">
        <DigestMethod Algorithm="http://www.w3.org/2001/04/xmlenc#sha256"/>
        <DigestValue>ZtuHXgEdjCUMfspVCfglrEB7/TtBIqACnj7LAkj0RA0=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9R1Ns9UZpVPTJsh5IwNNdP9tUeDP3PRoyCBkqhY8ja4=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nYkLh2q5hum/sTG1I8eVpGzOlcw4wTrmTDtcpGQFlss=</DigestValue>
      </Reference>
      <Reference URI="/word/media/image3.emf?ContentType=image/x-emf">
        <DigestMethod Algorithm="http://www.w3.org/2001/04/xmlenc#sha256"/>
        <DigestValue>UTFKkKJfUSY1BDeJxPy2tFIeBRe4D9K2Oj8umxR34Mo=</DigestValue>
      </Reference>
      <Reference URI="/word/media/image4.png?ContentType=image/png">
        <DigestMethod Algorithm="http://www.w3.org/2001/04/xmlenc#sha256"/>
        <DigestValue>OHnM76WElRWq+P19bgDGV+6yN5H8j5cSyQIY3uSPAJE=</DigestValue>
      </Reference>
      <Reference URI="/word/numbering.xml?ContentType=application/vnd.openxmlformats-officedocument.wordprocessingml.numbering+xml">
        <DigestMethod Algorithm="http://www.w3.org/2001/04/xmlenc#sha256"/>
        <DigestValue>A1+LGkbyIlbjjGnNZDUNw0y4DCJPJkloqLh0fkcpIfE=</DigestValue>
      </Reference>
      <Reference URI="/word/settings.xml?ContentType=application/vnd.openxmlformats-officedocument.wordprocessingml.settings+xml">
        <DigestMethod Algorithm="http://www.w3.org/2001/04/xmlenc#sha256"/>
        <DigestValue>eDGXulNb6ijmmR2Il1y5241KAG1G0pyFtUMtZ0wl//s=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2020-05-11T16:27:03Z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2020-05-11T16:27:03Z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T/ICWUWH47TAAAAAAAEgCaHXMDWh1+BhodZTuMABZAsF39u4wAMsCAAAAAGd1zA1odZsCwXf2BtR39O4wAAAAAAD07jAABgbUd7zuMACM7zAAAABndQAAZ3UKIAAA6AAAAOgAZ3UAAAAACWVadwllWndA7zAAAAgAAAACAAAAAAAAkO4wAJxsWncAAAAAAAAAAMLvMAAHAAAAtO8wAAcAAAAAAAAAAAAAALTvMADI7jAAmuxZdwAAAAAAAgAAAAAwAAcAAAC07zAABwAAAEwSW3cAAAAAAAAAALTvMAAHAAAAAAAAAPTuMABGMFl3AAAAAAACAAC07z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AAhK2EZuAhQPy4BeRmurCEZvCTGQEgTAAAcOKwFAAAAACQcTAAuAXkZvBU3RQUAAAAaLgOA7B1MADktoZmCOIJA2cOBHAAAAAAdHEwAIABbXUNXGh131todXRxMABkAQAAAAAAAAAAAAAJZVp3CWVad+D///8ACAAAAAIAAAAAAACccTAAnGxadwAAAAAAAAAAzHIwAAYAAADAcjAABgAAAAAAAAAAAAAAwHIwANRxMACa7Fl3AAAAAAACAAAAADAABgAAAMByMAAGAAAATBJbdwAAAAAAAAAAwHIwAAYAAAAAAAAAAHIwAEYwWXcAAAAAAAIAAMByM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BAjc8SAAAAAOCTMAAIAAAABgAAALgDLhX9LdxsaBwh0CIAigGYjDAAqwg3GXCVMAAAAAAAWJcwAAEAAACwjDAAqwg3GQoAAAAAAAAAVYYKQAEAAAAAlDAAYJcwAAAAAAAHAAAAHwAAAD/kjUMMSaFlxAo1Z2CLMAAAAAAAAAAAABMAAABU5MB3BmPUd28AAABsAmsAAABrAA1JoWVQkjAAAAD//2gFAACcAWsAEIswAPSTOmdQVAgFAQAfAAAAAAAAAAAAVOTAd0ALbQBvAAAA4AAAAAAAawAHAAAAoKcMDYibawAInWsAQO/yGLgWbQCuY9R3cIswAFY5a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GU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G8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UA+CpMABiBMF3cuLAdzgEwXeCQdR3FOSbZwAAAAD//wAAAABxdX5aAAAwqjAACHsCBQAAAABoWWsAhKkwAGjzcnUAAAAAAABDaGFyVXBwZXJXAFxodd9baHXEqTAAZAEAAAAAAAAAAAAACWVadwllWnf1////AAgAAAACAAAAAAAA7KkwAJxsWncAAAAAAAAAACKrMAAJAAAAEKswAAkAAAAAAAAAAAAAABCrMAAkqjAAmuxZdwAAAAAAAgAAAAAwAAkAAAAQqzAACQAAAEwSW3cAAAAAAAAAABCrMAAJAAAAAAAAAFCqMABGMFl3AAAAAAACAAAQqzA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T/ICWUWH47TAAAAAAAEgCaHXMDWh1+BhodZTuMABZAsF39u4wAMsCAAAAAGd1zA1odZsCwXf2BtR39O4wAAAAAAD07jAABgbUd7zuMACM7zAAAABndQAAZ3UKIAAA6AAAAOgAZ3UAAAAACWVadwllWndA7zAAAAgAAAACAAAAAAAAkO4wAJxsWncAAAAAAAAAAMLvMAAHAAAAtO8wAAcAAAAAAAAAAAAAALTvMADI7jAAmuxZdwAAAAAAAgAAAAAwAAcAAAC07zAABwAAAEwSW3cAAAAAAAAAALTvMAAHAAAAAAAAAPTuMABGMFl3AAAAAAACAAC07z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AAhK2EZuAhQPy4BeRmurCEZvCTGQEgTAAAcOKwFAAAAACQcTAAuAXkZvBU3RQUAAAAaLgOA7B1MADktoZmCOIJA2cOBHAAAAAAdHEwAIABbXUNXGh131todXRxMABkAQAAAAAAAAAAAAAJZVp3CWVad+D///8ACAAAAAIAAAAAAACccTAAnGxadwAAAAAAAAAAzHIwAAYAAADAcjAABgAAAAAAAAAAAAAAwHIwANRxMACa7Fl3AAAAAAACAAAAADAABgAAAMByMAAGAAAATBJbdwAAAAAAAAAAwHIwAAYAAAAAAAAAAHIwAEYwWXcAAAAAAAIAAMByM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AAAAAAAAAAAAAAABQ6zAKBAAAALgDLhW4SboNnRshsCIAigH1X2h11F9odZ0bIbBTAGUAZwBvAGUAIAB77Jdm4QAAALiKMABa7JdmiEv+DOEAAAABAAAAAAAAANZJug3YijAAHPCXZohL/gwFAAAAAAAAAAAAAAAAAAAAAAC6DcSMMABU5MB3BmPUd28AAABsAmsAAABrALJInmYAizAAAAD//5IFAABJ0ElnHRsBAQAAAAABAAAAAQAfAAAAAAAAAAAAVOTAd0ALbQBvAAAA4AAAAAAAawAHAAAAoKcMDYibawAInWsAQO/yGLgWbQCuY9R3cIswAFY5a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HQ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GM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sFwPBQ3O+YSg774NIj8RNHBcdJrZfpqlLuO7zFSnJt0=</DigestValue>
    </Reference>
    <Reference Type="http://www.w3.org/2000/09/xmldsig#Object" URI="#idOfficeObject">
      <DigestMethod Algorithm="http://www.w3.org/2001/04/xmlenc#sha256"/>
      <DigestValue>KJ2NT7A864Nc4jR5f8iID6OLAW+Lj/93ROa01KCXBEE=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xmYouIFoVgkHkgUWCrQFp6XdupJJSjYvZhn04Uhx32o=</DigestValue>
    </Reference>
    <Reference Type="http://www.w3.org/2000/09/xmldsig#Object" URI="#idValidSigLnImg">
      <DigestMethod Algorithm="http://www.w3.org/2001/04/xmlenc#sha256"/>
      <DigestValue>Lsy2YsRgYeAVy+OTM8+ZPHsMHh1pGplfqmTgQtOmHH4=</DigestValue>
    </Reference>
    <Reference Type="http://www.w3.org/2000/09/xmldsig#Object" URI="#idInvalidSigLnImg">
      <DigestMethod Algorithm="http://www.w3.org/2001/04/xmlenc#sha256"/>
      <DigestValue>PboqzvlUWsSpzl7b5NLtvNQsD820tl2UnN3niEg+JEk=</DigestValue>
    </Reference>
  </SignedInfo>
  <SignatureValue>YlfediIRvMktxebrAH0yKFENiVSIubQX04qFU5o7e5tyoI+8UJnEfqhJC8v8QeXegJ9/yrdScue3
xxa1USRUvzo/+a0HMjx6Jr20ama7uyfHwPt/2r3G+s1F58VsDXPGSeB8VRaJUN2G9P/pum/WpYvN
PVLW7S55DYD+D4K3TM9B4JwaAFJd4QygDBYnQGWazT0Zf2RHoypHP6ktE+khJ5UJleFclzk5HWIE
AIJnueJLwkICWMi+flkmp/8hmF/uEBBsFP9yClTZjJGtvyWt/py/MRK6WS8QSXyNaDQiFkXGiLjl
18UP/T/4lFHDPF+WzrDrrKxeZkfXOlbCMfZcRw==</SignatureValue>
  <KeyInfo>
    <X509Data>
      <X509Certificate>MIIH8jCCBtqgAwIBAgIIcHJF/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lAydYrorNGyCCrSUJoPReJToR3Yeorkdf//xyoTPMmpCbIrPif6k7sb98h85jwjQMvm3LIBOVOfqZK5FHqEqYf8faCEV42OhiVVwVqD+fCmpb72K0zcXb0ULqXY/7c4/y/M4wOlKSc7bDP6OC7tvz7weFthZd+ereLKs42nKap2XvZLEYVFlIhnPI0uICJyHE+1OhmcylSJ0crjwTCKiDAaG91EDFRJCrfvlisTGCd922uwLchdubZ1YS6Mr98waza5rhMkvvT6hAHU1KWYRyekCqRlT3KD/GRJ+J8gUm04OIKNL8/3Z5cuXHietjeNadl6pQCqaT1D32OnU7a7s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Y0eBN9J4+RlNF8h31JeDP0kmhjJBJDJtZtCEMffggAo=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rZUeUH3j0HqljQEz54dMR8aTGemQJKKNYUEXcMVcs44=</DigestValue>
      </Reference>
      <Reference URI="/word/embeddings/oleObject1.bin?ContentType=application/vnd.openxmlformats-officedocument.oleObject">
        <DigestMethod Algorithm="http://www.w3.org/2001/04/xmlenc#sha256"/>
        <DigestValue>LLJa3DlPMF1AAjvqGGEwrzxn/2z6RfrVak0fYieVq4g=</DigestValue>
      </Reference>
      <Reference URI="/word/endnotes.xml?ContentType=application/vnd.openxmlformats-officedocument.wordprocessingml.endnotes+xml">
        <DigestMethod Algorithm="http://www.w3.org/2001/04/xmlenc#sha256"/>
        <DigestValue>FeDd66q2+X7iUiVqcJM+QQHuPCYS1/niSzYqpr8ecaQ=</DigestValue>
      </Reference>
      <Reference URI="/word/fontTable.xml?ContentType=application/vnd.openxmlformats-officedocument.wordprocessingml.fontTable+xml">
        <DigestMethod Algorithm="http://www.w3.org/2001/04/xmlenc#sha256"/>
        <DigestValue>ZtuHXgEdjCUMfspVCfglrEB7/TtBIqACnj7LAkj0RA0=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9R1Ns9UZpVPTJsh5IwNNdP9tUeDP3PRoyCBkqhY8ja4=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nYkLh2q5hum/sTG1I8eVpGzOlcw4wTrmTDtcpGQFlss=</DigestValue>
      </Reference>
      <Reference URI="/word/media/image3.emf?ContentType=image/x-emf">
        <DigestMethod Algorithm="http://www.w3.org/2001/04/xmlenc#sha256"/>
        <DigestValue>UTFKkKJfUSY1BDeJxPy2tFIeBRe4D9K2Oj8umxR34Mo=</DigestValue>
      </Reference>
      <Reference URI="/word/media/image4.png?ContentType=image/png">
        <DigestMethod Algorithm="http://www.w3.org/2001/04/xmlenc#sha256"/>
        <DigestValue>OHnM76WElRWq+P19bgDGV+6yN5H8j5cSyQIY3uSPAJE=</DigestValue>
      </Reference>
      <Reference URI="/word/numbering.xml?ContentType=application/vnd.openxmlformats-officedocument.wordprocessingml.numbering+xml">
        <DigestMethod Algorithm="http://www.w3.org/2001/04/xmlenc#sha256"/>
        <DigestValue>A1+LGkbyIlbjjGnNZDUNw0y4DCJPJkloqLh0fkcpIfE=</DigestValue>
      </Reference>
      <Reference URI="/word/settings.xml?ContentType=application/vnd.openxmlformats-officedocument.wordprocessingml.settings+xml">
        <DigestMethod Algorithm="http://www.w3.org/2001/04/xmlenc#sha256"/>
        <DigestValue>eDGXulNb6ijmmR2Il1y5241KAG1G0pyFtUMtZ0wl//s=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2020-05-11T16:25:51Z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16.0.12730/20</OfficeVersion>
          <ApplicationVersion>16.0.12730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2020-05-11T16:25:51Z</xd:SigningTime>
          <xd:SigningCertificate>
            <xd:Cert>
              <xd:CertDigest>
                <DigestMethod Algorithm="http://www.w3.org/2001/04/xmlenc#sha256"/>
                <DigestValue>6u4OCEnduIYOZgDmhgXQjtFPRmg/auRiEtjzCGnJkFM=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8102615635348177544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F5UA3do8M8A/lQDdwkAAACQ/dYAKVUDd7TwzwCQ/dYAfF6NXgAAAAB8Xo1eSzi6b5D91gAAAAAAAAAAAAAAAAAAAAAA6AbXAAAAAAAAAAAAAAAAAAAAAAAAAAAAAAAAAAAAAAAAAAAAAAAAAAAAAAAAAAAAAAAAAAAAAAAAAAAAAAAAAFMDUAN3zw6zXPHPAPIs/nYAAAAAAQAAALTwzwD//wAAAAAAAKwv/nasL/52GPHPAIzxzwCQ8c8AAAAAAAAAAABmMyV2LNEmXlQGpv8HAAAAxPHPAPBZG3YB2AAAxPHPAAAAAAAAAAAAAAAAAAAAAAAAAAAA6LTb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DwAAAIIAAAH/////VKVoAwAL1RAAAAAASIzPAKybTnbJDQAAIIzPAOiwIgwAC9UQsxghB+mUQV6zGAf//////zgdAAAhBwEAAAvVEAAAAADJDRL//////zgdAAAKEgoA1O0nFgAAAAC8WO11HrBQdrMYIQd8+R0WAAAAAP////8AAAAA2HVIFoiQzwAAAAAA2HVIFuDesBUvsFB2sxghBwD8AAABAAAAfPkdFth1SBYAAAAAANwAAAAAAAAAAAAAsxgHAAEAAAAA2AAAiJDPALMYB///////OB0AACEHAQAAC9UQAAAAAAoAAADg3rAV5G1IFrMYIQd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CQ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mXgkAAAAJAAAAGKvPALADX3Y2eY1eoPloAGD31gC/vo55HAAAAPBZbBGg+WgRGKvPAHnHol3/////bGOIXadiiF0AAAAAn76OeQAAAADwWWwRGKvPABKXol3/////JKvPAENiiF3v4/R/S7+OeciszwCJ2E52GKvPAAAAAAAAAE528FlsEfX///8AAAAAAAAAAAAAAACQAQAAAAAAAQAAAABzAGUAZwBvAGUAIAB1AGkAy4sOs3yrzwBxpSR2AAAAAAAAAABmMyV2eKvPAFQGpv8JAAAAfKzPAPBZG3YB2AAAfKzPAAAAAAAAAAAAAAAAAAAAAAAAAAAALNEmXm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F5UA3do8M8A/lQDdwkAAACQ/dYAKVUDd7TwzwCQ/dYAfF6NXgAAAAB8Xo1eSzi6b5D91gAAAAAAAAAAAAAAAAAAAAAA6AbXAAAAAAAAAAAAAAAAAAAAAAAAAAAAAAAAAAAAAAAAAAAAAAAAAAAAAAAAAAAAAAAAAAAAAAAAAAAAAAAAAFMDUAN3zw6zXPHPAPIs/nYAAAAAAQAAALTwzwD//wAAAAAAAKwv/nasL/52GPHPAIzxzwCQ8c8AAAAAAAAAAABmMyV2LNEmXlQGpv8HAAAAxPHPAPBZG3YB2AAAxPHPAAAAAAAAAAAAAAAAAAAAAAAAAAAA6LTb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XdlOdtyVzwCEkc8AAAAAAAadg10gAAAAAQAAAOuBjnlItw8WL6CDXVSRzwCpfYVdSLcPFgAAAAAIzcIVPKraXQIAAAAUAAAAAAAAANyVzwDIGIVd64WOeQEAAADAIeNdGJLPAIPZ9H8AAAAANJPPAInYTnaEkc8AAgAAAAAATnYBAAAA4P///wAAAAAAAAAAAAAAAJABAAAAAAABAAAAAGEAcgBpAGEAbAAAAAAAAAAAAAAAAAAAAAAAAAAAAAAABgAAAAAAAABmMyV2AAAAAFQGpv8GAAAA6JLPAPBZG3YB2AAA6JLP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AAAAAAAAAAAAAAAAAAAAA6IvPAAAL1RAAAAAASIzPAKybTnbJDQAAIIzPAOiwIgwAC9UQjxUh8Gww7XWPFfD//////zgdAAAh8AEAAAvVEAAAAADJDRL//////zgdAAAKEgoA1O0nFgAAAAC8WO11HrBQdo8VIfB8+R0WAAAAAP////8AAAAAhPlIFoiQzwAAAAAAhPlIFjjzsBUvsFB2jxUh8AD8AAABAAAAfPkdFoT5SBYAAAAAANwAAAAAAAAAAAAAjxXwAAEAAAAA2AAAiJDPAI8V8P//////OB0AACHwAQAAC9UQAAAAAAAAAABw8UgWvBz6drwc+nZ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4772-EC73-4132-89A2-91EF1902D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1588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2020-05-11T16:19:00Z</dcterms:created>
  <dcterms:modified xsi:type="dcterms:W3CDTF">2020-05-11T16:23:00Z</dcterms:modified>
</cp:coreProperties>
</file>