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5f975dd9142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09b8c1a72e84580"/>
      <w:headerReference w:type="even" r:id="R4d6e902eecdf4473"/>
      <w:headerReference w:type="first" r:id="Rc4f798dbd4994ca9"/>
      <w:titlePg/>
      <w:footerReference w:type="default" r:id="R63f32235702d4daf"/>
      <w:footerReference w:type="even" r:id="Rd69dc88a0dd1492f"/>
      <w:footerReference w:type="first" r:id="R2928d3ef34c24c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1fa49a09ae43d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BOCAMINA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DFZ-2020-1732-VIII-NE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4cc82450bb4a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BOCAMINA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BOCAMINA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PEDRO AGUIRRE CERDA 1013,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1853/2019</w:t>
            </w:r>
            <w:r>
              <w:br/>
            </w:r>
            <w:r>
              <w:t>- SMA N° 735/2016</w:t>
            </w:r>
            <w:r>
              <w:br/>
            </w:r>
            <w:r>
              <w:t>- SMA N° 1479/2013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 II. PTO. BAHÍA CORONEL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 II. PTO. BAHÍA CORONEL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BOCAMINA.I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BOCAMINA.I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BOCAMINA.I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BOCAMINA II. PTO. BAHÍA CORONEL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BOCAMINA II. PTO. BAHÍA CORONEL en el período 01-2019</w:t>
            </w:r>
            <w:r>
              <w:br/>
            </w:r>
            <w:r>
              <w:t>- BOCAMINA II. PTO. BAHÍA CORONEL en el período 07-2019</w:t>
            </w:r>
            <w:r>
              <w:br/>
            </w:r>
            <w:r>
              <w:t>- BOCAMINA.I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BOCAMINA.I en el período 02-2019</w:t>
            </w:r>
            <w:r>
              <w:br/>
            </w:r>
            <w:r>
              <w:t>- BOCAMINA.I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BOCAMINA.zip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BOCAMINA.zip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BOCAMINA.xlsx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4561f0560b4b6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477a165c7364a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42ba06fe5e456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5165f2588f4125" /><Relationship Type="http://schemas.openxmlformats.org/officeDocument/2006/relationships/numbering" Target="/word/numbering.xml" Id="Rc5efee955e5f4b54" /><Relationship Type="http://schemas.openxmlformats.org/officeDocument/2006/relationships/settings" Target="/word/settings.xml" Id="Rdacd71519cec49d6" /><Relationship Type="http://schemas.openxmlformats.org/officeDocument/2006/relationships/header" Target="/word/header1.xml" Id="R509b8c1a72e84580" /><Relationship Type="http://schemas.openxmlformats.org/officeDocument/2006/relationships/header" Target="/word/header2.xml" Id="R4d6e902eecdf4473" /><Relationship Type="http://schemas.openxmlformats.org/officeDocument/2006/relationships/header" Target="/word/header3.xml" Id="Rc4f798dbd4994ca9" /><Relationship Type="http://schemas.openxmlformats.org/officeDocument/2006/relationships/image" Target="/word/media/f7ca6725-feff-4379-87c1-2af510a5cac8.png" Id="R6ca2aa1905d64c0d" /><Relationship Type="http://schemas.openxmlformats.org/officeDocument/2006/relationships/footer" Target="/word/footer1.xml" Id="R63f32235702d4daf" /><Relationship Type="http://schemas.openxmlformats.org/officeDocument/2006/relationships/footer" Target="/word/footer2.xml" Id="Rd69dc88a0dd1492f" /><Relationship Type="http://schemas.openxmlformats.org/officeDocument/2006/relationships/footer" Target="/word/footer3.xml" Id="R2928d3ef34c24c53" /><Relationship Type="http://schemas.openxmlformats.org/officeDocument/2006/relationships/image" Target="/word/media/d35f1f2c-346a-4765-aee0-3e0ad1e2089f.png" Id="R4c0c6fe3ea204745" /><Relationship Type="http://schemas.openxmlformats.org/officeDocument/2006/relationships/image" Target="/word/media/de606e23-b3ca-41a3-b65c-314feef87835.png" Id="Re61fa49a09ae43d0" /><Relationship Type="http://schemas.openxmlformats.org/officeDocument/2006/relationships/image" Target="/word/media/faef1eff-52a8-4dae-982e-4fa8592cfe0c.png" Id="Re54cc82450bb4a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5f1f2c-346a-4765-aee0-3e0ad1e2089f.png" Id="Rd94561f0560b4b6e" /><Relationship Type="http://schemas.openxmlformats.org/officeDocument/2006/relationships/hyperlink" Target="http://www.sma.gob.cl" TargetMode="External" Id="R5477a165c7364a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ca6725-feff-4379-87c1-2af510a5cac8.png" Id="Rf042ba06fe5e4569" /></Relationships>
</file>