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4B390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Proyecto </w:t>
      </w:r>
      <w:r w:rsidR="00E512FC">
        <w:rPr>
          <w:rFonts w:ascii="Calibri" w:eastAsia="Calibri" w:hAnsi="Calibri" w:cs="Times New Roman"/>
          <w:b/>
          <w:sz w:val="24"/>
          <w:szCs w:val="24"/>
        </w:rPr>
        <w:t>Cerrado</w:t>
      </w:r>
      <w:r w:rsidR="008642E9">
        <w:rPr>
          <w:rFonts w:ascii="Calibri" w:eastAsia="Calibri" w:hAnsi="Calibri" w:cs="Times New Roman"/>
          <w:b/>
          <w:sz w:val="24"/>
          <w:szCs w:val="24"/>
        </w:rPr>
        <w:t xml:space="preserve"> o </w:t>
      </w:r>
      <w:r w:rsidR="00E512FC">
        <w:rPr>
          <w:rFonts w:ascii="Calibri" w:eastAsia="Calibri" w:hAnsi="Calibri" w:cs="Times New Roman"/>
          <w:b/>
          <w:sz w:val="24"/>
          <w:szCs w:val="24"/>
        </w:rPr>
        <w:t>Abandonado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627D21" w:rsidRDefault="001A526B" w:rsidP="00373994">
      <w:pPr>
        <w:spacing w:after="0" w:line="240" w:lineRule="auto"/>
        <w:jc w:val="center"/>
        <w:rPr>
          <w:rFonts w:ascii="Calibri" w:eastAsia="Calibri" w:hAnsi="Calibri" w:cs="Calibri"/>
          <w:b/>
          <w:sz w:val="24"/>
          <w:szCs w:val="24"/>
        </w:rPr>
      </w:pPr>
    </w:p>
    <w:p w:rsidR="001A526B" w:rsidRPr="00627D21" w:rsidRDefault="00627D21" w:rsidP="00373994">
      <w:pPr>
        <w:spacing w:after="0" w:line="240" w:lineRule="auto"/>
        <w:jc w:val="center"/>
        <w:rPr>
          <w:rFonts w:ascii="Calibri" w:eastAsia="Calibri" w:hAnsi="Calibri" w:cs="Times New Roman"/>
          <w:b/>
          <w:sz w:val="24"/>
          <w:szCs w:val="24"/>
        </w:rPr>
      </w:pPr>
      <w:r w:rsidRPr="00627D21">
        <w:rPr>
          <w:rFonts w:ascii="Calibri" w:eastAsia="Calibri" w:hAnsi="Calibri" w:cs="Times New Roman"/>
          <w:b/>
          <w:sz w:val="24"/>
          <w:szCs w:val="24"/>
        </w:rPr>
        <w:t>PLANTA DE EXPLOSIVOS EXPLONOR - IQUIQUE</w:t>
      </w:r>
    </w:p>
    <w:p w:rsidR="001A526B" w:rsidRPr="00627D21" w:rsidRDefault="001A526B" w:rsidP="00373994">
      <w:pPr>
        <w:spacing w:after="0" w:line="240" w:lineRule="auto"/>
        <w:jc w:val="center"/>
        <w:rPr>
          <w:rFonts w:ascii="Calibri" w:eastAsia="Calibri" w:hAnsi="Calibri" w:cs="Calibri"/>
          <w:b/>
          <w:sz w:val="24"/>
          <w:szCs w:val="24"/>
        </w:rPr>
      </w:pPr>
    </w:p>
    <w:p w:rsidR="00E362A8" w:rsidRPr="00627D21" w:rsidRDefault="00627D21" w:rsidP="00373994">
      <w:pPr>
        <w:spacing w:after="0" w:line="240" w:lineRule="auto"/>
        <w:jc w:val="center"/>
        <w:rPr>
          <w:rFonts w:ascii="Calibri" w:eastAsia="Calibri" w:hAnsi="Calibri" w:cs="Times New Roman"/>
          <w:b/>
          <w:sz w:val="24"/>
          <w:szCs w:val="24"/>
        </w:rPr>
      </w:pPr>
      <w:r w:rsidRPr="00627D21">
        <w:rPr>
          <w:rFonts w:ascii="Calibri" w:eastAsia="Calibri" w:hAnsi="Calibri" w:cs="Times New Roman"/>
          <w:b/>
          <w:sz w:val="24"/>
          <w:szCs w:val="24"/>
        </w:rPr>
        <w:t>DFZ-2020-283-I-RCA</w:t>
      </w:r>
    </w:p>
    <w:p w:rsidR="00627D21" w:rsidRPr="00627D21" w:rsidRDefault="00627D21" w:rsidP="00373994">
      <w:pPr>
        <w:spacing w:after="0" w:line="240" w:lineRule="auto"/>
        <w:jc w:val="center"/>
        <w:rPr>
          <w:rFonts w:ascii="Calibri" w:eastAsia="Calibri" w:hAnsi="Calibri" w:cs="Times New Roman"/>
          <w:b/>
          <w:sz w:val="24"/>
          <w:szCs w:val="24"/>
        </w:rPr>
      </w:pPr>
    </w:p>
    <w:p w:rsidR="00627D21" w:rsidRPr="00627D21" w:rsidRDefault="00627D21" w:rsidP="00373994">
      <w:pPr>
        <w:spacing w:after="0" w:line="240" w:lineRule="auto"/>
        <w:jc w:val="center"/>
        <w:rPr>
          <w:rFonts w:ascii="Calibri" w:eastAsia="Calibri" w:hAnsi="Calibri" w:cs="Times New Roman"/>
          <w:b/>
          <w:sz w:val="24"/>
          <w:szCs w:val="24"/>
        </w:rPr>
      </w:pPr>
    </w:p>
    <w:p w:rsidR="00E362A8" w:rsidRPr="00627D21" w:rsidRDefault="00627D21" w:rsidP="00373994">
      <w:pPr>
        <w:spacing w:after="0" w:line="240" w:lineRule="auto"/>
        <w:jc w:val="center"/>
        <w:rPr>
          <w:rFonts w:ascii="Calibri" w:eastAsia="Calibri" w:hAnsi="Calibri" w:cs="Times New Roman"/>
          <w:b/>
        </w:rPr>
      </w:pPr>
      <w:r w:rsidRPr="00627D21">
        <w:rPr>
          <w:rFonts w:ascii="Calibri" w:eastAsia="Calibri" w:hAnsi="Calibri" w:cs="Times New Roman"/>
          <w:b/>
          <w:sz w:val="24"/>
          <w:szCs w:val="24"/>
        </w:rPr>
        <w:t>MARZO 2020</w:t>
      </w:r>
    </w:p>
    <w:p w:rsidR="001A526B" w:rsidRDefault="001A526B" w:rsidP="00373994">
      <w:pPr>
        <w:spacing w:after="0" w:line="240" w:lineRule="auto"/>
        <w:jc w:val="center"/>
        <w:rPr>
          <w:rFonts w:ascii="Calibri" w:eastAsia="Calibri" w:hAnsi="Calibri" w:cs="Times New Roman"/>
          <w:b/>
        </w:rPr>
      </w:pPr>
    </w:p>
    <w:p w:rsidR="003D2F11" w:rsidRDefault="003D2F11" w:rsidP="00373994">
      <w:pPr>
        <w:spacing w:after="0" w:line="240" w:lineRule="auto"/>
        <w:jc w:val="center"/>
        <w:rPr>
          <w:rFonts w:ascii="Calibri" w:eastAsia="Calibri" w:hAnsi="Calibri" w:cs="Times New Roman"/>
          <w:b/>
        </w:rPr>
      </w:pPr>
    </w:p>
    <w:p w:rsidR="003D2F11" w:rsidRDefault="003D2F11" w:rsidP="00373994">
      <w:pPr>
        <w:spacing w:after="0" w:line="240" w:lineRule="auto"/>
        <w:jc w:val="center"/>
        <w:rPr>
          <w:rFonts w:ascii="Calibri" w:eastAsia="Calibri" w:hAnsi="Calibri" w:cs="Times New Roman"/>
          <w:b/>
        </w:rPr>
      </w:pPr>
    </w:p>
    <w:p w:rsidR="003D2F11" w:rsidRDefault="003D2F11" w:rsidP="00373994">
      <w:pPr>
        <w:spacing w:after="0" w:line="240" w:lineRule="auto"/>
        <w:jc w:val="center"/>
        <w:rPr>
          <w:rFonts w:ascii="Calibri" w:eastAsia="Calibri" w:hAnsi="Calibri" w:cs="Times New Roman"/>
          <w:b/>
        </w:rPr>
      </w:pPr>
    </w:p>
    <w:p w:rsidR="003D2F11" w:rsidRDefault="003D2F11"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D2F11" w:rsidRPr="007A7DEB" w:rsidTr="001D3DAA">
        <w:trPr>
          <w:trHeight w:val="567"/>
          <w:jc w:val="center"/>
        </w:trPr>
        <w:tc>
          <w:tcPr>
            <w:tcW w:w="1210" w:type="dxa"/>
            <w:shd w:val="clear" w:color="auto" w:fill="D9D9D9"/>
            <w:vAlign w:val="center"/>
          </w:tcPr>
          <w:p w:rsidR="003D2F11" w:rsidRPr="007A7DEB" w:rsidRDefault="003D2F11" w:rsidP="001D3DAA">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3D2F11" w:rsidRPr="007A7DEB" w:rsidRDefault="003D2F11" w:rsidP="001D3DAA">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3D2F11" w:rsidRPr="007A7DEB" w:rsidRDefault="003D2F11" w:rsidP="001D3DAA">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D2F11" w:rsidRPr="007A7DEB" w:rsidTr="001D3D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D2F11" w:rsidRPr="007A7DEB" w:rsidRDefault="003D2F11" w:rsidP="001D3DAA">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D2F11" w:rsidRPr="007A7DEB" w:rsidRDefault="003D2F11" w:rsidP="001D3DA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Ariel Pliscoff Castillo</w:t>
            </w:r>
          </w:p>
        </w:tc>
        <w:tc>
          <w:tcPr>
            <w:tcW w:w="2662" w:type="dxa"/>
            <w:tcBorders>
              <w:top w:val="single" w:sz="4" w:space="0" w:color="auto"/>
              <w:left w:val="single" w:sz="4" w:space="0" w:color="auto"/>
              <w:bottom w:val="single" w:sz="4" w:space="0" w:color="auto"/>
              <w:right w:val="single" w:sz="4" w:space="0" w:color="auto"/>
            </w:tcBorders>
            <w:vAlign w:val="center"/>
          </w:tcPr>
          <w:p w:rsidR="003D2F11" w:rsidRPr="007A7DEB" w:rsidRDefault="00E86567" w:rsidP="001D3DA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BF6A95FE-5067-4FEE-A83A-54DF10E111BB}" provid="{00000000-0000-0000-0000-000000000000}" o:suggestedsigner="Ariel Pliscoff C." o:suggestedsigner2="Jefe Oficina Región de Tarapacá" o:suggestedsigneremail="ariel.pliscoff@sma.gob.cl" issignatureline="t"/>
                </v:shape>
              </w:pict>
            </w:r>
          </w:p>
        </w:tc>
      </w:tr>
      <w:tr w:rsidR="003D2F11" w:rsidRPr="007A7DEB" w:rsidTr="001D3D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D2F11" w:rsidRPr="007A7DEB" w:rsidRDefault="003D2F11" w:rsidP="001D3DAA">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D2F11" w:rsidRPr="007A7DEB" w:rsidRDefault="003D2F11" w:rsidP="001D3DA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3D2F11" w:rsidRPr="007A7DEB" w:rsidRDefault="00E86567" w:rsidP="001D3DAA">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17425546-8D2F-4932-82B7-31C92782B6A1}" provid="{00000000-0000-0000-0000-000000000000}" o:suggestedsigner="Tamara González G." o:suggestedsigner2="Fiscalizadora DFZ" o:suggestedsigneremail="tamara.gonzalez@sma.gob.cl" issignatureline="t"/>
                </v:shape>
              </w:pict>
            </w:r>
          </w:p>
        </w:tc>
      </w:tr>
    </w:tbl>
    <w:p w:rsidR="003D2F11" w:rsidRDefault="003D2F11" w:rsidP="00373994">
      <w:pPr>
        <w:spacing w:after="0" w:line="240" w:lineRule="auto"/>
        <w:jc w:val="center"/>
        <w:rPr>
          <w:rFonts w:ascii="Calibri" w:eastAsia="Calibri" w:hAnsi="Calibri" w:cs="Times New Roman"/>
          <w:b/>
        </w:rPr>
      </w:pPr>
    </w:p>
    <w:p w:rsidR="003D2F11" w:rsidRDefault="003D2F11" w:rsidP="00373994">
      <w:pPr>
        <w:spacing w:after="0" w:line="240" w:lineRule="auto"/>
        <w:jc w:val="center"/>
        <w:rPr>
          <w:rFonts w:ascii="Calibri" w:eastAsia="Calibri" w:hAnsi="Calibri" w:cs="Times New Roman"/>
          <w:b/>
        </w:rPr>
      </w:pPr>
    </w:p>
    <w:p w:rsidR="003D2F11" w:rsidRPr="001A526B" w:rsidRDefault="003D2F11" w:rsidP="00373994">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D62A1B">
          <w:footerReference w:type="default" r:id="rId11"/>
          <w:footerReference w:type="first" r:id="rId12"/>
          <w:type w:val="nextColumn"/>
          <w:pgSz w:w="12240" w:h="15840" w:code="1"/>
          <w:pgMar w:top="1134" w:right="1134" w:bottom="1134" w:left="1134" w:header="708" w:footer="708" w:gutter="0"/>
          <w:pgNumType w:start="2"/>
          <w:cols w:space="708"/>
          <w:titlePg/>
          <w:docGrid w:linePitch="360"/>
        </w:sectPr>
      </w:pPr>
    </w:p>
    <w:bookmarkStart w:id="4" w:name="_Toc449519266" w:displacedByCustomXml="next"/>
    <w:bookmarkStart w:id="5" w:name="_Toc40798647" w:displacedByCustomXml="next"/>
    <w:bookmarkStart w:id="6" w:name="_Toc40798706" w:displacedByCustomXml="next"/>
    <w:sdt>
      <w:sdtPr>
        <w:rPr>
          <w:lang w:val="es-ES"/>
        </w:rPr>
        <w:id w:val="-818871519"/>
        <w:docPartObj>
          <w:docPartGallery w:val="Table of Contents"/>
          <w:docPartUnique/>
        </w:docPartObj>
      </w:sdtPr>
      <w:sdtEndPr>
        <w:rPr>
          <w:bCs/>
        </w:rPr>
      </w:sdtEndPr>
      <w:sdtContent>
        <w:p w:rsidR="00CB07DC" w:rsidRDefault="001A526B" w:rsidP="00AC5B5F">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bookmarkEnd w:id="4"/>
        </w:p>
        <w:p w:rsidR="00DC7AD0" w:rsidRDefault="001A526B" w:rsidP="00DC7AD0">
          <w:pPr>
            <w:pStyle w:val="TDC1"/>
            <w:rPr>
              <w:rFonts w:eastAsiaTheme="minorEastAsia"/>
              <w:lang w:eastAsia="es-CL"/>
            </w:rPr>
          </w:pPr>
          <w:r w:rsidRPr="0009093C">
            <w:fldChar w:fldCharType="begin"/>
          </w:r>
          <w:r w:rsidRPr="0009093C">
            <w:instrText xml:space="preserve"> TOC \o "1-3" \h \z \u </w:instrText>
          </w:r>
          <w:r w:rsidRPr="0009093C">
            <w:fldChar w:fldCharType="separate"/>
          </w:r>
        </w:p>
        <w:p w:rsidR="00DC7AD0" w:rsidRPr="00DC7AD0" w:rsidRDefault="00E86567" w:rsidP="00DC7AD0">
          <w:pPr>
            <w:pStyle w:val="TDC1"/>
            <w:rPr>
              <w:rFonts w:eastAsiaTheme="minorEastAsia"/>
              <w:lang w:eastAsia="es-CL"/>
            </w:rPr>
          </w:pPr>
          <w:hyperlink w:anchor="_Toc40798707" w:history="1">
            <w:r w:rsidR="00DC7AD0" w:rsidRPr="00DC7AD0">
              <w:rPr>
                <w:rStyle w:val="Hipervnculo"/>
              </w:rPr>
              <w:t>1</w:t>
            </w:r>
            <w:r w:rsidR="00DC7AD0" w:rsidRPr="00DC7AD0">
              <w:rPr>
                <w:rFonts w:eastAsiaTheme="minorEastAsia"/>
                <w:lang w:eastAsia="es-CL"/>
              </w:rPr>
              <w:tab/>
            </w:r>
            <w:r w:rsidR="00DC7AD0" w:rsidRPr="00DC7AD0">
              <w:rPr>
                <w:rStyle w:val="Hipervnculo"/>
              </w:rPr>
              <w:t>RESUMEN.</w:t>
            </w:r>
            <w:r w:rsidR="00DC7AD0" w:rsidRPr="00DC7AD0">
              <w:rPr>
                <w:webHidden/>
              </w:rPr>
              <w:tab/>
            </w:r>
            <w:r w:rsidR="00DC7AD0" w:rsidRPr="00DC7AD0">
              <w:rPr>
                <w:webHidden/>
              </w:rPr>
              <w:fldChar w:fldCharType="begin"/>
            </w:r>
            <w:r w:rsidR="00DC7AD0" w:rsidRPr="00DC7AD0">
              <w:rPr>
                <w:webHidden/>
              </w:rPr>
              <w:instrText xml:space="preserve"> PAGEREF _Toc40798707 \h </w:instrText>
            </w:r>
            <w:r w:rsidR="00DC7AD0" w:rsidRPr="00DC7AD0">
              <w:rPr>
                <w:webHidden/>
              </w:rPr>
            </w:r>
            <w:r w:rsidR="00DC7AD0" w:rsidRPr="00DC7AD0">
              <w:rPr>
                <w:webHidden/>
              </w:rPr>
              <w:fldChar w:fldCharType="separate"/>
            </w:r>
            <w:r w:rsidR="00D62A1B">
              <w:rPr>
                <w:webHidden/>
              </w:rPr>
              <w:t>2</w:t>
            </w:r>
            <w:r w:rsidR="00DC7AD0" w:rsidRPr="00DC7AD0">
              <w:rPr>
                <w:webHidden/>
              </w:rPr>
              <w:fldChar w:fldCharType="end"/>
            </w:r>
          </w:hyperlink>
        </w:p>
        <w:p w:rsidR="00DC7AD0" w:rsidRDefault="00E86567" w:rsidP="00DC7AD0">
          <w:pPr>
            <w:pStyle w:val="TDC1"/>
            <w:rPr>
              <w:rFonts w:eastAsiaTheme="minorEastAsia"/>
              <w:lang w:eastAsia="es-CL"/>
            </w:rPr>
          </w:pPr>
          <w:hyperlink w:anchor="_Toc40798708" w:history="1">
            <w:r w:rsidR="00DC7AD0" w:rsidRPr="009F0DB4">
              <w:rPr>
                <w:rStyle w:val="Hipervnculo"/>
              </w:rPr>
              <w:t>2</w:t>
            </w:r>
            <w:r w:rsidR="00DC7AD0">
              <w:rPr>
                <w:rFonts w:eastAsiaTheme="minorEastAsia"/>
                <w:lang w:eastAsia="es-CL"/>
              </w:rPr>
              <w:tab/>
            </w:r>
            <w:r w:rsidR="00DC7AD0" w:rsidRPr="009F0DB4">
              <w:rPr>
                <w:rStyle w:val="Hipervnculo"/>
              </w:rPr>
              <w:t>IDENTIFICACIÓN DE LA UNIDAD FISCALIZABLE.</w:t>
            </w:r>
            <w:r w:rsidR="00DC7AD0">
              <w:rPr>
                <w:webHidden/>
              </w:rPr>
              <w:tab/>
            </w:r>
            <w:r w:rsidR="00DC7AD0">
              <w:rPr>
                <w:webHidden/>
              </w:rPr>
              <w:fldChar w:fldCharType="begin"/>
            </w:r>
            <w:r w:rsidR="00DC7AD0">
              <w:rPr>
                <w:webHidden/>
              </w:rPr>
              <w:instrText xml:space="preserve"> PAGEREF _Toc40798708 \h </w:instrText>
            </w:r>
            <w:r w:rsidR="00DC7AD0">
              <w:rPr>
                <w:webHidden/>
              </w:rPr>
            </w:r>
            <w:r w:rsidR="00DC7AD0">
              <w:rPr>
                <w:webHidden/>
              </w:rPr>
              <w:fldChar w:fldCharType="separate"/>
            </w:r>
            <w:r w:rsidR="00D62A1B">
              <w:rPr>
                <w:webHidden/>
              </w:rPr>
              <w:t>3</w:t>
            </w:r>
            <w:r w:rsidR="00DC7AD0">
              <w:rPr>
                <w:webHidden/>
              </w:rPr>
              <w:fldChar w:fldCharType="end"/>
            </w:r>
          </w:hyperlink>
        </w:p>
        <w:p w:rsidR="00DC7AD0" w:rsidRDefault="00E86567" w:rsidP="00DC7AD0">
          <w:pPr>
            <w:pStyle w:val="TDC1"/>
            <w:rPr>
              <w:rFonts w:eastAsiaTheme="minorEastAsia"/>
              <w:lang w:eastAsia="es-CL"/>
            </w:rPr>
          </w:pPr>
          <w:hyperlink w:anchor="_Toc40798710" w:history="1">
            <w:r w:rsidR="00DC7AD0" w:rsidRPr="009F0DB4">
              <w:rPr>
                <w:rStyle w:val="Hipervnculo"/>
              </w:rPr>
              <w:t>3</w:t>
            </w:r>
            <w:r w:rsidR="00DC7AD0">
              <w:rPr>
                <w:rFonts w:eastAsiaTheme="minorEastAsia"/>
                <w:lang w:eastAsia="es-CL"/>
              </w:rPr>
              <w:tab/>
            </w:r>
            <w:r w:rsidR="00DC7AD0" w:rsidRPr="009F0DB4">
              <w:rPr>
                <w:rStyle w:val="Hipervnculo"/>
              </w:rPr>
              <w:t>INSTRUMENTOS DE CARÁCTER AMBIENTAL FISCALIZADOS.</w:t>
            </w:r>
            <w:r w:rsidR="00DC7AD0">
              <w:rPr>
                <w:webHidden/>
              </w:rPr>
              <w:tab/>
            </w:r>
            <w:r w:rsidR="00DC7AD0">
              <w:rPr>
                <w:webHidden/>
              </w:rPr>
              <w:fldChar w:fldCharType="begin"/>
            </w:r>
            <w:r w:rsidR="00DC7AD0">
              <w:rPr>
                <w:webHidden/>
              </w:rPr>
              <w:instrText xml:space="preserve"> PAGEREF _Toc40798710 \h </w:instrText>
            </w:r>
            <w:r w:rsidR="00DC7AD0">
              <w:rPr>
                <w:webHidden/>
              </w:rPr>
            </w:r>
            <w:r w:rsidR="00DC7AD0">
              <w:rPr>
                <w:webHidden/>
              </w:rPr>
              <w:fldChar w:fldCharType="separate"/>
            </w:r>
            <w:r w:rsidR="00D62A1B">
              <w:rPr>
                <w:webHidden/>
              </w:rPr>
              <w:t>4</w:t>
            </w:r>
            <w:r w:rsidR="00DC7AD0">
              <w:rPr>
                <w:webHidden/>
              </w:rPr>
              <w:fldChar w:fldCharType="end"/>
            </w:r>
          </w:hyperlink>
        </w:p>
        <w:p w:rsidR="00DC7AD0" w:rsidRDefault="00E86567" w:rsidP="00DC7AD0">
          <w:pPr>
            <w:pStyle w:val="TDC1"/>
            <w:rPr>
              <w:rFonts w:eastAsiaTheme="minorEastAsia"/>
              <w:lang w:eastAsia="es-CL"/>
            </w:rPr>
          </w:pPr>
          <w:hyperlink w:anchor="_Toc40798711" w:history="1">
            <w:r w:rsidR="00DC7AD0" w:rsidRPr="009F0DB4">
              <w:rPr>
                <w:rStyle w:val="Hipervnculo"/>
              </w:rPr>
              <w:t>4</w:t>
            </w:r>
            <w:r w:rsidR="00DC7AD0">
              <w:rPr>
                <w:rFonts w:eastAsiaTheme="minorEastAsia"/>
                <w:lang w:eastAsia="es-CL"/>
              </w:rPr>
              <w:tab/>
            </w:r>
            <w:r w:rsidR="00DC7AD0" w:rsidRPr="00DC7AD0">
              <w:rPr>
                <w:rStyle w:val="Hipervnculo"/>
                <w:caps/>
              </w:rPr>
              <w:t>Revisión Documental.</w:t>
            </w:r>
            <w:r w:rsidR="00DC7AD0">
              <w:rPr>
                <w:webHidden/>
              </w:rPr>
              <w:tab/>
            </w:r>
            <w:r w:rsidR="00DC7AD0">
              <w:rPr>
                <w:webHidden/>
              </w:rPr>
              <w:fldChar w:fldCharType="begin"/>
            </w:r>
            <w:r w:rsidR="00DC7AD0">
              <w:rPr>
                <w:webHidden/>
              </w:rPr>
              <w:instrText xml:space="preserve"> PAGEREF _Toc40798711 \h </w:instrText>
            </w:r>
            <w:r w:rsidR="00DC7AD0">
              <w:rPr>
                <w:webHidden/>
              </w:rPr>
            </w:r>
            <w:r w:rsidR="00DC7AD0">
              <w:rPr>
                <w:webHidden/>
              </w:rPr>
              <w:fldChar w:fldCharType="separate"/>
            </w:r>
            <w:r w:rsidR="00D62A1B">
              <w:rPr>
                <w:webHidden/>
              </w:rPr>
              <w:t>4</w:t>
            </w:r>
            <w:r w:rsidR="00DC7AD0">
              <w:rPr>
                <w:webHidden/>
              </w:rPr>
              <w:fldChar w:fldCharType="end"/>
            </w:r>
          </w:hyperlink>
        </w:p>
        <w:p w:rsidR="00DC7AD0" w:rsidRDefault="00E86567" w:rsidP="00DC7AD0">
          <w:pPr>
            <w:pStyle w:val="TDC1"/>
            <w:rPr>
              <w:rFonts w:eastAsiaTheme="minorEastAsia"/>
              <w:lang w:eastAsia="es-CL"/>
            </w:rPr>
          </w:pPr>
          <w:hyperlink w:anchor="_Toc40798713" w:history="1">
            <w:r w:rsidR="00DC7AD0" w:rsidRPr="009F0DB4">
              <w:rPr>
                <w:rStyle w:val="Hipervnculo"/>
              </w:rPr>
              <w:t>5</w:t>
            </w:r>
            <w:r w:rsidR="00DC7AD0">
              <w:rPr>
                <w:rFonts w:eastAsiaTheme="minorEastAsia"/>
                <w:lang w:eastAsia="es-CL"/>
              </w:rPr>
              <w:tab/>
            </w:r>
            <w:r w:rsidR="00DC7AD0" w:rsidRPr="009F0DB4">
              <w:rPr>
                <w:rStyle w:val="Hipervnculo"/>
              </w:rPr>
              <w:t>HECHOS CONSTATADOS Y RESULTADOS.</w:t>
            </w:r>
            <w:r w:rsidR="00DC7AD0">
              <w:rPr>
                <w:webHidden/>
              </w:rPr>
              <w:tab/>
            </w:r>
            <w:r w:rsidR="00DC7AD0">
              <w:rPr>
                <w:webHidden/>
              </w:rPr>
              <w:fldChar w:fldCharType="begin"/>
            </w:r>
            <w:r w:rsidR="00DC7AD0">
              <w:rPr>
                <w:webHidden/>
              </w:rPr>
              <w:instrText xml:space="preserve"> PAGEREF _Toc40798713 \h </w:instrText>
            </w:r>
            <w:r w:rsidR="00DC7AD0">
              <w:rPr>
                <w:webHidden/>
              </w:rPr>
            </w:r>
            <w:r w:rsidR="00DC7AD0">
              <w:rPr>
                <w:webHidden/>
              </w:rPr>
              <w:fldChar w:fldCharType="separate"/>
            </w:r>
            <w:r w:rsidR="00D62A1B">
              <w:rPr>
                <w:webHidden/>
              </w:rPr>
              <w:t>5</w:t>
            </w:r>
            <w:r w:rsidR="00DC7AD0">
              <w:rPr>
                <w:webHidden/>
              </w:rPr>
              <w:fldChar w:fldCharType="end"/>
            </w:r>
          </w:hyperlink>
        </w:p>
        <w:p w:rsidR="00DC7AD0" w:rsidRDefault="00E86567" w:rsidP="00DC7AD0">
          <w:pPr>
            <w:pStyle w:val="TDC1"/>
            <w:rPr>
              <w:rFonts w:eastAsiaTheme="minorEastAsia"/>
              <w:lang w:eastAsia="es-CL"/>
            </w:rPr>
          </w:pPr>
          <w:hyperlink w:anchor="_Toc40798714" w:history="1">
            <w:r w:rsidR="00DC7AD0" w:rsidRPr="009F0DB4">
              <w:rPr>
                <w:rStyle w:val="Hipervnculo"/>
              </w:rPr>
              <w:t>6</w:t>
            </w:r>
            <w:r w:rsidR="00DC7AD0">
              <w:rPr>
                <w:rFonts w:eastAsiaTheme="minorEastAsia"/>
                <w:lang w:eastAsia="es-CL"/>
              </w:rPr>
              <w:tab/>
            </w:r>
            <w:r w:rsidR="00DC7AD0" w:rsidRPr="009F0DB4">
              <w:rPr>
                <w:rStyle w:val="Hipervnculo"/>
              </w:rPr>
              <w:t>CONCLUSIONES.</w:t>
            </w:r>
            <w:r w:rsidR="00DC7AD0">
              <w:rPr>
                <w:webHidden/>
              </w:rPr>
              <w:tab/>
            </w:r>
            <w:r w:rsidR="00DC7AD0">
              <w:rPr>
                <w:webHidden/>
              </w:rPr>
              <w:fldChar w:fldCharType="begin"/>
            </w:r>
            <w:r w:rsidR="00DC7AD0">
              <w:rPr>
                <w:webHidden/>
              </w:rPr>
              <w:instrText xml:space="preserve"> PAGEREF _Toc40798714 \h </w:instrText>
            </w:r>
            <w:r w:rsidR="00DC7AD0">
              <w:rPr>
                <w:webHidden/>
              </w:rPr>
            </w:r>
            <w:r w:rsidR="00DC7AD0">
              <w:rPr>
                <w:webHidden/>
              </w:rPr>
              <w:fldChar w:fldCharType="separate"/>
            </w:r>
            <w:r w:rsidR="00D62A1B">
              <w:rPr>
                <w:webHidden/>
              </w:rPr>
              <w:t>12</w:t>
            </w:r>
            <w:r w:rsidR="00DC7AD0">
              <w:rPr>
                <w:webHidden/>
              </w:rPr>
              <w:fldChar w:fldCharType="end"/>
            </w:r>
          </w:hyperlink>
        </w:p>
        <w:p w:rsidR="00DC7AD0" w:rsidRDefault="00E86567" w:rsidP="00DC7AD0">
          <w:pPr>
            <w:pStyle w:val="TDC1"/>
            <w:rPr>
              <w:rFonts w:eastAsiaTheme="minorEastAsia"/>
              <w:lang w:eastAsia="es-CL"/>
            </w:rPr>
          </w:pPr>
          <w:hyperlink w:anchor="_Toc40798715" w:history="1">
            <w:r w:rsidR="00DC7AD0" w:rsidRPr="009F0DB4">
              <w:rPr>
                <w:rStyle w:val="Hipervnculo"/>
              </w:rPr>
              <w:t>7</w:t>
            </w:r>
            <w:r w:rsidR="00DC7AD0">
              <w:rPr>
                <w:rFonts w:eastAsiaTheme="minorEastAsia"/>
                <w:lang w:eastAsia="es-CL"/>
              </w:rPr>
              <w:tab/>
            </w:r>
            <w:r w:rsidR="00DC7AD0" w:rsidRPr="009F0DB4">
              <w:rPr>
                <w:rStyle w:val="Hipervnculo"/>
              </w:rPr>
              <w:t>ANEXOS.</w:t>
            </w:r>
            <w:r w:rsidR="00DC7AD0">
              <w:rPr>
                <w:webHidden/>
              </w:rPr>
              <w:tab/>
            </w:r>
            <w:r w:rsidR="00DC7AD0">
              <w:rPr>
                <w:webHidden/>
              </w:rPr>
              <w:fldChar w:fldCharType="begin"/>
            </w:r>
            <w:r w:rsidR="00DC7AD0">
              <w:rPr>
                <w:webHidden/>
              </w:rPr>
              <w:instrText xml:space="preserve"> PAGEREF _Toc40798715 \h </w:instrText>
            </w:r>
            <w:r w:rsidR="00DC7AD0">
              <w:rPr>
                <w:webHidden/>
              </w:rPr>
            </w:r>
            <w:r w:rsidR="00DC7AD0">
              <w:rPr>
                <w:webHidden/>
              </w:rPr>
              <w:fldChar w:fldCharType="separate"/>
            </w:r>
            <w:r w:rsidR="00D62A1B">
              <w:rPr>
                <w:webHidden/>
              </w:rPr>
              <w:t>12</w:t>
            </w:r>
            <w:r w:rsidR="00DC7AD0">
              <w:rPr>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4B375B" w:rsidRDefault="004B375B">
      <w:pPr>
        <w:rPr>
          <w:rFonts w:ascii="Calibri" w:eastAsia="Calibri" w:hAnsi="Calibri" w:cs="Calibri"/>
          <w:b/>
          <w:sz w:val="24"/>
          <w:szCs w:val="20"/>
        </w:rPr>
      </w:pPr>
      <w:bookmarkStart w:id="7" w:name="_Toc352840376"/>
      <w:bookmarkStart w:id="8" w:name="_Toc352841436"/>
      <w:bookmarkStart w:id="9" w:name="_Toc390777016"/>
      <w:r>
        <w:rPr>
          <w:rFonts w:ascii="Calibri" w:eastAsia="Calibri" w:hAnsi="Calibri" w:cs="Calibri"/>
          <w:b/>
          <w:sz w:val="24"/>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40798707"/>
      <w:r w:rsidRPr="001A526B">
        <w:rPr>
          <w:rFonts w:ascii="Calibri" w:eastAsia="Calibri" w:hAnsi="Calibri" w:cs="Calibri"/>
          <w:b/>
          <w:sz w:val="24"/>
          <w:szCs w:val="20"/>
        </w:rPr>
        <w:lastRenderedPageBreak/>
        <w:t>RESUMEN</w:t>
      </w:r>
      <w:bookmarkEnd w:id="7"/>
      <w:bookmarkEnd w:id="8"/>
      <w:bookmarkEnd w:id="9"/>
      <w:r w:rsidR="009077E6">
        <w:rPr>
          <w:rFonts w:ascii="Calibri" w:eastAsia="Calibri" w:hAnsi="Calibri" w:cs="Calibri"/>
          <w:b/>
          <w:sz w:val="24"/>
          <w:szCs w:val="20"/>
        </w:rPr>
        <w:t>.</w:t>
      </w:r>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18512F" w:rsidRPr="003B5F82" w:rsidRDefault="001A526B" w:rsidP="004109A6">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cuenta de los resultados de la</w:t>
      </w:r>
      <w:r w:rsidR="00AB3840">
        <w:rPr>
          <w:rFonts w:ascii="Calibri" w:eastAsia="Calibri" w:hAnsi="Calibri" w:cs="Calibri"/>
          <w:sz w:val="20"/>
          <w:szCs w:val="20"/>
        </w:rPr>
        <w:t xml:space="preserve"> </w:t>
      </w:r>
      <w:r w:rsidRPr="001A526B">
        <w:rPr>
          <w:rFonts w:ascii="Calibri" w:eastAsia="Calibri" w:hAnsi="Calibri" w:cs="Calibri"/>
          <w:sz w:val="20"/>
          <w:szCs w:val="20"/>
        </w:rPr>
        <w:t>actividad</w:t>
      </w:r>
      <w:r w:rsidR="00AB3840">
        <w:rPr>
          <w:rFonts w:ascii="Calibri" w:eastAsia="Calibri" w:hAnsi="Calibri" w:cs="Calibri"/>
          <w:sz w:val="20"/>
          <w:szCs w:val="20"/>
        </w:rPr>
        <w:t xml:space="preserve"> de examen de la información </w:t>
      </w:r>
      <w:r w:rsidRPr="001A526B">
        <w:rPr>
          <w:rFonts w:ascii="Calibri" w:eastAsia="Calibri" w:hAnsi="Calibri" w:cs="Calibri"/>
          <w:sz w:val="20"/>
          <w:szCs w:val="20"/>
        </w:rPr>
        <w:t>realizad</w:t>
      </w:r>
      <w:r w:rsidR="00AB3840">
        <w:rPr>
          <w:rFonts w:ascii="Calibri" w:eastAsia="Calibri" w:hAnsi="Calibri" w:cs="Calibri"/>
          <w:sz w:val="20"/>
          <w:szCs w:val="20"/>
        </w:rPr>
        <w:t>o</w:t>
      </w:r>
      <w:r w:rsidRPr="001A526B">
        <w:rPr>
          <w:rFonts w:ascii="Calibri" w:eastAsia="Calibri" w:hAnsi="Calibri" w:cs="Calibri"/>
          <w:sz w:val="20"/>
          <w:szCs w:val="20"/>
        </w:rPr>
        <w:t xml:space="preserve"> </w:t>
      </w:r>
      <w:r w:rsidR="00AB3840" w:rsidRPr="007A7DEB">
        <w:rPr>
          <w:rFonts w:ascii="Calibri" w:eastAsia="Calibri" w:hAnsi="Calibri" w:cs="Calibri"/>
          <w:sz w:val="20"/>
          <w:szCs w:val="20"/>
        </w:rPr>
        <w:t>por la Superintendencia del Medio Ambiente (SMA), a la unidad fiscalizable “</w:t>
      </w:r>
      <w:r w:rsidR="00AB3840" w:rsidRPr="00AB3840">
        <w:rPr>
          <w:rFonts w:ascii="Calibri" w:eastAsia="Calibri" w:hAnsi="Calibri" w:cs="Calibri"/>
          <w:sz w:val="20"/>
          <w:szCs w:val="20"/>
        </w:rPr>
        <w:t>P</w:t>
      </w:r>
      <w:r w:rsidR="00AB3840">
        <w:rPr>
          <w:rFonts w:ascii="Calibri" w:eastAsia="Calibri" w:hAnsi="Calibri" w:cs="Calibri"/>
          <w:sz w:val="20"/>
          <w:szCs w:val="20"/>
        </w:rPr>
        <w:t>lanta de Explosivos Explonor – Iquique”</w:t>
      </w:r>
      <w:r w:rsidR="00CE3600">
        <w:rPr>
          <w:rFonts w:ascii="Calibri" w:eastAsia="Calibri" w:hAnsi="Calibri" w:cs="Calibri"/>
          <w:sz w:val="20"/>
          <w:szCs w:val="20"/>
        </w:rPr>
        <w:t xml:space="preserve">, localizada en </w:t>
      </w:r>
      <w:r w:rsidR="004923E1">
        <w:rPr>
          <w:rFonts w:ascii="Calibri" w:eastAsia="Calibri" w:hAnsi="Calibri" w:cs="Calibri"/>
          <w:sz w:val="20"/>
          <w:szCs w:val="20"/>
        </w:rPr>
        <w:t>el sector El Boro, kilómetro 12 de la Ruta A-616, comuna de Iquique, región de Tarapacá</w:t>
      </w:r>
      <w:r w:rsidR="0018512F">
        <w:rPr>
          <w:rFonts w:ascii="Calibri" w:eastAsia="Calibri" w:hAnsi="Calibri" w:cs="Calibri"/>
          <w:sz w:val="20"/>
          <w:szCs w:val="20"/>
        </w:rPr>
        <w:t xml:space="preserve">, </w:t>
      </w:r>
      <w:r w:rsidR="0018512F" w:rsidRPr="000978D9">
        <w:rPr>
          <w:rFonts w:ascii="Calibri" w:eastAsia="Calibri" w:hAnsi="Calibri" w:cs="Calibri"/>
          <w:sz w:val="20"/>
          <w:szCs w:val="20"/>
        </w:rPr>
        <w:t>en base a los antecedentes</w:t>
      </w:r>
      <w:r w:rsidR="0018512F">
        <w:rPr>
          <w:rFonts w:ascii="Calibri" w:eastAsia="Calibri" w:hAnsi="Calibri" w:cs="Calibri"/>
          <w:sz w:val="20"/>
          <w:szCs w:val="20"/>
        </w:rPr>
        <w:t xml:space="preserve"> </w:t>
      </w:r>
      <w:r w:rsidR="0018512F" w:rsidRPr="000978D9">
        <w:rPr>
          <w:rFonts w:ascii="Calibri" w:eastAsia="Calibri" w:hAnsi="Calibri" w:cs="Calibri"/>
          <w:sz w:val="20"/>
          <w:szCs w:val="20"/>
        </w:rPr>
        <w:t>analizados en el Sistema de Fiscalización Ambiental de la SMA y los antecedentes entregados por el Titular, requeridos por</w:t>
      </w:r>
      <w:r w:rsidR="0018512F">
        <w:rPr>
          <w:rFonts w:ascii="Calibri" w:eastAsia="Calibri" w:hAnsi="Calibri" w:cs="Calibri"/>
          <w:sz w:val="20"/>
          <w:szCs w:val="20"/>
        </w:rPr>
        <w:t xml:space="preserve"> </w:t>
      </w:r>
      <w:r w:rsidR="0018512F" w:rsidRPr="000978D9">
        <w:rPr>
          <w:rFonts w:ascii="Calibri" w:eastAsia="Calibri" w:hAnsi="Calibri" w:cs="Calibri"/>
          <w:sz w:val="20"/>
          <w:szCs w:val="20"/>
        </w:rPr>
        <w:t>la Superintendencia del Medio Ambiente a través de la Resolución Exenta N°</w:t>
      </w:r>
      <w:r w:rsidR="0018512F">
        <w:rPr>
          <w:rFonts w:ascii="Calibri" w:eastAsia="Calibri" w:hAnsi="Calibri" w:cs="Calibri"/>
          <w:sz w:val="20"/>
          <w:szCs w:val="20"/>
        </w:rPr>
        <w:t xml:space="preserve">15 </w:t>
      </w:r>
      <w:r w:rsidR="0018512F" w:rsidRPr="000978D9">
        <w:rPr>
          <w:rFonts w:ascii="Calibri" w:eastAsia="Calibri" w:hAnsi="Calibri" w:cs="Calibri"/>
          <w:sz w:val="20"/>
          <w:szCs w:val="20"/>
        </w:rPr>
        <w:t xml:space="preserve">de fecha </w:t>
      </w:r>
      <w:r w:rsidR="0018512F">
        <w:rPr>
          <w:rFonts w:ascii="Calibri" w:eastAsia="Calibri" w:hAnsi="Calibri" w:cs="Calibri"/>
          <w:sz w:val="20"/>
          <w:szCs w:val="20"/>
        </w:rPr>
        <w:t xml:space="preserve">06 de marzo </w:t>
      </w:r>
      <w:r w:rsidR="0018512F" w:rsidRPr="000978D9">
        <w:rPr>
          <w:rFonts w:ascii="Calibri" w:eastAsia="Calibri" w:hAnsi="Calibri" w:cs="Calibri"/>
          <w:sz w:val="20"/>
          <w:szCs w:val="20"/>
        </w:rPr>
        <w:t>de 20</w:t>
      </w:r>
      <w:r w:rsidR="0018512F">
        <w:rPr>
          <w:rFonts w:ascii="Calibri" w:eastAsia="Calibri" w:hAnsi="Calibri" w:cs="Calibri"/>
          <w:sz w:val="20"/>
          <w:szCs w:val="20"/>
        </w:rPr>
        <w:t>20.</w:t>
      </w:r>
    </w:p>
    <w:p w:rsidR="003B5F82" w:rsidRDefault="003B5F82" w:rsidP="004109A6">
      <w:pPr>
        <w:spacing w:after="0" w:line="240" w:lineRule="auto"/>
        <w:jc w:val="both"/>
        <w:rPr>
          <w:rFonts w:cstheme="minorHAnsi"/>
          <w:color w:val="FF0000"/>
          <w:sz w:val="20"/>
          <w:szCs w:val="20"/>
        </w:rPr>
      </w:pPr>
    </w:p>
    <w:p w:rsidR="006A3D57" w:rsidRDefault="006A3D57" w:rsidP="004109A6">
      <w:pPr>
        <w:spacing w:after="0" w:line="240" w:lineRule="auto"/>
        <w:jc w:val="both"/>
        <w:rPr>
          <w:rFonts w:ascii="Calibri" w:eastAsia="Calibri" w:hAnsi="Calibri" w:cs="Calibri"/>
          <w:sz w:val="20"/>
          <w:szCs w:val="20"/>
        </w:rPr>
      </w:pPr>
      <w:r w:rsidRPr="00900AC8">
        <w:rPr>
          <w:rFonts w:ascii="Calibri" w:eastAsia="Calibri" w:hAnsi="Calibri" w:cs="Calibri"/>
          <w:sz w:val="20"/>
          <w:szCs w:val="20"/>
        </w:rPr>
        <w:t>El motivo de la actividad de fiscalización ambiental correspondió al Programa de Fiscalización de RCA para la Región de</w:t>
      </w:r>
      <w:r>
        <w:rPr>
          <w:rFonts w:ascii="Calibri" w:eastAsia="Calibri" w:hAnsi="Calibri" w:cs="Calibri"/>
          <w:sz w:val="20"/>
          <w:szCs w:val="20"/>
        </w:rPr>
        <w:t xml:space="preserve"> </w:t>
      </w:r>
      <w:r w:rsidRPr="00900AC8">
        <w:rPr>
          <w:rFonts w:ascii="Calibri" w:eastAsia="Calibri" w:hAnsi="Calibri" w:cs="Calibri"/>
          <w:sz w:val="20"/>
          <w:szCs w:val="20"/>
        </w:rPr>
        <w:t>Tarapacá, establecido mediante la Resolución Exenta N°1.</w:t>
      </w:r>
      <w:r>
        <w:rPr>
          <w:rFonts w:ascii="Calibri" w:eastAsia="Calibri" w:hAnsi="Calibri" w:cs="Calibri"/>
          <w:sz w:val="20"/>
          <w:szCs w:val="20"/>
        </w:rPr>
        <w:t>947</w:t>
      </w:r>
      <w:r w:rsidRPr="00900AC8">
        <w:rPr>
          <w:rFonts w:ascii="Calibri" w:eastAsia="Calibri" w:hAnsi="Calibri" w:cs="Calibri"/>
          <w:sz w:val="20"/>
          <w:szCs w:val="20"/>
        </w:rPr>
        <w:t>/201</w:t>
      </w:r>
      <w:r>
        <w:rPr>
          <w:rFonts w:ascii="Calibri" w:eastAsia="Calibri" w:hAnsi="Calibri" w:cs="Calibri"/>
          <w:sz w:val="20"/>
          <w:szCs w:val="20"/>
        </w:rPr>
        <w:t>9</w:t>
      </w:r>
      <w:r w:rsidRPr="00900AC8">
        <w:rPr>
          <w:rFonts w:ascii="Calibri" w:eastAsia="Calibri" w:hAnsi="Calibri" w:cs="Calibri"/>
          <w:sz w:val="20"/>
          <w:szCs w:val="20"/>
        </w:rPr>
        <w:t>, que fija Programa y Subprogramas Sectoriales de</w:t>
      </w:r>
      <w:r>
        <w:rPr>
          <w:rFonts w:ascii="Calibri" w:eastAsia="Calibri" w:hAnsi="Calibri" w:cs="Calibri"/>
          <w:sz w:val="20"/>
          <w:szCs w:val="20"/>
        </w:rPr>
        <w:t xml:space="preserve"> </w:t>
      </w:r>
      <w:r w:rsidRPr="00900AC8">
        <w:rPr>
          <w:rFonts w:ascii="Calibri" w:eastAsia="Calibri" w:hAnsi="Calibri" w:cs="Calibri"/>
          <w:sz w:val="20"/>
          <w:szCs w:val="20"/>
        </w:rPr>
        <w:t>Fiscalización Ambiental de Resoluciones de Calificación Ambiental para el año 20</w:t>
      </w:r>
      <w:r>
        <w:rPr>
          <w:rFonts w:ascii="Calibri" w:eastAsia="Calibri" w:hAnsi="Calibri" w:cs="Calibri"/>
          <w:sz w:val="20"/>
          <w:szCs w:val="20"/>
        </w:rPr>
        <w:t>20</w:t>
      </w:r>
      <w:r w:rsidRPr="00900AC8">
        <w:rPr>
          <w:rFonts w:ascii="Calibri" w:eastAsia="Calibri" w:hAnsi="Calibri" w:cs="Calibri"/>
          <w:sz w:val="20"/>
          <w:szCs w:val="20"/>
        </w:rPr>
        <w:t>.</w:t>
      </w:r>
    </w:p>
    <w:p w:rsidR="006A3D57" w:rsidRDefault="006A3D57" w:rsidP="004109A6">
      <w:pPr>
        <w:spacing w:after="0" w:line="240" w:lineRule="auto"/>
        <w:jc w:val="both"/>
        <w:rPr>
          <w:rFonts w:ascii="Calibri" w:eastAsia="Calibri" w:hAnsi="Calibri" w:cs="Calibri"/>
          <w:b/>
          <w:color w:val="FF0000"/>
          <w:sz w:val="20"/>
          <w:szCs w:val="20"/>
        </w:rPr>
      </w:pPr>
      <w:r w:rsidRPr="001A526B">
        <w:rPr>
          <w:rFonts w:ascii="Calibri" w:eastAsia="Calibri" w:hAnsi="Calibri" w:cs="Calibri"/>
          <w:b/>
          <w:color w:val="FF0000"/>
          <w:sz w:val="20"/>
          <w:szCs w:val="20"/>
        </w:rPr>
        <w:t xml:space="preserve"> </w:t>
      </w:r>
    </w:p>
    <w:p w:rsidR="004109A6" w:rsidRDefault="004109A6" w:rsidP="004109A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Los proyectos que componen la unidad fiscalizable consisten en </w:t>
      </w:r>
      <w:r w:rsidRPr="008F7916">
        <w:rPr>
          <w:rFonts w:ascii="Calibri" w:eastAsia="Calibri" w:hAnsi="Calibri" w:cs="Calibri"/>
          <w:sz w:val="20"/>
          <w:szCs w:val="20"/>
        </w:rPr>
        <w:t>la fabricación de explosivos,</w:t>
      </w:r>
      <w:r>
        <w:rPr>
          <w:rFonts w:ascii="Calibri" w:eastAsia="Calibri" w:hAnsi="Calibri" w:cs="Calibri"/>
          <w:sz w:val="20"/>
          <w:szCs w:val="20"/>
        </w:rPr>
        <w:t xml:space="preserve"> </w:t>
      </w:r>
      <w:r w:rsidRPr="008F7916">
        <w:rPr>
          <w:rFonts w:ascii="Calibri" w:eastAsia="Calibri" w:hAnsi="Calibri" w:cs="Calibri"/>
          <w:sz w:val="20"/>
          <w:szCs w:val="20"/>
        </w:rPr>
        <w:t>almacenamiento de accesorios</w:t>
      </w:r>
      <w:r>
        <w:rPr>
          <w:rFonts w:ascii="Calibri" w:eastAsia="Calibri" w:hAnsi="Calibri" w:cs="Calibri"/>
          <w:sz w:val="20"/>
          <w:szCs w:val="20"/>
        </w:rPr>
        <w:t>,</w:t>
      </w:r>
      <w:r w:rsidRPr="008F7916">
        <w:rPr>
          <w:rFonts w:ascii="Calibri" w:eastAsia="Calibri" w:hAnsi="Calibri" w:cs="Calibri"/>
          <w:sz w:val="20"/>
          <w:szCs w:val="20"/>
        </w:rPr>
        <w:t xml:space="preserve"> explosivos y materia prima para su posterior distribución.</w:t>
      </w:r>
      <w:r>
        <w:rPr>
          <w:rFonts w:ascii="Calibri" w:eastAsia="Calibri" w:hAnsi="Calibri" w:cs="Calibri"/>
          <w:sz w:val="20"/>
          <w:szCs w:val="20"/>
        </w:rPr>
        <w:t xml:space="preserve"> Además de contar con una planta de fabricación de </w:t>
      </w:r>
      <w:r w:rsidRPr="00EF1FE4">
        <w:rPr>
          <w:rFonts w:ascii="Calibri" w:eastAsia="Calibri" w:hAnsi="Calibri" w:cs="Calibri"/>
          <w:sz w:val="20"/>
          <w:szCs w:val="20"/>
        </w:rPr>
        <w:t xml:space="preserve">emulsión matriz para uso como agente de tronadura en la minería. </w:t>
      </w:r>
    </w:p>
    <w:p w:rsidR="004109A6" w:rsidRDefault="004109A6" w:rsidP="004109A6">
      <w:pPr>
        <w:spacing w:after="0" w:line="240" w:lineRule="auto"/>
        <w:jc w:val="both"/>
        <w:rPr>
          <w:rFonts w:ascii="Calibri" w:eastAsia="Calibri" w:hAnsi="Calibri" w:cs="Calibri"/>
          <w:sz w:val="20"/>
          <w:szCs w:val="20"/>
        </w:rPr>
      </w:pPr>
    </w:p>
    <w:p w:rsidR="004109A6" w:rsidRPr="002D3F73" w:rsidRDefault="004109A6" w:rsidP="004109A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Con relación al </w:t>
      </w:r>
      <w:r w:rsidRPr="00EF1FE4">
        <w:rPr>
          <w:rFonts w:ascii="Calibri" w:eastAsia="Calibri" w:hAnsi="Calibri" w:cs="Calibri"/>
          <w:sz w:val="20"/>
          <w:szCs w:val="20"/>
        </w:rPr>
        <w:t>transporte de accesorios y explosivos de tronadura usados</w:t>
      </w:r>
      <w:r>
        <w:rPr>
          <w:rFonts w:ascii="Calibri" w:eastAsia="Calibri" w:hAnsi="Calibri" w:cs="Calibri"/>
          <w:sz w:val="20"/>
          <w:szCs w:val="20"/>
        </w:rPr>
        <w:t xml:space="preserve"> </w:t>
      </w:r>
      <w:r w:rsidRPr="00EF1FE4">
        <w:rPr>
          <w:rFonts w:ascii="Calibri" w:eastAsia="Calibri" w:hAnsi="Calibri" w:cs="Calibri"/>
          <w:sz w:val="20"/>
          <w:szCs w:val="20"/>
        </w:rPr>
        <w:t>en la minería y obras civiles</w:t>
      </w:r>
      <w:r>
        <w:rPr>
          <w:rFonts w:ascii="Calibri" w:eastAsia="Calibri" w:hAnsi="Calibri" w:cs="Calibri"/>
          <w:sz w:val="20"/>
          <w:szCs w:val="20"/>
        </w:rPr>
        <w:t xml:space="preserve">, </w:t>
      </w:r>
      <w:r w:rsidRPr="00B5657C">
        <w:rPr>
          <w:rFonts w:ascii="Calibri" w:eastAsia="Calibri" w:hAnsi="Calibri" w:cs="Calibri"/>
          <w:sz w:val="20"/>
          <w:szCs w:val="20"/>
        </w:rPr>
        <w:t>se realizará desde la Planta Expeditora EXPLONOR S.A. ubicada en Alto</w:t>
      </w:r>
      <w:r>
        <w:rPr>
          <w:rFonts w:ascii="Calibri" w:eastAsia="Calibri" w:hAnsi="Calibri" w:cs="Calibri"/>
          <w:sz w:val="20"/>
          <w:szCs w:val="20"/>
        </w:rPr>
        <w:t xml:space="preserve"> </w:t>
      </w:r>
      <w:r w:rsidRPr="00B5657C">
        <w:rPr>
          <w:rFonts w:ascii="Calibri" w:eastAsia="Calibri" w:hAnsi="Calibri" w:cs="Calibri"/>
          <w:sz w:val="20"/>
          <w:szCs w:val="20"/>
        </w:rPr>
        <w:t xml:space="preserve">Hospicio hasta diferentes faenas </w:t>
      </w:r>
      <w:r w:rsidRPr="002D3F73">
        <w:rPr>
          <w:rFonts w:ascii="Calibri" w:eastAsia="Calibri" w:hAnsi="Calibri" w:cs="Calibri"/>
          <w:sz w:val="20"/>
          <w:szCs w:val="20"/>
        </w:rPr>
        <w:t>mineras de la I, II, III, IV y VI región, llevándose a cabo por rutas establecidas y utilizadas permanentemente por el transporte nacional.</w:t>
      </w:r>
    </w:p>
    <w:p w:rsidR="004109A6" w:rsidRPr="002D3F73" w:rsidRDefault="004109A6" w:rsidP="004109A6">
      <w:pPr>
        <w:spacing w:after="0" w:line="240" w:lineRule="auto"/>
        <w:jc w:val="both"/>
        <w:rPr>
          <w:rFonts w:ascii="Calibri" w:eastAsia="Calibri" w:hAnsi="Calibri" w:cs="Calibri"/>
          <w:sz w:val="20"/>
          <w:szCs w:val="20"/>
        </w:rPr>
      </w:pPr>
    </w:p>
    <w:p w:rsidR="0095443F" w:rsidRDefault="0095443F" w:rsidP="004109A6">
      <w:pPr>
        <w:spacing w:after="0" w:line="240" w:lineRule="auto"/>
        <w:jc w:val="both"/>
        <w:rPr>
          <w:rFonts w:ascii="Calibri" w:eastAsia="Calibri" w:hAnsi="Calibri" w:cs="Calibri"/>
          <w:sz w:val="20"/>
          <w:szCs w:val="20"/>
        </w:rPr>
      </w:pPr>
      <w:r w:rsidRPr="002D3F73">
        <w:rPr>
          <w:rFonts w:ascii="Calibri" w:eastAsia="Calibri" w:hAnsi="Calibri" w:cs="Calibri"/>
          <w:sz w:val="20"/>
          <w:szCs w:val="20"/>
        </w:rPr>
        <w:t>La materia relevante objeto de la fiscalización incluyó verificar el estado de la fase de</w:t>
      </w:r>
      <w:r w:rsidR="00A935E4" w:rsidRPr="002D3F73">
        <w:rPr>
          <w:rFonts w:ascii="Calibri" w:eastAsia="Calibri" w:hAnsi="Calibri" w:cs="Calibri"/>
          <w:sz w:val="20"/>
          <w:szCs w:val="20"/>
        </w:rPr>
        <w:t xml:space="preserve"> </w:t>
      </w:r>
      <w:r w:rsidRPr="002D3F73">
        <w:rPr>
          <w:rFonts w:ascii="Calibri" w:eastAsia="Calibri" w:hAnsi="Calibri" w:cs="Calibri"/>
          <w:sz w:val="20"/>
          <w:szCs w:val="20"/>
        </w:rPr>
        <w:t>l</w:t>
      </w:r>
      <w:r w:rsidR="00A935E4" w:rsidRPr="002D3F73">
        <w:rPr>
          <w:rFonts w:ascii="Calibri" w:eastAsia="Calibri" w:hAnsi="Calibri" w:cs="Calibri"/>
          <w:sz w:val="20"/>
          <w:szCs w:val="20"/>
        </w:rPr>
        <w:t>os</w:t>
      </w:r>
      <w:r w:rsidRPr="002D3F73">
        <w:rPr>
          <w:rFonts w:ascii="Calibri" w:eastAsia="Calibri" w:hAnsi="Calibri" w:cs="Calibri"/>
          <w:sz w:val="20"/>
          <w:szCs w:val="20"/>
        </w:rPr>
        <w:t xml:space="preserve"> proyecto</w:t>
      </w:r>
      <w:r w:rsidR="00A935E4" w:rsidRPr="002D3F73">
        <w:rPr>
          <w:rFonts w:ascii="Calibri" w:eastAsia="Calibri" w:hAnsi="Calibri" w:cs="Calibri"/>
          <w:sz w:val="20"/>
          <w:szCs w:val="20"/>
        </w:rPr>
        <w:t>s</w:t>
      </w:r>
      <w:r w:rsidRPr="002D3F73">
        <w:rPr>
          <w:rFonts w:ascii="Calibri" w:eastAsia="Calibri" w:hAnsi="Calibri" w:cs="Calibri"/>
          <w:sz w:val="20"/>
          <w:szCs w:val="20"/>
        </w:rPr>
        <w:t xml:space="preserve"> calificado</w:t>
      </w:r>
      <w:r w:rsidR="00A935E4" w:rsidRPr="002D3F73">
        <w:rPr>
          <w:rFonts w:ascii="Calibri" w:eastAsia="Calibri" w:hAnsi="Calibri" w:cs="Calibri"/>
          <w:sz w:val="20"/>
          <w:szCs w:val="20"/>
        </w:rPr>
        <w:t>s</w:t>
      </w:r>
      <w:r w:rsidRPr="002D3F73">
        <w:rPr>
          <w:rFonts w:ascii="Calibri" w:eastAsia="Calibri" w:hAnsi="Calibri" w:cs="Calibri"/>
          <w:sz w:val="20"/>
          <w:szCs w:val="20"/>
        </w:rPr>
        <w:t xml:space="preserve"> ambientalmente</w:t>
      </w:r>
      <w:r w:rsidR="00A935E4" w:rsidRPr="002D3F73">
        <w:rPr>
          <w:rFonts w:ascii="Calibri" w:eastAsia="Calibri" w:hAnsi="Calibri" w:cs="Calibri"/>
          <w:sz w:val="20"/>
          <w:szCs w:val="20"/>
        </w:rPr>
        <w:t xml:space="preserve"> </w:t>
      </w:r>
      <w:r w:rsidRPr="002D3F73">
        <w:rPr>
          <w:rFonts w:ascii="Calibri" w:eastAsia="Calibri" w:hAnsi="Calibri" w:cs="Calibri"/>
          <w:sz w:val="20"/>
          <w:szCs w:val="20"/>
        </w:rPr>
        <w:t>favorable mediante la</w:t>
      </w:r>
      <w:r w:rsidR="00910D05" w:rsidRPr="002D3F73">
        <w:rPr>
          <w:rFonts w:ascii="Calibri" w:eastAsia="Calibri" w:hAnsi="Calibri" w:cs="Calibri"/>
          <w:sz w:val="20"/>
          <w:szCs w:val="20"/>
        </w:rPr>
        <w:t>s</w:t>
      </w:r>
      <w:r w:rsidRPr="002D3F73">
        <w:rPr>
          <w:rFonts w:ascii="Calibri" w:eastAsia="Calibri" w:hAnsi="Calibri" w:cs="Calibri"/>
          <w:sz w:val="20"/>
          <w:szCs w:val="20"/>
        </w:rPr>
        <w:t xml:space="preserve"> Resoluci</w:t>
      </w:r>
      <w:r w:rsidR="00910D05" w:rsidRPr="002D3F73">
        <w:rPr>
          <w:rFonts w:ascii="Calibri" w:eastAsia="Calibri" w:hAnsi="Calibri" w:cs="Calibri"/>
          <w:sz w:val="20"/>
          <w:szCs w:val="20"/>
        </w:rPr>
        <w:t xml:space="preserve">ones </w:t>
      </w:r>
      <w:r w:rsidRPr="002D3F73">
        <w:rPr>
          <w:rFonts w:ascii="Calibri" w:eastAsia="Calibri" w:hAnsi="Calibri" w:cs="Calibri"/>
          <w:sz w:val="20"/>
          <w:szCs w:val="20"/>
        </w:rPr>
        <w:t>Exenta N°</w:t>
      </w:r>
      <w:r w:rsidR="00910D05" w:rsidRPr="002D3F73">
        <w:rPr>
          <w:rFonts w:ascii="Calibri" w:eastAsia="Calibri" w:hAnsi="Calibri" w:cs="Calibri"/>
          <w:sz w:val="20"/>
          <w:szCs w:val="20"/>
        </w:rPr>
        <w:t xml:space="preserve"> </w:t>
      </w:r>
      <w:r w:rsidR="00A935E4" w:rsidRPr="002D3F73">
        <w:rPr>
          <w:rFonts w:ascii="Calibri" w:eastAsia="Calibri" w:hAnsi="Calibri" w:cs="Calibri"/>
          <w:sz w:val="20"/>
          <w:szCs w:val="20"/>
        </w:rPr>
        <w:t>60/2001, 216/2001, 28/2003, 132/2005 y 20/2006.</w:t>
      </w:r>
    </w:p>
    <w:p w:rsidR="0095443F" w:rsidRDefault="0095443F" w:rsidP="004109A6">
      <w:pPr>
        <w:spacing w:after="0" w:line="240" w:lineRule="auto"/>
        <w:jc w:val="both"/>
        <w:rPr>
          <w:rFonts w:ascii="Calibri" w:eastAsia="Calibri" w:hAnsi="Calibri" w:cs="Calibri"/>
          <w:sz w:val="20"/>
          <w:szCs w:val="20"/>
        </w:rPr>
      </w:pPr>
    </w:p>
    <w:p w:rsidR="0095443F" w:rsidRPr="001A526B" w:rsidRDefault="0095443F" w:rsidP="004109A6">
      <w:pPr>
        <w:spacing w:after="0" w:line="240" w:lineRule="auto"/>
        <w:jc w:val="both"/>
        <w:rPr>
          <w:rFonts w:ascii="Calibri" w:eastAsia="Calibri" w:hAnsi="Calibri" w:cs="Calibri"/>
          <w:b/>
          <w:color w:val="FF0000"/>
          <w:sz w:val="20"/>
          <w:szCs w:val="20"/>
        </w:rPr>
      </w:pPr>
      <w:r w:rsidRPr="002C7F57">
        <w:rPr>
          <w:rFonts w:ascii="Calibri" w:eastAsia="Calibri" w:hAnsi="Calibri" w:cs="Calibri"/>
          <w:sz w:val="20"/>
          <w:szCs w:val="20"/>
        </w:rPr>
        <w:t xml:space="preserve">De las actividades de fiscalización desarrolladas se puede indicar que </w:t>
      </w:r>
      <w:r w:rsidR="002C7F57" w:rsidRPr="002C7F57">
        <w:rPr>
          <w:rFonts w:ascii="Calibri" w:eastAsia="Calibri" w:hAnsi="Calibri" w:cs="Calibri"/>
          <w:sz w:val="20"/>
          <w:szCs w:val="20"/>
        </w:rPr>
        <w:t xml:space="preserve">los </w:t>
      </w:r>
      <w:r w:rsidRPr="002C7F57">
        <w:rPr>
          <w:rFonts w:ascii="Calibri" w:eastAsia="Calibri" w:hAnsi="Calibri" w:cs="Calibri"/>
          <w:sz w:val="20"/>
          <w:szCs w:val="20"/>
        </w:rPr>
        <w:t>proyecto</w:t>
      </w:r>
      <w:r w:rsidR="002C7F57" w:rsidRPr="002C7F57">
        <w:rPr>
          <w:rFonts w:ascii="Calibri" w:eastAsia="Calibri" w:hAnsi="Calibri" w:cs="Calibri"/>
          <w:sz w:val="20"/>
          <w:szCs w:val="20"/>
        </w:rPr>
        <w:t>s</w:t>
      </w:r>
      <w:r w:rsidRPr="002C7F57">
        <w:rPr>
          <w:rFonts w:ascii="Calibri" w:eastAsia="Calibri" w:hAnsi="Calibri" w:cs="Calibri"/>
          <w:sz w:val="20"/>
          <w:szCs w:val="20"/>
        </w:rPr>
        <w:t xml:space="preserve"> aprobado</w:t>
      </w:r>
      <w:r w:rsidR="002C7F57" w:rsidRPr="002C7F57">
        <w:rPr>
          <w:rFonts w:ascii="Calibri" w:eastAsia="Calibri" w:hAnsi="Calibri" w:cs="Calibri"/>
          <w:sz w:val="20"/>
          <w:szCs w:val="20"/>
        </w:rPr>
        <w:t>s</w:t>
      </w:r>
      <w:r w:rsidRPr="002C7F57">
        <w:rPr>
          <w:rFonts w:ascii="Calibri" w:eastAsia="Calibri" w:hAnsi="Calibri" w:cs="Calibri"/>
          <w:sz w:val="20"/>
          <w:szCs w:val="20"/>
        </w:rPr>
        <w:t xml:space="preserve"> mediante la</w:t>
      </w:r>
      <w:r w:rsidR="00D72D1D" w:rsidRPr="002C7F57">
        <w:rPr>
          <w:rFonts w:ascii="Calibri" w:eastAsia="Calibri" w:hAnsi="Calibri" w:cs="Calibri"/>
          <w:sz w:val="20"/>
          <w:szCs w:val="20"/>
        </w:rPr>
        <w:t>s</w:t>
      </w:r>
      <w:r w:rsidRPr="002C7F57">
        <w:rPr>
          <w:rFonts w:ascii="Calibri" w:eastAsia="Calibri" w:hAnsi="Calibri" w:cs="Calibri"/>
          <w:sz w:val="20"/>
          <w:szCs w:val="20"/>
        </w:rPr>
        <w:t xml:space="preserve"> </w:t>
      </w:r>
      <w:r w:rsidR="002C7F57" w:rsidRPr="002C7F57">
        <w:rPr>
          <w:rFonts w:ascii="Calibri" w:eastAsia="Calibri" w:hAnsi="Calibri" w:cs="Calibri"/>
          <w:sz w:val="20"/>
          <w:szCs w:val="20"/>
        </w:rPr>
        <w:t>Resoluciones Exenta N° 60/2001, 216/2001, 28/2003 y 20/2006</w:t>
      </w:r>
      <w:r w:rsidRPr="002C7F57">
        <w:rPr>
          <w:rFonts w:ascii="Calibri" w:eastAsia="Calibri" w:hAnsi="Calibri" w:cs="Calibri"/>
          <w:sz w:val="20"/>
          <w:szCs w:val="20"/>
        </w:rPr>
        <w:t>, se encuentra</w:t>
      </w:r>
      <w:r w:rsidR="002C7F57" w:rsidRPr="002C7F57">
        <w:rPr>
          <w:rFonts w:ascii="Calibri" w:eastAsia="Calibri" w:hAnsi="Calibri" w:cs="Calibri"/>
          <w:sz w:val="20"/>
          <w:szCs w:val="20"/>
        </w:rPr>
        <w:t>n</w:t>
      </w:r>
      <w:r w:rsidRPr="002C7F57">
        <w:rPr>
          <w:rFonts w:ascii="Calibri" w:eastAsia="Calibri" w:hAnsi="Calibri" w:cs="Calibri"/>
          <w:sz w:val="20"/>
          <w:szCs w:val="20"/>
        </w:rPr>
        <w:t xml:space="preserve"> en etapa “Cerrado o Abandonado”</w:t>
      </w:r>
      <w:r w:rsidR="0037757E">
        <w:rPr>
          <w:rFonts w:ascii="Calibri" w:eastAsia="Calibri" w:hAnsi="Calibri" w:cs="Calibri"/>
          <w:sz w:val="20"/>
          <w:szCs w:val="20"/>
        </w:rPr>
        <w:t xml:space="preserve"> y la RCA N°132/2005 se encuentra en etapa “No iniciada la fase de construcción”.</w:t>
      </w:r>
    </w:p>
    <w:p w:rsidR="001A526B" w:rsidRDefault="001A526B" w:rsidP="00373994">
      <w:pPr>
        <w:spacing w:after="0" w:line="240" w:lineRule="auto"/>
        <w:jc w:val="both"/>
        <w:rPr>
          <w:rFonts w:ascii="Calibri" w:eastAsia="Calibri" w:hAnsi="Calibri" w:cs="Calibri"/>
          <w:b/>
          <w:color w:val="FF0000"/>
          <w:sz w:val="20"/>
          <w:szCs w:val="20"/>
        </w:rPr>
      </w:pPr>
    </w:p>
    <w:p w:rsidR="00EF1FE4" w:rsidRDefault="00EF1FE4" w:rsidP="00373994">
      <w:pPr>
        <w:spacing w:after="0" w:line="240" w:lineRule="auto"/>
        <w:jc w:val="both"/>
        <w:rPr>
          <w:rFonts w:ascii="Calibri" w:eastAsia="Calibri" w:hAnsi="Calibri" w:cs="Calibri"/>
          <w:b/>
          <w:color w:val="FF0000"/>
          <w:sz w:val="20"/>
          <w:szCs w:val="20"/>
        </w:rPr>
      </w:pPr>
    </w:p>
    <w:p w:rsidR="00EF1FE4" w:rsidRDefault="00EF1FE4" w:rsidP="00373994">
      <w:pPr>
        <w:spacing w:after="0" w:line="240" w:lineRule="auto"/>
        <w:jc w:val="both"/>
        <w:rPr>
          <w:rFonts w:ascii="Calibri" w:eastAsia="Calibri" w:hAnsi="Calibri" w:cs="Calibri"/>
          <w:b/>
          <w:color w:val="FF0000"/>
          <w:sz w:val="20"/>
          <w:szCs w:val="20"/>
        </w:rPr>
      </w:pPr>
    </w:p>
    <w:p w:rsidR="00EF1FE4" w:rsidRPr="001A526B" w:rsidRDefault="00EF1FE4" w:rsidP="00373994">
      <w:pPr>
        <w:spacing w:after="0" w:line="240" w:lineRule="auto"/>
        <w:jc w:val="both"/>
        <w:rPr>
          <w:rFonts w:ascii="Calibri" w:eastAsia="Calibri" w:hAnsi="Calibri" w:cs="Calibri"/>
          <w:b/>
          <w:color w:val="FF0000"/>
          <w:sz w:val="20"/>
          <w:szCs w:val="20"/>
        </w:rPr>
      </w:pPr>
    </w:p>
    <w:p w:rsidR="00ED21AD" w:rsidRDefault="00ED21AD" w:rsidP="00373994">
      <w:pPr>
        <w:spacing w:line="240" w:lineRule="auto"/>
        <w:jc w:val="both"/>
        <w:rPr>
          <w:rFonts w:ascii="Calibri" w:eastAsia="Calibri" w:hAnsi="Calibri" w:cs="Calibri"/>
          <w:sz w:val="20"/>
          <w:szCs w:val="20"/>
        </w:rPr>
      </w:pPr>
    </w:p>
    <w:p w:rsidR="00B5657C" w:rsidRDefault="00B5657C" w:rsidP="00B5657C">
      <w:pPr>
        <w:spacing w:line="240" w:lineRule="auto"/>
        <w:jc w:val="both"/>
        <w:rPr>
          <w:rFonts w:ascii="Calibri" w:eastAsia="Calibri" w:hAnsi="Calibri" w:cs="Calibri"/>
          <w:sz w:val="20"/>
          <w:szCs w:val="20"/>
        </w:rPr>
      </w:pPr>
    </w:p>
    <w:p w:rsidR="00B5657C" w:rsidRDefault="00B5657C" w:rsidP="00B5657C">
      <w:pPr>
        <w:spacing w:line="240" w:lineRule="auto"/>
        <w:jc w:val="both"/>
        <w:rPr>
          <w:rFonts w:ascii="Calibri" w:eastAsia="Calibri" w:hAnsi="Calibri" w:cs="Calibri"/>
          <w:sz w:val="20"/>
          <w:szCs w:val="20"/>
        </w:rPr>
      </w:pPr>
    </w:p>
    <w:p w:rsidR="00EF1FE4" w:rsidRDefault="00EF1FE4" w:rsidP="008F7916">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BD649D" w:rsidRDefault="00BD649D" w:rsidP="00373994">
      <w:pPr>
        <w:spacing w:line="240" w:lineRule="auto"/>
        <w:jc w:val="both"/>
        <w:rPr>
          <w:rFonts w:ascii="Calibri" w:eastAsia="Calibri" w:hAnsi="Calibri" w:cs="Calibri"/>
          <w:sz w:val="20"/>
          <w:szCs w:val="20"/>
        </w:rPr>
      </w:pPr>
    </w:p>
    <w:p w:rsidR="00D62A1B" w:rsidRDefault="00D62A1B">
      <w:pPr>
        <w:rPr>
          <w:rFonts w:ascii="Calibri" w:eastAsia="Calibri" w:hAnsi="Calibri" w:cs="Calibri"/>
          <w:b/>
          <w:sz w:val="24"/>
          <w:szCs w:val="20"/>
        </w:rPr>
      </w:pPr>
      <w:bookmarkStart w:id="11" w:name="_Toc390777017"/>
      <w:bookmarkStart w:id="12" w:name="_Toc40798649"/>
      <w:bookmarkStart w:id="13" w:name="_Toc40798708"/>
      <w:r>
        <w:br w:type="page"/>
      </w:r>
    </w:p>
    <w:p w:rsidR="001A526B" w:rsidRDefault="001A526B" w:rsidP="00373994">
      <w:pPr>
        <w:pStyle w:val="IFA1"/>
      </w:pPr>
      <w:r w:rsidRPr="001A526B">
        <w:lastRenderedPageBreak/>
        <w:t xml:space="preserve">IDENTIFICACIÓN </w:t>
      </w:r>
      <w:bookmarkEnd w:id="11"/>
      <w:r w:rsidRPr="001A526B">
        <w:t>DE LA UNIDAD FISCALIZABLE</w:t>
      </w:r>
      <w:r w:rsidR="009077E6">
        <w:t>.</w:t>
      </w:r>
      <w:bookmarkEnd w:id="12"/>
      <w:bookmarkEnd w:id="13"/>
    </w:p>
    <w:p w:rsidR="001A526B" w:rsidRPr="001A526B" w:rsidRDefault="001A526B" w:rsidP="00ED21AD">
      <w:pPr>
        <w:pStyle w:val="Ttulo1"/>
        <w:numPr>
          <w:ilvl w:val="0"/>
          <w:numId w:val="0"/>
        </w:numPr>
        <w:ind w:left="567" w:hanging="567"/>
      </w:pPr>
    </w:p>
    <w:p w:rsidR="001A526B" w:rsidRDefault="001A526B" w:rsidP="00373994">
      <w:pPr>
        <w:pStyle w:val="Ttulo1"/>
      </w:pPr>
      <w:bookmarkStart w:id="14" w:name="_Toc40798650"/>
      <w:bookmarkStart w:id="15" w:name="_Toc40798709"/>
      <w:r w:rsidRPr="00373994">
        <w:t>Antecedentes Generales</w:t>
      </w:r>
      <w:r w:rsidR="009077E6">
        <w:t>.</w:t>
      </w:r>
      <w:bookmarkEnd w:id="14"/>
      <w:bookmarkEnd w:id="15"/>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D42470" w:rsidRDefault="007A380B" w:rsidP="00DD2F4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7A380B" w:rsidRPr="00D42470" w:rsidRDefault="00615036" w:rsidP="00DD2F40">
            <w:pPr>
              <w:spacing w:after="0" w:line="240" w:lineRule="auto"/>
              <w:jc w:val="both"/>
              <w:rPr>
                <w:rFonts w:ascii="Calibri" w:eastAsia="Calibri" w:hAnsi="Calibri" w:cs="Calibri"/>
                <w:b/>
                <w:sz w:val="20"/>
                <w:szCs w:val="20"/>
              </w:rPr>
            </w:pPr>
            <w:r w:rsidRPr="00615036">
              <w:rPr>
                <w:rFonts w:ascii="Calibri" w:eastAsia="Calibri" w:hAnsi="Calibri" w:cs="Calibri"/>
                <w:sz w:val="20"/>
                <w:szCs w:val="20"/>
              </w:rPr>
              <w:t>Planta de Explosivos Explonor –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Default="007A380B" w:rsidP="00DD2F4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7A380B" w:rsidRDefault="00EB0A16" w:rsidP="00DD2F40">
            <w:pPr>
              <w:spacing w:after="0" w:line="240" w:lineRule="auto"/>
              <w:jc w:val="both"/>
              <w:rPr>
                <w:rFonts w:ascii="Calibri" w:eastAsia="Calibri" w:hAnsi="Calibri" w:cs="Calibri"/>
                <w:bCs/>
                <w:sz w:val="20"/>
                <w:szCs w:val="20"/>
                <w:lang w:eastAsia="es-ES"/>
              </w:rPr>
            </w:pPr>
            <w:r w:rsidRPr="00EB0A16">
              <w:rPr>
                <w:rFonts w:ascii="Calibri" w:eastAsia="Calibri" w:hAnsi="Calibri" w:cs="Calibri"/>
                <w:bCs/>
                <w:sz w:val="20"/>
                <w:szCs w:val="20"/>
                <w:lang w:eastAsia="es-ES"/>
              </w:rPr>
              <w:t xml:space="preserve">Cerrado o abandonado. </w:t>
            </w:r>
          </w:p>
          <w:p w:rsidR="00EB0A16" w:rsidRPr="00EB0A16" w:rsidRDefault="00EB0A16" w:rsidP="00DD2F40">
            <w:pPr>
              <w:spacing w:after="0" w:line="240" w:lineRule="auto"/>
              <w:jc w:val="both"/>
              <w:rPr>
                <w:rFonts w:ascii="Calibri" w:eastAsia="Calibri" w:hAnsi="Calibri" w:cs="Calibri"/>
                <w:bCs/>
                <w:sz w:val="20"/>
                <w:szCs w:val="20"/>
                <w:lang w:eastAsia="es-ES"/>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DD2F40" w:rsidRPr="00DD2F40" w:rsidRDefault="00DD2F40" w:rsidP="00DD2F40">
            <w:pPr>
              <w:spacing w:after="0" w:line="240" w:lineRule="auto"/>
              <w:jc w:val="both"/>
              <w:rPr>
                <w:rFonts w:ascii="Calibri" w:eastAsia="Calibri" w:hAnsi="Calibri" w:cs="Calibri"/>
                <w:bCs/>
                <w:sz w:val="20"/>
                <w:szCs w:val="20"/>
              </w:rPr>
            </w:pPr>
            <w:r w:rsidRPr="00DD2F40">
              <w:rPr>
                <w:rFonts w:ascii="Calibri" w:eastAsia="Calibri" w:hAnsi="Calibri" w:cs="Calibri"/>
                <w:bCs/>
                <w:sz w:val="20"/>
                <w:szCs w:val="20"/>
              </w:rPr>
              <w:t>Tarapacá.</w:t>
            </w:r>
          </w:p>
          <w:p w:rsidR="00DD2F40" w:rsidRPr="001A526B" w:rsidRDefault="00DD2F40" w:rsidP="00DD2F40">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DD2F40">
            <w:pPr>
              <w:spacing w:after="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6C797E" w:rsidRPr="001A526B" w:rsidRDefault="006C797E" w:rsidP="00DD2F40">
            <w:pPr>
              <w:spacing w:after="0" w:line="240" w:lineRule="auto"/>
              <w:ind w:left="46"/>
              <w:jc w:val="both"/>
              <w:rPr>
                <w:rFonts w:ascii="Calibri" w:eastAsia="Calibri" w:hAnsi="Calibri" w:cs="Calibri"/>
                <w:sz w:val="20"/>
                <w:szCs w:val="20"/>
              </w:rPr>
            </w:pPr>
            <w:r w:rsidRPr="006C797E">
              <w:rPr>
                <w:rFonts w:ascii="Calibri" w:eastAsia="Calibri" w:hAnsi="Calibri" w:cs="Calibri"/>
                <w:sz w:val="20"/>
                <w:szCs w:val="20"/>
              </w:rPr>
              <w:t>Km 12 Ruta A-616. Alto Hospicio</w:t>
            </w:r>
            <w:r>
              <w:rPr>
                <w:rFonts w:ascii="Calibri" w:eastAsia="Calibri" w:hAnsi="Calibri" w:cs="Calibri"/>
                <w:sz w:val="20"/>
                <w:szCs w:val="20"/>
              </w:rPr>
              <w:t>.</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DD2F40" w:rsidRDefault="00DD2F40" w:rsidP="00DD2F40">
            <w:pPr>
              <w:spacing w:after="0" w:line="240" w:lineRule="auto"/>
              <w:jc w:val="both"/>
              <w:rPr>
                <w:rFonts w:ascii="Calibri" w:eastAsia="Calibri" w:hAnsi="Calibri" w:cs="Calibri"/>
                <w:sz w:val="20"/>
                <w:szCs w:val="20"/>
              </w:rPr>
            </w:pPr>
            <w:r>
              <w:rPr>
                <w:rFonts w:ascii="Calibri" w:eastAsia="Calibri" w:hAnsi="Calibri" w:cs="Calibri"/>
                <w:sz w:val="20"/>
                <w:szCs w:val="20"/>
              </w:rPr>
              <w:t>Iquique.</w:t>
            </w:r>
          </w:p>
          <w:p w:rsidR="00DD2F40" w:rsidRPr="001A526B" w:rsidRDefault="00DD2F40" w:rsidP="00DD2F40">
            <w:pPr>
              <w:spacing w:after="0" w:line="240" w:lineRule="auto"/>
              <w:jc w:val="both"/>
              <w:rPr>
                <w:rFonts w:ascii="Calibri" w:eastAsia="Calibri" w:hAnsi="Calibri" w:cs="Calibri"/>
                <w:sz w:val="20"/>
                <w:szCs w:val="20"/>
              </w:rPr>
            </w:pPr>
          </w:p>
        </w:tc>
        <w:tc>
          <w:tcPr>
            <w:tcW w:w="2296" w:type="pct"/>
            <w:vMerge/>
            <w:tcBorders>
              <w:left w:val="single" w:sz="4" w:space="0" w:color="auto"/>
              <w:right w:val="single" w:sz="4" w:space="0" w:color="auto"/>
            </w:tcBorders>
            <w:shd w:val="clear" w:color="auto" w:fill="FFFFFF"/>
          </w:tcPr>
          <w:p w:rsidR="001A526B" w:rsidRPr="001A526B" w:rsidRDefault="001A526B" w:rsidP="00DD2F40">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DD2F40" w:rsidRDefault="00DD2F40" w:rsidP="00DD2F40">
            <w:pPr>
              <w:spacing w:after="0" w:line="240" w:lineRule="auto"/>
              <w:jc w:val="both"/>
              <w:rPr>
                <w:rFonts w:ascii="Calibri" w:eastAsia="Calibri" w:hAnsi="Calibri" w:cs="Calibri"/>
                <w:sz w:val="20"/>
                <w:szCs w:val="20"/>
              </w:rPr>
            </w:pPr>
            <w:r>
              <w:rPr>
                <w:rFonts w:ascii="Calibri" w:eastAsia="Calibri" w:hAnsi="Calibri" w:cs="Calibri"/>
                <w:sz w:val="20"/>
                <w:szCs w:val="20"/>
              </w:rPr>
              <w:t>Iquique.</w:t>
            </w:r>
          </w:p>
          <w:p w:rsidR="00DD2F40" w:rsidRPr="001A526B" w:rsidRDefault="00DD2F40" w:rsidP="00DD2F40">
            <w:pPr>
              <w:spacing w:after="0" w:line="240" w:lineRule="auto"/>
              <w:jc w:val="both"/>
              <w:rPr>
                <w:rFonts w:ascii="Calibri" w:eastAsia="Calibri" w:hAnsi="Calibri" w:cs="Calibr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DD2F40">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D19F4" w:rsidRDefault="00CD19F4" w:rsidP="00DD2F4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FAMESA Explosivos Chile S.A.</w:t>
            </w:r>
          </w:p>
          <w:p w:rsidR="00CD19F4" w:rsidRPr="001A526B" w:rsidRDefault="00CD19F4" w:rsidP="00DD2F40">
            <w:pPr>
              <w:spacing w:after="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1C0616" w:rsidRPr="001A526B" w:rsidRDefault="001C0616" w:rsidP="00DD2F40">
            <w:pPr>
              <w:spacing w:after="0" w:line="240" w:lineRule="auto"/>
              <w:jc w:val="both"/>
              <w:rPr>
                <w:rFonts w:ascii="Calibri" w:eastAsia="Calibri" w:hAnsi="Calibri" w:cs="Calibri"/>
                <w:sz w:val="20"/>
                <w:szCs w:val="20"/>
                <w:lang w:val="es-ES" w:eastAsia="es-ES"/>
              </w:rPr>
            </w:pPr>
            <w:r w:rsidRPr="001C0616">
              <w:rPr>
                <w:rFonts w:ascii="Calibri" w:eastAsia="Calibri" w:hAnsi="Calibri" w:cs="Calibri"/>
                <w:sz w:val="20"/>
                <w:szCs w:val="20"/>
                <w:lang w:val="es-ES" w:eastAsia="es-ES"/>
              </w:rPr>
              <w:t>96.845.740-3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1C0616" w:rsidRPr="001A526B" w:rsidRDefault="00C67F5D" w:rsidP="00DD2F40">
            <w:pPr>
              <w:spacing w:after="0" w:line="240" w:lineRule="auto"/>
              <w:jc w:val="both"/>
              <w:rPr>
                <w:rFonts w:ascii="Calibri" w:eastAsia="Calibri" w:hAnsi="Calibri" w:cs="Calibri"/>
                <w:sz w:val="20"/>
                <w:szCs w:val="20"/>
              </w:rPr>
            </w:pPr>
            <w:r>
              <w:rPr>
                <w:rFonts w:ascii="Calibri" w:eastAsia="Calibri" w:hAnsi="Calibri" w:cs="Calibri"/>
                <w:sz w:val="20"/>
                <w:szCs w:val="20"/>
              </w:rPr>
              <w:t>Estancia El Arrayán, Lote 6-A, Quebrada El Chacay, La Serena,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630A34" w:rsidRDefault="00630A34" w:rsidP="00DD2F40">
            <w:pPr>
              <w:spacing w:after="0" w:line="240" w:lineRule="auto"/>
              <w:jc w:val="both"/>
              <w:rPr>
                <w:rFonts w:ascii="Calibri" w:eastAsia="Calibri" w:hAnsi="Calibri" w:cs="Calibri"/>
                <w:sz w:val="20"/>
                <w:szCs w:val="20"/>
              </w:rPr>
            </w:pPr>
            <w:r>
              <w:rPr>
                <w:rFonts w:ascii="Calibri" w:eastAsia="Calibri" w:hAnsi="Calibri" w:cs="Calibri"/>
                <w:sz w:val="20"/>
                <w:szCs w:val="20"/>
              </w:rPr>
              <w:t>---</w:t>
            </w:r>
          </w:p>
          <w:p w:rsidR="00630A34" w:rsidRPr="001A526B" w:rsidRDefault="00630A34" w:rsidP="00DD2F40">
            <w:pPr>
              <w:spacing w:after="0" w:line="240" w:lineRule="auto"/>
              <w:jc w:val="both"/>
              <w:rPr>
                <w:rFonts w:ascii="Calibri" w:eastAsia="Calibri" w:hAnsi="Calibri" w:cs="Calibri"/>
                <w:sz w:val="20"/>
                <w:szCs w:val="20"/>
              </w:rPr>
            </w:pP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DD2F4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630A34" w:rsidRDefault="00630A34" w:rsidP="00DD2F40">
            <w:pPr>
              <w:spacing w:after="0" w:line="240" w:lineRule="auto"/>
              <w:jc w:val="both"/>
              <w:rPr>
                <w:rFonts w:ascii="Calibri" w:eastAsia="Calibri" w:hAnsi="Calibri" w:cs="Calibri"/>
                <w:sz w:val="20"/>
                <w:szCs w:val="20"/>
              </w:rPr>
            </w:pPr>
            <w:r>
              <w:rPr>
                <w:rFonts w:ascii="Calibri" w:eastAsia="Calibri" w:hAnsi="Calibri" w:cs="Calibri"/>
                <w:sz w:val="20"/>
                <w:szCs w:val="20"/>
              </w:rPr>
              <w:t>---</w:t>
            </w:r>
          </w:p>
          <w:p w:rsidR="00630A34" w:rsidRPr="001A526B" w:rsidRDefault="00630A34" w:rsidP="00DD2F40">
            <w:pPr>
              <w:spacing w:after="0" w:line="240" w:lineRule="auto"/>
              <w:jc w:val="both"/>
              <w:rPr>
                <w:rFonts w:ascii="Calibri" w:eastAsia="Calibri" w:hAnsi="Calibri" w:cs="Calibri"/>
                <w:sz w:val="20"/>
                <w:szCs w:val="20"/>
              </w:rPr>
            </w:pP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p>
          <w:p w:rsidR="00CD19F4" w:rsidRDefault="005700AF" w:rsidP="005700AF">
            <w:pPr>
              <w:spacing w:after="0" w:line="240" w:lineRule="auto"/>
              <w:jc w:val="both"/>
              <w:rPr>
                <w:rFonts w:ascii="Calibri" w:eastAsia="Calibri" w:hAnsi="Calibri" w:cs="Calibri"/>
                <w:sz w:val="20"/>
                <w:szCs w:val="20"/>
              </w:rPr>
            </w:pPr>
            <w:r w:rsidRPr="005700AF">
              <w:rPr>
                <w:rFonts w:ascii="Calibri" w:eastAsia="Calibri" w:hAnsi="Calibri" w:cs="Calibri"/>
                <w:sz w:val="20"/>
                <w:szCs w:val="20"/>
              </w:rPr>
              <w:t>V</w:t>
            </w:r>
            <w:r>
              <w:rPr>
                <w:rFonts w:ascii="Calibri" w:eastAsia="Calibri" w:hAnsi="Calibri" w:cs="Calibri"/>
                <w:sz w:val="20"/>
                <w:szCs w:val="20"/>
              </w:rPr>
              <w:t>ictor Manuel Esquivel Querci.</w:t>
            </w:r>
          </w:p>
          <w:p w:rsidR="005700AF" w:rsidRPr="001A526B" w:rsidRDefault="005700AF" w:rsidP="005700AF">
            <w:pPr>
              <w:spacing w:after="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6C1844" w:rsidRPr="001A526B" w:rsidRDefault="006C1844" w:rsidP="00DD2F40">
            <w:pPr>
              <w:spacing w:after="0" w:line="240" w:lineRule="auto"/>
              <w:jc w:val="both"/>
              <w:rPr>
                <w:rFonts w:ascii="Calibri" w:eastAsia="Calibri" w:hAnsi="Calibri" w:cs="Calibri"/>
                <w:sz w:val="20"/>
                <w:szCs w:val="20"/>
                <w:lang w:val="es-ES" w:eastAsia="es-ES"/>
              </w:rPr>
            </w:pPr>
            <w:r w:rsidRPr="006C1844">
              <w:rPr>
                <w:rFonts w:ascii="Calibri" w:eastAsia="Calibri" w:hAnsi="Calibri" w:cs="Calibri"/>
                <w:sz w:val="20"/>
                <w:szCs w:val="20"/>
                <w:lang w:val="es-ES" w:eastAsia="es-ES"/>
              </w:rPr>
              <w:t>6</w:t>
            </w:r>
            <w:r>
              <w:rPr>
                <w:rFonts w:ascii="Calibri" w:eastAsia="Calibri" w:hAnsi="Calibri" w:cs="Calibri"/>
                <w:sz w:val="20"/>
                <w:szCs w:val="20"/>
                <w:lang w:val="es-ES" w:eastAsia="es-ES"/>
              </w:rPr>
              <w:t>.</w:t>
            </w:r>
            <w:r w:rsidRPr="006C1844">
              <w:rPr>
                <w:rFonts w:ascii="Calibri" w:eastAsia="Calibri" w:hAnsi="Calibri" w:cs="Calibri"/>
                <w:sz w:val="20"/>
                <w:szCs w:val="20"/>
                <w:lang w:val="es-ES" w:eastAsia="es-ES"/>
              </w:rPr>
              <w:t>256</w:t>
            </w:r>
            <w:r>
              <w:rPr>
                <w:rFonts w:ascii="Calibri" w:eastAsia="Calibri" w:hAnsi="Calibri" w:cs="Calibri"/>
                <w:sz w:val="20"/>
                <w:szCs w:val="20"/>
                <w:lang w:val="es-ES" w:eastAsia="es-ES"/>
              </w:rPr>
              <w:t>.</w:t>
            </w:r>
            <w:r w:rsidRPr="006C1844">
              <w:rPr>
                <w:rFonts w:ascii="Calibri" w:eastAsia="Calibri" w:hAnsi="Calibri" w:cs="Calibri"/>
                <w:sz w:val="20"/>
                <w:szCs w:val="20"/>
                <w:lang w:val="es-ES" w:eastAsia="es-ES"/>
              </w:rPr>
              <w:t>543-8</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894243" w:rsidRPr="001A526B" w:rsidRDefault="00894243" w:rsidP="00DD2F40">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rPr>
              <w:t>Estancia El Arrayán, Lote 6-A, Quebrada El Chacay, La Serena,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6C1844" w:rsidRDefault="00E86567" w:rsidP="00DD2F40">
            <w:pPr>
              <w:spacing w:after="0" w:line="240" w:lineRule="auto"/>
              <w:jc w:val="both"/>
              <w:rPr>
                <w:rFonts w:ascii="Calibri" w:eastAsia="Calibri" w:hAnsi="Calibri" w:cs="Calibri"/>
                <w:sz w:val="20"/>
                <w:szCs w:val="20"/>
                <w:lang w:val="es-ES" w:eastAsia="es-ES"/>
              </w:rPr>
            </w:pPr>
            <w:hyperlink r:id="rId13" w:history="1">
              <w:r w:rsidR="006C1844" w:rsidRPr="00685333">
                <w:rPr>
                  <w:rStyle w:val="Hipervnculo"/>
                  <w:rFonts w:ascii="Calibri" w:eastAsia="Calibri" w:hAnsi="Calibri" w:cs="Calibri"/>
                  <w:sz w:val="20"/>
                  <w:szCs w:val="20"/>
                  <w:lang w:val="es-ES" w:eastAsia="es-ES"/>
                </w:rPr>
                <w:t>victor.esquivel@explonor.cl</w:t>
              </w:r>
            </w:hyperlink>
          </w:p>
          <w:p w:rsidR="006C1844" w:rsidRPr="001A526B" w:rsidRDefault="006C1844" w:rsidP="00DD2F40">
            <w:pPr>
              <w:spacing w:after="0" w:line="240" w:lineRule="auto"/>
              <w:jc w:val="both"/>
              <w:rPr>
                <w:rFonts w:ascii="Calibri" w:eastAsia="Calibri" w:hAnsi="Calibri" w:cs="Calibri"/>
                <w:sz w:val="20"/>
                <w:szCs w:val="20"/>
                <w:lang w:val="es-ES" w:eastAsia="es-ES"/>
              </w:rPr>
            </w:pP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DD2F4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D2F40">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894243" w:rsidRDefault="00894243" w:rsidP="00DD2F40">
            <w:pPr>
              <w:spacing w:after="0" w:line="240" w:lineRule="auto"/>
              <w:jc w:val="both"/>
              <w:rPr>
                <w:rFonts w:ascii="Calibri" w:eastAsia="Calibri" w:hAnsi="Calibri" w:cs="Calibri"/>
                <w:sz w:val="20"/>
                <w:szCs w:val="20"/>
                <w:lang w:val="es-ES" w:eastAsia="es-ES"/>
              </w:rPr>
            </w:pPr>
            <w:r w:rsidRPr="00894243">
              <w:rPr>
                <w:rFonts w:ascii="Calibri" w:eastAsia="Calibri" w:hAnsi="Calibri" w:cs="Calibri"/>
                <w:sz w:val="20"/>
                <w:szCs w:val="20"/>
                <w:lang w:val="es-ES" w:eastAsia="es-ES"/>
              </w:rPr>
              <w:t>57</w:t>
            </w:r>
            <w:r>
              <w:rPr>
                <w:rFonts w:ascii="Calibri" w:eastAsia="Calibri" w:hAnsi="Calibri" w:cs="Calibri"/>
                <w:sz w:val="20"/>
                <w:szCs w:val="20"/>
                <w:lang w:val="es-ES" w:eastAsia="es-ES"/>
              </w:rPr>
              <w:t>-2</w:t>
            </w:r>
            <w:r w:rsidRPr="00894243">
              <w:rPr>
                <w:rFonts w:ascii="Calibri" w:eastAsia="Calibri" w:hAnsi="Calibri" w:cs="Calibri"/>
                <w:sz w:val="20"/>
                <w:szCs w:val="20"/>
                <w:lang w:val="es-ES" w:eastAsia="es-ES"/>
              </w:rPr>
              <w:t>490376</w:t>
            </w:r>
          </w:p>
          <w:p w:rsidR="00894243" w:rsidRPr="001A526B" w:rsidRDefault="00894243" w:rsidP="00DD2F40">
            <w:pPr>
              <w:spacing w:after="0" w:line="240" w:lineRule="auto"/>
              <w:jc w:val="both"/>
              <w:rPr>
                <w:rFonts w:ascii="Calibri" w:eastAsia="Calibri" w:hAnsi="Calibri" w:cs="Calibri"/>
                <w:sz w:val="20"/>
                <w:szCs w:val="20"/>
                <w:lang w:val="es-ES" w:eastAsia="es-ES"/>
              </w:rPr>
            </w:pP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D62A1B">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1A526B" w:rsidRDefault="001A526B" w:rsidP="00373994">
      <w:pPr>
        <w:pStyle w:val="IFA1"/>
      </w:pPr>
      <w:bookmarkStart w:id="25" w:name="_Toc390777020"/>
      <w:bookmarkStart w:id="26" w:name="_Toc40798710"/>
      <w:bookmarkEnd w:id="16"/>
      <w:bookmarkEnd w:id="17"/>
      <w:bookmarkEnd w:id="18"/>
      <w:bookmarkEnd w:id="19"/>
      <w:bookmarkEnd w:id="20"/>
      <w:bookmarkEnd w:id="21"/>
      <w:bookmarkEnd w:id="22"/>
      <w:bookmarkEnd w:id="23"/>
      <w:bookmarkEnd w:id="24"/>
      <w:r w:rsidRPr="001A526B">
        <w:lastRenderedPageBreak/>
        <w:t>INSTRUMENTOS DE CARÁCTER AMBIENTAL FISCALIZADOS</w:t>
      </w:r>
      <w:bookmarkEnd w:id="25"/>
      <w:r w:rsidR="00821763">
        <w:t>.</w:t>
      </w:r>
      <w:bookmarkEnd w:id="26"/>
    </w:p>
    <w:p w:rsidR="00DA6C2A" w:rsidRDefault="00DA6C2A" w:rsidP="00CA5A2A">
      <w:pPr>
        <w:pStyle w:val="IFA1"/>
        <w:numPr>
          <w:ilvl w:val="0"/>
          <w:numId w:val="0"/>
        </w:numPr>
      </w:pPr>
      <w:bookmarkStart w:id="27" w:name="_Toc352840392"/>
      <w:bookmarkStart w:id="28"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355"/>
        <w:gridCol w:w="1275"/>
        <w:gridCol w:w="1560"/>
        <w:gridCol w:w="3003"/>
        <w:gridCol w:w="6028"/>
      </w:tblGrid>
      <w:tr w:rsidR="00CA5A2A" w:rsidRPr="003B2117" w:rsidTr="009944D2">
        <w:trPr>
          <w:trHeight w:val="498"/>
        </w:trPr>
        <w:tc>
          <w:tcPr>
            <w:tcW w:w="5000" w:type="pct"/>
            <w:gridSpan w:val="6"/>
            <w:shd w:val="clear" w:color="000000" w:fill="D9D9D9"/>
            <w:noWrap/>
          </w:tcPr>
          <w:p w:rsidR="00CA5A2A" w:rsidRPr="003B2117" w:rsidRDefault="00CA5A2A" w:rsidP="00BF5A82">
            <w:pPr>
              <w:spacing w:after="0" w:line="0" w:lineRule="atLeast"/>
              <w:rPr>
                <w:rFonts w:eastAsia="Times New Roman" w:cs="Calibri"/>
                <w:b/>
                <w:bCs/>
                <w:color w:val="000000"/>
                <w:sz w:val="20"/>
                <w:szCs w:val="20"/>
                <w:lang w:eastAsia="es-CL"/>
              </w:rPr>
            </w:pPr>
            <w:r w:rsidRPr="003B2117">
              <w:rPr>
                <w:rFonts w:eastAsia="Times New Roman" w:cs="Calibri"/>
                <w:b/>
                <w:bCs/>
                <w:color w:val="000000"/>
                <w:sz w:val="20"/>
                <w:szCs w:val="20"/>
                <w:lang w:eastAsia="es-CL"/>
              </w:rPr>
              <w:t>Identificación de Instrumentos de Carácter Ambiental fiscalizados.</w:t>
            </w:r>
          </w:p>
        </w:tc>
      </w:tr>
      <w:tr w:rsidR="003B2117" w:rsidRPr="003B2117" w:rsidTr="00C409E0">
        <w:trPr>
          <w:trHeight w:val="498"/>
        </w:trPr>
        <w:tc>
          <w:tcPr>
            <w:tcW w:w="126" w:type="pct"/>
            <w:shd w:val="clear" w:color="auto" w:fill="auto"/>
            <w:vAlign w:val="center"/>
            <w:hideMark/>
          </w:tcPr>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N°</w:t>
            </w:r>
          </w:p>
        </w:tc>
        <w:tc>
          <w:tcPr>
            <w:tcW w:w="500" w:type="pct"/>
            <w:shd w:val="clear" w:color="auto" w:fill="auto"/>
            <w:vAlign w:val="center"/>
            <w:hideMark/>
          </w:tcPr>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Tipo de instrumento</w:t>
            </w:r>
          </w:p>
        </w:tc>
        <w:tc>
          <w:tcPr>
            <w:tcW w:w="470" w:type="pct"/>
            <w:shd w:val="clear" w:color="auto" w:fill="auto"/>
            <w:vAlign w:val="center"/>
            <w:hideMark/>
          </w:tcPr>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N°/</w:t>
            </w:r>
          </w:p>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Descripción</w:t>
            </w:r>
          </w:p>
        </w:tc>
        <w:tc>
          <w:tcPr>
            <w:tcW w:w="575" w:type="pct"/>
            <w:vAlign w:val="center"/>
          </w:tcPr>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Fecha</w:t>
            </w:r>
          </w:p>
        </w:tc>
        <w:tc>
          <w:tcPr>
            <w:tcW w:w="1107" w:type="pct"/>
            <w:shd w:val="clear" w:color="auto" w:fill="auto"/>
            <w:vAlign w:val="center"/>
            <w:hideMark/>
          </w:tcPr>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Comisión/ Institución</w:t>
            </w:r>
          </w:p>
        </w:tc>
        <w:tc>
          <w:tcPr>
            <w:tcW w:w="2222" w:type="pct"/>
            <w:shd w:val="clear" w:color="auto" w:fill="auto"/>
            <w:vAlign w:val="center"/>
            <w:hideMark/>
          </w:tcPr>
          <w:p w:rsidR="003B2117" w:rsidRPr="003B2117" w:rsidRDefault="003B2117" w:rsidP="009944D2">
            <w:pPr>
              <w:spacing w:after="0" w:line="0" w:lineRule="atLeast"/>
              <w:jc w:val="center"/>
              <w:rPr>
                <w:rFonts w:eastAsia="Times New Roman" w:cs="Calibri"/>
                <w:b/>
                <w:bCs/>
                <w:sz w:val="20"/>
                <w:szCs w:val="20"/>
                <w:lang w:eastAsia="es-CL"/>
              </w:rPr>
            </w:pPr>
            <w:r w:rsidRPr="003B2117">
              <w:rPr>
                <w:rFonts w:eastAsia="Times New Roman" w:cs="Calibri"/>
                <w:b/>
                <w:bCs/>
                <w:sz w:val="20"/>
                <w:szCs w:val="20"/>
                <w:lang w:eastAsia="es-CL"/>
              </w:rPr>
              <w:t>Título</w:t>
            </w:r>
          </w:p>
        </w:tc>
      </w:tr>
      <w:tr w:rsidR="003B2117" w:rsidRPr="003B2117" w:rsidTr="00C409E0">
        <w:trPr>
          <w:trHeight w:val="498"/>
        </w:trPr>
        <w:tc>
          <w:tcPr>
            <w:tcW w:w="126" w:type="pct"/>
            <w:shd w:val="clear" w:color="auto" w:fill="auto"/>
            <w:noWrap/>
            <w:vAlign w:val="center"/>
            <w:hideMark/>
          </w:tcPr>
          <w:p w:rsidR="003B2117" w:rsidRPr="003B2117" w:rsidRDefault="003B2117" w:rsidP="009944D2">
            <w:pPr>
              <w:spacing w:after="0" w:line="0" w:lineRule="atLeast"/>
              <w:jc w:val="center"/>
              <w:rPr>
                <w:rFonts w:eastAsia="Calibri" w:cs="Times New Roman"/>
                <w:color w:val="000000"/>
                <w:sz w:val="20"/>
                <w:szCs w:val="20"/>
              </w:rPr>
            </w:pPr>
            <w:r w:rsidRPr="003B2117">
              <w:rPr>
                <w:rFonts w:eastAsia="Calibri" w:cs="Times New Roman"/>
                <w:color w:val="000000"/>
                <w:sz w:val="20"/>
                <w:szCs w:val="20"/>
              </w:rPr>
              <w:t>1</w:t>
            </w:r>
          </w:p>
        </w:tc>
        <w:tc>
          <w:tcPr>
            <w:tcW w:w="500" w:type="pct"/>
            <w:shd w:val="clear" w:color="auto" w:fill="auto"/>
            <w:noWrap/>
            <w:vAlign w:val="center"/>
          </w:tcPr>
          <w:p w:rsidR="003B2117" w:rsidRPr="003B2117" w:rsidRDefault="003B2117" w:rsidP="009944D2">
            <w:pPr>
              <w:spacing w:after="0" w:line="0" w:lineRule="atLeast"/>
              <w:jc w:val="center"/>
              <w:rPr>
                <w:rFonts w:eastAsia="Calibri" w:cs="Times New Roman"/>
                <w:color w:val="000000"/>
                <w:sz w:val="20"/>
                <w:szCs w:val="20"/>
              </w:rPr>
            </w:pPr>
            <w:r w:rsidRPr="003B2117">
              <w:rPr>
                <w:rFonts w:eastAsia="Calibri" w:cs="Times New Roman"/>
                <w:color w:val="000000"/>
                <w:sz w:val="20"/>
                <w:szCs w:val="20"/>
              </w:rPr>
              <w:t>RCA</w:t>
            </w:r>
          </w:p>
        </w:tc>
        <w:tc>
          <w:tcPr>
            <w:tcW w:w="470" w:type="pct"/>
            <w:shd w:val="clear" w:color="auto" w:fill="auto"/>
            <w:noWrap/>
            <w:vAlign w:val="center"/>
          </w:tcPr>
          <w:p w:rsidR="003B2117" w:rsidRPr="003B2117" w:rsidRDefault="003B2117" w:rsidP="009944D2">
            <w:pPr>
              <w:spacing w:after="0" w:line="0" w:lineRule="atLeast"/>
              <w:jc w:val="center"/>
              <w:rPr>
                <w:rFonts w:eastAsia="Calibri" w:cs="Times New Roman"/>
                <w:color w:val="000000"/>
                <w:sz w:val="20"/>
                <w:szCs w:val="20"/>
              </w:rPr>
            </w:pPr>
            <w:r w:rsidRPr="003B2117">
              <w:rPr>
                <w:rFonts w:eastAsia="Calibri" w:cs="Times New Roman"/>
                <w:color w:val="000000"/>
                <w:sz w:val="20"/>
                <w:szCs w:val="20"/>
              </w:rPr>
              <w:t>60</w:t>
            </w:r>
          </w:p>
        </w:tc>
        <w:tc>
          <w:tcPr>
            <w:tcW w:w="575" w:type="pct"/>
          </w:tcPr>
          <w:p w:rsidR="003B2117" w:rsidRPr="003B2117" w:rsidRDefault="003B2117" w:rsidP="009944D2">
            <w:pPr>
              <w:spacing w:after="0" w:line="0" w:lineRule="atLeast"/>
              <w:jc w:val="center"/>
              <w:rPr>
                <w:rFonts w:eastAsia="Calibri" w:cs="Times New Roman"/>
                <w:color w:val="000000"/>
                <w:sz w:val="20"/>
                <w:szCs w:val="20"/>
              </w:rPr>
            </w:pPr>
            <w:r w:rsidRPr="003B2117">
              <w:rPr>
                <w:rFonts w:eastAsia="Calibri" w:cs="Times New Roman"/>
                <w:color w:val="000000"/>
                <w:sz w:val="20"/>
                <w:szCs w:val="20"/>
              </w:rPr>
              <w:t>04-05-2001</w:t>
            </w:r>
          </w:p>
        </w:tc>
        <w:tc>
          <w:tcPr>
            <w:tcW w:w="1107" w:type="pct"/>
            <w:shd w:val="clear" w:color="auto" w:fill="auto"/>
            <w:noWrap/>
            <w:vAlign w:val="center"/>
          </w:tcPr>
          <w:p w:rsidR="003B2117" w:rsidRPr="003B2117" w:rsidRDefault="003B2117" w:rsidP="009944D2">
            <w:pPr>
              <w:spacing w:after="0" w:line="0" w:lineRule="atLeast"/>
              <w:jc w:val="center"/>
              <w:rPr>
                <w:rFonts w:eastAsia="Calibri" w:cs="Times New Roman"/>
                <w:color w:val="000000"/>
                <w:sz w:val="20"/>
                <w:szCs w:val="20"/>
              </w:rPr>
            </w:pPr>
            <w:r w:rsidRPr="003B2117">
              <w:rPr>
                <w:rFonts w:eastAsia="Calibri" w:cs="Times New Roman"/>
                <w:color w:val="000000"/>
                <w:sz w:val="20"/>
                <w:szCs w:val="20"/>
              </w:rPr>
              <w:t>COREMA Región de Tarapacá</w:t>
            </w:r>
          </w:p>
        </w:tc>
        <w:tc>
          <w:tcPr>
            <w:tcW w:w="2222" w:type="pct"/>
            <w:shd w:val="clear" w:color="auto" w:fill="auto"/>
            <w:noWrap/>
            <w:vAlign w:val="center"/>
          </w:tcPr>
          <w:p w:rsidR="003B2117" w:rsidRPr="003B2117" w:rsidRDefault="003B2117" w:rsidP="009944D2">
            <w:pPr>
              <w:spacing w:after="0" w:line="0" w:lineRule="atLeast"/>
              <w:jc w:val="both"/>
              <w:rPr>
                <w:rFonts w:eastAsia="Times New Roman" w:cs="Calibri"/>
                <w:color w:val="000000"/>
                <w:sz w:val="20"/>
                <w:szCs w:val="20"/>
                <w:lang w:eastAsia="es-CL"/>
              </w:rPr>
            </w:pPr>
            <w:r w:rsidRPr="003B2117">
              <w:rPr>
                <w:rFonts w:eastAsia="Times New Roman" w:cs="Calibri"/>
                <w:sz w:val="20"/>
                <w:szCs w:val="20"/>
                <w:lang w:val="es-MX"/>
              </w:rPr>
              <w:t>Planta 3 – Explonor S.A.</w:t>
            </w:r>
          </w:p>
        </w:tc>
      </w:tr>
      <w:tr w:rsidR="003B2117" w:rsidRPr="003B2117" w:rsidTr="00C409E0">
        <w:trPr>
          <w:trHeight w:val="498"/>
        </w:trPr>
        <w:tc>
          <w:tcPr>
            <w:tcW w:w="126" w:type="pct"/>
            <w:shd w:val="clear" w:color="auto" w:fill="auto"/>
            <w:noWrap/>
            <w:vAlign w:val="center"/>
            <w:hideMark/>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2</w:t>
            </w:r>
          </w:p>
        </w:tc>
        <w:tc>
          <w:tcPr>
            <w:tcW w:w="500" w:type="pct"/>
            <w:shd w:val="clear" w:color="auto" w:fill="auto"/>
            <w:noWrap/>
            <w:vAlign w:val="center"/>
            <w:hideMark/>
          </w:tcPr>
          <w:p w:rsidR="003B2117" w:rsidRPr="003B2117" w:rsidRDefault="005D1464"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RCA</w:t>
            </w:r>
          </w:p>
        </w:tc>
        <w:tc>
          <w:tcPr>
            <w:tcW w:w="470"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216</w:t>
            </w:r>
          </w:p>
        </w:tc>
        <w:tc>
          <w:tcPr>
            <w:tcW w:w="575" w:type="pct"/>
            <w:noWrap/>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26-11-2001</w:t>
            </w:r>
          </w:p>
        </w:tc>
        <w:tc>
          <w:tcPr>
            <w:tcW w:w="1107"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COREMA Región de Tarapacá</w:t>
            </w:r>
          </w:p>
        </w:tc>
        <w:tc>
          <w:tcPr>
            <w:tcW w:w="2222" w:type="pct"/>
            <w:shd w:val="clear" w:color="auto" w:fill="auto"/>
            <w:noWrap/>
            <w:vAlign w:val="center"/>
          </w:tcPr>
          <w:p w:rsidR="003B2117" w:rsidRPr="003B2117" w:rsidRDefault="003B2117" w:rsidP="009944D2">
            <w:pPr>
              <w:spacing w:after="0" w:line="0" w:lineRule="atLeast"/>
              <w:jc w:val="both"/>
              <w:rPr>
                <w:rFonts w:eastAsia="Times New Roman" w:cs="Calibri"/>
                <w:color w:val="000000"/>
                <w:sz w:val="20"/>
                <w:szCs w:val="20"/>
                <w:lang w:eastAsia="es-CL"/>
              </w:rPr>
            </w:pPr>
            <w:r w:rsidRPr="003B2117">
              <w:rPr>
                <w:rFonts w:eastAsia="Times New Roman" w:cs="Calibri"/>
                <w:sz w:val="20"/>
                <w:szCs w:val="20"/>
                <w:lang w:val="es-MX"/>
              </w:rPr>
              <w:t>Planta Emulsión – Explonor S.A.</w:t>
            </w:r>
          </w:p>
        </w:tc>
      </w:tr>
      <w:tr w:rsidR="003B2117" w:rsidRPr="003B2117" w:rsidTr="00C409E0">
        <w:trPr>
          <w:trHeight w:val="498"/>
        </w:trPr>
        <w:tc>
          <w:tcPr>
            <w:tcW w:w="126"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3</w:t>
            </w:r>
          </w:p>
        </w:tc>
        <w:tc>
          <w:tcPr>
            <w:tcW w:w="500" w:type="pct"/>
            <w:shd w:val="clear" w:color="auto" w:fill="auto"/>
            <w:noWrap/>
            <w:vAlign w:val="center"/>
          </w:tcPr>
          <w:p w:rsidR="003B2117" w:rsidRPr="003B2117" w:rsidRDefault="005D1464"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RCA</w:t>
            </w:r>
          </w:p>
        </w:tc>
        <w:tc>
          <w:tcPr>
            <w:tcW w:w="470"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132</w:t>
            </w:r>
          </w:p>
        </w:tc>
        <w:tc>
          <w:tcPr>
            <w:tcW w:w="575" w:type="pct"/>
            <w:noWrap/>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05-09-2005</w:t>
            </w:r>
          </w:p>
        </w:tc>
        <w:tc>
          <w:tcPr>
            <w:tcW w:w="1107" w:type="pct"/>
            <w:shd w:val="clear" w:color="auto" w:fill="auto"/>
            <w:noWrap/>
            <w:vAlign w:val="center"/>
          </w:tcPr>
          <w:p w:rsidR="003B2117" w:rsidRPr="003B2117" w:rsidRDefault="006837BA"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COREMA Región de Tarapacá</w:t>
            </w:r>
          </w:p>
        </w:tc>
        <w:tc>
          <w:tcPr>
            <w:tcW w:w="2222" w:type="pct"/>
            <w:shd w:val="clear" w:color="auto" w:fill="auto"/>
            <w:noWrap/>
            <w:vAlign w:val="center"/>
          </w:tcPr>
          <w:p w:rsidR="003B2117" w:rsidRPr="003B2117" w:rsidRDefault="003B2117" w:rsidP="009944D2">
            <w:pPr>
              <w:spacing w:after="0" w:line="0" w:lineRule="atLeast"/>
              <w:jc w:val="both"/>
              <w:rPr>
                <w:rFonts w:eastAsia="Times New Roman" w:cs="Calibri"/>
                <w:color w:val="000000"/>
                <w:sz w:val="20"/>
                <w:szCs w:val="20"/>
                <w:lang w:eastAsia="es-CL"/>
              </w:rPr>
            </w:pPr>
            <w:r w:rsidRPr="003B2117">
              <w:rPr>
                <w:rFonts w:eastAsia="Times New Roman" w:cs="Calibri"/>
                <w:sz w:val="20"/>
                <w:szCs w:val="20"/>
                <w:lang w:val="es-MX"/>
              </w:rPr>
              <w:t>Planta Explonor Km. 25</w:t>
            </w:r>
            <w:r w:rsidR="00D648AD">
              <w:rPr>
                <w:rFonts w:eastAsia="Times New Roman" w:cs="Calibri"/>
                <w:sz w:val="20"/>
                <w:szCs w:val="20"/>
                <w:lang w:val="es-MX"/>
              </w:rPr>
              <w:t>.</w:t>
            </w:r>
          </w:p>
        </w:tc>
      </w:tr>
      <w:tr w:rsidR="003B2117" w:rsidRPr="003B2117" w:rsidTr="00C409E0">
        <w:trPr>
          <w:trHeight w:val="498"/>
        </w:trPr>
        <w:tc>
          <w:tcPr>
            <w:tcW w:w="126"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4</w:t>
            </w:r>
          </w:p>
        </w:tc>
        <w:tc>
          <w:tcPr>
            <w:tcW w:w="500" w:type="pct"/>
            <w:shd w:val="clear" w:color="auto" w:fill="auto"/>
            <w:noWrap/>
            <w:vAlign w:val="center"/>
          </w:tcPr>
          <w:p w:rsidR="003B2117" w:rsidRPr="003B2117" w:rsidRDefault="005D1464"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RCA</w:t>
            </w:r>
          </w:p>
        </w:tc>
        <w:tc>
          <w:tcPr>
            <w:tcW w:w="470"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20</w:t>
            </w:r>
          </w:p>
        </w:tc>
        <w:tc>
          <w:tcPr>
            <w:tcW w:w="575" w:type="pct"/>
            <w:noWrap/>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28-02-2006</w:t>
            </w:r>
          </w:p>
        </w:tc>
        <w:tc>
          <w:tcPr>
            <w:tcW w:w="1107" w:type="pct"/>
            <w:shd w:val="clear" w:color="auto" w:fill="auto"/>
            <w:noWrap/>
            <w:vAlign w:val="center"/>
          </w:tcPr>
          <w:p w:rsidR="003B2117" w:rsidRPr="003B2117" w:rsidRDefault="006837BA"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COREMA Región de Tarapacá</w:t>
            </w:r>
          </w:p>
        </w:tc>
        <w:tc>
          <w:tcPr>
            <w:tcW w:w="2222" w:type="pct"/>
            <w:shd w:val="clear" w:color="auto" w:fill="auto"/>
            <w:noWrap/>
            <w:vAlign w:val="center"/>
          </w:tcPr>
          <w:p w:rsidR="003B2117" w:rsidRPr="003B2117" w:rsidRDefault="003B2117" w:rsidP="009944D2">
            <w:pPr>
              <w:spacing w:after="0" w:line="0" w:lineRule="atLeast"/>
              <w:jc w:val="both"/>
              <w:rPr>
                <w:rFonts w:eastAsia="Times New Roman" w:cs="Calibri"/>
                <w:color w:val="000000"/>
                <w:sz w:val="20"/>
                <w:szCs w:val="20"/>
                <w:lang w:eastAsia="es-CL"/>
              </w:rPr>
            </w:pPr>
            <w:r w:rsidRPr="003B2117">
              <w:rPr>
                <w:rFonts w:eastAsia="Times New Roman" w:cs="Calibri"/>
                <w:sz w:val="20"/>
                <w:szCs w:val="20"/>
                <w:lang w:val="es-MX"/>
              </w:rPr>
              <w:t>Modificación Planta N° 3 Explonor</w:t>
            </w:r>
            <w:r w:rsidR="00D648AD">
              <w:rPr>
                <w:rFonts w:eastAsia="Times New Roman" w:cs="Calibri"/>
                <w:sz w:val="20"/>
                <w:szCs w:val="20"/>
                <w:lang w:val="es-MX"/>
              </w:rPr>
              <w:t>.</w:t>
            </w:r>
          </w:p>
        </w:tc>
      </w:tr>
      <w:tr w:rsidR="003B2117" w:rsidRPr="003B2117" w:rsidTr="00C409E0">
        <w:trPr>
          <w:trHeight w:val="498"/>
        </w:trPr>
        <w:tc>
          <w:tcPr>
            <w:tcW w:w="126"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5</w:t>
            </w:r>
          </w:p>
        </w:tc>
        <w:tc>
          <w:tcPr>
            <w:tcW w:w="500" w:type="pct"/>
            <w:shd w:val="clear" w:color="auto" w:fill="auto"/>
            <w:noWrap/>
            <w:vAlign w:val="center"/>
          </w:tcPr>
          <w:p w:rsidR="003B2117" w:rsidRPr="003B2117" w:rsidRDefault="005D1464" w:rsidP="009944D2">
            <w:pPr>
              <w:spacing w:after="0" w:line="0" w:lineRule="atLeast"/>
              <w:jc w:val="center"/>
              <w:rPr>
                <w:rFonts w:eastAsia="Times New Roman" w:cs="Calibri"/>
                <w:color w:val="000000"/>
                <w:sz w:val="20"/>
                <w:szCs w:val="20"/>
                <w:lang w:eastAsia="es-CL"/>
              </w:rPr>
            </w:pPr>
            <w:r w:rsidRPr="003B2117">
              <w:rPr>
                <w:rFonts w:eastAsia="Calibri" w:cs="Times New Roman"/>
                <w:color w:val="000000"/>
                <w:sz w:val="20"/>
                <w:szCs w:val="20"/>
              </w:rPr>
              <w:t>RCA</w:t>
            </w:r>
          </w:p>
        </w:tc>
        <w:tc>
          <w:tcPr>
            <w:tcW w:w="470"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28</w:t>
            </w:r>
          </w:p>
        </w:tc>
        <w:tc>
          <w:tcPr>
            <w:tcW w:w="575" w:type="pct"/>
            <w:noWrap/>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color w:val="000000"/>
                <w:sz w:val="20"/>
                <w:szCs w:val="20"/>
                <w:lang w:eastAsia="es-CL"/>
              </w:rPr>
              <w:t>06-03-2003</w:t>
            </w:r>
          </w:p>
        </w:tc>
        <w:tc>
          <w:tcPr>
            <w:tcW w:w="1107" w:type="pct"/>
            <w:shd w:val="clear" w:color="auto" w:fill="auto"/>
            <w:noWrap/>
            <w:vAlign w:val="center"/>
          </w:tcPr>
          <w:p w:rsidR="003B2117" w:rsidRPr="003B2117" w:rsidRDefault="003B2117" w:rsidP="009944D2">
            <w:pPr>
              <w:spacing w:after="0" w:line="0" w:lineRule="atLeast"/>
              <w:jc w:val="center"/>
              <w:rPr>
                <w:rFonts w:eastAsia="Times New Roman" w:cs="Calibri"/>
                <w:color w:val="000000"/>
                <w:sz w:val="20"/>
                <w:szCs w:val="20"/>
                <w:lang w:eastAsia="es-CL"/>
              </w:rPr>
            </w:pPr>
            <w:r w:rsidRPr="003B2117">
              <w:rPr>
                <w:rFonts w:eastAsia="Times New Roman" w:cs="Calibri"/>
                <w:sz w:val="20"/>
                <w:szCs w:val="20"/>
              </w:rPr>
              <w:t>C</w:t>
            </w:r>
            <w:r>
              <w:rPr>
                <w:rFonts w:eastAsia="Times New Roman" w:cs="Calibri"/>
                <w:sz w:val="20"/>
                <w:szCs w:val="20"/>
              </w:rPr>
              <w:t>ONAMA</w:t>
            </w:r>
            <w:r w:rsidRPr="003B2117">
              <w:rPr>
                <w:rFonts w:eastAsia="Times New Roman" w:cs="Calibri"/>
                <w:sz w:val="20"/>
                <w:szCs w:val="20"/>
              </w:rPr>
              <w:t xml:space="preserve"> Dirección Ejecutiva</w:t>
            </w:r>
          </w:p>
        </w:tc>
        <w:tc>
          <w:tcPr>
            <w:tcW w:w="2222" w:type="pct"/>
            <w:shd w:val="clear" w:color="auto" w:fill="auto"/>
            <w:noWrap/>
            <w:vAlign w:val="center"/>
          </w:tcPr>
          <w:p w:rsidR="00C409E0" w:rsidRDefault="003B2117" w:rsidP="009944D2">
            <w:pPr>
              <w:spacing w:after="0" w:line="0" w:lineRule="atLeast"/>
              <w:jc w:val="both"/>
              <w:rPr>
                <w:rFonts w:eastAsia="Times New Roman" w:cs="Calibri"/>
                <w:sz w:val="20"/>
                <w:szCs w:val="20"/>
                <w:lang w:val="es-MX"/>
              </w:rPr>
            </w:pPr>
            <w:r w:rsidRPr="003B2117">
              <w:rPr>
                <w:rFonts w:eastAsia="Times New Roman" w:cs="Calibri"/>
                <w:sz w:val="20"/>
                <w:szCs w:val="20"/>
                <w:lang w:val="es-MX"/>
              </w:rPr>
              <w:t xml:space="preserve">Transporte de accesorios y explosivos </w:t>
            </w:r>
            <w:r w:rsidR="00C409E0">
              <w:rPr>
                <w:rFonts w:eastAsia="Times New Roman" w:cs="Calibri"/>
                <w:sz w:val="20"/>
                <w:szCs w:val="20"/>
                <w:lang w:val="es-MX"/>
              </w:rPr>
              <w:t>de tronadura usados en la minería</w:t>
            </w:r>
          </w:p>
          <w:p w:rsidR="003B2117" w:rsidRPr="00C409E0" w:rsidRDefault="00C409E0" w:rsidP="009944D2">
            <w:pPr>
              <w:spacing w:after="0" w:line="0" w:lineRule="atLeast"/>
              <w:jc w:val="both"/>
              <w:rPr>
                <w:rFonts w:eastAsia="Times New Roman" w:cs="Calibri"/>
                <w:sz w:val="20"/>
                <w:szCs w:val="20"/>
                <w:lang w:val="es-MX"/>
              </w:rPr>
            </w:pPr>
            <w:r>
              <w:rPr>
                <w:rFonts w:eastAsia="Times New Roman" w:cs="Calibri"/>
                <w:sz w:val="20"/>
                <w:szCs w:val="20"/>
                <w:lang w:val="es-MX"/>
              </w:rPr>
              <w:t xml:space="preserve"> y </w:t>
            </w:r>
            <w:r w:rsidR="003B2117" w:rsidRPr="003B2117">
              <w:rPr>
                <w:rFonts w:eastAsia="Times New Roman" w:cs="Calibri"/>
                <w:sz w:val="20"/>
                <w:szCs w:val="20"/>
                <w:lang w:val="es-MX"/>
              </w:rPr>
              <w:t>obras civiles</w:t>
            </w:r>
            <w:r w:rsidR="003B2117">
              <w:rPr>
                <w:rFonts w:eastAsia="Times New Roman" w:cs="Calibri"/>
                <w:sz w:val="20"/>
                <w:szCs w:val="20"/>
                <w:lang w:val="es-MX"/>
              </w:rPr>
              <w:t>.</w:t>
            </w:r>
          </w:p>
        </w:tc>
      </w:tr>
    </w:tbl>
    <w:p w:rsidR="00CA5A2A" w:rsidRDefault="00CA5A2A" w:rsidP="00CA5A2A">
      <w:pPr>
        <w:pStyle w:val="Listaconnmeros"/>
        <w:numPr>
          <w:ilvl w:val="0"/>
          <w:numId w:val="0"/>
        </w:numPr>
      </w:pPr>
    </w:p>
    <w:p w:rsidR="00550DDC" w:rsidRDefault="00550DDC" w:rsidP="00CA5A2A">
      <w:pPr>
        <w:pStyle w:val="Listaconnmeros"/>
        <w:numPr>
          <w:ilvl w:val="0"/>
          <w:numId w:val="0"/>
        </w:numPr>
      </w:pPr>
    </w:p>
    <w:p w:rsidR="00550DDC" w:rsidRPr="00CA5A2A" w:rsidRDefault="00550DDC" w:rsidP="00CA5A2A">
      <w:pPr>
        <w:pStyle w:val="Listaconnmeros"/>
        <w:numPr>
          <w:ilvl w:val="0"/>
          <w:numId w:val="0"/>
        </w:numPr>
      </w:pPr>
    </w:p>
    <w:p w:rsidR="001A526B" w:rsidRDefault="001A526B" w:rsidP="00373994">
      <w:pPr>
        <w:pStyle w:val="IFA1"/>
      </w:pPr>
      <w:bookmarkStart w:id="29" w:name="_Toc40798652"/>
      <w:bookmarkStart w:id="30" w:name="_Toc40798711"/>
      <w:r w:rsidRPr="001A526B">
        <w:t>Revisión Documental</w:t>
      </w:r>
      <w:r w:rsidR="00821763">
        <w:t>.</w:t>
      </w:r>
      <w:bookmarkEnd w:id="29"/>
      <w:bookmarkEnd w:id="30"/>
    </w:p>
    <w:p w:rsidR="00A25543" w:rsidRPr="00A25543" w:rsidRDefault="00A25543" w:rsidP="00373994">
      <w:pPr>
        <w:pStyle w:val="Ttulo1"/>
        <w:numPr>
          <w:ilvl w:val="0"/>
          <w:numId w:val="0"/>
        </w:numPr>
        <w:ind w:left="576"/>
      </w:pPr>
    </w:p>
    <w:p w:rsidR="001A526B" w:rsidRDefault="001A526B" w:rsidP="00373994">
      <w:pPr>
        <w:pStyle w:val="Ttulo1"/>
      </w:pPr>
      <w:bookmarkStart w:id="31" w:name="_Toc382383545"/>
      <w:bookmarkStart w:id="32" w:name="_Toc382472367"/>
      <w:bookmarkStart w:id="33" w:name="_Toc390184277"/>
      <w:bookmarkStart w:id="34" w:name="_Toc390360008"/>
      <w:bookmarkStart w:id="35" w:name="_Toc390777029"/>
      <w:bookmarkStart w:id="36" w:name="_Toc40798653"/>
      <w:bookmarkStart w:id="37" w:name="_Toc40798712"/>
      <w:r w:rsidRPr="001A526B">
        <w:t>Documentos Revisados</w:t>
      </w:r>
      <w:bookmarkEnd w:id="31"/>
      <w:bookmarkEnd w:id="32"/>
      <w:bookmarkEnd w:id="33"/>
      <w:bookmarkEnd w:id="34"/>
      <w:bookmarkEnd w:id="35"/>
      <w:bookmarkEnd w:id="36"/>
      <w:bookmarkEnd w:id="37"/>
      <w:r w:rsidR="001210D8">
        <w:t>.</w:t>
      </w:r>
      <w:bookmarkStart w:id="38" w:name="_GoBack"/>
      <w:bookmarkEnd w:id="38"/>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816"/>
        <w:gridCol w:w="5082"/>
        <w:gridCol w:w="1577"/>
        <w:gridCol w:w="3499"/>
      </w:tblGrid>
      <w:tr w:rsidR="00CE3600" w:rsidRPr="00CE3600" w:rsidTr="002B7CE1">
        <w:trPr>
          <w:trHeight w:val="1221"/>
        </w:trPr>
        <w:tc>
          <w:tcPr>
            <w:tcW w:w="213" w:type="pct"/>
            <w:shd w:val="clear" w:color="auto" w:fill="D9D9D9"/>
            <w:vAlign w:val="center"/>
          </w:tcPr>
          <w:bookmarkEnd w:id="27"/>
          <w:bookmarkEnd w:id="28"/>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39"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875" w:type="pct"/>
            <w:shd w:val="clear" w:color="auto" w:fill="D9D9D9"/>
            <w:vAlign w:val="center"/>
          </w:tcPr>
          <w:p w:rsidR="00CE3600" w:rsidRPr="00CE3600" w:rsidRDefault="0097712F" w:rsidP="0082176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1"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rsidTr="002B7CE1">
        <w:trPr>
          <w:trHeight w:val="409"/>
        </w:trPr>
        <w:tc>
          <w:tcPr>
            <w:tcW w:w="213" w:type="pct"/>
          </w:tcPr>
          <w:p w:rsidR="00F87D2D" w:rsidRDefault="00F87D2D" w:rsidP="00CE3600">
            <w:pPr>
              <w:spacing w:after="0" w:line="240" w:lineRule="auto"/>
              <w:jc w:val="center"/>
              <w:rPr>
                <w:rFonts w:ascii="Calibri" w:eastAsia="Calibri" w:hAnsi="Calibri" w:cs="Times New Roman"/>
                <w:sz w:val="20"/>
                <w:szCs w:val="20"/>
                <w:lang w:val="es-ES"/>
              </w:rPr>
            </w:pPr>
          </w:p>
          <w:p w:rsidR="00CE3600" w:rsidRPr="00CE3600" w:rsidRDefault="00F87D2D"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9" w:type="pct"/>
            <w:tcMar>
              <w:top w:w="0" w:type="dxa"/>
              <w:left w:w="108" w:type="dxa"/>
              <w:bottom w:w="0" w:type="dxa"/>
              <w:right w:w="108" w:type="dxa"/>
            </w:tcMar>
            <w:vAlign w:val="center"/>
          </w:tcPr>
          <w:p w:rsidR="00CE3600" w:rsidRPr="00CE3600" w:rsidRDefault="0082176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S/N° de fecha 14-05-2020</w:t>
            </w:r>
          </w:p>
        </w:tc>
        <w:tc>
          <w:tcPr>
            <w:tcW w:w="1875" w:type="pct"/>
            <w:vAlign w:val="center"/>
          </w:tcPr>
          <w:p w:rsidR="00CE3600" w:rsidRPr="00CE3600" w:rsidRDefault="00F87D2D"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FAMESA Explosivos Chile S.A.</w:t>
            </w:r>
          </w:p>
        </w:tc>
        <w:tc>
          <w:tcPr>
            <w:tcW w:w="582" w:type="pct"/>
            <w:vAlign w:val="center"/>
          </w:tcPr>
          <w:p w:rsidR="00CE3600" w:rsidRPr="00CE3600" w:rsidRDefault="00F87D2D"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1" w:type="pct"/>
          </w:tcPr>
          <w:p w:rsidR="00CE3600" w:rsidRPr="00CE3600" w:rsidRDefault="00F87D2D" w:rsidP="00F87D2D">
            <w:pPr>
              <w:spacing w:after="0" w:line="240" w:lineRule="auto"/>
              <w:jc w:val="both"/>
              <w:rPr>
                <w:rFonts w:ascii="Calibri" w:eastAsia="Calibri" w:hAnsi="Calibri" w:cs="Times New Roman"/>
                <w:sz w:val="20"/>
                <w:szCs w:val="20"/>
                <w:lang w:val="es-ES" w:eastAsia="es-ES"/>
              </w:rPr>
            </w:pPr>
            <w:r w:rsidRPr="00F87D2D">
              <w:rPr>
                <w:rFonts w:ascii="Calibri" w:eastAsia="Calibri" w:hAnsi="Calibri" w:cs="Times New Roman"/>
                <w:sz w:val="20"/>
                <w:szCs w:val="20"/>
                <w:lang w:val="es-ES" w:eastAsia="es-ES"/>
              </w:rPr>
              <w:t>Respuesta a Requerimiento de Información solicitado por la SMA mediante Resolución Exenta N° 1</w:t>
            </w:r>
            <w:r>
              <w:rPr>
                <w:rFonts w:ascii="Calibri" w:eastAsia="Calibri" w:hAnsi="Calibri" w:cs="Times New Roman"/>
                <w:sz w:val="20"/>
                <w:szCs w:val="20"/>
                <w:lang w:val="es-ES" w:eastAsia="es-ES"/>
              </w:rPr>
              <w:t>5</w:t>
            </w:r>
            <w:r w:rsidRPr="00F87D2D">
              <w:rPr>
                <w:rFonts w:ascii="Calibri" w:eastAsia="Calibri" w:hAnsi="Calibri" w:cs="Times New Roman"/>
                <w:sz w:val="20"/>
                <w:szCs w:val="20"/>
                <w:lang w:val="es-ES" w:eastAsia="es-ES"/>
              </w:rPr>
              <w:t xml:space="preserve">, de fecha </w:t>
            </w:r>
            <w:r w:rsidR="006B66DB">
              <w:rPr>
                <w:rFonts w:ascii="Calibri" w:eastAsia="Calibri" w:hAnsi="Calibri" w:cs="Times New Roman"/>
                <w:sz w:val="20"/>
                <w:szCs w:val="20"/>
                <w:lang w:val="es-ES" w:eastAsia="es-ES"/>
              </w:rPr>
              <w:t>06</w:t>
            </w:r>
            <w:r>
              <w:rPr>
                <w:rFonts w:ascii="Calibri" w:eastAsia="Calibri" w:hAnsi="Calibri" w:cs="Times New Roman"/>
                <w:sz w:val="20"/>
                <w:szCs w:val="20"/>
                <w:lang w:val="es-ES" w:eastAsia="es-ES"/>
              </w:rPr>
              <w:t>-0</w:t>
            </w:r>
            <w:r w:rsidR="006B66DB">
              <w:rPr>
                <w:rFonts w:ascii="Calibri" w:eastAsia="Calibri" w:hAnsi="Calibri" w:cs="Times New Roman"/>
                <w:sz w:val="20"/>
                <w:szCs w:val="20"/>
                <w:lang w:val="es-ES" w:eastAsia="es-ES"/>
              </w:rPr>
              <w:t>3</w:t>
            </w:r>
            <w:r w:rsidRPr="00F87D2D">
              <w:rPr>
                <w:rFonts w:ascii="Calibri" w:eastAsia="Calibri" w:hAnsi="Calibri" w:cs="Times New Roman"/>
                <w:sz w:val="20"/>
                <w:szCs w:val="20"/>
                <w:lang w:val="es-ES" w:eastAsia="es-ES"/>
              </w:rPr>
              <w:t>-2020.</w:t>
            </w:r>
          </w:p>
        </w:tc>
      </w:tr>
    </w:tbl>
    <w:p w:rsidR="001A526B" w:rsidRDefault="001A526B"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1210D8" w:rsidRDefault="001210D8">
      <w:pPr>
        <w:rPr>
          <w:rFonts w:ascii="Calibri" w:eastAsia="Calibri" w:hAnsi="Calibri" w:cs="Calibri"/>
          <w:b/>
          <w:sz w:val="24"/>
          <w:szCs w:val="20"/>
        </w:rPr>
      </w:pPr>
      <w:bookmarkStart w:id="39" w:name="_Toc390777030"/>
      <w:bookmarkStart w:id="40" w:name="_Toc40798713"/>
      <w:r>
        <w:br w:type="page"/>
      </w:r>
    </w:p>
    <w:p w:rsidR="001A526B" w:rsidRDefault="001A526B" w:rsidP="00373994">
      <w:pPr>
        <w:pStyle w:val="IFA1"/>
      </w:pPr>
      <w:r w:rsidRPr="001A526B">
        <w:lastRenderedPageBreak/>
        <w:t>HECHOS CONSTATADOS</w:t>
      </w:r>
      <w:r w:rsidR="00A25543">
        <w:t xml:space="preserve"> Y RESULTADOS</w:t>
      </w:r>
      <w:r w:rsidR="007C7067">
        <w:t>.</w:t>
      </w:r>
      <w:bookmarkEnd w:id="39"/>
      <w:bookmarkEnd w:id="40"/>
    </w:p>
    <w:p w:rsidR="00C9264B" w:rsidRPr="00C9264B" w:rsidRDefault="00C9264B" w:rsidP="00373994">
      <w:pPr>
        <w:pStyle w:val="Ttulo1"/>
        <w:numPr>
          <w:ilvl w:val="0"/>
          <w:numId w:val="0"/>
        </w:numPr>
        <w:ind w:left="576"/>
      </w:pP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p>
    <w:tbl>
      <w:tblPr>
        <w:tblStyle w:val="Tablaconcuadrcula"/>
        <w:tblW w:w="5000" w:type="pct"/>
        <w:jc w:val="center"/>
        <w:tblLook w:val="04A0" w:firstRow="1" w:lastRow="0" w:firstColumn="1" w:lastColumn="0" w:noHBand="0" w:noVBand="1"/>
      </w:tblPr>
      <w:tblGrid>
        <w:gridCol w:w="1148"/>
        <w:gridCol w:w="2251"/>
        <w:gridCol w:w="10163"/>
      </w:tblGrid>
      <w:tr w:rsidR="003E555B" w:rsidRPr="0025129B" w:rsidTr="003E555B">
        <w:trPr>
          <w:trHeight w:val="395"/>
          <w:tblHeader/>
          <w:jc w:val="center"/>
        </w:trPr>
        <w:tc>
          <w:tcPr>
            <w:tcW w:w="423" w:type="pct"/>
            <w:shd w:val="clear" w:color="auto" w:fill="D9D9D9" w:themeFill="background1" w:themeFillShade="D9"/>
            <w:vAlign w:val="center"/>
          </w:tcPr>
          <w:bookmarkEnd w:id="41"/>
          <w:bookmarkEnd w:id="42"/>
          <w:bookmarkEnd w:id="43"/>
          <w:bookmarkEnd w:id="44"/>
          <w:bookmarkEnd w:id="45"/>
          <w:bookmarkEnd w:id="46"/>
          <w:bookmarkEnd w:id="47"/>
          <w:bookmarkEnd w:id="48"/>
          <w:p w:rsidR="003E555B" w:rsidRPr="0025129B" w:rsidRDefault="003E555B"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3E555B" w:rsidRPr="0025129B" w:rsidRDefault="003E555B"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3747" w:type="pct"/>
            <w:shd w:val="clear" w:color="auto" w:fill="D9D9D9" w:themeFill="background1" w:themeFillShade="D9"/>
            <w:vAlign w:val="center"/>
          </w:tcPr>
          <w:p w:rsidR="003E555B" w:rsidRPr="0025129B" w:rsidRDefault="003E555B" w:rsidP="00373994">
            <w:pPr>
              <w:jc w:val="center"/>
              <w:rPr>
                <w:rFonts w:cstheme="minorHAnsi"/>
                <w:b/>
              </w:rPr>
            </w:pPr>
            <w:r>
              <w:rPr>
                <w:rFonts w:cstheme="minorHAnsi"/>
                <w:b/>
                <w:szCs w:val="22"/>
              </w:rPr>
              <w:t>Resultados/ Hallazgo</w:t>
            </w:r>
          </w:p>
        </w:tc>
      </w:tr>
      <w:tr w:rsidR="003E555B" w:rsidRPr="0023731E" w:rsidTr="003E555B">
        <w:trPr>
          <w:jc w:val="center"/>
        </w:trPr>
        <w:tc>
          <w:tcPr>
            <w:tcW w:w="423" w:type="pct"/>
            <w:vAlign w:val="center"/>
          </w:tcPr>
          <w:p w:rsidR="003E555B" w:rsidRPr="0023731E" w:rsidRDefault="003E555B"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3E555B" w:rsidRPr="0023731E" w:rsidRDefault="003E555B" w:rsidP="00373994">
            <w:pPr>
              <w:widowControl w:val="0"/>
              <w:overflowPunct w:val="0"/>
              <w:autoSpaceDE w:val="0"/>
              <w:autoSpaceDN w:val="0"/>
              <w:adjustRightInd w:val="0"/>
              <w:spacing w:after="120"/>
              <w:jc w:val="center"/>
              <w:rPr>
                <w:rFonts w:cstheme="minorHAnsi"/>
                <w:iCs/>
              </w:rPr>
            </w:pPr>
            <w:r>
              <w:rPr>
                <w:rFonts w:cs="Calibri"/>
              </w:rPr>
              <w:t>Verifi</w:t>
            </w:r>
            <w:r w:rsidRPr="00E6219B">
              <w:rPr>
                <w:rFonts w:cs="Calibri"/>
              </w:rPr>
              <w:t xml:space="preserve">car el estado </w:t>
            </w:r>
            <w:r>
              <w:rPr>
                <w:rFonts w:cs="Calibri"/>
              </w:rPr>
              <w:t>o</w:t>
            </w:r>
            <w:r w:rsidRPr="00E6219B">
              <w:rPr>
                <w:rFonts w:cs="Calibri"/>
              </w:rPr>
              <w:t xml:space="preserve"> fase de</w:t>
            </w:r>
            <w:r>
              <w:rPr>
                <w:rFonts w:cs="Calibri"/>
              </w:rPr>
              <w:t xml:space="preserve"> </w:t>
            </w:r>
            <w:r w:rsidRPr="00E6219B">
              <w:rPr>
                <w:rFonts w:cs="Calibri"/>
              </w:rPr>
              <w:t>l</w:t>
            </w:r>
            <w:r>
              <w:rPr>
                <w:rFonts w:cs="Calibri"/>
              </w:rPr>
              <w:t>os</w:t>
            </w:r>
            <w:r w:rsidRPr="00E6219B">
              <w:rPr>
                <w:rFonts w:cs="Calibri"/>
              </w:rPr>
              <w:t xml:space="preserve"> proyecto</w:t>
            </w:r>
            <w:r>
              <w:rPr>
                <w:rFonts w:cs="Calibri"/>
              </w:rPr>
              <w:t>s</w:t>
            </w:r>
            <w:r w:rsidRPr="00E6219B">
              <w:rPr>
                <w:rFonts w:cs="Calibri"/>
              </w:rPr>
              <w:t xml:space="preserve"> calificado</w:t>
            </w:r>
            <w:r>
              <w:rPr>
                <w:rFonts w:cs="Calibri"/>
              </w:rPr>
              <w:t>s a</w:t>
            </w:r>
            <w:r w:rsidRPr="00E6219B">
              <w:rPr>
                <w:rFonts w:cs="Calibri"/>
              </w:rPr>
              <w:t>mbientalmente</w:t>
            </w:r>
            <w:r>
              <w:rPr>
                <w:rFonts w:cs="Calibri"/>
              </w:rPr>
              <w:t xml:space="preserve"> </w:t>
            </w:r>
            <w:r w:rsidRPr="00E6219B">
              <w:rPr>
                <w:rFonts w:cs="Calibri"/>
              </w:rPr>
              <w:t>favorable mediante la</w:t>
            </w:r>
            <w:r w:rsidR="006B5A7F">
              <w:rPr>
                <w:rFonts w:cs="Calibri"/>
              </w:rPr>
              <w:t>s</w:t>
            </w:r>
            <w:r w:rsidRPr="00E6219B">
              <w:rPr>
                <w:rFonts w:cs="Calibri"/>
              </w:rPr>
              <w:t xml:space="preserve"> Resoluci</w:t>
            </w:r>
            <w:r>
              <w:rPr>
                <w:rFonts w:cs="Calibri"/>
              </w:rPr>
              <w:t>o</w:t>
            </w:r>
            <w:r w:rsidRPr="00E6219B">
              <w:rPr>
                <w:rFonts w:cs="Calibri"/>
              </w:rPr>
              <w:t>n</w:t>
            </w:r>
            <w:r>
              <w:rPr>
                <w:rFonts w:cs="Calibri"/>
              </w:rPr>
              <w:t>es</w:t>
            </w:r>
            <w:r w:rsidRPr="00E6219B">
              <w:rPr>
                <w:rFonts w:cs="Calibri"/>
              </w:rPr>
              <w:t xml:space="preserve"> Exenta N°</w:t>
            </w:r>
            <w:r>
              <w:rPr>
                <w:rFonts w:cs="Calibri"/>
              </w:rPr>
              <w:t xml:space="preserve"> 60/2001, 216/2001, 28/2003, 132/2005 y 20/2006.</w:t>
            </w:r>
          </w:p>
        </w:tc>
        <w:tc>
          <w:tcPr>
            <w:tcW w:w="3747" w:type="pct"/>
            <w:vAlign w:val="center"/>
          </w:tcPr>
          <w:p w:rsidR="005C18E8" w:rsidRPr="00773EFB" w:rsidRDefault="005C18E8" w:rsidP="005C18E8">
            <w:pPr>
              <w:pStyle w:val="Prrafodelista"/>
              <w:widowControl w:val="0"/>
              <w:numPr>
                <w:ilvl w:val="0"/>
                <w:numId w:val="14"/>
              </w:numPr>
              <w:overflowPunct w:val="0"/>
              <w:autoSpaceDE w:val="0"/>
              <w:autoSpaceDN w:val="0"/>
              <w:adjustRightInd w:val="0"/>
              <w:ind w:left="360"/>
              <w:rPr>
                <w:rFonts w:cstheme="minorHAnsi"/>
              </w:rPr>
            </w:pPr>
            <w:r w:rsidRPr="00773EFB">
              <w:rPr>
                <w:rFonts w:cstheme="minorHAnsi"/>
              </w:rPr>
              <w:t>A la fecha y de acuerdo a la última actualización realizada por el Titular en el Sistema de Fiscalización Ambiental de RCA de la Superintendencia del Medio Ambiente (SISFA), es posible constatar que el estado o fase de</w:t>
            </w:r>
            <w:r w:rsidR="00EF2ACC">
              <w:rPr>
                <w:rFonts w:cstheme="minorHAnsi"/>
              </w:rPr>
              <w:t xml:space="preserve"> </w:t>
            </w:r>
            <w:r w:rsidRPr="00773EFB">
              <w:rPr>
                <w:rFonts w:cstheme="minorHAnsi"/>
              </w:rPr>
              <w:t>l</w:t>
            </w:r>
            <w:r w:rsidR="00EF2ACC">
              <w:rPr>
                <w:rFonts w:cstheme="minorHAnsi"/>
              </w:rPr>
              <w:t>os</w:t>
            </w:r>
            <w:r w:rsidRPr="00773EFB">
              <w:rPr>
                <w:rFonts w:cstheme="minorHAnsi"/>
              </w:rPr>
              <w:t xml:space="preserve"> proyecto</w:t>
            </w:r>
            <w:r w:rsidR="00EF2ACC">
              <w:rPr>
                <w:rFonts w:cstheme="minorHAnsi"/>
              </w:rPr>
              <w:t>s</w:t>
            </w:r>
            <w:r w:rsidRPr="00773EFB">
              <w:rPr>
                <w:rFonts w:cstheme="minorHAnsi"/>
              </w:rPr>
              <w:t xml:space="preserve"> asociado</w:t>
            </w:r>
            <w:r w:rsidR="00EF2ACC">
              <w:rPr>
                <w:rFonts w:cstheme="minorHAnsi"/>
              </w:rPr>
              <w:t>s</w:t>
            </w:r>
            <w:r w:rsidRPr="00773EFB">
              <w:rPr>
                <w:rFonts w:cstheme="minorHAnsi"/>
              </w:rPr>
              <w:t xml:space="preserve"> a la</w:t>
            </w:r>
            <w:r w:rsidR="006B5A7F">
              <w:rPr>
                <w:rFonts w:cstheme="minorHAnsi"/>
              </w:rPr>
              <w:t xml:space="preserve">s </w:t>
            </w:r>
            <w:r w:rsidR="006B5A7F" w:rsidRPr="00E6219B">
              <w:rPr>
                <w:rFonts w:cs="Calibri"/>
              </w:rPr>
              <w:t>Resoluci</w:t>
            </w:r>
            <w:r w:rsidR="006B5A7F">
              <w:rPr>
                <w:rFonts w:cs="Calibri"/>
              </w:rPr>
              <w:t>o</w:t>
            </w:r>
            <w:r w:rsidR="006B5A7F" w:rsidRPr="00E6219B">
              <w:rPr>
                <w:rFonts w:cs="Calibri"/>
              </w:rPr>
              <w:t>n</w:t>
            </w:r>
            <w:r w:rsidR="006B5A7F">
              <w:rPr>
                <w:rFonts w:cs="Calibri"/>
              </w:rPr>
              <w:t>es</w:t>
            </w:r>
            <w:r w:rsidR="006B5A7F" w:rsidRPr="00E6219B">
              <w:rPr>
                <w:rFonts w:cs="Calibri"/>
              </w:rPr>
              <w:t xml:space="preserve"> Exenta N°</w:t>
            </w:r>
            <w:r w:rsidR="006B5A7F">
              <w:rPr>
                <w:rFonts w:cs="Calibri"/>
              </w:rPr>
              <w:t>60/2001, 216/2001, 28/2003</w:t>
            </w:r>
            <w:r w:rsidR="00023445">
              <w:rPr>
                <w:rFonts w:cs="Calibri"/>
              </w:rPr>
              <w:t xml:space="preserve"> </w:t>
            </w:r>
            <w:r w:rsidR="006B5A7F">
              <w:rPr>
                <w:rFonts w:cs="Calibri"/>
              </w:rPr>
              <w:t xml:space="preserve">y 20/2006 </w:t>
            </w:r>
            <w:r w:rsidRPr="00773EFB">
              <w:rPr>
                <w:rFonts w:cstheme="minorHAnsi"/>
              </w:rPr>
              <w:t xml:space="preserve">es “Cerrada o abandonada” </w:t>
            </w:r>
            <w:r w:rsidR="00023445">
              <w:rPr>
                <w:rFonts w:cstheme="minorHAnsi"/>
              </w:rPr>
              <w:t xml:space="preserve">y la RCA N°132/2005 es “No iniciada la fase de construcción” </w:t>
            </w:r>
            <w:r w:rsidRPr="00773EFB">
              <w:rPr>
                <w:rFonts w:cstheme="minorHAnsi"/>
              </w:rPr>
              <w:t>(Im</w:t>
            </w:r>
            <w:r w:rsidR="00023445">
              <w:rPr>
                <w:rFonts w:cstheme="minorHAnsi"/>
              </w:rPr>
              <w:t>á</w:t>
            </w:r>
            <w:r w:rsidRPr="00773EFB">
              <w:rPr>
                <w:rFonts w:cstheme="minorHAnsi"/>
              </w:rPr>
              <w:t>gen</w:t>
            </w:r>
            <w:r w:rsidR="00023445">
              <w:rPr>
                <w:rFonts w:cstheme="minorHAnsi"/>
              </w:rPr>
              <w:t>es</w:t>
            </w:r>
            <w:r w:rsidRPr="00773EFB">
              <w:rPr>
                <w:rFonts w:cstheme="minorHAnsi"/>
              </w:rPr>
              <w:t xml:space="preserve"> 1</w:t>
            </w:r>
            <w:r w:rsidR="00023445">
              <w:rPr>
                <w:rFonts w:cstheme="minorHAnsi"/>
              </w:rPr>
              <w:t xml:space="preserve"> a 5</w:t>
            </w:r>
            <w:r w:rsidRPr="00773EFB">
              <w:rPr>
                <w:rFonts w:cstheme="minorHAnsi"/>
              </w:rPr>
              <w:t>).</w:t>
            </w:r>
          </w:p>
          <w:p w:rsidR="005C18E8" w:rsidRDefault="005C18E8" w:rsidP="005C18E8">
            <w:pPr>
              <w:pStyle w:val="Prrafodelista"/>
              <w:widowControl w:val="0"/>
              <w:overflowPunct w:val="0"/>
              <w:autoSpaceDE w:val="0"/>
              <w:autoSpaceDN w:val="0"/>
              <w:adjustRightInd w:val="0"/>
              <w:ind w:left="-360"/>
              <w:rPr>
                <w:rFonts w:cstheme="minorHAnsi"/>
              </w:rPr>
            </w:pPr>
          </w:p>
          <w:p w:rsidR="005C18E8" w:rsidRDefault="005C18E8" w:rsidP="005C18E8">
            <w:pPr>
              <w:pStyle w:val="Prrafodelista"/>
              <w:widowControl w:val="0"/>
              <w:numPr>
                <w:ilvl w:val="0"/>
                <w:numId w:val="14"/>
              </w:numPr>
              <w:overflowPunct w:val="0"/>
              <w:autoSpaceDE w:val="0"/>
              <w:autoSpaceDN w:val="0"/>
              <w:adjustRightInd w:val="0"/>
              <w:ind w:left="360"/>
              <w:rPr>
                <w:rFonts w:cstheme="minorHAnsi"/>
              </w:rPr>
            </w:pPr>
            <w:r w:rsidRPr="00773EFB">
              <w:rPr>
                <w:rFonts w:cstheme="minorHAnsi"/>
              </w:rPr>
              <w:t>Mediante Resolución Exenta N°1</w:t>
            </w:r>
            <w:r>
              <w:rPr>
                <w:rFonts w:cstheme="minorHAnsi"/>
              </w:rPr>
              <w:t>5</w:t>
            </w:r>
            <w:r w:rsidRPr="00773EFB">
              <w:rPr>
                <w:rFonts w:cstheme="minorHAnsi"/>
              </w:rPr>
              <w:t>/2020 de fecha 06-03-2020 (Anexo 1), la Superintendencia del Medio Ambiente Región de Tarapacá realizó un requerimiento de información al Titular</w:t>
            </w:r>
            <w:r>
              <w:rPr>
                <w:rFonts w:cstheme="minorHAnsi"/>
              </w:rPr>
              <w:t>. Con fecha 14-05-2020 a través de Carta S/N°</w:t>
            </w:r>
            <w:r w:rsidRPr="00773EFB">
              <w:rPr>
                <w:rFonts w:cstheme="minorHAnsi"/>
              </w:rPr>
              <w:t xml:space="preserve">, el Sr. </w:t>
            </w:r>
            <w:r w:rsidR="00BB532E">
              <w:rPr>
                <w:rFonts w:cstheme="minorHAnsi"/>
              </w:rPr>
              <w:t>Javier Márquez Zapata</w:t>
            </w:r>
            <w:r w:rsidRPr="00773EFB">
              <w:rPr>
                <w:rFonts w:cstheme="minorHAnsi"/>
              </w:rPr>
              <w:t xml:space="preserve">, en representación de </w:t>
            </w:r>
            <w:r w:rsidR="00BB532E">
              <w:rPr>
                <w:rFonts w:cstheme="minorHAnsi"/>
              </w:rPr>
              <w:t>F</w:t>
            </w:r>
            <w:r w:rsidR="00371ED5">
              <w:rPr>
                <w:rFonts w:cstheme="minorHAnsi"/>
              </w:rPr>
              <w:t>AMESA</w:t>
            </w:r>
            <w:r w:rsidR="00BB532E">
              <w:rPr>
                <w:rFonts w:cstheme="minorHAnsi"/>
              </w:rPr>
              <w:t xml:space="preserve"> Explosivos Chile S.A.,</w:t>
            </w:r>
            <w:r w:rsidRPr="00773EFB">
              <w:rPr>
                <w:rFonts w:cstheme="minorHAnsi"/>
              </w:rPr>
              <w:t xml:space="preserve"> informó textualmente lo siguiente</w:t>
            </w:r>
            <w:r>
              <w:rPr>
                <w:rFonts w:cstheme="minorHAnsi"/>
              </w:rPr>
              <w:t>:</w:t>
            </w:r>
          </w:p>
          <w:p w:rsidR="003E555B" w:rsidRDefault="003E555B" w:rsidP="00373994">
            <w:pPr>
              <w:widowControl w:val="0"/>
              <w:overflowPunct w:val="0"/>
              <w:autoSpaceDE w:val="0"/>
              <w:autoSpaceDN w:val="0"/>
              <w:adjustRightInd w:val="0"/>
              <w:spacing w:after="120"/>
              <w:rPr>
                <w:rFonts w:cstheme="minorHAnsi"/>
              </w:rPr>
            </w:pPr>
          </w:p>
          <w:p w:rsidR="005A3215" w:rsidRDefault="005A3215" w:rsidP="00E774B7">
            <w:pPr>
              <w:pStyle w:val="Prrafodelista"/>
              <w:widowControl w:val="0"/>
              <w:numPr>
                <w:ilvl w:val="0"/>
                <w:numId w:val="15"/>
              </w:numPr>
              <w:overflowPunct w:val="0"/>
              <w:autoSpaceDE w:val="0"/>
              <w:autoSpaceDN w:val="0"/>
              <w:adjustRightInd w:val="0"/>
              <w:rPr>
                <w:rFonts w:cstheme="minorHAnsi"/>
                <w:u w:val="single"/>
              </w:rPr>
            </w:pPr>
            <w:r w:rsidRPr="005A3215">
              <w:rPr>
                <w:rFonts w:cstheme="minorHAnsi"/>
                <w:u w:val="single"/>
              </w:rPr>
              <w:t>Aclarar si la RCA N°60/2001, N°216/2001 y N°132/2005 se encuentran actualmente en etapa “Cerrada/abandonada” o en cuál fase se encuentran (No ha iniciado construcción, Construcción, Operación).</w:t>
            </w:r>
          </w:p>
          <w:p w:rsidR="00E774B7" w:rsidRDefault="00E774B7" w:rsidP="00E774B7">
            <w:pPr>
              <w:widowControl w:val="0"/>
              <w:overflowPunct w:val="0"/>
              <w:autoSpaceDE w:val="0"/>
              <w:autoSpaceDN w:val="0"/>
              <w:adjustRightInd w:val="0"/>
              <w:rPr>
                <w:rFonts w:cstheme="minorHAnsi"/>
                <w:i/>
                <w:iCs/>
              </w:rPr>
            </w:pPr>
          </w:p>
          <w:p w:rsidR="00176108" w:rsidRPr="004D09AB" w:rsidRDefault="00E762BC" w:rsidP="00E774B7">
            <w:pPr>
              <w:pStyle w:val="Prrafodelista"/>
              <w:widowControl w:val="0"/>
              <w:numPr>
                <w:ilvl w:val="0"/>
                <w:numId w:val="16"/>
              </w:numPr>
              <w:overflowPunct w:val="0"/>
              <w:autoSpaceDE w:val="0"/>
              <w:autoSpaceDN w:val="0"/>
              <w:adjustRightInd w:val="0"/>
              <w:ind w:left="1080"/>
              <w:rPr>
                <w:rFonts w:cstheme="minorHAnsi"/>
                <w:i/>
                <w:iCs/>
              </w:rPr>
            </w:pPr>
            <w:r>
              <w:rPr>
                <w:rFonts w:cstheme="minorHAnsi"/>
                <w:i/>
                <w:iCs/>
              </w:rPr>
              <w:t>"</w:t>
            </w:r>
            <w:r w:rsidR="00176108" w:rsidRPr="004D09AB">
              <w:rPr>
                <w:rFonts w:cstheme="minorHAnsi"/>
                <w:i/>
                <w:iCs/>
              </w:rPr>
              <w:t>RCA N°60/2001:</w:t>
            </w:r>
            <w:r w:rsidR="004D09AB" w:rsidRPr="004D09AB">
              <w:rPr>
                <w:rFonts w:cstheme="minorHAnsi"/>
                <w:i/>
                <w:iCs/>
              </w:rPr>
              <w:t xml:space="preserve"> </w:t>
            </w:r>
            <w:r w:rsidR="004D09AB">
              <w:rPr>
                <w:rFonts w:cstheme="minorHAnsi"/>
                <w:i/>
                <w:iCs/>
              </w:rPr>
              <w:t>s</w:t>
            </w:r>
            <w:r w:rsidR="00176108" w:rsidRPr="004D09AB">
              <w:rPr>
                <w:rFonts w:cstheme="minorHAnsi"/>
                <w:i/>
                <w:iCs/>
              </w:rPr>
              <w:t>e encuentra cerrada/abandonada a través de la página www.sma.gob.cl. La información se</w:t>
            </w:r>
            <w:r w:rsidR="00387785" w:rsidRPr="004D09AB">
              <w:rPr>
                <w:rFonts w:cstheme="minorHAnsi"/>
                <w:i/>
                <w:iCs/>
              </w:rPr>
              <w:t xml:space="preserve"> </w:t>
            </w:r>
            <w:r w:rsidR="00176108" w:rsidRPr="004D09AB">
              <w:rPr>
                <w:rFonts w:cstheme="minorHAnsi"/>
                <w:i/>
                <w:iCs/>
              </w:rPr>
              <w:t>subió en febrero del año 2014; se adjunta "pantallazo" con lo anterior.</w:t>
            </w:r>
          </w:p>
          <w:p w:rsidR="00176108" w:rsidRPr="004D09AB" w:rsidRDefault="00176108" w:rsidP="00A370FC">
            <w:pPr>
              <w:pStyle w:val="Prrafodelista"/>
              <w:widowControl w:val="0"/>
              <w:numPr>
                <w:ilvl w:val="0"/>
                <w:numId w:val="16"/>
              </w:numPr>
              <w:overflowPunct w:val="0"/>
              <w:autoSpaceDE w:val="0"/>
              <w:autoSpaceDN w:val="0"/>
              <w:adjustRightInd w:val="0"/>
              <w:spacing w:after="120"/>
              <w:ind w:left="1080"/>
              <w:rPr>
                <w:rFonts w:cstheme="minorHAnsi"/>
                <w:i/>
                <w:iCs/>
              </w:rPr>
            </w:pPr>
            <w:r w:rsidRPr="004D09AB">
              <w:rPr>
                <w:rFonts w:cstheme="minorHAnsi"/>
                <w:i/>
                <w:iCs/>
              </w:rPr>
              <w:t>RCA N°216/2001</w:t>
            </w:r>
            <w:r w:rsidR="004D09AB" w:rsidRPr="004D09AB">
              <w:rPr>
                <w:rFonts w:cstheme="minorHAnsi"/>
                <w:i/>
                <w:iCs/>
              </w:rPr>
              <w:t xml:space="preserve">: </w:t>
            </w:r>
            <w:r w:rsidR="004D09AB">
              <w:rPr>
                <w:rFonts w:cstheme="minorHAnsi"/>
                <w:i/>
                <w:iCs/>
              </w:rPr>
              <w:t>s</w:t>
            </w:r>
            <w:r w:rsidRPr="004D09AB">
              <w:rPr>
                <w:rFonts w:cstheme="minorHAnsi"/>
                <w:i/>
                <w:iCs/>
              </w:rPr>
              <w:t>e encuentra cerrada/abandonada a través de la página www.sma.gob.cl. La información se</w:t>
            </w:r>
            <w:r w:rsidR="00387785" w:rsidRPr="004D09AB">
              <w:rPr>
                <w:rFonts w:cstheme="minorHAnsi"/>
                <w:i/>
                <w:iCs/>
              </w:rPr>
              <w:t xml:space="preserve"> </w:t>
            </w:r>
            <w:r w:rsidRPr="004D09AB">
              <w:rPr>
                <w:rFonts w:cstheme="minorHAnsi"/>
                <w:i/>
                <w:iCs/>
              </w:rPr>
              <w:t>subió en febrero del año 2014; se adjunta "pantallazo" con lo anterior.</w:t>
            </w:r>
          </w:p>
          <w:p w:rsidR="005A3215" w:rsidRPr="004D09AB" w:rsidRDefault="00176108" w:rsidP="00A370FC">
            <w:pPr>
              <w:pStyle w:val="Prrafodelista"/>
              <w:widowControl w:val="0"/>
              <w:numPr>
                <w:ilvl w:val="0"/>
                <w:numId w:val="16"/>
              </w:numPr>
              <w:overflowPunct w:val="0"/>
              <w:autoSpaceDE w:val="0"/>
              <w:autoSpaceDN w:val="0"/>
              <w:adjustRightInd w:val="0"/>
              <w:spacing w:after="120"/>
              <w:ind w:left="1080"/>
              <w:rPr>
                <w:rFonts w:cstheme="minorHAnsi"/>
                <w:i/>
                <w:iCs/>
              </w:rPr>
            </w:pPr>
            <w:r w:rsidRPr="004D09AB">
              <w:rPr>
                <w:rFonts w:cstheme="minorHAnsi"/>
                <w:i/>
                <w:iCs/>
              </w:rPr>
              <w:t>RCA N°132/2005</w:t>
            </w:r>
            <w:r w:rsidR="004D09AB" w:rsidRPr="004D09AB">
              <w:rPr>
                <w:rFonts w:cstheme="minorHAnsi"/>
                <w:i/>
                <w:iCs/>
              </w:rPr>
              <w:t xml:space="preserve">: </w:t>
            </w:r>
            <w:r w:rsidR="004D09AB">
              <w:rPr>
                <w:rFonts w:cstheme="minorHAnsi"/>
                <w:i/>
                <w:iCs/>
              </w:rPr>
              <w:t>e</w:t>
            </w:r>
            <w:r w:rsidRPr="004D09AB">
              <w:rPr>
                <w:rFonts w:cstheme="minorHAnsi"/>
                <w:i/>
                <w:iCs/>
              </w:rPr>
              <w:t>sta RCA, a pesar de haber sido aprobada, no se ejecutó el proyecto, por tanto, no se inició su</w:t>
            </w:r>
            <w:r w:rsidR="00387785" w:rsidRPr="004D09AB">
              <w:rPr>
                <w:rFonts w:cstheme="minorHAnsi"/>
                <w:i/>
                <w:iCs/>
              </w:rPr>
              <w:t xml:space="preserve"> </w:t>
            </w:r>
            <w:r w:rsidRPr="004D09AB">
              <w:rPr>
                <w:rFonts w:cstheme="minorHAnsi"/>
                <w:i/>
                <w:iCs/>
              </w:rPr>
              <w:t>construcción. También aparece en "pantallazo" adjunto, la fase señalada.”</w:t>
            </w:r>
          </w:p>
          <w:p w:rsidR="005A3215" w:rsidRPr="005A3215" w:rsidRDefault="005A3215" w:rsidP="005A3215">
            <w:pPr>
              <w:pStyle w:val="Prrafodelista"/>
              <w:widowControl w:val="0"/>
              <w:overflowPunct w:val="0"/>
              <w:autoSpaceDE w:val="0"/>
              <w:autoSpaceDN w:val="0"/>
              <w:adjustRightInd w:val="0"/>
              <w:spacing w:after="120"/>
              <w:rPr>
                <w:rFonts w:cstheme="minorHAnsi"/>
                <w:u w:val="single"/>
              </w:rPr>
            </w:pPr>
          </w:p>
          <w:p w:rsidR="00E774B7" w:rsidRDefault="005A3215" w:rsidP="00E774B7">
            <w:pPr>
              <w:pStyle w:val="Prrafodelista"/>
              <w:widowControl w:val="0"/>
              <w:numPr>
                <w:ilvl w:val="0"/>
                <w:numId w:val="15"/>
              </w:numPr>
              <w:overflowPunct w:val="0"/>
              <w:autoSpaceDE w:val="0"/>
              <w:autoSpaceDN w:val="0"/>
              <w:adjustRightInd w:val="0"/>
              <w:rPr>
                <w:rFonts w:cstheme="minorHAnsi"/>
                <w:u w:val="single"/>
              </w:rPr>
            </w:pPr>
            <w:r w:rsidRPr="005A3215">
              <w:rPr>
                <w:rFonts w:cstheme="minorHAnsi"/>
                <w:u w:val="single"/>
              </w:rPr>
              <w:t>Aclarar la fase en que se encuentra actualmente la RCA N°20/2006 y N°28/2003 (No ha iniciado construcción, Construcción, Operación, Cierre/Abandono).</w:t>
            </w:r>
          </w:p>
          <w:p w:rsidR="00E774B7" w:rsidRDefault="00E774B7" w:rsidP="00E774B7">
            <w:pPr>
              <w:widowControl w:val="0"/>
              <w:overflowPunct w:val="0"/>
              <w:autoSpaceDE w:val="0"/>
              <w:autoSpaceDN w:val="0"/>
              <w:adjustRightInd w:val="0"/>
              <w:rPr>
                <w:rFonts w:cstheme="minorHAnsi"/>
              </w:rPr>
            </w:pPr>
          </w:p>
          <w:p w:rsidR="00A370FC" w:rsidRPr="002049C2" w:rsidRDefault="00E762BC" w:rsidP="00912C26">
            <w:pPr>
              <w:pStyle w:val="Prrafodelista"/>
              <w:widowControl w:val="0"/>
              <w:numPr>
                <w:ilvl w:val="0"/>
                <w:numId w:val="16"/>
              </w:numPr>
              <w:overflowPunct w:val="0"/>
              <w:autoSpaceDE w:val="0"/>
              <w:autoSpaceDN w:val="0"/>
              <w:adjustRightInd w:val="0"/>
              <w:ind w:left="1080"/>
              <w:rPr>
                <w:rFonts w:cstheme="minorHAnsi"/>
                <w:i/>
                <w:iCs/>
              </w:rPr>
            </w:pPr>
            <w:r>
              <w:rPr>
                <w:rFonts w:cstheme="minorHAnsi"/>
                <w:i/>
                <w:iCs/>
              </w:rPr>
              <w:t>“</w:t>
            </w:r>
            <w:r w:rsidR="00A370FC" w:rsidRPr="002049C2">
              <w:rPr>
                <w:rFonts w:cstheme="minorHAnsi"/>
                <w:i/>
                <w:iCs/>
              </w:rPr>
              <w:t>RCA N°20/2006</w:t>
            </w:r>
            <w:r w:rsidR="004D09AB" w:rsidRPr="002049C2">
              <w:rPr>
                <w:rFonts w:cstheme="minorHAnsi"/>
                <w:i/>
                <w:iCs/>
              </w:rPr>
              <w:t>: e</w:t>
            </w:r>
            <w:r w:rsidR="00A370FC" w:rsidRPr="002049C2">
              <w:rPr>
                <w:rFonts w:cstheme="minorHAnsi"/>
                <w:i/>
                <w:iCs/>
              </w:rPr>
              <w:t>sta RCA corresponde a una modificación de la N</w:t>
            </w:r>
            <w:r w:rsidR="004D09AB" w:rsidRPr="002049C2">
              <w:rPr>
                <w:rFonts w:cstheme="minorHAnsi"/>
                <w:i/>
                <w:iCs/>
              </w:rPr>
              <w:t>°</w:t>
            </w:r>
            <w:r w:rsidR="00A370FC" w:rsidRPr="002049C2">
              <w:rPr>
                <w:rFonts w:cstheme="minorHAnsi"/>
                <w:i/>
                <w:iCs/>
              </w:rPr>
              <w:t>60/2001 y su fase es cerrada/abandonada.</w:t>
            </w:r>
          </w:p>
          <w:p w:rsidR="005A3215" w:rsidRPr="002049C2" w:rsidRDefault="00A370FC" w:rsidP="00912C26">
            <w:pPr>
              <w:pStyle w:val="Prrafodelista"/>
              <w:widowControl w:val="0"/>
              <w:numPr>
                <w:ilvl w:val="0"/>
                <w:numId w:val="16"/>
              </w:numPr>
              <w:overflowPunct w:val="0"/>
              <w:autoSpaceDE w:val="0"/>
              <w:autoSpaceDN w:val="0"/>
              <w:adjustRightInd w:val="0"/>
              <w:ind w:left="1080"/>
              <w:rPr>
                <w:rFonts w:cstheme="minorHAnsi"/>
                <w:i/>
                <w:iCs/>
              </w:rPr>
            </w:pPr>
            <w:r w:rsidRPr="002049C2">
              <w:rPr>
                <w:rFonts w:cstheme="minorHAnsi"/>
                <w:i/>
                <w:iCs/>
              </w:rPr>
              <w:t>RCA N°28/2003</w:t>
            </w:r>
            <w:r w:rsidR="004D09AB" w:rsidRPr="002049C2">
              <w:rPr>
                <w:rFonts w:cstheme="minorHAnsi"/>
                <w:i/>
                <w:iCs/>
              </w:rPr>
              <w:t>: e</w:t>
            </w:r>
            <w:r w:rsidRPr="002049C2">
              <w:rPr>
                <w:rFonts w:cstheme="minorHAnsi"/>
                <w:i/>
                <w:iCs/>
              </w:rPr>
              <w:t>sta RCA corresponde también a una modificación de la N</w:t>
            </w:r>
            <w:r w:rsidR="004D09AB" w:rsidRPr="002049C2">
              <w:rPr>
                <w:rFonts w:cstheme="minorHAnsi"/>
                <w:i/>
                <w:iCs/>
              </w:rPr>
              <w:t>°</w:t>
            </w:r>
            <w:r w:rsidRPr="002049C2">
              <w:rPr>
                <w:rFonts w:cstheme="minorHAnsi"/>
                <w:i/>
                <w:iCs/>
              </w:rPr>
              <w:t>60</w:t>
            </w:r>
            <w:r w:rsidR="004D09AB" w:rsidRPr="002049C2">
              <w:rPr>
                <w:rFonts w:cstheme="minorHAnsi"/>
                <w:i/>
                <w:iCs/>
              </w:rPr>
              <w:t>/</w:t>
            </w:r>
            <w:r w:rsidRPr="002049C2">
              <w:rPr>
                <w:rFonts w:cstheme="minorHAnsi"/>
                <w:i/>
                <w:iCs/>
              </w:rPr>
              <w:t>2001; su fase es C</w:t>
            </w:r>
            <w:r w:rsidR="00912C26" w:rsidRPr="002049C2">
              <w:rPr>
                <w:rFonts w:cstheme="minorHAnsi"/>
                <w:i/>
                <w:iCs/>
              </w:rPr>
              <w:t>errada</w:t>
            </w:r>
            <w:r w:rsidRPr="002049C2">
              <w:rPr>
                <w:rFonts w:cstheme="minorHAnsi"/>
                <w:i/>
                <w:iCs/>
              </w:rPr>
              <w:t>/abandonada.</w:t>
            </w:r>
            <w:r w:rsidR="002049C2" w:rsidRPr="002049C2">
              <w:rPr>
                <w:rFonts w:cstheme="minorHAnsi"/>
                <w:i/>
                <w:iCs/>
              </w:rPr>
              <w:t>”</w:t>
            </w:r>
          </w:p>
          <w:p w:rsidR="00912C26" w:rsidRPr="00A370FC" w:rsidRDefault="00912C26" w:rsidP="00912C26">
            <w:pPr>
              <w:widowControl w:val="0"/>
              <w:overflowPunct w:val="0"/>
              <w:autoSpaceDE w:val="0"/>
              <w:autoSpaceDN w:val="0"/>
              <w:adjustRightInd w:val="0"/>
              <w:ind w:left="1080"/>
              <w:jc w:val="both"/>
              <w:rPr>
                <w:rFonts w:cstheme="minorHAnsi"/>
              </w:rPr>
            </w:pPr>
          </w:p>
          <w:p w:rsidR="005A3215" w:rsidRDefault="005A3215" w:rsidP="00E762BC">
            <w:pPr>
              <w:pStyle w:val="Prrafodelista"/>
              <w:widowControl w:val="0"/>
              <w:numPr>
                <w:ilvl w:val="0"/>
                <w:numId w:val="15"/>
              </w:numPr>
              <w:overflowPunct w:val="0"/>
              <w:autoSpaceDE w:val="0"/>
              <w:autoSpaceDN w:val="0"/>
              <w:adjustRightInd w:val="0"/>
              <w:rPr>
                <w:rFonts w:cstheme="minorHAnsi"/>
                <w:u w:val="single"/>
              </w:rPr>
            </w:pPr>
            <w:r w:rsidRPr="005A3215">
              <w:rPr>
                <w:rFonts w:cstheme="minorHAnsi"/>
                <w:u w:val="single"/>
              </w:rPr>
              <w:t>Señalar si el terreno donde se llevaba a cabo la operación de la RCA N°20/2006 y N°28/2003 se encuentra actualmente en uso. En caso favorable detallar las actividades que se desarrollan actualmente y a cargo de que titular.</w:t>
            </w:r>
          </w:p>
          <w:p w:rsidR="005A3215" w:rsidRPr="00E762BC" w:rsidRDefault="005A3215" w:rsidP="00E762BC">
            <w:pPr>
              <w:pStyle w:val="Prrafodelista"/>
              <w:rPr>
                <w:rFonts w:cstheme="minorHAnsi"/>
              </w:rPr>
            </w:pPr>
          </w:p>
          <w:p w:rsidR="005A3215" w:rsidRPr="00E762BC" w:rsidRDefault="00E762BC" w:rsidP="005940C3">
            <w:pPr>
              <w:widowControl w:val="0"/>
              <w:overflowPunct w:val="0"/>
              <w:autoSpaceDE w:val="0"/>
              <w:autoSpaceDN w:val="0"/>
              <w:adjustRightInd w:val="0"/>
              <w:ind w:left="708"/>
              <w:jc w:val="both"/>
              <w:rPr>
                <w:rFonts w:cstheme="minorHAnsi"/>
                <w:i/>
                <w:iCs/>
              </w:rPr>
            </w:pPr>
            <w:r w:rsidRPr="00E762BC">
              <w:rPr>
                <w:rFonts w:cstheme="minorHAnsi"/>
                <w:i/>
                <w:iCs/>
              </w:rPr>
              <w:t>“El terreno donde se llevaba a cabo la operación de la</w:t>
            </w:r>
            <w:r>
              <w:rPr>
                <w:rFonts w:cstheme="minorHAnsi"/>
                <w:i/>
                <w:iCs/>
              </w:rPr>
              <w:t xml:space="preserve"> </w:t>
            </w:r>
            <w:r w:rsidRPr="00E762BC">
              <w:rPr>
                <w:rFonts w:cstheme="minorHAnsi"/>
                <w:i/>
                <w:iCs/>
              </w:rPr>
              <w:t>RCA N</w:t>
            </w:r>
            <w:r>
              <w:rPr>
                <w:rFonts w:cstheme="minorHAnsi"/>
                <w:i/>
                <w:iCs/>
              </w:rPr>
              <w:t>°</w:t>
            </w:r>
            <w:r w:rsidRPr="00E762BC">
              <w:rPr>
                <w:rFonts w:cstheme="minorHAnsi"/>
                <w:i/>
                <w:iCs/>
              </w:rPr>
              <w:t xml:space="preserve"> 20</w:t>
            </w:r>
            <w:r>
              <w:rPr>
                <w:rFonts w:cstheme="minorHAnsi"/>
                <w:i/>
                <w:iCs/>
              </w:rPr>
              <w:t>/</w:t>
            </w:r>
            <w:r w:rsidRPr="00E762BC">
              <w:rPr>
                <w:rFonts w:cstheme="minorHAnsi"/>
                <w:i/>
                <w:iCs/>
              </w:rPr>
              <w:t>2006 y N</w:t>
            </w:r>
            <w:r>
              <w:rPr>
                <w:rFonts w:cstheme="minorHAnsi"/>
                <w:i/>
                <w:iCs/>
              </w:rPr>
              <w:t>°</w:t>
            </w:r>
            <w:r w:rsidRPr="00E762BC">
              <w:rPr>
                <w:rFonts w:cstheme="minorHAnsi"/>
                <w:i/>
                <w:iCs/>
              </w:rPr>
              <w:t xml:space="preserve"> 28</w:t>
            </w:r>
            <w:r>
              <w:rPr>
                <w:rFonts w:cstheme="minorHAnsi"/>
                <w:i/>
                <w:iCs/>
              </w:rPr>
              <w:t>/</w:t>
            </w:r>
            <w:r w:rsidRPr="00E762BC">
              <w:rPr>
                <w:rFonts w:cstheme="minorHAnsi"/>
                <w:i/>
                <w:iCs/>
              </w:rPr>
              <w:t>2003, era arrendado por nuestra Empresa a la compañía lndustria Metalúrgica del Norte S.A., RUT 84.977.600-2; la escritura de Finiquito Contrato de arrendamiento con F</w:t>
            </w:r>
            <w:r>
              <w:rPr>
                <w:rFonts w:cstheme="minorHAnsi"/>
                <w:i/>
                <w:iCs/>
              </w:rPr>
              <w:t>AMESA</w:t>
            </w:r>
            <w:r w:rsidRPr="00E762BC">
              <w:rPr>
                <w:rFonts w:cstheme="minorHAnsi"/>
                <w:i/>
                <w:iCs/>
              </w:rPr>
              <w:t xml:space="preserve"> Explosivos Chile S.A. fue firmada en Diciembre del2014. Se desconoce el uso que el propietario le da actualmente al mencionado terreno.”</w:t>
            </w:r>
          </w:p>
          <w:p w:rsidR="00E762BC" w:rsidRPr="00E762BC" w:rsidRDefault="00E762BC" w:rsidP="005940C3">
            <w:pPr>
              <w:widowControl w:val="0"/>
              <w:overflowPunct w:val="0"/>
              <w:autoSpaceDE w:val="0"/>
              <w:autoSpaceDN w:val="0"/>
              <w:adjustRightInd w:val="0"/>
              <w:jc w:val="both"/>
              <w:rPr>
                <w:rFonts w:cstheme="minorHAnsi"/>
              </w:rPr>
            </w:pPr>
          </w:p>
          <w:p w:rsidR="005A3215" w:rsidRPr="005940C3" w:rsidRDefault="005A3215" w:rsidP="005940C3">
            <w:pPr>
              <w:pStyle w:val="Prrafodelista"/>
              <w:widowControl w:val="0"/>
              <w:numPr>
                <w:ilvl w:val="0"/>
                <w:numId w:val="15"/>
              </w:numPr>
              <w:overflowPunct w:val="0"/>
              <w:autoSpaceDE w:val="0"/>
              <w:autoSpaceDN w:val="0"/>
              <w:adjustRightInd w:val="0"/>
              <w:rPr>
                <w:rFonts w:cstheme="minorHAnsi"/>
              </w:rPr>
            </w:pPr>
            <w:r w:rsidRPr="005A3215">
              <w:rPr>
                <w:rFonts w:cstheme="minorHAnsi"/>
                <w:u w:val="single"/>
              </w:rPr>
              <w:t>Acreditar lo señalado en los puntos anteriores mediante registro fotográfico fechado y otros medios que disponga.</w:t>
            </w:r>
          </w:p>
          <w:p w:rsidR="005940C3" w:rsidRPr="005940C3" w:rsidRDefault="005940C3" w:rsidP="005940C3">
            <w:pPr>
              <w:pStyle w:val="Prrafodelista"/>
              <w:widowControl w:val="0"/>
              <w:numPr>
                <w:ilvl w:val="0"/>
                <w:numId w:val="17"/>
              </w:numPr>
              <w:overflowPunct w:val="0"/>
              <w:autoSpaceDE w:val="0"/>
              <w:autoSpaceDN w:val="0"/>
              <w:adjustRightInd w:val="0"/>
              <w:rPr>
                <w:rFonts w:cstheme="minorHAnsi"/>
                <w:i/>
                <w:iCs/>
              </w:rPr>
            </w:pPr>
            <w:r w:rsidRPr="005940C3">
              <w:rPr>
                <w:rFonts w:cstheme="minorHAnsi"/>
                <w:i/>
                <w:iCs/>
              </w:rPr>
              <w:t>“Se adjunta fotocopia simple de la Escritura con el Finiquito del contrato de arrendamiento.</w:t>
            </w:r>
          </w:p>
          <w:p w:rsidR="005940C3" w:rsidRPr="005940C3" w:rsidRDefault="005940C3" w:rsidP="005940C3">
            <w:pPr>
              <w:pStyle w:val="Prrafodelista"/>
              <w:widowControl w:val="0"/>
              <w:numPr>
                <w:ilvl w:val="0"/>
                <w:numId w:val="17"/>
              </w:numPr>
              <w:overflowPunct w:val="0"/>
              <w:autoSpaceDE w:val="0"/>
              <w:autoSpaceDN w:val="0"/>
              <w:adjustRightInd w:val="0"/>
              <w:rPr>
                <w:rFonts w:cstheme="minorHAnsi"/>
                <w:i/>
                <w:iCs/>
              </w:rPr>
            </w:pPr>
            <w:r w:rsidRPr="005940C3">
              <w:rPr>
                <w:rFonts w:cstheme="minorHAnsi"/>
                <w:i/>
                <w:iCs/>
              </w:rPr>
              <w:t xml:space="preserve">Se adjunta pantallazo de la web del </w:t>
            </w:r>
            <w:r w:rsidR="00F95206">
              <w:rPr>
                <w:rFonts w:cstheme="minorHAnsi"/>
                <w:i/>
                <w:iCs/>
              </w:rPr>
              <w:t>S</w:t>
            </w:r>
            <w:r w:rsidRPr="005940C3">
              <w:rPr>
                <w:rFonts w:cstheme="minorHAnsi"/>
                <w:i/>
                <w:iCs/>
              </w:rPr>
              <w:t>ervicio de Evaluación Ambiental.</w:t>
            </w:r>
          </w:p>
          <w:p w:rsidR="005940C3" w:rsidRPr="005940C3" w:rsidRDefault="005940C3" w:rsidP="005940C3">
            <w:pPr>
              <w:pStyle w:val="Prrafodelista"/>
              <w:widowControl w:val="0"/>
              <w:numPr>
                <w:ilvl w:val="0"/>
                <w:numId w:val="17"/>
              </w:numPr>
              <w:overflowPunct w:val="0"/>
              <w:autoSpaceDE w:val="0"/>
              <w:autoSpaceDN w:val="0"/>
              <w:adjustRightInd w:val="0"/>
              <w:rPr>
                <w:rFonts w:cstheme="minorHAnsi"/>
                <w:i/>
                <w:iCs/>
              </w:rPr>
            </w:pPr>
            <w:r w:rsidRPr="005940C3">
              <w:rPr>
                <w:rFonts w:cstheme="minorHAnsi"/>
                <w:i/>
                <w:iCs/>
              </w:rPr>
              <w:t>Se adjunta carta enviada a la Superintendencia del Medio Ambiente, Región de Tarapacá, con fecha de 30 de enero de 2014.</w:t>
            </w:r>
          </w:p>
          <w:p w:rsidR="005940C3" w:rsidRPr="005940C3" w:rsidRDefault="005940C3" w:rsidP="005940C3">
            <w:pPr>
              <w:pStyle w:val="Prrafodelista"/>
              <w:widowControl w:val="0"/>
              <w:overflowPunct w:val="0"/>
              <w:autoSpaceDE w:val="0"/>
              <w:autoSpaceDN w:val="0"/>
              <w:adjustRightInd w:val="0"/>
              <w:rPr>
                <w:rFonts w:cstheme="minorHAnsi"/>
                <w:i/>
                <w:iCs/>
              </w:rPr>
            </w:pPr>
          </w:p>
          <w:p w:rsidR="005940C3" w:rsidRDefault="005940C3" w:rsidP="007E3B26">
            <w:pPr>
              <w:widowControl w:val="0"/>
              <w:overflowPunct w:val="0"/>
              <w:autoSpaceDE w:val="0"/>
              <w:autoSpaceDN w:val="0"/>
              <w:adjustRightInd w:val="0"/>
              <w:ind w:left="708"/>
              <w:jc w:val="both"/>
              <w:rPr>
                <w:rFonts w:cstheme="minorHAnsi"/>
                <w:i/>
                <w:iCs/>
              </w:rPr>
            </w:pPr>
            <w:r w:rsidRPr="005940C3">
              <w:rPr>
                <w:rFonts w:cstheme="minorHAnsi"/>
                <w:i/>
                <w:iCs/>
              </w:rPr>
              <w:t>Finalmente, cabe señalar que con fecha 30 de enero de 2014, entregamos en la oficina de partes de Iquique, Superintendencia del Medio Ambiente, una carta informativa comunicando la finalización de nuestro plan de cierre y abandono, junto con todos los antecedentes de este. Asimismo, la información presentada por mesa de partes fue subida a la web del SMA con fecha 4 de febrero de 2014.”</w:t>
            </w:r>
          </w:p>
          <w:p w:rsidR="007E3B26" w:rsidRDefault="007E3B26" w:rsidP="007E3B26">
            <w:pPr>
              <w:widowControl w:val="0"/>
              <w:overflowPunct w:val="0"/>
              <w:autoSpaceDE w:val="0"/>
              <w:autoSpaceDN w:val="0"/>
              <w:adjustRightInd w:val="0"/>
              <w:ind w:left="708"/>
              <w:jc w:val="both"/>
              <w:rPr>
                <w:rFonts w:cstheme="minorHAnsi"/>
                <w:i/>
                <w:iCs/>
              </w:rPr>
            </w:pPr>
          </w:p>
          <w:p w:rsidR="00B4391F" w:rsidRDefault="00265484" w:rsidP="00B4391F">
            <w:pPr>
              <w:pStyle w:val="Prrafodelista"/>
              <w:widowControl w:val="0"/>
              <w:numPr>
                <w:ilvl w:val="0"/>
                <w:numId w:val="14"/>
              </w:numPr>
              <w:overflowPunct w:val="0"/>
              <w:autoSpaceDE w:val="0"/>
              <w:autoSpaceDN w:val="0"/>
              <w:adjustRightInd w:val="0"/>
              <w:ind w:left="360"/>
              <w:rPr>
                <w:rFonts w:cstheme="minorHAnsi"/>
              </w:rPr>
            </w:pPr>
            <w:r w:rsidRPr="00B4391F">
              <w:rPr>
                <w:rFonts w:cstheme="minorHAnsi"/>
              </w:rPr>
              <w:t xml:space="preserve">Se revisó la documentación entregada por el Titular, </w:t>
            </w:r>
            <w:r w:rsidR="00E52803" w:rsidRPr="00B4391F">
              <w:rPr>
                <w:rFonts w:cstheme="minorHAnsi"/>
              </w:rPr>
              <w:t>correspondiente al “Finiquito Contrato de Arrendamiento” realizado con fecha 03 de diciembre del 2014, entre Industria Metalúrgica del Norte S.A. y FAMESA Explosivos Chile S.A.</w:t>
            </w:r>
            <w:r w:rsidR="00B4391F" w:rsidRPr="00B4391F">
              <w:rPr>
                <w:rFonts w:cstheme="minorHAnsi"/>
              </w:rPr>
              <w:t xml:space="preserve">, exponiendo en la cláusula SEGUNDO </w:t>
            </w:r>
            <w:r w:rsidR="00B4391F">
              <w:rPr>
                <w:rFonts w:cstheme="minorHAnsi"/>
              </w:rPr>
              <w:t xml:space="preserve">que ambas partes dan por cumplidos los acuerdos adoptados, declarando terminado el arrendamiento, restituyendo el área arrendada limpia, descontaminada y libre de todo </w:t>
            </w:r>
            <w:r w:rsidR="00B4391F" w:rsidRPr="000F7228">
              <w:rPr>
                <w:rFonts w:cstheme="minorHAnsi"/>
              </w:rPr>
              <w:t>residuo, explosivo o sustancia química, y entrega</w:t>
            </w:r>
            <w:r w:rsidR="00CE5B75">
              <w:rPr>
                <w:rFonts w:cstheme="minorHAnsi"/>
              </w:rPr>
              <w:t xml:space="preserve">ndo </w:t>
            </w:r>
            <w:r w:rsidR="00B4391F" w:rsidRPr="000F7228">
              <w:rPr>
                <w:rFonts w:cstheme="minorHAnsi"/>
              </w:rPr>
              <w:t>al</w:t>
            </w:r>
            <w:r w:rsidR="00B4391F">
              <w:rPr>
                <w:rFonts w:cstheme="minorHAnsi"/>
              </w:rPr>
              <w:t xml:space="preserve"> </w:t>
            </w:r>
            <w:r w:rsidR="00B4391F" w:rsidRPr="000F7228">
              <w:rPr>
                <w:rFonts w:cstheme="minorHAnsi"/>
              </w:rPr>
              <w:t>arrendador el correspondiente "Certificado de Descontaminación y</w:t>
            </w:r>
            <w:r w:rsidR="00B4391F">
              <w:rPr>
                <w:rFonts w:cstheme="minorHAnsi"/>
              </w:rPr>
              <w:t xml:space="preserve"> </w:t>
            </w:r>
            <w:r w:rsidR="00B4391F" w:rsidRPr="000F7228">
              <w:rPr>
                <w:rFonts w:cstheme="minorHAnsi"/>
              </w:rPr>
              <w:t>su Memoria" emitido por Julio Alberto Díaz Figueroa EIRL, así como la</w:t>
            </w:r>
            <w:r w:rsidR="00B4391F">
              <w:rPr>
                <w:rFonts w:cstheme="minorHAnsi"/>
              </w:rPr>
              <w:t xml:space="preserve"> </w:t>
            </w:r>
            <w:r w:rsidR="00B4391F" w:rsidRPr="000F7228">
              <w:rPr>
                <w:rFonts w:cstheme="minorHAnsi"/>
              </w:rPr>
              <w:t>entrega material de inmueble desocupado de personas o cosas.</w:t>
            </w:r>
          </w:p>
          <w:p w:rsidR="00B4391F" w:rsidRDefault="00B4391F" w:rsidP="00B4391F">
            <w:pPr>
              <w:pStyle w:val="Prrafodelista"/>
              <w:widowControl w:val="0"/>
              <w:overflowPunct w:val="0"/>
              <w:autoSpaceDE w:val="0"/>
              <w:autoSpaceDN w:val="0"/>
              <w:adjustRightInd w:val="0"/>
              <w:ind w:left="360"/>
              <w:rPr>
                <w:rFonts w:cstheme="minorHAnsi"/>
              </w:rPr>
            </w:pPr>
          </w:p>
          <w:p w:rsidR="00637AE9" w:rsidRDefault="00CE5B75" w:rsidP="001A6C3B">
            <w:pPr>
              <w:widowControl w:val="0"/>
              <w:overflowPunct w:val="0"/>
              <w:autoSpaceDE w:val="0"/>
              <w:autoSpaceDN w:val="0"/>
              <w:adjustRightInd w:val="0"/>
              <w:ind w:left="360"/>
              <w:jc w:val="both"/>
              <w:rPr>
                <w:rFonts w:cstheme="minorHAnsi"/>
              </w:rPr>
            </w:pPr>
            <w:r>
              <w:rPr>
                <w:rFonts w:cstheme="minorHAnsi"/>
              </w:rPr>
              <w:t xml:space="preserve">Además, </w:t>
            </w:r>
            <w:r w:rsidR="00637AE9">
              <w:rPr>
                <w:rFonts w:cstheme="minorHAnsi"/>
              </w:rPr>
              <w:t>en</w:t>
            </w:r>
            <w:r w:rsidR="001F444D">
              <w:rPr>
                <w:rFonts w:cstheme="minorHAnsi"/>
              </w:rPr>
              <w:t xml:space="preserve"> </w:t>
            </w:r>
            <w:r>
              <w:rPr>
                <w:rFonts w:cstheme="minorHAnsi"/>
              </w:rPr>
              <w:t xml:space="preserve">la cláusula </w:t>
            </w:r>
            <w:r w:rsidR="000F7228" w:rsidRPr="000F7228">
              <w:rPr>
                <w:rFonts w:cstheme="minorHAnsi"/>
              </w:rPr>
              <w:t>TERCERO</w:t>
            </w:r>
            <w:r>
              <w:rPr>
                <w:rFonts w:cstheme="minorHAnsi"/>
              </w:rPr>
              <w:t xml:space="preserve">, </w:t>
            </w:r>
            <w:r w:rsidR="001F444D">
              <w:rPr>
                <w:rFonts w:cstheme="minorHAnsi"/>
              </w:rPr>
              <w:t>se inform</w:t>
            </w:r>
            <w:r w:rsidR="00637AE9">
              <w:rPr>
                <w:rFonts w:cstheme="minorHAnsi"/>
              </w:rPr>
              <w:t>ó</w:t>
            </w:r>
            <w:r w:rsidR="001F444D">
              <w:rPr>
                <w:rFonts w:cstheme="minorHAnsi"/>
              </w:rPr>
              <w:t xml:space="preserve"> la ejecución </w:t>
            </w:r>
            <w:r w:rsidR="000F7228" w:rsidRPr="000F7228">
              <w:rPr>
                <w:rFonts w:cstheme="minorHAnsi"/>
              </w:rPr>
              <w:t>íntegra</w:t>
            </w:r>
            <w:r w:rsidR="001F444D">
              <w:rPr>
                <w:rFonts w:cstheme="minorHAnsi"/>
              </w:rPr>
              <w:t xml:space="preserve"> d</w:t>
            </w:r>
            <w:r w:rsidR="000F7228" w:rsidRPr="000F7228">
              <w:rPr>
                <w:rFonts w:cstheme="minorHAnsi"/>
              </w:rPr>
              <w:t xml:space="preserve">el plan de cierre y abandono de la Planta arrendada a Metalnor </w:t>
            </w:r>
            <w:r w:rsidR="001F444D">
              <w:rPr>
                <w:rFonts w:cstheme="minorHAnsi"/>
              </w:rPr>
              <w:t>S.A.</w:t>
            </w:r>
            <w:r w:rsidR="000F7228" w:rsidRPr="000F7228">
              <w:rPr>
                <w:rFonts w:cstheme="minorHAnsi"/>
              </w:rPr>
              <w:t>,</w:t>
            </w:r>
            <w:r w:rsidR="001F444D">
              <w:rPr>
                <w:rFonts w:cstheme="minorHAnsi"/>
              </w:rPr>
              <w:t xml:space="preserve"> </w:t>
            </w:r>
            <w:r w:rsidR="000F7228" w:rsidRPr="000F7228">
              <w:rPr>
                <w:rFonts w:cstheme="minorHAnsi"/>
              </w:rPr>
              <w:t xml:space="preserve">adjuntando los siguientes documentos: </w:t>
            </w:r>
          </w:p>
          <w:p w:rsidR="00637AE9" w:rsidRPr="00637AE9" w:rsidRDefault="000F7228" w:rsidP="00637AE9">
            <w:pPr>
              <w:pStyle w:val="Prrafodelista"/>
              <w:widowControl w:val="0"/>
              <w:numPr>
                <w:ilvl w:val="0"/>
                <w:numId w:val="18"/>
              </w:numPr>
              <w:overflowPunct w:val="0"/>
              <w:autoSpaceDE w:val="0"/>
              <w:autoSpaceDN w:val="0"/>
              <w:adjustRightInd w:val="0"/>
              <w:rPr>
                <w:rFonts w:cstheme="minorHAnsi"/>
              </w:rPr>
            </w:pPr>
            <w:r w:rsidRPr="00637AE9">
              <w:rPr>
                <w:rFonts w:cstheme="minorHAnsi"/>
              </w:rPr>
              <w:t>Informe y Certificado de</w:t>
            </w:r>
            <w:r w:rsidR="001F444D" w:rsidRPr="00637AE9">
              <w:rPr>
                <w:rFonts w:cstheme="minorHAnsi"/>
              </w:rPr>
              <w:t xml:space="preserve"> </w:t>
            </w:r>
            <w:r w:rsidRPr="00637AE9">
              <w:rPr>
                <w:rFonts w:cstheme="minorHAnsi"/>
              </w:rPr>
              <w:t>descontaminación, emitido por la empresa ALFA EIRL y debidamente</w:t>
            </w:r>
            <w:r w:rsidR="001F444D" w:rsidRPr="00637AE9">
              <w:rPr>
                <w:rFonts w:cstheme="minorHAnsi"/>
              </w:rPr>
              <w:t xml:space="preserve"> </w:t>
            </w:r>
            <w:r w:rsidRPr="00637AE9">
              <w:rPr>
                <w:rFonts w:cstheme="minorHAnsi"/>
              </w:rPr>
              <w:t xml:space="preserve">suscrito por su representante legal Sr. Julio Díaz Figueroa. </w:t>
            </w:r>
          </w:p>
          <w:p w:rsidR="00637AE9" w:rsidRPr="00637AE9" w:rsidRDefault="000F7228" w:rsidP="00637AE9">
            <w:pPr>
              <w:pStyle w:val="Prrafodelista"/>
              <w:widowControl w:val="0"/>
              <w:numPr>
                <w:ilvl w:val="0"/>
                <w:numId w:val="18"/>
              </w:numPr>
              <w:overflowPunct w:val="0"/>
              <w:autoSpaceDE w:val="0"/>
              <w:autoSpaceDN w:val="0"/>
              <w:adjustRightInd w:val="0"/>
              <w:rPr>
                <w:rFonts w:cstheme="minorHAnsi"/>
              </w:rPr>
            </w:pPr>
            <w:r w:rsidRPr="00637AE9">
              <w:rPr>
                <w:rFonts w:cstheme="minorHAnsi"/>
              </w:rPr>
              <w:t>Copia de</w:t>
            </w:r>
            <w:r w:rsidR="001F444D" w:rsidRPr="00637AE9">
              <w:rPr>
                <w:rFonts w:cstheme="minorHAnsi"/>
              </w:rPr>
              <w:t xml:space="preserve"> </w:t>
            </w:r>
            <w:r w:rsidRPr="00637AE9">
              <w:rPr>
                <w:rFonts w:cstheme="minorHAnsi"/>
              </w:rPr>
              <w:t>las cartas por las que se entregó a la SMA y SEREMI de Salud el Plan</w:t>
            </w:r>
            <w:r w:rsidR="001F444D" w:rsidRPr="00637AE9">
              <w:rPr>
                <w:rFonts w:cstheme="minorHAnsi"/>
              </w:rPr>
              <w:t xml:space="preserve"> </w:t>
            </w:r>
            <w:r w:rsidRPr="00637AE9">
              <w:rPr>
                <w:rFonts w:cstheme="minorHAnsi"/>
              </w:rPr>
              <w:t xml:space="preserve">de Cierre y Abandono de la Planta en el mes de </w:t>
            </w:r>
            <w:r w:rsidR="00637AE9" w:rsidRPr="00637AE9">
              <w:rPr>
                <w:rFonts w:cstheme="minorHAnsi"/>
              </w:rPr>
              <w:t>octubre</w:t>
            </w:r>
            <w:r w:rsidRPr="00637AE9">
              <w:rPr>
                <w:rFonts w:cstheme="minorHAnsi"/>
              </w:rPr>
              <w:t xml:space="preserve"> de </w:t>
            </w:r>
            <w:r w:rsidR="001F444D" w:rsidRPr="00637AE9">
              <w:rPr>
                <w:rFonts w:cstheme="minorHAnsi"/>
              </w:rPr>
              <w:t>2012</w:t>
            </w:r>
            <w:r w:rsidR="00637AE9" w:rsidRPr="00637AE9">
              <w:rPr>
                <w:rFonts w:cstheme="minorHAnsi"/>
              </w:rPr>
              <w:t>.</w:t>
            </w:r>
          </w:p>
          <w:p w:rsidR="00637AE9" w:rsidRPr="00637AE9" w:rsidRDefault="000F7228" w:rsidP="00637AE9">
            <w:pPr>
              <w:pStyle w:val="Prrafodelista"/>
              <w:widowControl w:val="0"/>
              <w:numPr>
                <w:ilvl w:val="0"/>
                <w:numId w:val="18"/>
              </w:numPr>
              <w:overflowPunct w:val="0"/>
              <w:autoSpaceDE w:val="0"/>
              <w:autoSpaceDN w:val="0"/>
              <w:adjustRightInd w:val="0"/>
              <w:rPr>
                <w:rFonts w:cstheme="minorHAnsi"/>
              </w:rPr>
            </w:pPr>
            <w:r w:rsidRPr="00637AE9">
              <w:rPr>
                <w:rFonts w:cstheme="minorHAnsi"/>
              </w:rPr>
              <w:t xml:space="preserve">Informe de la Fiscalización Ambiental realizada por la SMA </w:t>
            </w:r>
            <w:r w:rsidR="001F444D" w:rsidRPr="00637AE9">
              <w:rPr>
                <w:rFonts w:cstheme="minorHAnsi"/>
              </w:rPr>
              <w:t xml:space="preserve">a </w:t>
            </w:r>
            <w:r w:rsidRPr="00637AE9">
              <w:rPr>
                <w:rFonts w:cstheme="minorHAnsi"/>
              </w:rPr>
              <w:t xml:space="preserve">la Planta de Explosivos Explonor- </w:t>
            </w:r>
            <w:r w:rsidR="001F444D" w:rsidRPr="00637AE9">
              <w:rPr>
                <w:rFonts w:cstheme="minorHAnsi"/>
              </w:rPr>
              <w:t>I</w:t>
            </w:r>
            <w:r w:rsidRPr="00637AE9">
              <w:rPr>
                <w:rFonts w:cstheme="minorHAnsi"/>
              </w:rPr>
              <w:t xml:space="preserve">quique en </w:t>
            </w:r>
            <w:r w:rsidR="001F444D" w:rsidRPr="00637AE9">
              <w:rPr>
                <w:rFonts w:cstheme="minorHAnsi"/>
              </w:rPr>
              <w:t>n</w:t>
            </w:r>
            <w:r w:rsidRPr="00637AE9">
              <w:rPr>
                <w:rFonts w:cstheme="minorHAnsi"/>
              </w:rPr>
              <w:t xml:space="preserve">oviembre </w:t>
            </w:r>
            <w:r w:rsidR="001F444D" w:rsidRPr="00637AE9">
              <w:rPr>
                <w:rFonts w:cstheme="minorHAnsi"/>
              </w:rPr>
              <w:t>2013</w:t>
            </w:r>
            <w:r w:rsidRPr="00637AE9">
              <w:rPr>
                <w:rFonts w:cstheme="minorHAnsi"/>
              </w:rPr>
              <w:t>.</w:t>
            </w:r>
            <w:r w:rsidR="001F444D" w:rsidRPr="00637AE9">
              <w:rPr>
                <w:rFonts w:cstheme="minorHAnsi"/>
              </w:rPr>
              <w:t xml:space="preserve"> </w:t>
            </w:r>
          </w:p>
          <w:p w:rsidR="00637AE9" w:rsidRPr="00637AE9" w:rsidRDefault="000F7228" w:rsidP="00637AE9">
            <w:pPr>
              <w:pStyle w:val="Prrafodelista"/>
              <w:widowControl w:val="0"/>
              <w:numPr>
                <w:ilvl w:val="0"/>
                <w:numId w:val="18"/>
              </w:numPr>
              <w:overflowPunct w:val="0"/>
              <w:autoSpaceDE w:val="0"/>
              <w:autoSpaceDN w:val="0"/>
              <w:adjustRightInd w:val="0"/>
              <w:rPr>
                <w:rFonts w:cstheme="minorHAnsi"/>
              </w:rPr>
            </w:pPr>
            <w:r w:rsidRPr="00637AE9">
              <w:rPr>
                <w:rFonts w:cstheme="minorHAnsi"/>
              </w:rPr>
              <w:t>Copia de las cartas enviadas a la SMA y SEREMI de Salud indicando</w:t>
            </w:r>
            <w:r w:rsidR="001F444D" w:rsidRPr="00637AE9">
              <w:rPr>
                <w:rFonts w:cstheme="minorHAnsi"/>
              </w:rPr>
              <w:t xml:space="preserve"> </w:t>
            </w:r>
            <w:r w:rsidRPr="00637AE9">
              <w:rPr>
                <w:rFonts w:cstheme="minorHAnsi"/>
              </w:rPr>
              <w:t xml:space="preserve">el término de la ejecución del Plan de Cierre y Abandono </w:t>
            </w:r>
            <w:r w:rsidR="001F444D" w:rsidRPr="00637AE9">
              <w:rPr>
                <w:rFonts w:cstheme="minorHAnsi"/>
              </w:rPr>
              <w:t>(enero 2014)</w:t>
            </w:r>
            <w:r w:rsidR="00637AE9" w:rsidRPr="00637AE9">
              <w:rPr>
                <w:rFonts w:cstheme="minorHAnsi"/>
              </w:rPr>
              <w:t>.</w:t>
            </w:r>
          </w:p>
          <w:p w:rsidR="000F7228" w:rsidRPr="00953FD8" w:rsidRDefault="000F7228" w:rsidP="000F7228">
            <w:pPr>
              <w:pStyle w:val="Prrafodelista"/>
              <w:widowControl w:val="0"/>
              <w:numPr>
                <w:ilvl w:val="0"/>
                <w:numId w:val="18"/>
              </w:numPr>
              <w:overflowPunct w:val="0"/>
              <w:autoSpaceDE w:val="0"/>
              <w:autoSpaceDN w:val="0"/>
              <w:adjustRightInd w:val="0"/>
              <w:rPr>
                <w:rFonts w:cstheme="minorHAnsi"/>
              </w:rPr>
            </w:pPr>
            <w:r w:rsidRPr="00637AE9">
              <w:rPr>
                <w:rFonts w:cstheme="minorHAnsi"/>
              </w:rPr>
              <w:t>Copia de la página web de la SMA donde se aprecio</w:t>
            </w:r>
            <w:r w:rsidR="001F444D" w:rsidRPr="00637AE9">
              <w:rPr>
                <w:rFonts w:cstheme="minorHAnsi"/>
              </w:rPr>
              <w:t xml:space="preserve"> </w:t>
            </w:r>
            <w:r w:rsidRPr="00637AE9">
              <w:rPr>
                <w:rFonts w:cstheme="minorHAnsi"/>
              </w:rPr>
              <w:t>que la DIA de las instalaciones de la Planta están cerradas.</w:t>
            </w:r>
          </w:p>
          <w:p w:rsidR="007E3B26" w:rsidRPr="007E3B26" w:rsidRDefault="007E3B26" w:rsidP="007E3B26">
            <w:pPr>
              <w:widowControl w:val="0"/>
              <w:overflowPunct w:val="0"/>
              <w:autoSpaceDE w:val="0"/>
              <w:autoSpaceDN w:val="0"/>
              <w:adjustRightInd w:val="0"/>
              <w:jc w:val="both"/>
              <w:rPr>
                <w:rFonts w:cstheme="minorHAnsi"/>
              </w:rPr>
            </w:pPr>
          </w:p>
        </w:tc>
      </w:tr>
    </w:tbl>
    <w:p w:rsidR="00CE3600" w:rsidRDefault="00CE3600"/>
    <w:p w:rsidR="00D62A1B" w:rsidRDefault="00D62A1B">
      <w:r>
        <w:br w:type="page"/>
      </w:r>
    </w:p>
    <w:tbl>
      <w:tblPr>
        <w:tblW w:w="5000" w:type="pct"/>
        <w:jc w:val="center"/>
        <w:tblCellMar>
          <w:left w:w="70" w:type="dxa"/>
          <w:right w:w="70" w:type="dxa"/>
        </w:tblCellMar>
        <w:tblLook w:val="04A0" w:firstRow="1" w:lastRow="0" w:firstColumn="1" w:lastColumn="0" w:noHBand="0" w:noVBand="1"/>
      </w:tblPr>
      <w:tblGrid>
        <w:gridCol w:w="13562"/>
      </w:tblGrid>
      <w:tr w:rsidR="00185FD4" w:rsidRPr="001A526B" w:rsidTr="00A97D0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5FD4" w:rsidRPr="001A526B" w:rsidRDefault="00185FD4" w:rsidP="00A97D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85FD4" w:rsidRPr="001A526B" w:rsidTr="00A97D07">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185FD4" w:rsidRPr="001A526B" w:rsidRDefault="00BF3AE4" w:rsidP="00A97D07">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14:anchorId="604873E7" wp14:editId="569361F9">
                      <wp:simplePos x="0" y="0"/>
                      <wp:positionH relativeFrom="column">
                        <wp:posOffset>4325620</wp:posOffset>
                      </wp:positionH>
                      <wp:positionV relativeFrom="paragraph">
                        <wp:posOffset>2560955</wp:posOffset>
                      </wp:positionV>
                      <wp:extent cx="1059815" cy="221615"/>
                      <wp:effectExtent l="19050" t="19050" r="26035" b="26035"/>
                      <wp:wrapNone/>
                      <wp:docPr id="3" name="Rectángulo 3"/>
                      <wp:cNvGraphicFramePr/>
                      <a:graphic xmlns:a="http://schemas.openxmlformats.org/drawingml/2006/main">
                        <a:graphicData uri="http://schemas.microsoft.com/office/word/2010/wordprocessingShape">
                          <wps:wsp>
                            <wps:cNvSpPr/>
                            <wps:spPr>
                              <a:xfrm>
                                <a:off x="0" y="0"/>
                                <a:ext cx="1059815" cy="221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3DCA2" id="Rectángulo 3" o:spid="_x0000_s1026" style="position:absolute;margin-left:340.6pt;margin-top:201.65pt;width:83.45pt;height: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" filled="f" strokecolor="red" strokeweight="3pt"/>
                  </w:pict>
                </mc:Fallback>
              </mc:AlternateContent>
            </w:r>
            <w:r>
              <w:rPr>
                <w:noProof/>
              </w:rPr>
              <w:drawing>
                <wp:inline distT="0" distB="0" distL="0" distR="0" wp14:anchorId="0338648D" wp14:editId="6A0C72A2">
                  <wp:extent cx="7960212" cy="3756171"/>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86" t="8467" r="11648" b="26715"/>
                          <a:stretch/>
                        </pic:blipFill>
                        <pic:spPr bwMode="auto">
                          <a:xfrm>
                            <a:off x="0" y="0"/>
                            <a:ext cx="7979488" cy="3765267"/>
                          </a:xfrm>
                          <a:prstGeom prst="rect">
                            <a:avLst/>
                          </a:prstGeom>
                          <a:ln>
                            <a:noFill/>
                          </a:ln>
                          <a:extLst>
                            <a:ext uri="{53640926-AAD7-44D8-BBD7-CCE9431645EC}">
                              <a14:shadowObscured xmlns:a14="http://schemas.microsoft.com/office/drawing/2010/main"/>
                            </a:ext>
                          </a:extLst>
                        </pic:spPr>
                      </pic:pic>
                    </a:graphicData>
                  </a:graphic>
                </wp:inline>
              </w:drawing>
            </w:r>
          </w:p>
        </w:tc>
      </w:tr>
      <w:tr w:rsidR="00185FD4" w:rsidRPr="001A526B" w:rsidTr="00A97D07">
        <w:trPr>
          <w:trHeight w:val="392"/>
          <w:jc w:val="center"/>
        </w:trPr>
        <w:tc>
          <w:tcPr>
            <w:tcW w:w="5000" w:type="pct"/>
            <w:tcBorders>
              <w:top w:val="single" w:sz="4" w:space="0" w:color="auto"/>
              <w:left w:val="single" w:sz="4" w:space="0" w:color="auto"/>
              <w:right w:val="single" w:sz="4" w:space="0" w:color="000000"/>
            </w:tcBorders>
            <w:noWrap/>
            <w:vAlign w:val="center"/>
            <w:hideMark/>
          </w:tcPr>
          <w:p w:rsidR="00185FD4" w:rsidRPr="001A526B" w:rsidRDefault="00185FD4" w:rsidP="00A97D07">
            <w:pPr>
              <w:spacing w:after="0" w:line="240" w:lineRule="auto"/>
              <w:rPr>
                <w:rFonts w:ascii="Calibri" w:eastAsia="Times New Roman" w:hAnsi="Calibri" w:cs="Times New Roman"/>
                <w:b/>
                <w:color w:val="000000"/>
                <w:sz w:val="18"/>
                <w:szCs w:val="18"/>
                <w:lang w:eastAsia="es-CL"/>
              </w:rPr>
            </w:pPr>
            <w:bookmarkStart w:id="49" w:name="_Toc40188110"/>
            <w:r>
              <w:rPr>
                <w:rFonts w:ascii="Calibri" w:eastAsia="Calibri" w:hAnsi="Calibri" w:cs="Calibri"/>
                <w:b/>
                <w:sz w:val="18"/>
                <w:szCs w:val="20"/>
              </w:rPr>
              <w:t>Imagen</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9"/>
          </w:p>
        </w:tc>
      </w:tr>
      <w:tr w:rsidR="00185FD4" w:rsidRPr="001A526B" w:rsidTr="00A97D07">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185FD4" w:rsidRDefault="00185FD4" w:rsidP="00A97D07">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185FD4" w:rsidRPr="001A526B" w:rsidRDefault="00185FD4" w:rsidP="00C47C3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Fase </w:t>
            </w:r>
            <w:r w:rsidRPr="00503495">
              <w:rPr>
                <w:rFonts w:ascii="Calibri" w:eastAsia="Times New Roman" w:hAnsi="Calibri" w:cs="Times New Roman"/>
                <w:color w:val="000000"/>
                <w:sz w:val="18"/>
                <w:szCs w:val="18"/>
                <w:lang w:eastAsia="es-CL"/>
              </w:rPr>
              <w:t xml:space="preserve">de la RCA N° </w:t>
            </w:r>
            <w:r w:rsidR="00BF3AE4">
              <w:rPr>
                <w:rFonts w:ascii="Calibri" w:eastAsia="Times New Roman" w:hAnsi="Calibri" w:cs="Times New Roman"/>
                <w:color w:val="000000"/>
                <w:sz w:val="18"/>
                <w:szCs w:val="18"/>
                <w:lang w:eastAsia="es-CL"/>
              </w:rPr>
              <w:t>60</w:t>
            </w:r>
            <w:r w:rsidRPr="00503495">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0</w:t>
            </w:r>
            <w:r w:rsidR="00BF3AE4">
              <w:rPr>
                <w:rFonts w:ascii="Calibri" w:eastAsia="Times New Roman" w:hAnsi="Calibri" w:cs="Times New Roman"/>
                <w:color w:val="000000"/>
                <w:sz w:val="18"/>
                <w:szCs w:val="18"/>
                <w:lang w:eastAsia="es-CL"/>
              </w:rPr>
              <w:t>1</w:t>
            </w:r>
            <w:r w:rsidRPr="00503495">
              <w:rPr>
                <w:rFonts w:ascii="Calibri" w:eastAsia="Times New Roman" w:hAnsi="Calibri" w:cs="Times New Roman"/>
                <w:color w:val="000000"/>
                <w:sz w:val="18"/>
                <w:szCs w:val="18"/>
                <w:lang w:eastAsia="es-CL"/>
              </w:rPr>
              <w:t xml:space="preserve"> declarado por </w:t>
            </w:r>
            <w:r w:rsidR="00BF3AE4">
              <w:rPr>
                <w:rFonts w:ascii="Calibri" w:eastAsia="Times New Roman" w:hAnsi="Calibri" w:cs="Times New Roman"/>
                <w:color w:val="000000"/>
                <w:sz w:val="18"/>
                <w:szCs w:val="18"/>
                <w:lang w:eastAsia="es-CL"/>
              </w:rPr>
              <w:t xml:space="preserve">FAMESA Explosivos Chile </w:t>
            </w:r>
            <w:r w:rsidRPr="00503495">
              <w:rPr>
                <w:rFonts w:ascii="Calibri" w:eastAsia="Times New Roman" w:hAnsi="Calibri" w:cs="Times New Roman"/>
                <w:color w:val="000000"/>
                <w:sz w:val="18"/>
                <w:szCs w:val="18"/>
                <w:lang w:eastAsia="es-CL"/>
              </w:rPr>
              <w:t>S.A.</w:t>
            </w:r>
            <w:r>
              <w:rPr>
                <w:rFonts w:ascii="Calibri" w:eastAsia="Times New Roman" w:hAnsi="Calibri" w:cs="Times New Roman"/>
                <w:color w:val="000000"/>
                <w:sz w:val="18"/>
                <w:szCs w:val="18"/>
                <w:lang w:eastAsia="es-CL"/>
              </w:rPr>
              <w:t>, T</w:t>
            </w:r>
            <w:r w:rsidRPr="00503495">
              <w:rPr>
                <w:rFonts w:ascii="Calibri" w:eastAsia="Times New Roman" w:hAnsi="Calibri" w:cs="Times New Roman"/>
                <w:color w:val="000000"/>
                <w:sz w:val="18"/>
                <w:szCs w:val="18"/>
                <w:lang w:eastAsia="es-CL"/>
              </w:rPr>
              <w:t>itular</w:t>
            </w:r>
            <w:r>
              <w:rPr>
                <w:rFonts w:ascii="Calibri" w:eastAsia="Times New Roman" w:hAnsi="Calibri" w:cs="Times New Roman"/>
                <w:color w:val="000000"/>
                <w:sz w:val="18"/>
                <w:szCs w:val="18"/>
                <w:lang w:eastAsia="es-CL"/>
              </w:rPr>
              <w:t xml:space="preserve"> </w:t>
            </w:r>
            <w:r w:rsidRPr="00503495">
              <w:rPr>
                <w:rFonts w:ascii="Calibri" w:eastAsia="Times New Roman" w:hAnsi="Calibri" w:cs="Times New Roman"/>
                <w:color w:val="000000"/>
                <w:sz w:val="18"/>
                <w:szCs w:val="18"/>
                <w:lang w:eastAsia="es-CL"/>
              </w:rPr>
              <w:t>en el Sistema de Fiscalización Ambiental de RCA de la Superintendencia del Medio Ambiente</w:t>
            </w:r>
            <w:r w:rsidR="00EF6CAC">
              <w:rPr>
                <w:rFonts w:ascii="Calibri" w:eastAsia="Times New Roman" w:hAnsi="Calibri" w:cs="Times New Roman"/>
                <w:color w:val="000000"/>
                <w:sz w:val="18"/>
                <w:szCs w:val="18"/>
                <w:lang w:eastAsia="es-CL"/>
              </w:rPr>
              <w:t>.</w:t>
            </w:r>
          </w:p>
        </w:tc>
      </w:tr>
      <w:tr w:rsidR="00185FD4" w:rsidRPr="001A526B" w:rsidTr="00A97D07">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185FD4" w:rsidRPr="001A526B" w:rsidRDefault="00185FD4" w:rsidP="00A97D07">
            <w:pPr>
              <w:spacing w:after="0" w:line="240" w:lineRule="auto"/>
              <w:rPr>
                <w:rFonts w:ascii="Calibri" w:eastAsia="Times New Roman" w:hAnsi="Calibri" w:cs="Times New Roman"/>
                <w:color w:val="000000"/>
                <w:lang w:eastAsia="es-CL"/>
              </w:rPr>
            </w:pPr>
          </w:p>
        </w:tc>
      </w:tr>
    </w:tbl>
    <w:p w:rsidR="00CE3600" w:rsidRDefault="00CE3600"/>
    <w:p w:rsidR="00D62A1B" w:rsidRDefault="00D62A1B">
      <w:r>
        <w:br w:type="page"/>
      </w:r>
    </w:p>
    <w:tbl>
      <w:tblPr>
        <w:tblW w:w="5000" w:type="pct"/>
        <w:jc w:val="center"/>
        <w:tblCellMar>
          <w:left w:w="70" w:type="dxa"/>
          <w:right w:w="70" w:type="dxa"/>
        </w:tblCellMar>
        <w:tblLook w:val="04A0" w:firstRow="1" w:lastRow="0" w:firstColumn="1" w:lastColumn="0" w:noHBand="0" w:noVBand="1"/>
      </w:tblPr>
      <w:tblGrid>
        <w:gridCol w:w="13562"/>
      </w:tblGrid>
      <w:tr w:rsidR="00C47C3D" w:rsidRPr="001A526B" w:rsidTr="00A97D0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C3D" w:rsidRPr="001A526B" w:rsidRDefault="00C47C3D" w:rsidP="00A97D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47C3D" w:rsidRPr="001A526B" w:rsidTr="00A97D07">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C47C3D" w:rsidRPr="001A526B" w:rsidRDefault="00951C19" w:rsidP="00A97D07">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1312" behindDoc="0" locked="0" layoutInCell="1" allowOverlap="1" wp14:anchorId="23983D2F" wp14:editId="227000A7">
                      <wp:simplePos x="0" y="0"/>
                      <wp:positionH relativeFrom="column">
                        <wp:posOffset>4355465</wp:posOffset>
                      </wp:positionH>
                      <wp:positionV relativeFrom="paragraph">
                        <wp:posOffset>2608580</wp:posOffset>
                      </wp:positionV>
                      <wp:extent cx="1059815" cy="221615"/>
                      <wp:effectExtent l="19050" t="19050" r="26035" b="26035"/>
                      <wp:wrapNone/>
                      <wp:docPr id="6" name="Rectángulo 6"/>
                      <wp:cNvGraphicFramePr/>
                      <a:graphic xmlns:a="http://schemas.openxmlformats.org/drawingml/2006/main">
                        <a:graphicData uri="http://schemas.microsoft.com/office/word/2010/wordprocessingShape">
                          <wps:wsp>
                            <wps:cNvSpPr/>
                            <wps:spPr>
                              <a:xfrm>
                                <a:off x="0" y="0"/>
                                <a:ext cx="1059815" cy="221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F9387" id="Rectángulo 6" o:spid="_x0000_s1026" style="position:absolute;margin-left:342.95pt;margin-top:205.4pt;width:83.45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" filled="f" strokecolor="red" strokeweight="3pt"/>
                  </w:pict>
                </mc:Fallback>
              </mc:AlternateContent>
            </w:r>
            <w:r>
              <w:rPr>
                <w:noProof/>
              </w:rPr>
              <w:drawing>
                <wp:inline distT="0" distB="0" distL="0" distR="0" wp14:anchorId="1497B5DB" wp14:editId="7EF3EC95">
                  <wp:extent cx="8276492" cy="38686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82" t="9071" r="11991" b="26835"/>
                          <a:stretch/>
                        </pic:blipFill>
                        <pic:spPr bwMode="auto">
                          <a:xfrm>
                            <a:off x="0" y="0"/>
                            <a:ext cx="8297283" cy="3878342"/>
                          </a:xfrm>
                          <a:prstGeom prst="rect">
                            <a:avLst/>
                          </a:prstGeom>
                          <a:ln>
                            <a:noFill/>
                          </a:ln>
                          <a:extLst>
                            <a:ext uri="{53640926-AAD7-44D8-BBD7-CCE9431645EC}">
                              <a14:shadowObscured xmlns:a14="http://schemas.microsoft.com/office/drawing/2010/main"/>
                            </a:ext>
                          </a:extLst>
                        </pic:spPr>
                      </pic:pic>
                    </a:graphicData>
                  </a:graphic>
                </wp:inline>
              </w:drawing>
            </w:r>
          </w:p>
        </w:tc>
      </w:tr>
      <w:tr w:rsidR="00C47C3D" w:rsidRPr="001A526B" w:rsidTr="00A97D07">
        <w:trPr>
          <w:trHeight w:val="392"/>
          <w:jc w:val="center"/>
        </w:trPr>
        <w:tc>
          <w:tcPr>
            <w:tcW w:w="5000" w:type="pct"/>
            <w:tcBorders>
              <w:top w:val="single" w:sz="4" w:space="0" w:color="auto"/>
              <w:left w:val="single" w:sz="4" w:space="0" w:color="auto"/>
              <w:right w:val="single" w:sz="4" w:space="0" w:color="000000"/>
            </w:tcBorders>
            <w:noWrap/>
            <w:vAlign w:val="center"/>
            <w:hideMark/>
          </w:tcPr>
          <w:p w:rsidR="00C47C3D" w:rsidRPr="001A526B" w:rsidRDefault="00C47C3D" w:rsidP="00A97D07">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w:t>
            </w:r>
            <w:r w:rsidRPr="001A526B">
              <w:rPr>
                <w:rFonts w:ascii="Calibri" w:eastAsia="Calibri" w:hAnsi="Calibri" w:cs="Calibri"/>
                <w:b/>
                <w:sz w:val="18"/>
                <w:szCs w:val="20"/>
              </w:rPr>
              <w:t xml:space="preserve"> </w:t>
            </w:r>
            <w:r w:rsidR="00532844">
              <w:rPr>
                <w:rFonts w:ascii="Calibri" w:eastAsia="Calibri" w:hAnsi="Calibri" w:cs="Calibri"/>
                <w:b/>
                <w:sz w:val="18"/>
                <w:szCs w:val="20"/>
              </w:rPr>
              <w:t>2</w:t>
            </w:r>
            <w:r w:rsidRPr="001A526B">
              <w:rPr>
                <w:rFonts w:ascii="Calibri" w:eastAsia="Calibri" w:hAnsi="Calibri" w:cs="Calibri"/>
                <w:b/>
                <w:sz w:val="18"/>
                <w:szCs w:val="20"/>
              </w:rPr>
              <w:t>.</w:t>
            </w:r>
          </w:p>
        </w:tc>
      </w:tr>
      <w:tr w:rsidR="00C47C3D" w:rsidRPr="001A526B" w:rsidTr="00A97D07">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C47C3D" w:rsidRDefault="00C47C3D" w:rsidP="00A97D07">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C47C3D" w:rsidRPr="001A526B" w:rsidRDefault="00C47C3D" w:rsidP="00A97D0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Fase </w:t>
            </w:r>
            <w:r w:rsidRPr="00503495">
              <w:rPr>
                <w:rFonts w:ascii="Calibri" w:eastAsia="Times New Roman" w:hAnsi="Calibri" w:cs="Times New Roman"/>
                <w:color w:val="000000"/>
                <w:sz w:val="18"/>
                <w:szCs w:val="18"/>
                <w:lang w:eastAsia="es-CL"/>
              </w:rPr>
              <w:t xml:space="preserve">de la RCA N° </w:t>
            </w:r>
            <w:r w:rsidR="00951C19">
              <w:rPr>
                <w:rFonts w:ascii="Calibri" w:eastAsia="Times New Roman" w:hAnsi="Calibri" w:cs="Times New Roman"/>
                <w:color w:val="000000"/>
                <w:sz w:val="18"/>
                <w:szCs w:val="18"/>
                <w:lang w:eastAsia="es-CL"/>
              </w:rPr>
              <w:t xml:space="preserve">216/2001 </w:t>
            </w:r>
            <w:r w:rsidRPr="00503495">
              <w:rPr>
                <w:rFonts w:ascii="Calibri" w:eastAsia="Times New Roman" w:hAnsi="Calibri" w:cs="Times New Roman"/>
                <w:color w:val="000000"/>
                <w:sz w:val="18"/>
                <w:szCs w:val="18"/>
                <w:lang w:eastAsia="es-CL"/>
              </w:rPr>
              <w:t xml:space="preserve">declarado por </w:t>
            </w:r>
            <w:r>
              <w:rPr>
                <w:rFonts w:ascii="Calibri" w:eastAsia="Times New Roman" w:hAnsi="Calibri" w:cs="Times New Roman"/>
                <w:color w:val="000000"/>
                <w:sz w:val="18"/>
                <w:szCs w:val="18"/>
                <w:lang w:eastAsia="es-CL"/>
              </w:rPr>
              <w:t xml:space="preserve">FAMESA Explosivos Chile </w:t>
            </w:r>
            <w:r w:rsidRPr="00503495">
              <w:rPr>
                <w:rFonts w:ascii="Calibri" w:eastAsia="Times New Roman" w:hAnsi="Calibri" w:cs="Times New Roman"/>
                <w:color w:val="000000"/>
                <w:sz w:val="18"/>
                <w:szCs w:val="18"/>
                <w:lang w:eastAsia="es-CL"/>
              </w:rPr>
              <w:t>S.A.</w:t>
            </w:r>
            <w:r>
              <w:rPr>
                <w:rFonts w:ascii="Calibri" w:eastAsia="Times New Roman" w:hAnsi="Calibri" w:cs="Times New Roman"/>
                <w:color w:val="000000"/>
                <w:sz w:val="18"/>
                <w:szCs w:val="18"/>
                <w:lang w:eastAsia="es-CL"/>
              </w:rPr>
              <w:t>, T</w:t>
            </w:r>
            <w:r w:rsidRPr="00503495">
              <w:rPr>
                <w:rFonts w:ascii="Calibri" w:eastAsia="Times New Roman" w:hAnsi="Calibri" w:cs="Times New Roman"/>
                <w:color w:val="000000"/>
                <w:sz w:val="18"/>
                <w:szCs w:val="18"/>
                <w:lang w:eastAsia="es-CL"/>
              </w:rPr>
              <w:t>itular</w:t>
            </w:r>
            <w:r>
              <w:rPr>
                <w:rFonts w:ascii="Calibri" w:eastAsia="Times New Roman" w:hAnsi="Calibri" w:cs="Times New Roman"/>
                <w:color w:val="000000"/>
                <w:sz w:val="18"/>
                <w:szCs w:val="18"/>
                <w:lang w:eastAsia="es-CL"/>
              </w:rPr>
              <w:t xml:space="preserve"> </w:t>
            </w:r>
            <w:r w:rsidRPr="00503495">
              <w:rPr>
                <w:rFonts w:ascii="Calibri" w:eastAsia="Times New Roman" w:hAnsi="Calibri" w:cs="Times New Roman"/>
                <w:color w:val="000000"/>
                <w:sz w:val="18"/>
                <w:szCs w:val="18"/>
                <w:lang w:eastAsia="es-CL"/>
              </w:rPr>
              <w:t>en el Sistema de Fiscalización Ambiental de RCA de la Superintendencia del Medio Ambiente</w:t>
            </w:r>
            <w:r w:rsidR="00EF6CAC">
              <w:rPr>
                <w:rFonts w:ascii="Calibri" w:eastAsia="Times New Roman" w:hAnsi="Calibri" w:cs="Times New Roman"/>
                <w:color w:val="000000"/>
                <w:sz w:val="18"/>
                <w:szCs w:val="18"/>
                <w:lang w:eastAsia="es-CL"/>
              </w:rPr>
              <w:t>.</w:t>
            </w:r>
          </w:p>
        </w:tc>
      </w:tr>
      <w:tr w:rsidR="00C47C3D" w:rsidRPr="001A526B" w:rsidTr="00A97D07">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C47C3D" w:rsidRPr="001A526B" w:rsidRDefault="00C47C3D" w:rsidP="00A97D07">
            <w:pPr>
              <w:spacing w:after="0" w:line="240" w:lineRule="auto"/>
              <w:rPr>
                <w:rFonts w:ascii="Calibri" w:eastAsia="Times New Roman" w:hAnsi="Calibri" w:cs="Times New Roman"/>
                <w:color w:val="000000"/>
                <w:lang w:eastAsia="es-CL"/>
              </w:rPr>
            </w:pPr>
          </w:p>
        </w:tc>
      </w:tr>
    </w:tbl>
    <w:p w:rsidR="00CE3600" w:rsidRDefault="00CE3600"/>
    <w:p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C47C3D" w:rsidRPr="001A526B" w:rsidTr="00A97D0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C3D" w:rsidRPr="001A526B" w:rsidRDefault="00C47C3D" w:rsidP="00A97D07">
            <w:pPr>
              <w:spacing w:after="0" w:line="240" w:lineRule="auto"/>
              <w:jc w:val="center"/>
              <w:rPr>
                <w:rFonts w:ascii="Calibri" w:eastAsia="Times New Roman" w:hAnsi="Calibri" w:cs="Times New Roman"/>
                <w:b/>
                <w:bCs/>
                <w:color w:val="000000"/>
                <w:sz w:val="20"/>
                <w:szCs w:val="20"/>
                <w:lang w:eastAsia="es-CL"/>
              </w:rPr>
            </w:pPr>
            <w:bookmarkStart w:id="50" w:name="_Toc352840404"/>
            <w:bookmarkStart w:id="51" w:name="_Toc352841464"/>
            <w:bookmarkStart w:id="52" w:name="_Toc447875253"/>
            <w:r w:rsidRPr="001A526B">
              <w:rPr>
                <w:rFonts w:ascii="Calibri" w:eastAsia="Times New Roman" w:hAnsi="Calibri" w:cs="Times New Roman"/>
                <w:b/>
                <w:bCs/>
                <w:color w:val="000000"/>
                <w:sz w:val="20"/>
                <w:szCs w:val="20"/>
                <w:lang w:eastAsia="es-CL"/>
              </w:rPr>
              <w:lastRenderedPageBreak/>
              <w:t>Registros</w:t>
            </w:r>
          </w:p>
        </w:tc>
      </w:tr>
      <w:tr w:rsidR="00C47C3D" w:rsidRPr="001A526B" w:rsidTr="00A97D07">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C47C3D" w:rsidRPr="001A526B" w:rsidRDefault="00DB52E5" w:rsidP="00A97D07">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3360" behindDoc="0" locked="0" layoutInCell="1" allowOverlap="1" wp14:anchorId="25F50E4B" wp14:editId="45321DA6">
                      <wp:simplePos x="0" y="0"/>
                      <wp:positionH relativeFrom="column">
                        <wp:posOffset>4327525</wp:posOffset>
                      </wp:positionH>
                      <wp:positionV relativeFrom="paragraph">
                        <wp:posOffset>2553970</wp:posOffset>
                      </wp:positionV>
                      <wp:extent cx="1410970" cy="221615"/>
                      <wp:effectExtent l="19050" t="19050" r="17780" b="26035"/>
                      <wp:wrapNone/>
                      <wp:docPr id="8" name="Rectángulo 8"/>
                      <wp:cNvGraphicFramePr/>
                      <a:graphic xmlns:a="http://schemas.openxmlformats.org/drawingml/2006/main">
                        <a:graphicData uri="http://schemas.microsoft.com/office/word/2010/wordprocessingShape">
                          <wps:wsp>
                            <wps:cNvSpPr/>
                            <wps:spPr>
                              <a:xfrm>
                                <a:off x="0" y="0"/>
                                <a:ext cx="1410970" cy="221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DCAE9" id="Rectángulo 8" o:spid="_x0000_s1026" style="position:absolute;margin-left:340.75pt;margin-top:201.1pt;width:111.1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" filled="f" strokecolor="red" strokeweight="3pt"/>
                  </w:pict>
                </mc:Fallback>
              </mc:AlternateContent>
            </w:r>
            <w:r>
              <w:rPr>
                <w:noProof/>
              </w:rPr>
              <w:drawing>
                <wp:inline distT="0" distB="0" distL="0" distR="0" wp14:anchorId="1B158FFC" wp14:editId="453E3046">
                  <wp:extent cx="8088923" cy="3898604"/>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18" t="9191" r="11924" b="24780"/>
                          <a:stretch/>
                        </pic:blipFill>
                        <pic:spPr bwMode="auto">
                          <a:xfrm>
                            <a:off x="0" y="0"/>
                            <a:ext cx="8103981" cy="3905862"/>
                          </a:xfrm>
                          <a:prstGeom prst="rect">
                            <a:avLst/>
                          </a:prstGeom>
                          <a:ln>
                            <a:noFill/>
                          </a:ln>
                          <a:extLst>
                            <a:ext uri="{53640926-AAD7-44D8-BBD7-CCE9431645EC}">
                              <a14:shadowObscured xmlns:a14="http://schemas.microsoft.com/office/drawing/2010/main"/>
                            </a:ext>
                          </a:extLst>
                        </pic:spPr>
                      </pic:pic>
                    </a:graphicData>
                  </a:graphic>
                </wp:inline>
              </w:drawing>
            </w:r>
          </w:p>
        </w:tc>
      </w:tr>
      <w:tr w:rsidR="00C47C3D" w:rsidRPr="001A526B" w:rsidTr="00A97D07">
        <w:trPr>
          <w:trHeight w:val="392"/>
          <w:jc w:val="center"/>
        </w:trPr>
        <w:tc>
          <w:tcPr>
            <w:tcW w:w="5000" w:type="pct"/>
            <w:tcBorders>
              <w:top w:val="single" w:sz="4" w:space="0" w:color="auto"/>
              <w:left w:val="single" w:sz="4" w:space="0" w:color="auto"/>
              <w:right w:val="single" w:sz="4" w:space="0" w:color="000000"/>
            </w:tcBorders>
            <w:noWrap/>
            <w:vAlign w:val="center"/>
            <w:hideMark/>
          </w:tcPr>
          <w:p w:rsidR="00C47C3D" w:rsidRPr="001A526B" w:rsidRDefault="00C47C3D" w:rsidP="00A97D07">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w:t>
            </w:r>
            <w:r w:rsidRPr="001A526B">
              <w:rPr>
                <w:rFonts w:ascii="Calibri" w:eastAsia="Calibri" w:hAnsi="Calibri" w:cs="Calibri"/>
                <w:b/>
                <w:sz w:val="18"/>
                <w:szCs w:val="20"/>
              </w:rPr>
              <w:t xml:space="preserve"> </w:t>
            </w:r>
            <w:r w:rsidR="00532844">
              <w:rPr>
                <w:rFonts w:ascii="Calibri" w:eastAsia="Calibri" w:hAnsi="Calibri" w:cs="Calibri"/>
                <w:b/>
                <w:sz w:val="18"/>
                <w:szCs w:val="20"/>
              </w:rPr>
              <w:t>3</w:t>
            </w:r>
            <w:r w:rsidRPr="001A526B">
              <w:rPr>
                <w:rFonts w:ascii="Calibri" w:eastAsia="Calibri" w:hAnsi="Calibri" w:cs="Calibri"/>
                <w:b/>
                <w:sz w:val="18"/>
                <w:szCs w:val="20"/>
              </w:rPr>
              <w:t>.</w:t>
            </w:r>
          </w:p>
        </w:tc>
      </w:tr>
      <w:tr w:rsidR="00C47C3D" w:rsidRPr="001A526B" w:rsidTr="00A97D07">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C47C3D" w:rsidRDefault="00C47C3D" w:rsidP="00A97D07">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C47C3D" w:rsidRPr="001A526B" w:rsidRDefault="00C47C3D" w:rsidP="00A97D0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Fase </w:t>
            </w:r>
            <w:r w:rsidRPr="00503495">
              <w:rPr>
                <w:rFonts w:ascii="Calibri" w:eastAsia="Times New Roman" w:hAnsi="Calibri" w:cs="Times New Roman"/>
                <w:color w:val="000000"/>
                <w:sz w:val="18"/>
                <w:szCs w:val="18"/>
                <w:lang w:eastAsia="es-CL"/>
              </w:rPr>
              <w:t xml:space="preserve">de la RCA N° </w:t>
            </w:r>
            <w:r w:rsidR="00DB52E5">
              <w:rPr>
                <w:rFonts w:ascii="Calibri" w:eastAsia="Times New Roman" w:hAnsi="Calibri" w:cs="Times New Roman"/>
                <w:color w:val="000000"/>
                <w:sz w:val="18"/>
                <w:szCs w:val="18"/>
                <w:lang w:eastAsia="es-CL"/>
              </w:rPr>
              <w:t xml:space="preserve">132/2005 </w:t>
            </w:r>
            <w:r w:rsidRPr="00503495">
              <w:rPr>
                <w:rFonts w:ascii="Calibri" w:eastAsia="Times New Roman" w:hAnsi="Calibri" w:cs="Times New Roman"/>
                <w:color w:val="000000"/>
                <w:sz w:val="18"/>
                <w:szCs w:val="18"/>
                <w:lang w:eastAsia="es-CL"/>
              </w:rPr>
              <w:t xml:space="preserve">declarado por </w:t>
            </w:r>
            <w:r>
              <w:rPr>
                <w:rFonts w:ascii="Calibri" w:eastAsia="Times New Roman" w:hAnsi="Calibri" w:cs="Times New Roman"/>
                <w:color w:val="000000"/>
                <w:sz w:val="18"/>
                <w:szCs w:val="18"/>
                <w:lang w:eastAsia="es-CL"/>
              </w:rPr>
              <w:t xml:space="preserve">FAMESA Explosivos Chile </w:t>
            </w:r>
            <w:r w:rsidRPr="00503495">
              <w:rPr>
                <w:rFonts w:ascii="Calibri" w:eastAsia="Times New Roman" w:hAnsi="Calibri" w:cs="Times New Roman"/>
                <w:color w:val="000000"/>
                <w:sz w:val="18"/>
                <w:szCs w:val="18"/>
                <w:lang w:eastAsia="es-CL"/>
              </w:rPr>
              <w:t>S.A.</w:t>
            </w:r>
            <w:r>
              <w:rPr>
                <w:rFonts w:ascii="Calibri" w:eastAsia="Times New Roman" w:hAnsi="Calibri" w:cs="Times New Roman"/>
                <w:color w:val="000000"/>
                <w:sz w:val="18"/>
                <w:szCs w:val="18"/>
                <w:lang w:eastAsia="es-CL"/>
              </w:rPr>
              <w:t>, T</w:t>
            </w:r>
            <w:r w:rsidRPr="00503495">
              <w:rPr>
                <w:rFonts w:ascii="Calibri" w:eastAsia="Times New Roman" w:hAnsi="Calibri" w:cs="Times New Roman"/>
                <w:color w:val="000000"/>
                <w:sz w:val="18"/>
                <w:szCs w:val="18"/>
                <w:lang w:eastAsia="es-CL"/>
              </w:rPr>
              <w:t>itular</w:t>
            </w:r>
            <w:r>
              <w:rPr>
                <w:rFonts w:ascii="Calibri" w:eastAsia="Times New Roman" w:hAnsi="Calibri" w:cs="Times New Roman"/>
                <w:color w:val="000000"/>
                <w:sz w:val="18"/>
                <w:szCs w:val="18"/>
                <w:lang w:eastAsia="es-CL"/>
              </w:rPr>
              <w:t xml:space="preserve"> </w:t>
            </w:r>
            <w:r w:rsidRPr="00503495">
              <w:rPr>
                <w:rFonts w:ascii="Calibri" w:eastAsia="Times New Roman" w:hAnsi="Calibri" w:cs="Times New Roman"/>
                <w:color w:val="000000"/>
                <w:sz w:val="18"/>
                <w:szCs w:val="18"/>
                <w:lang w:eastAsia="es-CL"/>
              </w:rPr>
              <w:t>en el Sistema de Fiscalización Ambiental de RCA de la Superintendencia del Medio Ambiente</w:t>
            </w:r>
            <w:r w:rsidR="00DB52E5">
              <w:rPr>
                <w:rFonts w:ascii="Calibri" w:eastAsia="Times New Roman" w:hAnsi="Calibri" w:cs="Times New Roman"/>
                <w:color w:val="000000"/>
                <w:sz w:val="18"/>
                <w:szCs w:val="18"/>
                <w:lang w:eastAsia="es-CL"/>
              </w:rPr>
              <w:t>.</w:t>
            </w:r>
          </w:p>
        </w:tc>
      </w:tr>
      <w:tr w:rsidR="00C47C3D" w:rsidRPr="001A526B" w:rsidTr="00A97D07">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C47C3D" w:rsidRPr="001A526B" w:rsidRDefault="00C47C3D" w:rsidP="00A97D07">
            <w:pPr>
              <w:spacing w:after="0" w:line="240" w:lineRule="auto"/>
              <w:rPr>
                <w:rFonts w:ascii="Calibri" w:eastAsia="Times New Roman" w:hAnsi="Calibri" w:cs="Times New Roman"/>
                <w:color w:val="000000"/>
                <w:lang w:eastAsia="es-CL"/>
              </w:rPr>
            </w:pPr>
          </w:p>
        </w:tc>
      </w:tr>
    </w:tbl>
    <w:p w:rsidR="008128E2" w:rsidRDefault="008128E2" w:rsidP="00BD649D">
      <w:pPr>
        <w:pStyle w:val="IFA1"/>
        <w:numPr>
          <w:ilvl w:val="0"/>
          <w:numId w:val="0"/>
        </w:numPr>
        <w:ind w:left="432"/>
      </w:pPr>
    </w:p>
    <w:p w:rsidR="00D62A1B" w:rsidRDefault="00D62A1B">
      <w:r>
        <w:br w:type="page"/>
      </w:r>
    </w:p>
    <w:tbl>
      <w:tblPr>
        <w:tblW w:w="5000" w:type="pct"/>
        <w:jc w:val="center"/>
        <w:tblCellMar>
          <w:left w:w="70" w:type="dxa"/>
          <w:right w:w="70" w:type="dxa"/>
        </w:tblCellMar>
        <w:tblLook w:val="04A0" w:firstRow="1" w:lastRow="0" w:firstColumn="1" w:lastColumn="0" w:noHBand="0" w:noVBand="1"/>
      </w:tblPr>
      <w:tblGrid>
        <w:gridCol w:w="13562"/>
      </w:tblGrid>
      <w:tr w:rsidR="00C47C3D" w:rsidRPr="001A526B" w:rsidTr="00A97D0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C3D" w:rsidRPr="001A526B" w:rsidRDefault="00C47C3D" w:rsidP="00A97D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47C3D" w:rsidRPr="001A526B" w:rsidTr="00A97D07">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C47C3D" w:rsidRPr="001A526B" w:rsidRDefault="00EF6CAC" w:rsidP="00A97D07">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5408" behindDoc="0" locked="0" layoutInCell="1" allowOverlap="1" wp14:anchorId="25F50E4B" wp14:editId="45321DA6">
                      <wp:simplePos x="0" y="0"/>
                      <wp:positionH relativeFrom="column">
                        <wp:posOffset>1696085</wp:posOffset>
                      </wp:positionH>
                      <wp:positionV relativeFrom="paragraph">
                        <wp:posOffset>2688590</wp:posOffset>
                      </wp:positionV>
                      <wp:extent cx="4224655" cy="221615"/>
                      <wp:effectExtent l="19050" t="19050" r="23495" b="26035"/>
                      <wp:wrapNone/>
                      <wp:docPr id="9" name="Rectángulo 9"/>
                      <wp:cNvGraphicFramePr/>
                      <a:graphic xmlns:a="http://schemas.openxmlformats.org/drawingml/2006/main">
                        <a:graphicData uri="http://schemas.microsoft.com/office/word/2010/wordprocessingShape">
                          <wps:wsp>
                            <wps:cNvSpPr/>
                            <wps:spPr>
                              <a:xfrm>
                                <a:off x="0" y="0"/>
                                <a:ext cx="4224655" cy="221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19673" id="Rectángulo 9" o:spid="_x0000_s1026" style="position:absolute;margin-left:133.55pt;margin-top:211.7pt;width:332.65pt;height:1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" filled="f" strokecolor="red" strokeweight="3pt"/>
                  </w:pict>
                </mc:Fallback>
              </mc:AlternateContent>
            </w:r>
            <w:r>
              <w:rPr>
                <w:noProof/>
              </w:rPr>
              <w:drawing>
                <wp:inline distT="0" distB="0" distL="0" distR="0" wp14:anchorId="72BF05E7" wp14:editId="14F4797F">
                  <wp:extent cx="8348058" cy="4031859"/>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10" t="8949" r="11650" b="24301"/>
                          <a:stretch/>
                        </pic:blipFill>
                        <pic:spPr bwMode="auto">
                          <a:xfrm>
                            <a:off x="0" y="0"/>
                            <a:ext cx="8361308" cy="4038258"/>
                          </a:xfrm>
                          <a:prstGeom prst="rect">
                            <a:avLst/>
                          </a:prstGeom>
                          <a:ln>
                            <a:noFill/>
                          </a:ln>
                          <a:extLst>
                            <a:ext uri="{53640926-AAD7-44D8-BBD7-CCE9431645EC}">
                              <a14:shadowObscured xmlns:a14="http://schemas.microsoft.com/office/drawing/2010/main"/>
                            </a:ext>
                          </a:extLst>
                        </pic:spPr>
                      </pic:pic>
                    </a:graphicData>
                  </a:graphic>
                </wp:inline>
              </w:drawing>
            </w:r>
          </w:p>
        </w:tc>
      </w:tr>
      <w:tr w:rsidR="00C47C3D" w:rsidRPr="001A526B" w:rsidTr="00A97D07">
        <w:trPr>
          <w:trHeight w:val="392"/>
          <w:jc w:val="center"/>
        </w:trPr>
        <w:tc>
          <w:tcPr>
            <w:tcW w:w="5000" w:type="pct"/>
            <w:tcBorders>
              <w:top w:val="single" w:sz="4" w:space="0" w:color="auto"/>
              <w:left w:val="single" w:sz="4" w:space="0" w:color="auto"/>
              <w:right w:val="single" w:sz="4" w:space="0" w:color="000000"/>
            </w:tcBorders>
            <w:noWrap/>
            <w:vAlign w:val="center"/>
            <w:hideMark/>
          </w:tcPr>
          <w:p w:rsidR="00C47C3D" w:rsidRPr="001A526B" w:rsidRDefault="00C47C3D" w:rsidP="00A97D07">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w:t>
            </w:r>
            <w:r w:rsidRPr="001A526B">
              <w:rPr>
                <w:rFonts w:ascii="Calibri" w:eastAsia="Calibri" w:hAnsi="Calibri" w:cs="Calibri"/>
                <w:b/>
                <w:sz w:val="18"/>
                <w:szCs w:val="20"/>
              </w:rPr>
              <w:t xml:space="preserve"> </w:t>
            </w:r>
            <w:r w:rsidR="00532844">
              <w:rPr>
                <w:rFonts w:ascii="Calibri" w:eastAsia="Calibri" w:hAnsi="Calibri" w:cs="Calibri"/>
                <w:b/>
                <w:sz w:val="18"/>
                <w:szCs w:val="20"/>
              </w:rPr>
              <w:t>4</w:t>
            </w:r>
            <w:r w:rsidRPr="001A526B">
              <w:rPr>
                <w:rFonts w:ascii="Calibri" w:eastAsia="Calibri" w:hAnsi="Calibri" w:cs="Calibri"/>
                <w:b/>
                <w:sz w:val="18"/>
                <w:szCs w:val="20"/>
              </w:rPr>
              <w:t>.</w:t>
            </w:r>
          </w:p>
        </w:tc>
      </w:tr>
      <w:tr w:rsidR="00C47C3D" w:rsidRPr="001A526B" w:rsidTr="00A97D07">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C47C3D" w:rsidRDefault="00C47C3D" w:rsidP="00A97D07">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C47C3D" w:rsidRPr="001A526B" w:rsidRDefault="00C47C3D" w:rsidP="00A97D0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Fase </w:t>
            </w:r>
            <w:r w:rsidRPr="00503495">
              <w:rPr>
                <w:rFonts w:ascii="Calibri" w:eastAsia="Times New Roman" w:hAnsi="Calibri" w:cs="Times New Roman"/>
                <w:color w:val="000000"/>
                <w:sz w:val="18"/>
                <w:szCs w:val="18"/>
                <w:lang w:eastAsia="es-CL"/>
              </w:rPr>
              <w:t xml:space="preserve">de la RCA N° </w:t>
            </w:r>
            <w:r w:rsidR="00EF6CAC">
              <w:rPr>
                <w:rFonts w:ascii="Calibri" w:eastAsia="Times New Roman" w:hAnsi="Calibri" w:cs="Times New Roman"/>
                <w:color w:val="000000"/>
                <w:sz w:val="18"/>
                <w:szCs w:val="18"/>
                <w:lang w:eastAsia="es-CL"/>
              </w:rPr>
              <w:t xml:space="preserve">20/2006 </w:t>
            </w:r>
            <w:r w:rsidR="008412A6">
              <w:rPr>
                <w:rFonts w:ascii="Calibri" w:eastAsia="Times New Roman" w:hAnsi="Calibri" w:cs="Times New Roman"/>
                <w:color w:val="000000"/>
                <w:sz w:val="18"/>
                <w:szCs w:val="18"/>
                <w:lang w:eastAsia="es-CL"/>
              </w:rPr>
              <w:t>no informada</w:t>
            </w:r>
            <w:r w:rsidRPr="00503495">
              <w:rPr>
                <w:rFonts w:ascii="Calibri" w:eastAsia="Times New Roman" w:hAnsi="Calibri" w:cs="Times New Roman"/>
                <w:color w:val="000000"/>
                <w:sz w:val="18"/>
                <w:szCs w:val="18"/>
                <w:lang w:eastAsia="es-CL"/>
              </w:rPr>
              <w:t xml:space="preserve"> por </w:t>
            </w:r>
            <w:r>
              <w:rPr>
                <w:rFonts w:ascii="Calibri" w:eastAsia="Times New Roman" w:hAnsi="Calibri" w:cs="Times New Roman"/>
                <w:color w:val="000000"/>
                <w:sz w:val="18"/>
                <w:szCs w:val="18"/>
                <w:lang w:eastAsia="es-CL"/>
              </w:rPr>
              <w:t xml:space="preserve">FAMESA Explosivos Chile </w:t>
            </w:r>
            <w:r w:rsidRPr="00503495">
              <w:rPr>
                <w:rFonts w:ascii="Calibri" w:eastAsia="Times New Roman" w:hAnsi="Calibri" w:cs="Times New Roman"/>
                <w:color w:val="000000"/>
                <w:sz w:val="18"/>
                <w:szCs w:val="18"/>
                <w:lang w:eastAsia="es-CL"/>
              </w:rPr>
              <w:t>S.A.</w:t>
            </w:r>
            <w:r>
              <w:rPr>
                <w:rFonts w:ascii="Calibri" w:eastAsia="Times New Roman" w:hAnsi="Calibri" w:cs="Times New Roman"/>
                <w:color w:val="000000"/>
                <w:sz w:val="18"/>
                <w:szCs w:val="18"/>
                <w:lang w:eastAsia="es-CL"/>
              </w:rPr>
              <w:t>, T</w:t>
            </w:r>
            <w:r w:rsidRPr="00503495">
              <w:rPr>
                <w:rFonts w:ascii="Calibri" w:eastAsia="Times New Roman" w:hAnsi="Calibri" w:cs="Times New Roman"/>
                <w:color w:val="000000"/>
                <w:sz w:val="18"/>
                <w:szCs w:val="18"/>
                <w:lang w:eastAsia="es-CL"/>
              </w:rPr>
              <w:t>itular</w:t>
            </w:r>
            <w:r>
              <w:rPr>
                <w:rFonts w:ascii="Calibri" w:eastAsia="Times New Roman" w:hAnsi="Calibri" w:cs="Times New Roman"/>
                <w:color w:val="000000"/>
                <w:sz w:val="18"/>
                <w:szCs w:val="18"/>
                <w:lang w:eastAsia="es-CL"/>
              </w:rPr>
              <w:t xml:space="preserve"> </w:t>
            </w:r>
            <w:r w:rsidRPr="00503495">
              <w:rPr>
                <w:rFonts w:ascii="Calibri" w:eastAsia="Times New Roman" w:hAnsi="Calibri" w:cs="Times New Roman"/>
                <w:color w:val="000000"/>
                <w:sz w:val="18"/>
                <w:szCs w:val="18"/>
                <w:lang w:eastAsia="es-CL"/>
              </w:rPr>
              <w:t>en el Sistema de Fiscalización Ambiental de RCA de la Superintendencia del Medio Ambiente</w:t>
            </w:r>
            <w:r w:rsidR="00F5372F">
              <w:rPr>
                <w:rFonts w:ascii="Calibri" w:eastAsia="Times New Roman" w:hAnsi="Calibri" w:cs="Times New Roman"/>
                <w:color w:val="000000"/>
                <w:sz w:val="18"/>
                <w:szCs w:val="18"/>
                <w:lang w:eastAsia="es-CL"/>
              </w:rPr>
              <w:t>.</w:t>
            </w:r>
          </w:p>
        </w:tc>
      </w:tr>
      <w:tr w:rsidR="00C47C3D" w:rsidRPr="001A526B" w:rsidTr="00A97D07">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C47C3D" w:rsidRPr="001A526B" w:rsidRDefault="00C47C3D" w:rsidP="00A97D07">
            <w:pPr>
              <w:spacing w:after="0" w:line="240" w:lineRule="auto"/>
              <w:rPr>
                <w:rFonts w:ascii="Calibri" w:eastAsia="Times New Roman" w:hAnsi="Calibri" w:cs="Times New Roman"/>
                <w:color w:val="000000"/>
                <w:lang w:eastAsia="es-CL"/>
              </w:rPr>
            </w:pPr>
          </w:p>
        </w:tc>
      </w:tr>
    </w:tbl>
    <w:p w:rsidR="00C47C3D" w:rsidRDefault="00C47C3D" w:rsidP="00C47C3D">
      <w:pPr>
        <w:pStyle w:val="Ttulo1"/>
        <w:numPr>
          <w:ilvl w:val="0"/>
          <w:numId w:val="0"/>
        </w:numPr>
        <w:ind w:left="567" w:hanging="567"/>
      </w:pPr>
    </w:p>
    <w:p w:rsidR="00D62A1B" w:rsidRDefault="00D62A1B">
      <w:r>
        <w:br w:type="page"/>
      </w:r>
    </w:p>
    <w:tbl>
      <w:tblPr>
        <w:tblW w:w="5000" w:type="pct"/>
        <w:jc w:val="center"/>
        <w:tblCellMar>
          <w:left w:w="70" w:type="dxa"/>
          <w:right w:w="70" w:type="dxa"/>
        </w:tblCellMar>
        <w:tblLook w:val="04A0" w:firstRow="1" w:lastRow="0" w:firstColumn="1" w:lastColumn="0" w:noHBand="0" w:noVBand="1"/>
      </w:tblPr>
      <w:tblGrid>
        <w:gridCol w:w="13562"/>
      </w:tblGrid>
      <w:tr w:rsidR="00C47C3D" w:rsidRPr="001A526B" w:rsidTr="00A97D0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C3D" w:rsidRPr="001A526B" w:rsidRDefault="00C47C3D" w:rsidP="00A97D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47C3D" w:rsidRPr="001A526B" w:rsidTr="00A97D07">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C47C3D" w:rsidRPr="001A526B" w:rsidRDefault="00C44E39" w:rsidP="00A97D07">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7456" behindDoc="0" locked="0" layoutInCell="1" allowOverlap="1" wp14:anchorId="25F50E4B" wp14:editId="45321DA6">
                      <wp:simplePos x="0" y="0"/>
                      <wp:positionH relativeFrom="column">
                        <wp:posOffset>1754505</wp:posOffset>
                      </wp:positionH>
                      <wp:positionV relativeFrom="paragraph">
                        <wp:posOffset>2705735</wp:posOffset>
                      </wp:positionV>
                      <wp:extent cx="4711065" cy="221615"/>
                      <wp:effectExtent l="19050" t="19050" r="13335" b="26035"/>
                      <wp:wrapNone/>
                      <wp:docPr id="10" name="Rectángulo 10"/>
                      <wp:cNvGraphicFramePr/>
                      <a:graphic xmlns:a="http://schemas.openxmlformats.org/drawingml/2006/main">
                        <a:graphicData uri="http://schemas.microsoft.com/office/word/2010/wordprocessingShape">
                          <wps:wsp>
                            <wps:cNvSpPr/>
                            <wps:spPr>
                              <a:xfrm>
                                <a:off x="0" y="0"/>
                                <a:ext cx="4711065" cy="221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7173D" id="Rectángulo 10" o:spid="_x0000_s1026" style="position:absolute;margin-left:138.15pt;margin-top:213.05pt;width:370.95pt;height:1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" filled="f" strokecolor="red" strokeweight="3pt"/>
                  </w:pict>
                </mc:Fallback>
              </mc:AlternateContent>
            </w:r>
            <w:r>
              <w:rPr>
                <w:noProof/>
              </w:rPr>
              <w:drawing>
                <wp:inline distT="0" distB="0" distL="0" distR="0" wp14:anchorId="20C6BAB5" wp14:editId="50C47FE4">
                  <wp:extent cx="8176846" cy="396824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70" t="8587" r="10968" b="23460"/>
                          <a:stretch/>
                        </pic:blipFill>
                        <pic:spPr bwMode="auto">
                          <a:xfrm>
                            <a:off x="0" y="0"/>
                            <a:ext cx="8192933" cy="3976048"/>
                          </a:xfrm>
                          <a:prstGeom prst="rect">
                            <a:avLst/>
                          </a:prstGeom>
                          <a:ln>
                            <a:noFill/>
                          </a:ln>
                          <a:extLst>
                            <a:ext uri="{53640926-AAD7-44D8-BBD7-CCE9431645EC}">
                              <a14:shadowObscured xmlns:a14="http://schemas.microsoft.com/office/drawing/2010/main"/>
                            </a:ext>
                          </a:extLst>
                        </pic:spPr>
                      </pic:pic>
                    </a:graphicData>
                  </a:graphic>
                </wp:inline>
              </w:drawing>
            </w:r>
          </w:p>
        </w:tc>
      </w:tr>
      <w:tr w:rsidR="00C47C3D" w:rsidRPr="001A526B" w:rsidTr="00A97D07">
        <w:trPr>
          <w:trHeight w:val="392"/>
          <w:jc w:val="center"/>
        </w:trPr>
        <w:tc>
          <w:tcPr>
            <w:tcW w:w="5000" w:type="pct"/>
            <w:tcBorders>
              <w:top w:val="single" w:sz="4" w:space="0" w:color="auto"/>
              <w:left w:val="single" w:sz="4" w:space="0" w:color="auto"/>
              <w:right w:val="single" w:sz="4" w:space="0" w:color="000000"/>
            </w:tcBorders>
            <w:noWrap/>
            <w:vAlign w:val="center"/>
            <w:hideMark/>
          </w:tcPr>
          <w:p w:rsidR="00C47C3D" w:rsidRPr="001A526B" w:rsidRDefault="00C47C3D" w:rsidP="00A97D07">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w:t>
            </w:r>
            <w:r w:rsidRPr="001A526B">
              <w:rPr>
                <w:rFonts w:ascii="Calibri" w:eastAsia="Calibri" w:hAnsi="Calibri" w:cs="Calibri"/>
                <w:b/>
                <w:sz w:val="18"/>
                <w:szCs w:val="20"/>
              </w:rPr>
              <w:t xml:space="preserve"> </w:t>
            </w:r>
            <w:r w:rsidR="00532844">
              <w:rPr>
                <w:rFonts w:ascii="Calibri" w:eastAsia="Calibri" w:hAnsi="Calibri" w:cs="Calibri"/>
                <w:b/>
                <w:sz w:val="18"/>
                <w:szCs w:val="20"/>
              </w:rPr>
              <w:t>5</w:t>
            </w:r>
            <w:r w:rsidRPr="001A526B">
              <w:rPr>
                <w:rFonts w:ascii="Calibri" w:eastAsia="Calibri" w:hAnsi="Calibri" w:cs="Calibri"/>
                <w:b/>
                <w:sz w:val="18"/>
                <w:szCs w:val="20"/>
              </w:rPr>
              <w:t>.</w:t>
            </w:r>
          </w:p>
        </w:tc>
      </w:tr>
      <w:tr w:rsidR="00C47C3D" w:rsidRPr="001A526B" w:rsidTr="00A97D07">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C47C3D" w:rsidRDefault="00C47C3D" w:rsidP="00A97D07">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w:t>
            </w:r>
            <w:r w:rsidR="00C44E39">
              <w:rPr>
                <w:rFonts w:ascii="Calibri" w:eastAsia="Times New Roman" w:hAnsi="Calibri" w:cs="Times New Roman"/>
                <w:b/>
                <w:color w:val="000000"/>
                <w:sz w:val="18"/>
                <w:szCs w:val="18"/>
                <w:lang w:eastAsia="es-CL"/>
              </w:rPr>
              <w:t>d</w:t>
            </w:r>
            <w:r w:rsidRPr="001A526B">
              <w:rPr>
                <w:rFonts w:ascii="Calibri" w:eastAsia="Times New Roman" w:hAnsi="Calibri" w:cs="Times New Roman"/>
                <w:b/>
                <w:color w:val="000000"/>
                <w:sz w:val="18"/>
                <w:szCs w:val="18"/>
                <w:lang w:eastAsia="es-CL"/>
              </w:rPr>
              <w:t>io de prueba:</w:t>
            </w:r>
            <w:r w:rsidRPr="001A526B">
              <w:rPr>
                <w:rFonts w:ascii="Calibri" w:eastAsia="Times New Roman" w:hAnsi="Calibri" w:cs="Times New Roman"/>
                <w:color w:val="000000"/>
                <w:sz w:val="18"/>
                <w:szCs w:val="18"/>
                <w:lang w:eastAsia="es-CL"/>
              </w:rPr>
              <w:t xml:space="preserve"> </w:t>
            </w:r>
          </w:p>
          <w:p w:rsidR="00C47C3D" w:rsidRPr="001A526B" w:rsidRDefault="00C47C3D" w:rsidP="00A97D0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Fase </w:t>
            </w:r>
            <w:r w:rsidRPr="00503495">
              <w:rPr>
                <w:rFonts w:ascii="Calibri" w:eastAsia="Times New Roman" w:hAnsi="Calibri" w:cs="Times New Roman"/>
                <w:color w:val="000000"/>
                <w:sz w:val="18"/>
                <w:szCs w:val="18"/>
                <w:lang w:eastAsia="es-CL"/>
              </w:rPr>
              <w:t xml:space="preserve">de la RCA N° </w:t>
            </w:r>
            <w:r w:rsidR="00C44E39">
              <w:rPr>
                <w:rFonts w:ascii="Calibri" w:eastAsia="Times New Roman" w:hAnsi="Calibri" w:cs="Times New Roman"/>
                <w:color w:val="000000"/>
                <w:sz w:val="18"/>
                <w:szCs w:val="18"/>
                <w:lang w:eastAsia="es-CL"/>
              </w:rPr>
              <w:t xml:space="preserve">28/2003 </w:t>
            </w:r>
            <w:r w:rsidR="00333FDF">
              <w:rPr>
                <w:rFonts w:ascii="Calibri" w:eastAsia="Times New Roman" w:hAnsi="Calibri" w:cs="Times New Roman"/>
                <w:color w:val="000000"/>
                <w:sz w:val="18"/>
                <w:szCs w:val="18"/>
                <w:lang w:eastAsia="es-CL"/>
              </w:rPr>
              <w:t xml:space="preserve">no informada </w:t>
            </w:r>
            <w:r w:rsidRPr="00503495">
              <w:rPr>
                <w:rFonts w:ascii="Calibri" w:eastAsia="Times New Roman" w:hAnsi="Calibri" w:cs="Times New Roman"/>
                <w:color w:val="000000"/>
                <w:sz w:val="18"/>
                <w:szCs w:val="18"/>
                <w:lang w:eastAsia="es-CL"/>
              </w:rPr>
              <w:t xml:space="preserve">por </w:t>
            </w:r>
            <w:r>
              <w:rPr>
                <w:rFonts w:ascii="Calibri" w:eastAsia="Times New Roman" w:hAnsi="Calibri" w:cs="Times New Roman"/>
                <w:color w:val="000000"/>
                <w:sz w:val="18"/>
                <w:szCs w:val="18"/>
                <w:lang w:eastAsia="es-CL"/>
              </w:rPr>
              <w:t xml:space="preserve">FAMESA Explosivos Chile </w:t>
            </w:r>
            <w:r w:rsidRPr="00503495">
              <w:rPr>
                <w:rFonts w:ascii="Calibri" w:eastAsia="Times New Roman" w:hAnsi="Calibri" w:cs="Times New Roman"/>
                <w:color w:val="000000"/>
                <w:sz w:val="18"/>
                <w:szCs w:val="18"/>
                <w:lang w:eastAsia="es-CL"/>
              </w:rPr>
              <w:t>S.A.</w:t>
            </w:r>
            <w:r>
              <w:rPr>
                <w:rFonts w:ascii="Calibri" w:eastAsia="Times New Roman" w:hAnsi="Calibri" w:cs="Times New Roman"/>
                <w:color w:val="000000"/>
                <w:sz w:val="18"/>
                <w:szCs w:val="18"/>
                <w:lang w:eastAsia="es-CL"/>
              </w:rPr>
              <w:t>, T</w:t>
            </w:r>
            <w:r w:rsidRPr="00503495">
              <w:rPr>
                <w:rFonts w:ascii="Calibri" w:eastAsia="Times New Roman" w:hAnsi="Calibri" w:cs="Times New Roman"/>
                <w:color w:val="000000"/>
                <w:sz w:val="18"/>
                <w:szCs w:val="18"/>
                <w:lang w:eastAsia="es-CL"/>
              </w:rPr>
              <w:t>itular</w:t>
            </w:r>
            <w:r>
              <w:rPr>
                <w:rFonts w:ascii="Calibri" w:eastAsia="Times New Roman" w:hAnsi="Calibri" w:cs="Times New Roman"/>
                <w:color w:val="000000"/>
                <w:sz w:val="18"/>
                <w:szCs w:val="18"/>
                <w:lang w:eastAsia="es-CL"/>
              </w:rPr>
              <w:t xml:space="preserve"> </w:t>
            </w:r>
            <w:r w:rsidRPr="00503495">
              <w:rPr>
                <w:rFonts w:ascii="Calibri" w:eastAsia="Times New Roman" w:hAnsi="Calibri" w:cs="Times New Roman"/>
                <w:color w:val="000000"/>
                <w:sz w:val="18"/>
                <w:szCs w:val="18"/>
                <w:lang w:eastAsia="es-CL"/>
              </w:rPr>
              <w:t>en el Sistema de Fiscalización Ambiental de RCA de la Superintendencia del Medio Ambiente</w:t>
            </w:r>
            <w:r w:rsidR="00C44E39">
              <w:rPr>
                <w:rFonts w:ascii="Calibri" w:eastAsia="Times New Roman" w:hAnsi="Calibri" w:cs="Times New Roman"/>
                <w:color w:val="000000"/>
                <w:sz w:val="18"/>
                <w:szCs w:val="18"/>
                <w:lang w:eastAsia="es-CL"/>
              </w:rPr>
              <w:t>.</w:t>
            </w:r>
          </w:p>
        </w:tc>
      </w:tr>
      <w:tr w:rsidR="00C47C3D" w:rsidRPr="001A526B" w:rsidTr="00A97D07">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C47C3D" w:rsidRPr="001A526B" w:rsidRDefault="00C47C3D" w:rsidP="00A97D07">
            <w:pPr>
              <w:spacing w:after="0" w:line="240" w:lineRule="auto"/>
              <w:rPr>
                <w:rFonts w:ascii="Calibri" w:eastAsia="Times New Roman" w:hAnsi="Calibri" w:cs="Times New Roman"/>
                <w:color w:val="000000"/>
                <w:lang w:eastAsia="es-CL"/>
              </w:rPr>
            </w:pPr>
          </w:p>
        </w:tc>
      </w:tr>
    </w:tbl>
    <w:p w:rsidR="00C47C3D" w:rsidRPr="00C47C3D" w:rsidRDefault="00C47C3D" w:rsidP="00C47C3D">
      <w:pPr>
        <w:pStyle w:val="Listaconnmeros"/>
        <w:sectPr w:rsidR="00C47C3D" w:rsidRPr="00C47C3D" w:rsidSect="00D62A1B">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53" w:name="_Toc40798714"/>
      <w:r w:rsidRPr="001A526B">
        <w:lastRenderedPageBreak/>
        <w:t>CONCLUSIONES</w:t>
      </w:r>
      <w:bookmarkEnd w:id="50"/>
      <w:bookmarkEnd w:id="51"/>
      <w:bookmarkEnd w:id="52"/>
      <w:r w:rsidR="007C7067">
        <w:t>.</w:t>
      </w:r>
      <w:bookmarkEnd w:id="53"/>
    </w:p>
    <w:p w:rsidR="008128E2" w:rsidRPr="00373994" w:rsidRDefault="008128E2" w:rsidP="00373994">
      <w:pPr>
        <w:pStyle w:val="Ttulo1"/>
        <w:numPr>
          <w:ilvl w:val="0"/>
          <w:numId w:val="0"/>
        </w:numPr>
      </w:pPr>
    </w:p>
    <w:p w:rsidR="00AD3FAA" w:rsidRPr="00E4159D" w:rsidRDefault="00AD3FAA" w:rsidP="00AD3FAA">
      <w:pPr>
        <w:spacing w:line="240" w:lineRule="auto"/>
        <w:jc w:val="both"/>
        <w:rPr>
          <w:rFonts w:ascii="Calibri" w:eastAsia="Calibri" w:hAnsi="Calibri" w:cs="Calibri"/>
          <w:color w:val="FF0000"/>
          <w:sz w:val="20"/>
          <w:szCs w:val="20"/>
        </w:rPr>
      </w:pPr>
      <w:r w:rsidRPr="00E4159D">
        <w:rPr>
          <w:rFonts w:cstheme="minorHAnsi"/>
          <w:sz w:val="20"/>
          <w:szCs w:val="20"/>
        </w:rPr>
        <w:t>De los resultados de las actividades de fiscalización, asociadas a</w:t>
      </w:r>
      <w:r>
        <w:rPr>
          <w:rFonts w:cstheme="minorHAnsi"/>
          <w:sz w:val="20"/>
          <w:szCs w:val="20"/>
        </w:rPr>
        <w:t xml:space="preserve"> </w:t>
      </w:r>
      <w:r w:rsidRPr="00E4159D">
        <w:rPr>
          <w:rFonts w:cstheme="minorHAnsi"/>
          <w:sz w:val="20"/>
          <w:szCs w:val="20"/>
        </w:rPr>
        <w:t>l</w:t>
      </w:r>
      <w:r>
        <w:rPr>
          <w:rFonts w:cstheme="minorHAnsi"/>
          <w:sz w:val="20"/>
          <w:szCs w:val="20"/>
        </w:rPr>
        <w:t>os</w:t>
      </w:r>
      <w:r w:rsidRPr="00E4159D">
        <w:rPr>
          <w:rFonts w:cstheme="minorHAnsi"/>
          <w:sz w:val="20"/>
          <w:szCs w:val="20"/>
        </w:rPr>
        <w:t xml:space="preserve"> Instrumento</w:t>
      </w:r>
      <w:r>
        <w:rPr>
          <w:rFonts w:cstheme="minorHAnsi"/>
          <w:sz w:val="20"/>
          <w:szCs w:val="20"/>
        </w:rPr>
        <w:t>s</w:t>
      </w:r>
      <w:r w:rsidRPr="00E4159D">
        <w:rPr>
          <w:rFonts w:cstheme="minorHAnsi"/>
          <w:sz w:val="20"/>
          <w:szCs w:val="20"/>
        </w:rPr>
        <w:t xml:space="preserve"> de Carácter Ambiental indicado</w:t>
      </w:r>
      <w:r>
        <w:rPr>
          <w:rFonts w:cstheme="minorHAnsi"/>
          <w:sz w:val="20"/>
          <w:szCs w:val="20"/>
        </w:rPr>
        <w:t>s</w:t>
      </w:r>
      <w:r w:rsidRPr="00E4159D">
        <w:rPr>
          <w:rFonts w:cstheme="minorHAnsi"/>
          <w:sz w:val="20"/>
          <w:szCs w:val="20"/>
        </w:rPr>
        <w:t xml:space="preserve"> en el punto 3, se puede indicar que </w:t>
      </w:r>
      <w:r>
        <w:rPr>
          <w:rFonts w:cstheme="minorHAnsi"/>
          <w:sz w:val="20"/>
          <w:szCs w:val="20"/>
        </w:rPr>
        <w:t xml:space="preserve">la Unidad Fiscalizable </w:t>
      </w:r>
      <w:r w:rsidRPr="00E4159D">
        <w:rPr>
          <w:sz w:val="20"/>
          <w:szCs w:val="20"/>
        </w:rPr>
        <w:t>“</w:t>
      </w:r>
      <w:r w:rsidRPr="00AD3FAA">
        <w:rPr>
          <w:sz w:val="20"/>
          <w:szCs w:val="20"/>
        </w:rPr>
        <w:t>P</w:t>
      </w:r>
      <w:r>
        <w:rPr>
          <w:sz w:val="20"/>
          <w:szCs w:val="20"/>
        </w:rPr>
        <w:t>lanta de Explosivos Explonor</w:t>
      </w:r>
      <w:r w:rsidRPr="00AD3FAA">
        <w:rPr>
          <w:sz w:val="20"/>
          <w:szCs w:val="20"/>
        </w:rPr>
        <w:t xml:space="preserve"> - I</w:t>
      </w:r>
      <w:r>
        <w:rPr>
          <w:sz w:val="20"/>
          <w:szCs w:val="20"/>
        </w:rPr>
        <w:t>quique</w:t>
      </w:r>
      <w:r w:rsidRPr="00E4159D">
        <w:rPr>
          <w:sz w:val="20"/>
          <w:szCs w:val="20"/>
        </w:rPr>
        <w:t>”, se encuentra en etapa “Cerrad</w:t>
      </w:r>
      <w:r w:rsidR="00C1400B">
        <w:rPr>
          <w:sz w:val="20"/>
          <w:szCs w:val="20"/>
        </w:rPr>
        <w:t>a</w:t>
      </w:r>
      <w:r w:rsidRPr="00E4159D">
        <w:rPr>
          <w:sz w:val="20"/>
          <w:szCs w:val="20"/>
        </w:rPr>
        <w:t xml:space="preserve"> o Abandonad</w:t>
      </w:r>
      <w:r w:rsidR="00C1400B">
        <w:rPr>
          <w:sz w:val="20"/>
          <w:szCs w:val="20"/>
        </w:rPr>
        <w:t>a</w:t>
      </w:r>
      <w:r w:rsidRPr="00E4159D">
        <w:rPr>
          <w:sz w:val="20"/>
          <w:szCs w:val="20"/>
        </w:rPr>
        <w:t>”</w:t>
      </w:r>
    </w:p>
    <w:p w:rsidR="00ED76CA" w:rsidRDefault="00ED76CA"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0547D8" w:rsidRDefault="000547D8" w:rsidP="00ED76CA">
      <w:pPr>
        <w:pStyle w:val="Prrafodelista"/>
        <w:ind w:left="0"/>
        <w:rPr>
          <w:rFonts w:cstheme="minorHAnsi"/>
        </w:rPr>
      </w:pPr>
    </w:p>
    <w:p w:rsidR="00ED76CA" w:rsidRPr="001A526B" w:rsidRDefault="00ED76CA" w:rsidP="00ED76CA">
      <w:pPr>
        <w:pStyle w:val="IFA1"/>
      </w:pPr>
      <w:bookmarkStart w:id="54" w:name="_Toc352840405"/>
      <w:bookmarkStart w:id="55" w:name="_Toc352841465"/>
      <w:bookmarkStart w:id="56" w:name="_Toc447875255"/>
      <w:bookmarkStart w:id="57" w:name="_Toc40798715"/>
      <w:r w:rsidRPr="001A526B">
        <w:t>ANEXOS</w:t>
      </w:r>
      <w:bookmarkEnd w:id="54"/>
      <w:bookmarkEnd w:id="55"/>
      <w:bookmarkEnd w:id="56"/>
      <w:r w:rsidR="007C7067">
        <w:t>.</w:t>
      </w:r>
      <w:bookmarkEnd w:id="57"/>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8B4B7E" w:rsidP="003F7FFE">
            <w:pPr>
              <w:jc w:val="both"/>
              <w:rPr>
                <w:rFonts w:cs="Calibri"/>
                <w:lang w:val="es-CL" w:eastAsia="en-US"/>
              </w:rPr>
            </w:pPr>
            <w:r w:rsidRPr="00E4159D">
              <w:rPr>
                <w:rFonts w:cstheme="minorHAnsi"/>
              </w:rPr>
              <w:t>Resolución Exenta N° 1</w:t>
            </w:r>
            <w:r>
              <w:rPr>
                <w:rFonts w:cstheme="minorHAnsi"/>
              </w:rPr>
              <w:t>5</w:t>
            </w:r>
            <w:r w:rsidRPr="00E4159D">
              <w:rPr>
                <w:rFonts w:cstheme="minorHAnsi"/>
              </w:rPr>
              <w:t>/2020 de fecha 06-03-2020, SMA.</w:t>
            </w:r>
          </w:p>
        </w:tc>
      </w:tr>
      <w:tr w:rsidR="00ED76CA" w:rsidRPr="001A526B" w:rsidTr="003D2BFA">
        <w:trPr>
          <w:trHeight w:val="264"/>
          <w:jc w:val="center"/>
        </w:trPr>
        <w:tc>
          <w:tcPr>
            <w:tcW w:w="1038" w:type="pct"/>
            <w:vAlign w:val="center"/>
          </w:tcPr>
          <w:p w:rsidR="00ED76CA" w:rsidRPr="001A526B" w:rsidRDefault="008B4B7E" w:rsidP="003F7FFE">
            <w:pPr>
              <w:jc w:val="center"/>
              <w:rPr>
                <w:rFonts w:cs="Calibri"/>
                <w:lang w:val="es-CL" w:eastAsia="en-US"/>
              </w:rPr>
            </w:pPr>
            <w:r>
              <w:rPr>
                <w:rFonts w:cs="Calibri"/>
                <w:lang w:val="es-CL" w:eastAsia="en-US"/>
              </w:rPr>
              <w:t>2</w:t>
            </w:r>
          </w:p>
        </w:tc>
        <w:tc>
          <w:tcPr>
            <w:tcW w:w="3962" w:type="pct"/>
            <w:vAlign w:val="center"/>
          </w:tcPr>
          <w:p w:rsidR="00ED76CA" w:rsidRPr="001A526B" w:rsidRDefault="008A2EB6" w:rsidP="003F7FFE">
            <w:pPr>
              <w:jc w:val="both"/>
              <w:rPr>
                <w:rFonts w:cs="Calibri"/>
                <w:lang w:val="es-CL" w:eastAsia="en-US"/>
              </w:rPr>
            </w:pPr>
            <w:r>
              <w:rPr>
                <w:rFonts w:cs="Calibri"/>
                <w:lang w:val="es-CL" w:eastAsia="en-US"/>
              </w:rPr>
              <w:t>Carta S/N° de fecha 14-05-2020, FAMESA Explosivos Chile S.A.</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567" w:rsidRDefault="00E86567" w:rsidP="00E56524">
      <w:pPr>
        <w:spacing w:after="0" w:line="240" w:lineRule="auto"/>
      </w:pPr>
      <w:r>
        <w:separator/>
      </w:r>
    </w:p>
  </w:endnote>
  <w:endnote w:type="continuationSeparator" w:id="0">
    <w:p w:rsidR="00E86567" w:rsidRDefault="00E8656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760186"/>
      <w:docPartObj>
        <w:docPartGallery w:val="Page Numbers (Bottom of Page)"/>
        <w:docPartUnique/>
      </w:docPartObj>
    </w:sdtPr>
    <w:sdtEndPr/>
    <w:sdtContent>
      <w:p w:rsidR="00D62A1B" w:rsidRDefault="00D62A1B">
        <w:pPr>
          <w:pStyle w:val="Piedepgina"/>
          <w:jc w:val="right"/>
        </w:pPr>
        <w:r>
          <w:fldChar w:fldCharType="begin"/>
        </w:r>
        <w:r>
          <w:instrText>PAGE   \* MERGEFORMAT</w:instrText>
        </w:r>
        <w:r>
          <w:fldChar w:fldCharType="separate"/>
        </w:r>
        <w:r>
          <w:rPr>
            <w:lang w:val="es-ES"/>
          </w:rPr>
          <w:t>2</w:t>
        </w:r>
        <w:r>
          <w:fldChar w:fldCharType="end"/>
        </w:r>
      </w:p>
    </w:sdtContent>
  </w:sdt>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CA" w:rsidRDefault="00ED76CA">
    <w:pPr>
      <w:pStyle w:val="Piedepgina"/>
      <w:jc w:val="right"/>
    </w:pPr>
  </w:p>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0C773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San Martín 255, oficina 71, Iquique</w:t>
    </w:r>
    <w:r w:rsidR="00ED76CA" w:rsidRPr="00E56524">
      <w:rPr>
        <w:rFonts w:ascii="Calibri" w:eastAsia="Calibri" w:hAnsi="Calibri" w:cs="Times New Roman"/>
        <w:color w:val="000000"/>
        <w:sz w:val="16"/>
        <w:szCs w:val="16"/>
      </w:rPr>
      <w:t xml:space="preserve"> / </w:t>
    </w:r>
    <w:hyperlink r:id="rId1" w:history="1">
      <w:r w:rsidR="00ED76CA"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567" w:rsidRDefault="00E86567" w:rsidP="00E56524">
      <w:pPr>
        <w:spacing w:after="0" w:line="240" w:lineRule="auto"/>
      </w:pPr>
      <w:r>
        <w:separator/>
      </w:r>
    </w:p>
  </w:footnote>
  <w:footnote w:type="continuationSeparator" w:id="0">
    <w:p w:rsidR="00E86567" w:rsidRDefault="00E8656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7B350C"/>
    <w:multiLevelType w:val="hybridMultilevel"/>
    <w:tmpl w:val="B702702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78849BB"/>
    <w:multiLevelType w:val="hybridMultilevel"/>
    <w:tmpl w:val="B0788D9A"/>
    <w:lvl w:ilvl="0" w:tplc="340A0015">
      <w:start w:val="1"/>
      <w:numFmt w:val="upp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2A19FD"/>
    <w:multiLevelType w:val="hybridMultilevel"/>
    <w:tmpl w:val="829ABB3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0DF7C0C"/>
    <w:multiLevelType w:val="hybridMultilevel"/>
    <w:tmpl w:val="6CA8C8F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28349CD"/>
    <w:multiLevelType w:val="hybridMultilevel"/>
    <w:tmpl w:val="E1C267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9"/>
  </w:num>
  <w:num w:numId="8">
    <w:abstractNumId w:val="6"/>
  </w:num>
  <w:num w:numId="9">
    <w:abstractNumId w:val="7"/>
  </w:num>
  <w:num w:numId="10">
    <w:abstractNumId w:val="15"/>
  </w:num>
  <w:num w:numId="11">
    <w:abstractNumId w:val="16"/>
  </w:num>
  <w:num w:numId="12">
    <w:abstractNumId w:val="2"/>
  </w:num>
  <w:num w:numId="13">
    <w:abstractNumId w:val="12"/>
  </w:num>
  <w:num w:numId="14">
    <w:abstractNumId w:val="14"/>
  </w:num>
  <w:num w:numId="15">
    <w:abstractNumId w:val="13"/>
  </w:num>
  <w:num w:numId="16">
    <w:abstractNumId w:val="3"/>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3445"/>
    <w:rsid w:val="00031478"/>
    <w:rsid w:val="000547D8"/>
    <w:rsid w:val="0009093C"/>
    <w:rsid w:val="000A28D4"/>
    <w:rsid w:val="000A3FF2"/>
    <w:rsid w:val="000C7731"/>
    <w:rsid w:val="000F7228"/>
    <w:rsid w:val="001029E5"/>
    <w:rsid w:val="00115919"/>
    <w:rsid w:val="00117061"/>
    <w:rsid w:val="001210D8"/>
    <w:rsid w:val="00126F49"/>
    <w:rsid w:val="001435BD"/>
    <w:rsid w:val="00145020"/>
    <w:rsid w:val="001520B1"/>
    <w:rsid w:val="00176108"/>
    <w:rsid w:val="0017791D"/>
    <w:rsid w:val="0018512F"/>
    <w:rsid w:val="00185FD4"/>
    <w:rsid w:val="00191FC0"/>
    <w:rsid w:val="001936C1"/>
    <w:rsid w:val="001A1763"/>
    <w:rsid w:val="001A526B"/>
    <w:rsid w:val="001A5897"/>
    <w:rsid w:val="001A6C3B"/>
    <w:rsid w:val="001C0616"/>
    <w:rsid w:val="001C286B"/>
    <w:rsid w:val="001F43E2"/>
    <w:rsid w:val="001F444D"/>
    <w:rsid w:val="002049C2"/>
    <w:rsid w:val="0023731E"/>
    <w:rsid w:val="00245BFA"/>
    <w:rsid w:val="00252125"/>
    <w:rsid w:val="00262969"/>
    <w:rsid w:val="00265484"/>
    <w:rsid w:val="002A2F83"/>
    <w:rsid w:val="002A3D9E"/>
    <w:rsid w:val="002B7CE1"/>
    <w:rsid w:val="002C1E0B"/>
    <w:rsid w:val="002C7F57"/>
    <w:rsid w:val="002D3F73"/>
    <w:rsid w:val="002E6FD5"/>
    <w:rsid w:val="002E78C9"/>
    <w:rsid w:val="00302F26"/>
    <w:rsid w:val="003159A1"/>
    <w:rsid w:val="00332074"/>
    <w:rsid w:val="00333FDF"/>
    <w:rsid w:val="003437A1"/>
    <w:rsid w:val="003626A7"/>
    <w:rsid w:val="00371ED5"/>
    <w:rsid w:val="00373994"/>
    <w:rsid w:val="0037757E"/>
    <w:rsid w:val="00382709"/>
    <w:rsid w:val="00387785"/>
    <w:rsid w:val="003B2117"/>
    <w:rsid w:val="003B5F82"/>
    <w:rsid w:val="003D1091"/>
    <w:rsid w:val="003D2BFA"/>
    <w:rsid w:val="003D2F11"/>
    <w:rsid w:val="003D651D"/>
    <w:rsid w:val="003E555B"/>
    <w:rsid w:val="004003A3"/>
    <w:rsid w:val="004109A6"/>
    <w:rsid w:val="00436BDF"/>
    <w:rsid w:val="0044610D"/>
    <w:rsid w:val="00467A1A"/>
    <w:rsid w:val="004923E1"/>
    <w:rsid w:val="004A1CC6"/>
    <w:rsid w:val="004B375B"/>
    <w:rsid w:val="004B3900"/>
    <w:rsid w:val="004B58F6"/>
    <w:rsid w:val="004D09AB"/>
    <w:rsid w:val="004F0F22"/>
    <w:rsid w:val="00516707"/>
    <w:rsid w:val="00532844"/>
    <w:rsid w:val="005344C0"/>
    <w:rsid w:val="005379BE"/>
    <w:rsid w:val="00550DDC"/>
    <w:rsid w:val="005700AF"/>
    <w:rsid w:val="005940C3"/>
    <w:rsid w:val="005A3215"/>
    <w:rsid w:val="005C18E8"/>
    <w:rsid w:val="005C7447"/>
    <w:rsid w:val="005D1464"/>
    <w:rsid w:val="00615036"/>
    <w:rsid w:val="00627D21"/>
    <w:rsid w:val="00630A34"/>
    <w:rsid w:val="00637AE9"/>
    <w:rsid w:val="00652670"/>
    <w:rsid w:val="006704AA"/>
    <w:rsid w:val="006837BA"/>
    <w:rsid w:val="006A3D57"/>
    <w:rsid w:val="006B5A7F"/>
    <w:rsid w:val="006B66DB"/>
    <w:rsid w:val="006C1844"/>
    <w:rsid w:val="006C797E"/>
    <w:rsid w:val="006D3840"/>
    <w:rsid w:val="006F4EA6"/>
    <w:rsid w:val="00741B57"/>
    <w:rsid w:val="00742F86"/>
    <w:rsid w:val="00756D3D"/>
    <w:rsid w:val="00791465"/>
    <w:rsid w:val="00794EB4"/>
    <w:rsid w:val="007A380B"/>
    <w:rsid w:val="007C7067"/>
    <w:rsid w:val="007E3B26"/>
    <w:rsid w:val="007F776D"/>
    <w:rsid w:val="008043E3"/>
    <w:rsid w:val="008128E2"/>
    <w:rsid w:val="008172EF"/>
    <w:rsid w:val="00821763"/>
    <w:rsid w:val="00822447"/>
    <w:rsid w:val="008412A6"/>
    <w:rsid w:val="008642E9"/>
    <w:rsid w:val="008739F2"/>
    <w:rsid w:val="00894243"/>
    <w:rsid w:val="00894332"/>
    <w:rsid w:val="008A2EB6"/>
    <w:rsid w:val="008B4B7E"/>
    <w:rsid w:val="008C7484"/>
    <w:rsid w:val="008F7916"/>
    <w:rsid w:val="009076E5"/>
    <w:rsid w:val="009077E6"/>
    <w:rsid w:val="00910D05"/>
    <w:rsid w:val="00912C26"/>
    <w:rsid w:val="0093042A"/>
    <w:rsid w:val="00933D7F"/>
    <w:rsid w:val="00951C19"/>
    <w:rsid w:val="0095256C"/>
    <w:rsid w:val="00953FD8"/>
    <w:rsid w:val="0095443F"/>
    <w:rsid w:val="00960014"/>
    <w:rsid w:val="0097712F"/>
    <w:rsid w:val="0099027C"/>
    <w:rsid w:val="009A3990"/>
    <w:rsid w:val="009A70AD"/>
    <w:rsid w:val="00A25543"/>
    <w:rsid w:val="00A370FC"/>
    <w:rsid w:val="00A37206"/>
    <w:rsid w:val="00A425B7"/>
    <w:rsid w:val="00A53116"/>
    <w:rsid w:val="00A6065A"/>
    <w:rsid w:val="00A935E4"/>
    <w:rsid w:val="00A950F6"/>
    <w:rsid w:val="00AA081B"/>
    <w:rsid w:val="00AA763F"/>
    <w:rsid w:val="00AB3840"/>
    <w:rsid w:val="00AC3423"/>
    <w:rsid w:val="00AC5B5F"/>
    <w:rsid w:val="00AD3FAA"/>
    <w:rsid w:val="00AD6A8F"/>
    <w:rsid w:val="00AD6C89"/>
    <w:rsid w:val="00B06699"/>
    <w:rsid w:val="00B32B3B"/>
    <w:rsid w:val="00B4391F"/>
    <w:rsid w:val="00B50C39"/>
    <w:rsid w:val="00B54A74"/>
    <w:rsid w:val="00B54A9E"/>
    <w:rsid w:val="00B5591A"/>
    <w:rsid w:val="00B5657C"/>
    <w:rsid w:val="00B75D9D"/>
    <w:rsid w:val="00BB532E"/>
    <w:rsid w:val="00BC14C4"/>
    <w:rsid w:val="00BD649D"/>
    <w:rsid w:val="00BE6D40"/>
    <w:rsid w:val="00BF3AE4"/>
    <w:rsid w:val="00BF5A82"/>
    <w:rsid w:val="00C11245"/>
    <w:rsid w:val="00C1400B"/>
    <w:rsid w:val="00C14FF3"/>
    <w:rsid w:val="00C24B65"/>
    <w:rsid w:val="00C36FB2"/>
    <w:rsid w:val="00C409E0"/>
    <w:rsid w:val="00C44E39"/>
    <w:rsid w:val="00C47C3D"/>
    <w:rsid w:val="00C47F7B"/>
    <w:rsid w:val="00C67F5D"/>
    <w:rsid w:val="00C74842"/>
    <w:rsid w:val="00C9264B"/>
    <w:rsid w:val="00CA5A2A"/>
    <w:rsid w:val="00CB07DC"/>
    <w:rsid w:val="00CC150B"/>
    <w:rsid w:val="00CD19F4"/>
    <w:rsid w:val="00CE3600"/>
    <w:rsid w:val="00CE4BED"/>
    <w:rsid w:val="00CE5B75"/>
    <w:rsid w:val="00D14DAD"/>
    <w:rsid w:val="00D200F9"/>
    <w:rsid w:val="00D62A1B"/>
    <w:rsid w:val="00D648AD"/>
    <w:rsid w:val="00D70B56"/>
    <w:rsid w:val="00D72D1D"/>
    <w:rsid w:val="00D870B9"/>
    <w:rsid w:val="00DA6C2A"/>
    <w:rsid w:val="00DB52E5"/>
    <w:rsid w:val="00DC7AD0"/>
    <w:rsid w:val="00DD0A8E"/>
    <w:rsid w:val="00DD2F40"/>
    <w:rsid w:val="00DE3987"/>
    <w:rsid w:val="00E33C1D"/>
    <w:rsid w:val="00E362A8"/>
    <w:rsid w:val="00E512FC"/>
    <w:rsid w:val="00E52803"/>
    <w:rsid w:val="00E56524"/>
    <w:rsid w:val="00E71D23"/>
    <w:rsid w:val="00E762BC"/>
    <w:rsid w:val="00E774B7"/>
    <w:rsid w:val="00E83065"/>
    <w:rsid w:val="00E86567"/>
    <w:rsid w:val="00E93179"/>
    <w:rsid w:val="00E93728"/>
    <w:rsid w:val="00E94622"/>
    <w:rsid w:val="00E95219"/>
    <w:rsid w:val="00EB0A16"/>
    <w:rsid w:val="00EB3B60"/>
    <w:rsid w:val="00ED142F"/>
    <w:rsid w:val="00ED21AD"/>
    <w:rsid w:val="00ED740B"/>
    <w:rsid w:val="00ED76CA"/>
    <w:rsid w:val="00EE449E"/>
    <w:rsid w:val="00EF1FE4"/>
    <w:rsid w:val="00EF2ACC"/>
    <w:rsid w:val="00EF6CAC"/>
    <w:rsid w:val="00F203D8"/>
    <w:rsid w:val="00F444C7"/>
    <w:rsid w:val="00F5372F"/>
    <w:rsid w:val="00F70E91"/>
    <w:rsid w:val="00F87D2D"/>
    <w:rsid w:val="00F92011"/>
    <w:rsid w:val="00F95206"/>
    <w:rsid w:val="00F959E7"/>
    <w:rsid w:val="00FC48A1"/>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23DC7"/>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DC7AD0"/>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6C1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ictor.esquivel@explonor.cl"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p2ktAVmhUK7ad+Gb43XN53arDMXCKMC706hBb8N4nTc=</DigestValue>
    </Reference>
    <Reference Type="http://www.w3.org/2000/09/xmldsig#Object" URI="#idOfficeObject">
      <DigestMethod Algorithm="http://www.w3.org/2001/04/xmlenc#sha256"/>
      <DigestValue>fElz/1qVCIIihPv2Vh2/IdxcrqBtRTfCIfSL1XirWoY=</DigestValue>
    </Reference>
    <Reference Type="http://uri.etsi.org/01903#SignedProperties" URI="#idSignedProperties">
      <Transforms>
        <Transform Algorithm="http://www.w3.org/TR/2001/REC-xml-c14n-20010315"/>
      </Transforms>
      <DigestMethod Algorithm="http://www.w3.org/2001/04/xmlenc#sha256"/>
      <DigestValue>ETT5NDFne1nAiNescsTjWuri8gbyDNgGj6uUnYmJtlQ=</DigestValue>
    </Reference>
    <Reference Type="http://www.w3.org/2000/09/xmldsig#Object" URI="#idValidSigLnImg">
      <DigestMethod Algorithm="http://www.w3.org/2001/04/xmlenc#sha256"/>
      <DigestValue>8OuM/8fCkuKLxHIXV+qMC6gDiMevrEhrOmN0GA0e+20=</DigestValue>
    </Reference>
    <Reference Type="http://www.w3.org/2000/09/xmldsig#Object" URI="#idInvalidSigLnImg">
      <DigestMethod Algorithm="http://www.w3.org/2001/04/xmlenc#sha256"/>
      <DigestValue>E5e814bJqAN8k63SYpH5R2WDRRnTJLv7HddxfdbBIqY=</DigestValue>
    </Reference>
  </SignedInfo>
  <SignatureValue>YhlZox7dFWwrz+pouklgBhPdAIBhwEB0euJut7pdRWxkY3cE6mZ3dVV0o3iuqI7sSBkC0QA4fQmw
f0GlZ5VF5ife6M5+E7mdV90Gc+FSwEj2AKP/kPTxtnjihITx66ckDR1MOUFE2kBLe8wBh8a2tJvL
gx6qZBMZonPMONeLov1cTi+hUicw36Wq8+skntf6eeZ32M18Otx7tebyGlpSukJC1GYyXsADktgu
MvQG6yT/mqqqDmOzvLA3GjZJAlbxy05SmCodAdtv7YtCqKZvBWpzG0YPsk+J6lB/O4bfGWyhuHtA
nlRpJ0j1jwtBuHrqyTemSbf9pV6goGS3vRqPDg==</SignatureValue>
  <KeyInfo>
    <X509Data>
      <X509Certificate>MIIIADCCBuigAwIBAgIIILN8KUMebT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NTUwNjA4LTMwIwYDVR0SBBwwGqAYBggrBgEEAcEBAqAMFgo5OTU1MTc0MC1LMA0GCSqGSIb3DQEBCwUAA4IBAQAW3rDP8eYEHFnu99EPXTHQhPlgQwFfuc3KIws7LBWKKqy/+fFGaukpQgl5LUFyzh6FB4utElcbgm1dchvrqH384GArAbrZLrSPmMbYxo5xu8n/rMAzjukgpZ4sAaB7kVwMAjB7mqPZ58jqi0qucBdrRTMAH+SFPCKVcEtFncwXkFPQYiVXzpXBS19SyiTJTJPK9K1CAcQ2PJEnfV4uHa/iYsZPnwotKQjQycMKOJlkH9p/wFZND2QdfG/uc7qb8sxOu1v+7Jfn2p4cll31W6oI6G/IE6WzS/36oItIc/RSVL2LgFblAk5U7Ci+YvlgCdAnJDfEMP/paXLZvuwALG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3aQWetWy5elbPsYCD43I0UXYBs4gtinHeGrv3zNIczs=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Q4CoMqidG6Y1jDCc3Jyqz6twsL3zNRMinqkhmHVUWuU=</DigestValue>
      </Reference>
      <Reference URI="/word/endnotes.xml?ContentType=application/vnd.openxmlformats-officedocument.wordprocessingml.endnotes+xml">
        <DigestMethod Algorithm="http://www.w3.org/2001/04/xmlenc#sha256"/>
        <DigestValue>caGa2gtvtvXVblzxNaGHFKtAC1QgWNGnpAseTkw7/eA=</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zzd5G7OiecWyyyu3bwGjTpc9nObOWb9hb5pE/SX2Xy8=</DigestValue>
      </Reference>
      <Reference URI="/word/footer2.xml?ContentType=application/vnd.openxmlformats-officedocument.wordprocessingml.footer+xml">
        <DigestMethod Algorithm="http://www.w3.org/2001/04/xmlenc#sha256"/>
        <DigestValue>7y7WiflewUWh5wLyfuHhwvMHZl2NpVgWiBfMsK01ue8=</DigestValue>
      </Reference>
      <Reference URI="/word/footnotes.xml?ContentType=application/vnd.openxmlformats-officedocument.wordprocessingml.footnotes+xml">
        <DigestMethod Algorithm="http://www.w3.org/2001/04/xmlenc#sha256"/>
        <DigestValue>VJaDh17k70kPTsJ0gLXIX8cHNFEuChlz39pAWfR+TdI=</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7AazLUzZi5MholO1y6HWISFgl3aRgvitvE1c+605TSI=</DigestValue>
      </Reference>
      <Reference URI="/word/media/image3.emf?ContentType=image/x-emf">
        <DigestMethod Algorithm="http://www.w3.org/2001/04/xmlenc#sha256"/>
        <DigestValue>v+89ejDaB6EHfX4bXeEaq++3KqZ8IKHk0qnV4xzsVSs=</DigestValue>
      </Reference>
      <Reference URI="/word/media/image4.png?ContentType=image/png">
        <DigestMethod Algorithm="http://www.w3.org/2001/04/xmlenc#sha256"/>
        <DigestValue>63kBI6sXImXqECOS8FmbhJzGPYbeizz2grGbjrjpYu4=</DigestValue>
      </Reference>
      <Reference URI="/word/media/image5.png?ContentType=image/png">
        <DigestMethod Algorithm="http://www.w3.org/2001/04/xmlenc#sha256"/>
        <DigestValue>oxXCKTFARyY3KfmqWnX/yxcy1IryLMY07XMx82x49nU=</DigestValue>
      </Reference>
      <Reference URI="/word/media/image6.png?ContentType=image/png">
        <DigestMethod Algorithm="http://www.w3.org/2001/04/xmlenc#sha256"/>
        <DigestValue>WHo7V5Hxh7P/HM0M+RAJkTNvdOeFbUUAmH9S6izkKOg=</DigestValue>
      </Reference>
      <Reference URI="/word/media/image7.png?ContentType=image/png">
        <DigestMethod Algorithm="http://www.w3.org/2001/04/xmlenc#sha256"/>
        <DigestValue>nFOdHNwCrlL4p0Ak1hjWTJXqcnrqZWcsmtdzmHmq4Ew=</DigestValue>
      </Reference>
      <Reference URI="/word/media/image8.png?ContentType=image/png">
        <DigestMethod Algorithm="http://www.w3.org/2001/04/xmlenc#sha256"/>
        <DigestValue>PSd/W6OqmVYnjABPQWqFCn7AOz17G8GgVJo1hjKtIkc=</DigestValue>
      </Reference>
      <Reference URI="/word/numbering.xml?ContentType=application/vnd.openxmlformats-officedocument.wordprocessingml.numbering+xml">
        <DigestMethod Algorithm="http://www.w3.org/2001/04/xmlenc#sha256"/>
        <DigestValue>IBABSLAMt5bmikS0xmYc0/WIVJs8smVG7/IjUhPRONI=</DigestValue>
      </Reference>
      <Reference URI="/word/settings.xml?ContentType=application/vnd.openxmlformats-officedocument.wordprocessingml.settings+xml">
        <DigestMethod Algorithm="http://www.w3.org/2001/04/xmlenc#sha256"/>
        <DigestValue>5MBMyCetuvLlQd+NTWgnfHsMi4toI6XG/RsYS0jJ5nM=</DigestValue>
      </Reference>
      <Reference URI="/word/styles.xml?ContentType=application/vnd.openxmlformats-officedocument.wordprocessingml.styles+xml">
        <DigestMethod Algorithm="http://www.w3.org/2001/04/xmlenc#sha256"/>
        <DigestValue>xllZ2zjnC7qKkk6GkSfJ9V4CBbCrDqSZOzZ3WfqmNvY=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2020-05-27T02:38:33Z</mdssi:Value>
        </mdssi:SignatureTime>
      </SignatureProperty>
    </SignatureProperties>
  </Object>
  <Object Id="idOfficeObject">
    <SignatureProperties>
      <SignatureProperty Id="idOfficeV1Details" Target="#idPackageSignature">
        <SignatureInfoV1 xmlns="http://schemas.microsoft.com/office/2006/digsig">
          <SetupID>{17425546-8D2F-4932-82B7-31C92782B6A1}</SetupID>
          <SignatureText/>
          <SignatureImage>AQAAAGwAAAAAAAAAAAAAAHEAAABMAAAAAAAAAAAAAACzDwAAmwoAACBFTUYAAAEA9AYBAAwAAAABAAAAAAAAAAAAAAAAAAAAgAcAADgEAAClAgAAfQEAAAAAAAAAAAAAAAAAANVVCgBI0AUARgAAACwAAAAgAAAARU1GKwFAAQAcAAAAEAAAAAIQwNsBAAAAeAAAAHg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jQgAAAIAAAACA//+ZQiEAAAAIAAAAYgAAAAwAAAABAAAAFQAAAAwAAAAEAAAAFQAAAAwAAAAEAAAAUQAAAHi+AAAAAAAAAAAAAHEAAABMAAAAAAAAAAAAAAAAAAAAAAAAAL4AAACAAAAAUAAAACgAAAB4AAAAAL4AAAAAAAAgAMwAcgAAAE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xAAAATAAAAAAAAAAAAAAAcgAAAE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2020-05-27T02:38:33Z</xd:SigningTime>
          <xd:SigningCertificate>
            <xd:Cert>
              <xd:CertDigest>
                <DigestMethod Algorithm="http://www.w3.org/2001/04/xmlenc#sha256"/>
                <DigestValue>qaKkDSYxT0irlR81u61zpmk3kmgY2OpIsYKr0ofnl/Q=</DigestValue>
              </xd:CertDigest>
              <xd:IssuerSerial>
                <X509IssuerName>E=e-sign@esign-la.com, CN=ESign Class 3 Firma Electronica Avanzada para Estado de Chile CA, OU=Terminos de uso en www.esign-la.com/acuerdoterceros, O=E-Sign S.A., C=CL</X509IssuerName>
                <X509SerialNumber>2356363546706472251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kBAACfAAAAAAAAAAAAAAARNAAADRYAACBFTUYAAAEAANoAAMs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4AhK0/ZOcTI064BZ9kurA/ZBhS0wK4SQAAGAbaCQAAAAAgbj4AuAWfZIhQFhMUAAAAcHnlAkByPgDktkFkaOjjAmcOBHAAAAAABG4+AIABBHYNXP9131v/dQRuPgBkAQAAAAAAAAAAAAC+Zt50vmbedOD///8ACAAAAAIAAAAAAAAsbj4AUW7edAAAAAAAAAAAXG8+AAYAAABQbz4ABgAAAAAAAAAAAAAAUG8+AGRuPgC27d10AAAAAAACAAAAAD4ABgAAAFBvPgAGAAAATBLfdAAAAAAAAAAAUG8+AAYAAAAAAAAAkG4+AJgw3XQAAAAAAAIAAFBvP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6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eQEAAJsAAAAAAAAAYQAAAHo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4AAAADwAAAGEAAACDAAAAcQAAAAEAAACrCg1CchwNQg8AAABhAAAAEgAAAEwAAAAAAAAAAAAAAAAAAAD//////////3AAAABUAGEAbQBhAHIAYQAgAEcAbwBuAHoA4QBsAGUAegAgAEcALgAHAAAABwAAAAsAAAAHAAAABQAAAAcAAAAEAAAACQAAAAgAAAAHAAAABgAAAAcAAAADAAAABwAAAAYAAAAEAAAACQAAAAMAAABLAAAAQAAAADAAAAAFAAAAIAAAAAEAAAABAAAAEAAAAAAAAAAAAAAAegEAAKAAAAAAAAAAAAAAAHo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</Object>
  <Object Id="idInvalidSigLnImg">AQAAAGwAAAAAAAAAAAAAAHkBAACfAAAAAAAAAAAAAAARNAAADRYAACBFTUYAAAEANN4AANE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O0EcKY+ADIE8nZS4vF2CATydr3liHVU5Q1oAAAAAP//AAAAAJN0floAAMCmPgBAI/IEAAAAADBZcQAUpj4AUPOUdAAAAAAAAENoYXJVcHBlclcAXP9131v/dVSmPgBkAQAAAAAAAAAAAAC+Zt50vmbedPP///8ACAAAAAIAAAAAAAB8pj4AUW7edAAAAAAAAAAAsqc+AAkAAACgpz4ACQAAAAAAAAAAAAAAoKc+ALSmPgC27d10AAAAAAACAAAAAD4ACQAAAKCnPgAJAAAATBLfdAAAAAAAAAAAoKc+AAkAAAAAAAAA4KY+AJgw3XQAAAAAAAIAAKCnP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PgCErT9k5xMjTrgFn2S6sD9kGFLTArhJAAAYBtoJAAAAACBuPgC4BZ9kiFAWExQAAABweeUCQHI+AOS2QWRo6OMCZw4EcAAAAAAEbj4AgAEEdg1c/3XfW/91BG4+AGQBAAAAAAAAAAAAAL5m3nS+Zt504P///wAIAAAAAgAAAAAAACxuPgBRbt50AAAAAAAAAABcbz4ABgAAAFBvPgAGAAAAAAAAAAAAAABQbz4AZG4+ALbt3XQAAAAAAAIAAAAAPgAGAAAAUG8+AAYAAABMEt90AAAAAAAAAABQbz4ABgAAAAAAAACQbj4AmDDddAAAAAAAAgAAUG8+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Ho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Vj4y3nP/f/9//3//f/9//3//f/9//3//f/9//3//f/9//3//f/9//3//f/9//3//f/9//3//f/9//3//f/9//3//f/9//3//f/9//3//f/9//3//f/9//3//f/9//3//f/9//3//f/9//3//f/9//3//f/9//3//fwAA/3//f/9//3//f/9//3//f/9//3//f/9//3//f/9//3//f/9//3//f/9//3//f/9//3//f/9//3//f/9//3//f/9//3//f/9//3//f/9//3//f/9//3//f/9//3//f/9//3//f/9//3//f/9//3//f/9//3//f/9//3//f/9//3//f/9//3//f/9//3//f/9//3//f/9//3//f/9//3//f/9//3//f/9//3//f/9//3//f/9//3//f/9//3//f/9//3//f/9//3//f/9//3//f/9//3//f/9//3//f/9//3//f/9//3//f/9//3//f/9//3//f/9//3//f/9//3//f74dXjL/f/9//3//f/9//3//f/9//3//f/9//3//f/9//3//f/9//3//f/9//3//f/9//3//f/9//3//f/9//3//f/9//3//f/9//3//f/9//3//f/9//3//f/9//3//f/9//3//f/9//3//f/9//3//f/9//3//f/9/AAD/f/9//3//f/9//3//f/9//3//f/9//3//f/9//3//f/9//3//f/9//3//f/9//3//f/9//3//f/9//3//f/9//3//f/9//3//f/9//3//f/9//3//f/9//3//f/9//3//f/9//3//f/9//3//f/9//3//f/9//3//f/9//3//f/9//3//f/9//3//f/9//3//f/9//3//f/9//3//f/9//3//f/9//3//f/9//3//f/9//3//f/9//3//f/9//3//f/9//3//f/9//3//f/9//3//f/9//3//f/9//3//f/9//3//f/9//3//f/9//3//f/9//3//f/9//3//f/1Svhn/Tv9//3//f/9//3//f/9//3//f/9//3//f/9//3//f/9//3//f/9//3//f/9//3//f/9//3//f/9//3//f/9//3//f/9//3//f/9//3//f/9//3//f/9//3//f/9//3//f/9//3//f/9//3//f/9//3//f/9//38AAP9//3//f/9//3//f/9//3//f/9//3//f/9//3//f/9//3//f/9//3//f/9//3//f/9//3//f/9//3//f/9//3//f/9//3//f/9//3//f/9//3//f/9//3//f/9//3//f/9//3//f/9//3//f/9//3//f/9//3//f/9//3//f/9//3//f/9//3//f/9//3//f/9//3//f/9//3//f/9//3//f/9//3//f/9//3//f/9//3//f/9//3//f/9//3//f/9//3//f/9//3//f/9//3//f/9//3//f/9//3//f/9//3//f/9//3//f/9//3//f/9//3//f/9//3//f/9/fzrfHV1f/3//f/9//3//f/9//3//f/9//3//f/9//3//f/9//3//f/9//3//f/9//3//f/9//3//f/9//3//f/9//3//f/9//3//f/9//3//f/9//3//f/9//3//f/9//3//f/9//3//f/9//3//f/9//3//f/9//3//fwAA/3//f/9//3//f/9//3//f/9//3//f/9//3//f/9//3//f/9//3//f/9//3//f/9//3//f/9//3//f/9//3//f/9//3//f/9//3//f/9//3//f/9//3//f/9//3//f/9//3//f/9//3//f/9//3//f/9//3//f/9//3//f/9//3//f/9//3//f/9//3//f/9//3//f/9//3//f/9//3//f/9//3//f/9//3//f/9//3//f/9//3//f/9//3//f/9//3//f/9//3//f/9//3//f/9//3//f/9//3//f/9//3//f/9//3//f/9//3//f/9//3//f/9//3//f/9//38eLp4Vn2//f/9//3//f/9//3//f/9//3//f/9//3//f/9//3//f/9//3//f/9//3//f/9//3//f/9//3//f/9//3//f/9//3//f/9//3//f/9//3//f/9//3//f/9//3//f/9//3//f/9//3//f/9//3//f/9//3//f/9/AAD/f/9//3//f/9//3//f/9//3//f/9//3//f/9//3//f/9//3//f/9//3//f/9//3//f/9//3//f/9//3//f/9//3//f/9//3//f/9//3//f/9//3//f/9//3//f/9//3//f/9//3//f/9//3//f/9//3//f/9//3//f/9//3//f/9//3//f/9//3//f/9//3//f/9//3//f/9//3//f/9//3//f/9//3//f/9//3//f/9//3//f/9//3//f/9//3//f/9//3//f/9//3//f/9//3//f/9//3//f/9//3//f/9//3//f/9//3//f/9//3//f/9//3//f/9//3//f/4hnhnfc/9//3//f/9//3//f/9//3//f/9//3//f/9//3//f/9//3//f/9//3//f/9//3//f/9//3//f/9//3//f/9//3//f/9//3//f/9//3//f/9//3//f/9//3//f/9//3//f/9//3//f/9//3//f/9//3//f/9//38AAP9//3//f/9//3//f/9//3//f/9//3//f/9//3//f/9//3//f/9//3//f/9//3//f/9//3//f/9//3//f/9//3//f/9//3//f/9//3//f/9//3//f/9//3//f/9//3//f/9//3//f/9//3//f/9//3//f/9//3//f/9//3//f/9//3//f/9//3//f/9//3//f/9//3//f/9//3//f/9//3//f/9//3//f/9//3//f/9//3//f/9//3//f/9//3//f/9//3//f/9//3//f/9//3//f/9//3//f/9//3//f/9//3//f/9//3//f/9//3//f/9//3//f/9//3//f/9/3h2dFd93/3//f/9//3//f/9//3//f/9//3//f/9//3//f/9//3//f/9//3//f/9//3//f/9//3//f/9//3//f/9//3//f/9//3//f/9//3//f/9//3//f/9//3//f/9//3//f/9//3//f/9//3//f/9//3//f/9//3//fwAA/3//f/9//3//f/9//3//f/9//3//f/9//3//f/9//3//f/9//3//f/9//3//f/9//3//f/9//3//f/9//3//f/9//3//f/9//3//f/9//3//f/9//3//f/9//3//f/9//3//f/9//3//f/9//3//f/9//3//f/9//3//f/9//3//f/9//3//f/9//3//f/9//3//f/9//3//f/9//3//f/9//3//f/9//3//f/9//3//f/9//3//f/9//3//f/9//3//f/9//3//f/9//3//f/9//3//f/9//3//f/9//3//f/9//3//f/9//3//f/9//3//f/9//3//f/9//3/eHZ0R33P/f/9//3//f/9//3//f/9//3//f/9//3//f/9//3//f/9//3//f/9//3//f/9//3//f/9//3//f/9//3//f/9//3//f/9//3//f/9//3//f/9//3//f/9//3//f/9//3//f/9//3//f/9//3//f/9//3//f/9/AAD/f/9//3//f/9//3//f/9//3//f/9//3//f/9//3//f/9//3//f/9//3//f/9//3//f/9//3//f/9//3//f/9//3//f/9//3//f/9//3//f/9//3//f/9//3//f/9//3//f/9//3//f/9//3//f/9//3//f/9//3//f/9//3//f/9//3//f/9//3//f/9//3//f/9//3//f/9//3//f/9//3//f/9//3//f/9//3//f/9//3//f/9//3//f/9//3//f/9//3//f/9//3//f/9//3//f/9//3//f/9//3//f/9//3//f/9//3//f/9//3//f/9//3//f/9//3//f94ZfRHfd/9//3//f/9//3//f/9//3//f/9//3//f/9//3//f/9//3//f/9//3//f/9//3//f/9//3//f/9//3//f/9//3//f/9//3//f/9//3//f/9//3//f/9//3//f/9//3//f/9//3//f/9//3//f/9//3//f/9//38AAP9//3//f/9//3//f/9//3//f/9//3//f/9//3//f/9//3//f/9//3//f/9//3//f/9//3//f/9//3//f/9//3//f/9//3//f/9//3//f/9//3//f/9//3//f/9//3//f/9//3//f/9//3//f/9//3//f/9//3//f/9//3//f/9//3//f/9//3//f/9//3//f/9//3//f/9//3//f/9//3//f/9//3//f/9//3//f/9//3//f/9//3//f/9//3//f/9//3//f/9//3//f/9//3//f/9//3//f/9//3v/f/9//3//f/9//3//f/9//3//f/9//3//f/9//3//f/9/vhl+Fd93/3//f/9//3//f/9//3//f/9//3//f/9//3//f/9//3//f/9//3//f/9//3//f/9//3//f/9//3//f/9//3//f/9//3//f/9//3//f/9//3//f/9//3//f/9//3//f/9//3//f/9//3//f/9//3//f/9//3//fwAA/3//f/9//3//f/9//3//f/9//3//f/9//3//f/9//3//f/9//3//f/9//3//f/9//3//f/9//3//f/9//3//f/9//3//f/9//3//f/9//3//f/9//3//f/9//3//f/9//3//f/9//3//f/9//3//f/9//3//f/9//3//f/9//3//f/9//3//f/9//3//f/9//3//f/9//3//f/9//3//f/9//3//f/9//3//f/9//3//f/9//3//f/9//3//f/9//3//f/9//3//f/9//3//f/9//3//f/9/nmsfV/9//3//f/9//3//f/9//3//f/9//3//f/9//3//f/9//3/eGV0R/3v/f/9//3//f/9//3//f/9//3//f/9//3//f/9//3//f/9//3//f/9//3//f/9//3//f/9//3//f/9//3//f/9//3//f/9//3//f/9//3//f/9//3//f/9//3//f/9//3//f/9//3//f/9//3//f/9//3//f/9/AAD/f/9//3//f/9//3//f/9//3//f/9//3//f/9//3//f/9//3//f/9//3//f/9//3//f/9//3//f/9//3//f/9//3//f/9//3//f/9//3//f/9//3//f/9//3//f/9//3//f/9//3//f/9//3//f/9//3//f/9//3//f/9//3//f/9//3//f/9//3//f/9//3//f/9//3//f/9//3//f/9//3//f/9//3//f/9//3//f/9//3//f/9//3//f/9//3//f/9//3//f/9//3//f/9//3//f/9/v3M+Lj9f/3//f/9//3//f/9//3//f/9//3//f/9//3//f/9//3//e70ZfRHfd/9//3//f/9//3//f/9//3//f/9//3//f/9//3//f/9//3//f/9//3//f/9//3//f/9//3//f/9//3//f/9//3//f/9//3//f/9//3//f/9//3//f/9//3//f/9//3//f/9//3//f/9//3//f/9//3//f/9//38AAP9//3//f/9//3//f/9//3//f/9//3//f/9//3//f/9//3//f/9//3//f/9//3//f/9//3//f/9//3//f/9//3//f/9//3//f/9//3//f/9//3//f/9//3//f/9//3//f/9//3//f/9//3//f/9//3//f/9//3//f/9//3//f/9//3//f/9//3//f/9//3//f/9//3//f/9//3//f/9//3//f/9//3//f/9//3//f/9//3//f/9//3//f/9//3//f/9//3//f/9//3//f/9//3//f/9//3/eTr8Zv2//f/9//3//f/9//3//f/9//3//f/9//3//f/9//3//f9933h19Ef97/3//f/9//3//f/9//3//f/9//3//f/9//3//f/9//3//f/9//3//f/9//3//f/9//3//f/9//3//f/9//3//f/9//3//f/9//3//f/9//3//f/9//3//f/9//3//f/9//3//f/9//3//f/9//3//f/9//3//fwAA/3//f/9//3//f/9//3//f/9//3//f/9//3//f/9//3//f/9//3//f/9//3//f/9//3//f/9//3//f/9//3//f/9//3//f/9//3//f/9//3//f/9//3//f/9//3//f/9//3//f/9//3//f/9//3//f/9//3//f/9//3//f/9//3//f/9//3//f/9//3//f/9//3//f/9//3//f/9//3//f/9//3//f/9//3//f/9//3//f/9//3//f/9//3//f/9//3//f/9//3//f/9//3//f/9//3//fx4m3h3/f/9//3//f/9//3//f/9//3//f/9//3//f/9//3//f/9//3veHX4R33f/f/9//3//f/9//3//f/9//3//f/9//3//f/9//3//f/9//3//f/9//3//f/9//3//f/9//3//f/9//3//f/9//3//f/9//3//f/9//3//f/9//3//f/9//3//f/9//3//f/9//3//f/9//3//f/9//3//f/9/AAD/f/9//3//f/9//3//f/9//3//f/9//3//f/9//3//f/9//3//f/9//3//f/9//3//f/9//3//f/9//3//f/9//3//f/9//3//f/9//3//f/9//3//f/9//3//f/9//3//f/9//3//f/9//3//f/9//3//f/9//3//f/9//3//f/9//3//f/9//3//f/9//3//f/9//3//f/9//3//f/9//3//f/9//3//f/9//3//f/9//3//f/9//3//f/9//3//f/9//3//f/9//3//f/9//3//f75z3x0dKv9//3//f/9//3//f/9//3//f/9//3//f/9//3//f/9//3/fd98dfRH/e/9//3//f/9//3//f/9//3//f/9//3//f/9//3//f/9//3//f/9//3//f/9//3//f/9//3//f/9//3//f/9//3//f/9//3//f/9//3//f/9//3//f/9//3//f/9//3//f/9//3//f/9//3//f/9//3//f/9//38AAP9//3//f/9//3//f/9//3//f/9//3//f/9//3//f/9//3//f/9//3//f/9//3//f/9//3//f/9//3//f/9//3//f/9//3//f/9//3//f/9//3//f/9//3//f/9//3//f/9//3//f/9//3//f/9//3//f/9//3//f/9//3//f/9//3//f/9//3//f/9//3//f/9//3//f/9//3//f/9//3//f/9/fmv6LVs+/n//f/9//3//f/9//3//f/9//3//f/9//3//f/9//3//f/9//3//f/9/P1/fHd1K/3//f/9//3//f/9//3//f/9//3//f/9//3//f/9//3//f79zvxmeFf97/3//f/9//3//f/9//3//f/9//3//f/9//3//f/9//3//f/9//3//f/9//3//f/9//3//f/9//3//f/9//3//f/9//3//f/9//3//f/9//3//f/9//3//f/9//3//f/9//3//f/9//3//f/9//3//f/9//3//fwAA/3//f/9//3//f/9//3//f/9//3//f/9//3//f/9//3//f/9//3//f/9//3//f/9//3//f/9//3//f/9//3//f/9//3//f/9//3//f/9//3//f/9//3//f/9//3//f/9//3//f/9//3//f/9//3//f/9//3//f/9//3//f/9//3//f/9//3//f/9//3//f/9//3//f/9//3//f/9//3//f/9//3s4ETgVFw18Qv9//3/+f/9//3//f/9//3//f/9//3//f/9//3//f/9//3//f/9//39+Op4ZfmP/f/9//3//f/9//3//f/9//3//f/9//3//f/9//3//f/9/n2/fHX0V/3//f/9//3//f/9//3//f/9//3//f/9//3//f/9//3//f/9//3//f/9//3//f/9//3//f/9//3//f/9//3//f/9//3//f/9//3//f/9//3//f/9//3//f/9//3//f/9//3//f/9//3//f/9//3//f/9//3//f/9/AAD/f/9//3//f/9//3//f/9//3//f/9//3//f/9//3//f/9//3//f/9//3//f/9//3//f/9//3//f/9//3//f/9//3//f/9//3//f/9//3//f/9//3//f/9//3//f/9//3//f/9//3//f/9//3//f/9//3//f/9//3//f/9//3//f/9//3//f/9//3//f/9//3//f/9//3//f/9//3//f/9//3//f9oxGBVXFVkRfUL/f/9//3//f/9//3//f/9//3//f/9//3//f/9//3//f/9//3//f/4lnhn/e/9//3//f/9//3//f/9//3//f/9//3//f/9//3//f/9//3+fb98dnRn/f/9//3//f/9//3//f/9//3//f/9//3//f/9//3//f/9//3//f/9//3//f/9//3//f/9//3//f/9//3//f/9//3//f/9//3//f/9//3//f/9//3//f/9//3//f/9//3//f/9//3//f/9//3//f/9//3//f/9//38AAP9//3//f/9//3//f/9//3//f/9//3//f/9//3//f/9//3//f/9//3//f/9//3//f/9//3//f/9//3//f/9//3//f/9//3//f/9//3//f/9//3//f/9//3//f/9//3//f/9//3//f/9//3//f/9//3//f/9//3//f/9//3//f/9//3//f/9//3//f/9//3//f/9//3//f/9//3//f/9//3//f/9//3+eb1kZWhVZDZ1G/n//f/9//3//f/9//3//f/9//3//f/9//3//f/9//3//f79z3h3/If5//3//f/9//3//f/9//38cX3tKvnf/f/9//3//f/9//3//f35n3h2dGf9//3//f/9//3//f/9//3//f/9//3//f/9//3//f/9//3//f/9//3//f/9//3//f/9//3//f/9//3//f/9//3//f/9//3//f/9//3//f/9//3//f/9//3//f/9//3//f/9//3//f/9//3//f/9//3//f/9//3//fwAA/3//f/9//3//f/9//3//f/9//3//f/9//3//f/9//3//f/9//3//f/9//3//f/9//3//f/9//3//f/9//3//f/9//3//f/9//3//f/9//3//f/9//3//f/9//3//f/9//3//f/9//3//f/9//3//f/9//3//f/9//3//f/9//3//f/9//3//f/9//3//f/9//3//f/9//3//f/9//3//f/9//3//f/9/33uaGVoVWRH+Tv9//3//f/9//3//f/9//3//f/9//3//f/9//3//f/9/P1v/IV42/3//f/9//3//f/9//39ZQhcRFxHYLf9//3//f/9//3//f/9/f2O+Gb4d/3//f/9//3//f/9//3//f/9//3//f/9//3//f/9//3//f/9//3//f/9//3//f/9//3//f/9//3//f/9//3//f/9//3//f/9//3//f/9//3//f/9//3//f/9//3//f/9//3//f/9//3//f/9//3//f/9//3//f/9/AAD/f/9//3//f/9//3//f/9//3//f/9//3//f/9//3//f/9//3//f/9//3//f/9//3//f/9//3//f/9//3//f/9//3//f/9//3//f/9//3//f/9//3//f/9//3//f/9//3//f/9//3//f/9//3//f/9//3//f/9//3//f/9//3//f/9//3//f/9//3//f/9//3//f/9//3//f/9//3//f/9//3//f/9//3//f79zehlaFVsRf2f/f/9//3//f/9//3//f/9//3//f/9//3//f/9//3++Qr0VHlf/f/9//3//f/9//3//f7gtFxEWFVcZ/3//f/9//3//f/9//38eV74Z3R3/f/9//3//f/9//3//f/9//3//f/9//3//f/9//3//f/9//3//f/9//3//f/9//3//f/9//3//f/9//3//f/9//3//f/9//3//f/9//3//f/9//3//f/9//3//f/9//3//f/9//3//f/9//3//f/9//3//f/9//38AAP9//3//f/9//3//f/9//3//f/9//3//f/9//3//f/9//3//f/9//3//f/9//3//f/9//3//f/9//3//f/9//3//f/9//3//f/9//3//f/9//3//f/9//3//f/9//3//f/9//3//f/9//3//f/9//3//f/9//3//f/9//3//f/9//3//f/9//3//f/9//3//f/9//3//f/9//3//f/9//3//f/9//3//f/9//3+fbzoRexWbHf9//n//f/9//3//f/9//3//f/9//3//f/9//3//fx4unRG/b/9//3//f/9//3//f/9/21Y2FVchvnP/f/9//3//f/9//3//f99KvhkdKv9//3//f/9//3//f/9//3//f/9//3//f/9//3//f/9//3//f/9//3//f/9//3//f/9//3//f/9//3//f/9//3//f/9//3//f/9//3//f/9//3//f/9//3//f/9//3//f/9//3//f/9//3//f/9//3//f/9//3//fwAA/3//f/9//3//f/9//3//f/9//3//f/9//3//f/9//3//f/9//3//f/9//3//f/9//3//f/9//3//f/9//3//f/9//3//f/9//3//f/9//3//f/9//3//f/9//3//f/9//3//f/9//3//f/9//3//f/9//3//f/9//3//f/9//3//f/9//3//f/9//3//f/9//3//f/9//3//f/9//3//f/9//3//f/9//3//f/9/HVs6DVoRPDr/f/9//3//f/9//3//f/9//3//f/9//3//f9973h2cFf9//3//f/9//3//f/9//3//f753/3//f/9//3//f/9//3//f/9/nkLfHfsl/3//f/9//3//f/9//3//f/9//3//f/9//3//f/9//3//f/9//3//f/9//3//f/9//3//f/9//3//f/9//3//f/9//3//f/9//3//f/9//3//f/9//3//f/9//3//f/9//3//f/9//3//f/9//3//f/9//3//f/9/AAD/f/9//3//f/9//3//f/9//3//f/9//3//f/9//3//f/9//3//f/9//3//f/9//3//f/9//3//f/9//3//f/9//3//f/9//3//f/9//3//f/9//3//f/9//3//f/9//3//f/9//3//f/9//3//f/9//3//f/9//3//f/9//3//f/9//3//f/9//3//f/9//3//f/9//3//f/9//3//f/9//3//f/9//3//f/9//3//f31CWhF6FR5f/3//f/9//3//f/9//3//f/9//3//f/9/f2PeHR4m/3//f/9//3//f/9//3//f/9//3//f/9//3//f/9//3//f/9//39fOr0Znj7/f/9//3//f/9//3//f/9//3//f/9//3//f/9//3//f/9//3//f/9//3//f/9//3//f/9//3//f/9//3//f/9//3//f/9//3//f/9//3//f/9//3//f/9//3//f/9//3//f/9//3//f/9//3//f/9//3//f/9//38AAP9//3//f/9//3//f/9//3//f/9//3//f/9//3//f/9//3//f/9//3//f/9//3//f/9//3//f/9//3//f/9//3//f/9//3//f/9//3//f/9//3//f/9//3//f/9//3//f/9//3//f/9//3//f/9//3//f/9//3//f/9//3//f/9//3//f/9//3//f/9//3//f/9//3//f/9//3//f/9//3//f/9//3//f/9//3//f/9//3/bJVkRnB3/e/9//3//f/9//3//f/9//3//f/9//3++Rt4Zfjb/f/9//3//f/9//3//f/9//3//f/9//3//f/9//3//f/9//3//fz0uvhnfSv9//3//f/9//3//f/9//3//f/9//3//f/9//3//f/9//3//f/9//3//f/9//3//f/9//3//f/9//3//f/9//3//f/9//3//f/9//3//f/9//3//f/9//3//f/9//3//f/9//3//f/9//3//f/9//3//f/9//3//fwAA/3//f/9//3//f/9//3//f/9//3//f/9//3//f/9//3//f/9//3//f/9//3//f/9//3//f/9//3//f/9//3//f/9//3//f/9//3//f/9//3//f/9//3//f/9//3//f/9//3//f/9//3//f/9//3//f/9//3//f/9//3//f/9//3//f/9//3//f/9//3//f/9//3//f/9//3//f/9//3//f/9//3//f/9//3//f/9//3//f55vexVbEX0+/3//f/9//3//f/9//3//f/9//3//f382vhkeV/9//3//f/9//3//f/9//3//f/9//3//f/9//3//f/9//3//f/9/Hyq9FT9b/3//f/9//3//f/9//3//f/9//3//f/9//3//f/9//3//f/9//3//f/9//3//f/9//3//f/9//3//f/9//3//f/9//3//f/9//3//f/9//3//f/9//3//f/9//3//f/9//3//f/9//3//f/9//3//f/9//3//f/9/AAD/f/9//3//f/9//3//f/9//3//f/9//3//f/9//3//f/9//3//f/9//3//f/9//3//f/9//3//f/9//3//f/9//3//f/9//3//f/9//3//f/9//3//f/9//3//f/9//3//f/9//3//f/9//3//f/9//3//f/9//3//f/9//3//f/9//3//f/9//3//f/9//3//f/9//3//f/9//3//f/9//3//f/9//3//f/9//3//f/9//3+eQnsVWxGfa/9//3//f/9//3//f/9//3//f/9/Hia9Eb9v/3//f/9//3//f/9//3//f/9//3//f/9//3//f/9//3//f/9//3/+Ib4VXl//f/9//3//f/9//3//f/9//3//f/9//3//f/9//3//f/9//3//f/9//3//f/9//3//f/9//3//f/9//3//f/9//3//f/9//3//f/9//3//f/9//3//f/9//3//f/9//3//f/9//3//f/9//3//f/9//3//f/9//38AAP9//3//f/9//3//f/9//3//f/9//3//f/9//3//f/9//3//f/9//3//f/9//3//f/9//3//f/9//3//f/9//3//f/9//3//f/9//3//f/9//3//f/9//3//f/9//3//f/9//3//f/9//3//f/9//3//f/9//3//f/9//3//f/9//3//f/9//3//f/9//3//f/9//3//f/9//3//f/9//3//f/9//3//f/9//3//f/9//3//f/9/2yGbGdwl/3//f/9//3//f/9//3//f/9/33v/IX0R/3//f/9//3//f/9//3//f/9//3//f/9//3//f/9//3//f/9//3//e/8dfRW/b/9//3//f/9//3//f/9//3//f/9//3//f/9//3//f/9//3//f/9//3//f/9//3//f/9//3//f/9//3//f/9//3//f/9//3//f/9//3//f/9//3//f/9//3//f/9//3//f/9//3//f/9//3//f/9//3//f/9//3//fwAA/3//f/9//3//f/9//3//f/9//3//f/9//3//f/9//3//f/9//3//f/9//3//f/9//3//f/9//3//f/9//3//f/9//3//f/9//3//f/9//3//f/9//3//f/9//3//f/9//3//f/9//3//f/9//3//f/9//3//f/9//3//f/9//3//f/9//3//f/9//3//f/9//3//f/9//3//f/9//3//f/9//3//f/9//3//f/9//3//f/9//39+Z3oVehEdV/9//3//f/9//3//f/9//39+a74Z/R3/f/9//3//f/9//3//f/9//3//f/9//3//f/9//3//f/9//3//f993nhWdEb53/3//f/9//3//f/9//3//f/9//3//f/9//3//f/9//3//f/9//3//f/9//3//f/9//3//f/9//3//f/9//3//f/9//3//f/9//3//f/9//3//f/9//3//f/9//3//f/9//3//f/9//3//f/9//3//f/9//3//f/9/AAD/f/9//3//f/9//3//f/9//3//f/9//3//f/9//3//f/9//3//f/9//3//f/9//3//f/9//3//f/9//3//f/9//3//f/9//3//f/9//3//f/9//3//f/9//3//f/9//3//f/9//3//f/9//3//f/9//3//f/9//3//f/9//3//f/9//3//f/9//3//f/9//3//f/9//3//f/9//3//f/9//3//f/9//3//f/9//3//f/9//3//f/9/fj58GbwZ/3//f/9//3//f/9//3//f/5W3x19Mv9//3//f/9//3//f/9//3//f/9//3//f/9//3//f/9//3//f/9/fmveHX0N/3//f/9//3//f/9//3//f/9//3//f/9//3//f/9//3//f/9//3//f/9//3//f/9//3//f/9//3//f/9//3//f/9//3//f/9//3//f/9//3//f/9//3//f/9//3//f/9//3//f/9//3//f/9//3//f/9//3//f/9//38AAP9//3//f/9//3//f/9//3//f/9//3//f/9//3//f/9//3//f/9//3//f/9//3//f/9//3//f/9//3//f/9//3//f/9//3//f/9//3//f/9//3//f/9//3//f/9//3//f/9//3//f/9//3//f/9//3//f/9//3//f/9//3//f/9//3//f/9//3//f/9//3//f/9//3//f/9//3//f/9//3//f/9//3//f/9//3//f/9//3//f/9//3/ed3sRWhGcQv9//3//f/9//3//f/9/nT7dGb5C/3//f/9//3//f/9//3//f/9//3//f/9//3//f/9//3//f/9//39eY94Vvxn/f/9//3//f/9//3//f/9//3//f/9//3//f/9//3//f/9//3//f/9//3//f/9//3//f/9//3//f/9//3//f/9//3//f/9//3//f/9//3//f/9//3//f/9//3//f/9//3//f/9//3//f/9//3//f/9//3//f/9//3//fwAA/3//f/9//3//f/9//3//f/9//3//f/9//3//f/9//3//f/9//3//f/9//3//f/9//3//f/9//3//f/9//3//f/9//3//f/9//3//f/9//3//f/9//3//f/9//3//f/9//3//f/9//3//f/9//3//f/9//3//f/9//3//f/9//3//f/9//3//f/9//3//f/9//3//f/9//3//f/9//3//f/9//3//f/9//3//f/9//3//f/9//3//f/9/nUZ8FXwV/3v/f/9//3//f/9//39eMt4d/07/f/9//3//f/9//3//f/9//3//f/9//3//f/9//3//f/9//3//fz9b3xncHf9//3//f/9//3//f/9//3//f/9//3//f/9//3//f/9//3//f/9//3//f/9//3//f/9//3//f/9//3//f/9//3//f/9//3//f/9//3//f/9//3//f/9//3//f/9//3//f/9//3//f/9//3//f/9//3//f/9//3//f/9/AAD/f/9//3//f/9//3//f/9//3//f/9//3//f/9//3//f/9//3//f/9//3//f/9//3//f/9//3//f/9//3//f/9//3//f/9//3//f/9//3//f/9//3//f/9//3//f/9//3//f/9//3//f/9//3//f/9//3//f/9//3//f/9//3//f/9//3//f/9//3//f/9//3//f/9//3//f/9//3//f/9//3//f/9//3//f/9//3//f/9//3//f/9//n//f3sdnBF9Pv9//3//f/9//3//fz0unhmea/9//3//f/9//3//f/9//3//f/9//3//f/9//3//f/9//3//f/9/nUqeFT0q/3//f/9//3//f/9//3//f/9//3//f/9//3//f/9//3//f/9//3//f/9//3//f/9//3//f/9//3//f/9//3//f/9//3//f/9//3//f/9//3//f/9//3//f/9//3//f/9//3//f/9//3//f/9//3//f/9//3//f/9//38AAP9//3//f/9//3//f/9//3//f/9//3//f/9//3//f/9//3//f/9//3//f/9//3//f/9//3//f/9//3//f/9//3//f/9//3//f/9//3//f/9//3//f/9//3//f/9//3//f/9//3//f/9//3//f/9//3//f/9//3//f/9//3//f/9//3//f/9//3//f/9//3//f/9//3//f/9//3//f/9//3//f/9//3//f/9//3//f/9//3//f/9//3//f/9//lJ9FXsR/3v/f/9//3//f/9//yW/Gd93/3//f/9//3//f/9//3//f/9//3//f/9//3//f/9//3//f/9//39dMr4Zfjb/f/9//3//f/9//3//f/9//3//f/9//3//f/9//3//f/9//3//f/9//3//f/9//3//f/9//3//f/9//3//f/9//3//f/9//3//f/9//3//f/9//3//f/9//3//f/9//3//f/9//3//f/9//3//f/9//3//f/9//3//fwAA/3//f/9//3//f/9//3//f/9//3//f/9//3//f/9//3//f/9//3//f/9//3//f/9//3//f/9//3//f/9//3//f/9//3//f/9//3//f/9//3//f/9//3//f/9//3//f/9//3//f/9//3//f/9//3//f/9//3//f/9//3//f/9//3//f/9//3//f/9//3//f/9//3//f/9//3//f/9//3//f/9//3//f/9//3//f/9//3//f/9//3//f/9//3//e7wdfRV9Pv9//3//f/9/vnPfHb0Z/3v/f/9//3//f/9//3//f/9//3//f/9//3//f/9//3//f/9//3//fx4qnRn+Rv9//3//f/9//3//f/9//3//f/9//3//f/9//3//f/9//3//f/9//3//f/9//3//f/9//3//f/9//3//f/9//3//f/9//3//f/9//3//f/9//3//f/9//3//f/9//3//f/9//3//f/9//3//f/9//3//f/9//3//f/9/AAD/f/9//3//f/9//3//f/9//3//f/9//3//f/9//3//f/9//3//f/9//3//f/9//3//f/9//3//f/9//3//f/9//3//f/9//3//f/9//3//f/9//3//f/9//3//f/9//3//f/9//3//f/9//3//f/9//3//f/9//3//f/9//3//f/9//3//f/9//3//f/9//3//f/9//3//f/9//3//f/9//3//f/9//3//f/9//3//f/9//3//f/9//3//f/9//lKdFZwV/3//f/9//3+ea/8dvR3/f/9//3//f/9//3//f/9//3//f/9//3//f/9//3//f/9//3//f/9/3SG+GV9b/3//f/9//3//f/9//3//f/9//3//f/9//3//f/9//3//f/9//3//f/9//3//f/9//3//f/9//3//f/9//3//f/9//3//f/9//3//f/9//3//f/9//3//f/9//3//f/9//3//f/9//3//f/9//3//f/9//3//f/9//38AAP9//3//f/9//3//f/9//3//f/9//3//f/9//3//f/9//3//f/9//3//f/9//3//f/9//3//f/9//3//f/9//3//f/9//3//f/9//3//f/9//3//f/9//3//f/9//3//f/9//3//f/9//3//f/9//3//f/9//3//f/9//3//f/9//3//f/9//3//f/9//3//f/9//3//f/9//3//f/9//3//f/9//3//f/9//3//f/9//3//f/9//3//f/9//3//f50VvhX8Uv9//3//fz5f3x3eHf9//3//f/9//3//f/9//3//f/9//3//f/9//3//f/9//3//f/9//3veHXwRf2f/f/9//3//f/9//3//f/9//3//f/9//3//f/9//3//f/9//3//f/9//3//f/9//3//f/9//3//f/9//3//f/9//3//f/9//3//f/9//3//f/9//3//f/9//3//f/9//3//f/9//3//f/9//3//f/9//3//f/9//3//fwAA/3//f/9//3//f/9//3//f/9//3//f/9//3//f/9//3//f/9//3//f/9//3//f/9//3//f/9//3//f/9//3//f/9//3//f/9//3//f/9//3//f/9//3//f/9//3//f/9//3//f/9//3//f/9//3//f/9//3//f/9//3//f/9//3//f/9//3//f/9//3//f/9//3//f/9//3//f/9//3//f/9//3//f/9//3//f/9//3//f/9/33vdTv9//3//f/9/vkaeFf0l/3//f/9/H1veHR8q/3//f/9//3//f/9//3//f/9//3//f/9//3//f/9//3//f/9//3/fc74ZnhW/c/9//3//f/9//3//f/9//3//f/9//3//f/9//3//f/9//3//f/9//3//f/9//3//f/9//3//f/9//3//f/9//3//f/9//3//f/9//3//f/9//3//f/9//3//f/9//3//f/9//3//f/9//3//f/9//3//f/9//3//f/9/AAD/f/9//3//f/9//3//f/9//3//f/9//3//f/9//3//f/9//3//f/9//3//f/9//3//f/9//3//f/9//3//f/9//3//f/9//3//f/9//3//f/9//3//f/9//3//f/9//3//f/9//3//f/9//3//f/9//3//f/9//3/fe51G3Ub/f/9//3//f/9//3//f/9//3//f/9//3//f/9//3//f/9//3//f/9//3//f/9//3//f/9//3t8FXwVnmv/f/9//3+/d50VfBW/a/9//3/+St8dPi7/f/9//3//f/9//3//f/9//3//f/9//3//f/9//3//f/9//3//f35jvhmdEf97/3//f/9//3//f/9//3//f/9//3//f/9//3//f/9//3//f/9//3//f/9//3//f/9//3//f/9//3//f/9//3//f/9//3//f/9//3//f/9//3//f/9//3//f/9//3//f/9//3//f/9//3//f/9//3//f/9//3//f/9//38AAP9//3//f/9//3//f/9//3//f/9//3//f/9//3//f/9//3//f/9//3//f/9//3//f/9//3//f/9//3//f/9//3//f/9//3//f/9//3//f/9//3//f/9//3//f/9//3//f/9//3//f/9//3//f/9//3//f/9//3//fz9jfBV9Qv9//3//f/9//3//f/9//3//f/9//3//f/9//3//f/9//3//f/9//3//f/9//3//f/9//38+X3wVexHfe/9//3//f/9//SmdGV02/3//f79G3h1dNv9//3//f/9//3//f/9//3//f/9//3//f/9//3//f/9//3//f/9//1b/Ib4d/3//f/9//3//f/9//3//f/9//3//f/9//3//f/9//3//f/9//3//f/9//3//f/9//3//f/9//3//f/9//3//f/9//3//f/9//3//f/9//3//f/9//3//f/9//3//f/9//3//f/9//3//f/9//3//f/9//3//f/9//3//fwAA/3//f/9//3//f/9//3//f/9//3//f/9//3//f/9//3//f/9//3//f/9//3//f/9//3//f/9//3//f/9//3//f/9//3//f/9//3//f/9//3//f/9//3//f/9//3//f/9//3//f/9//3//f/9//3//f/9//3//f/9/3k58FX46/3//f/9//3//f/9//3//f/9//3//f/9//3//f/9//3//f/9//3//f/9//3//f/9//3//fzoyWxGaHf9//3//f/9//38+X5wVvRn+f/9/fzbeGZw+/3//f/9//3//f953/lI9Y/9//3//f/9//3//f/9//3//f/9//3+9Rt4dvR3/f/9//3//f/9//3//f/9//3//f/9//3//f/9//3//f/9//3//f/9//3//f/9//3//f/9//3//f/9//3//f/9//3//f/9//3//f/9//3//f/9//3//f/9//3//f/9//3//f/9//3//f/9//3//f/9//3//f/9//3//f/9/AAD/f/9//3//f/9//3//f/9//3//f/9//3//f/9//3//f/9//3//f/9//3//f/9//3//f/9//3//f/9//3//f/9//3//f/9//3//f/9//3//f/9//3//f/9//3//f/9//3//f/9//3//f/9//3//f/9//3//f/9//3/eSpwVfjr/f/9//3//f/9//3//f/9//3//f/9//3//f/9//3//f/9//3//f/9//3//f/9//3//f/9/mxl6ETw2/3//f/9//3//f/57nhmcFX9j/39eMr0V/07/f/9//3+fazwyfRU8Nv9//3//f/9//3++b9xSPWP/f/9//3//f54+3x0+Kv9//3//f/9//3//f/9//3//f/9//3//f/9//3//f/9//3//f/9//3//f/9//3//f/9//3//f/9//3//f/9//3//f/9//3//f/9//3//f/9//3//f/9//3//f/9//3//f/9//3//f/9//3//f/9//3//f/9//3//f/9//38AAP9//3//f/9//3//f/9//3//f/9//3//f/9//3//f/9//3//f/9//3//f/9//3//f/9//3//f/9//3//f/9//3//f/9//3//f/9//3//f/9//3//f/9//3//f/9//3//f/9//3//f/9//3//f/9//3//f/9//3//f51GmxV9Ov9//3//f/9//3//f/9//3//f/9//3//f/9//3//f/9//3//f/9//3//f/9//3//f/9/fmtbEVoR/VL/f/9//3//f/9//38+Mp0VXDb/fx4qvhUfU/9/fmdcOlwRfBndSv9//3//f/9//3/ee1oZGA06EZ5r/3//f/9/XzbeGT0y/3//f/9//3//f/9//3//f/9//3//f/9//3//f/9//3//f/9//3//f/9//3//f/9//3//f/9//3//f/9//3//f/9//3//f/9//3//f/9//3//f/9//3//f/9//3//f/9//3//f/9//3//f/9//3//f/9//3//f/9//3//fwAA/3//f/9//3//f/9//3//f/9//3//f/9//3//f/9//3//f/9//3//f/9//3//f/9//3//f/9//3//f/9//3//f/9//3//f/9//3//f/9//3//f/9//3//f/9//3//f/9//3//f/9//3//f/9//3//f/9//3//f/9/fT57FZ1C/3//f/9//3//f/9//3//f/9//3//f/9//3//f/9//3//f/9//3//f/9//3//f/9//3/+TloRexXfd/9//3//f/9//3//f15fnRXdHf9/HiqdGZ4+/CV7FVwRPDa+c/9//3//f/9//3//f/9/mSU5FVgNuyH/e/9//38/Mr0ZnkL/f/9//3//f/9//3//f/9//3//f/9//3//f/9//3//f/9//3//f/9//3//f/9//3//f/9//3//f/9//3//f/9//3//f/9//3//f/9//3//f/9//3//f/9//3//f/9//3//f/9//3//f/9//3//f/9//3//f/9//3//f/9/AAD/f/9//3//f/9//3//f/9//3//f/9//3//f/9//3//f/9//3//f/9//3//f/9//3//f/9//3//f/9//3//f/9//3//f/9//3//f/9//3//f/9//3//f/9//3//f/9//3//f/9//3//f/9//3//f/9//3//f/9//3/bIZsVnEL/f/9//3//f/9//3//f/9//3//f/9//3//f/9//3//f/9//3//f/9//3//f/9//3//f9wlWxG6Hf9//3//f/9//3//f/9/3neeGZwR32+9HXwRWhF8GZsVn2v/f/9//3//f/9//3//f/9//3++cxgVWBU5Dd1K/3//f/0lvRn/Tv9//3//f/9//3//f/9//3//f/9//3//f/9//3//f/9//3//f/9//3//f/9//3//f/9//3//f/9//3//f/9//3//f/9//3//f/9//3//f/9//3//f/9//3//f/9//3//f/9//3//f/9//3//f/9//3//f/9//3//f/9//38AAP9//3//f/9//3//f/9//3//f/9//3//f/9//3//f/9//3//f/9//3//f/9//3//f/9//3//f/9//3//f/9//3//f/9//3//f/9//3//f/9//3//f/9//3//f/9//3//f/9//3//f/9//3//f/9//3//f/9//3//f70lexm+Tv9//3//f/9//3//f/9//3//f/9//3//f/9//3//f/9//3//f/9//3//f/9//3//f/9/exlaGVw+/3//f/9//3//f/9//3//f9wlnB2cHXoVWhXbLR5b/3//f/9//3//f/9//3//f/9//3//f/9/nE46FVkdWxn+e/9/3yW+GR9b/3//f/9//3//f/9//3//f/9//3//f/9//3//f/9//3//f/9//3//f/9//3//f/9//3//f/9//3//f/9//3//f/9//3//f/9//3//f/9//3//f/9//3//f/9//3//f/9//3//f/9//3//f/9//3//f/9//3//f/9//3//fwAA/3//f/9//3//f/9//3//f/9//3//f/9//3//f/9//3//f/9//3//f/9//3//f/9//3//f/9//3//f/9//3//f/9//3//f/9//3//f/9//3//f/9//3//f/9//3//f/9//3//f/9//3//f/9//3//f/9//3//f/9/nB16Ef5S/3//f/9//3//f/9//3//f/9//3//f/9//3//f/9//3//f/9//3//f/9//3//f/9/fmtbDVkNPV//f/9//3//f/9/33feTv0pexVaDXsRfBWdFZ5n/3//f/9//3//f/9//3//f/9//3//f/9//3//f9opOhFaEf1S/3+eFZ4VP1v/f/9//3//f/9//3//f/9//3//f/9//3//f/9//3//f/9//3//f/9//3//f/9//3//f/9//3//f/9//3//f/9//3//f/9//3//f/9//3//f/9//3//f/9//3//f/9//3//f/9//3//f/9//3//f/9//3//f/9//3//f/9/AAD/f/9//3//f/9//3//f/9//3//f/9//3//f/9//3//f/9//3//f/9//3//f/9//3//f/9//3//f/9//3//f/9//3//f/9//3//f/9//3//f/9//3//f/9//3//f/9//3//f/9//3//f/9//3//f/9//3//f/9//3+dHVsRH1f/f/9//3//f/9//3//f/9//3//f/9//3//f/9//3//f/9//3//f/9//3//f/9//3/+UnoVexH/f/9//3+fa95K/CmbFXwRnRW7HZ0VvRXfHb4Vv2//f/9//3//f/9//3//f/9//3//f/9//3//f/9/3neaGVkRexXfe78ZvhV+Y/9//3//f/9//3//f/9//3//f/9//3//f/9//3//f/9//3//f/9//3//f/9//3//f/9//3//f/9//3//f/9//3//f/9//3//f/9//3//f/9//3//f/9//3//f/9//3//f/9//3//f/9//3//f/9//3//f/9//3//f/9//38AAP9//3//f/9//3//f/9//3//f/9//3//f/9//3//f/9//3//f/9//3//f/9//3//f/9//3//f/9//3//f/9//3//f/9//3//f/9//3//f/9//3//f/9//3//f/9//3//f/9//3//f/9//3//f/9//3//f/9//3//e3sVWhH9Wv9//3//f/9//3//f/9//3//f/9//3//f/9//3//f/9//3//f/9//3//f/9//3//fxsyWhGbIR1XXDZ7EXsRfBF7Fbsdv0a+c/9/nRWeFb4Zvxm/b/9//3//f/9//3//f/9//3//f/9//3//f/9//3//f9xOWBE6Db1CvRm9FZ5n/3//f/9//3//f/9//3//f/9//3//f/9//3//f/9//3//f/9//3//f/9//3//f/9//3//f/9//3//f/9//3//f/9//3//f/9//3//f/9//3//f/9//3//f/9//3//f/9//3//f/9//3//f/9//3//f/9//3//f/9//3//fwAA/3//f/9//3//f/9//3//f/9//3//f/9//3//f/9//3//f/9//3//f/9//3//f/9//3//f/9//3//f/9//3//f/9//3//f/9//3//f/9//3//f/9//3//f/9//3//f/9//3//f/9//3//f/9//3//f/9//3//f997nRlaET5j/3//f/9//3//f/9//3//f/9//3//f/9//3//f/9//3//f/9//3//f993XmPeSj0yOQ04ETgRfA17DXsVHTI/X993/3//f/9//38+Lr4VvhmeFd9z/3//f/9//3//f/9//3//f/9//3//f/9//3//f/9//3+bHVsRWhXeHZ0R33f/f/9//3//f/9//3//f/9//3//f/9//3//f/9//3//f/9//3//f/9//3//f/9//3//f/9//3//f/9//3//f/9//3//f/9//3//f/9//3//f/9//3//f/9//3//f/9//3//f/9//3//f/9//3//f/9//3//f/9//3//f/9/AAD/f/9//3//f/9//3//f/9//3//f/9//3//f/9//3//f/9//3//f/9//3//f/9//3//f/9//3//f/9//3//f/9//3//f/9//3//f/9//3//f/9//3//f/9//3//f/9//3//f/9//3//f/9//3//f/9//3//f/9/v3NbEVoNfWv/f/9//3//f/9//3//f/9//3//f/9//3//f/9//39+Z51GPDK8IVsVexFaDXsRWxE4DRgN2iUeV59v/3//f31nOj7ZJdopOTr/d99SvRWcEZ4Vv2//f/9//3//f/9//3//f/9//3//f/9//3//f/9//3//fz1nWg16FXsRvhXfe/9//3//f/9//3//f/9//3//f/9//3//f/9//3//f/9//3//f/9//3//f/9//3//f/9//3//f/9//3//f/9//3//f/9//3/fc/9//3//f/9//3//f/9//3//f/9//3//f/9//3//f/9//3//f/9//3//f/9//3//f/9//38AAP9//3//f/9//3//f/9//3//f/9//3//f/9//3//f/9//3//f/9//3//f/9//3//f/9//3//f/9//3//f/9//3//f/9//3//f/9//3//f/9//3//f/9//3//f/9//3//f/9//3//f/9//3//f/9//3//f/9//3+eb3wROg3/e/9//3//f/9//3//f/9//3//f/9//3//f7tOHDJbFVwVehV7FVsRvB0bLr5K/lL+UnsRWhF+Z/9//3//fzo+FxEXDRcRFg03ETcNPDKdFZwRnhHfc/9//3//f/9//3//f/9//3//f/9//3//f/9//3//f/9//n8dLnoRWhGcFf9//3//f/9//3//f/9//3//f/9//3//f/9//3//f/9//3//f/9//3//f/9//3//f/9//3//f/9//3//f/9//3//f/9//3/fd10y/3//f/9//3//f/9//3//f/9//3//f/9//3//f/9//3//f/9//3//f/9//3//f/9//3//fwAA/3//f/9//3//f/9//3//f/9//3//f/9//3//f/9//3//f/9//3//f/9//3//f/9//3//f/9//3//f/9//3//f/9//3//f/9//3//f/9//3//f/9//3//f/9//3//f/9//3//f/9//3//f/9//3//f/9//3//f31nXBF7Ef9//3//f/9//3//f/9//3//f/9//389YzYVFg05DXwV/S0eV35n/3v/f/9//3//fz1jexFaDb9v/3//f9xSFxH1CBUNFQ0XDRYJFw0YCVkNew2dEd9znmu6IVkV2infe/9//3+/c71GPDZ9Pr1vHFvaMRs6PGP/f79vWhFZEZsZ/3//f/9//3//f/9//3//f/9//3//f/9//3//f/9//3//f/9//3//f/9//3//f/9//3//f/9//3//f/9//3//f/9//3//f99GnRn/e/9//3//f/9//3//f/9//3//f/9//3//f/9//3//f/9//3//f/9//3//f/9//3//f/9/AAD/f/9//3//f/9//3//f/9//3//f/9//3//f/9//3//f/9//3//f/9//3//f/9//3//f/9//3//f/9//3//f/9//3//f/9//3//f/9//3//f/9//3//f/9//3//f/9//3//f/9//3//f/9//3//f/9//3//f/9/P198FXwV/3//f/9//3//f/9//3//f/9//3//f1cVFhH2DNxO33f/f/9//3//f/9//3//f/9/PVt7EVsR33f/f/9/Vx0VERYRFQ0XEVs6mSE3DTgRGA1aEXwRn2c4ETkROQ16FT02/389W3sVWhF7FVoRmxk4ETgVFhE4EVcV+zHbJVoRWRGfa/9//3//f/9//3//f/9//3//f/9//3//f/9//3//f/9//3//f/9//3//f/9//3//f/9//3//f/9//3//f/9//3//f/9/Pi6dGd93/3//f/9//3//f/9//3//f/9//3//f/9//3//f/9//3//f/9//3//f/9//3//f/9//38AAP9//3//f/9//3//f/9//3//f/9//3//f/9//3//f/9//3//f/9//3//f/9//3//f/9//3//f/9//3//f/9//3//f/9//3//f/9//3//f/9//3//f/9//3//f/9//3//f/9//3//f/9//3//f/9//3//f/9//38/X1sR3B3/f/9//3//f/9//3//f/9//3//f997NxX2EBYNOzb/f/9//3//f/9//3//f/9//38dV3sRWhHfd/9/nW8XDRUR9hAWDR1X/3++bzkRFw04ERgNnBnaJTkRFw0bLlsNfBF9azoNOhHbIf5SvUZdPjgZ9gwXERYNNg0WDTgROQ1aERsy/3//f/9//3//f/9//3//f/9//3//f/9//3//f/9//3//f/9//3//f/9//3//f/9//3//f/9//3//f/9//3//f/9//3/9IXsR/3//f/9//3//f/9//3//f/9//3//f/9//3//f/9//3//f/9//3//f/9//3//f/9//3//fwAA/3//f/9//3//f/9//3//f/9//3//f/9//3//f/9//3//f/9//3//f/9//3//f/9//3//f/9//3//f/9//3//f/9//3//f/9//3//f/9//3//f/9//3//f/9//3//f/9//3//f/9//3//f/9//3//f/9//3//f/5SnRXcIf9//3//f/9//3//f/9//3//f/9//3+4JTcRFw16FXsVnkb/d/9//3//f/9//3//fx5XfBV7Ef97/39dZxYR9hAWERo2/3//f/9/+jFZERYJOA1aEVkROA2aGf9/mxl7EZsZOBFaDb5z/3//f/9//3teY1o6FxH2CBcRFg04EVkRexGfa/9//3//f/9//3//f/9/3FKZHTgR3Ur/f/9//3//f/9//3//f/9//3//f/9//3//f/9//3//f/9//3//f/9//3//e54ZmxX/f/9//3//f/9//3//f/9//3//f/9//3//f/9//3//f/9//3//f/9//3//f/9//3//f/9/AAD/f/9//3//f/9//3//f/9//3//f/9//3//f/9//3//f/9//3//f/9//3//f/9//3//f/9//3//f/9//3//f/9//3//f/9//3//f/9//3//f/9//3//f/9//3//f/9//3//f/9//3//f/9//3//f/9//3//f/9/3U57Ef0p/3//f/9//3//f/9//3//f/9//3//f5ohOBFaFVsNehF7EZwVPS4+W/5//3//f/9//lJ8FToN/3f/f75z9gz1EPYMu0r/f/9//39eYzoNFw0XDTkNWRFZDfop/39dOnsROA04EZod/3//f/9//3//f/9//3+/czcV9ggXDRYJWhF7Efspv3ObSls6fD6ea/9/3FYXDRcNOBE4DX5n/3//f/9//3//f/9//3//f/9//3//f/9//3//f/9//3//f/9//3//f79vfRnbJf9//3//f/9//3//f/9//3//f/9//3//f/9//3//f/9//3//f/9//3//f/9//3//f/9//38AAP9//3//f/9//3//f/9//3//f/9//3//f/9//3//f/9//3//f/9//3//f/9//3//f/9//3//f/9//3//f/9//3//f/9//3//f/9//3//f/9//3//f/9//3//f/9//3//f/9//3//f/9//3//f/9//3//f/9//3+9SpsVHS7/f/9//3//f/9//3//f/9//3//f/9/Wxl6Eb1Kn299QnwZmxV9FZwR3iGePp9r/38+W3sRWxHfc/9/3ncWEfUQ9gyaRv9//3//f51vWhE4ETcNOA1ZETkNGzL/f39jWxE5DTgN+i3/f/9//3//f/9//3//f39nFw0XERcNOA04DVkRFw04ERgNWBE4ETkVXmPaKTgNNxE4EVoVPDL/f/9//3//f/9//3//f/9//3//f/9//3//f/9//3//f/9//3//f/9/H1t8EV06/3//f/9//3//f/9//3//f/9//3//f/9//3//f/9//3//f/9//3//f/9//3//f/9//3//fwAA/3//f/9//3//f/9//3//f/9//3//f/9//3//f/9//3//f/9//3//f/9//3//f/9//3//f/9//3//f/9//3//f/9//3//f/9//3//f/9//3//f/9//3//f/9//3//f/9//3//f/9//3//f/9//3//f/9//3//f31CehE9Mv9//3//f/9//3//f/9//3//f/9/3ndaFVkNHlf/f/9/33s+Xz0yfBF7EZwVnRX+JVwuexE7Cb9z/3++b/YIFQ32DDs2/3//f/9/v3c5DTkJOA04DTgNORHaKf9/3ndbERgNOBEaMv9//3//f/9//3//f953WBU4DRcNmxk5DTkNFg0WDRYJFw15GTkROQ16FVgRWBFZFTwyWRFaFbglmh17Rv9//3//f/9//3//f/9//3//f/9//3//f/9//3//f/9//399Pp0VnUb/f/9//3//f/9//3//f/9//3//f/9//3//f/9//3//f/9//3//f/9//3//f/9//3//f/9/AAD/f/9//3//f/9//3//f/9//3//f/9//3//f/9//3//f/9//3//f/9//3//f/9//3//f/9//3//f/9//3//f/9//3//f/9//3//f/9//3//f/9//3//f/9//3//f/9//3//f/9//3//f/9//3//f/9//3//f/9/fUJ7FTwy/3//f/9//3//f/9//3//f/9//3+/czkNWg0+W/9//3//f/9//3/fdx5XHC6cEX0ZexVZDTsRHlP/f997FhEXDRcRmRn/f/9//389X1kNWQ1aETkNOQ04Ddop/3//f7wdOBE4Efot/3//f/9//3//f/9/eR1ZETkRfmceJpwVFw0XERYNFw1dY/9/3E46DVkRWBE5EbodXWdaERYRNxEXETgNvUb/f/9/33f9Vr1K/Vb/e/9//3//f/9//3//f/9//3//fz4uehEeW/9//3//f/9//3//f/9//3//f/9//3//f/9//3//f/9//3//f/9//3//f/9//3//f/9//38AAP9//3//f/9//3//f/9//3//f/9//3//f/9//3//f/9//3//f/9//3//f/9//3//f/9//3//f/9//3//f/9//3//f/9//3//f/9//3//f/9//3//f/9//3//f/9//3//f/9//3//f/9//3//f/9//3//f/9//39+PlsRXDb/f/9//3//f/9//3//f/9//3//f39rWhEZCZ5r/3//f/9//3//f/9//3//f75vvkZ7GVkRORG9Gf0h3kZ+Y1cZFgk4CbklfmMcW3kZOBFbEVoNOA0YDTgNuSH/f/9/PC4XDRcN+i3/f/9//3//f/9/OTY4ERkNHVv/f/8pvRU4DRYNFg0WCT5X/3//f9olWREXDRgVeRn/f1kVFxEWERcRFxFaEX1jHVsYETkROA06FXoVXmP+f/9//3//f/9//3//f/9/vB1bDV5j/3//f/9//3//f/9//3//f/9//3//f/9//3//f/9//3//f/9//3//f/9//3//f/9//3//fwAA/3//f/9//3//f/9//3//f/9//3//f/9//3//f/9//3//f/9//3//f/9//3//f/9//3//f/9//3//f/9//3//f/9//3//f/9//3//f/9//3//f/9//3//f/9//3//f/9//3//f/9//3//f/9//3//f/9//3//f106fBVcNv9//3//f/9//3//f/9//3//f/9/f2s5DToRn2//f/9//3//f/9//3//f/9//3//f15nWxFZEXwVvRmdGf4dHSY4ETcNOA0YDTgNNxFaFT4uexU5DTgROA36Lf9//38aLjcVFw0bMv9//3//f/9/fms5ETgRGjr/f/9//iG+GTgNFg0WDTcNHS7/f/9/XWM4ETcRFw15Hf9/+yk4ETcRFxFZEVkRuyFXFTcRNw04DVkRWRFZET5ffmcdV9xSHlt/Z993vnOcFXsV33P/f/9//3//f/9//3//f/9//3//f/9//3//f/9//3//f/9//3//f/9//3//f/9//3//f/9/AAD/f/9//3//f/9//3//f/9//3//f/9//3//f/9//3//f/9//3//f/9//3//f/9//3//f/9//3//f/9//3//f/9//3//f/9//3//f/9//3//f/9//3//f/9//3//f/9//3//f/9//3//f/9//3//f/9//3//f/9/fj5bEVw2/3//f/9//3//f/9//3//f/9//38dX1kRGQ3fd/9//3//f/9//3//f/9//3//f/9/fmd7EVsNHlP+Tt4lnRWeGVsROBUXCTgRGA07Np5rfj6bFTgNFgkXDfop/3//fxo2Fg0XEbgl/3//f/9//38aNjcRFw19Z/9//3//IZ0Vmxn2DBcRFw17Gd93/3//fzYVFhE2EXkd/39dNjkRNw03ERsuexU3DTgR9ww9X11n+i0YDTgVFhE4ETgRWRFZEToRWQ15FVgNWhXdUv93/3//f/9//3//f/9//3//f/9//3//f/9//3//f/9//3//f/9//3//f/9//3//f/9//38AAP9//3//f/9//3//f/9//3//f/9//3//f/9//3//f/9//3//f/9//3//f/9//3//f/9//3//f/9//3//f/9//3//f/9//3//f/9//3//f/9//3//f/9//3//f/9//3//f/9//3//f/9//3//f/9//3//f/9//39eOnsVPDL/f/9//3//f/9//3//f/9//3//fz5fOBE5Ef97/3//f/9//3//f/9//3//f/9//39/a3wVexU+W/9//3s/X10ynRmcEZwVnRV+Mp9r/39dNpwVFw03DRcROzr/f/9/mCU3ERYRuyn/f/9//3//f5chOBUYDf93/3//f74dvhUcKhYNFg03ERgNfmP/f/9/mCEXERYReCH/f51GORE4ERgJvm95HTgRFhG5Kd93fEI4FTgRFw04ETcNWBUZEToRORFaFTkRORU4EXsVXBEdLt5K/3//f/9//3//f/9//3//f/9//3//f/9//3//f/9//3//f/9//3//f/9//3//fwAA/3//f/9//3//f/9//3//f/9//3//f/9//3//f/9//3//f/9//3//f/9//3//f/9//3//f/9//3//f/9//3//f/9//3//f/9//3//f/9//3//f/9//3//f/9//3//f/9//3//f/9//3//f/9//3//f/9//3//f106WxU8Mv9//3//f/9//3//f/9//3//f/9//FZYERcN/3//f/9//3//f/9//3//f/9//3//f35rWxFZDT5b/3//f/9//3+eb/5O3SGeGZ0V3hk+Kt0hfBUXDfYMFxG7Sv9//3+ZJRYNFhG7Tv9//3//f/9/uSUXERYN/Fb/f/9/3h2eFd5GNhUWDRYNFw1cNv9//3/ZKRYRFxH5Mf9//VI5ETcRGA2+c31rNxE4EdopVxkYETgRFw04ERcN3U5dY55vfmteY/1SPDZaEbsd2yV8FXsRnBk9Lv9//3//f/9//3//f/9//3//f/9//3//f/9//3//f/9//3//f/9//3//f/9/AAD/f/9//3//f/9//3//f/9//3//f/9//3//f/9//3//f/9//3//f/9//3//f/9//3//f/9//3//f/9//3//f/9//3//f/9//3//f/9//3//f/9//3//f/9//3//f/9//3//f/9//3//f/9//3//f/9//3//f/9/XDp7GTwy/3//f/9//3//f/9//3//f/9//3/dUjgRORH/f/9//3//f/9//3//f/9//3//f/9/v3NaFXoV/k7/f/9//3//f/9//3//fz5bfzacFb4ZfBF7ERcNFxE3Ef97/3//fz1j2TF6Qv9//3//f/9//385PjgRFw03Gb9v/3++HZ0Z/koaOhYNFxEXDfwh/3//f/1aNxU3GX5n/3+fbxcRFxEXDf97/3+fb3pCORU3ETgR+ilcPjkRWhHed/9//3//f/9//3++SpwVfUL/f997n2deX993/3//f/9//3//f/9//3//f/9//3//f/9//3//f/9//3//f/9//3//f/9//38AAP9//3//f/9//3//f/9//3//f/9//3//f/9//3//f/9//3//f/9//3//f/9//3//f/9//3//f/9//3//f/9//3//f/9//3//f/9//3//f/9//3//f/9//3//f/9//3//f/9//3//f/9//3//f/9//3//f/9//399PloRHDL/f/9//3//f/9//3//f/9//3//f5xKOBEXDf9//3//f/9//3//f/9//3//f/9//3+/c1oRWRF9Pv9//3//f/9//3//f/9//3//f75rvUp7FVoNWg04Db0Z3kKfY997/3//f/9//3//f/9//3//f35r9hAWFRUNlyHfd94dnBU+U997GjYZNnsVnBX/d/9//3++b/97/3//f/97NxkWETgV/3//f/9/mSEXETgRWj7/fz5fWhVaEd93/3//f/9//3//f55CexG+Rv97/3//f/9//3//f/9//3//f/9//3//f/9//3//f/9//3//f/9//3//f/9//3//f/9//3//fwAA/3//f/9//3//f/9//3//f/9//3//f/9//3//f/9//3//f/9//3//f/9//3//f/9//3//f/9//3//f/9//3//f/9//3//f/9//3//f/9//3//f/9//3//f/9//3//f/9//3//f/9//3//f/9//3//f/9//3//f31CexUcLv9//3//f/9//3//f/9//3//f/9/vUo5FTgR/3//f/9//3//f/9//3//f/9//3//f/93WRFaFRoy/3//f/9//3//f/9//3//f/9//3//fx4mnBV8EZwVnhHeGd8dHib/Rp9v/3//f/9//3//f/9//392HRYRFhEWDZtGvh29GR1T/3//f/9/3SWdGZ9r/3//f/9//3//f/9//38dW1o+fWf/f/9//383ETgRGjL/f/97/lJZEXkV/3//f/9//3//f/9/nkK8Fb1G/3//f/9//3//f/9//3//f/9//3//f/9//3//f/9//3//f/9//3//f/9//3//f/9//3//f/9/AAD/f/9//3//f/9//3//f/9//3//f/9//3//f/9//3//f/9//3//f/9//3//f/9//3//f/9//3//f/9//3//f/9//3//f/9//3//f/9//3//f/9//3//f/9//3//f/9//3//f/9//3//f/9//3//f/9//3//f/9/nUZaEfwp/3//f/9//3//f/9//3//f/9//3+cSlkRFw3/f/9//3//f/9//3//f/9//3//f/9//ndZEVkRGy7/f/9//3//f/9//3//f/9//3//f/9/HyKdFb4ZHio/W10yvh29Fd4d3h0eJr5Gv2//f/9//3//f/xa9QwWERYRuSXeIZwVP1P/f/9//39+Or0VX1//f/9//3//f/9//3//f/9//3//f/9//3//f5olOBGaHX1n33e4JVkV2in/f/9//3//f/9//3+fQnsVvkb/f/9//3//f/9//3//f/9//3//f/9//3//f/9//3//f/9//3//f/9//3//f/9//3//f/9//38AAP9//3//f/9//3//f/9//3//f/9//3//f/9//3//f/9//3//f/9//3//f/9//3//f/9//3//f/9//3//f/9//3//f/9//3//f/9//3//f/9//3//f/9//3//f/9//3//f/9//3//f/9//3//f/9//3//f/9//399QnsVHC7/f/9//3//f/9//3//f/9//3//f71KWRU4Ef9//3//f/9//3/fex1bvErcSr9z/3//f3oVWhW7Jf9//3//f/9//3//f/9//3//f/9//3+9GZ4VvRk/Lv9//3//ez9bXTb+IZ4V3x3/IR8qvkJ/X993/3+bSlcZVxV9Y74dvRkeT/9//3//f75G3hkeT/9//3//f/9//3//f/9//3//f/9//3//f/9/nEZZEVgVWRU5FVkVWBWea/9//3//f/9//3//f35CnBl9Ov9//3//f/9//3//f/9//3//f/9//3//f/9//3//f/9//3//f/9//3//f/9//3//f/9//3//fwAA/3//f/9//3//f/9//3//f/9//3//f/9//3//f/9//3//f/9//3//f/9//3//f/9//3//f/9//3//f/9//3//f/9//3//f/9//3//f/9//3//f/9//3//f/9//3//f/9//3//f/9//3//f/9//3//f/9//3//f71GWhH8Kf9//3//f/9//3//f/9//3//f/9/fEY4ETcR/3//f/9//3+8TnkZWhVZEVkRWhV/Z/97ux1aEZoZ/3//f/9//3//f/9//3//f/9//3//f90ZnRXeHT0q/3//f/9//3//f/97P1teOv4lvhneHd0Z/yF+Mh9TfmPfc/9/3h2dFR5P/3//f/97/U7eHf5G/3//f/9//3//f/9//3//f/9//3//f/9//3//fxs2WRU5ETkVOza/c/9//3//f/9//3//f/9/vkp7FVwy/3//f/9//3//f/9//3//f/9//3//f/9//3//f/9//3//f/9//3//f/9//3//f/9//3//f/9/AAD/f/9//3//f/9//3//f/9//3//f/9//3//f/9//3//f/9//3//f/9//3//f/9//3//f/9//3//f/9//3//f/9//3//f/9//3//f/9//3//f/9//3//f/9//3//f/9//3//f/9//3//f/9//3//f/9//3//f/9/vUZ6Efwp/3//f/9//3//f/9//3//f/9//397RjgRWRX/f/9//39cQlkVORH7LZ1Geh16FZoZ/3u4HVoVWRX/f/9//3//f/9//3//f/9//3//f/9/nBWeFd0dHyr/f/9//3//f/9//3//f/9//39fY99KPyq+Gb4ZvxnfHR4mnzq8FZ0ZHU//f/9//389X98hfjb/f/9//3//f/9//3//f/9//3//f/9//3//f/9//3+fb39nv3f/f/9//3//f/9//3//f/9//3/+Up0Z/SX/f/9//3//f/9//3//f/9//3//f/9//3//f/9//3//f/9//3//f/9//3//f/9//3//f/9//38AAP9//3//f/9//3//f/9//3//f/9//3//f/9//3//f/9//3//f/9//3//f/9//3//f/9//3//f/9//3//f/9//3//f/9//3//f/9//3//f/9//3//f/9//3//f/9//3//f/9//3//f/9//3//f/9//3//f/9//3+dRloVHC7/f/9//3//f/9//3//f/9//3//f3xGORVYFf9//3+cRjkRWRVcY/9//n+9b3sVehVcOvktWRFZEd5z/3//f/9//3//f/9//3//f/9//3/dHZwVvhk+Jv9//3//f/9//3//f/9//3//f/9//3//f79z3VKeQv0lvhm9GZsVexG9Hb5GX1uea99zHyZeMv9//3//f/9//3//f/9//3//f/9//3//f/9//3//f/9//3//f/9//3//f/9//3//f/9//3//fx5XfBWdGf9//3//f/9//3//f/9//3//f/9//3//f/9//3//f/9//3//f/9//3//f/9//3//f/9//3//fwAA/3//f/9//3//f/9//3//f/9//3//f/9//3//f/9//3//f/9//3//f/9//3//f/9//3//f/9//3//f/9//3//f/9//3//f/9//3//f/9//3//f/9//3//f/9//3//f/9//3//f/9//3//f/9//3//f/9//3//f71GexUcLv9//3//f/9//3//f/9//3//f/9/e0IYEXkd/39eZzoRWRH9Wv9//3//f/9/3k5aEXsVPDZaFTkNvm//f/9//3//f/9//3//f/9//3//f70ZnRXeHT4m/3//f/9//3//f/9//3//f/9//3//f/9//3//f/9//39/Z99OnBl8FZwV3h2+Gd8dHirfHf4l33P/f/9//3//f/9//3//f/9//3//f/9//3//f/9//3//f/9//3//f/9//3//f/9//3//f/9/f2edFXsV/3f/f/9//3//f/9//3//f/9//3//f/9//3//f/9//3//f/9//3//f/9//3//f/9//3//f/9/AAD/f/9//3//f/9//3//f/9//3//f/9//3//f/9//3//f/9//3//f/9//3//f/9//3//f/9//3//f/9//3//f/9//3//f/9//3//f/9//3//f/9//3//f/9//3//f/9//3//f/9//3//f/9//3//f/9//3//f/9/vUZ7FR0y/3//f/9//3//f/9//3//f/9//39bQjgRWBn/f7slWRX6Lf9//3//f/9//3//e3oZehV5FToRORFdZ/9//3//f/9//3//f/9//3//f/9/vRmdFd4d/R3/f/9//3//f/9//3//f/9//3//f/9//3//f/9//3//f/9//3/+IZ0VXTa+Rj8yvhm+GZwZnBneHT8yvkJfW59v/3//f/9//3//f/9//3//f/9//3//f/9//3//f/9//3//f/9//3//f/9//3++c3wRexF/a/9//3//f/9//3//f/9//3//f/9//3//f/9//3//f/9//3//f/9//3//f/9//3//f/9//38AAP9//3//f/9//3//f/9//3//f/9//3//f/9//3//f/9//3//f/9//3//f/9//3//f/9//3//f/9//3//f/9//3//f/9//3//f/9//3//f/9//3//f/9//3//f/9//3//f/9//3//f/9//3//f/9//3//f/9//3+dQnsZ/C3/f/9//3//f/9//3//f/9//3//f3tCOBF5GT1bWRE4DZ5r/3//f/9//3//f/9/fD56FVkRWRE5ET5f/3//f/9//3//f/9//3//f/9//3+9GZ0V3h0eIv9//3//f/9//3//f/9//3//f/9//3//f/9//3//f/9//3//f/8hvRmfPv9//3/fd15j/yHeGd8dvRnfId8h3yEeKv9GX1vfd/9//3//f/9//3//f/9//3//f/9//3//f/9//3//f/9//3//f/9/vRl7FV9f/3//f/9//3//f/9//3//f/9//3//f/9//3//f/9//3//f/9//3//f/9//3//f/9//3//fwAA/3//f/9//3//f/9//3//f/9//3//f/9//3//f/9//3//f/9//3//f/9//3//f/9//3//f/9//3//f/9//3//f/9//3//f/9//3//f/9//3//f/9//3//f/9//3//f/9//3//f/9//3//f/9//3//f/9//3//f51CWhE9Mv9//3//f/9//3//f/9//3//f/9/W0I4EXkdmSE4Ebol/3//f/9//3//f/9//3+eb1oNWRU4DTgR3E7/f/9//3//f/9//3//f/9//3//f70ZfBG9GR4i/3//f/9//3//f/9//3//f/9//3//f/9//3//f/9//3//f/9//yG9GZ8+/3//f/9//n8+Kv4p/nd/Z95Kfza8Gb4ZvRnfHb4ZPyqeNj9Xn2f/e/5//3//f/9//3//f/9//3//f/9//3//f/9//3/7JXsVvEb/f/9//3//f/9//3//f/9//3//f/9//3//f/9//3//f/9//3//f/9//3//f/9//3//f/9/AAD/f/9//3//f/9//3//f/9//3//f/9//3//f/9//3//f/9//3//f/9//3//f/9//3//f/9//3//f/9//3//f/9//3//f/9//3//f/9//3//f/9//3//f/9//3//f/9//3//f/9//3//f/9//3//f/9//3//f/9/fT57GTwy/3//f/9//3//f/9//3//f/9//39aPjcROBUYETgVnEr/f/9//3//f/9//3//f/9/vB04ETcRNxFaPv9//3//f/9//3//f/9//3//f/9/nBWdFd4dHyb/f/9//3//f/9//3//f/9//3//f/9//3//f/9//3//f/9//3//Jb0Zfjb/f/9//3//fz8qHib/f/9//3//f/9/f2PfSp5C/yW+Fd8dvxn/If4hfzb+Tp9rv3P/f/9//3//f/9//3//f/9//3//f102mxV9Ov9//3//f/9//3//f/9//3//f/9//3//f/9//3//f/9//3//f/9//3//f/9//3//f/9//38AAP9//3//f/9//3//f/9//3//f/9//3//f/9//3//f/9//3//f/9//3//f/9//3//f/9//3//f/9//3//f/9//3//f/9//3//f/9//3//f/9//3//f/9//3//f/9//3//f/9//3//f/9//3//f/9//3//f/9//399PloVXDb/f/9//3//f/9//3//f/9//3//f9ktFhEWETcRFhXfd/9//3//f/9//3//f/9//39bOjgVFg04FTk6/3//f/9//3//f/9//3//f/9//3udGZ0VPyo+Jv9//3//f/9//3//f/9//3//f/9//3//f/9//3//f/9//3//fz8unRl+Nv9//3//f/9/HiofJv9//3//f/9//n//f/9//3/+f75z/lKfQv0l3h2dGd8hvRW+GR4qfzYeU59nv3P/f/9//3//f/9/nEZ8Fbsh/3//f/9//3//f/9//3//f/9//3//f/9//3//f/9//3ueb/9//3//f/9//3//f/9//3//fwAA/3//f/9//3//f/9//3//f/9//3//f/9//3//f/9//3//f/9//3//f/9//3//f/9//3//f/9//3//f/9//3//f/9//3//f/9//3//f/9//3//f/9//3//f/9//3//f/9//3//f/9//3//f/9//3//f/9//3//f10+WhVbNv9//3//f/9//3//f/9//3//f/9/WB0XFRcVFxH6Mf9//3//f/9//3//f/9//3//f/1SNxUXFRcROjr/f/9//3//f/9//3//f/9//3//e50ZvRUeIj8q/3//f/9//3//f/9//3//f/9//3//f/9//3//f/9//3//f/9/Pi6+GT0u/3//f/9//39fLj8u/3//f/9//3//f/9//3//f/9//3//f/9//3//e59n3k4fLr4dvhm+Gb4dvhn+IT8uvkZeW59r/3seV1sRfBnfd/9//3//f/9//3//f/9//3//f/9//3//f/9//38cNjoVXmP/f/9//3//f/9//3//f/9/AAD/f/9//3//f/9//3//f/9//3//f/9//3//f/9//3//f/9//3//f/9//3//f/9//3//f/9//3//f/9//3//f/9//3//f/9//3//f/9//3//f/9//3//f/9//3//f/9//3//f/9//3//f/9//3//f/9//3//f/9/fT5aFXw6/3//f/9//3//f/9//3//f/9/33s1FTYRNxE2ERxX/3//f/9//3//f/9//3//f/9/XWM3DTYNVxFZPv9//3//f/9//3//f/9//3//f993nhWcEd4Z/iH/f/9//3//f/9//3//f/9//3//f/9//3//f/9//3//f/9//39eNr4ZXi7/f/9//3//f14ufjL/f/9//3//f/9//3//f/9//3//f/9//3//f/9//3//f/9//3+fb/5SXTY9JpwZvRmdGb4d3RXeFf4heRFaER1X/3v/f/9//3//f/9//3//f/9//3//f/9//3+/d1kRehW6If9//3//f/9//3//f/9//38AAP9//3//f/9//3//f/9//3//f/9//3//f/9//3//f/9//3//f/9//3//f/9//3//f/9//3//f/9//3//f/9//3//f/9//3//f/9//3//f/9//3//f/9//3//f/9//3//f/9//3//f/9//3//f/9//3//f/9//39cOnoVOzL/f/9//3//f/9//3//f/9//3//f15ne0ZbPrtO/3//f/9//3//f/9//3//f/9//3+/dxYRFhEXER1b/3//f/9//3//f/9//3//f/9/33eeFZ0VvhkfJv9//3//f/9//3//f/9//3//f/9//3//f/9//3//f/9//3//f1423hkeJv9//3//f/9/Pyp+Mv9//3//f/9//3//f/9//3//f/9//3//f/9//3//f/9//3//f/9//3//f/9/n28fV75GHS7eHX0VnBVaEVkNfBXeIT0uv0ZfX99z/3//f/9//3//f/9//3//f/9/PDZ5EVoVXl//f/9//3//f/9//3//fwAA/3//f/9//3//f/9//3//f/9//3//f/9//3//f/9//3//f/9//3//f/9//3//f/9//3//f/9//3//f/9//3//f/9//3//f/9//3//f/9//3//f/9//3//f/9//3//f/9//3//f/9//3//f/9//3//f/9//3//f30+WRE8Mv9//3//f/9//3//f/9//3//f/9//3//f/9//3//f/9//3//f/9//3//f/9//3//f953FhEXEfYQnm//f/9//3//f/9//3//f/9//3++c74VnRW+GT8q/3//f/9//3//f/9//3//f/9//3//f/9//3//f/9//3//f/9/fz6+Gf8h/3//f/9//38/Lj4y/3//f/9//3//f/9//3//f/9//3//f/9//3//f/9//3//f/9//3//f/9//3//f/9//3//f/5/n2vdTnoZWRF6FZwVnBl7FZwZnBXdHT0q30Y+W59r33f/f/9//3+eb3oVGBH7Kf9//3//f/9//3//f/9/AAD/f/9//3//f/9//3//f/9//3//f/9//3//f/9//3//f/9//3//f/9//3//f/9//3//f/9//3//f/9//3//f/9//3//f/9//3//f/9//3//f/9//3//f/9//3//f/9//3//f/9//3//f/9//3//f/9//3//f/9/fUJ6FTwy/3//f/9//3//f/9//3//f/9//3//f/9//3//f/9//3//f/9//3//f/9//3//f/9//3+4JTgV2S3/f/9//3//f/9//3//f/9//3//f79znhW9Fb4ZPyr/f/9//3//f/9//3//f/9//3//f/9//3//f/9//3//f/9//39+Pt4Z3iH/f/9//3/fe38y30L/f/9//3//f/9//3//f/9//3//f/9//3//f/9//3//f/9//3//f/9//3//f/9//3//f/9//3//f/9/PTJ7FfshPlt+Pv0pnBl7FXsVvR2cGXwZexWcGZoZux15GXkZOBE4FTgRn2//f/9//3//f/9//38AAP9//3//f/9//3//e/97/3//f/9//3//f/9//3//f/9//3//f/9//3//f/9//3//f/9//3//f/9//3//f/9//3//f/9//3//f/9//3//f/9//3//f/9//3//f/9//3//f/9//3//f/9//3//f/9//3//f/9//3+dQlkRHC7/f/9//3//f/9//3//f/9//3//f/9//3//f/9//3//f/9//3//f/9//3//f/9//3//f/9/3nv/f/9//3//f/9//3//f/9//3//f/9/nmu/GXwR3hn+Jf9//3//f/9//3//f/9//3//f/9//3//f/9//3//f/9//3//f55G3hneIf9//3//f/97Xi5+Nv9//3//f/9//3//f/9//3//f/9//3//f/9//3//f/9//3//f/9//3//f/9//3//f/9//3//f/9//3+cSlsVWxH/f/9//3//f59v/lY8NtwlWhFaFVkZehlaFVoZORE4FTcRNxGfb/9//3//f/9//3//fwAA/3//f/9/v3PcIX0VfBV7Fb0lOzL+Ul9j33P/f/9//3//f/9//3//f/9//3//f/9//3//f/9//3//f/9//3//f/9//3//f/9//3//f/9//3//f/9//3//f/9//3//f/9//3//f/9//3//f/9//3//f/9//3//f1w6WhX7Lf9//3//f/9//3//f/9//3//f/9//3//f/9//3//f/9//3//f/9//3//f/9//3//f/9//3//f/9//3//f/9//3//f/9//3//f/9//39/a54V3hm+GR8m/3//f/9//3//f/9//3//f/9//3//f/9//3//f/9//3//f/9/3UrfHd4d/3//f/9/33e/Oh9L/3//f/9//3//f/9//3//f/9//3//f/9//3//f/9//3//f/9//3//f/9//3//f/9//3//f/9//3//f/1aexE6EZ5v/3//f/9//3//f/9//3//f35n3lI7Nhwy/C0cMvst+y0cW/9//3//f/9//3//f/9/AAD/f/9//3//f/5/33teY31CHS69IXwVfRV8FZ0Z/SVeNv5Of2e+c/9//3//f/9//3//f/9//3//f/9//3//f/9//3//f/9//3//f/9//3//f/9//3//f/9//3//f/9//3//f/9//3//f/9//3//f/9//3//f/9/fT45ERwy/3//f/9//3//f/9//3//f/9//3//f/9//3//f/9//3//f/9//3//f/9//3//f/9//3//f/9//3//f/9//3//f/9//3//f/9//3//f15jvhmdFb4Z/iH/f/9//3//f/9//3//f/9//3//f/9//3//f/9//3//f/9//3/eTr4Z3hn/e/9//3+/c746f2P/f/9//3//f/9//3//f/9//3//f/9//3//f/9//3//f/9//3//f/9//3//f/9//3//f/9//3//f/9/v3daEVsRHlf/f/9//3//f/9//3//f/9//3//f/9//3//f/9//3//f/9//3//f/9//3//f/9//38AAP9//3//f/9//3//f/9//3//f/9//3t+Z/5Sfj4eKt4dnRmdFZ0Vvh39KVw6HldeY55v33v/f/9//3//f/9//3//f/9//3//f/9//3//f/9//3//f/9//3//f/9//3//f/9//3//f/9//3//f/9//3//f/9//388NjkVGzL/f/9//3//f/9//3//f/9//3//f/9//3//f/9//3//f/9//3//f/9//3//f/9//3//f/9//3//f/9//3//f/9//3//f/9//3//f/9/fmOdFb4ZvhkfJv9//3//f/9//3//f/9//3//f/9//3//f/9//3//f/9//3//f/1S3x2eFf97/3//f35nvz5eX/9//3//f/9//3//f/9//3//f/9//3//f/9//3//f/9//3//f/9//3//f/9//3//f/9//3//f/9//3//f5sdWRG+Sv9//3//f/9//3//f/9//3//f/9//3//f/9//3//f/9//3//f/9//3//f/9//3//fwAA/3//f/9//3//f/9//3//f/9//3//f/9//3//f/9//3++cx1bnkZ+Ov0lnR2dFZ4ZfRmdGbwZ3iVeNt9KHVd+Y79v/3v/f/9//3//f/9//3//f/9//3//f/9//3//f/9//3//f/9//3//f/9//3//f/9//3//f9opOBE6Ov9//3//f/9//3//f/9//3//f/9//3//f/9//3//f/9//3//f/9//3//f/9//3//f/9//3//f/9//3//f/9//3//f/9//3//f/9//38/X74VnRW+GR8m/3//f/9//3//f/9//3//f/9//3//f/9//3//f/9//3//f/9/X2O9Gb8V33f/f/9/fWe+Pr9v/3//f/9//3//f/9//3//f/9//3//f/9//3//f/9//3//f/9//3//f/9//3//f/9//3//f/9//3//f/9/uyVaFTw6/3//f/9//3//f/9//3//f/9//3//f/9//3//f/9//3//f/9//3//f/9//3//f/9/AAD/f/9//3//f/9//3//f/9//3//f/9//3//f/9//3//f/9//3//f/9//3//f993f2cfU34+PzL+Kb4hnRmdGZ0ZnBmdGb0d3Sk9Nt5KHldfY79z33v/f/9//3//f/9//3//f/9//3//f/9//3//f/9//3//f/9/WBk4FVo+/3//f/9//3//f/9//3//f/9//3//f/9//3//f/9//3//f/9//3//f/9//3//f/9//3//f/9//3//f/9//3//f/9//3//f/9//3//fz9bvRW+Gb4ZPy7/f/9//3//f/9//3//f/9//3//f/9//3//f/9//3//f/9//39/Z74dnhXfd/9//39eX18yf2f/f/9//3//f/9//3//f/9//3//f/9//3//f/9//3//f/9//3//f/9//3//f/9//3//f/9//3//f/9//388MloV+y3/f/9//3//f/9//3//f/9//3//f/9//3//f/9//3//f/9//3//f/9//3//f/9//38AAP9//3//f/9//3//f/9//3//f/9//3//f/9//3//f/9//3//f/9//3//f/9//3//f/9//3//f/9//3//f55vX1+dRn8+XjYeKt4hviGdGb4dfRWeGZ0Z3iHcIV82vkYeV19fv2++c/9//3//f/9//3//f/9/nnMXFRYVW0L/f/9//3//f/9//3//f/9//3//f/9//3//f/9//3//f/9//3//f/9//3//f/9//3//f/9//3//f/9//3//f/9//3//f/9//3//f/9//1K9FZ0Zvhk+Lv9//3//f/9//3//f/9//3//f/9//3//f/9//3//f/9//3//f79zvh2eGb9v/3//f55Cvh3fc/9//3//f/9//3//f/9//3//f/9//3//f/9//3//f/9//3//f/9//3//f/9//3//f/9//3//f/9//3//f3xCWhl5Gf9//3//f/9//3//f/9//3//f/9//3//f/9//3//f/9//3//f/9//3//f/9//3//fwAA/3//f/9//3//f/9//3//f/9//3//f/9//3//f/9//3//f/9//3//f/9//3//f/9//3//f/9//3//f/9//3//f/9//3//f/9//3//f997n2s+W/9Knz4+Mh4q3iG+Hb0Zvh19Fb4d3h39IR4uXTa9Rj9bXl+bShgRFhVaPv9//3//f/9//3//f/9//3//f/9//3//f/9//3//f/9//3//f/9//3//f/9//3//f/9//3//f/9//3//f/9//3//f/9//3//f/9//3//Ur0VvRW9FV4u/3//f/9//3//f/9//3//f/9//3//f/9//3//f/9//3//f/9/33e9HZ4Vn2v/f/9/XjLfGf97/3//f/9//3//f/9//3//f/9//3//f/9//3//f/9//3//f/9//3//f/9//3//f/9//3//f/9//3//f/9//VZZEVkR33f/f/9//3//f/9//3//f/9//3//f/9//3//f/9//3//f/9//3//f/9//3//f/9/AAD/f/9//3//f/9//3//f/9//3//f/9//3//f/9//3//f/9//3//f/9//3//f/9//3//f/9//3//f/9//3//f/9//3//f/9//3//f/9//3//f/9//3//f/9//3//f99733t+a19jHludQl4yHirdJd4hnhmdGRYRFxUWEXsZHS5+Op5CH1t+Y99z/3v/f/9//3//f/9//3//f/9//3//f/9//3//f/9//3//f/9//3//f/9//3//f/9//3//f/9//3//f/9//3//f71GnhmdFb4ZXTL/f/9//3//f/9//3//f/9//3//f/9//3//f/9//3//f/9//3/fe74ZnhV+X/9//38fKt4d/3//f/9//3//f/9//3//f/9//3//f/9//3//f/9//3//f/9//3//f/9//3//f/9//3//f/9//3//f/9//38dX1kROQ1+Z/9//3//f/9//3//f/9//3//f/9//3//f/9//3//f/9//3//f/9//3//f/9//38AAP9//3//f/9//3//f/9//3//f/9//3//f/9//3//f/9//3//f/9//3//f/9//3//f/9//3//f/9//3//f/9//3//f/9//3//f/9//3//f/9//3//f/9//3//f/9//3//f/9//3//f/9//3//f/9/33vfdz5fFxX1EDgVuiEeJr0d3xmeGb4ZnhXfIf4lPi5fNr9C/lKfb953/3/+f/9//3//f/9//3//f/9//3//f/9//3//f/9//3//f/9//3//f/9//3//f/9/n0KdGb4ZnRV9Nv9//3//f/9//3//f/9//3//f/9//3//f/9//3//f/9//3//f9973x2/GV9f/3//f94h/iH/f/9//3//f/9//3//f/9//3//f/9//3//f/9//3//f/9//3//f/9//3//f/9//3//f/9//3//f/9//3//f59vORE5Ef1S/3//f/9//3//f/9//3//f/9//3//f/9//3//f/9//3//f/9//3//f/9//3//fwAA/3//f/9//3//f/9//3//f/9//3//f/9//3//f/9//3//f/9//3//f/9//3//f/9//3//f/9//3//f/9//3//f/9//3//f/9//3//f/9//3//f/9//3//f/9//3//f/9//3//f/9//3//f/9//3//f/9//383HTYRNRXfe/9//3/ee59vXmMeV34+PzL/Jd4dnBm+GZ4VvhmeGf4hPi7fTj9bf2e+b/97/3//f/9//3//f/9//3//f/9//3//f/9//3//f/9//39eNp0ZnRW+GZ1C/3//f/9//3//f/9//3//f/9//3//f/9//3//f/9//3//f/9//3+eFZ0VH1P/f993vh0+Kv9//3//f/9//3//f/9//3//f/9//3//f/9//3//f/9//3//f/9//3//f/9//3//f/9//3//f/9//3//f/9/33sYERcRe0L/f/9//3//f/9//3//f/9//3//f/9//3//f/9//3//f/9//3//f/9//3//f/9/AAD/f/9//3//f/9//3//f/9//3//f/9//3//f/9//3//f/9//3//f/9//3//f/9//3//f/9//3//f/9//3//f/9//3//f/9//3//f/9//3//f/9//3//f/9//3//f/9//3//f/9//3//f/9//3//f/9//3//f993HV+/c/9//3//f/9//3//f/9//3//f/9//3//e79vP1u/Sn86Hyr/Kd4hvhmdGb8ZvhneHR4qXjqeQj9fn2vfd/97/3//f/9//3//f/9//3//fx4qfRW9Gb4ZH1P/f/9//3//f/9//3//f/9//3//f/9//3//f/9//3//f/9//3//f78ZvhX/Tv9/v3O+HX82/3//f/9//3//f/9//3//f/9//3//f/9//3//f/9//3//f/9//3//f/9//3//f/9//3//f/9//3//f/9//3//fxcVFxGZIf9//3//f/9//3//f/9//3//f/9//3//f/9//3//f/9//3//f/9//3//f/9//38AAP9//3//f/9//3//f/9//3//f/9//3//f/9//3//f/9//3//f/9//3//f/9//3//f/9//3//f/9//3//f/9//3//f/9//3//f/9//3//f/9//3//f/9//3//f/9//3//f/9//3//f/9//3//f/9//3//f/9//3//f/9//3//f/9//3//f/9//3//f/9//3//f/9//3//f/9//3//f/9//3ueb39n/lK+Qj4u/iXeHb8ZnRW/Gb4Z3h3+IT4ufjrfSj5bv2/fd/9/3SGdFZ0VnRVeX/9//3//f/9//3//f/9//3//f/9//3//f/9//3//f/9//3//f/9/vhm+Gb1G/38+W74ZXDr/f/9//3//f/9//3//f/9//3//f/9//3//f/9//3//f/9//3//f/9//3//f/9//3//f/9//3//f/9//3//f/9/NhUXETcRnm//f/9//3//f/9//3//f/9//3//f/9//3//f/9//3//f/9//3//f/9//3//fwAA/3//f/9//3//f/9//3//f/9//3//f/9//3//f/9//3//f/9//3//f/9//3//f/9//3//f/9//3//f/9//3//f/9//3//f/9//3//f/9//3//f/9//3//f/9//3//f/9//3//f/9//3//f/9//3//f/9//3//f/9//3//f/9//3//f/9//3//f/9//3//f/9//3//f/9//3//f/9//3//f/9//3//f/9//3//f/9/v3e/b15f/k5+Ph8u3h2+HZ4ZvhmdGZ4ZvRmcFXsVnBl7Fb5GX2O+b957/3//f/9//3//f/9//3//f/9//3//f/9//3//f/9//3++Hb4ZnD7/f95KvhXeTv9//3//f/9//3//f/9//3//f/9//3//f/9//3//f/9//3//f/9//3//f/9//3//f/9//3//f/9//3//f/9//394ITcVFxF+a/9//3//f/9//3//f/9//3//f/9//3//f/9//3//f/9//3//f/9//3//f/9/AAD/f/9//3//f/9//3//f/9//3//f/9//3//f/9//3//f/9//3//f/9//3//f/9//3//f/9//3//f/9//3//f/9//3//f/9//3//f/9//3//f/9//3//f/9//3//f/9//3//f/9//3//f/9//3//f/9//3//f/9//3//f/9//3//f/9//3//f/9//3//f/9//3//f/9//3//f/9//3//f/9//3//f/9//3//f/9//3//f/9//3//f/9//3//f953v3N+Y19j3UpdOlsRWhU6EVsVfBWeFX4Vnhl9Fb4d/SU+Ml46nT6/Sh9XPlt/Z79v/3v+e/9//3//f70ZvRl9Ov9/Xjq+GT9b/3//f/9//3//f/9//3//f/9//3//f/9//3//f/9//3//f/9//3//f/9//3//f/9//3//f/9//3//f/9//3//f/teFxX5Nf5//3//f/9//3//f/9//3//f/9//3//f/9//3//f/9//3//f/9//3//f/9//38AAP9//3//f/9//3//f/9//3//f/9//3//f/9//3//f/9//3//f/9//3//f/9//3//f/9//3//f/9//3//f/9//3//f/9//3//f/9//3//f/9//3//f/9//3//f/9//3//f/9//3//f/9//3//f/9//3//f/9//3//f/9//3//f/9//3//f/9//3//f/9//3//f/9//3//f/9//3//f/9//3//f/9//3//f/9//3//f/9//3//f/9//3//f/9//3//f/9//3//f/9/vhmcFZ0ZvRV+Zz5fP1veSp9CPjIeKt0dvhmdGb4dnRmeGZ0VnRmdGb4dvBndHd0hexV6Eb0dPTa7HXsVXja+Sv5WHVdfY39n33O/c993/3f/e/9//3//f/9//3//f/9//3//f/9//3//f/9//3//f/9//3//f/9//3//f/9//3//f/9//3//f/9//3//f/9//3//f/9//3//f/9//3//f/9//3//f/9//3//f/9//3//fwAA/3//f/9//3//f/9//3//f/9//3//f/9//3//f/9//3//f/9//3//f/9//3//f/9//3//f/9//3//f/9//3//f/9//3//f/9//3//f/9//3//f/9//3//f/9//3//f/9//3//f/9//3//f/9//3//f/9//3//f/9//3//f/9//3//f/9//3//f/9//3//f/9//3//f/9//3//f/9//3//f/9//3//f/9//3//f/9//3//f/9//3//f/9//3//f/9//3//f/9/33ueFZ0VmxXdHf9//3//f/9//3//f/9//3/fe75znmt/Zz5bHlfdTr5GnkIdLrshvCFaFVoVWhF8GXkVWhl7FZwZnBmcHXsZnB1cGX0dexmbHXsdnB17Gb0hvCXcKRwyGzI8Ol4+fUK+Rr1KvU7dUv1WPmN/a79z33f/f/9//3//f/9//3//f/9//3//f/9//3//f/9//3//f/9//3//f/9//3//f/9//3//f/9//3//f/9/AAD/f/9//3//f/9//3//f/9//3//f/9//3//f/9//3//f/9//3//f/9//3//f/9//3//f/9//3//f/9//3//f/9//3//f/9//3//f/9//3//f/9//3//f/9//3//f/9//3//f/9//3//f/9//3//f/9//3//f/9//3//f/9//3//f/9//3//f/9//3//f/9//3//f/9//3//f/9//3//f/9//3//f/9//3//f/9//3//f/9//3//f/9//3//f/9//3//f/9//3+eb74ZnBW9Gf4l/3//f/9//3//f/9//3//f/9//3//f/9//3//f/9//3//f/9//3//f/0pnBk+Mt9znRm9GV9fHl8fW75KvkZ+On46HDIdLtwp3SW8IZwdmx2cHZsdmx17GZwdnB2cHZsdnB16HZsdex17GXsZexl5GXodmSHZJfoxHVf/f/9//3//f/9//3//f/9//3//f/9//3//f/9//3//f/9//3//f/9//3//f/9//38AAP9//3//f/9//3//f/9//3//f/9//3//f/9//3//f/9//3//f/9//3//f/9//3//f/9//3//f/9//3//f/9//3//f/9//3//f/9//3//f/9//3//f/9//3//f/9//3//f/9//3//f/9//3//f/9//3//f/9//3//f/9//3//f/9//3//f/9//3//f/9//3//f/9//3//f/9//3//f/9//3//f/9//3//f/9//3//f/9//3//f/9//3//f/9//3//f/9//3//f59rnBWbFZwZPjb/f/9//3//f/9//3//f/9//3//f/9//3//f/9//3//f/9//3//f/9/3CGdFT0u3nd8Ed0d/3//f/9//3//f/9//3//f/9//3//f/9//3//f95333e/b59vfmd+Zz1fHl/9Vt1OWz47NtopuyV6GVkVOBU4FTcVORnZLf9//3//f/9//3//f/9//3//f/9//3//f/9//3//f/9//3//f/9//3//f/9//3//fwAA/3//f/9//3//f/9//3//f/9//3//f/9//3//f/9//3//f/9//3//f/9//3//f/9//3//f/9//3//f/9//3//f/9//3//f/9//3//f/9//3//f/9//3//f/9//3//f/9//3//f/9//3//f/9//3//f/9//3//f/9//3//f/9//3//f/9//3//f/9//3//f/9//3//f/9//3//f/9//3//f/9//3//f/9//3//f/9//3//f/9//3//f/9//3//f/9//3//f/9/X2OdGZwZvR2fRv9//3//f/9//3//f/9//3//f/9//3//f/9//3//f/9//3//f/9//3/9Jb0ZPjJ/b70VHi7/f/9//3//f/9//3//f/9//3//f/9//3//f/9//3//f/9//3//f/9//3//f/9//3//f/9//3//f/9//3++cx1j3Vp7Rt93/3//f/9//3//f/9//3//f/9//3//f/9//3//f/9//3//f/9//3//f/9//3//f/9/AAD/f/9//3//f/9//3//f/9//3//f/9//3//f/9//3//f/9//3//f/9//3//f/9//3//f/9//3//f/9//3//f/9//3//f/9//3//f/9//3//f/9//3//f/9//3//f/9//3//f/9//3//f/9//3//f/9//3//f/9//3//f/9//3//f/9//3//f/9//3//f/9//3//f/9//3//f/9//3//f/9//3//f/9//3//f/9//3//f/9//3//f/9//3//f/9//3//f/9//38/W5wVnBWdFV9f/3//f/9//3//f/9//3//f/9//3//f/9//3//f/9//3//f/9//3//f/0lnRUcLt1SnRV+Ov9//3//f/9//3//f/9//3//f/9//3//f/9//3//f/9//3//f/9//3//f/9//3//f/9//3//f/9//3//f/9//3//f/9//3//f/9//3//f/9//3//f/9//3//f/9//3//f/9//3//f/9//3//f/9//3//f/9//38AAP9//3//f/9//3//f/9//3//f/9//3//f/9//3//f/9//3//f/9//3//f/9//3//f/9//3//f/9//3//f/9//3//f/9//3//f/9//3//f/9//3//f/9//3//f/9//3//f/9//3//f/9//3//f/9//3//f/9//3//f/9//3//f/9//3//f/9//3//f/9//3//f/9//3//f/9//3//f/9//3//f/9//3//f/9//3//f/9//3//f/9//3//f/9//3//f/9//3//f91KnR18EZwZv3P/f/9//3//f/9//3//f/9//3//f/9//3//f/9//3//f/9//3//f/9//SWdFT0ufj6dFf5O/3//f/9//3//f/9//3//f/9//3//f/9//3//f/9//3//f/9//3//f/9//3//f/9//3//f/9//3//f/9//3//f/9//3//f/9//3//f/9//3//f/9//3//f/9//3//f/9//3//f/9//3//f/9//3//f/9//3//fwAA/3//f/9//3//f/9//3//f/9//3//f/9//3//f/9//3//f/9//3//f/9//3//f/9//3//f/9//3//f/9//3//f/9//3//f/9//3//f/9//3//f/9//3//f/9//3//f/9//3//f/9//3//f/9//3//f/9//3//f/9//3//f/9//3//f/9//3//f/9//3//f/9//3//f/9//3//f/9//3//f/9//3//f/9//3//f/9//3//f/9//3//f/9//3//f/9//3//f/9/nT5bFXsRnRn/f/9//3//f/9//3//f/9//3//f/9//3//f/9//3//f/9//3//f/9//3+8HZ0VPTIcKnwRXmP/f/9//3//f/9//3//f/9//3//f/9//3//f/9//3//f/9//3//f/9//3//f/9//3//f/9//3//f/9//3//f/9//3//f/9//3//f/9//3//f/9//3//f/9//3//f/9//3//f/9//3//f/9//3//f/9//3//f/9/AAD/f/9//3//f/9//3//f/9//3//f/9//3//f/9//3//f/9//3//f/9//3//f/9//3//f/9//3//f/9//3//f/9//3//f/9//3//f/9//3//f/9//3//f/9//3//f/9//3//f/9//3//f/9//3//f/9//3//f/9//3//f/9//3//f/9//3//f/9//3//f/9//3//f/9//3//f/9//3//f/9//3//f/9//3//f/9//3//f/9//3//f/9//3//f/9//3//f/9//39dNpwZexH+Jf9//3//f/9//3//f/9//3//f/9//3//f/9//3//f/9//3//f/9//3//f70dnBU8MrwdnBWfb/9//3//f/9//3//f/9//3//f/9//3//f/9//3//f/9//3//f/9//3//f/9//3//f/9//3//f/9//3//f/9//3//f/9//3//f/9//3//f/9//3//f/9//3//f/9//3//f/9//3//f/9//3//f/9//3//f/9//38AAP9//3//f/9//3//f/9//3//f/9//3//f/9//3//f/9//3//f/9//3//f/9//3//f/9//3//f/9//3//f/9//3//f/9//3//f/9//3//f/9//3//f/9//3//f/9//3//f/9//3//f/9//3//f/9//3//f/9//3//f/9//3//f/9//3//f/9//3//f/9//3//f/9//3//f/9//3//f/9//3//f/9//3//f/9//3//f/9//3//f/9//3//f/9//3//f/9//3//fx4yehV7FR0u/3//f/9//3//f/9//3//f/9//3//f/9//3//f/9//3//f/9//3//f/9/fBWcFfslnBF8Ff9//3//f/9//3//f/9//3//f/9//3//f/9//3//f/9//3//f/9//3//f/9//3//f/9//3//f/9//3//f/9//3//f/9//3//f/9//3//f/9//3//f/9//3//f/9//3//f/9//3//f/9//3//f/9//3//f/9//3//fwAA/3//f/9//3//f/9//3//f/9//3//f/9//3//f/9//3//f/9//3//f/9//3//f/9//3//f/9//3//f/9//3//f/9//3//f/9//3//f/9//3//f/9//3//f/9//3//f/9//3//f/9//3//f/9//3//f/9//3//f/9//3//f/9//3//f/9//3//f/9//3//f/9//3//f/9//3//f/9//3//f/9//3//f/9//3//f/9//3//f/9//3//f/9//3//f/9//3//f/9/3SmbGXwV3Ur/f/9//3//f/9//3//f/9//3//f/9//3//f/9//3//f/9//3//f/9//399FZwVvR2cFf0p/3//f/9//3//f/9//3//f/9//3//f/9//3//f/9//3//f/9//3//f/9//3//f/9//3//f/9//3//f/9//3//f/9//3//f/9//3//f/9//3//f/9//3//f/9//3//f/9//3//f/9//3//f/9//3//f/9//3//f/9/AAD/f/9//3//f/9//3//f/9//3//f/9//3//f/9//3//f/9//3//f/9//3//f/9//3//f/9//3//f/9//3//f/9//3//f/9//3//f/9//3//f/9//3//f/9//3//f/9//3//f/9//3//f/9//3//f/9//3//f/9//3//f/9//3//f/9//3//f/9//3//f/9//3//f/9//3//f/9//3//f/9//3//f/9//3//f/9//3//f/9//3//f/9//3//f/9//3//f/9//3/cJXkVexV+a/9//3//f/9//3//f/9//3//f/9//3//f/9//3//f/9//3//f/9//3//f3sVnBmcFbwZvUb/f/9//3//f/9//3//f/9//3//f/9//3//f/9//3//f/9//3//f/9//3//f/9//3//f/9//3//f/9//3//f/9//3//f/9//3//f/9//3//f/9//3//f/9//3//f/9//3//f/9//3//f/9//3//f/9//3//f/9//38AAP9//3//f/9//3//f/9//3//f/9//3//f/9//3//f/9//3//f/9//3//f/9//3//f/9//3//f/9//3//f/9//3//f/9//3//f/9//3//f/9//3//f/9//3//f/9//3//f/9//3//f/9//3//f/9//3//f/9//3//f/9//3//f/9//3//f/9//3//f/9//3//f/9//3//f/9//3//f/9//3//f/9//3//f/9//3//f/9//3//f/9//3//f/9//3//f/9//3//f5sZWRE7Df9//3//f/9//3//f/9//3//f/9//3//f/9//3//f/9//3//f/9//3//f993nBlaEXsVexVfY/9//3//f/9//3//f/9//3//f/9//3//f/9//3//f/9//3//f/9//3//f/9//3//f/9//3//f/9//3//f/9//3//f/9//3//f/9//3//f/9//3//f/9//3//f/9//3//f/9//3//f/9//3//f/9//3//f/9//3//fwAA/3//f/9//3//f/9//3//f/9//3//f/9//3//f/9//3//f/9//3//f/9//3//f/9//3//f/9//3//f/9//3//f/9//3//f/9//3//f/9//3//f/9//3//f/9//3//f/9//3//f/9//3//f/9//3//f/9//3//f/9//3//f/9//3//f/9//3//f/9//3//f/9//3//f/9//3//f/9//3//f/9//3//f/9//3//f/9//3//f/9//3//f/9//3//f/9//3//f997ehVaEbsd/3//f/9//3//f/9//3//f/9//3//f/9//3//f/9//3//f/9//3//f/9/n29bEXoVWRF8Ef97/3//f/9//3//f/9//3//f/9//3//f/9//3//f/9//3//f/9//3//f/9//3//f/9//3//f/9//3//f/9//3//f/9//3//f/9//3//f/9//3//f/9//3//f/9//3//f/9//3//f/9//3//f/9//3//f/9//3//f/9/AAD/f/9//3//f/9//3//f/9//3//f/9//3//f/9//3//f/9//3//f/9//3//f/9//3//f/9//3//f/9//3//f/9//3//f/9//3//f/9//3//f/9//3//f/9//3//f/9//3//f/9//3//f/9//3//f/9//3//f/9//3//f/9//3//f/9//3//f/9//3//f/9//3//f/9//3//f/9//3//f/9//3//f/9//3//f/9//3//f/9//3//f/9//3//f/9//3//f/9/33dZEVoVHDL/f/9//3//f/9//3//f/9//3//f/9//3//f/9//3//f/9//3//f/9//3/cVnsVWRV7Fdwh/3//f/9//3//f/9//3//f/9//3//f/9//3//f/9//3//f/9//3//f/9//3//f/9//3//f/9//3//f/9//3//f/9//3//f/9//3//f/9//3//f/9//3//f/9//3//f/9//3//f/9//3//f/9//3//f/9//3//f/9//38AAP9//3//f/9//3//f/9//3//f/9//3//f/9//3//f/9//3//f/9//3//f/9//3//f/9//3//f/9//3//f/9//3//f/9//3//f/9//3//f/9//3//f/9//3//f/9//3//f/9//3//f/9//3//f/9//3//f/9//3//f/9//3//f/9//3//f/9//3//f/9//3//f/9//3//f/9//3//f/9//3//f/9//3//f/9//3//f/9//3//f/9//3//f/9//3//f/9//3+eb1oVWBWeQv9//3//f/9//3//f/9//3//f/9//3//f/9//3//f/9//3//f/9//3//f5xGWhVZFVsV3k7/f/9//3//f/9//3//f/9//3//f/9//3//f/9//3//f/9//3//f/9//3//f/9//3//f/9//3//f/9//3//f/9//3//f/9//3//f/9//3//f/9//3//f/9//3//f/9//3//f/9//3//f/9//3//f/9//3//f/9//3//fwAA/3//f/9//3//f/9//3//f/9//3//f/9//3//f/9//3//f/9//3//f/9//3//f/9//3//f/9//3//f/9//3//f/9//3//f/9//3//f/9//3//f/9//3//f/9//3//f/9//3//f/9//3//f/9//3//f/9//3//f/9//3//f/9//3//f/9//3//f/9//3//f/9//3//f/9//3//f/9//3//f/9//3//f/9//3//f/9//3//f/9//3//f/9//3//f/9//3//f19nWBE5FT5j/3//f/9//3//f/9//3//f/9//3//f/9//3//f/9//3//f/9//3//f/9/GzJ5FVkVfBWec/9//3//f/9//3//f/9//3//f/9//3//f/9//3//f/9//3//f/9//3//f/9//3//f/9//3//f/9//3//f/9//3//f/9//3//f/9//3//f/9//3//f/9//3//f/9//3//f/9//3//f/9//3//f/9//3//f/9//3//f/9/AAD/f/9//3//f/9//3//f/9//3//f/9//3//f/9//3//f/9//3//f/9//3//f/9//3//f/9//3//f/9//3//f/9//3//f/9//3//f/9//3//f/9//3//f/9//3//f/9//3//f/9//3//f/9//3//f/9//3//f/9//3//f/9//3//f/9//3//f/9//3//f/9//3//f/9//3//f/9//3//f/9//3//f/9//3//f/9//3//f/9//3//f/9//3//f/9//3//f/9//FJYETkRv3P/f/9//3//f/9//3//f/9//3//f/9//3//f/9//3//f/9//3//f/9//3+5HTgRWBW7Jf9//3//f/9//3//f/9//3//f/9//3//f/9//3//f/9//3//f/9//3//f/9//3//f/9//3//f/9//3//f/9//3//f/9//3//f/9//3//f/9//3//f/9//3//f/9//3//f/9//3//f/9//3//f/9//3//f/9//3//f/9//38AAP9//3//f/9//3//f/9//3//f/9//3//f/9//3//f/9//3//f/9//3//f/9//3//f/9//3//f/9//3//f/9//3//f/9//3//f/9//3//f/9//3//f/9//3//f/9//3//f/9//3//f/9//3//f/9//3//f/9//3//f/9//3//f/9//3//f/9//3//f/9//3//f/9//3//f/9//3//f/9//3//f/9//3//f/9//3//f/9//3//f/9//3//f/9//3//f/9//387OlkVWRXfd/9//3//f/9//3//f/9//3//f/9//3//f/9//3//f/9//3//f/9//3//fzgRWBU5EV5j/3//f/9//3//f/9//3//f/9//3//f/9//3//f/9//3//f/9//3//f/9//3//f/9//3//f/9//3//f/9//3//f/9//3//f/9//3//f/9//3//f/9//3//f/9//3//f/9//3//f/9//3//f/9//3//f/9//3//f/9//3//fwAA/3//f/9//3//f/9//3//f/9//3//f/9//3//f/9//3//f/9//3//f/9//3//f/9//3//f/9//3//f/9//3//f/9//3//f/9//3//f/9//3//f/9//3//f/9//3//f/9//3//f/9//3//f/9//3//f/9//3//f/9//3//f/9//3//f/9//3//f/9//3//f/9//3//f/9//3//f/9//3//f/9//3//f/9//3//f/9//3//f/9//3//f/9//3//f/9//3//f7glWRUXEf9//3//f/9//3//f/9//3//f/9//3//f/9//3//f/9//3//f/9//3//f11jGRUXEZkh/3//f/9//3//f/9//3//f/9//3//f/9//3//f/9//3//f/9//3//f/9//3//f/9//3//f/9//3//f/9//3//f/9//3//f/9//3//f/9//3//f/9//3//f/9//3//f/9//3//f/9//3//f/9//3//f/9//3//f/9//3//f/9/AAD/f/9//3//f/9//3//f/9//3//f/9//3//f/9//3//f/9//3//f/9//3//f/9//3//f/9//3//f/9//3//f/9//3//f/9//3//f/9//3//f/9//3//f/9//3//f/9//3//f/9//3//f/9//3//f/9//3//f/9//3//f/9//3//f/9//3//f/9//3//f/9//3//f/9//3//f/9//3//f/9//3//f/9//3//f/9//3//f/9//3//f/9//3//f/9//3//f/9/+S1XGXkZ/3v/f/9//3//f/9//3//f/9//3//f/9//3//f/9//3//f/9//3//f/9/nEZ4FXgZe0b/f/9//3//f/9//3//f/9//3//f/9//3//f/9//3//f/9//3//f/9//3//f/9//3//f/9//3//f/9//3//f/9//3//f/9//3//f/9//3//f/9//3//f/9//3//f/9//3//f/9//3//f/9//3//f/9//3//f/9//3//f/9//38AAP9//3//f/9//3//f/9//3//f/9//3//f/9//3//f/9//3//f/9//3//f/9//3//f/9//3//f/9//3//f/9//3//f/9//3//f/9//3//f/9//3//f/9//3//f/9//3//f/9//3//f/9//3//f/9//3//f/9//3//f/9//3//f/9//3//f/9//3//f/9//3//f/9//3//f/9//3//f/9//3//f/9//3//f/9//3//f/9//3//f/9//3//f/9//3//f/9//3+6Qpgd20r/f/9//3//f/9//3//f/9//3//f/9//3//f/9//3//f/9//3//f/9//385OlgVdxXfc/9//3//f/9//3//f/9//3//f/9//3//f/9//3//f/9//3//f/9//3//f/9//3//f/9//3//f/9//3//f/9//3//f/9//3//f/9//3//f/9//3//f/9//3//f/9//3//f/9//3//f/9//3//f/9//3//f/9//3//f/9//3//fwAA/3//f/9//3//f/9//3//f/9//3//f/9//3//f/9//3//f/9//3//f/9//3//f/9//3//f/9//3//f/9//3//f/9//3//f/9//3//f/9//3//f/9//3//f/9//3//f/9//3//f/9//3//f/9//3//f/9//3//f/9//3//f/9//3//f/9//3//f/9//3//f/9//3//f/9//3//f/9//3//f/9//3//f/9//3//f/9//3//f/9//3//f/9//3//f/9//3//f/9//3//f/9//3//f/9//3//f/9//3//f/9//3//f/9//3//f/9//3//f/9//3//f/9/HGPfe/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B5AQAAmwAAAAAAAABhAAAAeg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LgAAAAPAAAAYQAAAIMAAABxAAAAAQAAAKsKDUJyHA1CDwAAAGEAAAASAAAATAAAAAAAAAAAAAAAAAAAAP//////////cAAAAFQAYQBtAGEAcgBhACAARwBvAG4AegDhAGwAZQB6ACAARwAuAAcAAAAHAAAACwAAAAcAAAAFAAAABwAAAAQAAAAJAAAACAAAAAcAAAAGAAAABwAAAAMAAAAHAAAABgAAAAQAAAAJAAAAAwAAAEsAAABAAAAAMAAAAAUAAAAgAAAAAQAAAAEAAAAQAAAAAAAAAAAAAAB6AQAAoAAAAAAAAAAAAAAAeg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6D6F9-F405-4F74-BB88-5659129F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13</Pages>
  <Words>1803</Words>
  <Characters>9919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Tamara González</cp:lastModifiedBy>
  <cp:revision>141</cp:revision>
  <dcterms:created xsi:type="dcterms:W3CDTF">2017-05-24T15:10:00Z</dcterms:created>
  <dcterms:modified xsi:type="dcterms:W3CDTF">2020-05-27T02:36:00Z</dcterms:modified>
</cp:coreProperties>
</file>