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8A752B" w:rsidRDefault="008A752B" w:rsidP="00B32B3B">
      <w:pPr>
        <w:jc w:val="center"/>
        <w:rPr>
          <w:sz w:val="28"/>
          <w:szCs w:val="28"/>
        </w:rPr>
      </w:pPr>
    </w:p>
    <w:p w:rsidR="00B8609F" w:rsidRPr="007A7DEB" w:rsidRDefault="00B8609F" w:rsidP="006D3942">
      <w:pPr>
        <w:tabs>
          <w:tab w:val="left" w:pos="8789"/>
        </w:tabs>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B8609F" w:rsidRPr="001318C2" w:rsidRDefault="00B8609F" w:rsidP="00B8609F">
      <w:pPr>
        <w:spacing w:after="0" w:line="240" w:lineRule="auto"/>
        <w:jc w:val="center"/>
        <w:rPr>
          <w:rFonts w:ascii="Calibri" w:eastAsia="Calibri" w:hAnsi="Calibri" w:cs="Calibri"/>
          <w:bCs/>
          <w:sz w:val="24"/>
          <w:szCs w:val="24"/>
        </w:rPr>
      </w:pPr>
    </w:p>
    <w:p w:rsidR="008A752B" w:rsidRPr="001318C2" w:rsidRDefault="008A752B" w:rsidP="00B8609F">
      <w:pPr>
        <w:spacing w:after="0" w:line="240" w:lineRule="auto"/>
        <w:jc w:val="center"/>
        <w:rPr>
          <w:rFonts w:ascii="Calibri" w:eastAsia="Calibri" w:hAnsi="Calibri" w:cs="Calibri"/>
          <w:bCs/>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1318C2" w:rsidRDefault="00B8609F" w:rsidP="00B8609F">
      <w:pPr>
        <w:spacing w:after="0" w:line="240" w:lineRule="auto"/>
        <w:jc w:val="center"/>
        <w:rPr>
          <w:rFonts w:ascii="Calibri" w:eastAsia="Calibri" w:hAnsi="Calibri" w:cs="Calibri"/>
          <w:bCs/>
          <w:sz w:val="24"/>
          <w:szCs w:val="24"/>
        </w:rPr>
      </w:pPr>
    </w:p>
    <w:p w:rsidR="00B8609F" w:rsidRPr="001318C2" w:rsidRDefault="00B8609F" w:rsidP="00B8609F">
      <w:pPr>
        <w:spacing w:after="0" w:line="240" w:lineRule="auto"/>
        <w:jc w:val="center"/>
        <w:rPr>
          <w:rFonts w:ascii="Calibri" w:eastAsia="Calibri" w:hAnsi="Calibri" w:cs="Calibri"/>
          <w:bCs/>
          <w:sz w:val="24"/>
          <w:szCs w:val="24"/>
        </w:rPr>
      </w:pPr>
    </w:p>
    <w:p w:rsidR="00B8609F" w:rsidRPr="00C24774" w:rsidRDefault="00C24774" w:rsidP="00B8609F">
      <w:pPr>
        <w:spacing w:after="0" w:line="240" w:lineRule="auto"/>
        <w:jc w:val="center"/>
        <w:rPr>
          <w:rFonts w:ascii="Calibri" w:eastAsia="Calibri" w:hAnsi="Calibri" w:cs="Times New Roman"/>
          <w:b/>
          <w:sz w:val="24"/>
          <w:szCs w:val="24"/>
        </w:rPr>
      </w:pPr>
      <w:r>
        <w:rPr>
          <w:rFonts w:cs="Arial"/>
          <w:b/>
          <w:sz w:val="24"/>
          <w:szCs w:val="24"/>
        </w:rPr>
        <w:t>“</w:t>
      </w:r>
      <w:r w:rsidR="009C2A10">
        <w:rPr>
          <w:rFonts w:cs="Arial"/>
          <w:b/>
          <w:sz w:val="24"/>
          <w:szCs w:val="24"/>
        </w:rPr>
        <w:t>A</w:t>
      </w:r>
      <w:r w:rsidR="008A3AE5">
        <w:rPr>
          <w:rFonts w:cs="Arial"/>
          <w:b/>
          <w:sz w:val="24"/>
          <w:szCs w:val="24"/>
        </w:rPr>
        <w:t>MPLIACIÓN MALL PASEO COSTANERA</w:t>
      </w:r>
      <w:r>
        <w:rPr>
          <w:rFonts w:cs="Arial"/>
          <w:b/>
          <w:sz w:val="24"/>
          <w:szCs w:val="24"/>
        </w:rPr>
        <w:t>”</w:t>
      </w:r>
    </w:p>
    <w:p w:rsidR="00B8609F" w:rsidRPr="001318C2" w:rsidRDefault="00B8609F" w:rsidP="00B8609F">
      <w:pPr>
        <w:spacing w:after="0" w:line="240" w:lineRule="auto"/>
        <w:jc w:val="center"/>
        <w:rPr>
          <w:rFonts w:ascii="Calibri" w:eastAsia="Calibri" w:hAnsi="Calibri" w:cs="Calibri"/>
          <w:bCs/>
          <w:sz w:val="24"/>
          <w:szCs w:val="24"/>
        </w:rPr>
      </w:pPr>
    </w:p>
    <w:p w:rsidR="008A752B" w:rsidRPr="001318C2" w:rsidRDefault="008A752B" w:rsidP="00B8609F">
      <w:pPr>
        <w:spacing w:after="0" w:line="240" w:lineRule="auto"/>
        <w:jc w:val="center"/>
        <w:rPr>
          <w:rFonts w:ascii="Calibri" w:eastAsia="Calibri" w:hAnsi="Calibri" w:cs="Calibri"/>
          <w:bCs/>
          <w:sz w:val="24"/>
          <w:szCs w:val="24"/>
        </w:rPr>
      </w:pPr>
    </w:p>
    <w:p w:rsidR="00B8609F" w:rsidRPr="009903F2" w:rsidRDefault="00B8609F" w:rsidP="00B8609F">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9903F2">
        <w:rPr>
          <w:rFonts w:ascii="Calibri" w:eastAsia="Calibri" w:hAnsi="Calibri" w:cs="Times New Roman"/>
          <w:b/>
          <w:sz w:val="24"/>
          <w:szCs w:val="24"/>
        </w:rPr>
        <w:t>DFZ-</w:t>
      </w:r>
      <w:bookmarkEnd w:id="4"/>
      <w:bookmarkEnd w:id="5"/>
      <w:bookmarkEnd w:id="6"/>
      <w:bookmarkEnd w:id="7"/>
      <w:r w:rsidR="00B97D1B" w:rsidRPr="009903F2">
        <w:rPr>
          <w:rFonts w:ascii="Calibri" w:eastAsia="Calibri" w:hAnsi="Calibri" w:cs="Times New Roman"/>
          <w:b/>
          <w:sz w:val="24"/>
          <w:szCs w:val="24"/>
        </w:rPr>
        <w:t>20</w:t>
      </w:r>
      <w:r w:rsidR="008A3AE5">
        <w:rPr>
          <w:rFonts w:ascii="Calibri" w:eastAsia="Calibri" w:hAnsi="Calibri" w:cs="Times New Roman"/>
          <w:b/>
          <w:sz w:val="24"/>
          <w:szCs w:val="24"/>
        </w:rPr>
        <w:t>20</w:t>
      </w:r>
      <w:r w:rsidR="000C31A5" w:rsidRPr="009903F2">
        <w:rPr>
          <w:rFonts w:ascii="Calibri" w:eastAsia="Calibri" w:hAnsi="Calibri" w:cs="Times New Roman"/>
          <w:b/>
          <w:sz w:val="24"/>
          <w:szCs w:val="24"/>
        </w:rPr>
        <w:t>-</w:t>
      </w:r>
      <w:r w:rsidR="008A3AE5">
        <w:rPr>
          <w:rFonts w:ascii="Calibri" w:eastAsia="Calibri" w:hAnsi="Calibri" w:cs="Times New Roman"/>
          <w:b/>
          <w:sz w:val="24"/>
          <w:szCs w:val="24"/>
        </w:rPr>
        <w:t>618</w:t>
      </w:r>
      <w:r w:rsidR="00B97D1B" w:rsidRPr="009903F2">
        <w:rPr>
          <w:rFonts w:ascii="Calibri" w:eastAsia="Calibri" w:hAnsi="Calibri" w:cs="Times New Roman"/>
          <w:b/>
          <w:sz w:val="24"/>
          <w:szCs w:val="24"/>
        </w:rPr>
        <w:t>-</w:t>
      </w:r>
      <w:r w:rsidR="000C31A5" w:rsidRPr="009903F2">
        <w:rPr>
          <w:rFonts w:ascii="Calibri" w:eastAsia="Calibri" w:hAnsi="Calibri" w:cs="Times New Roman"/>
          <w:b/>
          <w:sz w:val="24"/>
          <w:szCs w:val="24"/>
        </w:rPr>
        <w:t>X</w:t>
      </w:r>
      <w:r w:rsidR="00B97D1B" w:rsidRPr="009903F2">
        <w:rPr>
          <w:rFonts w:ascii="Calibri" w:eastAsia="Calibri" w:hAnsi="Calibri" w:cs="Times New Roman"/>
          <w:b/>
          <w:sz w:val="24"/>
          <w:szCs w:val="24"/>
        </w:rPr>
        <w:t>-PC</w:t>
      </w:r>
    </w:p>
    <w:p w:rsidR="00BA6543" w:rsidRPr="001318C2" w:rsidRDefault="00BA6543" w:rsidP="00B8609F">
      <w:pPr>
        <w:spacing w:after="0" w:line="240" w:lineRule="auto"/>
        <w:jc w:val="center"/>
        <w:rPr>
          <w:rFonts w:ascii="Calibri" w:eastAsia="Calibri" w:hAnsi="Calibri" w:cs="Times New Roman"/>
          <w:bCs/>
          <w:sz w:val="24"/>
          <w:szCs w:val="24"/>
        </w:rPr>
      </w:pPr>
    </w:p>
    <w:p w:rsidR="008A752B" w:rsidRPr="001318C2" w:rsidRDefault="008A752B" w:rsidP="00B8609F">
      <w:pPr>
        <w:spacing w:after="0" w:line="240" w:lineRule="auto"/>
        <w:jc w:val="center"/>
        <w:rPr>
          <w:rFonts w:ascii="Calibri" w:eastAsia="Calibri" w:hAnsi="Calibri" w:cs="Times New Roman"/>
          <w:bCs/>
          <w:sz w:val="24"/>
          <w:szCs w:val="24"/>
        </w:rPr>
      </w:pPr>
    </w:p>
    <w:p w:rsidR="00BA6543" w:rsidRPr="00A24D80" w:rsidRDefault="008A3AE5"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ABRIL</w:t>
      </w:r>
      <w:r w:rsidR="00B97D1B" w:rsidRPr="00A24D80">
        <w:rPr>
          <w:rFonts w:ascii="Calibri" w:eastAsia="Calibri" w:hAnsi="Calibri" w:cs="Times New Roman"/>
          <w:b/>
          <w:sz w:val="24"/>
          <w:szCs w:val="24"/>
        </w:rPr>
        <w:t xml:space="preserve"> 20</w:t>
      </w:r>
      <w:r w:rsidR="00060F2D" w:rsidRPr="00A24D80">
        <w:rPr>
          <w:rFonts w:ascii="Calibri" w:eastAsia="Calibri" w:hAnsi="Calibri" w:cs="Times New Roman"/>
          <w:b/>
          <w:sz w:val="24"/>
          <w:szCs w:val="24"/>
        </w:rPr>
        <w:t>20</w:t>
      </w:r>
    </w:p>
    <w:p w:rsidR="008A752B" w:rsidRPr="001318C2" w:rsidRDefault="008A752B" w:rsidP="00B8609F">
      <w:pPr>
        <w:spacing w:after="0" w:line="240" w:lineRule="auto"/>
        <w:jc w:val="center"/>
        <w:rPr>
          <w:rFonts w:ascii="Calibri" w:eastAsia="Calibri" w:hAnsi="Calibri" w:cs="Times New Roman"/>
          <w:bCs/>
          <w:sz w:val="24"/>
          <w:szCs w:val="24"/>
        </w:rPr>
      </w:pPr>
    </w:p>
    <w:p w:rsidR="00976EA4" w:rsidRPr="001318C2" w:rsidRDefault="00976EA4" w:rsidP="00B8609F">
      <w:pPr>
        <w:spacing w:after="0" w:line="240" w:lineRule="auto"/>
        <w:jc w:val="center"/>
        <w:rPr>
          <w:rFonts w:ascii="Calibri" w:eastAsia="Calibri" w:hAnsi="Calibri" w:cs="Times New Roman"/>
          <w:bCs/>
          <w:sz w:val="24"/>
          <w:szCs w:val="24"/>
        </w:rPr>
      </w:pPr>
    </w:p>
    <w:p w:rsidR="001318C2" w:rsidRPr="001318C2" w:rsidRDefault="001318C2" w:rsidP="00B8609F">
      <w:pPr>
        <w:spacing w:after="0" w:line="240" w:lineRule="auto"/>
        <w:jc w:val="center"/>
        <w:rPr>
          <w:rFonts w:ascii="Calibri" w:eastAsia="Calibri" w:hAnsi="Calibri" w:cs="Times New Roman"/>
          <w:bCs/>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B03538" w:rsidP="002B1B1B">
            <w:pPr>
              <w:spacing w:after="0" w:line="240" w:lineRule="auto"/>
              <w:jc w:val="center"/>
              <w:rPr>
                <w:rFonts w:ascii="Calibri" w:eastAsia="Calibri" w:hAnsi="Calibri" w:cs="Calibri"/>
                <w:sz w:val="18"/>
                <w:szCs w:val="18"/>
                <w:lang w:val="es-ES_tradnl"/>
              </w:rPr>
            </w:pPr>
            <w:r>
              <w:rPr>
                <w:rFonts w:cs="Calibri"/>
                <w:sz w:val="16"/>
                <w:szCs w:val="16"/>
              </w:rPr>
              <w:pict w14:anchorId="415A0E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omez" o:suggestedsigner2="Jefe Oficina Región de Los Lagos" o:suggestedsigneremail="ivonne.mansilla@sma.gob.cl" issignatureline="t"/>
                </v:shape>
              </w:pict>
            </w:r>
          </w:p>
        </w:tc>
      </w:tr>
      <w:tr w:rsidR="002B1B1B"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B1B1B" w:rsidRPr="007A7DEB" w:rsidRDefault="002B1B1B" w:rsidP="002B1B1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B1B1B" w:rsidRPr="0025129B" w:rsidRDefault="002B1B1B" w:rsidP="002B1B1B">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2B1B1B" w:rsidRPr="000A1083" w:rsidRDefault="00B03538" w:rsidP="002B1B1B">
            <w:pPr>
              <w:spacing w:after="0" w:line="240" w:lineRule="auto"/>
              <w:jc w:val="center"/>
              <w:rPr>
                <w:rFonts w:ascii="Calibri" w:eastAsia="Calibri" w:hAnsi="Calibri" w:cs="Calibri"/>
                <w:sz w:val="18"/>
                <w:szCs w:val="18"/>
              </w:rPr>
            </w:pPr>
            <w:bookmarkStart w:id="8" w:name="_GoBack"/>
            <w:r>
              <w:rPr>
                <w:rFonts w:cs="Calibri"/>
                <w:sz w:val="18"/>
                <w:szCs w:val="18"/>
              </w:rPr>
              <w:pict w14:anchorId="4712868B">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8"/>
          </w:p>
        </w:tc>
      </w:tr>
    </w:tbl>
    <w:p w:rsidR="00B8609F" w:rsidRPr="00DC117D" w:rsidRDefault="00B8609F" w:rsidP="00B8609F">
      <w:pPr>
        <w:spacing w:after="0" w:line="240" w:lineRule="auto"/>
        <w:jc w:val="center"/>
        <w:rPr>
          <w:rFonts w:ascii="Calibri" w:eastAsia="Calibri" w:hAnsi="Calibri" w:cs="Times New Roman"/>
          <w:sz w:val="20"/>
          <w:szCs w:val="20"/>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0361753" w:displacedByCustomXml="next"/>
    <w:bookmarkStart w:id="10" w:name="_Toc527975621" w:displacedByCustomXml="next"/>
    <w:bookmarkStart w:id="11" w:name="_Toc527619475" w:displacedByCustomXml="next"/>
    <w:bookmarkStart w:id="12" w:name="_Toc530582685" w:displacedByCustomXml="next"/>
    <w:sdt>
      <w:sdtPr>
        <w:rPr>
          <w:sz w:val="20"/>
          <w:szCs w:val="20"/>
          <w:lang w:val="es-ES"/>
        </w:rPr>
        <w:id w:val="-818871519"/>
        <w:docPartObj>
          <w:docPartGallery w:val="Table of Contents"/>
          <w:docPartUnique/>
        </w:docPartObj>
      </w:sdtPr>
      <w:sdtEndPr>
        <w:rPr>
          <w:bCs/>
        </w:rPr>
      </w:sdtEndPr>
      <w:sdtContent>
        <w:p w:rsidR="00B63FF0" w:rsidRPr="009D0722" w:rsidRDefault="00B8609F" w:rsidP="00B8609F">
          <w:pPr>
            <w:spacing w:after="0" w:line="240" w:lineRule="auto"/>
            <w:ind w:left="705" w:hanging="705"/>
            <w:contextualSpacing/>
            <w:outlineLvl w:val="0"/>
            <w:rPr>
              <w:noProof/>
              <w:sz w:val="20"/>
              <w:szCs w:val="20"/>
            </w:rPr>
          </w:pPr>
          <w:r w:rsidRPr="009D0722">
            <w:rPr>
              <w:rFonts w:ascii="Calibri" w:eastAsia="Calibri" w:hAnsi="Calibri" w:cs="Calibri"/>
              <w:sz w:val="20"/>
              <w:szCs w:val="20"/>
              <w:lang w:val="es-ES"/>
            </w:rPr>
            <w:t>Contenido</w:t>
          </w:r>
          <w:bookmarkEnd w:id="12"/>
          <w:bookmarkEnd w:id="11"/>
          <w:bookmarkEnd w:id="10"/>
          <w:bookmarkEnd w:id="9"/>
          <w:r w:rsidRPr="009D0722">
            <w:rPr>
              <w:rFonts w:ascii="Calibri" w:eastAsia="Calibri" w:hAnsi="Calibri" w:cs="Calibri"/>
              <w:sz w:val="20"/>
              <w:szCs w:val="20"/>
            </w:rPr>
            <w:fldChar w:fldCharType="begin"/>
          </w:r>
          <w:r w:rsidRPr="009D0722">
            <w:rPr>
              <w:rFonts w:ascii="Calibri" w:eastAsia="Calibri" w:hAnsi="Calibri" w:cs="Calibri"/>
              <w:sz w:val="20"/>
              <w:szCs w:val="20"/>
            </w:rPr>
            <w:instrText xml:space="preserve"> TOC \o "1-3" \h \z \u </w:instrText>
          </w:r>
          <w:r w:rsidRPr="009D0722">
            <w:rPr>
              <w:rFonts w:ascii="Calibri" w:eastAsia="Calibri" w:hAnsi="Calibri" w:cs="Calibri"/>
              <w:sz w:val="20"/>
              <w:szCs w:val="20"/>
            </w:rPr>
            <w:fldChar w:fldCharType="separate"/>
          </w:r>
        </w:p>
        <w:p w:rsidR="00B63FF0" w:rsidRPr="009D0722" w:rsidRDefault="00B63FF0">
          <w:pPr>
            <w:pStyle w:val="TDC1"/>
            <w:tabs>
              <w:tab w:val="right" w:leader="dot" w:pos="9962"/>
            </w:tabs>
            <w:rPr>
              <w:rFonts w:eastAsiaTheme="minorEastAsia"/>
              <w:noProof/>
              <w:sz w:val="20"/>
              <w:szCs w:val="20"/>
              <w:lang w:eastAsia="es-CL"/>
            </w:rPr>
          </w:pPr>
        </w:p>
        <w:p w:rsidR="00B63FF0" w:rsidRPr="009D0722" w:rsidRDefault="00B03538">
          <w:pPr>
            <w:pStyle w:val="TDC1"/>
            <w:tabs>
              <w:tab w:val="left" w:pos="440"/>
              <w:tab w:val="right" w:leader="dot" w:pos="9962"/>
            </w:tabs>
            <w:rPr>
              <w:rFonts w:eastAsiaTheme="minorEastAsia"/>
              <w:noProof/>
              <w:sz w:val="20"/>
              <w:szCs w:val="20"/>
              <w:lang w:eastAsia="es-CL"/>
            </w:rPr>
          </w:pPr>
          <w:hyperlink w:anchor="_Toc40361754" w:history="1">
            <w:r w:rsidR="00B63FF0" w:rsidRPr="009D0722">
              <w:rPr>
                <w:rStyle w:val="Hipervnculo"/>
                <w:noProof/>
                <w:sz w:val="20"/>
                <w:szCs w:val="20"/>
              </w:rPr>
              <w:t>1</w:t>
            </w:r>
            <w:r w:rsidR="00B63FF0" w:rsidRPr="009D0722">
              <w:rPr>
                <w:rFonts w:eastAsiaTheme="minorEastAsia"/>
                <w:noProof/>
                <w:sz w:val="20"/>
                <w:szCs w:val="20"/>
                <w:lang w:eastAsia="es-CL"/>
              </w:rPr>
              <w:tab/>
            </w:r>
            <w:r w:rsidR="00B63FF0" w:rsidRPr="009D0722">
              <w:rPr>
                <w:rStyle w:val="Hipervnculo"/>
                <w:noProof/>
                <w:sz w:val="20"/>
                <w:szCs w:val="20"/>
              </w:rPr>
              <w:t>RESUMEN</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_Toc40361754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2</w:t>
            </w:r>
            <w:r w:rsidR="00B63FF0" w:rsidRPr="009D0722">
              <w:rPr>
                <w:noProof/>
                <w:webHidden/>
                <w:sz w:val="20"/>
                <w:szCs w:val="20"/>
              </w:rPr>
              <w:fldChar w:fldCharType="end"/>
            </w:r>
          </w:hyperlink>
        </w:p>
        <w:p w:rsidR="00B63FF0" w:rsidRPr="009D0722" w:rsidRDefault="00B03538">
          <w:pPr>
            <w:pStyle w:val="TDC1"/>
            <w:tabs>
              <w:tab w:val="left" w:pos="440"/>
              <w:tab w:val="right" w:leader="dot" w:pos="9962"/>
            </w:tabs>
            <w:rPr>
              <w:rFonts w:eastAsiaTheme="minorEastAsia"/>
              <w:noProof/>
              <w:sz w:val="20"/>
              <w:szCs w:val="20"/>
              <w:lang w:eastAsia="es-CL"/>
            </w:rPr>
          </w:pPr>
          <w:hyperlink w:anchor="_Toc40361755" w:history="1">
            <w:r w:rsidR="00B63FF0" w:rsidRPr="009D0722">
              <w:rPr>
                <w:rStyle w:val="Hipervnculo"/>
                <w:noProof/>
                <w:sz w:val="20"/>
                <w:szCs w:val="20"/>
              </w:rPr>
              <w:t>2</w:t>
            </w:r>
            <w:r w:rsidR="00B63FF0" w:rsidRPr="009D0722">
              <w:rPr>
                <w:rFonts w:eastAsiaTheme="minorEastAsia"/>
                <w:noProof/>
                <w:sz w:val="20"/>
                <w:szCs w:val="20"/>
                <w:lang w:eastAsia="es-CL"/>
              </w:rPr>
              <w:tab/>
            </w:r>
            <w:r w:rsidR="00B63FF0" w:rsidRPr="009D0722">
              <w:rPr>
                <w:rStyle w:val="Hipervnculo"/>
                <w:noProof/>
                <w:sz w:val="20"/>
                <w:szCs w:val="20"/>
              </w:rPr>
              <w:t>IDENTIFICACIÓN DE LA UNIDAD FISCALIZABLE</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_Toc40361755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3</w:t>
            </w:r>
            <w:r w:rsidR="00B63FF0" w:rsidRPr="009D0722">
              <w:rPr>
                <w:noProof/>
                <w:webHidden/>
                <w:sz w:val="20"/>
                <w:szCs w:val="20"/>
              </w:rPr>
              <w:fldChar w:fldCharType="end"/>
            </w:r>
          </w:hyperlink>
        </w:p>
        <w:p w:rsidR="00B63FF0" w:rsidRPr="009D0722" w:rsidRDefault="00B03538">
          <w:pPr>
            <w:pStyle w:val="TDC2"/>
            <w:tabs>
              <w:tab w:val="left" w:pos="880"/>
              <w:tab w:val="right" w:leader="dot" w:pos="9962"/>
            </w:tabs>
            <w:rPr>
              <w:rFonts w:eastAsiaTheme="minorEastAsia"/>
              <w:noProof/>
              <w:sz w:val="20"/>
              <w:szCs w:val="20"/>
              <w:lang w:eastAsia="es-CL"/>
            </w:rPr>
          </w:pPr>
          <w:hyperlink w:anchor="_Toc40361756" w:history="1">
            <w:r w:rsidR="00B63FF0" w:rsidRPr="009D0722">
              <w:rPr>
                <w:rStyle w:val="Hipervnculo"/>
                <w:noProof/>
                <w:sz w:val="20"/>
                <w:szCs w:val="20"/>
              </w:rPr>
              <w:t>2.1</w:t>
            </w:r>
            <w:r w:rsidR="00B63FF0" w:rsidRPr="009D0722">
              <w:rPr>
                <w:rFonts w:eastAsiaTheme="minorEastAsia"/>
                <w:noProof/>
                <w:sz w:val="20"/>
                <w:szCs w:val="20"/>
                <w:lang w:eastAsia="es-CL"/>
              </w:rPr>
              <w:tab/>
            </w:r>
            <w:r w:rsidR="00B63FF0" w:rsidRPr="009D0722">
              <w:rPr>
                <w:rStyle w:val="Hipervnculo"/>
                <w:noProof/>
                <w:sz w:val="20"/>
                <w:szCs w:val="20"/>
              </w:rPr>
              <w:t>Antecedentes Generales</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_Toc40361756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3</w:t>
            </w:r>
            <w:r w:rsidR="00B63FF0" w:rsidRPr="009D0722">
              <w:rPr>
                <w:noProof/>
                <w:webHidden/>
                <w:sz w:val="20"/>
                <w:szCs w:val="20"/>
              </w:rPr>
              <w:fldChar w:fldCharType="end"/>
            </w:r>
          </w:hyperlink>
        </w:p>
        <w:p w:rsidR="00B63FF0" w:rsidRPr="009D0722" w:rsidRDefault="00B03538">
          <w:pPr>
            <w:pStyle w:val="TDC1"/>
            <w:tabs>
              <w:tab w:val="left" w:pos="440"/>
              <w:tab w:val="right" w:leader="dot" w:pos="9962"/>
            </w:tabs>
            <w:rPr>
              <w:rFonts w:eastAsiaTheme="minorEastAsia"/>
              <w:noProof/>
              <w:sz w:val="20"/>
              <w:szCs w:val="20"/>
              <w:lang w:eastAsia="es-CL"/>
            </w:rPr>
          </w:pPr>
          <w:hyperlink w:anchor="_Toc40361757" w:history="1">
            <w:r w:rsidR="00B63FF0" w:rsidRPr="009D0722">
              <w:rPr>
                <w:rStyle w:val="Hipervnculo"/>
                <w:noProof/>
                <w:sz w:val="20"/>
                <w:szCs w:val="20"/>
              </w:rPr>
              <w:t>3</w:t>
            </w:r>
            <w:r w:rsidR="00B63FF0" w:rsidRPr="009D0722">
              <w:rPr>
                <w:rFonts w:eastAsiaTheme="minorEastAsia"/>
                <w:noProof/>
                <w:sz w:val="20"/>
                <w:szCs w:val="20"/>
                <w:lang w:eastAsia="es-CL"/>
              </w:rPr>
              <w:tab/>
            </w:r>
            <w:r w:rsidR="00B63FF0" w:rsidRPr="009D0722">
              <w:rPr>
                <w:rStyle w:val="Hipervnculo"/>
                <w:noProof/>
                <w:sz w:val="20"/>
                <w:szCs w:val="20"/>
              </w:rPr>
              <w:t>INSTRUMENTOS DE CARÁCTER AMBIENTAL FISCALIZADOS</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_Toc40361757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4</w:t>
            </w:r>
            <w:r w:rsidR="00B63FF0" w:rsidRPr="009D0722">
              <w:rPr>
                <w:noProof/>
                <w:webHidden/>
                <w:sz w:val="20"/>
                <w:szCs w:val="20"/>
              </w:rPr>
              <w:fldChar w:fldCharType="end"/>
            </w:r>
          </w:hyperlink>
        </w:p>
        <w:p w:rsidR="00B63FF0" w:rsidRPr="009D0722" w:rsidRDefault="00B03538">
          <w:pPr>
            <w:pStyle w:val="TDC1"/>
            <w:tabs>
              <w:tab w:val="left" w:pos="440"/>
              <w:tab w:val="right" w:leader="dot" w:pos="9962"/>
            </w:tabs>
            <w:rPr>
              <w:rFonts w:eastAsiaTheme="minorEastAsia"/>
              <w:noProof/>
              <w:sz w:val="20"/>
              <w:szCs w:val="20"/>
              <w:lang w:eastAsia="es-CL"/>
            </w:rPr>
          </w:pPr>
          <w:hyperlink w:anchor="_Toc40361758" w:history="1">
            <w:r w:rsidR="00B63FF0" w:rsidRPr="009D0722">
              <w:rPr>
                <w:rStyle w:val="Hipervnculo"/>
                <w:noProof/>
                <w:sz w:val="20"/>
                <w:szCs w:val="20"/>
              </w:rPr>
              <w:t>4</w:t>
            </w:r>
            <w:r w:rsidR="00B63FF0" w:rsidRPr="009D0722">
              <w:rPr>
                <w:rFonts w:eastAsiaTheme="minorEastAsia"/>
                <w:noProof/>
                <w:sz w:val="20"/>
                <w:szCs w:val="20"/>
                <w:lang w:eastAsia="es-CL"/>
              </w:rPr>
              <w:tab/>
            </w:r>
            <w:r w:rsidR="00B63FF0" w:rsidRPr="009D0722">
              <w:rPr>
                <w:rStyle w:val="Hipervnculo"/>
                <w:noProof/>
                <w:sz w:val="20"/>
                <w:szCs w:val="20"/>
              </w:rPr>
              <w:t>ANTECEDENTES DE LA ACTIVIDAD DE FISCALIZACIÓN</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_Toc40361758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5</w:t>
            </w:r>
            <w:r w:rsidR="00B63FF0" w:rsidRPr="009D0722">
              <w:rPr>
                <w:noProof/>
                <w:webHidden/>
                <w:sz w:val="20"/>
                <w:szCs w:val="20"/>
              </w:rPr>
              <w:fldChar w:fldCharType="end"/>
            </w:r>
          </w:hyperlink>
        </w:p>
        <w:p w:rsidR="00B63FF0" w:rsidRPr="009D0722" w:rsidRDefault="00B03538">
          <w:pPr>
            <w:pStyle w:val="TDC1"/>
            <w:tabs>
              <w:tab w:val="left" w:pos="660"/>
              <w:tab w:val="right" w:leader="dot" w:pos="9962"/>
            </w:tabs>
            <w:rPr>
              <w:rFonts w:eastAsiaTheme="minorEastAsia"/>
              <w:noProof/>
              <w:sz w:val="20"/>
              <w:szCs w:val="20"/>
              <w:lang w:eastAsia="es-CL"/>
            </w:rPr>
          </w:pPr>
          <w:hyperlink w:anchor="_Toc40361759" w:history="1">
            <w:r w:rsidR="00B63FF0" w:rsidRPr="009D0722">
              <w:rPr>
                <w:rStyle w:val="Hipervnculo"/>
                <w:rFonts w:ascii="Calibri" w:eastAsia="Calibri" w:hAnsi="Calibri" w:cs="Calibri"/>
                <w:noProof/>
                <w:sz w:val="20"/>
                <w:szCs w:val="20"/>
              </w:rPr>
              <w:t>4.1</w:t>
            </w:r>
            <w:r w:rsidR="00B63FF0" w:rsidRPr="009D0722">
              <w:rPr>
                <w:rFonts w:eastAsiaTheme="minorEastAsia"/>
                <w:noProof/>
                <w:sz w:val="20"/>
                <w:szCs w:val="20"/>
                <w:lang w:eastAsia="es-CL"/>
              </w:rPr>
              <w:tab/>
            </w:r>
            <w:r w:rsidR="00B63FF0" w:rsidRPr="009D0722">
              <w:rPr>
                <w:rStyle w:val="Hipervnculo"/>
                <w:rFonts w:ascii="Calibri" w:eastAsia="Calibri" w:hAnsi="Calibri" w:cs="Calibri"/>
                <w:noProof/>
                <w:sz w:val="20"/>
                <w:szCs w:val="20"/>
              </w:rPr>
              <w:t>Revisión Documental</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_Toc40361759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5</w:t>
            </w:r>
            <w:r w:rsidR="00B63FF0" w:rsidRPr="009D0722">
              <w:rPr>
                <w:noProof/>
                <w:webHidden/>
                <w:sz w:val="20"/>
                <w:szCs w:val="20"/>
              </w:rPr>
              <w:fldChar w:fldCharType="end"/>
            </w:r>
          </w:hyperlink>
        </w:p>
        <w:p w:rsidR="00B63FF0" w:rsidRPr="009D0722" w:rsidRDefault="00B03538">
          <w:pPr>
            <w:pStyle w:val="TDC2"/>
            <w:tabs>
              <w:tab w:val="left" w:pos="1100"/>
              <w:tab w:val="right" w:leader="dot" w:pos="9962"/>
            </w:tabs>
            <w:rPr>
              <w:rFonts w:eastAsiaTheme="minorEastAsia"/>
              <w:noProof/>
              <w:sz w:val="20"/>
              <w:szCs w:val="20"/>
              <w:lang w:eastAsia="es-CL"/>
            </w:rPr>
          </w:pPr>
          <w:hyperlink w:anchor="_Toc40361760" w:history="1">
            <w:r w:rsidR="00B63FF0" w:rsidRPr="009D0722">
              <w:rPr>
                <w:rStyle w:val="Hipervnculo"/>
                <w:rFonts w:ascii="Calibri" w:eastAsia="Calibri" w:hAnsi="Calibri" w:cs="Calibri"/>
                <w:noProof/>
                <w:sz w:val="20"/>
                <w:szCs w:val="20"/>
              </w:rPr>
              <w:t>4.1.1</w:t>
            </w:r>
            <w:r w:rsidR="00B63FF0" w:rsidRPr="009D0722">
              <w:rPr>
                <w:rFonts w:eastAsiaTheme="minorEastAsia"/>
                <w:noProof/>
                <w:sz w:val="20"/>
                <w:szCs w:val="20"/>
                <w:lang w:eastAsia="es-CL"/>
              </w:rPr>
              <w:tab/>
            </w:r>
            <w:r w:rsidR="00B63FF0" w:rsidRPr="009D0722">
              <w:rPr>
                <w:rStyle w:val="Hipervnculo"/>
                <w:rFonts w:ascii="Calibri" w:eastAsia="Calibri" w:hAnsi="Calibri" w:cs="Calibri"/>
                <w:noProof/>
                <w:sz w:val="20"/>
                <w:szCs w:val="20"/>
              </w:rPr>
              <w:t>Documentos Revisados</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_Toc40361760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5</w:t>
            </w:r>
            <w:r w:rsidR="00B63FF0" w:rsidRPr="009D0722">
              <w:rPr>
                <w:noProof/>
                <w:webHidden/>
                <w:sz w:val="20"/>
                <w:szCs w:val="20"/>
              </w:rPr>
              <w:fldChar w:fldCharType="end"/>
            </w:r>
          </w:hyperlink>
        </w:p>
        <w:p w:rsidR="00B63FF0" w:rsidRPr="009D0722" w:rsidRDefault="00B03538">
          <w:pPr>
            <w:pStyle w:val="TDC1"/>
            <w:tabs>
              <w:tab w:val="left" w:pos="440"/>
              <w:tab w:val="right" w:leader="dot" w:pos="9962"/>
            </w:tabs>
            <w:rPr>
              <w:rFonts w:eastAsiaTheme="minorEastAsia"/>
              <w:noProof/>
              <w:sz w:val="20"/>
              <w:szCs w:val="20"/>
              <w:lang w:eastAsia="es-CL"/>
            </w:rPr>
          </w:pPr>
          <w:hyperlink w:anchor="_Toc40361761" w:history="1">
            <w:r w:rsidR="00B63FF0" w:rsidRPr="009D0722">
              <w:rPr>
                <w:rStyle w:val="Hipervnculo"/>
                <w:noProof/>
                <w:sz w:val="20"/>
                <w:szCs w:val="20"/>
              </w:rPr>
              <w:t>5</w:t>
            </w:r>
            <w:r w:rsidR="00B63FF0" w:rsidRPr="009D0722">
              <w:rPr>
                <w:rFonts w:eastAsiaTheme="minorEastAsia"/>
                <w:noProof/>
                <w:sz w:val="20"/>
                <w:szCs w:val="20"/>
                <w:lang w:eastAsia="es-CL"/>
              </w:rPr>
              <w:tab/>
            </w:r>
            <w:r w:rsidR="00B63FF0" w:rsidRPr="009D0722">
              <w:rPr>
                <w:rStyle w:val="Hipervnculo"/>
                <w:noProof/>
                <w:sz w:val="20"/>
                <w:szCs w:val="20"/>
              </w:rPr>
              <w:t>EVALUACIÓN DEL PLAN DE ACCIONES Y METAS CONTENIDO EN EL PROGRAMA DE CUMPLIMIENTO.</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_Toc40361761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6</w:t>
            </w:r>
            <w:r w:rsidR="00B63FF0" w:rsidRPr="009D0722">
              <w:rPr>
                <w:noProof/>
                <w:webHidden/>
                <w:sz w:val="20"/>
                <w:szCs w:val="20"/>
              </w:rPr>
              <w:fldChar w:fldCharType="end"/>
            </w:r>
          </w:hyperlink>
        </w:p>
        <w:p w:rsidR="00B63FF0" w:rsidRPr="009D0722" w:rsidRDefault="00B03538">
          <w:pPr>
            <w:pStyle w:val="TDC1"/>
            <w:tabs>
              <w:tab w:val="left" w:pos="440"/>
              <w:tab w:val="right" w:leader="dot" w:pos="9962"/>
            </w:tabs>
            <w:rPr>
              <w:rFonts w:eastAsiaTheme="minorEastAsia"/>
              <w:noProof/>
              <w:sz w:val="20"/>
              <w:szCs w:val="20"/>
              <w:lang w:eastAsia="es-CL"/>
            </w:rPr>
          </w:pPr>
          <w:hyperlink w:anchor="_Toc40361774" w:history="1">
            <w:r w:rsidR="00B63FF0" w:rsidRPr="009D0722">
              <w:rPr>
                <w:rStyle w:val="Hipervnculo"/>
                <w:noProof/>
                <w:sz w:val="20"/>
                <w:szCs w:val="20"/>
              </w:rPr>
              <w:t>6</w:t>
            </w:r>
            <w:r w:rsidR="00B63FF0" w:rsidRPr="009D0722">
              <w:rPr>
                <w:rFonts w:eastAsiaTheme="minorEastAsia"/>
                <w:noProof/>
                <w:sz w:val="20"/>
                <w:szCs w:val="20"/>
                <w:lang w:eastAsia="es-CL"/>
              </w:rPr>
              <w:tab/>
            </w:r>
            <w:r w:rsidR="00B63FF0" w:rsidRPr="009D0722">
              <w:rPr>
                <w:rStyle w:val="Hipervnculo"/>
                <w:noProof/>
                <w:sz w:val="20"/>
                <w:szCs w:val="20"/>
              </w:rPr>
              <w:t>CONCLUSIONES</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_Toc40361774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28</w:t>
            </w:r>
            <w:r w:rsidR="00B63FF0" w:rsidRPr="009D0722">
              <w:rPr>
                <w:noProof/>
                <w:webHidden/>
                <w:sz w:val="20"/>
                <w:szCs w:val="20"/>
              </w:rPr>
              <w:fldChar w:fldCharType="end"/>
            </w:r>
          </w:hyperlink>
        </w:p>
        <w:p w:rsidR="00B63FF0" w:rsidRPr="009D0722" w:rsidRDefault="00B03538">
          <w:pPr>
            <w:pStyle w:val="TDC1"/>
            <w:tabs>
              <w:tab w:val="left" w:pos="440"/>
              <w:tab w:val="right" w:leader="dot" w:pos="9962"/>
            </w:tabs>
            <w:rPr>
              <w:rFonts w:eastAsiaTheme="minorEastAsia"/>
              <w:noProof/>
              <w:sz w:val="20"/>
              <w:szCs w:val="20"/>
              <w:lang w:eastAsia="es-CL"/>
            </w:rPr>
          </w:pPr>
          <w:hyperlink w:anchor="_Toc40361775" w:history="1">
            <w:r w:rsidR="00B63FF0" w:rsidRPr="009D0722">
              <w:rPr>
                <w:rStyle w:val="Hipervnculo"/>
                <w:noProof/>
                <w:sz w:val="20"/>
                <w:szCs w:val="20"/>
              </w:rPr>
              <w:t>7</w:t>
            </w:r>
            <w:r w:rsidR="00B63FF0" w:rsidRPr="009D0722">
              <w:rPr>
                <w:rFonts w:eastAsiaTheme="minorEastAsia"/>
                <w:noProof/>
                <w:sz w:val="20"/>
                <w:szCs w:val="20"/>
                <w:lang w:eastAsia="es-CL"/>
              </w:rPr>
              <w:tab/>
            </w:r>
            <w:r w:rsidR="00B63FF0" w:rsidRPr="009D0722">
              <w:rPr>
                <w:rStyle w:val="Hipervnculo"/>
                <w:noProof/>
                <w:sz w:val="20"/>
                <w:szCs w:val="20"/>
              </w:rPr>
              <w:t>ANEXOS</w:t>
            </w:r>
            <w:r w:rsidR="00B63FF0" w:rsidRPr="009D0722">
              <w:rPr>
                <w:noProof/>
                <w:webHidden/>
                <w:sz w:val="20"/>
                <w:szCs w:val="20"/>
              </w:rPr>
              <w:tab/>
            </w:r>
            <w:r w:rsidR="00B63FF0" w:rsidRPr="009D0722">
              <w:rPr>
                <w:noProof/>
                <w:webHidden/>
                <w:sz w:val="20"/>
                <w:szCs w:val="20"/>
              </w:rPr>
              <w:fldChar w:fldCharType="begin"/>
            </w:r>
            <w:r w:rsidR="00B63FF0" w:rsidRPr="009D0722">
              <w:rPr>
                <w:noProof/>
                <w:webHidden/>
                <w:sz w:val="20"/>
                <w:szCs w:val="20"/>
              </w:rPr>
              <w:instrText xml:space="preserve"> PAGEREF _Toc40361775 \h </w:instrText>
            </w:r>
            <w:r w:rsidR="00B63FF0" w:rsidRPr="009D0722">
              <w:rPr>
                <w:noProof/>
                <w:webHidden/>
                <w:sz w:val="20"/>
                <w:szCs w:val="20"/>
              </w:rPr>
            </w:r>
            <w:r w:rsidR="00B63FF0" w:rsidRPr="009D0722">
              <w:rPr>
                <w:noProof/>
                <w:webHidden/>
                <w:sz w:val="20"/>
                <w:szCs w:val="20"/>
              </w:rPr>
              <w:fldChar w:fldCharType="separate"/>
            </w:r>
            <w:r w:rsidR="00EB2050">
              <w:rPr>
                <w:noProof/>
                <w:webHidden/>
                <w:sz w:val="20"/>
                <w:szCs w:val="20"/>
              </w:rPr>
              <w:t>30</w:t>
            </w:r>
            <w:r w:rsidR="00B63FF0" w:rsidRPr="009D0722">
              <w:rPr>
                <w:noProof/>
                <w:webHidden/>
                <w:sz w:val="20"/>
                <w:szCs w:val="20"/>
              </w:rPr>
              <w:fldChar w:fldCharType="end"/>
            </w:r>
          </w:hyperlink>
        </w:p>
        <w:p w:rsidR="00B8609F" w:rsidRPr="009D0722" w:rsidRDefault="00B8609F" w:rsidP="00EB508B">
          <w:pPr>
            <w:pStyle w:val="TDC1"/>
            <w:tabs>
              <w:tab w:val="left" w:pos="440"/>
              <w:tab w:val="right" w:leader="dot" w:pos="9962"/>
            </w:tabs>
            <w:rPr>
              <w:sz w:val="20"/>
              <w:szCs w:val="20"/>
            </w:rPr>
          </w:pPr>
          <w:r w:rsidRPr="009D0722">
            <w:rPr>
              <w:sz w:val="20"/>
              <w:szCs w:val="20"/>
              <w:lang w:val="es-ES"/>
            </w:rPr>
            <w:fldChar w:fldCharType="end"/>
          </w:r>
        </w:p>
      </w:sdtContent>
    </w:sdt>
    <w:p w:rsidR="009903F2" w:rsidRPr="00B02F87" w:rsidRDefault="009903F2">
      <w:pPr>
        <w:rPr>
          <w:sz w:val="20"/>
          <w:szCs w:val="20"/>
        </w:rPr>
      </w:pPr>
      <w:r>
        <w:rPr>
          <w:sz w:val="28"/>
          <w:szCs w:val="28"/>
        </w:rPr>
        <w:br w:type="page"/>
      </w:r>
    </w:p>
    <w:p w:rsidR="00B8609F" w:rsidRPr="00D42470" w:rsidRDefault="00B8609F" w:rsidP="00B8609F">
      <w:pPr>
        <w:pStyle w:val="Ttulo1"/>
      </w:pPr>
      <w:bookmarkStart w:id="13" w:name="_Toc449085405"/>
      <w:bookmarkStart w:id="14" w:name="_Toc40361754"/>
      <w:r w:rsidRPr="00D42470">
        <w:lastRenderedPageBreak/>
        <w:t>RESUMEN</w:t>
      </w:r>
      <w:bookmarkEnd w:id="13"/>
      <w:bookmarkEnd w:id="14"/>
    </w:p>
    <w:p w:rsidR="00B8609F" w:rsidRPr="009903F2" w:rsidRDefault="00B8609F" w:rsidP="00B8609F">
      <w:pPr>
        <w:spacing w:after="0" w:line="240" w:lineRule="auto"/>
        <w:contextualSpacing/>
        <w:jc w:val="both"/>
        <w:outlineLvl w:val="0"/>
        <w:rPr>
          <w:rFonts w:ascii="Calibri" w:eastAsia="Calibri" w:hAnsi="Calibri" w:cs="Calibri"/>
          <w:sz w:val="20"/>
          <w:szCs w:val="20"/>
        </w:rPr>
      </w:pPr>
    </w:p>
    <w:p w:rsidR="007E55D5" w:rsidRPr="004E53EA" w:rsidRDefault="007E55D5" w:rsidP="007E55D5">
      <w:pPr>
        <w:spacing w:after="0" w:line="240" w:lineRule="auto"/>
        <w:jc w:val="both"/>
        <w:rPr>
          <w:rFonts w:ascii="Calibri" w:eastAsia="Calibri" w:hAnsi="Calibri" w:cs="Calibri"/>
          <w:sz w:val="20"/>
          <w:szCs w:val="20"/>
        </w:rPr>
      </w:pPr>
      <w:r w:rsidRPr="00E00FC4">
        <w:rPr>
          <w:rFonts w:ascii="Calibri" w:eastAsia="Calibri" w:hAnsi="Calibri" w:cs="Calibri"/>
          <w:sz w:val="20"/>
          <w:szCs w:val="20"/>
        </w:rPr>
        <w:t>El presente documento da cuenta del resultado de la actividad de fiscalización ambiental realizada por la Superintendencia del Medio Ambiente (SMA), a la unidad fiscalizable “</w:t>
      </w:r>
      <w:r w:rsidR="00A46736">
        <w:rPr>
          <w:rFonts w:ascii="Calibri" w:eastAsia="Calibri" w:hAnsi="Calibri" w:cs="Calibri"/>
          <w:sz w:val="20"/>
          <w:szCs w:val="20"/>
        </w:rPr>
        <w:t>Ampliación Mall Paseo Costanera</w:t>
      </w:r>
      <w:r w:rsidRPr="00E00FC4">
        <w:rPr>
          <w:rFonts w:ascii="Calibri" w:eastAsia="Calibri" w:hAnsi="Calibri" w:cs="Calibri"/>
          <w:sz w:val="20"/>
          <w:szCs w:val="20"/>
        </w:rPr>
        <w:t>”, localizada en</w:t>
      </w:r>
      <w:r w:rsidR="00F64417">
        <w:rPr>
          <w:rFonts w:ascii="Calibri" w:eastAsia="Calibri" w:hAnsi="Calibri" w:cs="Calibri"/>
          <w:sz w:val="20"/>
          <w:szCs w:val="20"/>
        </w:rPr>
        <w:t xml:space="preserve">tre </w:t>
      </w:r>
      <w:r w:rsidR="00A46736">
        <w:rPr>
          <w:rFonts w:ascii="Calibri" w:eastAsia="Calibri" w:hAnsi="Calibri" w:cs="Calibri"/>
          <w:sz w:val="20"/>
          <w:szCs w:val="20"/>
        </w:rPr>
        <w:t>las c</w:t>
      </w:r>
      <w:r w:rsidR="00A46736" w:rsidRPr="00A46736">
        <w:rPr>
          <w:rFonts w:ascii="Calibri" w:eastAsia="Calibri" w:hAnsi="Calibri" w:cs="Calibri"/>
          <w:sz w:val="20"/>
          <w:szCs w:val="20"/>
        </w:rPr>
        <w:t>alles Copiapó, España, Quepe y Juan Soler Manfredini, en la ciudad de Puerto Montt</w:t>
      </w:r>
      <w:r w:rsidR="00A46736">
        <w:rPr>
          <w:rFonts w:ascii="Calibri" w:eastAsia="Calibri" w:hAnsi="Calibri" w:cs="Calibri"/>
          <w:sz w:val="20"/>
          <w:szCs w:val="20"/>
        </w:rPr>
        <w:t xml:space="preserve">, </w:t>
      </w:r>
      <w:r w:rsidR="00E00FC4" w:rsidRPr="00E00FC4">
        <w:rPr>
          <w:rFonts w:ascii="Calibri" w:eastAsia="Calibri" w:hAnsi="Calibri" w:cs="Calibri"/>
          <w:sz w:val="20"/>
          <w:szCs w:val="20"/>
        </w:rPr>
        <w:t>comuna de Puerto Montt</w:t>
      </w:r>
      <w:r w:rsidRPr="00E00FC4">
        <w:rPr>
          <w:rFonts w:ascii="Calibri" w:eastAsia="Calibri" w:hAnsi="Calibri" w:cs="Calibri"/>
          <w:sz w:val="20"/>
          <w:szCs w:val="20"/>
        </w:rPr>
        <w:t xml:space="preserve">, </w:t>
      </w:r>
      <w:r w:rsidR="00E00FC4" w:rsidRPr="00E00FC4">
        <w:rPr>
          <w:rFonts w:ascii="Calibri" w:eastAsia="Calibri" w:hAnsi="Calibri" w:cs="Calibri"/>
          <w:sz w:val="20"/>
          <w:szCs w:val="20"/>
        </w:rPr>
        <w:t>Provincia de Llanquihue, R</w:t>
      </w:r>
      <w:r w:rsidRPr="00E00FC4">
        <w:rPr>
          <w:rFonts w:ascii="Calibri" w:eastAsia="Calibri" w:hAnsi="Calibri" w:cs="Calibri"/>
          <w:sz w:val="20"/>
          <w:szCs w:val="20"/>
        </w:rPr>
        <w:t>egión</w:t>
      </w:r>
      <w:r w:rsidR="00E00FC4" w:rsidRPr="00E00FC4">
        <w:rPr>
          <w:rFonts w:ascii="Calibri" w:eastAsia="Calibri" w:hAnsi="Calibri" w:cs="Calibri"/>
          <w:sz w:val="20"/>
          <w:szCs w:val="20"/>
        </w:rPr>
        <w:t xml:space="preserve"> de Los Lagos</w:t>
      </w:r>
      <w:r w:rsidRPr="00E00FC4">
        <w:rPr>
          <w:rFonts w:ascii="Calibri" w:eastAsia="Calibri" w:hAnsi="Calibri" w:cs="Calibri"/>
          <w:sz w:val="20"/>
          <w:szCs w:val="20"/>
        </w:rPr>
        <w:t xml:space="preserve">, en el marco del Programa de Cumplimiento aprobado a través de la </w:t>
      </w:r>
      <w:bookmarkStart w:id="15" w:name="_Hlk40690216"/>
      <w:r w:rsidRPr="00E00FC4">
        <w:rPr>
          <w:rFonts w:ascii="Calibri" w:eastAsia="Calibri" w:hAnsi="Calibri" w:cs="Calibri"/>
          <w:sz w:val="20"/>
          <w:szCs w:val="20"/>
        </w:rPr>
        <w:t>Res</w:t>
      </w:r>
      <w:r w:rsidR="00A04289" w:rsidRPr="00E00FC4">
        <w:rPr>
          <w:rFonts w:ascii="Calibri" w:eastAsia="Calibri" w:hAnsi="Calibri" w:cs="Calibri"/>
          <w:sz w:val="20"/>
          <w:szCs w:val="20"/>
        </w:rPr>
        <w:t>.</w:t>
      </w:r>
      <w:r w:rsidRPr="00E00FC4">
        <w:rPr>
          <w:rFonts w:ascii="Calibri" w:eastAsia="Calibri" w:hAnsi="Calibri" w:cs="Calibri"/>
          <w:sz w:val="20"/>
          <w:szCs w:val="20"/>
        </w:rPr>
        <w:t xml:space="preserve"> </w:t>
      </w:r>
      <w:r w:rsidR="00A04289" w:rsidRPr="004E53EA">
        <w:rPr>
          <w:rFonts w:ascii="Calibri" w:eastAsia="Calibri" w:hAnsi="Calibri" w:cs="Calibri"/>
          <w:sz w:val="20"/>
          <w:szCs w:val="20"/>
        </w:rPr>
        <w:t xml:space="preserve">Ex. N° </w:t>
      </w:r>
      <w:r w:rsidR="00E37CDB" w:rsidRPr="004E53EA">
        <w:rPr>
          <w:rFonts w:ascii="Calibri" w:eastAsia="Calibri" w:hAnsi="Calibri" w:cs="Calibri"/>
          <w:sz w:val="20"/>
          <w:szCs w:val="20"/>
        </w:rPr>
        <w:t>2</w:t>
      </w:r>
      <w:r w:rsidRPr="004E53EA">
        <w:rPr>
          <w:rFonts w:ascii="Calibri" w:eastAsia="Calibri" w:hAnsi="Calibri" w:cs="Calibri"/>
          <w:sz w:val="20"/>
          <w:szCs w:val="20"/>
        </w:rPr>
        <w:t>/</w:t>
      </w:r>
      <w:r w:rsidR="00A04289" w:rsidRPr="004E53EA">
        <w:rPr>
          <w:rFonts w:ascii="Calibri" w:eastAsia="Calibri" w:hAnsi="Calibri" w:cs="Calibri"/>
          <w:sz w:val="20"/>
          <w:szCs w:val="20"/>
        </w:rPr>
        <w:t>ROL D-</w:t>
      </w:r>
      <w:r w:rsidR="00E37CDB" w:rsidRPr="004E53EA">
        <w:rPr>
          <w:rFonts w:ascii="Calibri" w:eastAsia="Calibri" w:hAnsi="Calibri" w:cs="Calibri"/>
          <w:sz w:val="20"/>
          <w:szCs w:val="20"/>
        </w:rPr>
        <w:t>195</w:t>
      </w:r>
      <w:r w:rsidR="00A04289" w:rsidRPr="004E53EA">
        <w:rPr>
          <w:rFonts w:ascii="Calibri" w:eastAsia="Calibri" w:hAnsi="Calibri" w:cs="Calibri"/>
          <w:sz w:val="20"/>
          <w:szCs w:val="20"/>
        </w:rPr>
        <w:t>-201</w:t>
      </w:r>
      <w:r w:rsidR="00E37CDB" w:rsidRPr="004E53EA">
        <w:rPr>
          <w:rFonts w:ascii="Calibri" w:eastAsia="Calibri" w:hAnsi="Calibri" w:cs="Calibri"/>
          <w:sz w:val="20"/>
          <w:szCs w:val="20"/>
        </w:rPr>
        <w:t>9</w:t>
      </w:r>
      <w:r w:rsidRPr="004E53EA">
        <w:rPr>
          <w:rFonts w:ascii="Calibri" w:eastAsia="Calibri" w:hAnsi="Calibri" w:cs="Calibri"/>
          <w:sz w:val="20"/>
          <w:szCs w:val="20"/>
        </w:rPr>
        <w:t xml:space="preserve"> de </w:t>
      </w:r>
      <w:bookmarkEnd w:id="15"/>
      <w:r w:rsidR="00643E87" w:rsidRPr="004E53EA">
        <w:rPr>
          <w:rFonts w:ascii="Calibri" w:eastAsia="Calibri" w:hAnsi="Calibri" w:cs="Calibri"/>
          <w:sz w:val="20"/>
          <w:szCs w:val="20"/>
        </w:rPr>
        <w:t>esta</w:t>
      </w:r>
      <w:r w:rsidRPr="004E53EA">
        <w:rPr>
          <w:rFonts w:ascii="Calibri" w:eastAsia="Calibri" w:hAnsi="Calibri" w:cs="Calibri"/>
          <w:sz w:val="20"/>
          <w:szCs w:val="20"/>
        </w:rPr>
        <w:t xml:space="preserve"> Superintendencia.</w:t>
      </w:r>
    </w:p>
    <w:p w:rsidR="007E55D5" w:rsidRPr="00D42470" w:rsidRDefault="007E55D5" w:rsidP="00900A5E">
      <w:pPr>
        <w:spacing w:after="0" w:line="240" w:lineRule="auto"/>
        <w:jc w:val="both"/>
        <w:rPr>
          <w:rFonts w:ascii="Calibri" w:eastAsia="Calibri" w:hAnsi="Calibri" w:cs="Calibri"/>
          <w:sz w:val="20"/>
          <w:szCs w:val="20"/>
        </w:rPr>
      </w:pPr>
    </w:p>
    <w:p w:rsidR="00B8609F" w:rsidRPr="004C4F98" w:rsidRDefault="00937E39" w:rsidP="00900A5E">
      <w:pPr>
        <w:autoSpaceDE w:val="0"/>
        <w:autoSpaceDN w:val="0"/>
        <w:adjustRightInd w:val="0"/>
        <w:spacing w:after="0" w:line="240" w:lineRule="auto"/>
        <w:jc w:val="both"/>
        <w:rPr>
          <w:rFonts w:cstheme="minorHAnsi"/>
          <w:sz w:val="20"/>
          <w:szCs w:val="20"/>
        </w:rPr>
      </w:pPr>
      <w:r w:rsidRPr="004C4F98">
        <w:rPr>
          <w:rFonts w:cstheme="minorHAnsi"/>
          <w:sz w:val="20"/>
          <w:szCs w:val="20"/>
        </w:rPr>
        <w:t>El</w:t>
      </w:r>
      <w:r w:rsidR="00141259" w:rsidRPr="004C4F98">
        <w:rPr>
          <w:rFonts w:cstheme="minorHAnsi"/>
          <w:sz w:val="20"/>
          <w:szCs w:val="20"/>
        </w:rPr>
        <w:t xml:space="preserve"> principal hallazgo de la formulación de cargos consist</w:t>
      </w:r>
      <w:r w:rsidR="00D10C1B" w:rsidRPr="004C4F98">
        <w:rPr>
          <w:rFonts w:cstheme="minorHAnsi"/>
          <w:sz w:val="20"/>
          <w:szCs w:val="20"/>
        </w:rPr>
        <w:t>i</w:t>
      </w:r>
      <w:r w:rsidRPr="004C4F98">
        <w:rPr>
          <w:rFonts w:cstheme="minorHAnsi"/>
          <w:sz w:val="20"/>
          <w:szCs w:val="20"/>
        </w:rPr>
        <w:t>ó</w:t>
      </w:r>
      <w:r w:rsidR="00141259" w:rsidRPr="004C4F98">
        <w:rPr>
          <w:rFonts w:cstheme="minorHAnsi"/>
          <w:sz w:val="20"/>
          <w:szCs w:val="20"/>
        </w:rPr>
        <w:t xml:space="preserve"> en:</w:t>
      </w:r>
    </w:p>
    <w:p w:rsidR="00A11221" w:rsidRPr="004C4F98" w:rsidRDefault="00C1318C" w:rsidP="00D1773E">
      <w:pPr>
        <w:pStyle w:val="Prrafodelista"/>
        <w:numPr>
          <w:ilvl w:val="0"/>
          <w:numId w:val="5"/>
        </w:numPr>
        <w:ind w:left="284" w:hanging="284"/>
        <w:rPr>
          <w:rFonts w:ascii="Calibri" w:hAnsi="Calibri"/>
          <w:sz w:val="20"/>
          <w:szCs w:val="20"/>
        </w:rPr>
      </w:pPr>
      <w:r w:rsidRPr="004C4F98">
        <w:rPr>
          <w:rFonts w:ascii="Calibri" w:hAnsi="Calibri"/>
          <w:sz w:val="20"/>
          <w:szCs w:val="20"/>
        </w:rPr>
        <w:t>La obtención, con fecha 2 de marzo de 2018, de Niveles de Presión Sonora Corregidos (NPC) de 68, 70 y 63 dB(A) respectivamente¸ la obtención, con fecha 3 de marzo de 2018 de Niveles de Presión Sonora Corregidos (NPC) de 63, 65 y 61 dB(A), respectivamente; y, la obtención con fecha 5 de marzo de 2018 de Niveles de Presión Sonora Corregidos (NPC) de 65 y 65 dB(A) respectivamente, todas las mediciones efectuadas en horario diurno, en condición externa, en 3 receptores sensibles ubicados en Zona II.</w:t>
      </w:r>
    </w:p>
    <w:p w:rsidR="00912394" w:rsidRDefault="00912394" w:rsidP="004804BB">
      <w:pPr>
        <w:spacing w:after="0" w:line="240" w:lineRule="auto"/>
        <w:jc w:val="both"/>
        <w:rPr>
          <w:sz w:val="20"/>
          <w:szCs w:val="20"/>
        </w:rPr>
      </w:pPr>
    </w:p>
    <w:p w:rsidR="00C008F6" w:rsidRPr="00C008F6" w:rsidRDefault="00595F6A" w:rsidP="00C008F6">
      <w:pPr>
        <w:spacing w:after="0" w:line="240" w:lineRule="auto"/>
        <w:jc w:val="both"/>
        <w:rPr>
          <w:sz w:val="20"/>
          <w:szCs w:val="20"/>
        </w:rPr>
      </w:pPr>
      <w:r>
        <w:rPr>
          <w:sz w:val="20"/>
          <w:szCs w:val="20"/>
        </w:rPr>
        <w:t xml:space="preserve">Tal como se señaló durante el desarrollo del informe, éste se encuentra fundado en los antecedentes disponibles en </w:t>
      </w:r>
      <w:r w:rsidR="00C008F6" w:rsidRPr="00C008F6">
        <w:rPr>
          <w:sz w:val="20"/>
          <w:szCs w:val="20"/>
        </w:rPr>
        <w:t xml:space="preserve">el Sistema de Seguimiento de Programas de Cumplimiento SPDC, </w:t>
      </w:r>
      <w:r>
        <w:rPr>
          <w:sz w:val="20"/>
          <w:szCs w:val="20"/>
        </w:rPr>
        <w:t xml:space="preserve">la cual </w:t>
      </w:r>
      <w:r w:rsidR="00C008F6" w:rsidRPr="00C008F6">
        <w:rPr>
          <w:sz w:val="20"/>
          <w:szCs w:val="20"/>
        </w:rPr>
        <w:t>es la plataforma electrónica dispuesta por la SMA, a través de la cual los titulares deben cargar el contenido de sus Programas de Cumplimiento. El sistema también permite la recepción, gestión y seguimiento de los reportes que los titulares deben proporcionar, de acuerdo a lo establecido en la Resolución Exenta 166 de 2018.</w:t>
      </w:r>
    </w:p>
    <w:p w:rsidR="00C008F6" w:rsidRDefault="00C008F6" w:rsidP="00F93AAA">
      <w:pPr>
        <w:spacing w:after="0" w:line="240" w:lineRule="auto"/>
        <w:jc w:val="both"/>
        <w:rPr>
          <w:sz w:val="20"/>
          <w:szCs w:val="20"/>
        </w:rPr>
      </w:pPr>
    </w:p>
    <w:p w:rsidR="00E76E3C" w:rsidRDefault="00E27E4E" w:rsidP="00E76E3C">
      <w:pPr>
        <w:spacing w:after="0" w:line="240" w:lineRule="auto"/>
        <w:jc w:val="both"/>
        <w:rPr>
          <w:rFonts w:ascii="Calibri" w:eastAsia="Calibri" w:hAnsi="Calibri" w:cs="Calibri"/>
          <w:sz w:val="20"/>
          <w:szCs w:val="20"/>
        </w:rPr>
      </w:pPr>
      <w:r>
        <w:rPr>
          <w:sz w:val="20"/>
          <w:szCs w:val="20"/>
        </w:rPr>
        <w:t>Sobre la base de este precepto</w:t>
      </w:r>
      <w:r w:rsidR="00595F6A">
        <w:rPr>
          <w:sz w:val="20"/>
          <w:szCs w:val="20"/>
        </w:rPr>
        <w:t xml:space="preserve">, </w:t>
      </w:r>
      <w:r w:rsidR="00E76E3C" w:rsidRPr="00D42470">
        <w:rPr>
          <w:rFonts w:ascii="Calibri" w:eastAsia="Calibri" w:hAnsi="Calibri" w:cs="Calibri"/>
          <w:sz w:val="20"/>
          <w:szCs w:val="20"/>
        </w:rPr>
        <w:t>los hechos constatados que representan hallazgos s</w:t>
      </w:r>
      <w:r w:rsidR="0003569F">
        <w:rPr>
          <w:rFonts w:ascii="Calibri" w:eastAsia="Calibri" w:hAnsi="Calibri" w:cs="Calibri"/>
          <w:sz w:val="20"/>
          <w:szCs w:val="20"/>
        </w:rPr>
        <w:t>on</w:t>
      </w:r>
      <w:r w:rsidR="00E76E3C" w:rsidRPr="00D42470">
        <w:rPr>
          <w:rFonts w:ascii="Calibri" w:eastAsia="Calibri" w:hAnsi="Calibri" w:cs="Calibri"/>
          <w:sz w:val="20"/>
          <w:szCs w:val="20"/>
        </w:rPr>
        <w:t xml:space="preserve">: </w:t>
      </w:r>
    </w:p>
    <w:p w:rsidR="00E77DBF" w:rsidRPr="00D42470" w:rsidRDefault="00E77DBF" w:rsidP="00E76E3C">
      <w:pPr>
        <w:spacing w:after="0" w:line="240" w:lineRule="auto"/>
        <w:jc w:val="both"/>
        <w:rPr>
          <w:rFonts w:ascii="Calibri" w:eastAsia="Calibri" w:hAnsi="Calibri" w:cs="Calibri"/>
          <w:sz w:val="20"/>
          <w:szCs w:val="20"/>
        </w:rPr>
      </w:pPr>
    </w:p>
    <w:p w:rsidR="00595F6A" w:rsidRDefault="004D43AD" w:rsidP="00E76E3C">
      <w:pPr>
        <w:pStyle w:val="Prrafodelista"/>
        <w:numPr>
          <w:ilvl w:val="0"/>
          <w:numId w:val="5"/>
        </w:numPr>
        <w:tabs>
          <w:tab w:val="left" w:pos="567"/>
        </w:tabs>
        <w:ind w:left="567" w:hanging="567"/>
        <w:rPr>
          <w:sz w:val="20"/>
          <w:szCs w:val="20"/>
        </w:rPr>
      </w:pPr>
      <w:r>
        <w:rPr>
          <w:sz w:val="20"/>
          <w:szCs w:val="20"/>
        </w:rPr>
        <w:t>Que, respecto de las acciones n° 1, 2 y 3 se constata que las fotografías presentadas como medios de verificación de las acciones antes indicadas no vienen fechadas ni georreferenciadas</w:t>
      </w:r>
      <w:r w:rsidR="00EB2050">
        <w:rPr>
          <w:sz w:val="20"/>
          <w:szCs w:val="20"/>
        </w:rPr>
        <w:t xml:space="preserve"> siendo que se estableció que esto era obligatorio</w:t>
      </w:r>
    </w:p>
    <w:p w:rsidR="004B3A57" w:rsidRDefault="004B3A57" w:rsidP="004B3A57">
      <w:pPr>
        <w:pStyle w:val="Prrafodelista"/>
        <w:tabs>
          <w:tab w:val="left" w:pos="567"/>
        </w:tabs>
        <w:ind w:left="567"/>
        <w:rPr>
          <w:sz w:val="20"/>
          <w:szCs w:val="20"/>
        </w:rPr>
      </w:pPr>
    </w:p>
    <w:p w:rsidR="004D43AD" w:rsidRDefault="00512679" w:rsidP="00E76E3C">
      <w:pPr>
        <w:pStyle w:val="Prrafodelista"/>
        <w:numPr>
          <w:ilvl w:val="0"/>
          <w:numId w:val="5"/>
        </w:numPr>
        <w:tabs>
          <w:tab w:val="left" w:pos="567"/>
        </w:tabs>
        <w:ind w:left="567" w:hanging="567"/>
        <w:rPr>
          <w:sz w:val="20"/>
          <w:szCs w:val="20"/>
        </w:rPr>
      </w:pPr>
      <w:r>
        <w:rPr>
          <w:sz w:val="20"/>
          <w:szCs w:val="20"/>
        </w:rPr>
        <w:t>A mayor detalle en cuanto a la acción n° 3 también se verifica que</w:t>
      </w:r>
      <w:r w:rsidRPr="00512679">
        <w:rPr>
          <w:sz w:val="20"/>
          <w:szCs w:val="20"/>
        </w:rPr>
        <w:t xml:space="preserve"> el titular informa la construcción de</w:t>
      </w:r>
      <w:r>
        <w:rPr>
          <w:sz w:val="20"/>
          <w:szCs w:val="20"/>
        </w:rPr>
        <w:t>l</w:t>
      </w:r>
      <w:r w:rsidRPr="00512679">
        <w:rPr>
          <w:sz w:val="20"/>
          <w:szCs w:val="20"/>
        </w:rPr>
        <w:t xml:space="preserve"> túnel </w:t>
      </w:r>
      <w:r>
        <w:rPr>
          <w:sz w:val="20"/>
          <w:szCs w:val="20"/>
        </w:rPr>
        <w:t xml:space="preserve">acústico </w:t>
      </w:r>
      <w:r w:rsidRPr="00512679">
        <w:rPr>
          <w:sz w:val="20"/>
          <w:szCs w:val="20"/>
        </w:rPr>
        <w:t xml:space="preserve">con características diferentes a las </w:t>
      </w:r>
      <w:r>
        <w:rPr>
          <w:sz w:val="20"/>
          <w:szCs w:val="20"/>
        </w:rPr>
        <w:t xml:space="preserve">aprobadas </w:t>
      </w:r>
      <w:r w:rsidRPr="00512679">
        <w:rPr>
          <w:sz w:val="20"/>
          <w:szCs w:val="20"/>
        </w:rPr>
        <w:t xml:space="preserve">en el PdC </w:t>
      </w:r>
      <w:r>
        <w:rPr>
          <w:sz w:val="20"/>
          <w:szCs w:val="20"/>
        </w:rPr>
        <w:t>no existiendo acto administrativo por parte de la SMA que autorice tal modificación</w:t>
      </w:r>
    </w:p>
    <w:p w:rsidR="004B3A57" w:rsidRDefault="004B3A57" w:rsidP="004B3A57">
      <w:pPr>
        <w:pStyle w:val="Prrafodelista"/>
        <w:tabs>
          <w:tab w:val="left" w:pos="567"/>
        </w:tabs>
        <w:ind w:left="567"/>
        <w:rPr>
          <w:sz w:val="20"/>
          <w:szCs w:val="20"/>
        </w:rPr>
      </w:pPr>
    </w:p>
    <w:p w:rsidR="00512679" w:rsidRDefault="004B3A57" w:rsidP="00E76E3C">
      <w:pPr>
        <w:pStyle w:val="Prrafodelista"/>
        <w:numPr>
          <w:ilvl w:val="0"/>
          <w:numId w:val="5"/>
        </w:numPr>
        <w:tabs>
          <w:tab w:val="left" w:pos="567"/>
        </w:tabs>
        <w:ind w:left="567" w:hanging="567"/>
        <w:rPr>
          <w:sz w:val="20"/>
          <w:szCs w:val="20"/>
        </w:rPr>
      </w:pPr>
      <w:r>
        <w:rPr>
          <w:sz w:val="20"/>
          <w:szCs w:val="20"/>
        </w:rPr>
        <w:t xml:space="preserve">Se constata </w:t>
      </w:r>
      <w:r w:rsidR="006D13A2">
        <w:rPr>
          <w:sz w:val="20"/>
          <w:szCs w:val="20"/>
        </w:rPr>
        <w:t xml:space="preserve">que respecto </w:t>
      </w:r>
      <w:r>
        <w:rPr>
          <w:sz w:val="20"/>
          <w:szCs w:val="20"/>
        </w:rPr>
        <w:t xml:space="preserve">de la acción n° </w:t>
      </w:r>
      <w:r w:rsidR="00F27838">
        <w:rPr>
          <w:sz w:val="20"/>
          <w:szCs w:val="20"/>
        </w:rPr>
        <w:t>6 el</w:t>
      </w:r>
      <w:r>
        <w:rPr>
          <w:sz w:val="20"/>
          <w:szCs w:val="20"/>
        </w:rPr>
        <w:t xml:space="preserve"> titular Constructora Ingevec S.A.</w:t>
      </w:r>
      <w:r w:rsidR="006D13A2">
        <w:rPr>
          <w:sz w:val="20"/>
          <w:szCs w:val="20"/>
        </w:rPr>
        <w:t xml:space="preserve">, </w:t>
      </w:r>
      <w:r>
        <w:rPr>
          <w:sz w:val="20"/>
          <w:szCs w:val="20"/>
        </w:rPr>
        <w:t xml:space="preserve">no cargo en el Sistema SPDC el Programa de Cumplimiento aprobado con las correcciones de oficio solicitadas por parte de la SMA en la </w:t>
      </w:r>
      <w:r w:rsidRPr="004B3A57">
        <w:rPr>
          <w:sz w:val="20"/>
          <w:szCs w:val="20"/>
        </w:rPr>
        <w:t>Res. Ex. N° 2</w:t>
      </w:r>
      <w:r>
        <w:rPr>
          <w:sz w:val="20"/>
          <w:szCs w:val="20"/>
        </w:rPr>
        <w:t>/</w:t>
      </w:r>
      <w:r w:rsidRPr="004E53EA">
        <w:rPr>
          <w:rFonts w:ascii="Calibri" w:hAnsi="Calibri" w:cs="Calibri"/>
          <w:sz w:val="20"/>
          <w:szCs w:val="20"/>
        </w:rPr>
        <w:t>ROL D-195-2019</w:t>
      </w:r>
      <w:r>
        <w:rPr>
          <w:sz w:val="20"/>
          <w:szCs w:val="20"/>
        </w:rPr>
        <w:t xml:space="preserve"> del 20 de enero de 2020</w:t>
      </w:r>
    </w:p>
    <w:p w:rsidR="004B3A57" w:rsidRDefault="004B3A57" w:rsidP="004B3A57">
      <w:pPr>
        <w:pStyle w:val="Prrafodelista"/>
        <w:tabs>
          <w:tab w:val="left" w:pos="567"/>
        </w:tabs>
        <w:ind w:left="567"/>
        <w:rPr>
          <w:sz w:val="20"/>
          <w:szCs w:val="20"/>
        </w:rPr>
      </w:pPr>
    </w:p>
    <w:p w:rsidR="004B3A57" w:rsidRPr="00595F6A" w:rsidRDefault="004B3A57" w:rsidP="00E76E3C">
      <w:pPr>
        <w:pStyle w:val="Prrafodelista"/>
        <w:numPr>
          <w:ilvl w:val="0"/>
          <w:numId w:val="5"/>
        </w:numPr>
        <w:tabs>
          <w:tab w:val="left" w:pos="567"/>
        </w:tabs>
        <w:ind w:left="567" w:hanging="567"/>
        <w:rPr>
          <w:sz w:val="20"/>
          <w:szCs w:val="20"/>
        </w:rPr>
      </w:pPr>
      <w:r>
        <w:rPr>
          <w:sz w:val="20"/>
          <w:szCs w:val="20"/>
        </w:rPr>
        <w:t xml:space="preserve">Que, las acciones n° 1, 2, 3, 4, 5, 6 y 7 fueron cargadas fuera del plazo de duración del </w:t>
      </w:r>
      <w:r w:rsidR="00EB2050">
        <w:rPr>
          <w:sz w:val="20"/>
          <w:szCs w:val="20"/>
        </w:rPr>
        <w:t>P</w:t>
      </w:r>
      <w:r>
        <w:rPr>
          <w:sz w:val="20"/>
          <w:szCs w:val="20"/>
        </w:rPr>
        <w:t xml:space="preserve">rograma de </w:t>
      </w:r>
      <w:r w:rsidR="00EB2050">
        <w:rPr>
          <w:sz w:val="20"/>
          <w:szCs w:val="20"/>
        </w:rPr>
        <w:t>C</w:t>
      </w:r>
      <w:r>
        <w:rPr>
          <w:sz w:val="20"/>
          <w:szCs w:val="20"/>
        </w:rPr>
        <w:t>umplimiento</w:t>
      </w:r>
      <w:r w:rsidR="00F97A74">
        <w:rPr>
          <w:sz w:val="20"/>
          <w:szCs w:val="20"/>
        </w:rPr>
        <w:t>,</w:t>
      </w:r>
      <w:r>
        <w:rPr>
          <w:sz w:val="20"/>
          <w:szCs w:val="20"/>
        </w:rPr>
        <w:t xml:space="preserve"> </w:t>
      </w:r>
      <w:r w:rsidR="00F97A74">
        <w:rPr>
          <w:sz w:val="20"/>
          <w:szCs w:val="20"/>
        </w:rPr>
        <w:t xml:space="preserve">específicamente el 05 de mayo de 2020, </w:t>
      </w:r>
      <w:r>
        <w:rPr>
          <w:sz w:val="20"/>
          <w:szCs w:val="20"/>
        </w:rPr>
        <w:t xml:space="preserve">cuya fecha de término </w:t>
      </w:r>
      <w:r w:rsidR="00A31EBE">
        <w:rPr>
          <w:sz w:val="20"/>
          <w:szCs w:val="20"/>
        </w:rPr>
        <w:t>fue el 28 de febrero de 2020</w:t>
      </w:r>
    </w:p>
    <w:p w:rsidR="00E27E4E" w:rsidRDefault="00E27E4E" w:rsidP="00F93AAA">
      <w:pPr>
        <w:spacing w:after="0" w:line="240" w:lineRule="auto"/>
        <w:jc w:val="both"/>
        <w:rPr>
          <w:sz w:val="20"/>
          <w:szCs w:val="20"/>
        </w:rPr>
      </w:pPr>
    </w:p>
    <w:p w:rsidR="004A3FDC" w:rsidRPr="00326467" w:rsidRDefault="004A3FDC">
      <w:pPr>
        <w:rPr>
          <w:sz w:val="20"/>
          <w:szCs w:val="20"/>
        </w:rPr>
      </w:pPr>
      <w:r>
        <w:rPr>
          <w:sz w:val="28"/>
          <w:szCs w:val="28"/>
        </w:rPr>
        <w:br w:type="page"/>
      </w:r>
    </w:p>
    <w:p w:rsidR="008D7BE2" w:rsidRPr="00D42470" w:rsidRDefault="008D7BE2" w:rsidP="00FC416B">
      <w:pPr>
        <w:pStyle w:val="Ttulo1"/>
        <w:ind w:left="567" w:hanging="567"/>
      </w:pPr>
      <w:bookmarkStart w:id="16" w:name="_Toc390777017"/>
      <w:bookmarkStart w:id="17" w:name="_Toc449085406"/>
      <w:bookmarkStart w:id="18" w:name="_Toc40361755"/>
      <w:r w:rsidRPr="00D42470">
        <w:lastRenderedPageBreak/>
        <w:t xml:space="preserve">IDENTIFICACIÓN </w:t>
      </w:r>
      <w:bookmarkEnd w:id="16"/>
      <w:r w:rsidRPr="00D42470">
        <w:t>DE LA UNIDAD FISCALIZABLE</w:t>
      </w:r>
      <w:bookmarkEnd w:id="17"/>
      <w:bookmarkEnd w:id="18"/>
    </w:p>
    <w:p w:rsidR="008D7BE2" w:rsidRPr="007F72F9" w:rsidRDefault="008D7BE2" w:rsidP="009903F2">
      <w:pPr>
        <w:spacing w:after="0" w:line="240" w:lineRule="auto"/>
        <w:contextualSpacing/>
        <w:outlineLvl w:val="0"/>
        <w:rPr>
          <w:rFonts w:ascii="Calibri" w:eastAsia="Calibri" w:hAnsi="Calibri" w:cs="Calibri"/>
          <w:sz w:val="20"/>
          <w:szCs w:val="20"/>
        </w:rPr>
      </w:pPr>
    </w:p>
    <w:p w:rsidR="008D7BE2" w:rsidRPr="00D42470" w:rsidRDefault="008D7BE2" w:rsidP="008D7BE2">
      <w:pPr>
        <w:pStyle w:val="Ttulo2"/>
      </w:pPr>
      <w:bookmarkStart w:id="19" w:name="_Toc449085407"/>
      <w:bookmarkStart w:id="20" w:name="_Toc40361756"/>
      <w:r w:rsidRPr="00D42470">
        <w:t>Antecedentes Generales</w:t>
      </w:r>
      <w:bookmarkEnd w:id="19"/>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3F618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Default="000E3F40" w:rsidP="003F618D">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9903F2" w:rsidRPr="00FE20CB" w:rsidRDefault="009903F2" w:rsidP="003F618D">
            <w:pPr>
              <w:spacing w:after="0" w:line="240" w:lineRule="auto"/>
              <w:jc w:val="both"/>
              <w:rPr>
                <w:rFonts w:ascii="Calibri" w:eastAsia="Calibri" w:hAnsi="Calibri" w:cs="Calibri"/>
                <w:sz w:val="20"/>
                <w:szCs w:val="20"/>
              </w:rPr>
            </w:pPr>
          </w:p>
          <w:p w:rsidR="000E3F40" w:rsidRPr="00BC6AB5" w:rsidRDefault="00F8193D" w:rsidP="003F618D">
            <w:pPr>
              <w:spacing w:after="0" w:line="240" w:lineRule="auto"/>
              <w:jc w:val="both"/>
              <w:rPr>
                <w:rFonts w:ascii="Calibri" w:eastAsia="Calibri" w:hAnsi="Calibri" w:cs="Calibri"/>
                <w:sz w:val="20"/>
                <w:szCs w:val="20"/>
              </w:rPr>
            </w:pPr>
            <w:r>
              <w:rPr>
                <w:rFonts w:ascii="Calibri" w:eastAsia="Calibri" w:hAnsi="Calibri" w:cs="Calibri"/>
                <w:sz w:val="20"/>
                <w:szCs w:val="20"/>
              </w:rPr>
              <w:t>Ampliación Mall Paseo Costanera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Default="000E3F40" w:rsidP="003F618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9903F2" w:rsidRPr="00FE20CB" w:rsidRDefault="009903F2" w:rsidP="003F618D">
            <w:pPr>
              <w:spacing w:after="0" w:line="240" w:lineRule="auto"/>
              <w:jc w:val="both"/>
              <w:rPr>
                <w:rFonts w:ascii="Calibri" w:eastAsia="Calibri" w:hAnsi="Calibri" w:cs="Calibri"/>
                <w:sz w:val="20"/>
                <w:szCs w:val="20"/>
                <w:lang w:eastAsia="es-ES"/>
              </w:rPr>
            </w:pPr>
          </w:p>
          <w:p w:rsidR="00963D26" w:rsidRPr="009903F2" w:rsidRDefault="00F8193D" w:rsidP="003F618D">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Construcción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9903F2"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0238DE">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7F087F" w:rsidRPr="00D42470" w:rsidRDefault="00A46736" w:rsidP="00313007">
            <w:pPr>
              <w:spacing w:after="100" w:line="240" w:lineRule="auto"/>
              <w:ind w:left="46"/>
              <w:jc w:val="both"/>
              <w:rPr>
                <w:rFonts w:ascii="Calibri" w:eastAsia="Calibri" w:hAnsi="Calibri" w:cs="Calibri"/>
                <w:sz w:val="20"/>
                <w:szCs w:val="20"/>
              </w:rPr>
            </w:pPr>
            <w:r w:rsidRPr="00A46736">
              <w:rPr>
                <w:rFonts w:ascii="Calibri" w:eastAsia="Calibri" w:hAnsi="Calibri" w:cs="Calibri"/>
                <w:sz w:val="20"/>
                <w:szCs w:val="20"/>
              </w:rPr>
              <w:t>Calles Copiapó, España, Quepe y Juan Soler Manfredini, en la ciudad de Puerto Montt</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A35434">
              <w:rPr>
                <w:rFonts w:ascii="Calibri" w:eastAsia="Calibri" w:hAnsi="Calibri" w:cs="Calibri"/>
                <w:sz w:val="20"/>
                <w:szCs w:val="20"/>
              </w:rPr>
              <w:t>Llanquihue</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0C3BCC">
              <w:rPr>
                <w:rFonts w:ascii="Calibri" w:eastAsia="Calibri" w:hAnsi="Calibri" w:cs="Calibri"/>
                <w:sz w:val="20"/>
                <w:szCs w:val="20"/>
              </w:rPr>
              <w:t>Puerto Montt</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p>
          <w:p w:rsidR="00A46736" w:rsidRPr="00D42470" w:rsidRDefault="00A46736" w:rsidP="006B481F">
            <w:pPr>
              <w:spacing w:after="100" w:line="240" w:lineRule="auto"/>
              <w:jc w:val="both"/>
              <w:rPr>
                <w:rFonts w:ascii="Calibri" w:eastAsia="Calibri" w:hAnsi="Calibri" w:cs="Calibri"/>
                <w:sz w:val="20"/>
                <w:szCs w:val="20"/>
                <w:lang w:eastAsia="es-ES"/>
              </w:rPr>
            </w:pPr>
            <w:r w:rsidRPr="00A46736">
              <w:rPr>
                <w:rFonts w:ascii="Calibri" w:eastAsia="Calibri" w:hAnsi="Calibri" w:cs="Calibri"/>
                <w:sz w:val="20"/>
                <w:szCs w:val="20"/>
                <w:lang w:eastAsia="es-ES"/>
              </w:rPr>
              <w:t>Constructora Ingevec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0238DE" w:rsidRPr="00CB4719" w:rsidRDefault="003E4AB2" w:rsidP="006B481F">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89.853.600-9</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rsidR="000238DE" w:rsidRPr="00D42470" w:rsidRDefault="00A46736" w:rsidP="006B481F">
            <w:pPr>
              <w:spacing w:after="100" w:line="240" w:lineRule="auto"/>
              <w:jc w:val="both"/>
              <w:rPr>
                <w:rFonts w:ascii="Calibri" w:eastAsia="Calibri" w:hAnsi="Calibri" w:cs="Calibri"/>
                <w:sz w:val="20"/>
                <w:szCs w:val="20"/>
              </w:rPr>
            </w:pPr>
            <w:r w:rsidRPr="00A46736">
              <w:rPr>
                <w:rFonts w:ascii="Calibri" w:eastAsia="Calibri" w:hAnsi="Calibri" w:cs="Calibri"/>
                <w:sz w:val="20"/>
                <w:szCs w:val="20"/>
              </w:rPr>
              <w:t>Cerro El Plomo N° 5680, piso 14 -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0238DE" w:rsidRPr="00D120EF" w:rsidRDefault="00516292" w:rsidP="00C93E29">
            <w:pPr>
              <w:spacing w:after="100" w:line="240" w:lineRule="auto"/>
              <w:jc w:val="both"/>
              <w:rPr>
                <w:rFonts w:ascii="Calibri" w:eastAsia="Calibri" w:hAnsi="Calibri" w:cs="Calibri"/>
                <w:sz w:val="20"/>
                <w:szCs w:val="20"/>
              </w:rPr>
            </w:pPr>
            <w:r w:rsidRPr="00516292">
              <w:rPr>
                <w:rFonts w:ascii="Calibri" w:eastAsia="Calibri" w:hAnsi="Calibri" w:cs="Calibri"/>
                <w:sz w:val="20"/>
                <w:szCs w:val="20"/>
              </w:rPr>
              <w:t>edu@ingevec.cl</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238DE" w:rsidRPr="00D120EF" w:rsidRDefault="008D7BE2" w:rsidP="00570ADD">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A46736" w:rsidRPr="00A46736">
              <w:rPr>
                <w:rFonts w:ascii="Calibri" w:eastAsia="Calibri" w:hAnsi="Calibri" w:cs="Calibri"/>
                <w:sz w:val="20"/>
                <w:szCs w:val="20"/>
              </w:rPr>
              <w:t>+56 2</w:t>
            </w:r>
            <w:r w:rsidR="00A46736">
              <w:rPr>
                <w:rFonts w:ascii="Calibri" w:eastAsia="Calibri" w:hAnsi="Calibri" w:cs="Calibri"/>
                <w:sz w:val="20"/>
                <w:szCs w:val="20"/>
              </w:rPr>
              <w:t xml:space="preserve">) </w:t>
            </w:r>
            <w:r w:rsidR="00A46736" w:rsidRPr="00A46736">
              <w:rPr>
                <w:rFonts w:ascii="Calibri" w:eastAsia="Calibri" w:hAnsi="Calibri" w:cs="Calibri"/>
                <w:sz w:val="20"/>
                <w:szCs w:val="20"/>
              </w:rPr>
              <w:t>26743800</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37CDB" w:rsidRDefault="008D7BE2" w:rsidP="00E37CDB">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rsidR="00A46736" w:rsidRPr="00A46736" w:rsidRDefault="00A46736" w:rsidP="00E37CDB">
            <w:pPr>
              <w:spacing w:after="100" w:line="240" w:lineRule="auto"/>
              <w:jc w:val="both"/>
            </w:pPr>
            <w:r w:rsidRPr="00A46736">
              <w:rPr>
                <w:sz w:val="20"/>
                <w:szCs w:val="20"/>
                <w:lang w:val="es-ES"/>
              </w:rPr>
              <w:t>Enrique Dibarrart U</w:t>
            </w:r>
            <w:r w:rsidR="00516292">
              <w:rPr>
                <w:sz w:val="20"/>
                <w:szCs w:val="20"/>
                <w:lang w:val="es-ES"/>
              </w:rPr>
              <w:t>rzúa</w:t>
            </w:r>
          </w:p>
          <w:p w:rsidR="000238DE" w:rsidRPr="001B17FA" w:rsidRDefault="000238DE" w:rsidP="006B481F">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37CDB" w:rsidRDefault="008D7BE2" w:rsidP="00E37CDB">
            <w:pPr>
              <w:spacing w:afterLines="50" w:after="12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rsidR="000238DE" w:rsidRPr="00F87BB3" w:rsidRDefault="00E37CDB" w:rsidP="00E37CDB">
            <w:pPr>
              <w:spacing w:afterLines="50" w:after="12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8.620.355-3</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rsidR="000238DE" w:rsidRPr="00D42470" w:rsidRDefault="00A46736" w:rsidP="006B481F">
            <w:pPr>
              <w:spacing w:after="100" w:line="240" w:lineRule="auto"/>
              <w:jc w:val="both"/>
              <w:rPr>
                <w:rFonts w:ascii="Calibri" w:eastAsia="Calibri" w:hAnsi="Calibri" w:cs="Calibri"/>
                <w:sz w:val="20"/>
                <w:szCs w:val="20"/>
                <w:lang w:val="es-ES" w:eastAsia="es-ES"/>
              </w:rPr>
            </w:pPr>
            <w:r w:rsidRPr="00A46736">
              <w:rPr>
                <w:rFonts w:ascii="Calibri" w:eastAsia="Calibri" w:hAnsi="Calibri" w:cs="Calibri"/>
                <w:sz w:val="20"/>
                <w:szCs w:val="20"/>
                <w:lang w:val="es-ES" w:eastAsia="es-ES"/>
              </w:rPr>
              <w:t>Cerro El Plomo N° 5680, piso 14 -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rsidR="000238DE" w:rsidRPr="00D42470" w:rsidRDefault="00516292" w:rsidP="006B481F">
            <w:pPr>
              <w:spacing w:after="100" w:line="240" w:lineRule="auto"/>
              <w:jc w:val="both"/>
              <w:rPr>
                <w:rFonts w:ascii="Calibri" w:eastAsia="Calibri" w:hAnsi="Calibri" w:cs="Calibri"/>
                <w:sz w:val="20"/>
                <w:szCs w:val="20"/>
                <w:lang w:val="es-ES" w:eastAsia="es-ES"/>
              </w:rPr>
            </w:pPr>
            <w:r w:rsidRPr="00516292">
              <w:rPr>
                <w:rFonts w:ascii="Calibri" w:eastAsia="Calibri" w:hAnsi="Calibri" w:cs="Calibri"/>
                <w:sz w:val="20"/>
                <w:szCs w:val="20"/>
                <w:lang w:val="es-ES" w:eastAsia="es-ES"/>
              </w:rPr>
              <w:t>edu@ingevec.cl</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A46736" w:rsidRPr="00A46736">
              <w:rPr>
                <w:rFonts w:ascii="Calibri" w:eastAsia="Calibri" w:hAnsi="Calibri" w:cs="Calibri"/>
                <w:sz w:val="20"/>
                <w:szCs w:val="20"/>
              </w:rPr>
              <w:t>+56 2</w:t>
            </w:r>
            <w:r w:rsidR="00A46736">
              <w:rPr>
                <w:rFonts w:ascii="Calibri" w:eastAsia="Calibri" w:hAnsi="Calibri" w:cs="Calibri"/>
                <w:sz w:val="20"/>
                <w:szCs w:val="20"/>
              </w:rPr>
              <w:t xml:space="preserve">) </w:t>
            </w:r>
            <w:r w:rsidR="00A46736" w:rsidRPr="00A46736">
              <w:rPr>
                <w:rFonts w:ascii="Calibri" w:eastAsia="Calibri" w:hAnsi="Calibri" w:cs="Calibri"/>
                <w:sz w:val="20"/>
                <w:szCs w:val="20"/>
              </w:rPr>
              <w:t>26743800</w:t>
            </w:r>
          </w:p>
          <w:p w:rsidR="000238DE" w:rsidRPr="00D42470" w:rsidRDefault="000238DE" w:rsidP="006B481F">
            <w:pPr>
              <w:spacing w:after="100" w:line="240" w:lineRule="auto"/>
              <w:jc w:val="both"/>
              <w:rPr>
                <w:rFonts w:ascii="Calibri" w:eastAsia="Calibri" w:hAnsi="Calibri" w:cs="Calibri"/>
                <w:sz w:val="20"/>
                <w:szCs w:val="20"/>
                <w:lang w:val="es-ES" w:eastAsia="es-ES"/>
              </w:rPr>
            </w:pPr>
          </w:p>
        </w:tc>
      </w:tr>
    </w:tbl>
    <w:p w:rsidR="00F64417" w:rsidRPr="007F72F9" w:rsidRDefault="00F64417" w:rsidP="008D7BE2">
      <w:pPr>
        <w:spacing w:line="240" w:lineRule="auto"/>
        <w:jc w:val="center"/>
        <w:rPr>
          <w:rFonts w:ascii="Calibri" w:eastAsia="Calibri" w:hAnsi="Calibri" w:cs="Calibri"/>
          <w:sz w:val="20"/>
          <w:szCs w:val="20"/>
        </w:rPr>
      </w:pPr>
    </w:p>
    <w:p w:rsidR="008D7BE2" w:rsidRPr="00D42470" w:rsidRDefault="008D7BE2" w:rsidP="00D1773E">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EA5828">
          <w:type w:val="nextColumn"/>
          <w:pgSz w:w="12240" w:h="15840" w:code="1"/>
          <w:pgMar w:top="1134" w:right="1134" w:bottom="1134" w:left="1134" w:header="708" w:footer="708" w:gutter="0"/>
          <w:pgNumType w:start="1"/>
          <w:cols w:space="708"/>
          <w:titlePg/>
          <w:docGrid w:linePitch="360"/>
        </w:sectPr>
      </w:pPr>
      <w:bookmarkStart w:id="21" w:name="_Toc352840379"/>
      <w:bookmarkStart w:id="22" w:name="_Toc352841439"/>
      <w:bookmarkStart w:id="23" w:name="_Toc353998106"/>
      <w:bookmarkStart w:id="24" w:name="_Toc353998179"/>
      <w:bookmarkStart w:id="25" w:name="_Toc382383533"/>
      <w:bookmarkStart w:id="26" w:name="_Toc382472355"/>
      <w:bookmarkStart w:id="27" w:name="_Toc390184267"/>
      <w:bookmarkStart w:id="28" w:name="_Toc390359998"/>
      <w:bookmarkStart w:id="29" w:name="_Toc390777019"/>
    </w:p>
    <w:p w:rsidR="008D7BE2" w:rsidRPr="008D7BE2" w:rsidRDefault="008D7BE2" w:rsidP="008D7BE2">
      <w:pPr>
        <w:pStyle w:val="Ttulo1"/>
      </w:pPr>
      <w:bookmarkStart w:id="30" w:name="_Toc390777020"/>
      <w:bookmarkStart w:id="31" w:name="_Toc449085409"/>
      <w:bookmarkStart w:id="32" w:name="_Toc40361757"/>
      <w:bookmarkEnd w:id="21"/>
      <w:bookmarkEnd w:id="22"/>
      <w:bookmarkEnd w:id="23"/>
      <w:bookmarkEnd w:id="24"/>
      <w:bookmarkEnd w:id="25"/>
      <w:bookmarkEnd w:id="26"/>
      <w:bookmarkEnd w:id="27"/>
      <w:bookmarkEnd w:id="28"/>
      <w:bookmarkEnd w:id="29"/>
      <w:r w:rsidRPr="008D7BE2">
        <w:lastRenderedPageBreak/>
        <w:t>INSTRUMENTOS DE CARÁCTER AMBIENTAL FISCALIZADOS</w:t>
      </w:r>
      <w:bookmarkEnd w:id="30"/>
      <w:bookmarkEnd w:id="31"/>
      <w:bookmarkEnd w:id="32"/>
    </w:p>
    <w:p w:rsidR="008D7BE2" w:rsidRPr="00DB689A" w:rsidRDefault="008D7BE2" w:rsidP="008D7BE2">
      <w:pPr>
        <w:spacing w:after="0" w:line="240" w:lineRule="auto"/>
        <w:contextualSpacing/>
        <w:outlineLvl w:val="0"/>
        <w:rPr>
          <w:rFonts w:ascii="Calibri" w:eastAsia="Calibri" w:hAnsi="Calibri" w:cs="Calibri"/>
          <w:sz w:val="20"/>
          <w:szCs w:val="20"/>
        </w:rPr>
      </w:pPr>
    </w:p>
    <w:tbl>
      <w:tblPr>
        <w:tblW w:w="54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417"/>
        <w:gridCol w:w="1275"/>
        <w:gridCol w:w="1133"/>
        <w:gridCol w:w="1417"/>
        <w:gridCol w:w="2839"/>
        <w:gridCol w:w="2268"/>
      </w:tblGrid>
      <w:tr w:rsidR="00CB4719" w:rsidRPr="007929C7" w:rsidTr="00454FAA">
        <w:trPr>
          <w:trHeight w:val="498"/>
        </w:trPr>
        <w:tc>
          <w:tcPr>
            <w:tcW w:w="5000" w:type="pct"/>
            <w:gridSpan w:val="7"/>
            <w:shd w:val="clear" w:color="000000" w:fill="D9D9D9"/>
          </w:tcPr>
          <w:p w:rsidR="00CB4719" w:rsidRPr="00D42470" w:rsidRDefault="00CB4719" w:rsidP="00F1094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CB4719" w:rsidRPr="002B02EC" w:rsidTr="00454FAA">
        <w:trPr>
          <w:trHeight w:val="498"/>
        </w:trPr>
        <w:tc>
          <w:tcPr>
            <w:tcW w:w="195"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N°</w:t>
            </w:r>
          </w:p>
        </w:tc>
        <w:tc>
          <w:tcPr>
            <w:tcW w:w="658"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Tipo de instrumento</w:t>
            </w:r>
          </w:p>
        </w:tc>
        <w:tc>
          <w:tcPr>
            <w:tcW w:w="592" w:type="pct"/>
            <w:shd w:val="clear" w:color="auto" w:fill="auto"/>
            <w:vAlign w:val="center"/>
            <w:hideMark/>
          </w:tcPr>
          <w:p w:rsidR="00CB4719" w:rsidRPr="00D42470" w:rsidRDefault="00CB4719" w:rsidP="00F1094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Descripción</w:t>
            </w:r>
          </w:p>
        </w:tc>
        <w:tc>
          <w:tcPr>
            <w:tcW w:w="526" w:type="pct"/>
            <w:vAlign w:val="center"/>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Fecha</w:t>
            </w:r>
          </w:p>
        </w:tc>
        <w:tc>
          <w:tcPr>
            <w:tcW w:w="658"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Comisión/ Institución</w:t>
            </w:r>
          </w:p>
        </w:tc>
        <w:tc>
          <w:tcPr>
            <w:tcW w:w="1318" w:type="pct"/>
            <w:shd w:val="clear" w:color="auto" w:fill="auto"/>
            <w:vAlign w:val="center"/>
            <w:hideMark/>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Pr>
                <w:rFonts w:ascii="Calibri" w:eastAsia="Times New Roman" w:hAnsi="Calibri" w:cs="Calibri"/>
                <w:b/>
                <w:bCs/>
                <w:sz w:val="20"/>
                <w:szCs w:val="20"/>
                <w:lang w:eastAsia="es-CL"/>
              </w:rPr>
              <w:t>Título</w:t>
            </w:r>
          </w:p>
        </w:tc>
        <w:tc>
          <w:tcPr>
            <w:tcW w:w="1054" w:type="pct"/>
          </w:tcPr>
          <w:p w:rsidR="00CB4719" w:rsidRPr="002B02EC" w:rsidRDefault="00CB4719" w:rsidP="00F10941">
            <w:pPr>
              <w:spacing w:after="0" w:line="0" w:lineRule="atLeast"/>
              <w:jc w:val="center"/>
              <w:rPr>
                <w:rFonts w:ascii="Calibri" w:eastAsia="Times New Roman" w:hAnsi="Calibri" w:cs="Calibri"/>
                <w:bCs/>
                <w:sz w:val="20"/>
                <w:szCs w:val="20"/>
                <w:lang w:eastAsia="es-CL"/>
              </w:rPr>
            </w:pPr>
            <w:r w:rsidRPr="00D42470">
              <w:rPr>
                <w:rFonts w:ascii="Calibri" w:eastAsia="Times New Roman" w:hAnsi="Calibri" w:cs="Calibri"/>
                <w:b/>
                <w:bCs/>
                <w:sz w:val="20"/>
                <w:szCs w:val="20"/>
                <w:lang w:eastAsia="es-CL"/>
              </w:rPr>
              <w:t>Comentarios</w:t>
            </w:r>
          </w:p>
        </w:tc>
      </w:tr>
      <w:tr w:rsidR="00CB4719" w:rsidRPr="002B02EC" w:rsidTr="00454FAA">
        <w:trPr>
          <w:trHeight w:val="498"/>
        </w:trPr>
        <w:tc>
          <w:tcPr>
            <w:tcW w:w="195" w:type="pct"/>
            <w:shd w:val="clear" w:color="auto" w:fill="auto"/>
            <w:vAlign w:val="center"/>
          </w:tcPr>
          <w:p w:rsidR="00CB4719" w:rsidRPr="00CB4719" w:rsidRDefault="00CB4719" w:rsidP="00F10941">
            <w:pPr>
              <w:spacing w:after="0" w:line="0" w:lineRule="atLeast"/>
              <w:jc w:val="center"/>
              <w:rPr>
                <w:rFonts w:ascii="Calibri" w:eastAsia="Times New Roman" w:hAnsi="Calibri" w:cs="Calibri"/>
                <w:bCs/>
                <w:sz w:val="20"/>
                <w:szCs w:val="20"/>
                <w:lang w:eastAsia="es-CL"/>
              </w:rPr>
            </w:pPr>
            <w:r w:rsidRPr="00CB4719">
              <w:rPr>
                <w:rFonts w:ascii="Calibri" w:eastAsia="Times New Roman" w:hAnsi="Calibri" w:cs="Calibri"/>
                <w:bCs/>
                <w:sz w:val="20"/>
                <w:szCs w:val="20"/>
                <w:lang w:eastAsia="es-CL"/>
              </w:rPr>
              <w:t>1</w:t>
            </w:r>
          </w:p>
        </w:tc>
        <w:tc>
          <w:tcPr>
            <w:tcW w:w="658" w:type="pct"/>
            <w:shd w:val="clear" w:color="auto" w:fill="auto"/>
            <w:vAlign w:val="center"/>
          </w:tcPr>
          <w:p w:rsidR="00CB4719" w:rsidRPr="008D3358" w:rsidRDefault="00CB4719" w:rsidP="00F10941">
            <w:pPr>
              <w:spacing w:after="0" w:line="0" w:lineRule="atLeast"/>
              <w:jc w:val="center"/>
              <w:rPr>
                <w:rFonts w:ascii="Calibri" w:eastAsia="Times New Roman" w:hAnsi="Calibri" w:cs="Calibri"/>
                <w:bCs/>
                <w:sz w:val="20"/>
                <w:szCs w:val="20"/>
                <w:lang w:eastAsia="es-CL"/>
              </w:rPr>
            </w:pPr>
            <w:r w:rsidRPr="008D3358">
              <w:rPr>
                <w:rFonts w:ascii="Calibri" w:eastAsia="Times New Roman" w:hAnsi="Calibri" w:cs="Calibri"/>
                <w:bCs/>
                <w:sz w:val="20"/>
                <w:szCs w:val="20"/>
                <w:lang w:eastAsia="es-CL"/>
              </w:rPr>
              <w:t>PdC</w:t>
            </w:r>
          </w:p>
        </w:tc>
        <w:tc>
          <w:tcPr>
            <w:tcW w:w="592" w:type="pct"/>
            <w:shd w:val="clear" w:color="auto" w:fill="auto"/>
            <w:vAlign w:val="center"/>
          </w:tcPr>
          <w:p w:rsidR="00CB4719" w:rsidRPr="008D3358" w:rsidRDefault="008D3358" w:rsidP="00F10941">
            <w:pPr>
              <w:spacing w:after="0" w:line="0" w:lineRule="atLeast"/>
              <w:jc w:val="center"/>
              <w:rPr>
                <w:rFonts w:ascii="Calibri" w:eastAsia="Times New Roman" w:hAnsi="Calibri" w:cs="Calibri"/>
                <w:bCs/>
                <w:sz w:val="20"/>
                <w:szCs w:val="20"/>
                <w:lang w:eastAsia="es-CL"/>
              </w:rPr>
            </w:pPr>
            <w:r w:rsidRPr="008D3358">
              <w:rPr>
                <w:rFonts w:ascii="Calibri" w:eastAsia="Times New Roman" w:hAnsi="Calibri" w:cs="Calibri"/>
                <w:bCs/>
                <w:sz w:val="20"/>
                <w:szCs w:val="20"/>
                <w:lang w:eastAsia="es-CL"/>
              </w:rPr>
              <w:t>2</w:t>
            </w:r>
          </w:p>
        </w:tc>
        <w:tc>
          <w:tcPr>
            <w:tcW w:w="526" w:type="pct"/>
            <w:vAlign w:val="center"/>
          </w:tcPr>
          <w:p w:rsidR="00CB4719" w:rsidRPr="008D3358" w:rsidRDefault="00B96F38" w:rsidP="00F10941">
            <w:pPr>
              <w:spacing w:after="0" w:line="0" w:lineRule="atLeast"/>
              <w:jc w:val="center"/>
              <w:rPr>
                <w:rFonts w:ascii="Calibri" w:eastAsia="Times New Roman" w:hAnsi="Calibri" w:cs="Calibri"/>
                <w:bCs/>
                <w:sz w:val="20"/>
                <w:szCs w:val="20"/>
                <w:lang w:eastAsia="es-CL"/>
              </w:rPr>
            </w:pPr>
            <w:r w:rsidRPr="008D3358">
              <w:rPr>
                <w:rFonts w:ascii="Calibri" w:eastAsia="Times New Roman" w:hAnsi="Calibri" w:cs="Calibri"/>
                <w:bCs/>
                <w:sz w:val="20"/>
                <w:szCs w:val="20"/>
                <w:lang w:eastAsia="es-CL"/>
              </w:rPr>
              <w:t>2</w:t>
            </w:r>
            <w:r w:rsidR="008D3358" w:rsidRPr="008D3358">
              <w:rPr>
                <w:rFonts w:ascii="Calibri" w:eastAsia="Times New Roman" w:hAnsi="Calibri" w:cs="Calibri"/>
                <w:bCs/>
                <w:sz w:val="20"/>
                <w:szCs w:val="20"/>
                <w:lang w:eastAsia="es-CL"/>
              </w:rPr>
              <w:t>0</w:t>
            </w:r>
            <w:r w:rsidR="00EF33F3" w:rsidRPr="008D3358">
              <w:rPr>
                <w:rFonts w:ascii="Calibri" w:eastAsia="Times New Roman" w:hAnsi="Calibri" w:cs="Calibri"/>
                <w:bCs/>
                <w:sz w:val="20"/>
                <w:szCs w:val="20"/>
                <w:lang w:eastAsia="es-CL"/>
              </w:rPr>
              <w:t>.0</w:t>
            </w:r>
            <w:r w:rsidR="008D3358" w:rsidRPr="008D3358">
              <w:rPr>
                <w:rFonts w:ascii="Calibri" w:eastAsia="Times New Roman" w:hAnsi="Calibri" w:cs="Calibri"/>
                <w:bCs/>
                <w:sz w:val="20"/>
                <w:szCs w:val="20"/>
                <w:lang w:eastAsia="es-CL"/>
              </w:rPr>
              <w:t>1</w:t>
            </w:r>
            <w:r w:rsidR="00EF33F3" w:rsidRPr="008D3358">
              <w:rPr>
                <w:rFonts w:ascii="Calibri" w:eastAsia="Times New Roman" w:hAnsi="Calibri" w:cs="Calibri"/>
                <w:bCs/>
                <w:sz w:val="20"/>
                <w:szCs w:val="20"/>
                <w:lang w:eastAsia="es-CL"/>
              </w:rPr>
              <w:t>.20</w:t>
            </w:r>
            <w:r w:rsidR="008D3358" w:rsidRPr="008D3358">
              <w:rPr>
                <w:rFonts w:ascii="Calibri" w:eastAsia="Times New Roman" w:hAnsi="Calibri" w:cs="Calibri"/>
                <w:bCs/>
                <w:sz w:val="20"/>
                <w:szCs w:val="20"/>
                <w:lang w:eastAsia="es-CL"/>
              </w:rPr>
              <w:t>20</w:t>
            </w:r>
          </w:p>
        </w:tc>
        <w:tc>
          <w:tcPr>
            <w:tcW w:w="658" w:type="pct"/>
            <w:shd w:val="clear" w:color="auto" w:fill="auto"/>
            <w:vAlign w:val="center"/>
          </w:tcPr>
          <w:p w:rsidR="00CB4719" w:rsidRPr="008D3358" w:rsidRDefault="00CB4719" w:rsidP="00F10941">
            <w:pPr>
              <w:spacing w:after="0" w:line="0" w:lineRule="atLeast"/>
              <w:jc w:val="center"/>
              <w:rPr>
                <w:rFonts w:ascii="Calibri" w:eastAsia="Times New Roman" w:hAnsi="Calibri" w:cs="Calibri"/>
                <w:bCs/>
                <w:sz w:val="20"/>
                <w:szCs w:val="20"/>
                <w:lang w:eastAsia="es-CL"/>
              </w:rPr>
            </w:pPr>
            <w:r w:rsidRPr="008D3358">
              <w:rPr>
                <w:rFonts w:ascii="Calibri" w:eastAsia="Times New Roman" w:hAnsi="Calibri" w:cs="Calibri"/>
                <w:bCs/>
                <w:sz w:val="20"/>
                <w:szCs w:val="20"/>
                <w:lang w:eastAsia="es-CL"/>
              </w:rPr>
              <w:t>SMA</w:t>
            </w:r>
          </w:p>
        </w:tc>
        <w:tc>
          <w:tcPr>
            <w:tcW w:w="1318" w:type="pct"/>
            <w:shd w:val="clear" w:color="auto" w:fill="auto"/>
            <w:vAlign w:val="center"/>
          </w:tcPr>
          <w:p w:rsidR="00CB4719" w:rsidRPr="008D3358" w:rsidRDefault="00EF33F3" w:rsidP="00F10941">
            <w:pPr>
              <w:spacing w:after="0" w:line="0" w:lineRule="atLeast"/>
              <w:jc w:val="center"/>
              <w:rPr>
                <w:rFonts w:ascii="Calibri" w:eastAsia="Times New Roman" w:hAnsi="Calibri" w:cs="Calibri"/>
                <w:bCs/>
                <w:sz w:val="20"/>
                <w:szCs w:val="20"/>
                <w:lang w:eastAsia="es-CL"/>
              </w:rPr>
            </w:pPr>
            <w:r w:rsidRPr="008D3358">
              <w:rPr>
                <w:rFonts w:ascii="Calibri" w:eastAsia="Calibri" w:hAnsi="Calibri" w:cs="Times New Roman"/>
                <w:sz w:val="20"/>
              </w:rPr>
              <w:t xml:space="preserve">Aprueba Programa de Cumplimiento presentado </w:t>
            </w:r>
            <w:r w:rsidR="008D3358" w:rsidRPr="008D3358">
              <w:rPr>
                <w:rFonts w:ascii="Calibri" w:eastAsia="Calibri" w:hAnsi="Calibri" w:cs="Times New Roman"/>
                <w:sz w:val="20"/>
              </w:rPr>
              <w:t>por Constructora Ingevec S.A.</w:t>
            </w:r>
            <w:r w:rsidRPr="008D3358">
              <w:rPr>
                <w:rFonts w:ascii="Calibri" w:eastAsia="Calibri" w:hAnsi="Calibri" w:cs="Times New Roman"/>
                <w:sz w:val="20"/>
              </w:rPr>
              <w:t xml:space="preserve"> y suspende procedimiento sancionatorio ROL N° </w:t>
            </w:r>
            <w:r w:rsidR="00B96F38" w:rsidRPr="008D3358">
              <w:rPr>
                <w:rFonts w:ascii="Calibri" w:eastAsia="Calibri" w:hAnsi="Calibri" w:cs="Times New Roman"/>
                <w:sz w:val="20"/>
              </w:rPr>
              <w:t>D</w:t>
            </w:r>
            <w:r w:rsidRPr="008D3358">
              <w:rPr>
                <w:rFonts w:ascii="Calibri" w:eastAsia="Calibri" w:hAnsi="Calibri" w:cs="Times New Roman"/>
                <w:sz w:val="20"/>
              </w:rPr>
              <w:t>-</w:t>
            </w:r>
            <w:r w:rsidR="008D3358" w:rsidRPr="008D3358">
              <w:rPr>
                <w:rFonts w:ascii="Calibri" w:eastAsia="Calibri" w:hAnsi="Calibri" w:cs="Times New Roman"/>
                <w:sz w:val="20"/>
              </w:rPr>
              <w:t>195</w:t>
            </w:r>
            <w:r w:rsidRPr="008D3358">
              <w:rPr>
                <w:rFonts w:ascii="Calibri" w:eastAsia="Calibri" w:hAnsi="Calibri" w:cs="Times New Roman"/>
                <w:sz w:val="20"/>
              </w:rPr>
              <w:t>-201</w:t>
            </w:r>
            <w:r w:rsidR="008D3358" w:rsidRPr="008D3358">
              <w:rPr>
                <w:rFonts w:ascii="Calibri" w:eastAsia="Calibri" w:hAnsi="Calibri" w:cs="Times New Roman"/>
                <w:sz w:val="20"/>
              </w:rPr>
              <w:t>9</w:t>
            </w:r>
          </w:p>
        </w:tc>
        <w:tc>
          <w:tcPr>
            <w:tcW w:w="1054" w:type="pct"/>
          </w:tcPr>
          <w:p w:rsidR="00CB4719" w:rsidRPr="008D3358" w:rsidRDefault="00CB4719" w:rsidP="00F10941">
            <w:pPr>
              <w:spacing w:after="0" w:line="0" w:lineRule="atLeast"/>
              <w:jc w:val="center"/>
              <w:rPr>
                <w:rFonts w:ascii="Calibri" w:eastAsia="Times New Roman" w:hAnsi="Calibri" w:cs="Calibri"/>
                <w:bCs/>
                <w:sz w:val="20"/>
                <w:szCs w:val="20"/>
                <w:lang w:eastAsia="es-CL"/>
              </w:rPr>
            </w:pPr>
          </w:p>
          <w:p w:rsidR="00BD7557" w:rsidRPr="008D3358" w:rsidRDefault="00BD7557" w:rsidP="00F10941">
            <w:pPr>
              <w:spacing w:after="0" w:line="0" w:lineRule="atLeast"/>
              <w:jc w:val="center"/>
              <w:rPr>
                <w:rFonts w:ascii="Calibri" w:eastAsia="Times New Roman" w:hAnsi="Calibri" w:cs="Calibri"/>
                <w:bCs/>
                <w:sz w:val="20"/>
                <w:szCs w:val="20"/>
                <w:lang w:eastAsia="es-CL"/>
              </w:rPr>
            </w:pPr>
          </w:p>
          <w:p w:rsidR="00CB4719" w:rsidRPr="008D3358" w:rsidRDefault="00EF33F3" w:rsidP="00F10941">
            <w:pPr>
              <w:spacing w:after="0" w:line="0" w:lineRule="atLeast"/>
              <w:jc w:val="center"/>
              <w:rPr>
                <w:rFonts w:ascii="Calibri" w:eastAsia="Times New Roman" w:hAnsi="Calibri" w:cs="Calibri"/>
                <w:bCs/>
                <w:sz w:val="20"/>
                <w:szCs w:val="20"/>
                <w:lang w:eastAsia="es-CL"/>
              </w:rPr>
            </w:pPr>
            <w:r w:rsidRPr="008D3358">
              <w:rPr>
                <w:rFonts w:ascii="Calibri" w:eastAsia="Times New Roman" w:hAnsi="Calibri" w:cs="Calibri"/>
                <w:bCs/>
                <w:sz w:val="20"/>
                <w:szCs w:val="20"/>
                <w:lang w:eastAsia="es-CL"/>
              </w:rPr>
              <w:t>-----</w:t>
            </w:r>
          </w:p>
        </w:tc>
      </w:tr>
    </w:tbl>
    <w:p w:rsidR="00CB4719" w:rsidRPr="00DB689A" w:rsidRDefault="00CB4719" w:rsidP="008D7BE2">
      <w:pPr>
        <w:spacing w:line="240" w:lineRule="auto"/>
        <w:contextualSpacing/>
        <w:rPr>
          <w:sz w:val="20"/>
          <w:szCs w:val="20"/>
        </w:rPr>
      </w:pPr>
    </w:p>
    <w:p w:rsidR="00893B74" w:rsidRDefault="00893B74">
      <w:pPr>
        <w:rPr>
          <w:sz w:val="24"/>
          <w:szCs w:val="24"/>
        </w:rPr>
      </w:pPr>
      <w:r>
        <w:rPr>
          <w:sz w:val="24"/>
          <w:szCs w:val="24"/>
        </w:rPr>
        <w:br w:type="page"/>
      </w:r>
    </w:p>
    <w:p w:rsidR="00EF3F1A" w:rsidRDefault="00EF3F1A" w:rsidP="008D7BE2">
      <w:pPr>
        <w:pStyle w:val="Ttulo1"/>
        <w:rPr>
          <w:rStyle w:val="Ttulo1Car"/>
          <w:b/>
        </w:rPr>
        <w:sectPr w:rsidR="00EF3F1A" w:rsidSect="00EF3F1A">
          <w:footerReference w:type="default" r:id="rId13"/>
          <w:pgSz w:w="12240" w:h="15840" w:code="1"/>
          <w:pgMar w:top="1134" w:right="1134" w:bottom="1134" w:left="1134" w:header="709" w:footer="709" w:gutter="0"/>
          <w:cols w:space="708"/>
          <w:titlePg/>
          <w:docGrid w:linePitch="360"/>
        </w:sectPr>
      </w:pPr>
      <w:bookmarkStart w:id="33" w:name="_Toc352840385"/>
      <w:bookmarkStart w:id="34" w:name="_Toc352841445"/>
      <w:bookmarkStart w:id="35" w:name="_Toc447875232"/>
      <w:bookmarkStart w:id="36" w:name="_Toc449085410"/>
    </w:p>
    <w:p w:rsidR="008D7BE2" w:rsidRPr="008D7BE2" w:rsidRDefault="008D7BE2" w:rsidP="00CF3E22">
      <w:pPr>
        <w:pStyle w:val="Ttulo1"/>
        <w:ind w:left="567" w:hanging="567"/>
      </w:pPr>
      <w:bookmarkStart w:id="37" w:name="_Toc40361758"/>
      <w:r w:rsidRPr="008D7BE2">
        <w:rPr>
          <w:rStyle w:val="Ttulo1Car"/>
          <w:b/>
        </w:rPr>
        <w:lastRenderedPageBreak/>
        <w:t>ANTECEDENTES DE LA ACTIVIDAD DE FISCALIZACIÓN</w:t>
      </w:r>
      <w:bookmarkEnd w:id="33"/>
      <w:bookmarkEnd w:id="34"/>
      <w:bookmarkEnd w:id="35"/>
      <w:bookmarkEnd w:id="36"/>
      <w:bookmarkEnd w:id="37"/>
    </w:p>
    <w:p w:rsidR="008D7BE2" w:rsidRPr="00DB689A" w:rsidRDefault="008D7BE2" w:rsidP="00DB689A">
      <w:pPr>
        <w:spacing w:after="0" w:line="240" w:lineRule="auto"/>
        <w:contextualSpacing/>
        <w:outlineLvl w:val="0"/>
        <w:rPr>
          <w:rFonts w:ascii="Calibri" w:eastAsia="Calibri" w:hAnsi="Calibri" w:cs="Calibri"/>
          <w:sz w:val="20"/>
          <w:szCs w:val="20"/>
        </w:rPr>
      </w:pPr>
    </w:p>
    <w:p w:rsidR="008D7BE2" w:rsidRPr="00BB091E" w:rsidRDefault="008D7BE2" w:rsidP="00D1773E">
      <w:pPr>
        <w:numPr>
          <w:ilvl w:val="1"/>
          <w:numId w:val="4"/>
        </w:numPr>
        <w:spacing w:after="0" w:line="240" w:lineRule="auto"/>
        <w:contextualSpacing/>
        <w:outlineLvl w:val="0"/>
        <w:rPr>
          <w:rStyle w:val="Ttulo2Car"/>
        </w:rPr>
      </w:pPr>
      <w:bookmarkStart w:id="38" w:name="_Toc449085417"/>
      <w:bookmarkStart w:id="39" w:name="_Toc40361759"/>
      <w:r w:rsidRPr="00BB091E">
        <w:rPr>
          <w:rStyle w:val="Ttulo2Car"/>
        </w:rPr>
        <w:t>Revisión Documental</w:t>
      </w:r>
      <w:bookmarkEnd w:id="38"/>
      <w:bookmarkEnd w:id="39"/>
    </w:p>
    <w:p w:rsidR="008D7BE2" w:rsidRPr="00DB689A" w:rsidRDefault="008D7BE2" w:rsidP="00DB689A">
      <w:pPr>
        <w:spacing w:after="0" w:line="240" w:lineRule="auto"/>
        <w:contextualSpacing/>
        <w:outlineLvl w:val="0"/>
        <w:rPr>
          <w:rFonts w:ascii="Calibri" w:eastAsia="Calibri" w:hAnsi="Calibri" w:cs="Calibri"/>
          <w:sz w:val="20"/>
          <w:szCs w:val="20"/>
        </w:rPr>
      </w:pPr>
    </w:p>
    <w:p w:rsidR="008D7BE2" w:rsidRPr="008D7BE2" w:rsidRDefault="008D7BE2" w:rsidP="00D1773E">
      <w:pPr>
        <w:numPr>
          <w:ilvl w:val="2"/>
          <w:numId w:val="4"/>
        </w:numPr>
        <w:spacing w:after="0" w:line="240" w:lineRule="auto"/>
        <w:ind w:left="567" w:hanging="567"/>
        <w:contextualSpacing/>
        <w:jc w:val="both"/>
        <w:outlineLvl w:val="1"/>
        <w:rPr>
          <w:rFonts w:ascii="Calibri" w:eastAsia="Calibri" w:hAnsi="Calibri" w:cs="Calibri"/>
          <w:b/>
        </w:rPr>
      </w:pPr>
      <w:bookmarkStart w:id="40" w:name="_Toc382383545"/>
      <w:bookmarkStart w:id="41" w:name="_Toc382472367"/>
      <w:bookmarkStart w:id="42" w:name="_Toc390184277"/>
      <w:bookmarkStart w:id="43" w:name="_Toc390360008"/>
      <w:bookmarkStart w:id="44" w:name="_Toc390777029"/>
      <w:bookmarkStart w:id="45" w:name="_Toc449085418"/>
      <w:bookmarkStart w:id="46" w:name="_Toc454880336"/>
      <w:bookmarkStart w:id="47" w:name="_Toc40361760"/>
      <w:r w:rsidRPr="008D7BE2">
        <w:rPr>
          <w:rFonts w:ascii="Calibri" w:eastAsia="Calibri" w:hAnsi="Calibri" w:cs="Calibri"/>
          <w:b/>
        </w:rPr>
        <w:t>Documentos Revisados</w:t>
      </w:r>
      <w:bookmarkEnd w:id="40"/>
      <w:bookmarkEnd w:id="41"/>
      <w:bookmarkEnd w:id="42"/>
      <w:bookmarkEnd w:id="43"/>
      <w:bookmarkEnd w:id="44"/>
      <w:bookmarkEnd w:id="45"/>
      <w:bookmarkEnd w:id="46"/>
      <w:bookmarkEnd w:id="47"/>
    </w:p>
    <w:p w:rsidR="008D7BE2" w:rsidRPr="00DB689A" w:rsidRDefault="008D7BE2" w:rsidP="008D7BE2">
      <w:pPr>
        <w:spacing w:after="0" w:line="240" w:lineRule="auto"/>
        <w:contextualSpacing/>
        <w:jc w:val="both"/>
        <w:outlineLvl w:val="1"/>
        <w:rPr>
          <w:rFonts w:ascii="Calibri" w:eastAsia="Calibri" w:hAnsi="Calibri" w:cs="Calibri"/>
          <w:sz w:val="20"/>
          <w:szCs w:val="20"/>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6"/>
        <w:gridCol w:w="6522"/>
        <w:gridCol w:w="4394"/>
        <w:gridCol w:w="1984"/>
      </w:tblGrid>
      <w:tr w:rsidR="00D836AE" w:rsidRPr="008D7BE2" w:rsidTr="004550E4">
        <w:trPr>
          <w:trHeight w:val="397"/>
        </w:trPr>
        <w:tc>
          <w:tcPr>
            <w:tcW w:w="156"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N°</w:t>
            </w:r>
          </w:p>
        </w:tc>
        <w:tc>
          <w:tcPr>
            <w:tcW w:w="2449"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650" w:type="pct"/>
            <w:shd w:val="clear" w:color="auto" w:fill="D9D9D9"/>
            <w:vAlign w:val="center"/>
          </w:tcPr>
          <w:p w:rsidR="00D836AE" w:rsidRPr="008D7BE2" w:rsidRDefault="00273ABC" w:rsidP="00DB689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Origen/</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746"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BB431B" w:rsidRPr="008D7BE2" w:rsidTr="004550E4">
        <w:trPr>
          <w:trHeight w:val="409"/>
        </w:trPr>
        <w:tc>
          <w:tcPr>
            <w:tcW w:w="156" w:type="pct"/>
          </w:tcPr>
          <w:p w:rsidR="00BB431B" w:rsidRDefault="00BB431B" w:rsidP="008D7BE2">
            <w:pPr>
              <w:spacing w:after="0" w:line="240" w:lineRule="auto"/>
              <w:jc w:val="center"/>
              <w:rPr>
                <w:rFonts w:ascii="Calibri" w:eastAsia="Calibri" w:hAnsi="Calibri" w:cs="Times New Roman"/>
                <w:sz w:val="20"/>
                <w:szCs w:val="20"/>
                <w:lang w:val="es-ES"/>
              </w:rPr>
            </w:pPr>
          </w:p>
          <w:p w:rsidR="009A5F21" w:rsidRDefault="009A5F21" w:rsidP="008D7BE2">
            <w:pPr>
              <w:spacing w:after="0" w:line="240" w:lineRule="auto"/>
              <w:jc w:val="center"/>
              <w:rPr>
                <w:rFonts w:ascii="Calibri" w:eastAsia="Calibri" w:hAnsi="Calibri" w:cs="Times New Roman"/>
                <w:sz w:val="20"/>
                <w:szCs w:val="20"/>
                <w:lang w:val="es-ES"/>
              </w:rPr>
            </w:pPr>
          </w:p>
          <w:p w:rsidR="009A5F21" w:rsidRDefault="009A5F21" w:rsidP="008D7BE2">
            <w:pPr>
              <w:spacing w:after="0" w:line="240" w:lineRule="auto"/>
              <w:jc w:val="center"/>
              <w:rPr>
                <w:rFonts w:ascii="Calibri" w:eastAsia="Calibri" w:hAnsi="Calibri" w:cs="Times New Roman"/>
                <w:sz w:val="20"/>
                <w:szCs w:val="20"/>
                <w:lang w:val="es-ES"/>
              </w:rPr>
            </w:pPr>
          </w:p>
          <w:p w:rsidR="009A5F21" w:rsidRDefault="009A5F21" w:rsidP="008D7BE2">
            <w:pPr>
              <w:spacing w:after="0" w:line="240" w:lineRule="auto"/>
              <w:jc w:val="center"/>
              <w:rPr>
                <w:rFonts w:ascii="Calibri" w:eastAsia="Calibri" w:hAnsi="Calibri" w:cs="Times New Roman"/>
                <w:sz w:val="20"/>
                <w:szCs w:val="20"/>
                <w:lang w:val="es-ES"/>
              </w:rPr>
            </w:pPr>
          </w:p>
          <w:p w:rsidR="009A5F21" w:rsidRDefault="009A5F21" w:rsidP="008D7BE2">
            <w:pPr>
              <w:spacing w:after="0" w:line="240" w:lineRule="auto"/>
              <w:jc w:val="center"/>
              <w:rPr>
                <w:rFonts w:ascii="Calibri" w:eastAsia="Calibri" w:hAnsi="Calibri" w:cs="Times New Roman"/>
                <w:sz w:val="20"/>
                <w:szCs w:val="20"/>
                <w:lang w:val="es-ES"/>
              </w:rPr>
            </w:pPr>
          </w:p>
          <w:p w:rsidR="00375C31" w:rsidRDefault="00375C31" w:rsidP="008D7BE2">
            <w:pPr>
              <w:spacing w:after="0" w:line="240" w:lineRule="auto"/>
              <w:jc w:val="center"/>
              <w:rPr>
                <w:rFonts w:ascii="Calibri" w:eastAsia="Calibri" w:hAnsi="Calibri" w:cs="Times New Roman"/>
                <w:sz w:val="20"/>
                <w:szCs w:val="20"/>
                <w:lang w:val="es-ES"/>
              </w:rPr>
            </w:pPr>
          </w:p>
          <w:p w:rsidR="004C5D8B" w:rsidRDefault="004C5D8B" w:rsidP="008D7BE2">
            <w:pPr>
              <w:spacing w:after="0" w:line="240" w:lineRule="auto"/>
              <w:jc w:val="center"/>
              <w:rPr>
                <w:rFonts w:ascii="Calibri" w:eastAsia="Calibri" w:hAnsi="Calibri" w:cs="Times New Roman"/>
                <w:sz w:val="20"/>
                <w:szCs w:val="20"/>
                <w:lang w:val="es-ES"/>
              </w:rPr>
            </w:pPr>
          </w:p>
          <w:p w:rsidR="004C5D8B" w:rsidRDefault="004C5D8B" w:rsidP="008D7BE2">
            <w:pPr>
              <w:spacing w:after="0" w:line="240" w:lineRule="auto"/>
              <w:jc w:val="center"/>
              <w:rPr>
                <w:rFonts w:ascii="Calibri" w:eastAsia="Calibri" w:hAnsi="Calibri" w:cs="Times New Roman"/>
                <w:sz w:val="20"/>
                <w:szCs w:val="20"/>
                <w:lang w:val="es-ES"/>
              </w:rPr>
            </w:pPr>
          </w:p>
          <w:p w:rsidR="006342D1" w:rsidRDefault="006342D1" w:rsidP="008D7BE2">
            <w:pPr>
              <w:spacing w:after="0" w:line="240" w:lineRule="auto"/>
              <w:jc w:val="center"/>
              <w:rPr>
                <w:rFonts w:ascii="Calibri" w:eastAsia="Calibri" w:hAnsi="Calibri" w:cs="Times New Roman"/>
                <w:sz w:val="20"/>
                <w:szCs w:val="20"/>
                <w:lang w:val="es-ES"/>
              </w:rPr>
            </w:pPr>
          </w:p>
          <w:p w:rsidR="00EF5BC2" w:rsidRDefault="00EF5BC2" w:rsidP="008D7BE2">
            <w:pPr>
              <w:spacing w:after="0" w:line="240" w:lineRule="auto"/>
              <w:jc w:val="center"/>
              <w:rPr>
                <w:rFonts w:ascii="Calibri" w:eastAsia="Calibri" w:hAnsi="Calibri" w:cs="Times New Roman"/>
                <w:sz w:val="20"/>
                <w:szCs w:val="20"/>
                <w:lang w:val="es-ES"/>
              </w:rPr>
            </w:pPr>
          </w:p>
          <w:p w:rsidR="00BB431B" w:rsidRDefault="00BB431B"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2449" w:type="pct"/>
            <w:tcMar>
              <w:top w:w="0" w:type="dxa"/>
              <w:left w:w="108" w:type="dxa"/>
              <w:bottom w:w="0" w:type="dxa"/>
              <w:right w:w="108" w:type="dxa"/>
            </w:tcMar>
            <w:vAlign w:val="center"/>
          </w:tcPr>
          <w:p w:rsidR="00676039" w:rsidRPr="004C5D8B" w:rsidRDefault="004550E4" w:rsidP="004550E4">
            <w:pPr>
              <w:pStyle w:val="Prrafodelista"/>
              <w:numPr>
                <w:ilvl w:val="0"/>
                <w:numId w:val="5"/>
              </w:numPr>
              <w:tabs>
                <w:tab w:val="left" w:pos="181"/>
              </w:tabs>
              <w:ind w:hanging="720"/>
              <w:rPr>
                <w:rFonts w:ascii="Calibri" w:hAnsi="Calibri"/>
                <w:sz w:val="20"/>
                <w:szCs w:val="20"/>
                <w:lang w:val="es-ES"/>
              </w:rPr>
            </w:pPr>
            <w:r w:rsidRPr="004C5D8B">
              <w:rPr>
                <w:rFonts w:ascii="Calibri" w:hAnsi="Calibri"/>
                <w:sz w:val="20"/>
                <w:szCs w:val="20"/>
                <w:lang w:val="es-ES"/>
              </w:rPr>
              <w:t xml:space="preserve">Set de </w:t>
            </w:r>
            <w:r w:rsidR="007D4824" w:rsidRPr="004C5D8B">
              <w:rPr>
                <w:rFonts w:ascii="Calibri" w:hAnsi="Calibri"/>
                <w:sz w:val="20"/>
                <w:szCs w:val="20"/>
                <w:lang w:val="es-ES"/>
              </w:rPr>
              <w:t>fotografías</w:t>
            </w:r>
          </w:p>
          <w:p w:rsidR="00676039" w:rsidRPr="004C5D8B" w:rsidRDefault="00676039" w:rsidP="004550E4">
            <w:pPr>
              <w:pStyle w:val="Prrafodelista"/>
              <w:numPr>
                <w:ilvl w:val="0"/>
                <w:numId w:val="5"/>
              </w:numPr>
              <w:tabs>
                <w:tab w:val="left" w:pos="181"/>
              </w:tabs>
              <w:ind w:left="181" w:hanging="142"/>
              <w:rPr>
                <w:rFonts w:ascii="Calibri" w:hAnsi="Calibri"/>
                <w:sz w:val="20"/>
                <w:szCs w:val="20"/>
                <w:lang w:val="es-ES"/>
              </w:rPr>
            </w:pPr>
            <w:r w:rsidRPr="004C5D8B">
              <w:rPr>
                <w:rFonts w:ascii="Calibri" w:hAnsi="Calibri"/>
                <w:sz w:val="20"/>
                <w:szCs w:val="20"/>
                <w:lang w:val="es-ES"/>
              </w:rPr>
              <w:t>Factura Electrónica Construcciones Norte Grande SpA N° 38, 59, 60 y 61</w:t>
            </w:r>
          </w:p>
          <w:p w:rsidR="00676039" w:rsidRPr="004C5D8B" w:rsidRDefault="00676039" w:rsidP="004550E4">
            <w:pPr>
              <w:pStyle w:val="Prrafodelista"/>
              <w:numPr>
                <w:ilvl w:val="0"/>
                <w:numId w:val="5"/>
              </w:numPr>
              <w:tabs>
                <w:tab w:val="left" w:pos="181"/>
              </w:tabs>
              <w:ind w:hanging="720"/>
              <w:rPr>
                <w:rFonts w:ascii="Calibri" w:hAnsi="Calibri"/>
                <w:sz w:val="20"/>
                <w:szCs w:val="20"/>
                <w:lang w:val="es-ES"/>
              </w:rPr>
            </w:pPr>
            <w:r w:rsidRPr="004C5D8B">
              <w:rPr>
                <w:rFonts w:ascii="Calibri" w:hAnsi="Calibri"/>
                <w:sz w:val="20"/>
                <w:szCs w:val="20"/>
                <w:lang w:val="es-ES"/>
              </w:rPr>
              <w:t>Factura Electrónica Ebema N° 3631826</w:t>
            </w:r>
          </w:p>
          <w:p w:rsidR="00676039" w:rsidRPr="004C5D8B" w:rsidRDefault="00676039" w:rsidP="004550E4">
            <w:pPr>
              <w:pStyle w:val="Prrafodelista"/>
              <w:numPr>
                <w:ilvl w:val="0"/>
                <w:numId w:val="5"/>
              </w:numPr>
              <w:tabs>
                <w:tab w:val="left" w:pos="181"/>
              </w:tabs>
              <w:ind w:hanging="720"/>
              <w:rPr>
                <w:rFonts w:ascii="Calibri" w:hAnsi="Calibri"/>
                <w:sz w:val="20"/>
                <w:szCs w:val="20"/>
                <w:lang w:val="es-ES"/>
              </w:rPr>
            </w:pPr>
            <w:r w:rsidRPr="004C5D8B">
              <w:rPr>
                <w:rFonts w:ascii="Calibri" w:hAnsi="Calibri"/>
                <w:sz w:val="20"/>
                <w:szCs w:val="20"/>
                <w:lang w:val="es-ES"/>
              </w:rPr>
              <w:t>Factura Electrónica Construmar S.A. N° 0015608734</w:t>
            </w:r>
          </w:p>
          <w:p w:rsidR="00676039" w:rsidRPr="004C5D8B" w:rsidRDefault="00676039" w:rsidP="004550E4">
            <w:pPr>
              <w:pStyle w:val="Prrafodelista"/>
              <w:numPr>
                <w:ilvl w:val="0"/>
                <w:numId w:val="5"/>
              </w:numPr>
              <w:tabs>
                <w:tab w:val="left" w:pos="181"/>
              </w:tabs>
              <w:ind w:hanging="720"/>
              <w:rPr>
                <w:rFonts w:ascii="Calibri" w:hAnsi="Calibri"/>
                <w:sz w:val="20"/>
                <w:szCs w:val="20"/>
                <w:lang w:val="es-ES"/>
              </w:rPr>
            </w:pPr>
            <w:r w:rsidRPr="004C5D8B">
              <w:rPr>
                <w:rFonts w:ascii="Calibri" w:hAnsi="Calibri"/>
                <w:sz w:val="20"/>
                <w:szCs w:val="20"/>
                <w:lang w:val="es-ES"/>
              </w:rPr>
              <w:t>Factura Electrónica Imperial S.A N° 13478334, 13444600, 13444599</w:t>
            </w:r>
          </w:p>
          <w:p w:rsidR="00676039" w:rsidRPr="004C5D8B" w:rsidRDefault="00676039" w:rsidP="004550E4">
            <w:pPr>
              <w:pStyle w:val="Prrafodelista"/>
              <w:numPr>
                <w:ilvl w:val="0"/>
                <w:numId w:val="5"/>
              </w:numPr>
              <w:tabs>
                <w:tab w:val="left" w:pos="181"/>
              </w:tabs>
              <w:ind w:hanging="720"/>
              <w:rPr>
                <w:rFonts w:ascii="Calibri" w:hAnsi="Calibri"/>
                <w:sz w:val="20"/>
                <w:szCs w:val="20"/>
                <w:lang w:val="es-ES"/>
              </w:rPr>
            </w:pPr>
            <w:r w:rsidRPr="004C5D8B">
              <w:rPr>
                <w:rFonts w:ascii="Calibri" w:hAnsi="Calibri"/>
                <w:sz w:val="20"/>
                <w:szCs w:val="20"/>
                <w:lang w:val="es-ES"/>
              </w:rPr>
              <w:t>Factura Electrónica Sodimac S.A N° 92182743 y 93219186</w:t>
            </w:r>
          </w:p>
          <w:p w:rsidR="00676039" w:rsidRPr="004C5D8B" w:rsidRDefault="00676039" w:rsidP="004550E4">
            <w:pPr>
              <w:pStyle w:val="Prrafodelista"/>
              <w:numPr>
                <w:ilvl w:val="0"/>
                <w:numId w:val="5"/>
              </w:numPr>
              <w:tabs>
                <w:tab w:val="left" w:pos="181"/>
              </w:tabs>
              <w:ind w:left="181" w:hanging="323"/>
              <w:rPr>
                <w:rFonts w:ascii="Calibri" w:hAnsi="Calibri"/>
                <w:sz w:val="20"/>
                <w:szCs w:val="20"/>
                <w:lang w:val="es-ES"/>
              </w:rPr>
            </w:pPr>
            <w:r w:rsidRPr="004C5D8B">
              <w:rPr>
                <w:rFonts w:ascii="Calibri" w:hAnsi="Calibri"/>
                <w:sz w:val="20"/>
                <w:szCs w:val="20"/>
                <w:lang w:val="es-ES"/>
              </w:rPr>
              <w:t>Factura Electrónica RyV SpA N° 198, 209, 212, 226, 230, 238, 245 y 253</w:t>
            </w:r>
          </w:p>
          <w:p w:rsidR="00676039" w:rsidRPr="004C5D8B" w:rsidRDefault="00676039" w:rsidP="004550E4">
            <w:pPr>
              <w:pStyle w:val="Prrafodelista"/>
              <w:numPr>
                <w:ilvl w:val="0"/>
                <w:numId w:val="5"/>
              </w:numPr>
              <w:tabs>
                <w:tab w:val="left" w:pos="181"/>
              </w:tabs>
              <w:ind w:left="181" w:hanging="181"/>
              <w:rPr>
                <w:rFonts w:ascii="Calibri" w:hAnsi="Calibri"/>
                <w:sz w:val="20"/>
                <w:szCs w:val="20"/>
                <w:lang w:val="es-ES"/>
              </w:rPr>
            </w:pPr>
            <w:r w:rsidRPr="004C5D8B">
              <w:rPr>
                <w:rFonts w:ascii="Calibri" w:hAnsi="Calibri"/>
                <w:sz w:val="20"/>
                <w:szCs w:val="20"/>
                <w:lang w:val="es-ES"/>
              </w:rPr>
              <w:t>Factura Electrónica Construcciones Norte Grande SpA N° 35, 50, 51, 52 y 68</w:t>
            </w:r>
          </w:p>
          <w:p w:rsidR="00BB431B" w:rsidRPr="004C5D8B" w:rsidRDefault="00676039" w:rsidP="004550E4">
            <w:pPr>
              <w:pStyle w:val="Prrafodelista"/>
              <w:numPr>
                <w:ilvl w:val="0"/>
                <w:numId w:val="5"/>
              </w:numPr>
              <w:tabs>
                <w:tab w:val="left" w:pos="181"/>
              </w:tabs>
              <w:ind w:left="181" w:hanging="181"/>
              <w:rPr>
                <w:rFonts w:ascii="Calibri" w:hAnsi="Calibri"/>
                <w:sz w:val="20"/>
                <w:szCs w:val="20"/>
                <w:lang w:val="es-ES"/>
              </w:rPr>
            </w:pPr>
            <w:r w:rsidRPr="004C5D8B">
              <w:rPr>
                <w:rFonts w:ascii="Calibri" w:hAnsi="Calibri"/>
                <w:sz w:val="20"/>
                <w:szCs w:val="20"/>
                <w:lang w:val="es-ES"/>
              </w:rPr>
              <w:t>Factura Electrónica Sodimac S.A N° 90582404, 90582378, 91508198, 91508199, 93827027</w:t>
            </w:r>
            <w:r w:rsidR="0046245D" w:rsidRPr="004C5D8B">
              <w:rPr>
                <w:rFonts w:ascii="Calibri" w:hAnsi="Calibri"/>
                <w:sz w:val="20"/>
                <w:szCs w:val="20"/>
                <w:lang w:val="es-ES"/>
              </w:rPr>
              <w:t xml:space="preserve">, </w:t>
            </w:r>
            <w:r w:rsidRPr="004C5D8B">
              <w:rPr>
                <w:rFonts w:ascii="Calibri" w:hAnsi="Calibri"/>
                <w:sz w:val="20"/>
                <w:szCs w:val="20"/>
                <w:lang w:val="es-ES"/>
              </w:rPr>
              <w:t>94105544</w:t>
            </w:r>
            <w:r w:rsidR="0046245D" w:rsidRPr="004C5D8B">
              <w:rPr>
                <w:rFonts w:ascii="Calibri" w:hAnsi="Calibri"/>
                <w:sz w:val="20"/>
                <w:szCs w:val="20"/>
                <w:lang w:val="es-ES"/>
              </w:rPr>
              <w:t xml:space="preserve">, </w:t>
            </w:r>
            <w:r w:rsidRPr="004C5D8B">
              <w:rPr>
                <w:rFonts w:ascii="Calibri" w:hAnsi="Calibri"/>
                <w:sz w:val="20"/>
                <w:szCs w:val="20"/>
                <w:lang w:val="es-ES"/>
              </w:rPr>
              <w:t>95135299</w:t>
            </w:r>
            <w:r w:rsidR="0046245D" w:rsidRPr="004C5D8B">
              <w:rPr>
                <w:rFonts w:ascii="Calibri" w:hAnsi="Calibri"/>
                <w:sz w:val="20"/>
                <w:szCs w:val="20"/>
                <w:lang w:val="es-ES"/>
              </w:rPr>
              <w:t xml:space="preserve">, </w:t>
            </w:r>
            <w:r w:rsidRPr="004C5D8B">
              <w:rPr>
                <w:rFonts w:ascii="Calibri" w:hAnsi="Calibri"/>
                <w:sz w:val="20"/>
                <w:szCs w:val="20"/>
                <w:lang w:val="es-ES"/>
              </w:rPr>
              <w:t>95659666</w:t>
            </w:r>
            <w:r w:rsidR="0046245D" w:rsidRPr="004C5D8B">
              <w:rPr>
                <w:rFonts w:ascii="Calibri" w:hAnsi="Calibri"/>
                <w:sz w:val="20"/>
                <w:szCs w:val="20"/>
                <w:lang w:val="es-ES"/>
              </w:rPr>
              <w:t xml:space="preserve">, </w:t>
            </w:r>
            <w:r w:rsidRPr="004C5D8B">
              <w:rPr>
                <w:rFonts w:ascii="Calibri" w:hAnsi="Calibri"/>
                <w:sz w:val="20"/>
                <w:szCs w:val="20"/>
                <w:lang w:val="es-ES"/>
              </w:rPr>
              <w:t>95806640</w:t>
            </w:r>
            <w:r w:rsidR="0046245D" w:rsidRPr="004C5D8B">
              <w:rPr>
                <w:rFonts w:ascii="Calibri" w:hAnsi="Calibri"/>
                <w:sz w:val="20"/>
                <w:szCs w:val="20"/>
                <w:lang w:val="es-ES"/>
              </w:rPr>
              <w:t xml:space="preserve">, </w:t>
            </w:r>
            <w:r w:rsidRPr="004C5D8B">
              <w:rPr>
                <w:rFonts w:ascii="Calibri" w:hAnsi="Calibri"/>
                <w:sz w:val="20"/>
                <w:szCs w:val="20"/>
                <w:lang w:val="es-ES"/>
              </w:rPr>
              <w:t>96750485</w:t>
            </w:r>
            <w:r w:rsidR="0046245D" w:rsidRPr="004C5D8B">
              <w:rPr>
                <w:rFonts w:ascii="Calibri" w:hAnsi="Calibri"/>
                <w:sz w:val="20"/>
                <w:szCs w:val="20"/>
                <w:lang w:val="es-ES"/>
              </w:rPr>
              <w:t xml:space="preserve">, </w:t>
            </w:r>
            <w:r w:rsidRPr="004C5D8B">
              <w:rPr>
                <w:rFonts w:ascii="Calibri" w:hAnsi="Calibri"/>
                <w:sz w:val="20"/>
                <w:szCs w:val="20"/>
                <w:lang w:val="es-ES"/>
              </w:rPr>
              <w:t>96750694</w:t>
            </w:r>
            <w:r w:rsidR="0046245D" w:rsidRPr="004C5D8B">
              <w:rPr>
                <w:rFonts w:ascii="Calibri" w:hAnsi="Calibri"/>
                <w:sz w:val="20"/>
                <w:szCs w:val="20"/>
                <w:lang w:val="es-ES"/>
              </w:rPr>
              <w:t xml:space="preserve">, </w:t>
            </w:r>
            <w:r w:rsidRPr="004C5D8B">
              <w:rPr>
                <w:rFonts w:ascii="Calibri" w:hAnsi="Calibri"/>
                <w:sz w:val="20"/>
                <w:szCs w:val="20"/>
                <w:lang w:val="es-ES"/>
              </w:rPr>
              <w:t>96750520</w:t>
            </w:r>
            <w:r w:rsidR="0046245D" w:rsidRPr="004C5D8B">
              <w:rPr>
                <w:rFonts w:ascii="Calibri" w:hAnsi="Calibri"/>
                <w:sz w:val="20"/>
                <w:szCs w:val="20"/>
                <w:lang w:val="es-ES"/>
              </w:rPr>
              <w:t xml:space="preserve">, </w:t>
            </w:r>
            <w:r w:rsidRPr="004C5D8B">
              <w:rPr>
                <w:rFonts w:ascii="Calibri" w:hAnsi="Calibri"/>
                <w:sz w:val="20"/>
                <w:szCs w:val="20"/>
                <w:lang w:val="es-ES"/>
              </w:rPr>
              <w:t>96750336</w:t>
            </w:r>
            <w:r w:rsidR="0046245D" w:rsidRPr="004C5D8B">
              <w:rPr>
                <w:rFonts w:ascii="Calibri" w:hAnsi="Calibri"/>
                <w:sz w:val="20"/>
                <w:szCs w:val="20"/>
                <w:lang w:val="es-ES"/>
              </w:rPr>
              <w:t xml:space="preserve"> y </w:t>
            </w:r>
            <w:r w:rsidRPr="004C5D8B">
              <w:rPr>
                <w:rFonts w:ascii="Calibri" w:hAnsi="Calibri"/>
                <w:sz w:val="20"/>
                <w:szCs w:val="20"/>
                <w:lang w:val="es-ES"/>
              </w:rPr>
              <w:t>91508197</w:t>
            </w:r>
          </w:p>
          <w:p w:rsidR="00375C31" w:rsidRPr="004C5D8B" w:rsidRDefault="00375C31" w:rsidP="00375C31">
            <w:pPr>
              <w:pStyle w:val="Prrafodelista"/>
              <w:numPr>
                <w:ilvl w:val="0"/>
                <w:numId w:val="5"/>
              </w:numPr>
              <w:tabs>
                <w:tab w:val="left" w:pos="169"/>
              </w:tabs>
              <w:ind w:hanging="720"/>
              <w:rPr>
                <w:rFonts w:ascii="Calibri" w:hAnsi="Calibri"/>
                <w:sz w:val="20"/>
                <w:szCs w:val="20"/>
                <w:lang w:val="es-ES"/>
              </w:rPr>
            </w:pPr>
            <w:r w:rsidRPr="004C5D8B">
              <w:rPr>
                <w:rFonts w:ascii="Calibri" w:hAnsi="Calibri"/>
                <w:sz w:val="20"/>
                <w:szCs w:val="20"/>
                <w:lang w:val="es-ES"/>
              </w:rPr>
              <w:t>Factura Electrónica RyV SpA N° 654</w:t>
            </w:r>
          </w:p>
          <w:p w:rsidR="009A5F21" w:rsidRPr="004C5D8B" w:rsidRDefault="00375C31" w:rsidP="00375C31">
            <w:pPr>
              <w:pStyle w:val="Prrafodelista"/>
              <w:numPr>
                <w:ilvl w:val="0"/>
                <w:numId w:val="5"/>
              </w:numPr>
              <w:tabs>
                <w:tab w:val="left" w:pos="169"/>
              </w:tabs>
              <w:ind w:hanging="720"/>
              <w:rPr>
                <w:rFonts w:ascii="Calibri" w:hAnsi="Calibri"/>
                <w:sz w:val="20"/>
                <w:szCs w:val="20"/>
                <w:lang w:val="es-ES"/>
              </w:rPr>
            </w:pPr>
            <w:r w:rsidRPr="004C5D8B">
              <w:rPr>
                <w:rFonts w:ascii="Calibri" w:hAnsi="Calibri"/>
                <w:sz w:val="20"/>
                <w:szCs w:val="20"/>
                <w:lang w:val="es-ES"/>
              </w:rPr>
              <w:t>Orden de compra N° 613598, 606264, 621262, 584966 y 624420</w:t>
            </w:r>
          </w:p>
          <w:p w:rsidR="004C5D8B" w:rsidRPr="004C5D8B" w:rsidRDefault="004C5D8B" w:rsidP="004C5D8B">
            <w:pPr>
              <w:pStyle w:val="Prrafodelista"/>
              <w:numPr>
                <w:ilvl w:val="0"/>
                <w:numId w:val="5"/>
              </w:numPr>
              <w:tabs>
                <w:tab w:val="left" w:pos="169"/>
              </w:tabs>
              <w:ind w:hanging="720"/>
              <w:rPr>
                <w:rFonts w:ascii="Calibri" w:hAnsi="Calibri"/>
                <w:sz w:val="20"/>
                <w:szCs w:val="20"/>
                <w:lang w:val="es-ES"/>
              </w:rPr>
            </w:pPr>
            <w:r w:rsidRPr="004C5D8B">
              <w:rPr>
                <w:rFonts w:ascii="Calibri" w:hAnsi="Calibri"/>
                <w:sz w:val="20"/>
                <w:szCs w:val="20"/>
                <w:lang w:val="es-ES"/>
              </w:rPr>
              <w:t>Plan de trabajo ingreso de camiones</w:t>
            </w:r>
          </w:p>
          <w:p w:rsidR="004C5D8B" w:rsidRPr="004C5D8B" w:rsidRDefault="004C5D8B" w:rsidP="004C5D8B">
            <w:pPr>
              <w:pStyle w:val="Prrafodelista"/>
              <w:numPr>
                <w:ilvl w:val="0"/>
                <w:numId w:val="5"/>
              </w:numPr>
              <w:tabs>
                <w:tab w:val="left" w:pos="169"/>
              </w:tabs>
              <w:ind w:hanging="720"/>
              <w:rPr>
                <w:rFonts w:ascii="Calibri" w:hAnsi="Calibri"/>
                <w:sz w:val="20"/>
                <w:szCs w:val="20"/>
                <w:lang w:val="es-ES"/>
              </w:rPr>
            </w:pPr>
            <w:r w:rsidRPr="004C5D8B">
              <w:rPr>
                <w:rFonts w:ascii="Calibri" w:hAnsi="Calibri"/>
                <w:sz w:val="20"/>
                <w:szCs w:val="20"/>
                <w:lang w:val="es-ES"/>
              </w:rPr>
              <w:t>Carta conductora programa de cumplimiento</w:t>
            </w:r>
          </w:p>
          <w:p w:rsidR="00375C31" w:rsidRPr="004C5D8B" w:rsidRDefault="004C5D8B" w:rsidP="004C5D8B">
            <w:pPr>
              <w:pStyle w:val="Prrafodelista"/>
              <w:numPr>
                <w:ilvl w:val="0"/>
                <w:numId w:val="5"/>
              </w:numPr>
              <w:tabs>
                <w:tab w:val="left" w:pos="169"/>
              </w:tabs>
              <w:ind w:hanging="720"/>
              <w:rPr>
                <w:rFonts w:ascii="Calibri" w:hAnsi="Calibri"/>
                <w:sz w:val="20"/>
                <w:szCs w:val="20"/>
                <w:lang w:val="es-ES"/>
              </w:rPr>
            </w:pPr>
            <w:r w:rsidRPr="004C5D8B">
              <w:rPr>
                <w:rFonts w:ascii="Calibri" w:hAnsi="Calibri"/>
                <w:sz w:val="20"/>
                <w:szCs w:val="20"/>
                <w:lang w:val="es-ES"/>
              </w:rPr>
              <w:t>Registro implementación plan de trabajo de ingreso de camiones</w:t>
            </w:r>
          </w:p>
          <w:p w:rsidR="004C5D8B" w:rsidRDefault="00936918" w:rsidP="004C5D8B">
            <w:pPr>
              <w:pStyle w:val="Prrafodelista"/>
              <w:numPr>
                <w:ilvl w:val="0"/>
                <w:numId w:val="5"/>
              </w:numPr>
              <w:tabs>
                <w:tab w:val="left" w:pos="169"/>
              </w:tabs>
              <w:ind w:hanging="720"/>
              <w:rPr>
                <w:rFonts w:ascii="Calibri" w:hAnsi="Calibri"/>
                <w:sz w:val="20"/>
                <w:szCs w:val="20"/>
                <w:lang w:val="es-ES"/>
              </w:rPr>
            </w:pPr>
            <w:r>
              <w:rPr>
                <w:rFonts w:ascii="Calibri" w:hAnsi="Calibri"/>
                <w:sz w:val="20"/>
                <w:szCs w:val="20"/>
                <w:lang w:val="es-ES"/>
              </w:rPr>
              <w:t>Informe medició</w:t>
            </w:r>
            <w:r w:rsidRPr="00936918">
              <w:rPr>
                <w:rFonts w:ascii="Calibri" w:hAnsi="Calibri"/>
                <w:sz w:val="20"/>
                <w:szCs w:val="20"/>
                <w:lang w:val="es-ES"/>
              </w:rPr>
              <w:t>n de ruidos n° 0844882020</w:t>
            </w:r>
          </w:p>
          <w:p w:rsidR="00936918" w:rsidRDefault="00BF3D49" w:rsidP="00BF3D49">
            <w:pPr>
              <w:pStyle w:val="Prrafodelista"/>
              <w:numPr>
                <w:ilvl w:val="0"/>
                <w:numId w:val="5"/>
              </w:numPr>
              <w:tabs>
                <w:tab w:val="left" w:pos="169"/>
              </w:tabs>
              <w:ind w:left="169" w:hanging="169"/>
              <w:rPr>
                <w:rFonts w:ascii="Calibri" w:hAnsi="Calibri"/>
                <w:sz w:val="20"/>
                <w:szCs w:val="20"/>
                <w:lang w:val="es-ES"/>
              </w:rPr>
            </w:pPr>
            <w:r w:rsidRPr="00BF3D49">
              <w:rPr>
                <w:rFonts w:ascii="Calibri" w:hAnsi="Calibri"/>
                <w:sz w:val="20"/>
                <w:szCs w:val="20"/>
                <w:lang w:val="es-ES"/>
              </w:rPr>
              <w:t>Programa de Cumplimiento simplificado para infracciones a la Norma de emisión de ruido D.S. N° 38/2011</w:t>
            </w:r>
          </w:p>
          <w:p w:rsidR="006342D1" w:rsidRPr="004C5D8B" w:rsidRDefault="00EF5BC2" w:rsidP="00BF3D49">
            <w:pPr>
              <w:pStyle w:val="Prrafodelista"/>
              <w:numPr>
                <w:ilvl w:val="0"/>
                <w:numId w:val="5"/>
              </w:numPr>
              <w:tabs>
                <w:tab w:val="left" w:pos="169"/>
              </w:tabs>
              <w:ind w:left="169" w:hanging="169"/>
              <w:rPr>
                <w:rFonts w:ascii="Calibri" w:hAnsi="Calibri"/>
                <w:sz w:val="20"/>
                <w:szCs w:val="20"/>
                <w:lang w:val="es-ES"/>
              </w:rPr>
            </w:pPr>
            <w:r w:rsidRPr="00EF5BC2">
              <w:rPr>
                <w:rFonts w:ascii="Calibri" w:hAnsi="Calibri"/>
                <w:sz w:val="20"/>
                <w:szCs w:val="20"/>
                <w:lang w:val="es-ES"/>
              </w:rPr>
              <w:t>Programa de Cumplimiento simplificado para infracciones a la Norma de emisión de ruido D.S. N° 38/2011</w:t>
            </w:r>
          </w:p>
        </w:tc>
        <w:tc>
          <w:tcPr>
            <w:tcW w:w="1650" w:type="pct"/>
            <w:vAlign w:val="center"/>
          </w:tcPr>
          <w:p w:rsidR="00FF2E09" w:rsidRPr="007F2B61" w:rsidRDefault="007F2B61" w:rsidP="00EF5BC2">
            <w:pPr>
              <w:spacing w:after="0" w:line="240" w:lineRule="auto"/>
              <w:jc w:val="center"/>
              <w:rPr>
                <w:rFonts w:ascii="Calibri" w:eastAsia="Calibri" w:hAnsi="Calibri" w:cs="Times New Roman"/>
                <w:sz w:val="20"/>
                <w:szCs w:val="20"/>
                <w:lang w:val="es-ES"/>
              </w:rPr>
            </w:pPr>
            <w:r w:rsidRPr="007F2B61">
              <w:rPr>
                <w:rFonts w:ascii="Calibri" w:eastAsia="Calibri" w:hAnsi="Calibri" w:cs="Times New Roman"/>
                <w:sz w:val="20"/>
                <w:szCs w:val="20"/>
                <w:lang w:val="es-ES"/>
              </w:rPr>
              <w:t>Constructora Ingevec S.A.</w:t>
            </w:r>
          </w:p>
        </w:tc>
        <w:tc>
          <w:tcPr>
            <w:tcW w:w="746" w:type="pct"/>
          </w:tcPr>
          <w:p w:rsidR="00BB431B" w:rsidRPr="00863EAF" w:rsidRDefault="00BB431B" w:rsidP="008D7BE2">
            <w:pPr>
              <w:spacing w:after="0" w:line="240" w:lineRule="auto"/>
              <w:jc w:val="center"/>
              <w:rPr>
                <w:rFonts w:ascii="Calibri" w:eastAsia="Calibri" w:hAnsi="Calibri" w:cs="Times New Roman"/>
                <w:sz w:val="20"/>
                <w:szCs w:val="20"/>
                <w:lang w:val="es-ES" w:eastAsia="es-ES"/>
              </w:rPr>
            </w:pPr>
          </w:p>
          <w:p w:rsidR="009A5F21" w:rsidRPr="00863EAF" w:rsidRDefault="009A5F21" w:rsidP="008D7BE2">
            <w:pPr>
              <w:spacing w:after="0" w:line="240" w:lineRule="auto"/>
              <w:jc w:val="center"/>
              <w:rPr>
                <w:rFonts w:ascii="Calibri" w:eastAsia="Calibri" w:hAnsi="Calibri" w:cs="Times New Roman"/>
                <w:sz w:val="20"/>
                <w:szCs w:val="20"/>
                <w:lang w:val="es-ES" w:eastAsia="es-ES"/>
              </w:rPr>
            </w:pPr>
          </w:p>
          <w:p w:rsidR="009A5F21" w:rsidRPr="00863EAF" w:rsidRDefault="009A5F21" w:rsidP="008D7BE2">
            <w:pPr>
              <w:spacing w:after="0" w:line="240" w:lineRule="auto"/>
              <w:jc w:val="center"/>
              <w:rPr>
                <w:rFonts w:ascii="Calibri" w:eastAsia="Calibri" w:hAnsi="Calibri" w:cs="Times New Roman"/>
                <w:sz w:val="20"/>
                <w:szCs w:val="20"/>
                <w:lang w:val="es-ES" w:eastAsia="es-ES"/>
              </w:rPr>
            </w:pPr>
          </w:p>
          <w:p w:rsidR="009A5F21" w:rsidRPr="00863EAF" w:rsidRDefault="009A5F21" w:rsidP="008D7BE2">
            <w:pPr>
              <w:spacing w:after="0" w:line="240" w:lineRule="auto"/>
              <w:jc w:val="center"/>
              <w:rPr>
                <w:rFonts w:ascii="Calibri" w:eastAsia="Calibri" w:hAnsi="Calibri" w:cs="Times New Roman"/>
                <w:sz w:val="20"/>
                <w:szCs w:val="20"/>
                <w:lang w:val="es-ES" w:eastAsia="es-ES"/>
              </w:rPr>
            </w:pPr>
          </w:p>
          <w:p w:rsidR="009A5F21" w:rsidRDefault="009A5F21" w:rsidP="008D7BE2">
            <w:pPr>
              <w:spacing w:after="0" w:line="240" w:lineRule="auto"/>
              <w:jc w:val="center"/>
              <w:rPr>
                <w:rFonts w:ascii="Calibri" w:eastAsia="Calibri" w:hAnsi="Calibri" w:cs="Times New Roman"/>
                <w:sz w:val="20"/>
                <w:szCs w:val="20"/>
                <w:lang w:val="es-ES" w:eastAsia="es-ES"/>
              </w:rPr>
            </w:pPr>
          </w:p>
          <w:p w:rsidR="00375C31" w:rsidRDefault="00375C31" w:rsidP="008D7BE2">
            <w:pPr>
              <w:spacing w:after="0" w:line="240" w:lineRule="auto"/>
              <w:jc w:val="center"/>
              <w:rPr>
                <w:rFonts w:ascii="Calibri" w:eastAsia="Calibri" w:hAnsi="Calibri" w:cs="Times New Roman"/>
                <w:sz w:val="20"/>
                <w:szCs w:val="20"/>
                <w:lang w:val="es-ES" w:eastAsia="es-ES"/>
              </w:rPr>
            </w:pPr>
          </w:p>
          <w:p w:rsidR="004C5D8B" w:rsidRDefault="004C5D8B" w:rsidP="008D7BE2">
            <w:pPr>
              <w:spacing w:after="0" w:line="240" w:lineRule="auto"/>
              <w:jc w:val="center"/>
              <w:rPr>
                <w:rFonts w:ascii="Calibri" w:eastAsia="Calibri" w:hAnsi="Calibri" w:cs="Times New Roman"/>
                <w:sz w:val="20"/>
                <w:szCs w:val="20"/>
                <w:lang w:val="es-ES" w:eastAsia="es-ES"/>
              </w:rPr>
            </w:pPr>
          </w:p>
          <w:p w:rsidR="004C5D8B" w:rsidRDefault="004C5D8B" w:rsidP="008D7BE2">
            <w:pPr>
              <w:spacing w:after="0" w:line="240" w:lineRule="auto"/>
              <w:jc w:val="center"/>
              <w:rPr>
                <w:rFonts w:ascii="Calibri" w:eastAsia="Calibri" w:hAnsi="Calibri" w:cs="Times New Roman"/>
                <w:sz w:val="20"/>
                <w:szCs w:val="20"/>
                <w:lang w:val="es-ES" w:eastAsia="es-ES"/>
              </w:rPr>
            </w:pPr>
          </w:p>
          <w:p w:rsidR="00EF5BC2" w:rsidRDefault="00EF5BC2" w:rsidP="008D7BE2">
            <w:pPr>
              <w:spacing w:after="0" w:line="240" w:lineRule="auto"/>
              <w:jc w:val="center"/>
              <w:rPr>
                <w:rFonts w:ascii="Calibri" w:eastAsia="Calibri" w:hAnsi="Calibri" w:cs="Times New Roman"/>
                <w:sz w:val="20"/>
                <w:szCs w:val="20"/>
                <w:lang w:val="es-ES" w:eastAsia="es-ES"/>
              </w:rPr>
            </w:pPr>
          </w:p>
          <w:p w:rsidR="006342D1" w:rsidRDefault="006342D1" w:rsidP="008D7BE2">
            <w:pPr>
              <w:spacing w:after="0" w:line="240" w:lineRule="auto"/>
              <w:jc w:val="center"/>
              <w:rPr>
                <w:rFonts w:ascii="Calibri" w:eastAsia="Calibri" w:hAnsi="Calibri" w:cs="Times New Roman"/>
                <w:sz w:val="20"/>
                <w:szCs w:val="20"/>
                <w:lang w:val="es-ES" w:eastAsia="es-ES"/>
              </w:rPr>
            </w:pPr>
          </w:p>
          <w:p w:rsidR="00BB431B" w:rsidRPr="00863EAF" w:rsidRDefault="009A5F21" w:rsidP="008D7BE2">
            <w:pPr>
              <w:spacing w:after="0" w:line="240" w:lineRule="auto"/>
              <w:jc w:val="center"/>
              <w:rPr>
                <w:rFonts w:ascii="Calibri" w:eastAsia="Calibri" w:hAnsi="Calibri" w:cs="Times New Roman"/>
                <w:sz w:val="20"/>
                <w:szCs w:val="20"/>
                <w:lang w:val="es-ES" w:eastAsia="es-ES"/>
              </w:rPr>
            </w:pPr>
            <w:r w:rsidRPr="00863EAF">
              <w:rPr>
                <w:rFonts w:ascii="Calibri" w:eastAsia="Calibri" w:hAnsi="Calibri" w:cs="Times New Roman"/>
                <w:sz w:val="20"/>
                <w:szCs w:val="20"/>
                <w:lang w:val="es-ES" w:eastAsia="es-ES"/>
              </w:rPr>
              <w:t>Reporte final</w:t>
            </w:r>
          </w:p>
        </w:tc>
      </w:tr>
    </w:tbl>
    <w:p w:rsidR="00CB4719" w:rsidRPr="00CB4719" w:rsidRDefault="00CB4719">
      <w:pPr>
        <w:rPr>
          <w:rFonts w:ascii="Calibri" w:eastAsia="Calibri" w:hAnsi="Calibri" w:cs="Calibri"/>
          <w:sz w:val="20"/>
          <w:szCs w:val="20"/>
        </w:rPr>
      </w:pPr>
    </w:p>
    <w:p w:rsidR="00EF3F1A" w:rsidRDefault="00EF3F1A" w:rsidP="008D7BE2">
      <w:pPr>
        <w:pStyle w:val="Ttulo1"/>
        <w:sectPr w:rsidR="00EF3F1A" w:rsidSect="00EF3F1A">
          <w:pgSz w:w="15840" w:h="12240" w:orient="landscape" w:code="1"/>
          <w:pgMar w:top="1134" w:right="1134" w:bottom="1134" w:left="1134" w:header="709" w:footer="709" w:gutter="0"/>
          <w:cols w:space="708"/>
          <w:titlePg/>
          <w:docGrid w:linePitch="360"/>
        </w:sectPr>
      </w:pPr>
      <w:bookmarkStart w:id="48" w:name="_Toc382381121"/>
      <w:bookmarkStart w:id="49" w:name="_Toc391299717"/>
      <w:bookmarkStart w:id="50" w:name="_Toc390777030"/>
      <w:bookmarkStart w:id="51" w:name="_Toc449085419"/>
    </w:p>
    <w:p w:rsidR="008D7BE2" w:rsidRDefault="008D7BE2" w:rsidP="008D7BE2">
      <w:pPr>
        <w:pStyle w:val="Ttulo1"/>
      </w:pPr>
      <w:bookmarkStart w:id="52" w:name="_Toc40361761"/>
      <w:r w:rsidRPr="008D7BE2">
        <w:lastRenderedPageBreak/>
        <w:t>EVALUACIÓN DEL PLAN DE ACCIONES Y METAS CONTENIDO EN EL PROGRAMA DE CUMPLIMIENTO</w:t>
      </w:r>
      <w:bookmarkEnd w:id="48"/>
      <w:bookmarkEnd w:id="49"/>
      <w:r w:rsidRPr="008D7BE2">
        <w:t>.</w:t>
      </w:r>
      <w:bookmarkEnd w:id="52"/>
    </w:p>
    <w:p w:rsidR="008A0EAC" w:rsidRDefault="008A0EAC" w:rsidP="00BB71C2">
      <w:pPr>
        <w:pStyle w:val="Listaconnmeros"/>
        <w:numPr>
          <w:ilvl w:val="0"/>
          <w:numId w:val="0"/>
        </w:numPr>
        <w:spacing w:after="0" w:line="240" w:lineRule="auto"/>
      </w:pPr>
    </w:p>
    <w:tbl>
      <w:tblPr>
        <w:tblStyle w:val="Tablaconcuadrcula1"/>
        <w:tblW w:w="5000" w:type="pct"/>
        <w:tblLook w:val="04A0" w:firstRow="1" w:lastRow="0" w:firstColumn="1" w:lastColumn="0" w:noHBand="0" w:noVBand="1"/>
      </w:tblPr>
      <w:tblGrid>
        <w:gridCol w:w="553"/>
        <w:gridCol w:w="1980"/>
        <w:gridCol w:w="1701"/>
        <w:gridCol w:w="1565"/>
        <w:gridCol w:w="1850"/>
        <w:gridCol w:w="2978"/>
        <w:gridCol w:w="2935"/>
      </w:tblGrid>
      <w:tr w:rsidR="008D7BE2" w:rsidRPr="008D7BE2" w:rsidTr="00C84A00">
        <w:trPr>
          <w:trHeight w:val="687"/>
        </w:trPr>
        <w:tc>
          <w:tcPr>
            <w:tcW w:w="5000" w:type="pct"/>
            <w:gridSpan w:val="7"/>
            <w:shd w:val="clear" w:color="auto" w:fill="auto"/>
            <w:vAlign w:val="center"/>
          </w:tcPr>
          <w:bookmarkEnd w:id="50"/>
          <w:bookmarkEnd w:id="51"/>
          <w:p w:rsidR="00BB71C2" w:rsidRDefault="000E6608" w:rsidP="00BB71C2">
            <w:pPr>
              <w:jc w:val="both"/>
            </w:pPr>
            <w:r>
              <w:rPr>
                <w:b/>
              </w:rPr>
              <w:t>Hechos, actos y omisiones que constituyen la infracción</w:t>
            </w:r>
            <w:r w:rsidR="008D7BE2" w:rsidRPr="008D7BE2">
              <w:rPr>
                <w:b/>
              </w:rPr>
              <w:t>:</w:t>
            </w:r>
          </w:p>
          <w:p w:rsidR="00CF7BE8" w:rsidRPr="00924BA6" w:rsidRDefault="008A3AE5" w:rsidP="000C30DD">
            <w:pPr>
              <w:tabs>
                <w:tab w:val="left" w:pos="312"/>
                <w:tab w:val="left" w:pos="564"/>
              </w:tabs>
              <w:jc w:val="both"/>
              <w:rPr>
                <w:highlight w:val="yellow"/>
              </w:rPr>
            </w:pPr>
            <w:r w:rsidRPr="000C30DD">
              <w:t>La obtención, con fecha 2 de marzo de 2018, de Niveles de Presión Sonora Corregidos (NPC) de 68, 70 y 63 dB(A) respectivamente¸ la obtención, con fecha 3 de marzo de 2018 de Niveles de Presión Sonora Corregidos (NPC) de 63, 65 y 61 dB(A), respectivamente; y, la obtención con fecha 5 de marzo de 2018 de Niveles de Presión Sonora Corregidos (NPC) de 65 y 65 dB(A) respectivamente, todas las mediciones efectuadas en</w:t>
            </w:r>
            <w:r w:rsidR="000C30DD">
              <w:t xml:space="preserve"> </w:t>
            </w:r>
            <w:r>
              <w:t>horario diurno, en condición externa, en 3 receptores sensibles ubicados en Zona II.</w:t>
            </w:r>
          </w:p>
        </w:tc>
      </w:tr>
      <w:tr w:rsidR="000E6608" w:rsidRPr="008D7BE2" w:rsidTr="006B481F">
        <w:trPr>
          <w:trHeight w:val="687"/>
        </w:trPr>
        <w:tc>
          <w:tcPr>
            <w:tcW w:w="5000" w:type="pct"/>
            <w:gridSpan w:val="7"/>
            <w:shd w:val="clear" w:color="auto" w:fill="D9D9D9" w:themeFill="background1" w:themeFillShade="D9"/>
            <w:vAlign w:val="center"/>
          </w:tcPr>
          <w:p w:rsidR="00963D26" w:rsidRDefault="000E6608" w:rsidP="008D7BE2">
            <w:pPr>
              <w:rPr>
                <w:b/>
              </w:rPr>
            </w:pPr>
            <w:r>
              <w:rPr>
                <w:b/>
              </w:rPr>
              <w:t>Normativa pertinente:</w:t>
            </w:r>
          </w:p>
          <w:p w:rsidR="00266A88" w:rsidRPr="00266A88" w:rsidRDefault="00266A88" w:rsidP="00266A88">
            <w:pPr>
              <w:jc w:val="both"/>
              <w:rPr>
                <w:bCs/>
              </w:rPr>
            </w:pPr>
            <w:r w:rsidRPr="00266A88">
              <w:rPr>
                <w:bCs/>
              </w:rPr>
              <w:t>D.S. N° 38/2011 del MMA</w:t>
            </w:r>
          </w:p>
          <w:p w:rsidR="00331BDF" w:rsidRPr="00AC3B28" w:rsidRDefault="00266A88" w:rsidP="00266A88">
            <w:pPr>
              <w:jc w:val="both"/>
              <w:rPr>
                <w:b/>
              </w:rPr>
            </w:pPr>
            <w:r w:rsidRPr="00266A88">
              <w:rPr>
                <w:bCs/>
              </w:rPr>
              <w:t>Norma que establece los niveles máximos permisibles de Presión Sonora Corregidos (NPC) y los criterios técnicos para evaluar y calificar la emisión de ruidos molestos generados por fuentes que indica hacia la comunidad de acuerdo a cada zona homologada</w:t>
            </w:r>
          </w:p>
        </w:tc>
      </w:tr>
      <w:tr w:rsidR="008D7BE2" w:rsidRPr="008D7BE2" w:rsidTr="006B481F">
        <w:trPr>
          <w:trHeight w:val="687"/>
        </w:trPr>
        <w:tc>
          <w:tcPr>
            <w:tcW w:w="5000" w:type="pct"/>
            <w:gridSpan w:val="7"/>
            <w:shd w:val="clear" w:color="auto" w:fill="D9D9D9" w:themeFill="background1" w:themeFillShade="D9"/>
            <w:vAlign w:val="center"/>
          </w:tcPr>
          <w:p w:rsidR="008D7BE2" w:rsidRDefault="00721EA6" w:rsidP="008D7BE2">
            <w:pPr>
              <w:rPr>
                <w:b/>
                <w:lang w:val="es-CL"/>
              </w:rPr>
            </w:pPr>
            <w:r>
              <w:rPr>
                <w:b/>
                <w:lang w:val="es-CL"/>
              </w:rPr>
              <w:t>Descripción de los efectos producidos por la infracción:</w:t>
            </w:r>
          </w:p>
          <w:p w:rsidR="00521896" w:rsidRPr="00F315D8" w:rsidRDefault="00CC6F44" w:rsidP="00BB71C2">
            <w:pPr>
              <w:jc w:val="both"/>
              <w:rPr>
                <w:lang w:val="es-CL"/>
              </w:rPr>
            </w:pPr>
            <w:r w:rsidRPr="00CC6F44">
              <w:rPr>
                <w:lang w:val="es-CL"/>
              </w:rPr>
              <w:t>No se produjeron efectos negativos derivados de la infracción.</w:t>
            </w:r>
          </w:p>
        </w:tc>
      </w:tr>
      <w:tr w:rsidR="009615A0" w:rsidRPr="008D7BE2" w:rsidTr="002E0590">
        <w:tc>
          <w:tcPr>
            <w:tcW w:w="204" w:type="pct"/>
            <w:shd w:val="clear" w:color="auto" w:fill="D9D9D9" w:themeFill="background1" w:themeFillShade="D9"/>
          </w:tcPr>
          <w:p w:rsidR="00342DF2" w:rsidRPr="008D7BE2" w:rsidRDefault="00342DF2" w:rsidP="008D7BE2">
            <w:pPr>
              <w:jc w:val="center"/>
              <w:rPr>
                <w:b/>
              </w:rPr>
            </w:pPr>
            <w:r>
              <w:rPr>
                <w:b/>
              </w:rPr>
              <w:t>N°</w:t>
            </w:r>
          </w:p>
        </w:tc>
        <w:tc>
          <w:tcPr>
            <w:tcW w:w="730"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627" w:type="pct"/>
            <w:shd w:val="clear" w:color="auto" w:fill="D9D9D9" w:themeFill="background1" w:themeFillShade="D9"/>
            <w:vAlign w:val="center"/>
          </w:tcPr>
          <w:p w:rsidR="00342DF2" w:rsidRPr="008D7BE2" w:rsidRDefault="00342DF2" w:rsidP="00893B74">
            <w:pPr>
              <w:jc w:val="center"/>
              <w:rPr>
                <w:b/>
              </w:rPr>
            </w:pPr>
            <w:r>
              <w:rPr>
                <w:b/>
              </w:rPr>
              <w:t>Tipo de Acción</w:t>
            </w:r>
          </w:p>
        </w:tc>
        <w:tc>
          <w:tcPr>
            <w:tcW w:w="577"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682"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1098"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082"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A84A46" w:rsidRPr="00A84A46" w:rsidTr="002E0590">
        <w:trPr>
          <w:trHeight w:val="556"/>
        </w:trPr>
        <w:tc>
          <w:tcPr>
            <w:tcW w:w="204" w:type="pct"/>
          </w:tcPr>
          <w:p w:rsidR="003B6AED" w:rsidRDefault="003B6AED" w:rsidP="00CA3317">
            <w:pPr>
              <w:jc w:val="center"/>
            </w:pPr>
          </w:p>
          <w:p w:rsidR="001D3790" w:rsidRDefault="001D3790" w:rsidP="00CA3317">
            <w:pPr>
              <w:jc w:val="center"/>
            </w:pPr>
          </w:p>
          <w:p w:rsidR="00957986" w:rsidRPr="008D7BE2" w:rsidRDefault="00957986" w:rsidP="00CA3317">
            <w:pPr>
              <w:jc w:val="center"/>
            </w:pPr>
            <w:r>
              <w:t>1</w:t>
            </w:r>
          </w:p>
        </w:tc>
        <w:tc>
          <w:tcPr>
            <w:tcW w:w="730" w:type="pct"/>
          </w:tcPr>
          <w:p w:rsidR="009E5413" w:rsidRPr="008D7BE2" w:rsidRDefault="008A3AE5" w:rsidP="008A3AE5">
            <w:pPr>
              <w:jc w:val="both"/>
            </w:pPr>
            <w:r>
              <w:t>Barrera acústica: Consiste en una barrera con un material cuya densidad debe ser superior a los 10 Kg/m2, la cual se debe instalar lo más cerca posible de la fuente para ser efectiva.</w:t>
            </w:r>
          </w:p>
        </w:tc>
        <w:tc>
          <w:tcPr>
            <w:tcW w:w="627" w:type="pct"/>
          </w:tcPr>
          <w:p w:rsidR="001D3790" w:rsidRDefault="001D3790" w:rsidP="00CA3317">
            <w:pPr>
              <w:jc w:val="center"/>
            </w:pPr>
          </w:p>
          <w:p w:rsidR="001D3790" w:rsidRDefault="001D3790" w:rsidP="00CA3317">
            <w:pPr>
              <w:jc w:val="center"/>
            </w:pPr>
          </w:p>
          <w:p w:rsidR="009E5413" w:rsidRPr="008D7BE2" w:rsidRDefault="009E5413" w:rsidP="00CA3317">
            <w:pPr>
              <w:jc w:val="center"/>
            </w:pPr>
            <w:r>
              <w:t>Ejecutada</w:t>
            </w:r>
          </w:p>
        </w:tc>
        <w:tc>
          <w:tcPr>
            <w:tcW w:w="577" w:type="pct"/>
          </w:tcPr>
          <w:p w:rsidR="001D3790" w:rsidRPr="003E4AB2" w:rsidRDefault="001D3790" w:rsidP="00CA3317">
            <w:pPr>
              <w:jc w:val="center"/>
            </w:pPr>
          </w:p>
          <w:p w:rsidR="001D3790" w:rsidRPr="003E4AB2" w:rsidRDefault="001D3790" w:rsidP="00CA3317">
            <w:pPr>
              <w:jc w:val="center"/>
            </w:pPr>
          </w:p>
          <w:p w:rsidR="009E5413" w:rsidRPr="003E4AB2" w:rsidRDefault="009E5413" w:rsidP="00CA3317">
            <w:pPr>
              <w:jc w:val="center"/>
            </w:pPr>
            <w:r w:rsidRPr="003E4AB2">
              <w:t>1</w:t>
            </w:r>
            <w:r w:rsidR="00206F08" w:rsidRPr="003E4AB2">
              <w:t>6</w:t>
            </w:r>
            <w:r w:rsidRPr="003E4AB2">
              <w:t>/0</w:t>
            </w:r>
            <w:r w:rsidR="00206F08" w:rsidRPr="003E4AB2">
              <w:t>4</w:t>
            </w:r>
            <w:r w:rsidRPr="003E4AB2">
              <w:t>/201</w:t>
            </w:r>
            <w:r w:rsidR="00206F08" w:rsidRPr="003E4AB2">
              <w:t>8</w:t>
            </w:r>
            <w:r w:rsidRPr="003E4AB2">
              <w:t xml:space="preserve"> al </w:t>
            </w:r>
            <w:r w:rsidR="00206F08" w:rsidRPr="003E4AB2">
              <w:t>1</w:t>
            </w:r>
            <w:r w:rsidRPr="003E4AB2">
              <w:t>6/0</w:t>
            </w:r>
            <w:r w:rsidR="00206F08" w:rsidRPr="003E4AB2">
              <w:t>4</w:t>
            </w:r>
            <w:r w:rsidRPr="003E4AB2">
              <w:t>/201</w:t>
            </w:r>
            <w:r w:rsidR="00206F08" w:rsidRPr="003E4AB2">
              <w:t>9</w:t>
            </w:r>
          </w:p>
        </w:tc>
        <w:tc>
          <w:tcPr>
            <w:tcW w:w="682" w:type="pct"/>
          </w:tcPr>
          <w:p w:rsidR="009E5413" w:rsidRPr="003341FE" w:rsidRDefault="009E5413" w:rsidP="003341FE">
            <w:pPr>
              <w:jc w:val="center"/>
              <w:rPr>
                <w:lang w:val="es-CL"/>
              </w:rPr>
            </w:pPr>
          </w:p>
        </w:tc>
        <w:tc>
          <w:tcPr>
            <w:tcW w:w="1098" w:type="pct"/>
          </w:tcPr>
          <w:p w:rsidR="009E5413" w:rsidRPr="00203BE4" w:rsidRDefault="009E5413" w:rsidP="0083594B">
            <w:pPr>
              <w:tabs>
                <w:tab w:val="left" w:pos="252"/>
              </w:tabs>
              <w:jc w:val="both"/>
              <w:rPr>
                <w:u w:val="single"/>
                <w:lang w:val="es-CL"/>
              </w:rPr>
            </w:pPr>
            <w:r w:rsidRPr="00203BE4">
              <w:rPr>
                <w:u w:val="single"/>
                <w:lang w:val="es-CL"/>
              </w:rPr>
              <w:t xml:space="preserve">Reporte </w:t>
            </w:r>
            <w:r w:rsidR="002D47BC">
              <w:rPr>
                <w:u w:val="single"/>
                <w:lang w:val="es-CL"/>
              </w:rPr>
              <w:t>final</w:t>
            </w:r>
          </w:p>
          <w:p w:rsidR="004C440F" w:rsidRPr="00203BE4" w:rsidRDefault="004C440F" w:rsidP="00D74389">
            <w:pPr>
              <w:pStyle w:val="Prrafodelista"/>
              <w:numPr>
                <w:ilvl w:val="0"/>
                <w:numId w:val="7"/>
              </w:numPr>
              <w:tabs>
                <w:tab w:val="left" w:pos="252"/>
              </w:tabs>
              <w:ind w:left="168" w:hanging="168"/>
              <w:rPr>
                <w:lang w:val="es-CL"/>
              </w:rPr>
            </w:pPr>
            <w:r w:rsidRPr="00203BE4">
              <w:rPr>
                <w:lang w:val="es-CL"/>
              </w:rPr>
              <w:t xml:space="preserve"> Boletas y/o facturas de compra de materiales (obligatorio)</w:t>
            </w:r>
          </w:p>
          <w:p w:rsidR="009E5413" w:rsidRPr="00203BE4" w:rsidRDefault="004C440F" w:rsidP="00D1773E">
            <w:pPr>
              <w:pStyle w:val="Prrafodelista"/>
              <w:numPr>
                <w:ilvl w:val="0"/>
                <w:numId w:val="7"/>
              </w:numPr>
              <w:tabs>
                <w:tab w:val="left" w:pos="252"/>
              </w:tabs>
              <w:ind w:left="168" w:hanging="168"/>
              <w:rPr>
                <w:lang w:val="es-CL"/>
              </w:rPr>
            </w:pPr>
            <w:r w:rsidRPr="00203BE4">
              <w:rPr>
                <w:lang w:val="es-CL"/>
              </w:rPr>
              <w:t xml:space="preserve"> Boleta y/o facturas de pago de prestación de servicios</w:t>
            </w:r>
          </w:p>
          <w:p w:rsidR="0030316B" w:rsidRPr="00AE4B2A" w:rsidRDefault="004C440F" w:rsidP="0030316B">
            <w:pPr>
              <w:pStyle w:val="Prrafodelista"/>
              <w:numPr>
                <w:ilvl w:val="0"/>
                <w:numId w:val="7"/>
              </w:numPr>
              <w:tabs>
                <w:tab w:val="left" w:pos="252"/>
              </w:tabs>
              <w:ind w:left="168" w:hanging="168"/>
              <w:rPr>
                <w:color w:val="FF0000"/>
                <w:lang w:val="es-CL"/>
              </w:rPr>
            </w:pPr>
            <w:r w:rsidRPr="00203BE4">
              <w:rPr>
                <w:lang w:val="es-CL"/>
              </w:rPr>
              <w:t xml:space="preserve"> Fotografías fechadas y georreferenciadas ilustrativas de la ejecución de la acción (obligatorio</w:t>
            </w:r>
            <w:r w:rsidR="00203BE4" w:rsidRPr="00203BE4">
              <w:rPr>
                <w:lang w:val="es-CL"/>
              </w:rPr>
              <w:t>)</w:t>
            </w:r>
          </w:p>
        </w:tc>
        <w:tc>
          <w:tcPr>
            <w:tcW w:w="1082" w:type="pct"/>
          </w:tcPr>
          <w:p w:rsidR="0008114C" w:rsidRPr="00D05F18" w:rsidRDefault="00A53475" w:rsidP="00270DD4">
            <w:pPr>
              <w:tabs>
                <w:tab w:val="left" w:pos="173"/>
              </w:tabs>
              <w:jc w:val="both"/>
            </w:pPr>
            <w:r w:rsidRPr="00D05F18">
              <w:t xml:space="preserve">Con </w:t>
            </w:r>
            <w:r w:rsidRPr="00161D87">
              <w:t>fecha 0</w:t>
            </w:r>
            <w:r w:rsidR="003675F4" w:rsidRPr="00161D87">
              <w:t>5</w:t>
            </w:r>
            <w:r w:rsidRPr="00161D87">
              <w:t xml:space="preserve"> de mayo de 2020 el titular ingresó reporte </w:t>
            </w:r>
            <w:r w:rsidR="009F5559" w:rsidRPr="00161D87">
              <w:t>final</w:t>
            </w:r>
            <w:r w:rsidRPr="00161D87">
              <w:t xml:space="preserve"> </w:t>
            </w:r>
            <w:r w:rsidRPr="00D05F18">
              <w:t>y sus anexos</w:t>
            </w:r>
            <w:r w:rsidR="0008114C" w:rsidRPr="00D05F18">
              <w:t xml:space="preserve">, específicamente en el </w:t>
            </w:r>
            <w:r w:rsidR="00816F05" w:rsidRPr="00D05F18">
              <w:t>S</w:t>
            </w:r>
            <w:r w:rsidR="0008114C" w:rsidRPr="00D05F18">
              <w:t>istema SPDC</w:t>
            </w:r>
            <w:r w:rsidR="00A83349" w:rsidRPr="00D05F18">
              <w:t>.</w:t>
            </w:r>
          </w:p>
          <w:p w:rsidR="0008114C" w:rsidRPr="00D05F18" w:rsidRDefault="0008114C" w:rsidP="00270DD4">
            <w:pPr>
              <w:tabs>
                <w:tab w:val="left" w:pos="173"/>
              </w:tabs>
              <w:jc w:val="both"/>
            </w:pPr>
          </w:p>
          <w:p w:rsidR="00816F05" w:rsidRDefault="00816F05" w:rsidP="00270DD4">
            <w:pPr>
              <w:tabs>
                <w:tab w:val="left" w:pos="173"/>
              </w:tabs>
              <w:jc w:val="both"/>
            </w:pPr>
            <w:r w:rsidRPr="00D05F18">
              <w:t>A mayor detalle el Sistema de Seguimiento de Programas de Cumplimiento -</w:t>
            </w:r>
            <w:r w:rsidR="00812C06" w:rsidRPr="00D05F18">
              <w:t xml:space="preserve"> </w:t>
            </w:r>
            <w:r w:rsidRPr="00D05F18">
              <w:t xml:space="preserve">SPDC, es una plataforma electrónica desarrollada y administrada por la SMA, a través de la cual los </w:t>
            </w:r>
            <w:r w:rsidR="00812C06" w:rsidRPr="00D05F18">
              <w:t>titulares</w:t>
            </w:r>
            <w:r w:rsidRPr="00D05F18">
              <w:t xml:space="preserve"> deben cargar el contenido de sus Programas de Cumplimiento. El sistema también permite la recepción, gestión y seguimiento de los reportes que los </w:t>
            </w:r>
            <w:r w:rsidR="00812C06" w:rsidRPr="00D05F18">
              <w:t xml:space="preserve">titulares </w:t>
            </w:r>
            <w:r w:rsidRPr="00D05F18">
              <w:t>deben proporcionar, de acuerdo a lo establecido en la Resolución Exenta 166 de 2018</w:t>
            </w:r>
            <w:r w:rsidR="00E07BD6" w:rsidRPr="00D05F18">
              <w:t>.</w:t>
            </w:r>
          </w:p>
          <w:p w:rsidR="008F7237" w:rsidRPr="00D05F18" w:rsidRDefault="008F7237" w:rsidP="00270DD4">
            <w:pPr>
              <w:tabs>
                <w:tab w:val="left" w:pos="173"/>
              </w:tabs>
              <w:jc w:val="both"/>
            </w:pPr>
          </w:p>
          <w:p w:rsidR="002C2982" w:rsidRPr="00D05F18" w:rsidRDefault="00A53475" w:rsidP="00270DD4">
            <w:pPr>
              <w:tabs>
                <w:tab w:val="left" w:pos="173"/>
              </w:tabs>
              <w:jc w:val="both"/>
            </w:pPr>
            <w:r w:rsidRPr="00D05F18">
              <w:lastRenderedPageBreak/>
              <w:t>Para acreditar el cumplimiento de la acción se acompañó</w:t>
            </w:r>
            <w:r w:rsidR="002E0590">
              <w:t xml:space="preserve"> (Ver anexo 2)</w:t>
            </w:r>
            <w:r w:rsidR="00E549D0" w:rsidRPr="00D05F18">
              <w:t xml:space="preserve">: </w:t>
            </w:r>
            <w:r w:rsidR="00F93167" w:rsidRPr="00D05F18">
              <w:t>Set de fo</w:t>
            </w:r>
            <w:r w:rsidR="000C2B78" w:rsidRPr="00D05F18">
              <w:t xml:space="preserve">tografías, </w:t>
            </w:r>
            <w:r w:rsidR="00270DD4" w:rsidRPr="00D05F18">
              <w:t xml:space="preserve">Factura </w:t>
            </w:r>
            <w:r w:rsidR="00F93167" w:rsidRPr="00D05F18">
              <w:t>e</w:t>
            </w:r>
            <w:r w:rsidR="00270DD4" w:rsidRPr="00D05F18">
              <w:t xml:space="preserve">lectrónica Construcciones Norte Grande SpA N° 38, 59, 60 y 61, Factura </w:t>
            </w:r>
            <w:r w:rsidR="00F93167" w:rsidRPr="00D05F18">
              <w:t>e</w:t>
            </w:r>
            <w:r w:rsidR="00270DD4" w:rsidRPr="00D05F18">
              <w:t xml:space="preserve">lectrónica Ebema N° 3631826, Factura </w:t>
            </w:r>
            <w:r w:rsidR="00F93167" w:rsidRPr="00D05F18">
              <w:t>e</w:t>
            </w:r>
            <w:r w:rsidR="00270DD4" w:rsidRPr="00D05F18">
              <w:t xml:space="preserve">lectrónica Construmar S.A. N° 0015608734, Factura </w:t>
            </w:r>
            <w:r w:rsidR="00F93167" w:rsidRPr="00D05F18">
              <w:t>e</w:t>
            </w:r>
            <w:r w:rsidR="00270DD4" w:rsidRPr="00D05F18">
              <w:t xml:space="preserve">lectrónica Imperial S.A N° 13478334, 13444600, 13444599, Factura </w:t>
            </w:r>
            <w:r w:rsidR="00F93167" w:rsidRPr="00D05F18">
              <w:t>e</w:t>
            </w:r>
            <w:r w:rsidR="00270DD4" w:rsidRPr="00D05F18">
              <w:t xml:space="preserve">lectrónica Sodimac S.A N° 92182743 y 93219186, Factura </w:t>
            </w:r>
            <w:r w:rsidR="00F93167" w:rsidRPr="00D05F18">
              <w:t>e</w:t>
            </w:r>
            <w:r w:rsidR="00270DD4" w:rsidRPr="00D05F18">
              <w:t xml:space="preserve">lectrónica RyV SpA N° 198, 209, 212, 226, 230, 238, 245 y 253, Factura </w:t>
            </w:r>
            <w:r w:rsidR="00F93167" w:rsidRPr="00D05F18">
              <w:t>e</w:t>
            </w:r>
            <w:r w:rsidR="00270DD4" w:rsidRPr="00D05F18">
              <w:t xml:space="preserve">lectrónica Construcciones Norte Grande SpA N° 35, 50, 51, 52 y 68, Factura </w:t>
            </w:r>
            <w:r w:rsidR="00F93167" w:rsidRPr="00D05F18">
              <w:t>e</w:t>
            </w:r>
            <w:r w:rsidR="00270DD4" w:rsidRPr="00D05F18">
              <w:t>lectrónica Sodimac S.A N° 90582404,</w:t>
            </w:r>
            <w:r w:rsidR="002E0590">
              <w:t xml:space="preserve"> </w:t>
            </w:r>
            <w:r w:rsidR="00270DD4" w:rsidRPr="00D05F18">
              <w:t>90582378, 91508198, 91508199, 93827027, 94105544, 95135299, 95659666, 95806640, 96750485, 96750694, 96750520, 96750336 y 91508197</w:t>
            </w:r>
            <w:r w:rsidR="00BE5A38">
              <w:t>.</w:t>
            </w:r>
          </w:p>
          <w:p w:rsidR="002C2982" w:rsidRPr="00D05F18" w:rsidRDefault="002C2982" w:rsidP="000508E0">
            <w:pPr>
              <w:tabs>
                <w:tab w:val="left" w:pos="173"/>
              </w:tabs>
              <w:jc w:val="both"/>
            </w:pPr>
          </w:p>
          <w:p w:rsidR="003E4AB2" w:rsidRDefault="00855254" w:rsidP="00310DEF">
            <w:pPr>
              <w:tabs>
                <w:tab w:val="left" w:pos="173"/>
              </w:tabs>
              <w:jc w:val="both"/>
            </w:pPr>
            <w:r w:rsidRPr="00D05F18">
              <w:t>La revisión de los medios de verificación da</w:t>
            </w:r>
            <w:r w:rsidR="000508E0" w:rsidRPr="00D05F18">
              <w:t xml:space="preserve"> cuenta del cumplimiento de la acción n° 1, en tal sentido se constata</w:t>
            </w:r>
            <w:r w:rsidR="004E3C10" w:rsidRPr="00D05F18">
              <w:t xml:space="preserve"> la efectiva construcción de la barrera acústica</w:t>
            </w:r>
            <w:r w:rsidR="007D4824" w:rsidRPr="00D05F18">
              <w:t>.</w:t>
            </w:r>
          </w:p>
          <w:p w:rsidR="008F7237" w:rsidRPr="00D05F18" w:rsidRDefault="008F7237" w:rsidP="00310DEF">
            <w:pPr>
              <w:tabs>
                <w:tab w:val="left" w:pos="173"/>
              </w:tabs>
              <w:jc w:val="both"/>
            </w:pPr>
          </w:p>
          <w:p w:rsidR="00310DEF" w:rsidRDefault="004E3C10" w:rsidP="00310DEF">
            <w:pPr>
              <w:tabs>
                <w:tab w:val="left" w:pos="173"/>
              </w:tabs>
              <w:jc w:val="both"/>
              <w:rPr>
                <w:lang w:val="es-CL"/>
              </w:rPr>
            </w:pPr>
            <w:r w:rsidRPr="00D05F18">
              <w:rPr>
                <w:lang w:val="es-CL"/>
              </w:rPr>
              <w:t xml:space="preserve">Sin embargo, </w:t>
            </w:r>
            <w:r w:rsidR="00814194" w:rsidRPr="00D05F18">
              <w:rPr>
                <w:lang w:val="es-CL"/>
              </w:rPr>
              <w:t xml:space="preserve">esta misma revisión permite verificar que las fotografías acompañadas </w:t>
            </w:r>
            <w:r w:rsidR="007D4824" w:rsidRPr="00D05F18">
              <w:rPr>
                <w:lang w:val="es-CL"/>
              </w:rPr>
              <w:t xml:space="preserve">como medio de verificación de la acción </w:t>
            </w:r>
            <w:r w:rsidR="007D4824" w:rsidRPr="00D05F18">
              <w:rPr>
                <w:lang w:val="es-CL"/>
              </w:rPr>
              <w:lastRenderedPageBreak/>
              <w:t xml:space="preserve">no están fechadas como tampoco </w:t>
            </w:r>
            <w:r w:rsidR="00D05F18" w:rsidRPr="00D05F18">
              <w:rPr>
                <w:lang w:val="es-CL"/>
              </w:rPr>
              <w:t>georreferenciadas</w:t>
            </w:r>
            <w:r w:rsidR="007D4824" w:rsidRPr="00D05F18">
              <w:rPr>
                <w:lang w:val="es-CL"/>
              </w:rPr>
              <w:t>.</w:t>
            </w:r>
          </w:p>
          <w:p w:rsidR="00BE5A38" w:rsidRDefault="00BE5A38" w:rsidP="00310DEF">
            <w:pPr>
              <w:tabs>
                <w:tab w:val="left" w:pos="173"/>
              </w:tabs>
              <w:jc w:val="both"/>
              <w:rPr>
                <w:lang w:val="es-CL"/>
              </w:rPr>
            </w:pPr>
          </w:p>
          <w:p w:rsidR="00BC2119" w:rsidRPr="00D05F18" w:rsidRDefault="00AA1AF0" w:rsidP="00BC2119">
            <w:pPr>
              <w:tabs>
                <w:tab w:val="left" w:pos="173"/>
              </w:tabs>
              <w:jc w:val="both"/>
              <w:rPr>
                <w:lang w:val="es-CL"/>
              </w:rPr>
            </w:pPr>
            <w:r>
              <w:rPr>
                <w:lang w:val="es-CL"/>
              </w:rPr>
              <w:t>Del mismo modo</w:t>
            </w:r>
            <w:r w:rsidR="00116CC9">
              <w:rPr>
                <w:lang w:val="es-CL"/>
              </w:rPr>
              <w:t xml:space="preserve"> se verifica que la </w:t>
            </w:r>
            <w:r w:rsidRPr="00AA1AF0">
              <w:rPr>
                <w:lang w:val="es-CL"/>
              </w:rPr>
              <w:t xml:space="preserve">acción no fue reportada en </w:t>
            </w:r>
            <w:r w:rsidR="00116CC9">
              <w:rPr>
                <w:lang w:val="es-CL"/>
              </w:rPr>
              <w:t xml:space="preserve">el </w:t>
            </w:r>
            <w:r w:rsidRPr="00AA1AF0">
              <w:rPr>
                <w:lang w:val="es-CL"/>
              </w:rPr>
              <w:t>periodo que le correspondía</w:t>
            </w:r>
            <w:r w:rsidR="00116CC9">
              <w:rPr>
                <w:lang w:val="es-CL"/>
              </w:rPr>
              <w:t xml:space="preserve"> </w:t>
            </w:r>
            <w:r w:rsidR="00BC2119">
              <w:rPr>
                <w:lang w:val="es-CL"/>
              </w:rPr>
              <w:t xml:space="preserve">en el </w:t>
            </w:r>
            <w:r w:rsidR="00116CC9" w:rsidRPr="00116CC9">
              <w:rPr>
                <w:lang w:val="es-CL"/>
              </w:rPr>
              <w:t xml:space="preserve">Sistema de Seguimiento de Programas de Cumplimiento </w:t>
            </w:r>
            <w:r w:rsidR="00116CC9">
              <w:rPr>
                <w:lang w:val="es-CL"/>
              </w:rPr>
              <w:t>–</w:t>
            </w:r>
            <w:r w:rsidR="00116CC9" w:rsidRPr="00116CC9">
              <w:rPr>
                <w:lang w:val="es-CL"/>
              </w:rPr>
              <w:t xml:space="preserve"> SPDC</w:t>
            </w:r>
            <w:r w:rsidR="00116CC9">
              <w:rPr>
                <w:lang w:val="es-CL"/>
              </w:rPr>
              <w:t xml:space="preserve"> </w:t>
            </w:r>
            <w:r w:rsidR="00BC2119">
              <w:rPr>
                <w:lang w:val="es-CL"/>
              </w:rPr>
              <w:t xml:space="preserve">de acuerdo a lo establecido en la </w:t>
            </w:r>
            <w:r w:rsidR="00BC2119" w:rsidRPr="00BC2119">
              <w:rPr>
                <w:lang w:val="es-CL"/>
              </w:rPr>
              <w:t xml:space="preserve">Resolución Ex. N° 2/ROL D-195-2019 </w:t>
            </w:r>
            <w:r w:rsidR="00BC2119">
              <w:rPr>
                <w:lang w:val="es-CL"/>
              </w:rPr>
              <w:t>(Ver Anexo 1)</w:t>
            </w:r>
            <w:r w:rsidR="003C51E3">
              <w:rPr>
                <w:lang w:val="es-CL"/>
              </w:rPr>
              <w:t>.</w:t>
            </w:r>
          </w:p>
        </w:tc>
      </w:tr>
      <w:tr w:rsidR="009615A0" w:rsidRPr="00957986" w:rsidTr="002E0590">
        <w:trPr>
          <w:trHeight w:val="556"/>
        </w:trPr>
        <w:tc>
          <w:tcPr>
            <w:tcW w:w="204" w:type="pct"/>
          </w:tcPr>
          <w:p w:rsidR="00231304" w:rsidRDefault="00231304" w:rsidP="00231304">
            <w:pPr>
              <w:jc w:val="center"/>
              <w:rPr>
                <w:lang w:val="es-CL"/>
              </w:rPr>
            </w:pPr>
          </w:p>
          <w:p w:rsidR="001D3790" w:rsidRDefault="001D3790" w:rsidP="00231304">
            <w:pPr>
              <w:jc w:val="center"/>
              <w:rPr>
                <w:lang w:val="es-CL"/>
              </w:rPr>
            </w:pPr>
          </w:p>
          <w:p w:rsidR="00231304" w:rsidRPr="00957986" w:rsidRDefault="00231304" w:rsidP="00231304">
            <w:pPr>
              <w:jc w:val="center"/>
              <w:rPr>
                <w:lang w:val="es-CL"/>
              </w:rPr>
            </w:pPr>
            <w:r>
              <w:rPr>
                <w:lang w:val="es-CL"/>
              </w:rPr>
              <w:t>2</w:t>
            </w:r>
          </w:p>
        </w:tc>
        <w:tc>
          <w:tcPr>
            <w:tcW w:w="730" w:type="pct"/>
          </w:tcPr>
          <w:p w:rsidR="00231304" w:rsidRPr="00957986" w:rsidRDefault="0075072D" w:rsidP="00E47724">
            <w:pPr>
              <w:autoSpaceDE w:val="0"/>
              <w:autoSpaceDN w:val="0"/>
              <w:adjustRightInd w:val="0"/>
              <w:jc w:val="both"/>
              <w:rPr>
                <w:lang w:val="es-CL"/>
              </w:rPr>
            </w:pPr>
            <w:r w:rsidRPr="00E47724">
              <w:rPr>
                <w:rFonts w:cs="Arial"/>
              </w:rPr>
              <w:t>Reubicación de equipos o maquinaria generadora de ruido: Realizar la reubicación de</w:t>
            </w:r>
            <w:r w:rsidR="00E47724">
              <w:rPr>
                <w:rFonts w:cs="Arial"/>
              </w:rPr>
              <w:t xml:space="preserve"> </w:t>
            </w:r>
            <w:r w:rsidRPr="00E47724">
              <w:rPr>
                <w:rFonts w:cs="Arial"/>
              </w:rPr>
              <w:t>los equipos o maquinaria, desplazando el instrumento emisor de ruido a un sector</w:t>
            </w:r>
            <w:r w:rsidR="00E47724">
              <w:rPr>
                <w:rFonts w:cs="Arial"/>
              </w:rPr>
              <w:t xml:space="preserve"> </w:t>
            </w:r>
            <w:r w:rsidRPr="00E47724">
              <w:rPr>
                <w:rFonts w:cs="Arial"/>
              </w:rPr>
              <w:t>donde no genere superaciones al D.S. N°38/2011 en receptores cercanos</w:t>
            </w:r>
          </w:p>
        </w:tc>
        <w:tc>
          <w:tcPr>
            <w:tcW w:w="627" w:type="pct"/>
          </w:tcPr>
          <w:p w:rsidR="00231304" w:rsidRDefault="00231304" w:rsidP="00231304">
            <w:pPr>
              <w:jc w:val="center"/>
              <w:rPr>
                <w:lang w:val="es-CL"/>
              </w:rPr>
            </w:pPr>
          </w:p>
          <w:p w:rsidR="001D3790" w:rsidRDefault="001D3790" w:rsidP="00231304">
            <w:pPr>
              <w:jc w:val="center"/>
              <w:rPr>
                <w:lang w:val="es-CL"/>
              </w:rPr>
            </w:pPr>
          </w:p>
          <w:p w:rsidR="00231304" w:rsidRPr="00957986" w:rsidRDefault="00780DB4" w:rsidP="00231304">
            <w:pPr>
              <w:jc w:val="center"/>
              <w:rPr>
                <w:lang w:val="es-CL"/>
              </w:rPr>
            </w:pPr>
            <w:r>
              <w:rPr>
                <w:lang w:val="es-CL"/>
              </w:rPr>
              <w:t>E</w:t>
            </w:r>
            <w:r w:rsidR="00231304">
              <w:rPr>
                <w:lang w:val="es-CL"/>
              </w:rPr>
              <w:t>jecuta</w:t>
            </w:r>
            <w:r>
              <w:rPr>
                <w:lang w:val="es-CL"/>
              </w:rPr>
              <w:t>da</w:t>
            </w:r>
          </w:p>
        </w:tc>
        <w:tc>
          <w:tcPr>
            <w:tcW w:w="577" w:type="pct"/>
          </w:tcPr>
          <w:p w:rsidR="00231304" w:rsidRPr="00A47E07" w:rsidRDefault="00231304" w:rsidP="00231304">
            <w:pPr>
              <w:jc w:val="center"/>
              <w:rPr>
                <w:lang w:val="es-CL"/>
              </w:rPr>
            </w:pPr>
          </w:p>
          <w:p w:rsidR="001D3790" w:rsidRPr="00A47E07" w:rsidRDefault="001D3790" w:rsidP="00231304">
            <w:pPr>
              <w:jc w:val="center"/>
              <w:rPr>
                <w:lang w:val="es-CL"/>
              </w:rPr>
            </w:pPr>
          </w:p>
          <w:p w:rsidR="00231304" w:rsidRPr="003341FE" w:rsidRDefault="00A47E07" w:rsidP="00231304">
            <w:pPr>
              <w:jc w:val="center"/>
              <w:rPr>
                <w:lang w:val="es-CL"/>
              </w:rPr>
            </w:pPr>
            <w:r w:rsidRPr="00A47E07">
              <w:rPr>
                <w:lang w:val="es-CL"/>
              </w:rPr>
              <w:t>06</w:t>
            </w:r>
            <w:r w:rsidR="00231304" w:rsidRPr="00A47E07">
              <w:rPr>
                <w:lang w:val="es-CL"/>
              </w:rPr>
              <w:t>/0</w:t>
            </w:r>
            <w:r w:rsidRPr="00A47E07">
              <w:rPr>
                <w:lang w:val="es-CL"/>
              </w:rPr>
              <w:t>3</w:t>
            </w:r>
            <w:r w:rsidR="00231304" w:rsidRPr="00A47E07">
              <w:rPr>
                <w:lang w:val="es-CL"/>
              </w:rPr>
              <w:t>/201</w:t>
            </w:r>
            <w:r w:rsidRPr="00A47E07">
              <w:rPr>
                <w:lang w:val="es-CL"/>
              </w:rPr>
              <w:t>8</w:t>
            </w:r>
            <w:r w:rsidR="00231304" w:rsidRPr="00A47E07">
              <w:rPr>
                <w:lang w:val="es-CL"/>
              </w:rPr>
              <w:t xml:space="preserve"> al </w:t>
            </w:r>
            <w:r w:rsidRPr="00A47E07">
              <w:rPr>
                <w:lang w:val="es-CL"/>
              </w:rPr>
              <w:t>31</w:t>
            </w:r>
            <w:r w:rsidR="00231304" w:rsidRPr="00A47E07">
              <w:rPr>
                <w:lang w:val="es-CL"/>
              </w:rPr>
              <w:t>/0</w:t>
            </w:r>
            <w:r w:rsidRPr="00A47E07">
              <w:rPr>
                <w:lang w:val="es-CL"/>
              </w:rPr>
              <w:t>1</w:t>
            </w:r>
            <w:r w:rsidR="00231304" w:rsidRPr="00A47E07">
              <w:rPr>
                <w:lang w:val="es-CL"/>
              </w:rPr>
              <w:t>/20</w:t>
            </w:r>
            <w:r w:rsidRPr="00A47E07">
              <w:rPr>
                <w:lang w:val="es-CL"/>
              </w:rPr>
              <w:t>20</w:t>
            </w:r>
          </w:p>
        </w:tc>
        <w:tc>
          <w:tcPr>
            <w:tcW w:w="682" w:type="pct"/>
          </w:tcPr>
          <w:p w:rsidR="00231304" w:rsidRPr="003341FE" w:rsidRDefault="00231304" w:rsidP="00231304">
            <w:pPr>
              <w:jc w:val="center"/>
              <w:rPr>
                <w:lang w:val="es-CL"/>
              </w:rPr>
            </w:pPr>
          </w:p>
        </w:tc>
        <w:tc>
          <w:tcPr>
            <w:tcW w:w="1098" w:type="pct"/>
          </w:tcPr>
          <w:p w:rsidR="00231304" w:rsidRPr="00C521C8" w:rsidRDefault="00231304" w:rsidP="00231304">
            <w:pPr>
              <w:tabs>
                <w:tab w:val="left" w:pos="252"/>
              </w:tabs>
              <w:jc w:val="both"/>
              <w:rPr>
                <w:u w:val="single"/>
                <w:lang w:val="es-CL"/>
              </w:rPr>
            </w:pPr>
            <w:r w:rsidRPr="00C521C8">
              <w:rPr>
                <w:u w:val="single"/>
                <w:lang w:val="es-CL"/>
              </w:rPr>
              <w:t xml:space="preserve">Reporte </w:t>
            </w:r>
            <w:r w:rsidR="00780DB4">
              <w:rPr>
                <w:u w:val="single"/>
                <w:lang w:val="es-CL"/>
              </w:rPr>
              <w:t>final</w:t>
            </w:r>
          </w:p>
          <w:p w:rsidR="003341FE" w:rsidRPr="003341FE" w:rsidRDefault="002C2982" w:rsidP="003341FE">
            <w:pPr>
              <w:pStyle w:val="Prrafodelista"/>
              <w:numPr>
                <w:ilvl w:val="0"/>
                <w:numId w:val="8"/>
              </w:numPr>
              <w:ind w:left="168" w:hanging="168"/>
              <w:rPr>
                <w:lang w:val="es-CL"/>
              </w:rPr>
            </w:pPr>
            <w:r w:rsidRPr="00C521C8">
              <w:rPr>
                <w:lang w:val="es-CL"/>
              </w:rPr>
              <w:t xml:space="preserve"> Fotografías fechadas y georreferenciadas ilustrativas del antes y después de la acción (obligatorio)</w:t>
            </w:r>
          </w:p>
        </w:tc>
        <w:tc>
          <w:tcPr>
            <w:tcW w:w="1082" w:type="pct"/>
          </w:tcPr>
          <w:p w:rsidR="006D3942" w:rsidRDefault="006D3942" w:rsidP="006D3942">
            <w:pPr>
              <w:tabs>
                <w:tab w:val="left" w:pos="173"/>
              </w:tabs>
              <w:jc w:val="both"/>
            </w:pPr>
            <w:r w:rsidRPr="00D05F18">
              <w:t xml:space="preserve">Con fecha </w:t>
            </w:r>
            <w:r w:rsidRPr="00161D87">
              <w:t>0</w:t>
            </w:r>
            <w:r w:rsidR="003675F4" w:rsidRPr="00161D87">
              <w:t>5</w:t>
            </w:r>
            <w:r w:rsidRPr="00161D87">
              <w:t xml:space="preserve"> de mayo de 2020 </w:t>
            </w:r>
            <w:r w:rsidRPr="00D05F18">
              <w:t>el titular ingresó reporte final y sus anexos, específicamente en el Sistema SPDC.</w:t>
            </w:r>
          </w:p>
          <w:p w:rsidR="00AD2889" w:rsidRPr="00D05F18" w:rsidRDefault="00AD2889" w:rsidP="006D3942">
            <w:pPr>
              <w:tabs>
                <w:tab w:val="left" w:pos="173"/>
              </w:tabs>
              <w:jc w:val="both"/>
            </w:pPr>
          </w:p>
          <w:p w:rsidR="00AD570B" w:rsidRPr="00D659D0" w:rsidRDefault="00AD570B" w:rsidP="00AD570B">
            <w:pPr>
              <w:jc w:val="both"/>
            </w:pPr>
            <w:r w:rsidRPr="00D659D0">
              <w:t xml:space="preserve">Para acreditar el cumplimiento de la acción se acompañó (Ver anexo </w:t>
            </w:r>
            <w:r w:rsidR="00016968" w:rsidRPr="00D659D0">
              <w:t>3</w:t>
            </w:r>
            <w:r w:rsidRPr="00D659D0">
              <w:t xml:space="preserve">): </w:t>
            </w:r>
            <w:r w:rsidR="00994920" w:rsidRPr="00D659D0">
              <w:t>Set de fotografías</w:t>
            </w:r>
            <w:r w:rsidR="00BE5A38">
              <w:t>.</w:t>
            </w:r>
          </w:p>
          <w:p w:rsidR="00AD570B" w:rsidRPr="004D7FBD" w:rsidRDefault="00AD570B" w:rsidP="00AD570B">
            <w:pPr>
              <w:jc w:val="both"/>
            </w:pPr>
          </w:p>
          <w:p w:rsidR="00AD570B" w:rsidRPr="004D7FBD" w:rsidRDefault="008F7237" w:rsidP="00AD570B">
            <w:pPr>
              <w:jc w:val="both"/>
            </w:pPr>
            <w:r w:rsidRPr="004D7FBD">
              <w:t>La revisión de los medios de verificación da</w:t>
            </w:r>
            <w:r w:rsidR="00AD570B" w:rsidRPr="004D7FBD">
              <w:t xml:space="preserve"> cuenta del cumplimiento de la acción n° </w:t>
            </w:r>
            <w:r w:rsidR="00994920" w:rsidRPr="004D7FBD">
              <w:t>2</w:t>
            </w:r>
            <w:r w:rsidR="00AD570B" w:rsidRPr="004D7FBD">
              <w:t xml:space="preserve">, en tal sentido se constata la </w:t>
            </w:r>
            <w:r w:rsidR="004D7FBD" w:rsidRPr="004D7FBD">
              <w:t>reubicación de equipos o maquinaria generadora de ruido</w:t>
            </w:r>
            <w:r w:rsidR="00AD570B" w:rsidRPr="004D7FBD">
              <w:t>.</w:t>
            </w:r>
          </w:p>
          <w:p w:rsidR="00AD570B" w:rsidRPr="004D7FBD" w:rsidRDefault="00AD570B" w:rsidP="00AD570B">
            <w:pPr>
              <w:jc w:val="both"/>
            </w:pPr>
          </w:p>
          <w:p w:rsidR="00043BCA" w:rsidRDefault="00D05DA5" w:rsidP="00AD570B">
            <w:pPr>
              <w:jc w:val="both"/>
            </w:pPr>
            <w:r>
              <w:t>No obstante</w:t>
            </w:r>
            <w:r w:rsidR="00AD570B" w:rsidRPr="00D05DA5">
              <w:t>, esta misma revisión permite verificar que las fotografías acompañadas como medio de verificación de la acción no están fechadas como tampoco georreferenciadas.</w:t>
            </w:r>
          </w:p>
          <w:p w:rsidR="00AA1AF0" w:rsidRPr="003C51E3" w:rsidRDefault="00AA1AF0" w:rsidP="00AD570B">
            <w:pPr>
              <w:jc w:val="both"/>
            </w:pPr>
          </w:p>
          <w:p w:rsidR="00AA1AF0" w:rsidRPr="003C51E3" w:rsidRDefault="003C51E3" w:rsidP="00AD570B">
            <w:pPr>
              <w:jc w:val="both"/>
            </w:pPr>
            <w:r w:rsidRPr="003C51E3">
              <w:t>Además,</w:t>
            </w:r>
            <w:r w:rsidR="00BC2119" w:rsidRPr="003C51E3">
              <w:t xml:space="preserve"> se verifica que la acción no fue reportada en el periodo que le correspondía en el Sistema </w:t>
            </w:r>
            <w:r w:rsidR="00BC2119" w:rsidRPr="003C51E3">
              <w:lastRenderedPageBreak/>
              <w:t>de Seguimiento de Programas de Cumplimiento – SPDC de acuerdo a lo establecido en la Resolución Ex. N° 2/ROL D-195-2019 (Ver Anexo 1)</w:t>
            </w:r>
            <w:r>
              <w:t>.</w:t>
            </w:r>
          </w:p>
        </w:tc>
      </w:tr>
      <w:tr w:rsidR="009615A0" w:rsidRPr="00957986" w:rsidTr="002E0590">
        <w:trPr>
          <w:trHeight w:val="556"/>
        </w:trPr>
        <w:tc>
          <w:tcPr>
            <w:tcW w:w="204" w:type="pct"/>
          </w:tcPr>
          <w:p w:rsidR="001F6D9B" w:rsidRDefault="001F6D9B" w:rsidP="001F6D9B">
            <w:pPr>
              <w:jc w:val="center"/>
              <w:rPr>
                <w:lang w:val="es-CL"/>
              </w:rPr>
            </w:pPr>
          </w:p>
          <w:p w:rsidR="001D3790" w:rsidRDefault="001D3790" w:rsidP="001F6D9B">
            <w:pPr>
              <w:jc w:val="center"/>
              <w:rPr>
                <w:lang w:val="es-CL"/>
              </w:rPr>
            </w:pPr>
          </w:p>
          <w:p w:rsidR="001F6D9B" w:rsidRPr="00957986" w:rsidRDefault="001F6D9B" w:rsidP="001F6D9B">
            <w:pPr>
              <w:jc w:val="center"/>
              <w:rPr>
                <w:lang w:val="es-CL"/>
              </w:rPr>
            </w:pPr>
            <w:r>
              <w:rPr>
                <w:lang w:val="es-CL"/>
              </w:rPr>
              <w:t>3</w:t>
            </w:r>
          </w:p>
        </w:tc>
        <w:tc>
          <w:tcPr>
            <w:tcW w:w="730" w:type="pct"/>
          </w:tcPr>
          <w:p w:rsidR="001F6D9B" w:rsidRPr="00957986" w:rsidRDefault="00E47724" w:rsidP="00E47724">
            <w:pPr>
              <w:jc w:val="both"/>
              <w:rPr>
                <w:lang w:val="es-CL"/>
              </w:rPr>
            </w:pPr>
            <w:r w:rsidRPr="00E47724">
              <w:rPr>
                <w:lang w:val="es-CL"/>
              </w:rPr>
              <w:t>Túnel Acústico: Se deberá implementar un túnel acústico a instalar en los sectores</w:t>
            </w:r>
            <w:r>
              <w:rPr>
                <w:lang w:val="es-CL"/>
              </w:rPr>
              <w:t xml:space="preserve"> </w:t>
            </w:r>
            <w:r w:rsidRPr="00E47724">
              <w:rPr>
                <w:lang w:val="es-CL"/>
              </w:rPr>
              <w:t>donde operen dispositivos móviles que generen material para la producción de la faena,</w:t>
            </w:r>
            <w:r>
              <w:rPr>
                <w:lang w:val="es-CL"/>
              </w:rPr>
              <w:t xml:space="preserve"> </w:t>
            </w:r>
            <w:r w:rsidRPr="00E47724">
              <w:rPr>
                <w:lang w:val="es-CL"/>
              </w:rPr>
              <w:t>como camiones hormigoneros. Dichos túneles deberán tener como mínimo material</w:t>
            </w:r>
            <w:r>
              <w:rPr>
                <w:lang w:val="es-CL"/>
              </w:rPr>
              <w:t xml:space="preserve"> </w:t>
            </w:r>
            <w:r w:rsidRPr="00E47724">
              <w:rPr>
                <w:lang w:val="es-CL"/>
              </w:rPr>
              <w:t>aislante de 80</w:t>
            </w:r>
            <w:r w:rsidR="004748C4">
              <w:rPr>
                <w:lang w:val="es-CL"/>
              </w:rPr>
              <w:t xml:space="preserve"> </w:t>
            </w:r>
            <w:r w:rsidRPr="00E47724">
              <w:rPr>
                <w:lang w:val="es-CL"/>
              </w:rPr>
              <w:t>mm de espesor, con terminación interior de aluzinc perforado y</w:t>
            </w:r>
            <w:r>
              <w:rPr>
                <w:lang w:val="es-CL"/>
              </w:rPr>
              <w:t xml:space="preserve"> </w:t>
            </w:r>
            <w:r w:rsidRPr="00E47724">
              <w:rPr>
                <w:lang w:val="es-CL"/>
              </w:rPr>
              <w:t>terminación exterior galvanizada lisa.</w:t>
            </w:r>
          </w:p>
        </w:tc>
        <w:tc>
          <w:tcPr>
            <w:tcW w:w="627" w:type="pct"/>
          </w:tcPr>
          <w:p w:rsidR="001D3790" w:rsidRDefault="001D3790" w:rsidP="001F6D9B">
            <w:pPr>
              <w:jc w:val="center"/>
              <w:rPr>
                <w:lang w:val="es-CL"/>
              </w:rPr>
            </w:pPr>
          </w:p>
          <w:p w:rsidR="001D3790" w:rsidRDefault="001D3790" w:rsidP="001F6D9B">
            <w:pPr>
              <w:jc w:val="center"/>
              <w:rPr>
                <w:lang w:val="es-CL"/>
              </w:rPr>
            </w:pPr>
          </w:p>
          <w:p w:rsidR="001F6D9B" w:rsidRPr="00957986" w:rsidRDefault="00D80789" w:rsidP="001F6D9B">
            <w:pPr>
              <w:jc w:val="center"/>
              <w:rPr>
                <w:lang w:val="es-CL"/>
              </w:rPr>
            </w:pPr>
            <w:r w:rsidRPr="00E64B93">
              <w:rPr>
                <w:lang w:val="es-CL"/>
              </w:rPr>
              <w:t>Por e</w:t>
            </w:r>
            <w:r w:rsidR="001F6D9B" w:rsidRPr="00E64B93">
              <w:rPr>
                <w:lang w:val="es-CL"/>
              </w:rPr>
              <w:t>jecuta</w:t>
            </w:r>
            <w:r w:rsidRPr="00E64B93">
              <w:rPr>
                <w:lang w:val="es-CL"/>
              </w:rPr>
              <w:t>r</w:t>
            </w:r>
          </w:p>
        </w:tc>
        <w:tc>
          <w:tcPr>
            <w:tcW w:w="577" w:type="pct"/>
          </w:tcPr>
          <w:p w:rsidR="001D3790" w:rsidRPr="00CC30F7" w:rsidRDefault="001D3790" w:rsidP="001F6D9B">
            <w:pPr>
              <w:jc w:val="center"/>
              <w:rPr>
                <w:lang w:val="es-CL"/>
              </w:rPr>
            </w:pPr>
          </w:p>
          <w:p w:rsidR="001D3790" w:rsidRPr="00CC30F7" w:rsidRDefault="001D3790" w:rsidP="001F6D9B">
            <w:pPr>
              <w:jc w:val="center"/>
              <w:rPr>
                <w:lang w:val="es-CL"/>
              </w:rPr>
            </w:pPr>
          </w:p>
          <w:p w:rsidR="001F6D9B" w:rsidRPr="003341FE" w:rsidRDefault="001F6D9B" w:rsidP="001F6D9B">
            <w:pPr>
              <w:jc w:val="center"/>
              <w:rPr>
                <w:lang w:val="es-CL"/>
              </w:rPr>
            </w:pPr>
            <w:r w:rsidRPr="00CC30F7">
              <w:rPr>
                <w:lang w:val="es-CL"/>
              </w:rPr>
              <w:t>2</w:t>
            </w:r>
            <w:r w:rsidR="00053084" w:rsidRPr="00CC30F7">
              <w:rPr>
                <w:lang w:val="es-CL"/>
              </w:rPr>
              <w:t>8</w:t>
            </w:r>
            <w:r w:rsidRPr="00CC30F7">
              <w:rPr>
                <w:lang w:val="es-CL"/>
              </w:rPr>
              <w:t>/0</w:t>
            </w:r>
            <w:r w:rsidR="00053084" w:rsidRPr="00CC30F7">
              <w:rPr>
                <w:lang w:val="es-CL"/>
              </w:rPr>
              <w:t>1</w:t>
            </w:r>
            <w:r w:rsidRPr="00CC30F7">
              <w:rPr>
                <w:lang w:val="es-CL"/>
              </w:rPr>
              <w:t>/20</w:t>
            </w:r>
            <w:r w:rsidR="00053084" w:rsidRPr="00CC30F7">
              <w:rPr>
                <w:lang w:val="es-CL"/>
              </w:rPr>
              <w:t>20</w:t>
            </w:r>
            <w:r w:rsidRPr="00CC30F7">
              <w:rPr>
                <w:lang w:val="es-CL"/>
              </w:rPr>
              <w:t xml:space="preserve"> al </w:t>
            </w:r>
            <w:r w:rsidR="00053084" w:rsidRPr="00CC30F7">
              <w:rPr>
                <w:lang w:val="es-CL"/>
              </w:rPr>
              <w:t>19</w:t>
            </w:r>
            <w:r w:rsidRPr="00CC30F7">
              <w:rPr>
                <w:lang w:val="es-CL"/>
              </w:rPr>
              <w:t>/0</w:t>
            </w:r>
            <w:r w:rsidR="00053084" w:rsidRPr="00CC30F7">
              <w:rPr>
                <w:lang w:val="es-CL"/>
              </w:rPr>
              <w:t>2</w:t>
            </w:r>
            <w:r w:rsidRPr="00CC30F7">
              <w:rPr>
                <w:lang w:val="es-CL"/>
              </w:rPr>
              <w:t>/20</w:t>
            </w:r>
            <w:r w:rsidR="00053084" w:rsidRPr="00CC30F7">
              <w:rPr>
                <w:lang w:val="es-CL"/>
              </w:rPr>
              <w:t>20</w:t>
            </w:r>
          </w:p>
        </w:tc>
        <w:tc>
          <w:tcPr>
            <w:tcW w:w="682" w:type="pct"/>
          </w:tcPr>
          <w:p w:rsidR="001F6D9B" w:rsidRPr="00957986" w:rsidRDefault="001F6D9B" w:rsidP="001F6D9B">
            <w:pPr>
              <w:jc w:val="both"/>
              <w:rPr>
                <w:lang w:val="es-CL"/>
              </w:rPr>
            </w:pPr>
          </w:p>
        </w:tc>
        <w:tc>
          <w:tcPr>
            <w:tcW w:w="1098" w:type="pct"/>
          </w:tcPr>
          <w:p w:rsidR="001F6D9B" w:rsidRPr="00CC30F7" w:rsidRDefault="001F6D9B" w:rsidP="001F6D9B">
            <w:pPr>
              <w:tabs>
                <w:tab w:val="left" w:pos="252"/>
              </w:tabs>
              <w:jc w:val="both"/>
              <w:rPr>
                <w:u w:val="single"/>
                <w:lang w:val="es-CL"/>
              </w:rPr>
            </w:pPr>
            <w:r w:rsidRPr="00CC30F7">
              <w:rPr>
                <w:u w:val="single"/>
                <w:lang w:val="es-CL"/>
              </w:rPr>
              <w:t xml:space="preserve">Reporte </w:t>
            </w:r>
            <w:r w:rsidR="00097336" w:rsidRPr="00CC30F7">
              <w:rPr>
                <w:u w:val="single"/>
                <w:lang w:val="es-CL"/>
              </w:rPr>
              <w:t>final</w:t>
            </w:r>
          </w:p>
          <w:p w:rsidR="00305F82" w:rsidRPr="00CC30F7" w:rsidRDefault="00305F82" w:rsidP="00305F82">
            <w:pPr>
              <w:pStyle w:val="Prrafodelista"/>
              <w:numPr>
                <w:ilvl w:val="0"/>
                <w:numId w:val="37"/>
              </w:numPr>
              <w:tabs>
                <w:tab w:val="left" w:pos="132"/>
                <w:tab w:val="left" w:pos="168"/>
              </w:tabs>
              <w:ind w:left="168" w:hanging="168"/>
              <w:rPr>
                <w:lang w:val="es-CL"/>
              </w:rPr>
            </w:pPr>
            <w:r w:rsidRPr="00CC30F7">
              <w:rPr>
                <w:lang w:val="es-CL"/>
              </w:rPr>
              <w:t xml:space="preserve"> Boletas y/o facturas de compra de materiales (obligatorio)</w:t>
            </w:r>
          </w:p>
          <w:p w:rsidR="00305F82" w:rsidRPr="00CC30F7" w:rsidRDefault="00305F82" w:rsidP="00305F82">
            <w:pPr>
              <w:pStyle w:val="Prrafodelista"/>
              <w:tabs>
                <w:tab w:val="left" w:pos="132"/>
              </w:tabs>
              <w:ind w:left="168" w:hanging="142"/>
              <w:rPr>
                <w:lang w:val="es-CL"/>
              </w:rPr>
            </w:pPr>
            <w:r w:rsidRPr="00CC30F7">
              <w:rPr>
                <w:lang w:val="es-CL"/>
              </w:rPr>
              <w:t>2. Boleta y/o facturas de pago de prestación de servicios</w:t>
            </w:r>
          </w:p>
          <w:p w:rsidR="001F6D9B" w:rsidRPr="00CC30F7" w:rsidRDefault="00305F82" w:rsidP="00305F82">
            <w:pPr>
              <w:pStyle w:val="Prrafodelista"/>
              <w:tabs>
                <w:tab w:val="left" w:pos="132"/>
              </w:tabs>
              <w:ind w:left="168" w:hanging="168"/>
              <w:rPr>
                <w:lang w:val="es-CL"/>
              </w:rPr>
            </w:pPr>
            <w:r w:rsidRPr="00CC30F7">
              <w:rPr>
                <w:lang w:val="es-CL"/>
              </w:rPr>
              <w:t>3.</w:t>
            </w:r>
            <w:r w:rsidRPr="00CC30F7">
              <w:rPr>
                <w:lang w:val="es-CL"/>
              </w:rPr>
              <w:tab/>
              <w:t xml:space="preserve"> Fotografías fechadas y georreferenciadas ilustrativas de la ejecución de la acción (obligatorio)</w:t>
            </w:r>
          </w:p>
          <w:p w:rsidR="003F0AA7" w:rsidRPr="003341FE" w:rsidRDefault="005C72CC" w:rsidP="00DB5216">
            <w:pPr>
              <w:pStyle w:val="Prrafodelista"/>
              <w:tabs>
                <w:tab w:val="left" w:pos="132"/>
              </w:tabs>
              <w:ind w:left="168" w:hanging="168"/>
              <w:rPr>
                <w:lang w:val="es-CL"/>
              </w:rPr>
            </w:pPr>
            <w:r w:rsidRPr="00CC30F7">
              <w:rPr>
                <w:lang w:val="es-CL"/>
              </w:rPr>
              <w:t xml:space="preserve">4. </w:t>
            </w:r>
            <w:r w:rsidR="003F0AA7" w:rsidRPr="00CC30F7">
              <w:rPr>
                <w:lang w:val="es-CL"/>
              </w:rPr>
              <w:t>Fichas o informes técnicos (en caso de marcar “Otra” este medio de verificación es obligatorio)</w:t>
            </w:r>
          </w:p>
        </w:tc>
        <w:tc>
          <w:tcPr>
            <w:tcW w:w="1082" w:type="pct"/>
          </w:tcPr>
          <w:p w:rsidR="00016968" w:rsidRDefault="00016968" w:rsidP="00016968">
            <w:pPr>
              <w:tabs>
                <w:tab w:val="left" w:pos="173"/>
              </w:tabs>
              <w:jc w:val="both"/>
            </w:pPr>
            <w:r w:rsidRPr="00D05F18">
              <w:t xml:space="preserve">Con </w:t>
            </w:r>
            <w:r w:rsidRPr="00E64B93">
              <w:t>fecha 0</w:t>
            </w:r>
            <w:r w:rsidR="003675F4" w:rsidRPr="00E64B93">
              <w:t>5</w:t>
            </w:r>
            <w:r w:rsidRPr="00E64B93">
              <w:t xml:space="preserve"> de mayo de </w:t>
            </w:r>
            <w:r w:rsidRPr="00D05F18">
              <w:t>2020 el titular ingresó reporte final y sus anexos, específicamente en el Sistema SPDC.</w:t>
            </w:r>
          </w:p>
          <w:p w:rsidR="00AD2889" w:rsidRPr="00D05F18" w:rsidRDefault="00AD2889" w:rsidP="00016968">
            <w:pPr>
              <w:tabs>
                <w:tab w:val="left" w:pos="173"/>
              </w:tabs>
              <w:jc w:val="both"/>
            </w:pPr>
          </w:p>
          <w:p w:rsidR="00914200" w:rsidRDefault="00016968" w:rsidP="000D7F7F">
            <w:pPr>
              <w:jc w:val="both"/>
            </w:pPr>
            <w:r w:rsidRPr="00CC30F7">
              <w:t xml:space="preserve">Para acreditar el cumplimiento de la acción se acompañó (Ver anexo 4): </w:t>
            </w:r>
            <w:r w:rsidR="000D7F7F">
              <w:t>Factura Electrónica RyV SpA N° 654, Orden de compra N° 613598, 606264, 621262, 584966 y 624420</w:t>
            </w:r>
            <w:r w:rsidR="00BE5A38">
              <w:t>.</w:t>
            </w:r>
          </w:p>
          <w:p w:rsidR="000D7F7F" w:rsidRPr="00F736A5" w:rsidRDefault="000D7F7F" w:rsidP="000D7F7F">
            <w:pPr>
              <w:jc w:val="both"/>
            </w:pPr>
          </w:p>
          <w:p w:rsidR="009B4777" w:rsidRPr="00F736A5" w:rsidRDefault="009B4777" w:rsidP="009B4777">
            <w:pPr>
              <w:jc w:val="both"/>
            </w:pPr>
            <w:r w:rsidRPr="00F736A5">
              <w:t xml:space="preserve">La revisión de los medios de verificación da cuenta del cumplimiento de la acción n° 3, en tal sentido se constata la </w:t>
            </w:r>
            <w:r w:rsidR="00AD2889" w:rsidRPr="00F736A5">
              <w:t>implementación del túnel acústico</w:t>
            </w:r>
            <w:r w:rsidRPr="00F736A5">
              <w:t>.</w:t>
            </w:r>
          </w:p>
          <w:p w:rsidR="009B4777" w:rsidRPr="00F736A5" w:rsidRDefault="009B4777" w:rsidP="009B4777">
            <w:pPr>
              <w:jc w:val="both"/>
            </w:pPr>
          </w:p>
          <w:p w:rsidR="00AD2889" w:rsidRDefault="00AD2889" w:rsidP="009B4777">
            <w:pPr>
              <w:jc w:val="both"/>
            </w:pPr>
            <w:r w:rsidRPr="00F736A5">
              <w:t>Ahora bien, a mayor detalle el titular informa la construcción de dicho túnel con características diferentes a las indicada en el PdC</w:t>
            </w:r>
            <w:r w:rsidR="006C36EF" w:rsidRPr="00F736A5">
              <w:t xml:space="preserve"> acompañando </w:t>
            </w:r>
            <w:r w:rsidR="00F736A5">
              <w:t xml:space="preserve">una modelación </w:t>
            </w:r>
            <w:r w:rsidR="006C36EF" w:rsidRPr="00F736A5">
              <w:t>para tales efectos</w:t>
            </w:r>
            <w:r w:rsidR="00F736A5">
              <w:t>.</w:t>
            </w:r>
          </w:p>
          <w:p w:rsidR="00F736A5" w:rsidRPr="00F736A5" w:rsidRDefault="00F736A5" w:rsidP="009B4777">
            <w:pPr>
              <w:jc w:val="both"/>
            </w:pPr>
          </w:p>
          <w:p w:rsidR="009B4777" w:rsidRDefault="00AD2889" w:rsidP="009B4777">
            <w:pPr>
              <w:jc w:val="both"/>
            </w:pPr>
            <w:r w:rsidRPr="00F736A5">
              <w:t>Además</w:t>
            </w:r>
            <w:r w:rsidR="009B4777" w:rsidRPr="00F736A5">
              <w:t xml:space="preserve">, esta misma revisión permite verificar que las fotografías acompañadas solicitadas como medio de verificación de la acción no están </w:t>
            </w:r>
            <w:r w:rsidR="009B4777" w:rsidRPr="00F736A5">
              <w:lastRenderedPageBreak/>
              <w:t>fechadas como tampoco georreferenciadas.</w:t>
            </w:r>
          </w:p>
          <w:p w:rsidR="00BC2119" w:rsidRPr="003C51E3" w:rsidRDefault="00BC2119" w:rsidP="009B4777">
            <w:pPr>
              <w:jc w:val="both"/>
            </w:pPr>
          </w:p>
          <w:p w:rsidR="00BC2119" w:rsidRPr="003C51E3" w:rsidRDefault="00BC2119" w:rsidP="009B4777">
            <w:pPr>
              <w:jc w:val="both"/>
            </w:pPr>
            <w:r w:rsidRPr="003C51E3">
              <w:t xml:space="preserve">Del mismo modo, se </w:t>
            </w:r>
            <w:r w:rsidR="003C51E3" w:rsidRPr="003C51E3">
              <w:t>constata</w:t>
            </w:r>
            <w:r w:rsidRPr="003C51E3">
              <w:t xml:space="preserve"> que la acción no fue reportada en el periodo que le correspondía en el Sistema de Seguimiento de Programas de Cumplimiento – SPDC de acuerdo a lo establecido en la Resolución Ex. N° 2/ROL D-195-2019 (Ver Anexo 1)</w:t>
            </w:r>
            <w:r w:rsidR="003C51E3">
              <w:t>.</w:t>
            </w:r>
          </w:p>
        </w:tc>
      </w:tr>
      <w:tr w:rsidR="009615A0" w:rsidRPr="00957986" w:rsidTr="002E0590">
        <w:trPr>
          <w:trHeight w:val="556"/>
        </w:trPr>
        <w:tc>
          <w:tcPr>
            <w:tcW w:w="204" w:type="pct"/>
          </w:tcPr>
          <w:p w:rsidR="00402078" w:rsidRDefault="00402078" w:rsidP="00402078">
            <w:pPr>
              <w:jc w:val="center"/>
              <w:rPr>
                <w:lang w:val="es-CL"/>
              </w:rPr>
            </w:pPr>
          </w:p>
          <w:p w:rsidR="001D3790" w:rsidRDefault="001D3790" w:rsidP="00402078">
            <w:pPr>
              <w:jc w:val="center"/>
              <w:rPr>
                <w:lang w:val="es-CL"/>
              </w:rPr>
            </w:pPr>
          </w:p>
          <w:p w:rsidR="00402078" w:rsidRPr="00957986" w:rsidRDefault="00402078" w:rsidP="00402078">
            <w:pPr>
              <w:jc w:val="center"/>
              <w:rPr>
                <w:lang w:val="es-CL"/>
              </w:rPr>
            </w:pPr>
            <w:r>
              <w:rPr>
                <w:lang w:val="es-CL"/>
              </w:rPr>
              <w:t>4</w:t>
            </w:r>
          </w:p>
        </w:tc>
        <w:tc>
          <w:tcPr>
            <w:tcW w:w="730" w:type="pct"/>
          </w:tcPr>
          <w:p w:rsidR="00402078" w:rsidRPr="00957986" w:rsidRDefault="003C4EC3" w:rsidP="006E4D93">
            <w:pPr>
              <w:autoSpaceDE w:val="0"/>
              <w:autoSpaceDN w:val="0"/>
              <w:adjustRightInd w:val="0"/>
              <w:jc w:val="both"/>
              <w:rPr>
                <w:lang w:val="es-CL"/>
              </w:rPr>
            </w:pPr>
            <w:r w:rsidRPr="003C4EC3">
              <w:rPr>
                <w:rFonts w:cs="Arial"/>
              </w:rPr>
              <w:t>Presentar Plan de Trabajo que contenga los horarios establecidos para el trabajo con</w:t>
            </w:r>
            <w:r w:rsidR="008E1D63">
              <w:rPr>
                <w:rFonts w:cs="Arial"/>
              </w:rPr>
              <w:t xml:space="preserve"> </w:t>
            </w:r>
            <w:r w:rsidRPr="003C4EC3">
              <w:rPr>
                <w:rFonts w:cs="Arial"/>
              </w:rPr>
              <w:t>camiones en la faena.</w:t>
            </w:r>
          </w:p>
        </w:tc>
        <w:tc>
          <w:tcPr>
            <w:tcW w:w="627" w:type="pct"/>
          </w:tcPr>
          <w:p w:rsidR="00402078" w:rsidRDefault="00402078" w:rsidP="006E4D93">
            <w:pPr>
              <w:jc w:val="both"/>
              <w:rPr>
                <w:lang w:val="es-CL"/>
              </w:rPr>
            </w:pPr>
          </w:p>
          <w:p w:rsidR="001D3790" w:rsidRDefault="001D3790" w:rsidP="006E4D93">
            <w:pPr>
              <w:jc w:val="both"/>
              <w:rPr>
                <w:lang w:val="es-CL"/>
              </w:rPr>
            </w:pPr>
          </w:p>
          <w:p w:rsidR="00402078" w:rsidRPr="00957986" w:rsidRDefault="0029572A" w:rsidP="00AE4B2A">
            <w:pPr>
              <w:jc w:val="center"/>
              <w:rPr>
                <w:lang w:val="es-CL"/>
              </w:rPr>
            </w:pPr>
            <w:r>
              <w:rPr>
                <w:lang w:val="es-CL"/>
              </w:rPr>
              <w:t>Por e</w:t>
            </w:r>
            <w:r w:rsidR="00402078">
              <w:rPr>
                <w:lang w:val="es-CL"/>
              </w:rPr>
              <w:t>jecuta</w:t>
            </w:r>
            <w:r>
              <w:rPr>
                <w:lang w:val="es-CL"/>
              </w:rPr>
              <w:t>r</w:t>
            </w:r>
          </w:p>
        </w:tc>
        <w:tc>
          <w:tcPr>
            <w:tcW w:w="577" w:type="pct"/>
          </w:tcPr>
          <w:p w:rsidR="00402078" w:rsidRPr="00D80789" w:rsidRDefault="00402078" w:rsidP="00402078">
            <w:pPr>
              <w:jc w:val="center"/>
              <w:rPr>
                <w:lang w:val="es-CL"/>
              </w:rPr>
            </w:pPr>
          </w:p>
          <w:p w:rsidR="001D3790" w:rsidRPr="00D80789" w:rsidRDefault="001D3790" w:rsidP="00402078">
            <w:pPr>
              <w:jc w:val="center"/>
              <w:rPr>
                <w:lang w:val="es-CL"/>
              </w:rPr>
            </w:pPr>
          </w:p>
          <w:p w:rsidR="00402078" w:rsidRPr="00206F08" w:rsidRDefault="00D80789" w:rsidP="00402078">
            <w:pPr>
              <w:jc w:val="center"/>
              <w:rPr>
                <w:color w:val="FF0000"/>
                <w:lang w:val="es-CL"/>
              </w:rPr>
            </w:pPr>
            <w:r w:rsidRPr="00D80789">
              <w:rPr>
                <w:lang w:val="es-CL"/>
              </w:rPr>
              <w:t>28</w:t>
            </w:r>
            <w:r w:rsidR="00402078" w:rsidRPr="00D80789">
              <w:rPr>
                <w:lang w:val="es-CL"/>
              </w:rPr>
              <w:t>/0</w:t>
            </w:r>
            <w:r w:rsidRPr="00D80789">
              <w:rPr>
                <w:lang w:val="es-CL"/>
              </w:rPr>
              <w:t>1</w:t>
            </w:r>
            <w:r w:rsidR="00402078" w:rsidRPr="00D80789">
              <w:rPr>
                <w:lang w:val="es-CL"/>
              </w:rPr>
              <w:t>/20</w:t>
            </w:r>
            <w:r w:rsidRPr="00D80789">
              <w:rPr>
                <w:lang w:val="es-CL"/>
              </w:rPr>
              <w:t>20</w:t>
            </w:r>
            <w:r w:rsidR="00402078" w:rsidRPr="00D80789">
              <w:rPr>
                <w:lang w:val="es-CL"/>
              </w:rPr>
              <w:t xml:space="preserve"> al </w:t>
            </w:r>
            <w:r w:rsidRPr="00D80789">
              <w:rPr>
                <w:lang w:val="es-CL"/>
              </w:rPr>
              <w:t>28</w:t>
            </w:r>
            <w:r w:rsidR="00402078" w:rsidRPr="00D80789">
              <w:rPr>
                <w:lang w:val="es-CL"/>
              </w:rPr>
              <w:t>/0</w:t>
            </w:r>
            <w:r w:rsidRPr="00D80789">
              <w:rPr>
                <w:lang w:val="es-CL"/>
              </w:rPr>
              <w:t>2</w:t>
            </w:r>
            <w:r w:rsidR="00402078" w:rsidRPr="00D80789">
              <w:rPr>
                <w:lang w:val="es-CL"/>
              </w:rPr>
              <w:t>/20</w:t>
            </w:r>
            <w:r w:rsidRPr="00D80789">
              <w:rPr>
                <w:lang w:val="es-CL"/>
              </w:rPr>
              <w:t>20</w:t>
            </w:r>
          </w:p>
        </w:tc>
        <w:tc>
          <w:tcPr>
            <w:tcW w:w="682" w:type="pct"/>
          </w:tcPr>
          <w:p w:rsidR="00402078" w:rsidRPr="00957986" w:rsidRDefault="00402078" w:rsidP="00402078">
            <w:pPr>
              <w:jc w:val="both"/>
              <w:rPr>
                <w:lang w:val="es-CL"/>
              </w:rPr>
            </w:pPr>
          </w:p>
        </w:tc>
        <w:tc>
          <w:tcPr>
            <w:tcW w:w="1098" w:type="pct"/>
          </w:tcPr>
          <w:p w:rsidR="006A4857" w:rsidRPr="00617499" w:rsidRDefault="006A4857" w:rsidP="00402078">
            <w:pPr>
              <w:jc w:val="both"/>
              <w:rPr>
                <w:u w:val="single"/>
                <w:lang w:val="es-CL"/>
              </w:rPr>
            </w:pPr>
            <w:r w:rsidRPr="00617499">
              <w:rPr>
                <w:u w:val="single"/>
                <w:lang w:val="es-CL"/>
              </w:rPr>
              <w:t xml:space="preserve">Reporte </w:t>
            </w:r>
            <w:r w:rsidR="00780DB4" w:rsidRPr="00617499">
              <w:rPr>
                <w:u w:val="single"/>
                <w:lang w:val="es-CL"/>
              </w:rPr>
              <w:t>final</w:t>
            </w:r>
          </w:p>
          <w:p w:rsidR="006A4857" w:rsidRPr="00617499" w:rsidRDefault="00D80789" w:rsidP="00D1773E">
            <w:pPr>
              <w:pStyle w:val="Prrafodelista"/>
              <w:numPr>
                <w:ilvl w:val="0"/>
                <w:numId w:val="10"/>
              </w:numPr>
              <w:ind w:left="168" w:hanging="168"/>
              <w:rPr>
                <w:lang w:val="es-CL"/>
              </w:rPr>
            </w:pPr>
            <w:r w:rsidRPr="00617499">
              <w:rPr>
                <w:lang w:val="es-CL"/>
              </w:rPr>
              <w:t xml:space="preserve"> </w:t>
            </w:r>
            <w:r w:rsidR="00885190" w:rsidRPr="00617499">
              <w:rPr>
                <w:lang w:val="es-CL"/>
              </w:rPr>
              <w:t>Plan de trabajo ingreso de camiones</w:t>
            </w:r>
          </w:p>
          <w:p w:rsidR="00885190" w:rsidRPr="00617499" w:rsidRDefault="00885190" w:rsidP="00D1773E">
            <w:pPr>
              <w:pStyle w:val="Prrafodelista"/>
              <w:numPr>
                <w:ilvl w:val="0"/>
                <w:numId w:val="10"/>
              </w:numPr>
              <w:ind w:left="168" w:hanging="168"/>
              <w:rPr>
                <w:lang w:val="es-CL"/>
              </w:rPr>
            </w:pPr>
            <w:r w:rsidRPr="00617499">
              <w:rPr>
                <w:lang w:val="es-CL"/>
              </w:rPr>
              <w:t xml:space="preserve"> Carta conductora de la entrega del programa de cumplimiento</w:t>
            </w:r>
          </w:p>
          <w:p w:rsidR="00885190" w:rsidRPr="00617499" w:rsidRDefault="00885190" w:rsidP="00DB5216">
            <w:pPr>
              <w:pStyle w:val="Prrafodelista"/>
              <w:numPr>
                <w:ilvl w:val="0"/>
                <w:numId w:val="10"/>
              </w:numPr>
              <w:ind w:left="168" w:hanging="168"/>
              <w:rPr>
                <w:lang w:val="es-CL"/>
              </w:rPr>
            </w:pPr>
            <w:r w:rsidRPr="00617499">
              <w:rPr>
                <w:lang w:val="es-CL"/>
              </w:rPr>
              <w:t xml:space="preserve"> Registro de implementación de plan de trabajo de ingreso de camiones</w:t>
            </w:r>
          </w:p>
        </w:tc>
        <w:tc>
          <w:tcPr>
            <w:tcW w:w="1082" w:type="pct"/>
          </w:tcPr>
          <w:p w:rsidR="00016968" w:rsidRPr="00EC72FD" w:rsidRDefault="00016968" w:rsidP="00016968">
            <w:pPr>
              <w:pStyle w:val="Prrafodelista"/>
              <w:tabs>
                <w:tab w:val="left" w:pos="31"/>
              </w:tabs>
              <w:ind w:left="31"/>
              <w:rPr>
                <w:lang w:val="es-CL"/>
              </w:rPr>
            </w:pPr>
            <w:r w:rsidRPr="00EC72FD">
              <w:rPr>
                <w:lang w:val="es-CL"/>
              </w:rPr>
              <w:t>Con fecha 0</w:t>
            </w:r>
            <w:r w:rsidR="003675F4" w:rsidRPr="00EC72FD">
              <w:rPr>
                <w:lang w:val="es-CL"/>
              </w:rPr>
              <w:t>5</w:t>
            </w:r>
            <w:r w:rsidRPr="00EC72FD">
              <w:rPr>
                <w:lang w:val="es-CL"/>
              </w:rPr>
              <w:t xml:space="preserve"> de mayo de 2020 el titular ingresó reporte final y sus anexos, específicamente en el Sistema SPDC.</w:t>
            </w:r>
          </w:p>
          <w:p w:rsidR="00D80789" w:rsidRPr="00EC72FD" w:rsidRDefault="00D80789" w:rsidP="00016968">
            <w:pPr>
              <w:pStyle w:val="Prrafodelista"/>
              <w:tabs>
                <w:tab w:val="left" w:pos="31"/>
              </w:tabs>
              <w:ind w:left="31"/>
              <w:rPr>
                <w:lang w:val="es-CL"/>
              </w:rPr>
            </w:pPr>
          </w:p>
          <w:p w:rsidR="00A36F3A" w:rsidRPr="00EC72FD" w:rsidRDefault="00016968" w:rsidP="00BA09E3">
            <w:pPr>
              <w:pStyle w:val="Prrafodelista"/>
              <w:tabs>
                <w:tab w:val="left" w:pos="31"/>
              </w:tabs>
              <w:ind w:left="31"/>
              <w:rPr>
                <w:lang w:val="es-CL"/>
              </w:rPr>
            </w:pPr>
            <w:r w:rsidRPr="00EC72FD">
              <w:rPr>
                <w:lang w:val="es-CL"/>
              </w:rPr>
              <w:t xml:space="preserve">Para acreditar el cumplimiento de la acción se acompañó (Ver anexo </w:t>
            </w:r>
            <w:r w:rsidR="003675F4" w:rsidRPr="00EC72FD">
              <w:rPr>
                <w:lang w:val="es-CL"/>
              </w:rPr>
              <w:t>5</w:t>
            </w:r>
            <w:r w:rsidRPr="00EC72FD">
              <w:rPr>
                <w:lang w:val="es-CL"/>
              </w:rPr>
              <w:t>):</w:t>
            </w:r>
            <w:r w:rsidR="003675F4" w:rsidRPr="00EC72FD">
              <w:rPr>
                <w:lang w:val="es-CL"/>
              </w:rPr>
              <w:t xml:space="preserve"> </w:t>
            </w:r>
            <w:r w:rsidR="00BA09E3" w:rsidRPr="00EC72FD">
              <w:rPr>
                <w:lang w:val="es-CL"/>
              </w:rPr>
              <w:t xml:space="preserve">Plan de trabajo ingreso de camiones, </w:t>
            </w:r>
            <w:r w:rsidR="00222C40" w:rsidRPr="00EC72FD">
              <w:rPr>
                <w:lang w:val="es-CL"/>
              </w:rPr>
              <w:t>c</w:t>
            </w:r>
            <w:r w:rsidR="00BA09E3" w:rsidRPr="00EC72FD">
              <w:rPr>
                <w:lang w:val="es-CL"/>
              </w:rPr>
              <w:t xml:space="preserve">arta conductora de la entrega del programa de cumplimiento y </w:t>
            </w:r>
            <w:r w:rsidR="00222C40" w:rsidRPr="00EC72FD">
              <w:rPr>
                <w:lang w:val="es-CL"/>
              </w:rPr>
              <w:t>r</w:t>
            </w:r>
            <w:r w:rsidR="00BA09E3" w:rsidRPr="00EC72FD">
              <w:rPr>
                <w:lang w:val="es-CL"/>
              </w:rPr>
              <w:t>egistro de implementación de plan de trabajo de ingreso de camiones</w:t>
            </w:r>
            <w:r w:rsidR="00BE5A38">
              <w:rPr>
                <w:lang w:val="es-CL"/>
              </w:rPr>
              <w:t>.</w:t>
            </w:r>
          </w:p>
          <w:p w:rsidR="00D80789" w:rsidRPr="00EC72FD" w:rsidRDefault="00D80789" w:rsidP="00016968">
            <w:pPr>
              <w:pStyle w:val="Prrafodelista"/>
              <w:tabs>
                <w:tab w:val="left" w:pos="31"/>
              </w:tabs>
              <w:ind w:left="31"/>
              <w:rPr>
                <w:lang w:val="es-CL"/>
              </w:rPr>
            </w:pPr>
          </w:p>
          <w:p w:rsidR="00617499" w:rsidRDefault="00AA1AF0" w:rsidP="00617499">
            <w:pPr>
              <w:jc w:val="both"/>
            </w:pPr>
            <w:r w:rsidRPr="00F736A5">
              <w:t xml:space="preserve">La revisión de los medios de verificación da cuenta del cumplimiento de la acción n° </w:t>
            </w:r>
            <w:r>
              <w:t>4</w:t>
            </w:r>
            <w:r w:rsidRPr="00F736A5">
              <w:t>, en tal sentido se constata la implementación de</w:t>
            </w:r>
            <w:r>
              <w:t xml:space="preserve"> un plan de trabajo </w:t>
            </w:r>
            <w:r w:rsidR="00617499">
              <w:t>con horarios establecidos para el trabajo en la faena de los camiones.</w:t>
            </w:r>
          </w:p>
          <w:p w:rsidR="00617499" w:rsidRPr="00617499" w:rsidRDefault="00617499" w:rsidP="00617499">
            <w:pPr>
              <w:jc w:val="both"/>
            </w:pPr>
          </w:p>
          <w:p w:rsidR="00BC2119" w:rsidRPr="002B72A0" w:rsidRDefault="00BC2119" w:rsidP="00016968">
            <w:pPr>
              <w:pStyle w:val="Prrafodelista"/>
              <w:tabs>
                <w:tab w:val="left" w:pos="31"/>
              </w:tabs>
              <w:ind w:left="31"/>
            </w:pPr>
            <w:r w:rsidRPr="00EC72FD">
              <w:rPr>
                <w:lang w:val="es-CL"/>
              </w:rPr>
              <w:t xml:space="preserve">Sin embargo, se verifica que la acción no fue reportada en el periodo que le correspondía en el </w:t>
            </w:r>
            <w:r w:rsidRPr="00EC72FD">
              <w:rPr>
                <w:lang w:val="es-CL"/>
              </w:rPr>
              <w:lastRenderedPageBreak/>
              <w:t>Sistema de Seguimiento de Programas de Cumplimiento – SPDC de acuerdo a lo establecido en la Resolución Ex. N° 2/ROL D-195-2019 (Ver Anexo 1)</w:t>
            </w:r>
            <w:r w:rsidR="00A679B2" w:rsidRPr="00EC72FD">
              <w:rPr>
                <w:lang w:val="es-CL"/>
              </w:rPr>
              <w:t>.</w:t>
            </w:r>
          </w:p>
        </w:tc>
      </w:tr>
      <w:tr w:rsidR="009615A0" w:rsidRPr="00957986" w:rsidTr="002E0590">
        <w:trPr>
          <w:trHeight w:val="556"/>
        </w:trPr>
        <w:tc>
          <w:tcPr>
            <w:tcW w:w="204" w:type="pct"/>
          </w:tcPr>
          <w:p w:rsidR="001C0522" w:rsidRDefault="001C0522" w:rsidP="001C0522">
            <w:pPr>
              <w:jc w:val="center"/>
              <w:rPr>
                <w:lang w:val="es-CL"/>
              </w:rPr>
            </w:pPr>
          </w:p>
          <w:p w:rsidR="00F92317" w:rsidRDefault="00F92317" w:rsidP="001C0522">
            <w:pPr>
              <w:jc w:val="center"/>
              <w:rPr>
                <w:lang w:val="es-CL"/>
              </w:rPr>
            </w:pPr>
          </w:p>
          <w:p w:rsidR="001C0522" w:rsidRPr="0015297F" w:rsidRDefault="001C0522" w:rsidP="001C0522">
            <w:pPr>
              <w:jc w:val="center"/>
              <w:rPr>
                <w:lang w:val="es-CL"/>
              </w:rPr>
            </w:pPr>
            <w:r>
              <w:rPr>
                <w:lang w:val="es-CL"/>
              </w:rPr>
              <w:t>5</w:t>
            </w:r>
          </w:p>
        </w:tc>
        <w:tc>
          <w:tcPr>
            <w:tcW w:w="730" w:type="pct"/>
          </w:tcPr>
          <w:p w:rsidR="006E4D93" w:rsidRDefault="006E4D93" w:rsidP="006E4D93">
            <w:pPr>
              <w:jc w:val="both"/>
            </w:pPr>
            <w:r>
              <w:t>Una vez ejecutadas todas las acciones de mitigación de ruido, se realizará una medición de ruido con el objetivo de acreditar el cumplimiento del D.S. N° 38/2011 del MMA.</w:t>
            </w:r>
          </w:p>
          <w:p w:rsidR="006E4D93" w:rsidRDefault="006E4D93" w:rsidP="006E4D93">
            <w:pPr>
              <w:jc w:val="both"/>
            </w:pPr>
            <w:r>
              <w:t>La medición de ruidos deberá realizarse por una Entidad Técnica de Fiscalización Ambiental (ETFA), debidamente autorizada por la Superintendencia, conforme a la metodología establecida en el D.S. N°38/2011 del MMA, desde el domicilio de los receptores sensibles de acuerdo a la formulación de cargos, en el mismo horario en que constó la infracción y mismas condiciones. En caso de no ser posible acceder a la</w:t>
            </w:r>
            <w:r w:rsidR="007C34C7">
              <w:t xml:space="preserve"> </w:t>
            </w:r>
            <w:r>
              <w:t xml:space="preserve">ubicación de dichos receptores, </w:t>
            </w:r>
            <w:r>
              <w:lastRenderedPageBreak/>
              <w:t>la empresa ETFA realizará la medición en un punto</w:t>
            </w:r>
            <w:r w:rsidR="007C34C7">
              <w:t xml:space="preserve"> </w:t>
            </w:r>
            <w:r>
              <w:t>equivalente a la ubicación del receptor, de acuerdo a los criterios establecidos en el</w:t>
            </w:r>
            <w:r w:rsidR="007C34C7">
              <w:t xml:space="preserve"> </w:t>
            </w:r>
            <w:r>
              <w:t>D.S. N°38/2011 del MMA.</w:t>
            </w:r>
          </w:p>
          <w:p w:rsidR="001C0522" w:rsidRPr="00957986" w:rsidRDefault="006E4D93" w:rsidP="006E4D93">
            <w:pPr>
              <w:jc w:val="both"/>
            </w:pPr>
            <w:r>
              <w:t>En caso de no ajustarse a lo dispuesto a lo recién descrito la medición no será válida</w:t>
            </w:r>
          </w:p>
        </w:tc>
        <w:tc>
          <w:tcPr>
            <w:tcW w:w="627" w:type="pct"/>
          </w:tcPr>
          <w:p w:rsidR="001C0522" w:rsidRDefault="001C0522" w:rsidP="006E4D93">
            <w:pPr>
              <w:jc w:val="both"/>
            </w:pPr>
          </w:p>
          <w:p w:rsidR="00F92317" w:rsidRPr="00F92317" w:rsidRDefault="00F92317" w:rsidP="006E4D93">
            <w:pPr>
              <w:jc w:val="both"/>
            </w:pPr>
          </w:p>
          <w:p w:rsidR="001C0522" w:rsidRPr="00957986" w:rsidRDefault="0029572A" w:rsidP="00AE4B2A">
            <w:pPr>
              <w:jc w:val="center"/>
              <w:rPr>
                <w:lang w:val="es-CL"/>
              </w:rPr>
            </w:pPr>
            <w:r>
              <w:rPr>
                <w:lang w:val="es-CL"/>
              </w:rPr>
              <w:t>Por e</w:t>
            </w:r>
            <w:r w:rsidR="001C0522">
              <w:rPr>
                <w:lang w:val="es-CL"/>
              </w:rPr>
              <w:t>jecuta</w:t>
            </w:r>
            <w:r>
              <w:rPr>
                <w:lang w:val="es-CL"/>
              </w:rPr>
              <w:t>r</w:t>
            </w:r>
          </w:p>
        </w:tc>
        <w:tc>
          <w:tcPr>
            <w:tcW w:w="577" w:type="pct"/>
          </w:tcPr>
          <w:p w:rsidR="001C0522" w:rsidRPr="00B63FF0" w:rsidRDefault="001C0522" w:rsidP="001C0522">
            <w:pPr>
              <w:jc w:val="center"/>
              <w:rPr>
                <w:lang w:val="es-CL"/>
              </w:rPr>
            </w:pPr>
          </w:p>
          <w:p w:rsidR="00F92317" w:rsidRPr="00B63FF0" w:rsidRDefault="00F92317" w:rsidP="001C0522">
            <w:pPr>
              <w:jc w:val="center"/>
              <w:rPr>
                <w:lang w:val="es-CL"/>
              </w:rPr>
            </w:pPr>
          </w:p>
          <w:p w:rsidR="001C0522" w:rsidRPr="00B604A2" w:rsidRDefault="001C0522" w:rsidP="001C0522">
            <w:pPr>
              <w:jc w:val="center"/>
              <w:rPr>
                <w:lang w:val="es-CL"/>
              </w:rPr>
            </w:pPr>
            <w:r w:rsidRPr="00B63FF0">
              <w:rPr>
                <w:lang w:val="es-CL"/>
              </w:rPr>
              <w:t>2</w:t>
            </w:r>
            <w:r w:rsidR="00B63FF0" w:rsidRPr="00B63FF0">
              <w:rPr>
                <w:lang w:val="es-CL"/>
              </w:rPr>
              <w:t>0</w:t>
            </w:r>
            <w:r w:rsidRPr="00B63FF0">
              <w:rPr>
                <w:lang w:val="es-CL"/>
              </w:rPr>
              <w:t>/0</w:t>
            </w:r>
            <w:r w:rsidR="00B63FF0" w:rsidRPr="00B63FF0">
              <w:rPr>
                <w:lang w:val="es-CL"/>
              </w:rPr>
              <w:t>2</w:t>
            </w:r>
            <w:r w:rsidRPr="00B63FF0">
              <w:rPr>
                <w:lang w:val="es-CL"/>
              </w:rPr>
              <w:t>/20</w:t>
            </w:r>
            <w:r w:rsidR="00B63FF0" w:rsidRPr="00B63FF0">
              <w:rPr>
                <w:lang w:val="es-CL"/>
              </w:rPr>
              <w:t>20</w:t>
            </w:r>
            <w:r w:rsidRPr="00B63FF0">
              <w:rPr>
                <w:lang w:val="es-CL"/>
              </w:rPr>
              <w:t xml:space="preserve"> al </w:t>
            </w:r>
            <w:r w:rsidR="00B63FF0" w:rsidRPr="00B63FF0">
              <w:rPr>
                <w:lang w:val="es-CL"/>
              </w:rPr>
              <w:t>24</w:t>
            </w:r>
            <w:r w:rsidRPr="00B63FF0">
              <w:rPr>
                <w:lang w:val="es-CL"/>
              </w:rPr>
              <w:t>/0</w:t>
            </w:r>
            <w:r w:rsidR="00B63FF0" w:rsidRPr="00B63FF0">
              <w:rPr>
                <w:lang w:val="es-CL"/>
              </w:rPr>
              <w:t>2</w:t>
            </w:r>
            <w:r w:rsidRPr="00B63FF0">
              <w:rPr>
                <w:lang w:val="es-CL"/>
              </w:rPr>
              <w:t>/20</w:t>
            </w:r>
            <w:r w:rsidR="00B63FF0" w:rsidRPr="00B63FF0">
              <w:rPr>
                <w:lang w:val="es-CL"/>
              </w:rPr>
              <w:t>20</w:t>
            </w:r>
          </w:p>
        </w:tc>
        <w:tc>
          <w:tcPr>
            <w:tcW w:w="682" w:type="pct"/>
          </w:tcPr>
          <w:p w:rsidR="001C0522" w:rsidRPr="00957986" w:rsidRDefault="001C0522" w:rsidP="001C0522">
            <w:pPr>
              <w:jc w:val="both"/>
            </w:pPr>
          </w:p>
        </w:tc>
        <w:tc>
          <w:tcPr>
            <w:tcW w:w="1098" w:type="pct"/>
          </w:tcPr>
          <w:p w:rsidR="001C0522" w:rsidRDefault="001C0522" w:rsidP="001C0522">
            <w:pPr>
              <w:jc w:val="both"/>
              <w:rPr>
                <w:u w:val="single"/>
              </w:rPr>
            </w:pPr>
            <w:r w:rsidRPr="001C0522">
              <w:rPr>
                <w:u w:val="single"/>
              </w:rPr>
              <w:t xml:space="preserve">Reporte </w:t>
            </w:r>
            <w:r w:rsidR="00780DB4">
              <w:rPr>
                <w:u w:val="single"/>
              </w:rPr>
              <w:t>final</w:t>
            </w:r>
          </w:p>
          <w:p w:rsidR="001C0522" w:rsidRDefault="00161D87" w:rsidP="00D1773E">
            <w:pPr>
              <w:pStyle w:val="Prrafodelista"/>
              <w:numPr>
                <w:ilvl w:val="0"/>
                <w:numId w:val="11"/>
              </w:numPr>
              <w:tabs>
                <w:tab w:val="left" w:pos="168"/>
              </w:tabs>
              <w:ind w:left="168" w:hanging="168"/>
            </w:pPr>
            <w:r>
              <w:t xml:space="preserve"> </w:t>
            </w:r>
            <w:r w:rsidR="00B755EF">
              <w:t>Medición</w:t>
            </w:r>
            <w:r w:rsidR="002F1C30">
              <w:t xml:space="preserve"> d</w:t>
            </w:r>
            <w:r w:rsidR="00B755EF">
              <w:t>e</w:t>
            </w:r>
            <w:r w:rsidR="002F1C30">
              <w:t xml:space="preserve"> </w:t>
            </w:r>
            <w:r w:rsidR="00B755EF">
              <w:t>ruidos</w:t>
            </w:r>
            <w:r w:rsidR="002F1C30">
              <w:t xml:space="preserve"> por parte de una ETFA</w:t>
            </w:r>
          </w:p>
          <w:p w:rsidR="001C0522" w:rsidRPr="00663072" w:rsidRDefault="001C0522" w:rsidP="00663072">
            <w:pPr>
              <w:tabs>
                <w:tab w:val="left" w:pos="168"/>
              </w:tabs>
            </w:pPr>
          </w:p>
        </w:tc>
        <w:tc>
          <w:tcPr>
            <w:tcW w:w="1082" w:type="pct"/>
          </w:tcPr>
          <w:p w:rsidR="00016968" w:rsidRDefault="00016968" w:rsidP="00016968">
            <w:pPr>
              <w:pStyle w:val="Prrafodelista"/>
              <w:tabs>
                <w:tab w:val="left" w:pos="31"/>
              </w:tabs>
              <w:ind w:left="31"/>
            </w:pPr>
            <w:r>
              <w:t>Con fecha 0</w:t>
            </w:r>
            <w:r w:rsidR="003675F4">
              <w:t>5</w:t>
            </w:r>
            <w:r>
              <w:t xml:space="preserve"> de mayo de 2020 el titular ingresó reporte final y sus anexos, específicamente en el Sistema SPDC.</w:t>
            </w:r>
          </w:p>
          <w:p w:rsidR="00C9279B" w:rsidRDefault="00C9279B" w:rsidP="00016968">
            <w:pPr>
              <w:pStyle w:val="Prrafodelista"/>
              <w:tabs>
                <w:tab w:val="left" w:pos="31"/>
              </w:tabs>
              <w:ind w:left="31"/>
            </w:pPr>
          </w:p>
          <w:p w:rsidR="00C4110A" w:rsidRDefault="00016968" w:rsidP="00C4110A">
            <w:pPr>
              <w:pStyle w:val="Prrafodelista"/>
              <w:tabs>
                <w:tab w:val="left" w:pos="31"/>
              </w:tabs>
              <w:ind w:left="31"/>
            </w:pPr>
            <w:r>
              <w:t xml:space="preserve">Para acreditar el cumplimiento de la acción se acompañó (Ver anexo </w:t>
            </w:r>
            <w:r w:rsidR="002B72A0">
              <w:t>6</w:t>
            </w:r>
            <w:r>
              <w:t>):</w:t>
            </w:r>
            <w:r w:rsidR="002F1C30">
              <w:t xml:space="preserve"> Informe </w:t>
            </w:r>
            <w:r w:rsidR="00C4110A">
              <w:t>de medición de ruidos efectuada el día 20 de febrero de 2020 para lo cual se emite por parte de la Empresa ACUSTEC (Código ETFA 059-01), el informe n° 0844882020 del 24 de febrero de 2020.</w:t>
            </w:r>
          </w:p>
          <w:p w:rsidR="00C4110A" w:rsidRDefault="00C4110A" w:rsidP="00016968">
            <w:pPr>
              <w:pStyle w:val="Prrafodelista"/>
              <w:tabs>
                <w:tab w:val="left" w:pos="31"/>
              </w:tabs>
              <w:ind w:left="31"/>
            </w:pPr>
          </w:p>
          <w:p w:rsidR="00B755EF" w:rsidRDefault="00B755EF" w:rsidP="00B755EF">
            <w:pPr>
              <w:jc w:val="both"/>
            </w:pPr>
            <w:r w:rsidRPr="00F736A5">
              <w:t xml:space="preserve">La revisión de los medios de verificación da cuenta del cumplimiento de la acción n° </w:t>
            </w:r>
            <w:r>
              <w:t>5</w:t>
            </w:r>
            <w:r w:rsidRPr="00F736A5">
              <w:t xml:space="preserve">, en tal sentido se constata la </w:t>
            </w:r>
            <w:r>
              <w:t>realización de una medición de ruidos a través de una EFTA cuyo</w:t>
            </w:r>
            <w:r w:rsidR="00C4110A">
              <w:t>s</w:t>
            </w:r>
            <w:r>
              <w:t xml:space="preserve"> resultado</w:t>
            </w:r>
            <w:r w:rsidR="00C4110A">
              <w:t>s</w:t>
            </w:r>
            <w:r>
              <w:t xml:space="preserve"> da</w:t>
            </w:r>
            <w:r w:rsidR="00C4110A">
              <w:t>n</w:t>
            </w:r>
            <w:r>
              <w:t xml:space="preserve"> cuenta del cumplimiento normativo asociado al D.S. 38/2011 del MMA tal como se observa en la Tabla 1 del presente </w:t>
            </w:r>
            <w:r w:rsidR="00C4110A">
              <w:t>informe.</w:t>
            </w:r>
          </w:p>
          <w:p w:rsidR="00161D87" w:rsidRDefault="00161D87" w:rsidP="00016968">
            <w:pPr>
              <w:pStyle w:val="Prrafodelista"/>
              <w:tabs>
                <w:tab w:val="left" w:pos="31"/>
              </w:tabs>
              <w:ind w:left="31"/>
            </w:pPr>
          </w:p>
          <w:p w:rsidR="00161D87" w:rsidRPr="00957986" w:rsidRDefault="00161D87" w:rsidP="00016968">
            <w:pPr>
              <w:pStyle w:val="Prrafodelista"/>
              <w:tabs>
                <w:tab w:val="left" w:pos="31"/>
              </w:tabs>
              <w:ind w:left="31"/>
            </w:pPr>
            <w:r w:rsidRPr="00161D87">
              <w:t xml:space="preserve">Sin embargo, se </w:t>
            </w:r>
            <w:r w:rsidR="00B755EF">
              <w:t>constata</w:t>
            </w:r>
            <w:r w:rsidRPr="00161D87">
              <w:t xml:space="preserve"> que la acción no fue reportada en el periodo que le correspondía en el Sistema de Seguimiento de Programas de Cumplimiento – </w:t>
            </w:r>
            <w:r w:rsidRPr="00161D87">
              <w:lastRenderedPageBreak/>
              <w:t>SPDC de acuerdo a lo establecido en la Resolución Ex. N° 2/ROL D-195-2019 (Ver Anexo 1).</w:t>
            </w:r>
          </w:p>
        </w:tc>
      </w:tr>
      <w:tr w:rsidR="009615A0" w:rsidRPr="00957986" w:rsidTr="002E0590">
        <w:trPr>
          <w:trHeight w:val="556"/>
        </w:trPr>
        <w:tc>
          <w:tcPr>
            <w:tcW w:w="204" w:type="pct"/>
          </w:tcPr>
          <w:p w:rsidR="001C0522" w:rsidRDefault="001C0522" w:rsidP="001C0522">
            <w:pPr>
              <w:jc w:val="center"/>
            </w:pPr>
            <w:bookmarkStart w:id="53" w:name="_Hlk33687243"/>
          </w:p>
          <w:p w:rsidR="00F92317" w:rsidRDefault="00F92317" w:rsidP="001C0522">
            <w:pPr>
              <w:jc w:val="center"/>
            </w:pPr>
          </w:p>
          <w:p w:rsidR="001C0522" w:rsidRPr="00957986" w:rsidRDefault="001C0522" w:rsidP="001C0522">
            <w:pPr>
              <w:jc w:val="center"/>
            </w:pPr>
            <w:r>
              <w:t>6</w:t>
            </w:r>
          </w:p>
        </w:tc>
        <w:tc>
          <w:tcPr>
            <w:tcW w:w="730" w:type="pct"/>
          </w:tcPr>
          <w:p w:rsidR="00D8436F" w:rsidRPr="00957986" w:rsidRDefault="00ED7BC0" w:rsidP="00ED7BC0">
            <w:pPr>
              <w:jc w:val="both"/>
            </w:pPr>
            <w:r>
              <w:t xml:space="preserve">Cargar en el SPDC el Programa de Cumplimiento aprobado por la Superintendencia del Medio Ambiente. Para dar cumplimiento a dicha carga, se entregará la clave para acceder al sistema en la misma resolución que aprueba dicho programa. Debiendo cargar el programa en el plazo de 5 días hábiles contados desde la notificación de la resolución que apruebe el Programa de Cumplimiento, de conformidad a lo </w:t>
            </w:r>
            <w:r>
              <w:lastRenderedPageBreak/>
              <w:t>establecido en la Resolución Exenta N° 116/2018 de la SMA</w:t>
            </w:r>
          </w:p>
        </w:tc>
        <w:tc>
          <w:tcPr>
            <w:tcW w:w="627" w:type="pct"/>
          </w:tcPr>
          <w:p w:rsidR="001C0522" w:rsidRDefault="001C0522" w:rsidP="001C0522">
            <w:pPr>
              <w:jc w:val="center"/>
            </w:pPr>
          </w:p>
          <w:p w:rsidR="00F92317" w:rsidRPr="00F92317" w:rsidRDefault="00F92317" w:rsidP="001C0522">
            <w:pPr>
              <w:jc w:val="center"/>
            </w:pPr>
          </w:p>
          <w:p w:rsidR="00D8436F" w:rsidRPr="00957986" w:rsidRDefault="002D47BC" w:rsidP="001C0522">
            <w:pPr>
              <w:jc w:val="center"/>
              <w:rPr>
                <w:lang w:val="es-CL"/>
              </w:rPr>
            </w:pPr>
            <w:r w:rsidRPr="0098690B">
              <w:rPr>
                <w:lang w:val="es-CL"/>
              </w:rPr>
              <w:t xml:space="preserve">Por </w:t>
            </w:r>
            <w:r w:rsidR="00D8436F" w:rsidRPr="0098690B">
              <w:rPr>
                <w:lang w:val="es-CL"/>
              </w:rPr>
              <w:t>Ejecuta</w:t>
            </w:r>
            <w:r w:rsidRPr="0098690B">
              <w:rPr>
                <w:lang w:val="es-CL"/>
              </w:rPr>
              <w:t>r</w:t>
            </w:r>
          </w:p>
        </w:tc>
        <w:tc>
          <w:tcPr>
            <w:tcW w:w="577" w:type="pct"/>
          </w:tcPr>
          <w:p w:rsidR="001C0522" w:rsidRDefault="001C0522" w:rsidP="001C0522">
            <w:pPr>
              <w:jc w:val="center"/>
              <w:rPr>
                <w:lang w:val="es-CL"/>
              </w:rPr>
            </w:pPr>
          </w:p>
          <w:p w:rsidR="00F92317" w:rsidRDefault="00F92317" w:rsidP="001C0522">
            <w:pPr>
              <w:jc w:val="center"/>
              <w:rPr>
                <w:lang w:val="es-CL"/>
              </w:rPr>
            </w:pPr>
          </w:p>
          <w:p w:rsidR="00D8436F" w:rsidRPr="00957986" w:rsidRDefault="00BE4C05" w:rsidP="001C0522">
            <w:pPr>
              <w:jc w:val="center"/>
              <w:rPr>
                <w:lang w:val="es-CL"/>
              </w:rPr>
            </w:pPr>
            <w:r>
              <w:rPr>
                <w:lang w:val="es-CL"/>
              </w:rPr>
              <w:t>10</w:t>
            </w:r>
            <w:r w:rsidR="0098690B" w:rsidRPr="0098690B">
              <w:rPr>
                <w:lang w:val="es-CL"/>
              </w:rPr>
              <w:t xml:space="preserve"> días </w:t>
            </w:r>
            <w:r>
              <w:rPr>
                <w:lang w:val="es-CL"/>
              </w:rPr>
              <w:t xml:space="preserve">hábiles </w:t>
            </w:r>
            <w:r w:rsidR="0098690B" w:rsidRPr="0098690B">
              <w:rPr>
                <w:lang w:val="es-CL"/>
              </w:rPr>
              <w:t>contados desde la</w:t>
            </w:r>
            <w:r w:rsidR="0098690B">
              <w:rPr>
                <w:lang w:val="es-CL"/>
              </w:rPr>
              <w:t xml:space="preserve"> </w:t>
            </w:r>
            <w:r w:rsidR="0098690B" w:rsidRPr="0098690B">
              <w:rPr>
                <w:lang w:val="es-CL"/>
              </w:rPr>
              <w:t>notificación</w:t>
            </w:r>
            <w:r>
              <w:rPr>
                <w:lang w:val="es-CL"/>
              </w:rPr>
              <w:t xml:space="preserve"> de la </w:t>
            </w:r>
            <w:r w:rsidRPr="00BE4C05">
              <w:rPr>
                <w:lang w:val="es-CL"/>
              </w:rPr>
              <w:t>Resolución Ex. N° 2/ROL D-195-2019 Aprueba P de C</w:t>
            </w:r>
          </w:p>
        </w:tc>
        <w:tc>
          <w:tcPr>
            <w:tcW w:w="682" w:type="pct"/>
          </w:tcPr>
          <w:p w:rsidR="00D8436F" w:rsidRPr="00957986" w:rsidRDefault="00D8436F" w:rsidP="001C0522">
            <w:pPr>
              <w:jc w:val="both"/>
            </w:pPr>
          </w:p>
        </w:tc>
        <w:tc>
          <w:tcPr>
            <w:tcW w:w="1098" w:type="pct"/>
          </w:tcPr>
          <w:p w:rsidR="00D8436F" w:rsidRPr="00D8436F" w:rsidRDefault="00D8436F" w:rsidP="00D8436F">
            <w:pPr>
              <w:jc w:val="both"/>
              <w:rPr>
                <w:u w:val="single"/>
              </w:rPr>
            </w:pPr>
            <w:r w:rsidRPr="00D8436F">
              <w:rPr>
                <w:u w:val="single"/>
              </w:rPr>
              <w:t xml:space="preserve">Reporte </w:t>
            </w:r>
            <w:r w:rsidR="002D47BC">
              <w:rPr>
                <w:u w:val="single"/>
              </w:rPr>
              <w:t>final</w:t>
            </w:r>
          </w:p>
          <w:p w:rsidR="00D8436F" w:rsidRPr="00957986" w:rsidRDefault="008A7F4A" w:rsidP="00BF3D49">
            <w:pPr>
              <w:pStyle w:val="Prrafodelista"/>
              <w:numPr>
                <w:ilvl w:val="0"/>
                <w:numId w:val="39"/>
              </w:numPr>
              <w:tabs>
                <w:tab w:val="left" w:pos="168"/>
              </w:tabs>
              <w:ind w:left="174" w:hanging="174"/>
            </w:pPr>
            <w:r>
              <w:t xml:space="preserve"> </w:t>
            </w:r>
            <w:r w:rsidR="00BF3D49">
              <w:t>PDC Ruido-Ingevec-Ampliación Mall Paseo Costanera Puerto Montt</w:t>
            </w:r>
          </w:p>
        </w:tc>
        <w:tc>
          <w:tcPr>
            <w:tcW w:w="1082" w:type="pct"/>
          </w:tcPr>
          <w:p w:rsidR="00D65641" w:rsidRDefault="002B72A0" w:rsidP="001C0522">
            <w:pPr>
              <w:pStyle w:val="Prrafodelista"/>
              <w:tabs>
                <w:tab w:val="left" w:pos="31"/>
              </w:tabs>
              <w:ind w:left="31"/>
            </w:pPr>
            <w:r w:rsidRPr="002B72A0">
              <w:t>Con fecha 05 de mayo de 2020 el titular ingresó reporte final y sus anexos, específicamente en el Sistema SPDC.</w:t>
            </w:r>
          </w:p>
          <w:p w:rsidR="002B72A0" w:rsidRDefault="002B72A0" w:rsidP="001C0522">
            <w:pPr>
              <w:pStyle w:val="Prrafodelista"/>
              <w:tabs>
                <w:tab w:val="left" w:pos="31"/>
              </w:tabs>
              <w:ind w:left="31"/>
            </w:pPr>
          </w:p>
          <w:p w:rsidR="002B72A0" w:rsidRDefault="002B72A0" w:rsidP="001C0522">
            <w:pPr>
              <w:pStyle w:val="Prrafodelista"/>
              <w:tabs>
                <w:tab w:val="left" w:pos="31"/>
              </w:tabs>
              <w:ind w:left="31"/>
            </w:pPr>
            <w:r>
              <w:t>Para acreditar el cumplimiento de la acción se acompañó (Ver anexo 7):</w:t>
            </w:r>
            <w:r w:rsidR="00CB0156">
              <w:t xml:space="preserve"> Programa de Cumplimiento </w:t>
            </w:r>
            <w:r w:rsidR="00DB5216">
              <w:t>simplificado para infracciones a la Norma de emisión de ruido D.S. N° 38/2011.</w:t>
            </w:r>
          </w:p>
          <w:p w:rsidR="00DB5216" w:rsidRDefault="00DB5216" w:rsidP="001C0522">
            <w:pPr>
              <w:pStyle w:val="Prrafodelista"/>
              <w:tabs>
                <w:tab w:val="left" w:pos="31"/>
              </w:tabs>
              <w:ind w:left="31"/>
            </w:pPr>
          </w:p>
          <w:p w:rsidR="00350796" w:rsidRDefault="006653C8" w:rsidP="001C0522">
            <w:pPr>
              <w:pStyle w:val="Prrafodelista"/>
              <w:tabs>
                <w:tab w:val="left" w:pos="31"/>
              </w:tabs>
              <w:ind w:left="31"/>
              <w:rPr>
                <w:lang w:val="es-CL"/>
              </w:rPr>
            </w:pPr>
            <w:r w:rsidRPr="00F27838">
              <w:t>De l</w:t>
            </w:r>
            <w:r w:rsidR="00DB5216" w:rsidRPr="00F27838">
              <w:t xml:space="preserve">a revisión de los medios de verificación de la acción n° </w:t>
            </w:r>
            <w:r w:rsidR="00E77DBF" w:rsidRPr="00F27838">
              <w:t>6</w:t>
            </w:r>
            <w:r w:rsidR="00DB5216" w:rsidRPr="00F27838">
              <w:t xml:space="preserve">, en tal sentido se constata </w:t>
            </w:r>
            <w:r w:rsidR="00F41941" w:rsidRPr="00F27838">
              <w:t xml:space="preserve">que </w:t>
            </w:r>
            <w:r w:rsidR="00DB5216" w:rsidRPr="00F27838">
              <w:t xml:space="preserve">la </w:t>
            </w:r>
            <w:r w:rsidR="00F41941" w:rsidRPr="00F27838">
              <w:t xml:space="preserve">versión cargada del </w:t>
            </w:r>
            <w:r w:rsidR="00B63404" w:rsidRPr="00F27838">
              <w:t>P</w:t>
            </w:r>
            <w:r w:rsidR="00F41941" w:rsidRPr="00F27838">
              <w:t xml:space="preserve">rograma de </w:t>
            </w:r>
            <w:r w:rsidR="00B63404" w:rsidRPr="00F27838">
              <w:t>C</w:t>
            </w:r>
            <w:r w:rsidR="00F41941" w:rsidRPr="00F27838">
              <w:t xml:space="preserve">umplimiento </w:t>
            </w:r>
            <w:r w:rsidR="00BE2FD6" w:rsidRPr="00F27838">
              <w:t>en el Sistema SPDC</w:t>
            </w:r>
            <w:r w:rsidR="00913B13" w:rsidRPr="00F27838">
              <w:t xml:space="preserve"> es la </w:t>
            </w:r>
            <w:r w:rsidR="00913B13" w:rsidRPr="00F27838">
              <w:rPr>
                <w:lang w:val="es-CL"/>
              </w:rPr>
              <w:t>versión</w:t>
            </w:r>
            <w:r w:rsidR="00913B13">
              <w:rPr>
                <w:lang w:val="es-CL"/>
              </w:rPr>
              <w:t xml:space="preserve"> original la cual constaba de 5 acciones</w:t>
            </w:r>
            <w:r w:rsidR="00350796">
              <w:rPr>
                <w:lang w:val="es-CL"/>
              </w:rPr>
              <w:t xml:space="preserve"> (Ver imagen 1</w:t>
            </w:r>
            <w:r w:rsidR="00897061">
              <w:rPr>
                <w:lang w:val="es-CL"/>
              </w:rPr>
              <w:t xml:space="preserve"> y anexo 6</w:t>
            </w:r>
            <w:r w:rsidR="00350796">
              <w:rPr>
                <w:lang w:val="es-CL"/>
              </w:rPr>
              <w:t>)</w:t>
            </w:r>
            <w:r>
              <w:rPr>
                <w:lang w:val="es-CL"/>
              </w:rPr>
              <w:t xml:space="preserve">, lo cual </w:t>
            </w:r>
            <w:r w:rsidR="00F27838">
              <w:rPr>
                <w:lang w:val="es-CL"/>
              </w:rPr>
              <w:lastRenderedPageBreak/>
              <w:t>difiere</w:t>
            </w:r>
            <w:r>
              <w:rPr>
                <w:lang w:val="es-CL"/>
              </w:rPr>
              <w:t xml:space="preserve"> de lo versión</w:t>
            </w:r>
            <w:r w:rsidR="00F27838">
              <w:rPr>
                <w:lang w:val="es-CL"/>
              </w:rPr>
              <w:t xml:space="preserve"> </w:t>
            </w:r>
            <w:r>
              <w:rPr>
                <w:lang w:val="es-CL"/>
              </w:rPr>
              <w:t>final</w:t>
            </w:r>
            <w:r w:rsidR="00F27838">
              <w:rPr>
                <w:lang w:val="es-CL"/>
              </w:rPr>
              <w:t xml:space="preserve"> que debía ser </w:t>
            </w:r>
            <w:r w:rsidR="005D4D92">
              <w:rPr>
                <w:lang w:val="es-CL"/>
              </w:rPr>
              <w:t>cargada por el titular.</w:t>
            </w:r>
          </w:p>
          <w:p w:rsidR="00F27838" w:rsidRDefault="00F27838" w:rsidP="001C0522">
            <w:pPr>
              <w:pStyle w:val="Prrafodelista"/>
              <w:tabs>
                <w:tab w:val="left" w:pos="31"/>
              </w:tabs>
              <w:ind w:left="31"/>
              <w:rPr>
                <w:lang w:val="es-CL"/>
              </w:rPr>
            </w:pPr>
          </w:p>
          <w:p w:rsidR="00BE2FD6" w:rsidRDefault="00B63404" w:rsidP="001C0522">
            <w:pPr>
              <w:pStyle w:val="Prrafodelista"/>
              <w:tabs>
                <w:tab w:val="left" w:pos="31"/>
              </w:tabs>
              <w:ind w:left="31"/>
            </w:pPr>
            <w:r>
              <w:t xml:space="preserve">A mayor detalle </w:t>
            </w:r>
            <w:r w:rsidR="00423218">
              <w:t xml:space="preserve">en </w:t>
            </w:r>
            <w:r w:rsidR="00991E92">
              <w:t xml:space="preserve">la </w:t>
            </w:r>
            <w:r w:rsidR="00423218">
              <w:t xml:space="preserve">Resolución </w:t>
            </w:r>
            <w:r w:rsidR="00991E92">
              <w:t>Exenta N° 2/ROL D-195-2019 del 20 de enero de 2020 que</w:t>
            </w:r>
            <w:r w:rsidR="00423218">
              <w:t xml:space="preserve"> </w:t>
            </w:r>
            <w:r w:rsidR="00991E92">
              <w:t xml:space="preserve">aprobó el Programa de Cumplimiento se </w:t>
            </w:r>
            <w:r w:rsidR="00423218">
              <w:t>estableció que la Constructora Ingevec S.A.</w:t>
            </w:r>
            <w:r w:rsidR="00C509C9">
              <w:t xml:space="preserve"> debía presentar el </w:t>
            </w:r>
            <w:r w:rsidR="00991E92">
              <w:t>P</w:t>
            </w:r>
            <w:r w:rsidR="00C509C9">
              <w:t xml:space="preserve">rograma de </w:t>
            </w:r>
            <w:r w:rsidR="00991E92">
              <w:t>C</w:t>
            </w:r>
            <w:r w:rsidR="00C509C9">
              <w:t>umplimiento aprobado</w:t>
            </w:r>
            <w:r w:rsidR="001470C2">
              <w:t>,</w:t>
            </w:r>
            <w:r w:rsidR="00C509C9">
              <w:t xml:space="preserve"> incorporando las correcciones de oficio </w:t>
            </w:r>
            <w:r w:rsidR="001470C2">
              <w:t xml:space="preserve">señaladas, dentro de un plazo de </w:t>
            </w:r>
            <w:r w:rsidR="001470C2" w:rsidRPr="001470C2">
              <w:t>10 días hábiles contados desde la notificación de la Res</w:t>
            </w:r>
            <w:r w:rsidR="00991E92">
              <w:t>.</w:t>
            </w:r>
            <w:r w:rsidR="001470C2" w:rsidRPr="001470C2">
              <w:t xml:space="preserve"> Ex. N° 2</w:t>
            </w:r>
            <w:r w:rsidR="00991E92" w:rsidRPr="00BE4C05">
              <w:rPr>
                <w:lang w:val="es-CL"/>
              </w:rPr>
              <w:t>/ROL D-195-2019</w:t>
            </w:r>
            <w:r w:rsidR="006661CA">
              <w:rPr>
                <w:lang w:val="es-CL"/>
              </w:rPr>
              <w:t xml:space="preserve"> y cargarlo en el Sistema SPDC.</w:t>
            </w:r>
          </w:p>
          <w:p w:rsidR="00BE2FD6" w:rsidRDefault="00BE2FD6" w:rsidP="001C0522">
            <w:pPr>
              <w:pStyle w:val="Prrafodelista"/>
              <w:tabs>
                <w:tab w:val="left" w:pos="31"/>
              </w:tabs>
              <w:ind w:left="31"/>
            </w:pPr>
          </w:p>
          <w:p w:rsidR="00BE2FD6" w:rsidRDefault="001470C2" w:rsidP="001C0522">
            <w:pPr>
              <w:pStyle w:val="Prrafodelista"/>
              <w:tabs>
                <w:tab w:val="left" w:pos="31"/>
              </w:tabs>
              <w:ind w:left="31"/>
            </w:pPr>
            <w:r>
              <w:t>En este mismo orden de idea</w:t>
            </w:r>
            <w:r w:rsidR="000A6C4A">
              <w:t>s</w:t>
            </w:r>
            <w:r>
              <w:t xml:space="preserve"> en la Imagen 2 se observa </w:t>
            </w:r>
            <w:r w:rsidR="00956F5E">
              <w:t xml:space="preserve">claramente que </w:t>
            </w:r>
            <w:r w:rsidR="00435375">
              <w:t xml:space="preserve">el PdC cargado por parte de la Constructora Ingevec S.A. corresponde a la versión </w:t>
            </w:r>
            <w:r w:rsidR="00991E92">
              <w:t xml:space="preserve">original en la que se señala que </w:t>
            </w:r>
            <w:r w:rsidR="00956F5E">
              <w:t xml:space="preserve">el plazo de ejecución de la acción asociada a la medición de ruidos por parte de una EFTA </w:t>
            </w:r>
            <w:r w:rsidR="00991E92">
              <w:t xml:space="preserve">corresponde a </w:t>
            </w:r>
            <w:r w:rsidR="000A6C4A">
              <w:t xml:space="preserve">3 meses </w:t>
            </w:r>
            <w:r w:rsidR="00BE3EE6">
              <w:t xml:space="preserve">a partir </w:t>
            </w:r>
            <w:r w:rsidR="00991E92">
              <w:t>de</w:t>
            </w:r>
            <w:r w:rsidR="00BE3EE6">
              <w:t xml:space="preserve"> </w:t>
            </w:r>
            <w:r w:rsidR="00991E92">
              <w:t>la aprobación del PdC.</w:t>
            </w:r>
          </w:p>
          <w:p w:rsidR="00850CCF" w:rsidRPr="00956F5E" w:rsidRDefault="00850CCF" w:rsidP="001C0522">
            <w:pPr>
              <w:pStyle w:val="Prrafodelista"/>
              <w:tabs>
                <w:tab w:val="left" w:pos="31"/>
              </w:tabs>
              <w:ind w:left="31"/>
            </w:pPr>
          </w:p>
          <w:p w:rsidR="002E2360" w:rsidRPr="00956F5E" w:rsidRDefault="00956F5E" w:rsidP="001C0522">
            <w:pPr>
              <w:pStyle w:val="Prrafodelista"/>
              <w:tabs>
                <w:tab w:val="left" w:pos="31"/>
              </w:tabs>
              <w:ind w:left="31"/>
            </w:pPr>
            <w:r>
              <w:t>También</w:t>
            </w:r>
            <w:r w:rsidR="002E2360" w:rsidRPr="00956F5E">
              <w:t xml:space="preserve">, se constata que la acción no fue reportada en el periodo que le correspondía en el Sistema de Seguimiento de Programas de Cumplimiento – SPDC de acuerdo a lo establecido </w:t>
            </w:r>
            <w:r w:rsidR="002E2360" w:rsidRPr="00956F5E">
              <w:lastRenderedPageBreak/>
              <w:t>en la Resolución Ex. N° 2/ROL D-195-2019 (Ver Anexo 1).</w:t>
            </w:r>
          </w:p>
          <w:p w:rsidR="00850CCF" w:rsidRPr="00957986" w:rsidRDefault="00850CCF" w:rsidP="001C0522">
            <w:pPr>
              <w:pStyle w:val="Prrafodelista"/>
              <w:tabs>
                <w:tab w:val="left" w:pos="31"/>
              </w:tabs>
              <w:ind w:left="31"/>
            </w:pPr>
          </w:p>
        </w:tc>
      </w:tr>
      <w:tr w:rsidR="009615A0" w:rsidRPr="00957986" w:rsidTr="002E0590">
        <w:trPr>
          <w:trHeight w:val="556"/>
        </w:trPr>
        <w:tc>
          <w:tcPr>
            <w:tcW w:w="204" w:type="pct"/>
          </w:tcPr>
          <w:p w:rsidR="00D8436F" w:rsidRDefault="00D8436F" w:rsidP="001C0522">
            <w:pPr>
              <w:jc w:val="center"/>
            </w:pPr>
          </w:p>
          <w:p w:rsidR="00F92317" w:rsidRDefault="00F92317" w:rsidP="001C0522">
            <w:pPr>
              <w:jc w:val="center"/>
            </w:pPr>
          </w:p>
          <w:p w:rsidR="00D8436F" w:rsidRDefault="00D8436F" w:rsidP="001C0522">
            <w:pPr>
              <w:jc w:val="center"/>
            </w:pPr>
            <w:r>
              <w:t>7</w:t>
            </w:r>
          </w:p>
        </w:tc>
        <w:tc>
          <w:tcPr>
            <w:tcW w:w="730" w:type="pct"/>
          </w:tcPr>
          <w:p w:rsidR="00D8436F" w:rsidRDefault="00176A40" w:rsidP="00176A40">
            <w:pPr>
              <w:jc w:val="both"/>
            </w:pPr>
            <w:r>
              <w:t>Cargar en el portal SPDC de la Superintendencia del Medio Ambiente, en un único reporte final, todos los medios de verificación comprometidos para acreditar la ejecución de las acciones comprendidas en el PdC, de conformidad a lo establecido en la          Resolución Exenta N° 116/2018 de la SMA.</w:t>
            </w:r>
          </w:p>
        </w:tc>
        <w:tc>
          <w:tcPr>
            <w:tcW w:w="627" w:type="pct"/>
          </w:tcPr>
          <w:p w:rsidR="00D8436F" w:rsidRPr="002E0590" w:rsidRDefault="00D8436F" w:rsidP="001C0522">
            <w:pPr>
              <w:jc w:val="center"/>
            </w:pPr>
          </w:p>
          <w:p w:rsidR="00F92317" w:rsidRPr="002E0590" w:rsidRDefault="00F92317" w:rsidP="001C0522">
            <w:pPr>
              <w:jc w:val="center"/>
            </w:pPr>
          </w:p>
          <w:p w:rsidR="00D8436F" w:rsidRPr="00BE5A38" w:rsidRDefault="002D47BC" w:rsidP="001C0522">
            <w:pPr>
              <w:jc w:val="center"/>
            </w:pPr>
            <w:r w:rsidRPr="002E0590">
              <w:t xml:space="preserve">Por </w:t>
            </w:r>
            <w:r w:rsidR="00D8436F" w:rsidRPr="002E0590">
              <w:t>Ejecuta</w:t>
            </w:r>
            <w:r w:rsidRPr="002E0590">
              <w:t>r</w:t>
            </w:r>
          </w:p>
        </w:tc>
        <w:tc>
          <w:tcPr>
            <w:tcW w:w="577" w:type="pct"/>
          </w:tcPr>
          <w:p w:rsidR="00D8436F" w:rsidRPr="00401E8C" w:rsidRDefault="00D8436F" w:rsidP="001C0522">
            <w:pPr>
              <w:jc w:val="center"/>
            </w:pPr>
          </w:p>
          <w:p w:rsidR="00F92317" w:rsidRPr="00401E8C" w:rsidRDefault="00F92317" w:rsidP="001C0522">
            <w:pPr>
              <w:jc w:val="center"/>
            </w:pPr>
          </w:p>
          <w:p w:rsidR="00D8436F" w:rsidRPr="00401E8C" w:rsidRDefault="00401E8C" w:rsidP="001C0522">
            <w:pPr>
              <w:jc w:val="center"/>
            </w:pPr>
            <w:r w:rsidRPr="00401E8C">
              <w:t>28/02/2020</w:t>
            </w:r>
          </w:p>
        </w:tc>
        <w:tc>
          <w:tcPr>
            <w:tcW w:w="682" w:type="pct"/>
          </w:tcPr>
          <w:p w:rsidR="00D8436F" w:rsidRDefault="00D8436F" w:rsidP="001C0522">
            <w:pPr>
              <w:jc w:val="both"/>
            </w:pPr>
          </w:p>
        </w:tc>
        <w:tc>
          <w:tcPr>
            <w:tcW w:w="1098" w:type="pct"/>
          </w:tcPr>
          <w:p w:rsidR="00D8436F" w:rsidRPr="00D8436F" w:rsidRDefault="00D8436F" w:rsidP="00D8436F">
            <w:pPr>
              <w:jc w:val="both"/>
              <w:rPr>
                <w:u w:val="single"/>
              </w:rPr>
            </w:pPr>
            <w:r w:rsidRPr="00D8436F">
              <w:rPr>
                <w:u w:val="single"/>
              </w:rPr>
              <w:t xml:space="preserve">Reporte </w:t>
            </w:r>
            <w:r w:rsidR="002D47BC">
              <w:rPr>
                <w:u w:val="single"/>
              </w:rPr>
              <w:t>final</w:t>
            </w:r>
          </w:p>
          <w:p w:rsidR="00D8436F" w:rsidRDefault="00BE5A38" w:rsidP="00825992">
            <w:pPr>
              <w:pStyle w:val="Prrafodelista"/>
              <w:numPr>
                <w:ilvl w:val="0"/>
                <w:numId w:val="40"/>
              </w:numPr>
              <w:tabs>
                <w:tab w:val="left" w:pos="168"/>
              </w:tabs>
              <w:ind w:left="174" w:hanging="174"/>
            </w:pPr>
            <w:r>
              <w:t xml:space="preserve"> </w:t>
            </w:r>
            <w:r w:rsidR="00825992" w:rsidRPr="00825992">
              <w:t>PDC Ruido-Ingevec-Ampliación Mall Paseo Costanera Puerto Montt</w:t>
            </w:r>
          </w:p>
        </w:tc>
        <w:tc>
          <w:tcPr>
            <w:tcW w:w="1082" w:type="pct"/>
          </w:tcPr>
          <w:p w:rsidR="00BE5A38" w:rsidRDefault="00BE5A38" w:rsidP="00BE5A38">
            <w:pPr>
              <w:pStyle w:val="Prrafodelista"/>
              <w:tabs>
                <w:tab w:val="left" w:pos="31"/>
              </w:tabs>
              <w:ind w:left="31"/>
            </w:pPr>
            <w:r w:rsidRPr="002B72A0">
              <w:t>Con fecha 05 de mayo de 2020 el titular ingresó reporte final y sus anexos, específicamente en el Sistema SPDC.</w:t>
            </w:r>
          </w:p>
          <w:p w:rsidR="00BE5A38" w:rsidRDefault="00BE5A38" w:rsidP="00BE5A38">
            <w:pPr>
              <w:pStyle w:val="Prrafodelista"/>
              <w:tabs>
                <w:tab w:val="left" w:pos="31"/>
              </w:tabs>
              <w:ind w:left="31"/>
            </w:pPr>
          </w:p>
          <w:p w:rsidR="00BE5A38" w:rsidRDefault="00BE5A38" w:rsidP="00BE5A38">
            <w:pPr>
              <w:pStyle w:val="Prrafodelista"/>
              <w:tabs>
                <w:tab w:val="left" w:pos="31"/>
              </w:tabs>
              <w:ind w:left="31"/>
            </w:pPr>
            <w:r>
              <w:t>Para acreditar el cumplimiento de la acción se acompañó (Ver anexo 8): Programa de Cumplimiento simplificado para infracciones a la Norma de emisión de ruido D.S. N° 38/2011.</w:t>
            </w:r>
          </w:p>
          <w:p w:rsidR="00651295" w:rsidRDefault="00651295" w:rsidP="00651295">
            <w:pPr>
              <w:pStyle w:val="Prrafodelista"/>
              <w:tabs>
                <w:tab w:val="left" w:pos="31"/>
              </w:tabs>
              <w:ind w:left="31"/>
            </w:pPr>
          </w:p>
          <w:p w:rsidR="007E7175" w:rsidRPr="000D577E" w:rsidRDefault="007E7175" w:rsidP="007E7175">
            <w:pPr>
              <w:pStyle w:val="Prrafodelista"/>
              <w:tabs>
                <w:tab w:val="left" w:pos="31"/>
              </w:tabs>
              <w:ind w:left="31"/>
              <w:rPr>
                <w:lang w:val="es-CL"/>
              </w:rPr>
            </w:pPr>
            <w:r w:rsidRPr="000D577E">
              <w:t xml:space="preserve">La revisión de los medios de verificación da cuenta </w:t>
            </w:r>
            <w:r w:rsidR="000D577E" w:rsidRPr="000D577E">
              <w:t>de la carga en el Sistema SPDC del Programa de C</w:t>
            </w:r>
            <w:r w:rsidRPr="000D577E">
              <w:t xml:space="preserve">umplimiento </w:t>
            </w:r>
            <w:r w:rsidR="000D577E" w:rsidRPr="000D577E">
              <w:t xml:space="preserve">y sus medios de verificación en el marco de lo solicitado por la </w:t>
            </w:r>
            <w:r w:rsidRPr="000D577E">
              <w:t xml:space="preserve">acción n° </w:t>
            </w:r>
            <w:r w:rsidR="000D577E" w:rsidRPr="000D577E">
              <w:t>7</w:t>
            </w:r>
            <w:r w:rsidRPr="000D577E">
              <w:rPr>
                <w:lang w:val="es-CL"/>
              </w:rPr>
              <w:t>.</w:t>
            </w:r>
          </w:p>
          <w:p w:rsidR="00BE5A38" w:rsidRPr="000D577E" w:rsidRDefault="00BE5A38" w:rsidP="00651295">
            <w:pPr>
              <w:pStyle w:val="Prrafodelista"/>
              <w:tabs>
                <w:tab w:val="left" w:pos="31"/>
              </w:tabs>
              <w:ind w:left="31"/>
              <w:rPr>
                <w:lang w:val="es-CL"/>
              </w:rPr>
            </w:pPr>
          </w:p>
          <w:p w:rsidR="007E7175" w:rsidRPr="000D577E" w:rsidRDefault="000D577E" w:rsidP="007E7175">
            <w:pPr>
              <w:pStyle w:val="Prrafodelista"/>
              <w:tabs>
                <w:tab w:val="left" w:pos="31"/>
              </w:tabs>
              <w:ind w:left="31"/>
            </w:pPr>
            <w:r w:rsidRPr="000D577E">
              <w:t>Ahora bien</w:t>
            </w:r>
            <w:r w:rsidR="007E7175" w:rsidRPr="000D577E">
              <w:t xml:space="preserve">, </w:t>
            </w:r>
            <w:r w:rsidRPr="000D577E">
              <w:t xml:space="preserve">esta acción </w:t>
            </w:r>
            <w:r w:rsidR="007E7175" w:rsidRPr="000D577E">
              <w:t xml:space="preserve">se </w:t>
            </w:r>
            <w:r w:rsidRPr="000D577E">
              <w:t xml:space="preserve">reporta absolutamente fuera del plazo establecido en la </w:t>
            </w:r>
            <w:r w:rsidR="007E7175" w:rsidRPr="000D577E">
              <w:t>Resolución Ex. N° 2/ROL D-195-2019</w:t>
            </w:r>
            <w:r w:rsidR="004A0CFA">
              <w:t xml:space="preserve"> (Ver imagen 4</w:t>
            </w:r>
            <w:r w:rsidR="00F34788">
              <w:t xml:space="preserve"> y 5</w:t>
            </w:r>
            <w:r w:rsidR="004A0CFA">
              <w:t>)</w:t>
            </w:r>
            <w:r w:rsidR="007E7175" w:rsidRPr="000D577E">
              <w:t>.</w:t>
            </w:r>
          </w:p>
          <w:p w:rsidR="007E7175" w:rsidRDefault="007E7175" w:rsidP="00651295">
            <w:pPr>
              <w:pStyle w:val="Prrafodelista"/>
              <w:tabs>
                <w:tab w:val="left" w:pos="31"/>
              </w:tabs>
              <w:ind w:left="31"/>
              <w:rPr>
                <w:lang w:val="es-CL"/>
              </w:rPr>
            </w:pPr>
          </w:p>
          <w:p w:rsidR="000D577E" w:rsidRPr="007E7175" w:rsidRDefault="000D577E" w:rsidP="00651295">
            <w:pPr>
              <w:pStyle w:val="Prrafodelista"/>
              <w:tabs>
                <w:tab w:val="left" w:pos="31"/>
              </w:tabs>
              <w:ind w:left="31"/>
              <w:rPr>
                <w:lang w:val="es-CL"/>
              </w:rPr>
            </w:pPr>
            <w:r>
              <w:rPr>
                <w:lang w:val="es-CL"/>
              </w:rPr>
              <w:t xml:space="preserve">A mayor detalle revisado el Expediente ROL D195-2019 </w:t>
            </w:r>
            <w:r w:rsidR="001B481F">
              <w:rPr>
                <w:lang w:val="es-CL"/>
              </w:rPr>
              <w:t xml:space="preserve">no hay acto administrativo por parte de la División de Sanción y Cumplimiento (DSC) </w:t>
            </w:r>
            <w:r>
              <w:rPr>
                <w:lang w:val="es-CL"/>
              </w:rPr>
              <w:t xml:space="preserve">que </w:t>
            </w:r>
            <w:r w:rsidR="001B481F">
              <w:rPr>
                <w:lang w:val="es-CL"/>
              </w:rPr>
              <w:t xml:space="preserve">otorgue una ampliación del plazo más allá del 28 de febrero de 2020 para </w:t>
            </w:r>
            <w:r w:rsidR="001B481F">
              <w:rPr>
                <w:lang w:val="es-CL"/>
              </w:rPr>
              <w:lastRenderedPageBreak/>
              <w:t>dar cumplimiento a esta acción dentro del Sistema SPDC.</w:t>
            </w:r>
          </w:p>
        </w:tc>
      </w:tr>
      <w:bookmarkEnd w:id="53"/>
    </w:tbl>
    <w:p w:rsidR="000F73F0" w:rsidRDefault="000F73F0">
      <w:r>
        <w:lastRenderedPageBreak/>
        <w:br w:type="page"/>
      </w:r>
    </w:p>
    <w:tbl>
      <w:tblPr>
        <w:tblW w:w="5000" w:type="pct"/>
        <w:jc w:val="center"/>
        <w:tblCellMar>
          <w:left w:w="70" w:type="dxa"/>
          <w:right w:w="70" w:type="dxa"/>
        </w:tblCellMar>
        <w:tblLook w:val="04A0" w:firstRow="1" w:lastRow="0" w:firstColumn="1" w:lastColumn="0" w:noHBand="0" w:noVBand="1"/>
      </w:tblPr>
      <w:tblGrid>
        <w:gridCol w:w="6042"/>
        <w:gridCol w:w="7520"/>
      </w:tblGrid>
      <w:tr w:rsidR="00E936AB" w:rsidRPr="00D42470" w:rsidTr="005C72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36AB" w:rsidRPr="00D42470" w:rsidRDefault="00E936AB" w:rsidP="005C72C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936AB" w:rsidRPr="00D42470" w:rsidTr="005C72CC">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936AB" w:rsidRPr="00D42470" w:rsidRDefault="00E936AB" w:rsidP="005C72C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1D2B237" wp14:editId="6259DE83">
                  <wp:extent cx="8372475" cy="350520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72475" cy="3505200"/>
                          </a:xfrm>
                          <a:prstGeom prst="rect">
                            <a:avLst/>
                          </a:prstGeom>
                          <a:ln>
                            <a:solidFill>
                              <a:schemeClr val="tx1"/>
                            </a:solidFill>
                          </a:ln>
                        </pic:spPr>
                      </pic:pic>
                    </a:graphicData>
                  </a:graphic>
                </wp:inline>
              </w:drawing>
            </w:r>
            <w:r w:rsidR="00B51F93">
              <w:rPr>
                <w:rFonts w:ascii="Calibri" w:eastAsia="Times New Roman" w:hAnsi="Calibri" w:cs="Times New Roman"/>
                <w:color w:val="000000"/>
                <w:sz w:val="20"/>
                <w:szCs w:val="20"/>
                <w:lang w:eastAsia="es-CL"/>
              </w:rPr>
              <w:t xml:space="preserve">Fuente: PDC </w:t>
            </w:r>
            <w:r w:rsidR="00DB0525">
              <w:rPr>
                <w:rFonts w:ascii="Calibri" w:eastAsia="Times New Roman" w:hAnsi="Calibri" w:cs="Times New Roman"/>
                <w:color w:val="000000"/>
                <w:sz w:val="20"/>
                <w:szCs w:val="20"/>
                <w:lang w:eastAsia="es-CL"/>
              </w:rPr>
              <w:t xml:space="preserve">Reporte final </w:t>
            </w:r>
            <w:r w:rsidR="00B51F93">
              <w:rPr>
                <w:rFonts w:ascii="Calibri" w:eastAsia="Times New Roman" w:hAnsi="Calibri" w:cs="Times New Roman"/>
                <w:color w:val="000000"/>
                <w:sz w:val="20"/>
                <w:szCs w:val="20"/>
                <w:lang w:eastAsia="es-CL"/>
              </w:rPr>
              <w:t>Constructora Ingevec S.A.</w:t>
            </w:r>
          </w:p>
        </w:tc>
      </w:tr>
      <w:tr w:rsidR="00E936AB" w:rsidRPr="00D42470" w:rsidTr="005241CB">
        <w:trPr>
          <w:trHeight w:val="300"/>
          <w:jc w:val="center"/>
        </w:trPr>
        <w:tc>
          <w:tcPr>
            <w:tcW w:w="2226"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AF3F41" w:rsidP="005C72CC">
            <w:pPr>
              <w:spacing w:after="0" w:line="240" w:lineRule="auto"/>
              <w:contextualSpacing/>
              <w:outlineLvl w:val="1"/>
              <w:rPr>
                <w:rFonts w:ascii="Calibri" w:eastAsia="Times New Roman" w:hAnsi="Calibri" w:cs="Calibri"/>
                <w:bCs/>
                <w:color w:val="000000"/>
                <w:sz w:val="20"/>
                <w:lang w:eastAsia="es-CL"/>
              </w:rPr>
            </w:pPr>
            <w:bookmarkStart w:id="54" w:name="_Toc353998121"/>
            <w:bookmarkStart w:id="55" w:name="_Toc353998194"/>
            <w:bookmarkStart w:id="56" w:name="_Toc382383548"/>
            <w:bookmarkStart w:id="57" w:name="_Toc382472370"/>
            <w:bookmarkStart w:id="58" w:name="_Toc390184280"/>
            <w:bookmarkStart w:id="59" w:name="_Toc390360011"/>
            <w:bookmarkStart w:id="60" w:name="_Toc390777032"/>
            <w:bookmarkStart w:id="61" w:name="_Toc447875243"/>
            <w:bookmarkStart w:id="62" w:name="_Toc448926733"/>
            <w:bookmarkStart w:id="63" w:name="_Toc448926922"/>
            <w:bookmarkStart w:id="64" w:name="_Toc448927010"/>
            <w:bookmarkStart w:id="65" w:name="_Toc448928073"/>
            <w:bookmarkStart w:id="66" w:name="_Toc449085421"/>
            <w:bookmarkStart w:id="67" w:name="_Toc449105979"/>
            <w:bookmarkStart w:id="68" w:name="_Toc449106095"/>
            <w:bookmarkStart w:id="69" w:name="_Toc29891644"/>
            <w:bookmarkStart w:id="70" w:name="_Toc40361763"/>
            <w:r>
              <w:rPr>
                <w:rFonts w:ascii="Calibri" w:eastAsia="Calibri" w:hAnsi="Calibri" w:cs="Calibri"/>
                <w:b/>
                <w:sz w:val="20"/>
              </w:rPr>
              <w:t>Fotografía</w:t>
            </w:r>
            <w:r w:rsidR="000A1B52">
              <w:rPr>
                <w:rFonts w:ascii="Calibri" w:eastAsia="Calibri" w:hAnsi="Calibri" w:cs="Calibri"/>
                <w:b/>
                <w:sz w:val="20"/>
              </w:rPr>
              <w:t>s</w:t>
            </w:r>
            <w:r w:rsidR="00E936AB" w:rsidRPr="00E87291">
              <w:rPr>
                <w:rFonts w:ascii="Calibri" w:eastAsia="Calibri" w:hAnsi="Calibri" w:cs="Calibri"/>
                <w:b/>
                <w:sz w:val="20"/>
              </w:rPr>
              <w:t xml:space="preserve"> </w:t>
            </w:r>
            <w:r w:rsidR="00E936AB" w:rsidRPr="00E87291">
              <w:rPr>
                <w:rFonts w:ascii="Calibri" w:eastAsia="Calibri" w:hAnsi="Calibri" w:cs="Calibri"/>
                <w:b/>
                <w:sz w:val="20"/>
              </w:rPr>
              <w:fldChar w:fldCharType="begin"/>
            </w:r>
            <w:r w:rsidR="00E936AB" w:rsidRPr="00E87291">
              <w:rPr>
                <w:rFonts w:ascii="Calibri" w:eastAsia="Calibri" w:hAnsi="Calibri" w:cs="Calibri"/>
                <w:b/>
                <w:sz w:val="20"/>
              </w:rPr>
              <w:instrText xml:space="preserve"> SEQ Fotografía \* ARABIC </w:instrText>
            </w:r>
            <w:r w:rsidR="00E936AB" w:rsidRPr="00E87291">
              <w:rPr>
                <w:rFonts w:ascii="Calibri" w:eastAsia="Calibri" w:hAnsi="Calibri" w:cs="Calibri"/>
                <w:b/>
                <w:sz w:val="20"/>
              </w:rPr>
              <w:fldChar w:fldCharType="separate"/>
            </w:r>
            <w:r w:rsidR="00E936AB" w:rsidRPr="00E87291">
              <w:rPr>
                <w:rFonts w:ascii="Calibri" w:eastAsia="Calibri" w:hAnsi="Calibri" w:cs="Calibri"/>
                <w:b/>
                <w:noProof/>
                <w:sz w:val="20"/>
              </w:rPr>
              <w:t>1</w:t>
            </w:r>
            <w:r w:rsidR="00E936AB" w:rsidRPr="00E87291">
              <w:rPr>
                <w:rFonts w:ascii="Calibri" w:eastAsia="Calibri" w:hAnsi="Calibri" w:cs="Calibri"/>
                <w:b/>
                <w:sz w:val="20"/>
              </w:rPr>
              <w:fldChar w:fldCharType="end"/>
            </w:r>
            <w:r w:rsidR="000A1B52">
              <w:rPr>
                <w:rFonts w:ascii="Calibri" w:eastAsia="Calibri" w:hAnsi="Calibri" w:cs="Calibri"/>
                <w:b/>
                <w:sz w:val="20"/>
              </w:rPr>
              <w:t xml:space="preserve"> y 2</w:t>
            </w:r>
            <w:r w:rsidR="00E936AB" w:rsidRPr="00E87291">
              <w:rPr>
                <w:rFonts w:ascii="Calibri" w:eastAsia="Calibri" w:hAnsi="Calibri" w:cs="Calibri"/>
                <w:b/>
                <w:sz w:val="20"/>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tc>
        <w:tc>
          <w:tcPr>
            <w:tcW w:w="2774"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E936AB" w:rsidP="005C72CC">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E936AB" w:rsidRPr="00D42470" w:rsidTr="005C72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936AB" w:rsidRPr="00E87291" w:rsidRDefault="00E936AB" w:rsidP="005C72CC">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E3224C">
              <w:rPr>
                <w:rFonts w:ascii="Calibri" w:eastAsia="Times New Roman" w:hAnsi="Calibri" w:cs="Times New Roman"/>
                <w:color w:val="000000"/>
                <w:sz w:val="20"/>
                <w:lang w:eastAsia="es-CL"/>
              </w:rPr>
              <w:t xml:space="preserve">Se observa situación inicial y actual de </w:t>
            </w:r>
            <w:r w:rsidR="000A1B52">
              <w:rPr>
                <w:rFonts w:ascii="Calibri" w:eastAsia="Times New Roman" w:hAnsi="Calibri" w:cs="Times New Roman"/>
                <w:color w:val="000000"/>
                <w:sz w:val="20"/>
                <w:lang w:eastAsia="es-CL"/>
              </w:rPr>
              <w:t>A</w:t>
            </w:r>
            <w:r w:rsidR="00E3224C">
              <w:rPr>
                <w:rFonts w:ascii="Calibri" w:eastAsia="Times New Roman" w:hAnsi="Calibri" w:cs="Times New Roman"/>
                <w:color w:val="000000"/>
                <w:sz w:val="20"/>
                <w:lang w:eastAsia="es-CL"/>
              </w:rPr>
              <w:t xml:space="preserve">venida España, </w:t>
            </w:r>
            <w:r w:rsidR="000A1B52">
              <w:rPr>
                <w:rFonts w:ascii="Calibri" w:eastAsia="Times New Roman" w:hAnsi="Calibri" w:cs="Times New Roman"/>
                <w:color w:val="000000"/>
                <w:sz w:val="20"/>
                <w:lang w:eastAsia="es-CL"/>
              </w:rPr>
              <w:t>nótese</w:t>
            </w:r>
            <w:r w:rsidR="00E3224C">
              <w:rPr>
                <w:rFonts w:ascii="Calibri" w:eastAsia="Times New Roman" w:hAnsi="Calibri" w:cs="Times New Roman"/>
                <w:color w:val="000000"/>
                <w:sz w:val="20"/>
                <w:lang w:eastAsia="es-CL"/>
              </w:rPr>
              <w:t xml:space="preserve"> que </w:t>
            </w:r>
            <w:r w:rsidR="000A1B52">
              <w:rPr>
                <w:rFonts w:ascii="Calibri" w:eastAsia="Times New Roman" w:hAnsi="Calibri" w:cs="Times New Roman"/>
                <w:color w:val="000000"/>
                <w:sz w:val="20"/>
                <w:lang w:eastAsia="es-CL"/>
              </w:rPr>
              <w:t>las</w:t>
            </w:r>
            <w:r w:rsidR="00E3224C">
              <w:rPr>
                <w:rFonts w:ascii="Calibri" w:eastAsia="Times New Roman" w:hAnsi="Calibri" w:cs="Times New Roman"/>
                <w:color w:val="000000"/>
                <w:sz w:val="20"/>
                <w:lang w:eastAsia="es-CL"/>
              </w:rPr>
              <w:t xml:space="preserve"> </w:t>
            </w:r>
            <w:r w:rsidR="000A1B52">
              <w:rPr>
                <w:rFonts w:ascii="Calibri" w:eastAsia="Times New Roman" w:hAnsi="Calibri" w:cs="Times New Roman"/>
                <w:color w:val="000000"/>
                <w:sz w:val="20"/>
                <w:lang w:eastAsia="es-CL"/>
              </w:rPr>
              <w:t>f</w:t>
            </w:r>
            <w:r w:rsidR="00E3224C">
              <w:rPr>
                <w:rFonts w:ascii="Calibri" w:eastAsia="Times New Roman" w:hAnsi="Calibri" w:cs="Times New Roman"/>
                <w:color w:val="000000"/>
                <w:sz w:val="20"/>
                <w:lang w:eastAsia="es-CL"/>
              </w:rPr>
              <w:t>otogr</w:t>
            </w:r>
            <w:r w:rsidR="000A1B52">
              <w:rPr>
                <w:rFonts w:ascii="Calibri" w:eastAsia="Times New Roman" w:hAnsi="Calibri" w:cs="Times New Roman"/>
                <w:color w:val="000000"/>
                <w:sz w:val="20"/>
                <w:lang w:eastAsia="es-CL"/>
              </w:rPr>
              <w:t>afías</w:t>
            </w:r>
            <w:r w:rsidR="00E3224C">
              <w:rPr>
                <w:rFonts w:ascii="Calibri" w:eastAsia="Times New Roman" w:hAnsi="Calibri" w:cs="Times New Roman"/>
                <w:color w:val="000000"/>
                <w:sz w:val="20"/>
                <w:lang w:eastAsia="es-CL"/>
              </w:rPr>
              <w:t xml:space="preserve"> presentad</w:t>
            </w:r>
            <w:r w:rsidR="000A1B52">
              <w:rPr>
                <w:rFonts w:ascii="Calibri" w:eastAsia="Times New Roman" w:hAnsi="Calibri" w:cs="Times New Roman"/>
                <w:color w:val="000000"/>
                <w:sz w:val="20"/>
                <w:lang w:eastAsia="es-CL"/>
              </w:rPr>
              <w:t>as</w:t>
            </w:r>
            <w:r w:rsidR="00E3224C">
              <w:rPr>
                <w:rFonts w:ascii="Calibri" w:eastAsia="Times New Roman" w:hAnsi="Calibri" w:cs="Times New Roman"/>
                <w:color w:val="000000"/>
                <w:sz w:val="20"/>
                <w:lang w:eastAsia="es-CL"/>
              </w:rPr>
              <w:t xml:space="preserve"> por la Constructora Ingevec S.A. no </w:t>
            </w:r>
            <w:r w:rsidR="000A1B52">
              <w:rPr>
                <w:rFonts w:ascii="Calibri" w:eastAsia="Times New Roman" w:hAnsi="Calibri" w:cs="Times New Roman"/>
                <w:color w:val="000000"/>
                <w:sz w:val="20"/>
                <w:lang w:eastAsia="es-CL"/>
              </w:rPr>
              <w:t xml:space="preserve">están </w:t>
            </w:r>
            <w:r w:rsidR="000A1B52" w:rsidRPr="000A1B52">
              <w:rPr>
                <w:rFonts w:ascii="Calibri" w:eastAsia="Times New Roman" w:hAnsi="Calibri" w:cs="Times New Roman"/>
                <w:color w:val="000000"/>
                <w:sz w:val="20"/>
                <w:lang w:eastAsia="es-CL"/>
              </w:rPr>
              <w:t xml:space="preserve">fechadas </w:t>
            </w:r>
            <w:r w:rsidR="000A1B52">
              <w:rPr>
                <w:rFonts w:ascii="Calibri" w:eastAsia="Times New Roman" w:hAnsi="Calibri" w:cs="Times New Roman"/>
                <w:color w:val="000000"/>
                <w:sz w:val="20"/>
                <w:lang w:eastAsia="es-CL"/>
              </w:rPr>
              <w:t>ni</w:t>
            </w:r>
            <w:r w:rsidR="000A1B52" w:rsidRPr="000A1B52">
              <w:rPr>
                <w:rFonts w:ascii="Calibri" w:eastAsia="Times New Roman" w:hAnsi="Calibri" w:cs="Times New Roman"/>
                <w:color w:val="000000"/>
                <w:sz w:val="20"/>
                <w:lang w:eastAsia="es-CL"/>
              </w:rPr>
              <w:t xml:space="preserve"> georreferenciadas </w:t>
            </w:r>
            <w:r w:rsidR="006C36EF">
              <w:rPr>
                <w:rFonts w:ascii="Calibri" w:eastAsia="Times New Roman" w:hAnsi="Calibri" w:cs="Times New Roman"/>
                <w:color w:val="000000"/>
                <w:sz w:val="20"/>
                <w:lang w:eastAsia="es-CL"/>
              </w:rPr>
              <w:t xml:space="preserve">tal </w:t>
            </w:r>
            <w:r w:rsidR="000A1B52">
              <w:rPr>
                <w:rFonts w:ascii="Calibri" w:eastAsia="Times New Roman" w:hAnsi="Calibri" w:cs="Times New Roman"/>
                <w:color w:val="000000"/>
                <w:sz w:val="20"/>
                <w:lang w:eastAsia="es-CL"/>
              </w:rPr>
              <w:t xml:space="preserve">como se estableció en los medios de verificación </w:t>
            </w:r>
            <w:r w:rsidR="006C36EF">
              <w:rPr>
                <w:rFonts w:ascii="Calibri" w:eastAsia="Times New Roman" w:hAnsi="Calibri" w:cs="Times New Roman"/>
                <w:color w:val="000000"/>
                <w:sz w:val="20"/>
                <w:lang w:eastAsia="es-CL"/>
              </w:rPr>
              <w:t xml:space="preserve">solicitados </w:t>
            </w:r>
            <w:r w:rsidR="000A1B52">
              <w:rPr>
                <w:rFonts w:ascii="Calibri" w:eastAsia="Times New Roman" w:hAnsi="Calibri" w:cs="Times New Roman"/>
                <w:color w:val="000000"/>
                <w:sz w:val="20"/>
                <w:lang w:eastAsia="es-CL"/>
              </w:rPr>
              <w:t xml:space="preserve">para </w:t>
            </w:r>
            <w:r w:rsidR="000A1B52" w:rsidRPr="000A1B52">
              <w:rPr>
                <w:rFonts w:ascii="Calibri" w:eastAsia="Times New Roman" w:hAnsi="Calibri" w:cs="Times New Roman"/>
                <w:color w:val="000000"/>
                <w:sz w:val="20"/>
                <w:lang w:eastAsia="es-CL"/>
              </w:rPr>
              <w:t>la ejecución de la acción</w:t>
            </w:r>
            <w:r w:rsidR="000A1B52">
              <w:rPr>
                <w:rFonts w:ascii="Calibri" w:eastAsia="Times New Roman" w:hAnsi="Calibri" w:cs="Times New Roman"/>
                <w:color w:val="000000"/>
                <w:sz w:val="20"/>
                <w:lang w:eastAsia="es-CL"/>
              </w:rPr>
              <w:t xml:space="preserve"> n° 1.</w:t>
            </w:r>
          </w:p>
        </w:tc>
      </w:tr>
      <w:tr w:rsidR="00E936AB" w:rsidRPr="00D42470" w:rsidTr="005C72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936AB" w:rsidRPr="00D42470" w:rsidRDefault="00E936AB" w:rsidP="005C72CC">
            <w:pPr>
              <w:spacing w:after="0" w:line="240" w:lineRule="auto"/>
              <w:rPr>
                <w:rFonts w:ascii="Calibri" w:eastAsia="Times New Roman" w:hAnsi="Calibri" w:cs="Times New Roman"/>
                <w:color w:val="000000"/>
                <w:lang w:eastAsia="es-CL"/>
              </w:rPr>
            </w:pPr>
          </w:p>
        </w:tc>
      </w:tr>
    </w:tbl>
    <w:p w:rsidR="00E936AB" w:rsidRDefault="00E936AB" w:rsidP="00E936AB">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936AB" w:rsidRPr="00D42470" w:rsidTr="005C72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36AB" w:rsidRPr="00D42470" w:rsidRDefault="00E936AB" w:rsidP="005C72C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936AB" w:rsidRPr="00D42470" w:rsidTr="005C72CC">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A47E07" w:rsidRDefault="00D05F18" w:rsidP="00D05F18">
            <w:pPr>
              <w:spacing w:after="0" w:line="240" w:lineRule="auto"/>
              <w:rPr>
                <w:noProof/>
              </w:rPr>
            </w:pPr>
            <w:r>
              <w:rPr>
                <w:noProof/>
              </w:rPr>
              <w:drawing>
                <wp:inline distT="0" distB="0" distL="0" distR="0" wp14:anchorId="6F9E3026" wp14:editId="7EC27775">
                  <wp:extent cx="2779123" cy="2979420"/>
                  <wp:effectExtent l="19050" t="19050" r="2159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7646" cy="2988557"/>
                          </a:xfrm>
                          <a:prstGeom prst="rect">
                            <a:avLst/>
                          </a:prstGeom>
                          <a:ln>
                            <a:solidFill>
                              <a:schemeClr val="tx1"/>
                            </a:solidFill>
                          </a:ln>
                        </pic:spPr>
                      </pic:pic>
                    </a:graphicData>
                  </a:graphic>
                </wp:inline>
              </w:drawing>
            </w:r>
            <w:r>
              <w:rPr>
                <w:noProof/>
              </w:rPr>
              <w:t xml:space="preserve"> </w:t>
            </w:r>
            <w:r>
              <w:rPr>
                <w:noProof/>
              </w:rPr>
              <w:drawing>
                <wp:inline distT="0" distB="0" distL="0" distR="0" wp14:anchorId="46AAC658" wp14:editId="1BFE0914">
                  <wp:extent cx="2998329" cy="2926080"/>
                  <wp:effectExtent l="19050" t="19050" r="12065" b="26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5238" cy="2932823"/>
                          </a:xfrm>
                          <a:prstGeom prst="rect">
                            <a:avLst/>
                          </a:prstGeom>
                          <a:ln>
                            <a:solidFill>
                              <a:schemeClr val="tx1"/>
                            </a:solidFill>
                          </a:ln>
                        </pic:spPr>
                      </pic:pic>
                    </a:graphicData>
                  </a:graphic>
                </wp:inline>
              </w:drawing>
            </w:r>
            <w:r>
              <w:rPr>
                <w:noProof/>
              </w:rPr>
              <w:t xml:space="preserve"> </w:t>
            </w:r>
            <w:r>
              <w:rPr>
                <w:noProof/>
              </w:rPr>
              <w:drawing>
                <wp:inline distT="0" distB="0" distL="0" distR="0" wp14:anchorId="794010E5" wp14:editId="57719EC4">
                  <wp:extent cx="2311444" cy="2331720"/>
                  <wp:effectExtent l="19050" t="19050" r="12700" b="1143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11444" cy="2331720"/>
                          </a:xfrm>
                          <a:prstGeom prst="rect">
                            <a:avLst/>
                          </a:prstGeom>
                          <a:ln>
                            <a:solidFill>
                              <a:schemeClr val="tx1"/>
                            </a:solidFill>
                          </a:ln>
                        </pic:spPr>
                      </pic:pic>
                    </a:graphicData>
                  </a:graphic>
                </wp:inline>
              </w:drawing>
            </w:r>
          </w:p>
          <w:p w:rsidR="00A47E07" w:rsidRPr="00D42470" w:rsidRDefault="00F633EB" w:rsidP="005C72C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Fuente: PDC </w:t>
            </w:r>
            <w:r w:rsidR="00DB0525">
              <w:rPr>
                <w:rFonts w:ascii="Calibri" w:eastAsia="Times New Roman" w:hAnsi="Calibri" w:cs="Times New Roman"/>
                <w:color w:val="000000"/>
                <w:sz w:val="20"/>
                <w:szCs w:val="20"/>
                <w:lang w:eastAsia="es-CL"/>
              </w:rPr>
              <w:t xml:space="preserve">Reporte final </w:t>
            </w:r>
            <w:r>
              <w:rPr>
                <w:rFonts w:ascii="Calibri" w:eastAsia="Times New Roman" w:hAnsi="Calibri" w:cs="Times New Roman"/>
                <w:color w:val="000000"/>
                <w:sz w:val="20"/>
                <w:szCs w:val="20"/>
                <w:lang w:eastAsia="es-CL"/>
              </w:rPr>
              <w:t>Constructora Ingevec S.A.</w:t>
            </w:r>
          </w:p>
        </w:tc>
      </w:tr>
      <w:tr w:rsidR="00E936AB" w:rsidRPr="00D42470" w:rsidTr="005C72C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AF3F41" w:rsidP="005C72CC">
            <w:pPr>
              <w:spacing w:after="0" w:line="240" w:lineRule="auto"/>
              <w:contextualSpacing/>
              <w:outlineLvl w:val="1"/>
              <w:rPr>
                <w:rFonts w:ascii="Calibri" w:eastAsia="Times New Roman" w:hAnsi="Calibri" w:cs="Calibri"/>
                <w:bCs/>
                <w:color w:val="000000"/>
                <w:sz w:val="20"/>
                <w:lang w:eastAsia="es-CL"/>
              </w:rPr>
            </w:pPr>
            <w:bookmarkStart w:id="71" w:name="_Toc40361764"/>
            <w:bookmarkStart w:id="72" w:name="_Hlk40349872"/>
            <w:r>
              <w:rPr>
                <w:rFonts w:ascii="Calibri" w:eastAsia="Calibri" w:hAnsi="Calibri" w:cs="Calibri"/>
                <w:b/>
                <w:sz w:val="20"/>
              </w:rPr>
              <w:t>Fotografía</w:t>
            </w:r>
            <w:r w:rsidR="000A1B52">
              <w:rPr>
                <w:rFonts w:ascii="Calibri" w:eastAsia="Calibri" w:hAnsi="Calibri" w:cs="Calibri"/>
                <w:b/>
                <w:sz w:val="20"/>
              </w:rPr>
              <w:t>s</w:t>
            </w:r>
            <w:r w:rsidR="00E936AB" w:rsidRPr="00E87291">
              <w:rPr>
                <w:rFonts w:ascii="Calibri" w:eastAsia="Calibri" w:hAnsi="Calibri" w:cs="Calibri"/>
                <w:b/>
                <w:sz w:val="20"/>
              </w:rPr>
              <w:t xml:space="preserve"> </w:t>
            </w:r>
            <w:r w:rsidR="000A1B52">
              <w:rPr>
                <w:rFonts w:ascii="Calibri" w:eastAsia="Calibri" w:hAnsi="Calibri" w:cs="Calibri"/>
                <w:b/>
                <w:sz w:val="20"/>
              </w:rPr>
              <w:t>3</w:t>
            </w:r>
            <w:r w:rsidR="00D05F18">
              <w:rPr>
                <w:rFonts w:ascii="Calibri" w:eastAsia="Calibri" w:hAnsi="Calibri" w:cs="Calibri"/>
                <w:b/>
                <w:sz w:val="20"/>
              </w:rPr>
              <w:t>, 4</w:t>
            </w:r>
            <w:r w:rsidR="000A1B52">
              <w:rPr>
                <w:rFonts w:ascii="Calibri" w:eastAsia="Calibri" w:hAnsi="Calibri" w:cs="Calibri"/>
                <w:b/>
                <w:sz w:val="20"/>
              </w:rPr>
              <w:t xml:space="preserve"> y </w:t>
            </w:r>
            <w:r w:rsidR="00D05F18">
              <w:rPr>
                <w:rFonts w:ascii="Calibri" w:eastAsia="Calibri" w:hAnsi="Calibri" w:cs="Calibri"/>
                <w:b/>
                <w:sz w:val="20"/>
              </w:rPr>
              <w:t>5</w:t>
            </w:r>
            <w:r w:rsidR="00E936AB" w:rsidRPr="00E87291">
              <w:rPr>
                <w:rFonts w:ascii="Calibri" w:eastAsia="Calibri" w:hAnsi="Calibri" w:cs="Calibri"/>
                <w:b/>
                <w:sz w:val="20"/>
              </w:rPr>
              <w:t>.</w:t>
            </w:r>
            <w:bookmarkEnd w:id="7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E936AB" w:rsidP="005C72CC">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E936AB" w:rsidRPr="00D42470" w:rsidTr="005C72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936AB" w:rsidRPr="00E87291" w:rsidRDefault="00E936AB" w:rsidP="005C72CC">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0A1B52" w:rsidRPr="00D05F18">
              <w:rPr>
                <w:rFonts w:ascii="Calibri" w:eastAsia="Times New Roman" w:hAnsi="Calibri" w:cs="Times New Roman"/>
                <w:sz w:val="20"/>
                <w:lang w:eastAsia="es-CL"/>
              </w:rPr>
              <w:t xml:space="preserve">Se observa </w:t>
            </w:r>
            <w:r w:rsidR="00D05F18" w:rsidRPr="00D05F18">
              <w:rPr>
                <w:rFonts w:ascii="Calibri" w:eastAsia="Times New Roman" w:hAnsi="Calibri" w:cs="Times New Roman"/>
                <w:sz w:val="20"/>
                <w:lang w:eastAsia="es-CL"/>
              </w:rPr>
              <w:t xml:space="preserve">situación </w:t>
            </w:r>
            <w:r w:rsidR="001A0051">
              <w:rPr>
                <w:rFonts w:ascii="Calibri" w:eastAsia="Times New Roman" w:hAnsi="Calibri" w:cs="Times New Roman"/>
                <w:sz w:val="20"/>
                <w:lang w:eastAsia="es-CL"/>
              </w:rPr>
              <w:t xml:space="preserve">previa al informe acústico </w:t>
            </w:r>
            <w:r w:rsidR="00D05F18" w:rsidRPr="00D05F18">
              <w:rPr>
                <w:rFonts w:ascii="Calibri" w:eastAsia="Times New Roman" w:hAnsi="Calibri" w:cs="Times New Roman"/>
                <w:sz w:val="20"/>
                <w:lang w:eastAsia="es-CL"/>
              </w:rPr>
              <w:t>de</w:t>
            </w:r>
            <w:r w:rsidR="000A1B52" w:rsidRPr="00D05F18">
              <w:rPr>
                <w:rFonts w:ascii="Calibri" w:eastAsia="Times New Roman" w:hAnsi="Calibri" w:cs="Times New Roman"/>
                <w:sz w:val="20"/>
                <w:lang w:eastAsia="es-CL"/>
              </w:rPr>
              <w:t xml:space="preserve"> Avenida España</w:t>
            </w:r>
            <w:r w:rsidR="00D05F18" w:rsidRPr="00D05F18">
              <w:rPr>
                <w:rFonts w:ascii="Calibri" w:eastAsia="Times New Roman" w:hAnsi="Calibri" w:cs="Times New Roman"/>
                <w:sz w:val="20"/>
                <w:lang w:eastAsia="es-CL"/>
              </w:rPr>
              <w:t xml:space="preserve"> y posterior al informe acústico</w:t>
            </w:r>
            <w:r w:rsidR="001A0051">
              <w:rPr>
                <w:rFonts w:ascii="Calibri" w:eastAsia="Times New Roman" w:hAnsi="Calibri" w:cs="Times New Roman"/>
                <w:sz w:val="20"/>
                <w:lang w:eastAsia="es-CL"/>
              </w:rPr>
              <w:t xml:space="preserve"> tanto para avenida España como Avenida Manfredini</w:t>
            </w:r>
            <w:r w:rsidR="000A1B52" w:rsidRPr="00D05F18">
              <w:rPr>
                <w:rFonts w:ascii="Calibri" w:eastAsia="Times New Roman" w:hAnsi="Calibri" w:cs="Times New Roman"/>
                <w:sz w:val="20"/>
                <w:lang w:eastAsia="es-CL"/>
              </w:rPr>
              <w:t xml:space="preserve">, nótese que las fotografías presentadas por la Constructora Ingevec S.A. no están fechadas ni georreferenciadas </w:t>
            </w:r>
            <w:r w:rsidR="006C36EF">
              <w:rPr>
                <w:rFonts w:ascii="Calibri" w:eastAsia="Times New Roman" w:hAnsi="Calibri" w:cs="Times New Roman"/>
                <w:sz w:val="20"/>
                <w:lang w:eastAsia="es-CL"/>
              </w:rPr>
              <w:t xml:space="preserve">tal </w:t>
            </w:r>
            <w:r w:rsidR="000A1B52" w:rsidRPr="00D05F18">
              <w:rPr>
                <w:rFonts w:ascii="Calibri" w:eastAsia="Times New Roman" w:hAnsi="Calibri" w:cs="Times New Roman"/>
                <w:sz w:val="20"/>
                <w:lang w:eastAsia="es-CL"/>
              </w:rPr>
              <w:t xml:space="preserve">como se estableció en los medios de verificación </w:t>
            </w:r>
            <w:r w:rsidR="006C36EF">
              <w:rPr>
                <w:rFonts w:ascii="Calibri" w:eastAsia="Times New Roman" w:hAnsi="Calibri" w:cs="Times New Roman"/>
                <w:sz w:val="20"/>
                <w:lang w:eastAsia="es-CL"/>
              </w:rPr>
              <w:t xml:space="preserve">solicitados </w:t>
            </w:r>
            <w:r w:rsidR="000A1B52" w:rsidRPr="00D05F18">
              <w:rPr>
                <w:rFonts w:ascii="Calibri" w:eastAsia="Times New Roman" w:hAnsi="Calibri" w:cs="Times New Roman"/>
                <w:sz w:val="20"/>
                <w:lang w:eastAsia="es-CL"/>
              </w:rPr>
              <w:t>para la ejecución de la acción n° 1.</w:t>
            </w:r>
          </w:p>
        </w:tc>
      </w:tr>
      <w:bookmarkEnd w:id="72"/>
      <w:tr w:rsidR="00E936AB" w:rsidRPr="00D42470" w:rsidTr="005C72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936AB" w:rsidRPr="00D42470" w:rsidRDefault="00E936AB" w:rsidP="005C72CC">
            <w:pPr>
              <w:spacing w:after="0" w:line="240" w:lineRule="auto"/>
              <w:rPr>
                <w:rFonts w:ascii="Calibri" w:eastAsia="Times New Roman" w:hAnsi="Calibri" w:cs="Times New Roman"/>
                <w:color w:val="000000"/>
                <w:lang w:eastAsia="es-CL"/>
              </w:rPr>
            </w:pPr>
          </w:p>
        </w:tc>
      </w:tr>
    </w:tbl>
    <w:p w:rsidR="00E936AB" w:rsidRDefault="00E936AB" w:rsidP="00E936AB">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936AB" w:rsidRPr="00D42470" w:rsidTr="005C72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36AB" w:rsidRPr="00D42470" w:rsidRDefault="00E936AB" w:rsidP="005C72C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936AB" w:rsidRPr="00D42470" w:rsidTr="005C72CC">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936AB" w:rsidRDefault="00D05F18" w:rsidP="00A47E0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E5197E1" wp14:editId="0D5D86C1">
                  <wp:extent cx="3980020" cy="3331845"/>
                  <wp:effectExtent l="19050" t="19050" r="20955"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80968" cy="3332639"/>
                          </a:xfrm>
                          <a:prstGeom prst="rect">
                            <a:avLst/>
                          </a:prstGeom>
                          <a:ln>
                            <a:solidFill>
                              <a:schemeClr val="tx1"/>
                            </a:solidFill>
                          </a:ln>
                        </pic:spPr>
                      </pic:pic>
                    </a:graphicData>
                  </a:graphic>
                </wp:inline>
              </w:drawing>
            </w:r>
            <w:r w:rsidR="00A47E07">
              <w:rPr>
                <w:noProof/>
              </w:rPr>
              <w:drawing>
                <wp:inline distT="0" distB="0" distL="0" distR="0" wp14:anchorId="37492004" wp14:editId="4BFEB953">
                  <wp:extent cx="3811905" cy="3065919"/>
                  <wp:effectExtent l="19050" t="19050" r="17145" b="203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0931" cy="3073178"/>
                          </a:xfrm>
                          <a:prstGeom prst="rect">
                            <a:avLst/>
                          </a:prstGeom>
                          <a:ln>
                            <a:solidFill>
                              <a:schemeClr val="tx1"/>
                            </a:solidFill>
                          </a:ln>
                        </pic:spPr>
                      </pic:pic>
                    </a:graphicData>
                  </a:graphic>
                </wp:inline>
              </w:drawing>
            </w:r>
          </w:p>
          <w:p w:rsidR="00F633EB" w:rsidRPr="00D42470" w:rsidRDefault="00F633EB" w:rsidP="00A47E0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Fuente: PDC </w:t>
            </w:r>
            <w:r w:rsidR="00DB0525">
              <w:rPr>
                <w:rFonts w:ascii="Calibri" w:eastAsia="Times New Roman" w:hAnsi="Calibri" w:cs="Times New Roman"/>
                <w:color w:val="000000"/>
                <w:sz w:val="20"/>
                <w:szCs w:val="20"/>
                <w:lang w:eastAsia="es-CL"/>
              </w:rPr>
              <w:t xml:space="preserve">Reporte final </w:t>
            </w:r>
            <w:r>
              <w:rPr>
                <w:rFonts w:ascii="Calibri" w:eastAsia="Times New Roman" w:hAnsi="Calibri" w:cs="Times New Roman"/>
                <w:color w:val="000000"/>
                <w:sz w:val="20"/>
                <w:szCs w:val="20"/>
                <w:lang w:eastAsia="es-CL"/>
              </w:rPr>
              <w:t>Constructora Ingevec S.A.</w:t>
            </w:r>
          </w:p>
        </w:tc>
      </w:tr>
      <w:tr w:rsidR="00E936AB" w:rsidRPr="00D42470" w:rsidTr="005C72C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AF3F41" w:rsidP="005C72CC">
            <w:pPr>
              <w:spacing w:after="0" w:line="240" w:lineRule="auto"/>
              <w:contextualSpacing/>
              <w:outlineLvl w:val="1"/>
              <w:rPr>
                <w:rFonts w:ascii="Calibri" w:eastAsia="Times New Roman" w:hAnsi="Calibri" w:cs="Calibri"/>
                <w:bCs/>
                <w:color w:val="000000"/>
                <w:sz w:val="20"/>
                <w:lang w:eastAsia="es-CL"/>
              </w:rPr>
            </w:pPr>
            <w:bookmarkStart w:id="73" w:name="_Toc40361765"/>
            <w:r>
              <w:rPr>
                <w:rFonts w:ascii="Calibri" w:eastAsia="Calibri" w:hAnsi="Calibri" w:cs="Calibri"/>
                <w:b/>
                <w:sz w:val="20"/>
              </w:rPr>
              <w:t>Fotografía</w:t>
            </w:r>
            <w:r w:rsidR="000A1B52">
              <w:rPr>
                <w:rFonts w:ascii="Calibri" w:eastAsia="Calibri" w:hAnsi="Calibri" w:cs="Calibri"/>
                <w:b/>
                <w:sz w:val="20"/>
              </w:rPr>
              <w:t>s</w:t>
            </w:r>
            <w:r>
              <w:rPr>
                <w:rFonts w:ascii="Calibri" w:eastAsia="Calibri" w:hAnsi="Calibri" w:cs="Calibri"/>
                <w:b/>
                <w:sz w:val="20"/>
              </w:rPr>
              <w:t xml:space="preserve"> </w:t>
            </w:r>
            <w:r w:rsidR="00D05F18">
              <w:rPr>
                <w:rFonts w:ascii="Calibri" w:eastAsia="Calibri" w:hAnsi="Calibri" w:cs="Calibri"/>
                <w:b/>
                <w:sz w:val="20"/>
              </w:rPr>
              <w:t>6</w:t>
            </w:r>
            <w:r w:rsidR="000A1B52">
              <w:rPr>
                <w:rFonts w:ascii="Calibri" w:eastAsia="Calibri" w:hAnsi="Calibri" w:cs="Calibri"/>
                <w:b/>
                <w:sz w:val="20"/>
              </w:rPr>
              <w:t xml:space="preserve"> y </w:t>
            </w:r>
            <w:r w:rsidR="00D05F18">
              <w:rPr>
                <w:rFonts w:ascii="Calibri" w:eastAsia="Calibri" w:hAnsi="Calibri" w:cs="Calibri"/>
                <w:b/>
                <w:sz w:val="20"/>
              </w:rPr>
              <w:t>7</w:t>
            </w:r>
            <w:r w:rsidR="00E936AB" w:rsidRPr="00E87291">
              <w:rPr>
                <w:rFonts w:ascii="Calibri" w:eastAsia="Calibri" w:hAnsi="Calibri" w:cs="Calibri"/>
                <w:b/>
                <w:sz w:val="20"/>
              </w:rPr>
              <w:t>.</w:t>
            </w:r>
            <w:bookmarkEnd w:id="73"/>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E936AB" w:rsidP="005C72CC">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E936AB" w:rsidRPr="00D42470" w:rsidTr="005C72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936AB" w:rsidRPr="001A0051" w:rsidRDefault="00E936AB" w:rsidP="005C72CC">
            <w:pPr>
              <w:spacing w:after="0" w:line="240" w:lineRule="auto"/>
              <w:jc w:val="both"/>
              <w:rPr>
                <w:rFonts w:ascii="Calibri" w:eastAsia="Times New Roman" w:hAnsi="Calibri" w:cs="Times New Roman"/>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0A1B52" w:rsidRPr="001A0051">
              <w:rPr>
                <w:rFonts w:ascii="Calibri" w:eastAsia="Times New Roman" w:hAnsi="Calibri" w:cs="Times New Roman"/>
                <w:sz w:val="20"/>
                <w:lang w:eastAsia="es-CL"/>
              </w:rPr>
              <w:t xml:space="preserve">Se observa </w:t>
            </w:r>
            <w:r w:rsidR="00D05F18" w:rsidRPr="001A0051">
              <w:rPr>
                <w:rFonts w:ascii="Calibri" w:eastAsia="Times New Roman" w:hAnsi="Calibri" w:cs="Times New Roman"/>
                <w:sz w:val="20"/>
                <w:lang w:eastAsia="es-CL"/>
              </w:rPr>
              <w:t xml:space="preserve">la ejecución de cierros provisorios por </w:t>
            </w:r>
            <w:r w:rsidR="000A1B52" w:rsidRPr="001A0051">
              <w:rPr>
                <w:rFonts w:ascii="Calibri" w:eastAsia="Times New Roman" w:hAnsi="Calibri" w:cs="Times New Roman"/>
                <w:sz w:val="20"/>
                <w:lang w:eastAsia="es-CL"/>
              </w:rPr>
              <w:t xml:space="preserve">Avenida España, nótese que las fotografías presentadas por la Constructora Ingevec S.A. no están fechadas ni georreferenciadas </w:t>
            </w:r>
            <w:r w:rsidR="006C36EF">
              <w:rPr>
                <w:rFonts w:ascii="Calibri" w:eastAsia="Times New Roman" w:hAnsi="Calibri" w:cs="Times New Roman"/>
                <w:sz w:val="20"/>
                <w:lang w:eastAsia="es-CL"/>
              </w:rPr>
              <w:t xml:space="preserve">tal </w:t>
            </w:r>
            <w:r w:rsidR="000A1B52" w:rsidRPr="001A0051">
              <w:rPr>
                <w:rFonts w:ascii="Calibri" w:eastAsia="Times New Roman" w:hAnsi="Calibri" w:cs="Times New Roman"/>
                <w:sz w:val="20"/>
                <w:lang w:eastAsia="es-CL"/>
              </w:rPr>
              <w:t xml:space="preserve">como se estableció en los medios de verificación </w:t>
            </w:r>
            <w:r w:rsidR="006C36EF">
              <w:rPr>
                <w:rFonts w:ascii="Calibri" w:eastAsia="Times New Roman" w:hAnsi="Calibri" w:cs="Times New Roman"/>
                <w:sz w:val="20"/>
                <w:lang w:eastAsia="es-CL"/>
              </w:rPr>
              <w:t xml:space="preserve">solicitados </w:t>
            </w:r>
            <w:r w:rsidR="000A1B52" w:rsidRPr="001A0051">
              <w:rPr>
                <w:rFonts w:ascii="Calibri" w:eastAsia="Times New Roman" w:hAnsi="Calibri" w:cs="Times New Roman"/>
                <w:sz w:val="20"/>
                <w:lang w:eastAsia="es-CL"/>
              </w:rPr>
              <w:t>para la ejecución de la acción n° 1.</w:t>
            </w:r>
          </w:p>
        </w:tc>
      </w:tr>
      <w:tr w:rsidR="00E936AB" w:rsidRPr="00D42470" w:rsidTr="005C72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936AB" w:rsidRPr="00D42470" w:rsidRDefault="00E936AB" w:rsidP="005C72CC">
            <w:pPr>
              <w:spacing w:after="0" w:line="240" w:lineRule="auto"/>
              <w:rPr>
                <w:rFonts w:ascii="Calibri" w:eastAsia="Times New Roman" w:hAnsi="Calibri" w:cs="Times New Roman"/>
                <w:color w:val="000000"/>
                <w:lang w:eastAsia="es-CL"/>
              </w:rPr>
            </w:pPr>
          </w:p>
        </w:tc>
      </w:tr>
    </w:tbl>
    <w:p w:rsidR="00E936AB" w:rsidRDefault="00E936AB" w:rsidP="00E936AB">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3"/>
        <w:gridCol w:w="7529"/>
      </w:tblGrid>
      <w:tr w:rsidR="00E936AB" w:rsidRPr="00D42470" w:rsidTr="005C72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36AB" w:rsidRPr="00D42470" w:rsidRDefault="00E936AB" w:rsidP="005C72C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936AB" w:rsidRPr="00D42470" w:rsidTr="005C72CC">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D92FE1" w:rsidRPr="00D42470" w:rsidRDefault="00D92FE1" w:rsidP="001E7EA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E4028DB" wp14:editId="2170CD20">
                  <wp:extent cx="8140373" cy="3748856"/>
                  <wp:effectExtent l="19050" t="19050" r="13335" b="2349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57069" cy="3756545"/>
                          </a:xfrm>
                          <a:prstGeom prst="rect">
                            <a:avLst/>
                          </a:prstGeom>
                          <a:ln>
                            <a:solidFill>
                              <a:schemeClr val="tx1"/>
                            </a:solidFill>
                          </a:ln>
                        </pic:spPr>
                      </pic:pic>
                    </a:graphicData>
                  </a:graphic>
                </wp:inline>
              </w:drawing>
            </w:r>
            <w:r>
              <w:rPr>
                <w:rFonts w:ascii="Calibri" w:eastAsia="Times New Roman" w:hAnsi="Calibri" w:cs="Times New Roman"/>
                <w:color w:val="000000"/>
                <w:sz w:val="20"/>
                <w:szCs w:val="20"/>
                <w:lang w:eastAsia="es-CL"/>
              </w:rPr>
              <w:t>Fuente: PDC Reporte final Constructora Ingevec S.A.</w:t>
            </w:r>
          </w:p>
        </w:tc>
      </w:tr>
      <w:tr w:rsidR="00E936AB" w:rsidRPr="00D42470" w:rsidTr="005C72C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D92FE1" w:rsidP="005C72CC">
            <w:pPr>
              <w:spacing w:after="0" w:line="240" w:lineRule="auto"/>
              <w:contextualSpacing/>
              <w:outlineLvl w:val="1"/>
              <w:rPr>
                <w:rFonts w:ascii="Calibri" w:eastAsia="Times New Roman" w:hAnsi="Calibri" w:cs="Calibri"/>
                <w:bCs/>
                <w:color w:val="000000"/>
                <w:sz w:val="20"/>
                <w:lang w:eastAsia="es-CL"/>
              </w:rPr>
            </w:pPr>
            <w:bookmarkStart w:id="74" w:name="_Toc40361766"/>
            <w:r>
              <w:rPr>
                <w:rFonts w:ascii="Calibri" w:eastAsia="Calibri" w:hAnsi="Calibri" w:cs="Calibri"/>
                <w:b/>
                <w:sz w:val="20"/>
              </w:rPr>
              <w:t>Fotografía</w:t>
            </w:r>
            <w:r w:rsidR="006C0E0E">
              <w:rPr>
                <w:rFonts w:ascii="Calibri" w:eastAsia="Calibri" w:hAnsi="Calibri" w:cs="Calibri"/>
                <w:b/>
                <w:sz w:val="20"/>
              </w:rPr>
              <w:t>s</w:t>
            </w:r>
            <w:r>
              <w:rPr>
                <w:rFonts w:ascii="Calibri" w:eastAsia="Calibri" w:hAnsi="Calibri" w:cs="Calibri"/>
                <w:b/>
                <w:sz w:val="20"/>
              </w:rPr>
              <w:t xml:space="preserve"> </w:t>
            </w:r>
            <w:r w:rsidR="001E378B">
              <w:rPr>
                <w:rFonts w:ascii="Calibri" w:eastAsia="Calibri" w:hAnsi="Calibri" w:cs="Calibri"/>
                <w:b/>
                <w:sz w:val="20"/>
              </w:rPr>
              <w:t xml:space="preserve">8 </w:t>
            </w:r>
            <w:r w:rsidR="006C0E0E">
              <w:rPr>
                <w:rFonts w:ascii="Calibri" w:eastAsia="Calibri" w:hAnsi="Calibri" w:cs="Calibri"/>
                <w:b/>
                <w:sz w:val="20"/>
              </w:rPr>
              <w:t xml:space="preserve">y </w:t>
            </w:r>
            <w:r w:rsidR="001E378B">
              <w:rPr>
                <w:rFonts w:ascii="Calibri" w:eastAsia="Calibri" w:hAnsi="Calibri" w:cs="Calibri"/>
                <w:b/>
                <w:sz w:val="20"/>
              </w:rPr>
              <w:t>9</w:t>
            </w:r>
            <w:r w:rsidR="00E936AB" w:rsidRPr="00E87291">
              <w:rPr>
                <w:rFonts w:ascii="Calibri" w:eastAsia="Calibri" w:hAnsi="Calibri" w:cs="Calibri"/>
                <w:b/>
                <w:sz w:val="20"/>
              </w:rPr>
              <w:t>.</w:t>
            </w:r>
            <w:bookmarkEnd w:id="7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E936AB" w:rsidP="005C72CC">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E936AB" w:rsidRPr="00D42470" w:rsidTr="005C72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097336" w:rsidRPr="00E87291" w:rsidRDefault="00E936AB" w:rsidP="00CD5F37">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097336">
              <w:rPr>
                <w:rFonts w:ascii="Calibri" w:eastAsia="Times New Roman" w:hAnsi="Calibri" w:cs="Times New Roman"/>
                <w:color w:val="000000"/>
                <w:sz w:val="20"/>
                <w:lang w:eastAsia="es-CL"/>
              </w:rPr>
              <w:t>Se observa la aislación del compresor con pantallas de madera</w:t>
            </w:r>
            <w:r w:rsidR="00CD5F37">
              <w:rPr>
                <w:rFonts w:ascii="Calibri" w:eastAsia="Times New Roman" w:hAnsi="Calibri" w:cs="Times New Roman"/>
                <w:color w:val="000000"/>
                <w:sz w:val="20"/>
                <w:lang w:eastAsia="es-CL"/>
              </w:rPr>
              <w:t xml:space="preserve"> y tableros fenólicos en zonas elevadas de la construcción, pero al alcance de las grúas para su abastecimiento de combustible, </w:t>
            </w:r>
            <w:r w:rsidR="004D7FBD">
              <w:rPr>
                <w:rFonts w:ascii="Calibri" w:eastAsia="Times New Roman" w:hAnsi="Calibri" w:cs="Times New Roman"/>
                <w:color w:val="000000"/>
                <w:sz w:val="20"/>
                <w:lang w:eastAsia="es-CL"/>
              </w:rPr>
              <w:t>nó</w:t>
            </w:r>
            <w:r w:rsidR="004D7FBD" w:rsidRPr="001A0051">
              <w:rPr>
                <w:rFonts w:ascii="Calibri" w:eastAsia="Times New Roman" w:hAnsi="Calibri" w:cs="Times New Roman"/>
                <w:sz w:val="20"/>
                <w:lang w:eastAsia="es-CL"/>
              </w:rPr>
              <w:t>tese</w:t>
            </w:r>
            <w:r w:rsidR="00097336" w:rsidRPr="001A0051">
              <w:rPr>
                <w:rFonts w:ascii="Calibri" w:eastAsia="Times New Roman" w:hAnsi="Calibri" w:cs="Times New Roman"/>
                <w:sz w:val="20"/>
                <w:lang w:eastAsia="es-CL"/>
              </w:rPr>
              <w:t xml:space="preserve"> que las fotografías presentadas por la Constructora Ingevec S.A. no están fechadas ni georreferenciadas </w:t>
            </w:r>
            <w:r w:rsidR="006C36EF">
              <w:rPr>
                <w:rFonts w:ascii="Calibri" w:eastAsia="Times New Roman" w:hAnsi="Calibri" w:cs="Times New Roman"/>
                <w:sz w:val="20"/>
                <w:lang w:eastAsia="es-CL"/>
              </w:rPr>
              <w:t xml:space="preserve">tal </w:t>
            </w:r>
            <w:r w:rsidR="00097336" w:rsidRPr="001A0051">
              <w:rPr>
                <w:rFonts w:ascii="Calibri" w:eastAsia="Times New Roman" w:hAnsi="Calibri" w:cs="Times New Roman"/>
                <w:sz w:val="20"/>
                <w:lang w:eastAsia="es-CL"/>
              </w:rPr>
              <w:t xml:space="preserve">como se estableció en los medios de verificación </w:t>
            </w:r>
            <w:r w:rsidR="006C36EF">
              <w:rPr>
                <w:rFonts w:ascii="Calibri" w:eastAsia="Times New Roman" w:hAnsi="Calibri" w:cs="Times New Roman"/>
                <w:sz w:val="20"/>
                <w:lang w:eastAsia="es-CL"/>
              </w:rPr>
              <w:t xml:space="preserve">solicitados </w:t>
            </w:r>
            <w:r w:rsidR="00097336" w:rsidRPr="001A0051">
              <w:rPr>
                <w:rFonts w:ascii="Calibri" w:eastAsia="Times New Roman" w:hAnsi="Calibri" w:cs="Times New Roman"/>
                <w:sz w:val="20"/>
                <w:lang w:eastAsia="es-CL"/>
              </w:rPr>
              <w:t xml:space="preserve">para la ejecución de la acción n° </w:t>
            </w:r>
            <w:r w:rsidR="00097336">
              <w:rPr>
                <w:rFonts w:ascii="Calibri" w:eastAsia="Times New Roman" w:hAnsi="Calibri" w:cs="Times New Roman"/>
                <w:sz w:val="20"/>
                <w:lang w:eastAsia="es-CL"/>
              </w:rPr>
              <w:t>2</w:t>
            </w:r>
            <w:r w:rsidR="00097336" w:rsidRPr="001A0051">
              <w:rPr>
                <w:rFonts w:ascii="Calibri" w:eastAsia="Times New Roman" w:hAnsi="Calibri" w:cs="Times New Roman"/>
                <w:sz w:val="20"/>
                <w:lang w:eastAsia="es-CL"/>
              </w:rPr>
              <w:t>.</w:t>
            </w:r>
          </w:p>
        </w:tc>
      </w:tr>
      <w:tr w:rsidR="00E936AB" w:rsidRPr="00D42470" w:rsidTr="005C72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936AB" w:rsidRPr="00D42470" w:rsidRDefault="00E936AB" w:rsidP="005C72CC">
            <w:pPr>
              <w:spacing w:after="0" w:line="240" w:lineRule="auto"/>
              <w:rPr>
                <w:rFonts w:ascii="Calibri" w:eastAsia="Times New Roman" w:hAnsi="Calibri" w:cs="Times New Roman"/>
                <w:color w:val="000000"/>
                <w:lang w:eastAsia="es-CL"/>
              </w:rPr>
            </w:pPr>
          </w:p>
        </w:tc>
      </w:tr>
    </w:tbl>
    <w:p w:rsidR="00E936AB" w:rsidRDefault="00E936AB" w:rsidP="00E936AB">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936AB" w:rsidRPr="00D42470" w:rsidTr="005C72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36AB" w:rsidRPr="00D42470" w:rsidRDefault="00E936AB" w:rsidP="005C72C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936AB" w:rsidRPr="00D42470" w:rsidTr="005C72CC">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D74389" w:rsidRDefault="00D74389" w:rsidP="00D74389">
            <w:pPr>
              <w:tabs>
                <w:tab w:val="left" w:pos="1128"/>
              </w:tabs>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917A864" wp14:editId="0BA3DCBF">
                  <wp:extent cx="6979920" cy="4676423"/>
                  <wp:effectExtent l="19050" t="19050" r="1143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90522" cy="4683526"/>
                          </a:xfrm>
                          <a:prstGeom prst="rect">
                            <a:avLst/>
                          </a:prstGeom>
                          <a:ln>
                            <a:solidFill>
                              <a:schemeClr val="tx1"/>
                            </a:solidFill>
                          </a:ln>
                        </pic:spPr>
                      </pic:pic>
                    </a:graphicData>
                  </a:graphic>
                </wp:inline>
              </w:drawing>
            </w:r>
          </w:p>
          <w:p w:rsidR="00D74389" w:rsidRPr="00D42470" w:rsidRDefault="00D74389" w:rsidP="00D74389">
            <w:pPr>
              <w:tabs>
                <w:tab w:val="left" w:pos="1128"/>
              </w:tabs>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Fuente: PDC Reporte final Constructora Ingevec S.A.</w:t>
            </w:r>
          </w:p>
        </w:tc>
      </w:tr>
      <w:tr w:rsidR="00E936AB" w:rsidRPr="00D42470" w:rsidTr="005C72C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1619C2" w:rsidP="005C72CC">
            <w:pPr>
              <w:spacing w:after="0" w:line="240" w:lineRule="auto"/>
              <w:contextualSpacing/>
              <w:outlineLvl w:val="1"/>
              <w:rPr>
                <w:rFonts w:ascii="Calibri" w:eastAsia="Times New Roman" w:hAnsi="Calibri" w:cs="Calibri"/>
                <w:bCs/>
                <w:color w:val="000000"/>
                <w:sz w:val="20"/>
                <w:lang w:eastAsia="es-CL"/>
              </w:rPr>
            </w:pPr>
            <w:bookmarkStart w:id="75" w:name="_Toc40361767"/>
            <w:r>
              <w:rPr>
                <w:rFonts w:ascii="Calibri" w:eastAsia="Calibri" w:hAnsi="Calibri" w:cs="Calibri"/>
                <w:b/>
                <w:sz w:val="20"/>
              </w:rPr>
              <w:t xml:space="preserve">Fotografía </w:t>
            </w:r>
            <w:r w:rsidR="00E936AB" w:rsidRPr="00E87291">
              <w:rPr>
                <w:rFonts w:ascii="Calibri" w:eastAsia="Calibri" w:hAnsi="Calibri" w:cs="Calibri"/>
                <w:b/>
                <w:sz w:val="20"/>
              </w:rPr>
              <w:fldChar w:fldCharType="begin"/>
            </w:r>
            <w:r w:rsidR="00E936AB" w:rsidRPr="00E87291">
              <w:rPr>
                <w:rFonts w:ascii="Calibri" w:eastAsia="Calibri" w:hAnsi="Calibri" w:cs="Calibri"/>
                <w:b/>
                <w:sz w:val="20"/>
              </w:rPr>
              <w:instrText xml:space="preserve"> SEQ Fotografía \* ARABIC </w:instrText>
            </w:r>
            <w:r w:rsidR="00E936AB" w:rsidRPr="00E87291">
              <w:rPr>
                <w:rFonts w:ascii="Calibri" w:eastAsia="Calibri" w:hAnsi="Calibri" w:cs="Calibri"/>
                <w:b/>
                <w:sz w:val="20"/>
              </w:rPr>
              <w:fldChar w:fldCharType="separate"/>
            </w:r>
            <w:r w:rsidR="00E936AB" w:rsidRPr="00E87291">
              <w:rPr>
                <w:rFonts w:ascii="Calibri" w:eastAsia="Calibri" w:hAnsi="Calibri" w:cs="Calibri"/>
                <w:b/>
                <w:noProof/>
                <w:sz w:val="20"/>
              </w:rPr>
              <w:t>1</w:t>
            </w:r>
            <w:r w:rsidR="00E936AB" w:rsidRPr="00E87291">
              <w:rPr>
                <w:rFonts w:ascii="Calibri" w:eastAsia="Calibri" w:hAnsi="Calibri" w:cs="Calibri"/>
                <w:b/>
                <w:sz w:val="20"/>
              </w:rPr>
              <w:fldChar w:fldCharType="end"/>
            </w:r>
            <w:r>
              <w:rPr>
                <w:rFonts w:ascii="Calibri" w:eastAsia="Calibri" w:hAnsi="Calibri" w:cs="Calibri"/>
                <w:b/>
                <w:sz w:val="20"/>
              </w:rPr>
              <w:t>0</w:t>
            </w:r>
            <w:r w:rsidR="00E936AB" w:rsidRPr="00E87291">
              <w:rPr>
                <w:rFonts w:ascii="Calibri" w:eastAsia="Calibri" w:hAnsi="Calibri" w:cs="Calibri"/>
                <w:b/>
                <w:sz w:val="20"/>
              </w:rPr>
              <w:t>.</w:t>
            </w:r>
            <w:bookmarkEnd w:id="7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E936AB" w:rsidP="005C72CC">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E936AB" w:rsidRPr="00D42470" w:rsidTr="005C72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936AB" w:rsidRPr="00E87291" w:rsidRDefault="00E936AB" w:rsidP="005C72CC">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D74389">
              <w:rPr>
                <w:rFonts w:ascii="Calibri" w:eastAsia="Times New Roman" w:hAnsi="Calibri" w:cs="Times New Roman"/>
                <w:color w:val="000000"/>
                <w:sz w:val="20"/>
                <w:lang w:eastAsia="es-CL"/>
              </w:rPr>
              <w:t>Se observa vista exterior desde calle España del túnel acústico</w:t>
            </w:r>
            <w:r w:rsidR="001619C2">
              <w:rPr>
                <w:rFonts w:ascii="Calibri" w:eastAsia="Times New Roman" w:hAnsi="Calibri" w:cs="Times New Roman"/>
                <w:color w:val="000000"/>
                <w:sz w:val="20"/>
                <w:lang w:eastAsia="es-CL"/>
              </w:rPr>
              <w:t xml:space="preserve">, </w:t>
            </w:r>
            <w:r w:rsidR="001619C2" w:rsidRPr="001619C2">
              <w:rPr>
                <w:rFonts w:ascii="Calibri" w:eastAsia="Times New Roman" w:hAnsi="Calibri" w:cs="Times New Roman"/>
                <w:color w:val="000000"/>
                <w:sz w:val="20"/>
                <w:lang w:eastAsia="es-CL"/>
              </w:rPr>
              <w:t xml:space="preserve">nótese que las fotografías presentadas por la Constructora Ingevec S.A. no está fechada ni georreferenciada </w:t>
            </w:r>
            <w:r w:rsidR="006C36EF">
              <w:rPr>
                <w:rFonts w:ascii="Calibri" w:eastAsia="Times New Roman" w:hAnsi="Calibri" w:cs="Times New Roman"/>
                <w:color w:val="000000"/>
                <w:sz w:val="20"/>
                <w:lang w:eastAsia="es-CL"/>
              </w:rPr>
              <w:t xml:space="preserve">tal </w:t>
            </w:r>
            <w:r w:rsidR="001619C2" w:rsidRPr="001619C2">
              <w:rPr>
                <w:rFonts w:ascii="Calibri" w:eastAsia="Times New Roman" w:hAnsi="Calibri" w:cs="Times New Roman"/>
                <w:color w:val="000000"/>
                <w:sz w:val="20"/>
                <w:lang w:eastAsia="es-CL"/>
              </w:rPr>
              <w:t xml:space="preserve">como se estableció en los medios de verificación </w:t>
            </w:r>
            <w:r w:rsidR="006C36EF">
              <w:rPr>
                <w:rFonts w:ascii="Calibri" w:eastAsia="Times New Roman" w:hAnsi="Calibri" w:cs="Times New Roman"/>
                <w:color w:val="000000"/>
                <w:sz w:val="20"/>
                <w:lang w:eastAsia="es-CL"/>
              </w:rPr>
              <w:t xml:space="preserve">solicitados </w:t>
            </w:r>
            <w:r w:rsidR="001619C2" w:rsidRPr="001619C2">
              <w:rPr>
                <w:rFonts w:ascii="Calibri" w:eastAsia="Times New Roman" w:hAnsi="Calibri" w:cs="Times New Roman"/>
                <w:color w:val="000000"/>
                <w:sz w:val="20"/>
                <w:lang w:eastAsia="es-CL"/>
              </w:rPr>
              <w:t xml:space="preserve">para la ejecución de la acción n° </w:t>
            </w:r>
            <w:r w:rsidR="001619C2">
              <w:rPr>
                <w:rFonts w:ascii="Calibri" w:eastAsia="Times New Roman" w:hAnsi="Calibri" w:cs="Times New Roman"/>
                <w:color w:val="000000"/>
                <w:sz w:val="20"/>
                <w:lang w:eastAsia="es-CL"/>
              </w:rPr>
              <w:t>3</w:t>
            </w:r>
            <w:r w:rsidR="001619C2" w:rsidRPr="001619C2">
              <w:rPr>
                <w:rFonts w:ascii="Calibri" w:eastAsia="Times New Roman" w:hAnsi="Calibri" w:cs="Times New Roman"/>
                <w:color w:val="000000"/>
                <w:sz w:val="20"/>
                <w:lang w:eastAsia="es-CL"/>
              </w:rPr>
              <w:t>.</w:t>
            </w:r>
          </w:p>
        </w:tc>
      </w:tr>
      <w:tr w:rsidR="00E936AB" w:rsidRPr="00D42470" w:rsidTr="005C72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936AB" w:rsidRPr="00D42470" w:rsidRDefault="00E936AB" w:rsidP="005C72CC">
            <w:pPr>
              <w:spacing w:after="0" w:line="240" w:lineRule="auto"/>
              <w:rPr>
                <w:rFonts w:ascii="Calibri" w:eastAsia="Times New Roman" w:hAnsi="Calibri" w:cs="Times New Roman"/>
                <w:color w:val="000000"/>
                <w:lang w:eastAsia="es-CL"/>
              </w:rPr>
            </w:pPr>
          </w:p>
        </w:tc>
      </w:tr>
    </w:tbl>
    <w:p w:rsidR="00E936AB" w:rsidRDefault="00E936AB" w:rsidP="00E936AB">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936AB" w:rsidRPr="00D42470" w:rsidTr="005C72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36AB" w:rsidRPr="00D42470" w:rsidRDefault="00E936AB" w:rsidP="005C72C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936AB" w:rsidRPr="00D42470" w:rsidTr="005C72CC">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936AB" w:rsidRDefault="00E936AB" w:rsidP="005C72CC">
            <w:pPr>
              <w:spacing w:after="0" w:line="240" w:lineRule="auto"/>
              <w:jc w:val="center"/>
              <w:rPr>
                <w:rFonts w:ascii="Calibri" w:eastAsia="Times New Roman" w:hAnsi="Calibri" w:cs="Times New Roman"/>
                <w:color w:val="000000"/>
                <w:sz w:val="20"/>
                <w:szCs w:val="20"/>
                <w:lang w:eastAsia="es-CL"/>
              </w:rPr>
            </w:pPr>
          </w:p>
          <w:p w:rsidR="00D74389" w:rsidRDefault="00D74389" w:rsidP="00D7438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287891A" wp14:editId="7A3C3676">
                  <wp:extent cx="6987540" cy="4274797"/>
                  <wp:effectExtent l="19050" t="19050" r="22860" b="120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09555" cy="4288265"/>
                          </a:xfrm>
                          <a:prstGeom prst="rect">
                            <a:avLst/>
                          </a:prstGeom>
                          <a:ln>
                            <a:solidFill>
                              <a:schemeClr val="tx1"/>
                            </a:solidFill>
                          </a:ln>
                        </pic:spPr>
                      </pic:pic>
                    </a:graphicData>
                  </a:graphic>
                </wp:inline>
              </w:drawing>
            </w:r>
          </w:p>
          <w:p w:rsidR="00D74389" w:rsidRPr="00D42470" w:rsidRDefault="00D74389" w:rsidP="00D74389">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Fuente: PDC Reporte final Constructora Ingevec S.A.</w:t>
            </w:r>
          </w:p>
        </w:tc>
      </w:tr>
      <w:tr w:rsidR="00E936AB" w:rsidRPr="00D42470" w:rsidTr="005C72C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1619C2" w:rsidP="005C72CC">
            <w:pPr>
              <w:spacing w:after="0" w:line="240" w:lineRule="auto"/>
              <w:contextualSpacing/>
              <w:outlineLvl w:val="1"/>
              <w:rPr>
                <w:rFonts w:ascii="Calibri" w:eastAsia="Times New Roman" w:hAnsi="Calibri" w:cs="Calibri"/>
                <w:bCs/>
                <w:color w:val="000000"/>
                <w:sz w:val="20"/>
                <w:lang w:eastAsia="es-CL"/>
              </w:rPr>
            </w:pPr>
            <w:bookmarkStart w:id="76" w:name="_Toc40361768"/>
            <w:r>
              <w:rPr>
                <w:rFonts w:ascii="Calibri" w:eastAsia="Calibri" w:hAnsi="Calibri" w:cs="Calibri"/>
                <w:b/>
                <w:sz w:val="20"/>
              </w:rPr>
              <w:t xml:space="preserve">Fotografía </w:t>
            </w:r>
            <w:r w:rsidRPr="00E87291">
              <w:rPr>
                <w:rFonts w:ascii="Calibri" w:eastAsia="Calibri" w:hAnsi="Calibri" w:cs="Calibri"/>
                <w:b/>
                <w:sz w:val="20"/>
              </w:rPr>
              <w:fldChar w:fldCharType="begin"/>
            </w:r>
            <w:r w:rsidRPr="00E87291">
              <w:rPr>
                <w:rFonts w:ascii="Calibri" w:eastAsia="Calibri" w:hAnsi="Calibri" w:cs="Calibri"/>
                <w:b/>
                <w:sz w:val="20"/>
              </w:rPr>
              <w:instrText xml:space="preserve"> SEQ Fotografía \* ARABIC </w:instrText>
            </w:r>
            <w:r w:rsidRPr="00E87291">
              <w:rPr>
                <w:rFonts w:ascii="Calibri" w:eastAsia="Calibri" w:hAnsi="Calibri" w:cs="Calibri"/>
                <w:b/>
                <w:sz w:val="20"/>
              </w:rPr>
              <w:fldChar w:fldCharType="separate"/>
            </w:r>
            <w:r w:rsidRPr="00E87291">
              <w:rPr>
                <w:rFonts w:ascii="Calibri" w:eastAsia="Calibri" w:hAnsi="Calibri" w:cs="Calibri"/>
                <w:b/>
                <w:noProof/>
                <w:sz w:val="20"/>
              </w:rPr>
              <w:t>1</w:t>
            </w:r>
            <w:r w:rsidRPr="00E87291">
              <w:rPr>
                <w:rFonts w:ascii="Calibri" w:eastAsia="Calibri" w:hAnsi="Calibri" w:cs="Calibri"/>
                <w:b/>
                <w:sz w:val="20"/>
              </w:rPr>
              <w:fldChar w:fldCharType="end"/>
            </w:r>
            <w:r>
              <w:rPr>
                <w:rFonts w:ascii="Calibri" w:eastAsia="Calibri" w:hAnsi="Calibri" w:cs="Calibri"/>
                <w:b/>
                <w:sz w:val="20"/>
              </w:rPr>
              <w:t>1</w:t>
            </w:r>
            <w:r w:rsidRPr="00E87291">
              <w:rPr>
                <w:rFonts w:ascii="Calibri" w:eastAsia="Calibri" w:hAnsi="Calibri" w:cs="Calibri"/>
                <w:b/>
                <w:sz w:val="20"/>
              </w:rPr>
              <w:t>.</w:t>
            </w:r>
            <w:bookmarkEnd w:id="7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E936AB" w:rsidP="005C72CC">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E936AB" w:rsidRPr="00D42470" w:rsidTr="005C72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936AB" w:rsidRPr="00E87291" w:rsidRDefault="00E936AB" w:rsidP="005C72CC">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D74389">
              <w:rPr>
                <w:rFonts w:ascii="Calibri" w:eastAsia="Times New Roman" w:hAnsi="Calibri" w:cs="Times New Roman"/>
                <w:color w:val="000000"/>
                <w:sz w:val="20"/>
                <w:lang w:eastAsia="es-CL"/>
              </w:rPr>
              <w:t>Se observa desde el interior obra del túnel ac</w:t>
            </w:r>
            <w:r w:rsidR="004914E1">
              <w:rPr>
                <w:rFonts w:ascii="Calibri" w:eastAsia="Times New Roman" w:hAnsi="Calibri" w:cs="Times New Roman"/>
                <w:color w:val="000000"/>
                <w:sz w:val="20"/>
                <w:lang w:eastAsia="es-CL"/>
              </w:rPr>
              <w:t>ú</w:t>
            </w:r>
            <w:r w:rsidR="00D74389">
              <w:rPr>
                <w:rFonts w:ascii="Calibri" w:eastAsia="Times New Roman" w:hAnsi="Calibri" w:cs="Times New Roman"/>
                <w:color w:val="000000"/>
                <w:sz w:val="20"/>
                <w:lang w:eastAsia="es-CL"/>
              </w:rPr>
              <w:t>stico</w:t>
            </w:r>
            <w:r w:rsidR="001619C2">
              <w:rPr>
                <w:rFonts w:ascii="Calibri" w:eastAsia="Times New Roman" w:hAnsi="Calibri" w:cs="Times New Roman"/>
                <w:color w:val="000000"/>
                <w:sz w:val="20"/>
                <w:lang w:eastAsia="es-CL"/>
              </w:rPr>
              <w:t xml:space="preserve">, </w:t>
            </w:r>
            <w:r w:rsidR="001619C2" w:rsidRPr="001619C2">
              <w:rPr>
                <w:rFonts w:ascii="Calibri" w:eastAsia="Times New Roman" w:hAnsi="Calibri" w:cs="Times New Roman"/>
                <w:color w:val="000000"/>
                <w:sz w:val="20"/>
                <w:lang w:eastAsia="es-CL"/>
              </w:rPr>
              <w:t xml:space="preserve">nótese que las fotografías presentadas por la Constructora Ingevec S.A. no está fechada ni georreferenciada </w:t>
            </w:r>
            <w:r w:rsidR="006C36EF">
              <w:rPr>
                <w:rFonts w:ascii="Calibri" w:eastAsia="Times New Roman" w:hAnsi="Calibri" w:cs="Times New Roman"/>
                <w:color w:val="000000"/>
                <w:sz w:val="20"/>
                <w:lang w:eastAsia="es-CL"/>
              </w:rPr>
              <w:t xml:space="preserve">tal </w:t>
            </w:r>
            <w:r w:rsidR="001619C2" w:rsidRPr="001619C2">
              <w:rPr>
                <w:rFonts w:ascii="Calibri" w:eastAsia="Times New Roman" w:hAnsi="Calibri" w:cs="Times New Roman"/>
                <w:color w:val="000000"/>
                <w:sz w:val="20"/>
                <w:lang w:eastAsia="es-CL"/>
              </w:rPr>
              <w:t xml:space="preserve">como se estableció en los medios de verificación </w:t>
            </w:r>
            <w:r w:rsidR="006C36EF">
              <w:rPr>
                <w:rFonts w:ascii="Calibri" w:eastAsia="Times New Roman" w:hAnsi="Calibri" w:cs="Times New Roman"/>
                <w:color w:val="000000"/>
                <w:sz w:val="20"/>
                <w:lang w:eastAsia="es-CL"/>
              </w:rPr>
              <w:t xml:space="preserve">solicitados </w:t>
            </w:r>
            <w:r w:rsidR="001619C2" w:rsidRPr="001619C2">
              <w:rPr>
                <w:rFonts w:ascii="Calibri" w:eastAsia="Times New Roman" w:hAnsi="Calibri" w:cs="Times New Roman"/>
                <w:color w:val="000000"/>
                <w:sz w:val="20"/>
                <w:lang w:eastAsia="es-CL"/>
              </w:rPr>
              <w:t>para la ejecución de la acción n° 3.</w:t>
            </w:r>
          </w:p>
        </w:tc>
      </w:tr>
      <w:tr w:rsidR="00E936AB" w:rsidRPr="00D42470" w:rsidTr="005C72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936AB" w:rsidRPr="00D42470" w:rsidRDefault="00E936AB" w:rsidP="005C72CC">
            <w:pPr>
              <w:spacing w:after="0" w:line="240" w:lineRule="auto"/>
              <w:rPr>
                <w:rFonts w:ascii="Calibri" w:eastAsia="Times New Roman" w:hAnsi="Calibri" w:cs="Times New Roman"/>
                <w:color w:val="000000"/>
                <w:lang w:eastAsia="es-CL"/>
              </w:rPr>
            </w:pPr>
          </w:p>
        </w:tc>
      </w:tr>
    </w:tbl>
    <w:p w:rsidR="00E936AB" w:rsidRDefault="00E936AB" w:rsidP="00E936AB">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936AB" w:rsidRPr="00D42470" w:rsidTr="005C72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36AB" w:rsidRPr="00D42470" w:rsidRDefault="00E936AB" w:rsidP="005C72CC">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936AB" w:rsidRPr="00D42470" w:rsidTr="005C72CC">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936AB" w:rsidRDefault="00E830E7" w:rsidP="005C72C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BA24A9B" wp14:editId="6D864419">
                  <wp:extent cx="6957060" cy="4245385"/>
                  <wp:effectExtent l="19050" t="19050" r="1524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67380" cy="4251683"/>
                          </a:xfrm>
                          <a:prstGeom prst="rect">
                            <a:avLst/>
                          </a:prstGeom>
                          <a:ln>
                            <a:solidFill>
                              <a:schemeClr val="tx1"/>
                            </a:solidFill>
                          </a:ln>
                        </pic:spPr>
                      </pic:pic>
                    </a:graphicData>
                  </a:graphic>
                </wp:inline>
              </w:drawing>
            </w:r>
          </w:p>
          <w:p w:rsidR="00E830E7" w:rsidRPr="00D42470" w:rsidRDefault="00E830E7" w:rsidP="005C72C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Fuente: PDC Reporte final Constructora Ingevec S.A.</w:t>
            </w:r>
          </w:p>
        </w:tc>
      </w:tr>
      <w:tr w:rsidR="00E936AB" w:rsidRPr="00D42470" w:rsidTr="005C72C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1619C2" w:rsidP="005C72CC">
            <w:pPr>
              <w:spacing w:after="0" w:line="240" w:lineRule="auto"/>
              <w:contextualSpacing/>
              <w:outlineLvl w:val="1"/>
              <w:rPr>
                <w:rFonts w:ascii="Calibri" w:eastAsia="Times New Roman" w:hAnsi="Calibri" w:cs="Calibri"/>
                <w:bCs/>
                <w:color w:val="000000"/>
                <w:sz w:val="20"/>
                <w:lang w:eastAsia="es-CL"/>
              </w:rPr>
            </w:pPr>
            <w:bookmarkStart w:id="77" w:name="_Toc40361769"/>
            <w:r>
              <w:rPr>
                <w:rFonts w:ascii="Calibri" w:eastAsia="Calibri" w:hAnsi="Calibri" w:cs="Calibri"/>
                <w:b/>
                <w:sz w:val="20"/>
              </w:rPr>
              <w:t xml:space="preserve">Fotografía </w:t>
            </w:r>
            <w:r w:rsidRPr="00E87291">
              <w:rPr>
                <w:rFonts w:ascii="Calibri" w:eastAsia="Calibri" w:hAnsi="Calibri" w:cs="Calibri"/>
                <w:b/>
                <w:sz w:val="20"/>
              </w:rPr>
              <w:fldChar w:fldCharType="begin"/>
            </w:r>
            <w:r w:rsidRPr="00E87291">
              <w:rPr>
                <w:rFonts w:ascii="Calibri" w:eastAsia="Calibri" w:hAnsi="Calibri" w:cs="Calibri"/>
                <w:b/>
                <w:sz w:val="20"/>
              </w:rPr>
              <w:instrText xml:space="preserve"> SEQ Fotografía \* ARABIC </w:instrText>
            </w:r>
            <w:r w:rsidRPr="00E87291">
              <w:rPr>
                <w:rFonts w:ascii="Calibri" w:eastAsia="Calibri" w:hAnsi="Calibri" w:cs="Calibri"/>
                <w:b/>
                <w:sz w:val="20"/>
              </w:rPr>
              <w:fldChar w:fldCharType="separate"/>
            </w:r>
            <w:r w:rsidRPr="00E87291">
              <w:rPr>
                <w:rFonts w:ascii="Calibri" w:eastAsia="Calibri" w:hAnsi="Calibri" w:cs="Calibri"/>
                <w:b/>
                <w:noProof/>
                <w:sz w:val="20"/>
              </w:rPr>
              <w:t>1</w:t>
            </w:r>
            <w:r w:rsidRPr="00E87291">
              <w:rPr>
                <w:rFonts w:ascii="Calibri" w:eastAsia="Calibri" w:hAnsi="Calibri" w:cs="Calibri"/>
                <w:b/>
                <w:sz w:val="20"/>
              </w:rPr>
              <w:fldChar w:fldCharType="end"/>
            </w:r>
            <w:r>
              <w:rPr>
                <w:rFonts w:ascii="Calibri" w:eastAsia="Calibri" w:hAnsi="Calibri" w:cs="Calibri"/>
                <w:b/>
                <w:sz w:val="20"/>
              </w:rPr>
              <w:t>2</w:t>
            </w:r>
            <w:r w:rsidRPr="00E87291">
              <w:rPr>
                <w:rFonts w:ascii="Calibri" w:eastAsia="Calibri" w:hAnsi="Calibri" w:cs="Calibri"/>
                <w:b/>
                <w:sz w:val="20"/>
              </w:rPr>
              <w:t>.</w:t>
            </w:r>
            <w:bookmarkEnd w:id="7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E936AB" w:rsidP="005C72CC">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E936AB" w:rsidRPr="00D42470" w:rsidTr="005C72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936AB" w:rsidRPr="00E87291" w:rsidRDefault="00E936AB" w:rsidP="00720166">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1E3676">
              <w:rPr>
                <w:rFonts w:ascii="Calibri" w:eastAsia="Times New Roman" w:hAnsi="Calibri" w:cs="Times New Roman"/>
                <w:color w:val="000000"/>
                <w:sz w:val="20"/>
                <w:lang w:eastAsia="es-CL"/>
              </w:rPr>
              <w:t>Se observa carguío de camión tolva con escombros</w:t>
            </w:r>
            <w:r w:rsidR="00720166">
              <w:rPr>
                <w:rFonts w:ascii="Calibri" w:eastAsia="Times New Roman" w:hAnsi="Calibri" w:cs="Times New Roman"/>
                <w:color w:val="000000"/>
                <w:sz w:val="20"/>
                <w:lang w:eastAsia="es-CL"/>
              </w:rPr>
              <w:t>, n</w:t>
            </w:r>
            <w:r w:rsidR="001619C2" w:rsidRPr="001619C2">
              <w:rPr>
                <w:rFonts w:ascii="Calibri" w:eastAsia="Times New Roman" w:hAnsi="Calibri" w:cs="Times New Roman"/>
                <w:color w:val="000000"/>
                <w:sz w:val="20"/>
                <w:lang w:eastAsia="es-CL"/>
              </w:rPr>
              <w:t xml:space="preserve">ótese que las fotografías presentadas por la Constructora Ingevec S.A. no está fechada ni georreferenciada </w:t>
            </w:r>
            <w:r w:rsidR="006C36EF">
              <w:rPr>
                <w:rFonts w:ascii="Calibri" w:eastAsia="Times New Roman" w:hAnsi="Calibri" w:cs="Times New Roman"/>
                <w:color w:val="000000"/>
                <w:sz w:val="20"/>
                <w:lang w:eastAsia="es-CL"/>
              </w:rPr>
              <w:t xml:space="preserve">tal </w:t>
            </w:r>
            <w:r w:rsidR="001619C2" w:rsidRPr="001619C2">
              <w:rPr>
                <w:rFonts w:ascii="Calibri" w:eastAsia="Times New Roman" w:hAnsi="Calibri" w:cs="Times New Roman"/>
                <w:color w:val="000000"/>
                <w:sz w:val="20"/>
                <w:lang w:eastAsia="es-CL"/>
              </w:rPr>
              <w:t xml:space="preserve">como se estableció en los medios de verificación </w:t>
            </w:r>
            <w:r w:rsidR="006C36EF">
              <w:rPr>
                <w:rFonts w:ascii="Calibri" w:eastAsia="Times New Roman" w:hAnsi="Calibri" w:cs="Times New Roman"/>
                <w:color w:val="000000"/>
                <w:sz w:val="20"/>
                <w:lang w:eastAsia="es-CL"/>
              </w:rPr>
              <w:t xml:space="preserve">solicitados </w:t>
            </w:r>
            <w:r w:rsidR="001619C2" w:rsidRPr="001619C2">
              <w:rPr>
                <w:rFonts w:ascii="Calibri" w:eastAsia="Times New Roman" w:hAnsi="Calibri" w:cs="Times New Roman"/>
                <w:color w:val="000000"/>
                <w:sz w:val="20"/>
                <w:lang w:eastAsia="es-CL"/>
              </w:rPr>
              <w:t>para la ejecución de la acción n° 3.</w:t>
            </w:r>
          </w:p>
        </w:tc>
      </w:tr>
      <w:tr w:rsidR="00E936AB" w:rsidRPr="00D42470" w:rsidTr="005C72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936AB" w:rsidRPr="00D42470" w:rsidRDefault="00E936AB" w:rsidP="005C72CC">
            <w:pPr>
              <w:spacing w:after="0" w:line="240" w:lineRule="auto"/>
              <w:rPr>
                <w:rFonts w:ascii="Calibri" w:eastAsia="Times New Roman" w:hAnsi="Calibri" w:cs="Times New Roman"/>
                <w:color w:val="000000"/>
                <w:lang w:eastAsia="es-CL"/>
              </w:rPr>
            </w:pPr>
          </w:p>
        </w:tc>
      </w:tr>
    </w:tbl>
    <w:p w:rsidR="00E936AB" w:rsidRPr="008D646D" w:rsidRDefault="00E936AB" w:rsidP="00E936AB">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4"/>
        <w:gridCol w:w="7528"/>
      </w:tblGrid>
      <w:tr w:rsidR="008D646D" w:rsidRPr="00D42470" w:rsidTr="00BE2FD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D646D" w:rsidRPr="00D42470" w:rsidRDefault="008D646D" w:rsidP="00BE2FD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8D646D" w:rsidRPr="00D42470" w:rsidTr="00BE2FD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8D646D" w:rsidRPr="00D42470" w:rsidRDefault="008D646D" w:rsidP="00BE2FD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5562AF8" wp14:editId="15BB5080">
                  <wp:extent cx="8286750" cy="154305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86750" cy="1543050"/>
                          </a:xfrm>
                          <a:prstGeom prst="rect">
                            <a:avLst/>
                          </a:prstGeom>
                          <a:ln>
                            <a:solidFill>
                              <a:schemeClr val="tx1"/>
                            </a:solidFill>
                          </a:ln>
                        </pic:spPr>
                      </pic:pic>
                    </a:graphicData>
                  </a:graphic>
                </wp:inline>
              </w:drawing>
            </w:r>
            <w:r>
              <w:rPr>
                <w:rFonts w:ascii="Calibri" w:eastAsia="Times New Roman" w:hAnsi="Calibri" w:cs="Times New Roman"/>
                <w:color w:val="000000"/>
                <w:sz w:val="20"/>
                <w:szCs w:val="20"/>
                <w:lang w:eastAsia="es-CL"/>
              </w:rPr>
              <w:t xml:space="preserve"> Fuente: PDC Reporte final Constructora Ingevec S.A.</w:t>
            </w:r>
          </w:p>
        </w:tc>
      </w:tr>
      <w:tr w:rsidR="008D646D" w:rsidRPr="00D42470" w:rsidTr="00BE2FD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D646D" w:rsidRPr="008251A8" w:rsidRDefault="008D646D" w:rsidP="00BE2FD6">
            <w:pPr>
              <w:spacing w:after="0" w:line="240" w:lineRule="auto"/>
              <w:contextualSpacing/>
              <w:outlineLvl w:val="1"/>
              <w:rPr>
                <w:rFonts w:ascii="Calibri" w:eastAsia="Times New Roman" w:hAnsi="Calibri" w:cs="Calibri"/>
                <w:bCs/>
                <w:color w:val="000000"/>
                <w:sz w:val="20"/>
                <w:lang w:eastAsia="es-CL"/>
              </w:rPr>
            </w:pPr>
            <w:r>
              <w:rPr>
                <w:rFonts w:ascii="Calibri" w:eastAsia="Calibri" w:hAnsi="Calibri" w:cs="Calibri"/>
                <w:b/>
                <w:sz w:val="20"/>
              </w:rPr>
              <w:t xml:space="preserve">Tabla </w:t>
            </w:r>
            <w:r w:rsidRPr="00E87291">
              <w:rPr>
                <w:rFonts w:ascii="Calibri" w:eastAsia="Calibri" w:hAnsi="Calibri" w:cs="Calibri"/>
                <w:b/>
                <w:sz w:val="20"/>
              </w:rPr>
              <w:fldChar w:fldCharType="begin"/>
            </w:r>
            <w:r w:rsidRPr="00E87291">
              <w:rPr>
                <w:rFonts w:ascii="Calibri" w:eastAsia="Calibri" w:hAnsi="Calibri" w:cs="Calibri"/>
                <w:b/>
                <w:sz w:val="20"/>
              </w:rPr>
              <w:instrText xml:space="preserve"> SEQ Fotografía \* ARABIC </w:instrText>
            </w:r>
            <w:r w:rsidRPr="00E87291">
              <w:rPr>
                <w:rFonts w:ascii="Calibri" w:eastAsia="Calibri" w:hAnsi="Calibri" w:cs="Calibri"/>
                <w:b/>
                <w:sz w:val="20"/>
              </w:rPr>
              <w:fldChar w:fldCharType="separate"/>
            </w:r>
            <w:r w:rsidRPr="00E87291">
              <w:rPr>
                <w:rFonts w:ascii="Calibri" w:eastAsia="Calibri" w:hAnsi="Calibri" w:cs="Calibri"/>
                <w:b/>
                <w:noProof/>
                <w:sz w:val="20"/>
              </w:rPr>
              <w:t>1</w:t>
            </w:r>
            <w:r w:rsidRPr="00E87291">
              <w:rPr>
                <w:rFonts w:ascii="Calibri" w:eastAsia="Calibri" w:hAnsi="Calibri" w:cs="Calibri"/>
                <w:b/>
                <w:sz w:val="20"/>
              </w:rPr>
              <w:fldChar w:fldCharType="end"/>
            </w:r>
            <w:r w:rsidRPr="00E87291">
              <w:rPr>
                <w:rFonts w:ascii="Calibri" w:eastAsia="Calibri" w:hAnsi="Calibri" w:cs="Calibri"/>
                <w:b/>
                <w:sz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8D646D" w:rsidRPr="008251A8" w:rsidRDefault="008D646D" w:rsidP="00BE2FD6">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8D646D" w:rsidRPr="00D42470" w:rsidTr="00BE2FD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8D646D" w:rsidRPr="00B604A2" w:rsidRDefault="008D646D" w:rsidP="00BE2FD6">
            <w:pPr>
              <w:spacing w:after="0" w:line="240" w:lineRule="auto"/>
              <w:jc w:val="both"/>
              <w:rPr>
                <w:rFonts w:ascii="Calibri" w:eastAsia="Times New Roman" w:hAnsi="Calibri" w:cs="Times New Roman"/>
                <w:sz w:val="20"/>
                <w:lang w:eastAsia="es-CL"/>
              </w:rPr>
            </w:pPr>
            <w:r w:rsidRPr="00B604A2">
              <w:rPr>
                <w:rFonts w:ascii="Calibri" w:eastAsia="Times New Roman" w:hAnsi="Calibri" w:cs="Times New Roman"/>
                <w:b/>
                <w:sz w:val="20"/>
                <w:lang w:eastAsia="es-CL"/>
              </w:rPr>
              <w:t>Descripción del medio de prueba:</w:t>
            </w:r>
            <w:r w:rsidRPr="00B604A2">
              <w:rPr>
                <w:rFonts w:ascii="Calibri" w:eastAsia="Times New Roman" w:hAnsi="Calibri" w:cs="Times New Roman"/>
                <w:sz w:val="20"/>
                <w:lang w:eastAsia="es-CL"/>
              </w:rPr>
              <w:t xml:space="preserve"> Se observa </w:t>
            </w:r>
            <w:r w:rsidR="00FA1266" w:rsidRPr="00B604A2">
              <w:rPr>
                <w:rFonts w:ascii="Calibri" w:eastAsia="Times New Roman" w:hAnsi="Calibri" w:cs="Times New Roman"/>
                <w:sz w:val="20"/>
                <w:lang w:eastAsia="es-CL"/>
              </w:rPr>
              <w:t xml:space="preserve">en la Tabla 1 los resultados </w:t>
            </w:r>
            <w:r w:rsidR="00B604A2" w:rsidRPr="00B604A2">
              <w:rPr>
                <w:rFonts w:ascii="Calibri" w:eastAsia="Times New Roman" w:hAnsi="Calibri" w:cs="Times New Roman"/>
                <w:sz w:val="20"/>
                <w:lang w:eastAsia="es-CL"/>
              </w:rPr>
              <w:t>de la medición efectuada con fecha 20 de febrero de 2020 por parte de l</w:t>
            </w:r>
            <w:r w:rsidR="00B604A2">
              <w:rPr>
                <w:rFonts w:ascii="Calibri" w:eastAsia="Times New Roman" w:hAnsi="Calibri" w:cs="Times New Roman"/>
                <w:sz w:val="20"/>
                <w:lang w:eastAsia="es-CL"/>
              </w:rPr>
              <w:t>a</w:t>
            </w:r>
            <w:r w:rsidR="00B604A2" w:rsidRPr="00B604A2">
              <w:rPr>
                <w:rFonts w:ascii="Calibri" w:eastAsia="Times New Roman" w:hAnsi="Calibri" w:cs="Times New Roman"/>
                <w:sz w:val="20"/>
                <w:lang w:eastAsia="es-CL"/>
              </w:rPr>
              <w:t xml:space="preserve"> EFTA Acustec.</w:t>
            </w:r>
          </w:p>
        </w:tc>
      </w:tr>
      <w:tr w:rsidR="008D646D" w:rsidRPr="00D42470" w:rsidTr="00BE2FD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8D646D" w:rsidRPr="00D42470" w:rsidRDefault="008D646D" w:rsidP="00BE2FD6">
            <w:pPr>
              <w:spacing w:after="0" w:line="240" w:lineRule="auto"/>
              <w:rPr>
                <w:rFonts w:ascii="Calibri" w:eastAsia="Times New Roman" w:hAnsi="Calibri" w:cs="Times New Roman"/>
                <w:color w:val="000000"/>
                <w:lang w:eastAsia="es-CL"/>
              </w:rPr>
            </w:pPr>
          </w:p>
        </w:tc>
      </w:tr>
    </w:tbl>
    <w:p w:rsidR="00913B13" w:rsidRPr="00913B13" w:rsidRDefault="00913B13">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913B13" w:rsidRPr="00D42470" w:rsidTr="000D577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3B13" w:rsidRPr="00D42470" w:rsidRDefault="00913B13" w:rsidP="000D577E">
            <w:pPr>
              <w:spacing w:after="0" w:line="240" w:lineRule="auto"/>
              <w:jc w:val="center"/>
              <w:rPr>
                <w:rFonts w:ascii="Calibri" w:eastAsia="Times New Roman" w:hAnsi="Calibri" w:cs="Times New Roman"/>
                <w:b/>
                <w:bCs/>
                <w:color w:val="000000"/>
                <w:sz w:val="20"/>
                <w:szCs w:val="20"/>
                <w:lang w:eastAsia="es-CL"/>
              </w:rPr>
            </w:pPr>
            <w:bookmarkStart w:id="78" w:name="_Hlk40436568"/>
            <w:r w:rsidRPr="00D42470">
              <w:rPr>
                <w:rFonts w:ascii="Calibri" w:eastAsia="Times New Roman" w:hAnsi="Calibri" w:cs="Times New Roman"/>
                <w:b/>
                <w:bCs/>
                <w:color w:val="000000"/>
                <w:sz w:val="20"/>
                <w:szCs w:val="20"/>
                <w:lang w:eastAsia="es-CL"/>
              </w:rPr>
              <w:lastRenderedPageBreak/>
              <w:t>Registros</w:t>
            </w:r>
          </w:p>
        </w:tc>
      </w:tr>
      <w:tr w:rsidR="00913B13" w:rsidRPr="00D42470" w:rsidTr="000D577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913B13" w:rsidRDefault="00675C21" w:rsidP="00675C21">
            <w:pPr>
              <w:tabs>
                <w:tab w:val="left" w:pos="4323"/>
                <w:tab w:val="left" w:pos="6072"/>
                <w:tab w:val="left" w:pos="6307"/>
              </w:tabs>
              <w:spacing w:after="0" w:line="240" w:lineRule="auto"/>
              <w:jc w:val="center"/>
              <w:rPr>
                <w:noProof/>
              </w:rPr>
            </w:pPr>
            <w:r>
              <w:rPr>
                <w:noProof/>
              </w:rPr>
              <mc:AlternateContent>
                <mc:Choice Requires="wps">
                  <w:drawing>
                    <wp:anchor distT="0" distB="0" distL="114300" distR="114300" simplePos="0" relativeHeight="251666432" behindDoc="0" locked="0" layoutInCell="1" allowOverlap="1">
                      <wp:simplePos x="0" y="0"/>
                      <wp:positionH relativeFrom="column">
                        <wp:posOffset>2621915</wp:posOffset>
                      </wp:positionH>
                      <wp:positionV relativeFrom="paragraph">
                        <wp:posOffset>3898265</wp:posOffset>
                      </wp:positionV>
                      <wp:extent cx="1386205" cy="160020"/>
                      <wp:effectExtent l="0" t="19050" r="42545" b="30480"/>
                      <wp:wrapNone/>
                      <wp:docPr id="28" name="Flecha: a la derecha 28"/>
                      <wp:cNvGraphicFramePr/>
                      <a:graphic xmlns:a="http://schemas.openxmlformats.org/drawingml/2006/main">
                        <a:graphicData uri="http://schemas.microsoft.com/office/word/2010/wordprocessingShape">
                          <wps:wsp>
                            <wps:cNvSpPr/>
                            <wps:spPr>
                              <a:xfrm>
                                <a:off x="0" y="0"/>
                                <a:ext cx="1386205" cy="160020"/>
                              </a:xfrm>
                              <a:prstGeom prst="rightArrow">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5C2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8" o:spid="_x0000_s1026" type="#_x0000_t13" style="position:absolute;margin-left:206.45pt;margin-top:306.95pt;width:109.15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" adj="20353" filled="f" strokecolor="red" strokeweight="1pt">
                      <v:stroke dashstyle="1 1"/>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2652395</wp:posOffset>
                      </wp:positionH>
                      <wp:positionV relativeFrom="paragraph">
                        <wp:posOffset>3098165</wp:posOffset>
                      </wp:positionV>
                      <wp:extent cx="1371600" cy="148590"/>
                      <wp:effectExtent l="0" t="19050" r="38100" b="41910"/>
                      <wp:wrapNone/>
                      <wp:docPr id="27" name="Flecha: a la derecha 27"/>
                      <wp:cNvGraphicFramePr/>
                      <a:graphic xmlns:a="http://schemas.openxmlformats.org/drawingml/2006/main">
                        <a:graphicData uri="http://schemas.microsoft.com/office/word/2010/wordprocessingShape">
                          <wps:wsp>
                            <wps:cNvSpPr/>
                            <wps:spPr>
                              <a:xfrm>
                                <a:off x="0" y="0"/>
                                <a:ext cx="1371600" cy="148590"/>
                              </a:xfrm>
                              <a:prstGeom prst="rightArrow">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5909" id="Flecha: a la derecha 27" o:spid="_x0000_s1026" type="#_x0000_t13" style="position:absolute;margin-left:208.85pt;margin-top:243.95pt;width:108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" adj="20430" filled="f" strokecolor="red" strokeweight="1pt">
                      <v:stroke dashstyle="1 1"/>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2651760</wp:posOffset>
                      </wp:positionH>
                      <wp:positionV relativeFrom="paragraph">
                        <wp:posOffset>1063625</wp:posOffset>
                      </wp:positionV>
                      <wp:extent cx="1363980" cy="140970"/>
                      <wp:effectExtent l="0" t="19050" r="45720" b="30480"/>
                      <wp:wrapNone/>
                      <wp:docPr id="23" name="Flecha: a la derecha 23"/>
                      <wp:cNvGraphicFramePr/>
                      <a:graphic xmlns:a="http://schemas.openxmlformats.org/drawingml/2006/main">
                        <a:graphicData uri="http://schemas.microsoft.com/office/word/2010/wordprocessingShape">
                          <wps:wsp>
                            <wps:cNvSpPr/>
                            <wps:spPr>
                              <a:xfrm>
                                <a:off x="0" y="0"/>
                                <a:ext cx="1363980" cy="140970"/>
                              </a:xfrm>
                              <a:prstGeom prst="rightArrow">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7F08E" id="Flecha: a la derecha 23" o:spid="_x0000_s1026" type="#_x0000_t13" style="position:absolute;margin-left:208.8pt;margin-top:83.75pt;width:107.4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" adj="20484" filled="f" strokecolor="red" strokeweight="1pt">
                      <v:stroke dashstyle="1 1"/>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3234690</wp:posOffset>
                      </wp:positionH>
                      <wp:positionV relativeFrom="paragraph">
                        <wp:posOffset>91440</wp:posOffset>
                      </wp:positionV>
                      <wp:extent cx="173355" cy="1356360"/>
                      <wp:effectExtent l="0" t="20002" r="0" b="35243"/>
                      <wp:wrapNone/>
                      <wp:docPr id="21" name="Flecha: hacia abajo 21"/>
                      <wp:cNvGraphicFramePr/>
                      <a:graphic xmlns:a="http://schemas.openxmlformats.org/drawingml/2006/main">
                        <a:graphicData uri="http://schemas.microsoft.com/office/word/2010/wordprocessingShape">
                          <wps:wsp>
                            <wps:cNvSpPr/>
                            <wps:spPr>
                              <a:xfrm rot="16200000">
                                <a:off x="0" y="0"/>
                                <a:ext cx="173355" cy="1356360"/>
                              </a:xfrm>
                              <a:prstGeom prst="downArrow">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1AA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1" o:spid="_x0000_s1026" type="#_x0000_t67" style="position:absolute;margin-left:254.7pt;margin-top:7.2pt;width:13.65pt;height:10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" adj="20220" filled="f" strokecolor="red" strokeweight="1pt">
                      <v:stroke dashstyle="1 1"/>
                    </v:shape>
                  </w:pict>
                </mc:Fallback>
              </mc:AlternateContent>
            </w:r>
            <w:r w:rsidR="00A43FB5">
              <w:rPr>
                <w:noProof/>
              </w:rPr>
              <mc:AlternateContent>
                <mc:Choice Requires="wps">
                  <w:drawing>
                    <wp:anchor distT="0" distB="0" distL="114300" distR="114300" simplePos="0" relativeHeight="251664384" behindDoc="0" locked="0" layoutInCell="1" allowOverlap="1">
                      <wp:simplePos x="0" y="0"/>
                      <wp:positionH relativeFrom="column">
                        <wp:posOffset>2637155</wp:posOffset>
                      </wp:positionH>
                      <wp:positionV relativeFrom="paragraph">
                        <wp:posOffset>1604645</wp:posOffset>
                      </wp:positionV>
                      <wp:extent cx="1394460" cy="171450"/>
                      <wp:effectExtent l="0" t="19050" r="34290" b="38100"/>
                      <wp:wrapNone/>
                      <wp:docPr id="24" name="Flecha: a la derecha 24"/>
                      <wp:cNvGraphicFramePr/>
                      <a:graphic xmlns:a="http://schemas.openxmlformats.org/drawingml/2006/main">
                        <a:graphicData uri="http://schemas.microsoft.com/office/word/2010/wordprocessingShape">
                          <wps:wsp>
                            <wps:cNvSpPr/>
                            <wps:spPr>
                              <a:xfrm>
                                <a:off x="0" y="0"/>
                                <a:ext cx="1394460" cy="171450"/>
                              </a:xfrm>
                              <a:prstGeom prst="rightArrow">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61F7" id="Flecha: a la derecha 24" o:spid="_x0000_s1026" type="#_x0000_t13" style="position:absolute;margin-left:207.65pt;margin-top:126.35pt;width:109.8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" adj="20272" filled="f" strokecolor="red" strokeweight="1pt">
                      <v:stroke dashstyle="1 1"/>
                    </v:shape>
                  </w:pict>
                </mc:Fallback>
              </mc:AlternateContent>
            </w:r>
            <w:r w:rsidR="00913B13">
              <w:rPr>
                <w:noProof/>
              </w:rPr>
              <w:drawing>
                <wp:inline distT="0" distB="0" distL="0" distR="0" wp14:anchorId="6C962681" wp14:editId="5750246A">
                  <wp:extent cx="3904295" cy="4495800"/>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13174" cy="4506024"/>
                          </a:xfrm>
                          <a:prstGeom prst="rect">
                            <a:avLst/>
                          </a:prstGeom>
                        </pic:spPr>
                      </pic:pic>
                    </a:graphicData>
                  </a:graphic>
                </wp:inline>
              </w:drawing>
            </w:r>
          </w:p>
          <w:p w:rsidR="00913B13" w:rsidRPr="00E112AF" w:rsidRDefault="00913B13" w:rsidP="000D577E">
            <w:pPr>
              <w:spacing w:after="0" w:line="240" w:lineRule="auto"/>
              <w:jc w:val="center"/>
              <w:rPr>
                <w:rFonts w:ascii="Calibri" w:eastAsia="Times New Roman" w:hAnsi="Calibri" w:cs="Times New Roman"/>
                <w:color w:val="000000"/>
                <w:sz w:val="20"/>
                <w:szCs w:val="20"/>
                <w:lang w:eastAsia="es-CL"/>
              </w:rPr>
            </w:pPr>
            <w:r w:rsidRPr="00E112AF">
              <w:rPr>
                <w:rFonts w:ascii="Calibri" w:eastAsia="Times New Roman" w:hAnsi="Calibri" w:cs="Times New Roman"/>
                <w:color w:val="000000"/>
                <w:sz w:val="20"/>
                <w:szCs w:val="20"/>
                <w:lang w:eastAsia="es-CL"/>
              </w:rPr>
              <w:t xml:space="preserve">Fuente: </w:t>
            </w:r>
            <w:r w:rsidR="00E112AF" w:rsidRPr="00E112AF">
              <w:rPr>
                <w:sz w:val="20"/>
                <w:szCs w:val="20"/>
              </w:rPr>
              <w:t>Resolución Ex. N° 2/ROL D-195-2019</w:t>
            </w:r>
          </w:p>
        </w:tc>
      </w:tr>
      <w:tr w:rsidR="00913B13" w:rsidRPr="00D42470" w:rsidTr="000D577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13B13" w:rsidRPr="008251A8" w:rsidRDefault="00913B13" w:rsidP="000D577E">
            <w:pPr>
              <w:spacing w:after="0" w:line="240" w:lineRule="auto"/>
              <w:contextualSpacing/>
              <w:outlineLvl w:val="1"/>
              <w:rPr>
                <w:rFonts w:ascii="Calibri" w:eastAsia="Times New Roman" w:hAnsi="Calibri" w:cs="Calibri"/>
                <w:bCs/>
                <w:color w:val="000000"/>
                <w:sz w:val="20"/>
                <w:lang w:eastAsia="es-CL"/>
              </w:rPr>
            </w:pPr>
            <w:r>
              <w:rPr>
                <w:rFonts w:ascii="Calibri" w:eastAsia="Calibri" w:hAnsi="Calibri" w:cs="Calibri"/>
                <w:b/>
                <w:sz w:val="20"/>
              </w:rPr>
              <w:t>Imagen</w:t>
            </w:r>
            <w:r w:rsidRPr="00E87291">
              <w:rPr>
                <w:rFonts w:ascii="Calibri" w:eastAsia="Calibri" w:hAnsi="Calibri" w:cs="Calibri"/>
                <w:b/>
                <w:sz w:val="20"/>
              </w:rPr>
              <w:t xml:space="preserve"> </w:t>
            </w:r>
            <w:r>
              <w:rPr>
                <w:rFonts w:ascii="Calibri" w:eastAsia="Calibri" w:hAnsi="Calibri" w:cs="Calibri"/>
                <w:b/>
                <w:sz w:val="20"/>
              </w:rPr>
              <w:t>1</w:t>
            </w:r>
            <w:r w:rsidRPr="00E87291">
              <w:rPr>
                <w:rFonts w:ascii="Calibri" w:eastAsia="Calibri" w:hAnsi="Calibri" w:cs="Calibri"/>
                <w:b/>
                <w:sz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913B13" w:rsidRPr="008251A8" w:rsidRDefault="00913B13" w:rsidP="000D577E">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913B13" w:rsidRPr="00D42470" w:rsidTr="000D577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913B13" w:rsidRPr="00E87291" w:rsidRDefault="00913B13" w:rsidP="000D577E">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435375">
              <w:rPr>
                <w:rFonts w:ascii="Calibri" w:eastAsia="Times New Roman" w:hAnsi="Calibri" w:cs="Times New Roman"/>
                <w:color w:val="000000"/>
                <w:sz w:val="20"/>
                <w:lang w:eastAsia="es-CL"/>
              </w:rPr>
              <w:t xml:space="preserve">Se observa extracto de la </w:t>
            </w:r>
            <w:r w:rsidR="00435375" w:rsidRPr="00E112AF">
              <w:rPr>
                <w:sz w:val="20"/>
                <w:szCs w:val="20"/>
              </w:rPr>
              <w:t>Resolución Ex. N° 2/ROL D-195-2019</w:t>
            </w:r>
            <w:r w:rsidR="00435375">
              <w:rPr>
                <w:sz w:val="20"/>
                <w:szCs w:val="20"/>
              </w:rPr>
              <w:t xml:space="preserve">, específicamente de la página 5 en ella se aprecian las 5 acciones propuestas por la </w:t>
            </w:r>
            <w:r w:rsidR="00991E92">
              <w:rPr>
                <w:sz w:val="20"/>
                <w:szCs w:val="20"/>
              </w:rPr>
              <w:t>C</w:t>
            </w:r>
            <w:r w:rsidR="00435375">
              <w:rPr>
                <w:sz w:val="20"/>
                <w:szCs w:val="20"/>
              </w:rPr>
              <w:t>onstructora Ingevec S.A.</w:t>
            </w:r>
            <w:r w:rsidR="00392097">
              <w:rPr>
                <w:sz w:val="20"/>
                <w:szCs w:val="20"/>
              </w:rPr>
              <w:t xml:space="preserve"> </w:t>
            </w:r>
          </w:p>
        </w:tc>
      </w:tr>
      <w:bookmarkEnd w:id="78"/>
      <w:tr w:rsidR="00913B13" w:rsidRPr="00D42470" w:rsidTr="000D577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913B13" w:rsidRPr="00D42470" w:rsidRDefault="00913B13" w:rsidP="000D577E">
            <w:pPr>
              <w:spacing w:after="0" w:line="240" w:lineRule="auto"/>
              <w:rPr>
                <w:rFonts w:ascii="Calibri" w:eastAsia="Times New Roman" w:hAnsi="Calibri" w:cs="Times New Roman"/>
                <w:color w:val="000000"/>
                <w:lang w:eastAsia="es-CL"/>
              </w:rPr>
            </w:pPr>
          </w:p>
        </w:tc>
      </w:tr>
      <w:tr w:rsidR="00913B13" w:rsidRPr="00D42470" w:rsidTr="000D577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913B13" w:rsidRPr="00D42470" w:rsidRDefault="00913B13" w:rsidP="000D577E">
            <w:pPr>
              <w:spacing w:after="0" w:line="240" w:lineRule="auto"/>
              <w:rPr>
                <w:rFonts w:ascii="Calibri" w:eastAsia="Times New Roman" w:hAnsi="Calibri" w:cs="Times New Roman"/>
                <w:color w:val="000000"/>
                <w:lang w:eastAsia="es-CL"/>
              </w:rPr>
            </w:pPr>
          </w:p>
        </w:tc>
      </w:tr>
    </w:tbl>
    <w:p w:rsidR="008E2B22" w:rsidRPr="008E2B22" w:rsidRDefault="008E2B22">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8067E" w:rsidRPr="00D42470" w:rsidTr="000D577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067E" w:rsidRPr="00D42470" w:rsidRDefault="00E8067E" w:rsidP="000D577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8067E" w:rsidRPr="00D42470" w:rsidTr="000D577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8067E" w:rsidRPr="00E8067E" w:rsidRDefault="00E8067E" w:rsidP="000D577E">
            <w:pPr>
              <w:spacing w:after="0" w:line="240" w:lineRule="auto"/>
              <w:jc w:val="center"/>
              <w:rPr>
                <w:noProof/>
                <w:sz w:val="16"/>
                <w:szCs w:val="16"/>
              </w:rPr>
            </w:pPr>
          </w:p>
          <w:p w:rsidR="00E8067E" w:rsidRPr="00E8067E" w:rsidRDefault="00E8067E" w:rsidP="000D577E">
            <w:pPr>
              <w:spacing w:after="0" w:line="240" w:lineRule="auto"/>
              <w:jc w:val="center"/>
              <w:rPr>
                <w:rFonts w:ascii="Calibri" w:eastAsia="Times New Roman" w:hAnsi="Calibri" w:cs="Times New Roman"/>
                <w:noProof/>
                <w:color w:val="000000"/>
                <w:sz w:val="16"/>
                <w:szCs w:val="16"/>
                <w:lang w:eastAsia="es-CL"/>
              </w:rPr>
            </w:pPr>
            <w:r>
              <w:rPr>
                <w:noProof/>
              </w:rPr>
              <w:drawing>
                <wp:inline distT="0" distB="0" distL="0" distR="0" wp14:anchorId="4BF72C27" wp14:editId="6465B14D">
                  <wp:extent cx="7879080" cy="4460283"/>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90368" cy="4466673"/>
                          </a:xfrm>
                          <a:prstGeom prst="rect">
                            <a:avLst/>
                          </a:prstGeom>
                        </pic:spPr>
                      </pic:pic>
                    </a:graphicData>
                  </a:graphic>
                </wp:inline>
              </w:drawing>
            </w:r>
          </w:p>
          <w:p w:rsidR="00E8067E" w:rsidRPr="00D42470" w:rsidRDefault="00E8067E" w:rsidP="000D577E">
            <w:pPr>
              <w:spacing w:after="0" w:line="240" w:lineRule="auto"/>
              <w:jc w:val="center"/>
              <w:rPr>
                <w:rFonts w:ascii="Calibri" w:eastAsia="Times New Roman" w:hAnsi="Calibri" w:cs="Times New Roman"/>
                <w:color w:val="000000"/>
                <w:sz w:val="20"/>
                <w:szCs w:val="20"/>
                <w:lang w:eastAsia="es-CL"/>
              </w:rPr>
            </w:pPr>
            <w:r w:rsidRPr="005B54F5">
              <w:rPr>
                <w:rFonts w:ascii="Calibri" w:eastAsia="Times New Roman" w:hAnsi="Calibri" w:cs="Times New Roman"/>
                <w:color w:val="000000"/>
                <w:sz w:val="20"/>
                <w:szCs w:val="20"/>
                <w:lang w:eastAsia="es-CL"/>
              </w:rPr>
              <w:t xml:space="preserve">Fuente: </w:t>
            </w:r>
            <w:r w:rsidR="003379F5" w:rsidRPr="00E112AF">
              <w:rPr>
                <w:rFonts w:ascii="Calibri" w:eastAsia="Times New Roman" w:hAnsi="Calibri" w:cs="Times New Roman"/>
                <w:color w:val="000000"/>
                <w:sz w:val="20"/>
                <w:szCs w:val="20"/>
                <w:lang w:eastAsia="es-CL"/>
              </w:rPr>
              <w:t xml:space="preserve">Fuente: </w:t>
            </w:r>
            <w:r w:rsidR="003379F5" w:rsidRPr="00E112AF">
              <w:rPr>
                <w:sz w:val="20"/>
                <w:szCs w:val="20"/>
              </w:rPr>
              <w:t>Resolución Ex. N° 2/ROL D-195-2019</w:t>
            </w:r>
          </w:p>
        </w:tc>
      </w:tr>
      <w:tr w:rsidR="00E8067E" w:rsidRPr="008251A8" w:rsidTr="000D577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8067E" w:rsidRPr="008251A8" w:rsidRDefault="00E8067E" w:rsidP="000D577E">
            <w:pPr>
              <w:spacing w:after="0" w:line="240" w:lineRule="auto"/>
              <w:contextualSpacing/>
              <w:outlineLvl w:val="1"/>
              <w:rPr>
                <w:rFonts w:ascii="Calibri" w:eastAsia="Times New Roman" w:hAnsi="Calibri" w:cs="Calibri"/>
                <w:bCs/>
                <w:color w:val="000000"/>
                <w:sz w:val="20"/>
                <w:lang w:eastAsia="es-CL"/>
              </w:rPr>
            </w:pPr>
            <w:r>
              <w:rPr>
                <w:rFonts w:ascii="Calibri" w:eastAsia="Calibri" w:hAnsi="Calibri" w:cs="Calibri"/>
                <w:b/>
                <w:sz w:val="20"/>
              </w:rPr>
              <w:t>Imagen</w:t>
            </w:r>
            <w:r w:rsidRPr="00E87291">
              <w:rPr>
                <w:rFonts w:ascii="Calibri" w:eastAsia="Calibri" w:hAnsi="Calibri" w:cs="Calibri"/>
                <w:b/>
                <w:sz w:val="20"/>
              </w:rPr>
              <w:t xml:space="preserve"> </w:t>
            </w:r>
            <w:r w:rsidR="00913B13">
              <w:rPr>
                <w:rFonts w:ascii="Calibri" w:eastAsia="Calibri" w:hAnsi="Calibri" w:cs="Calibri"/>
                <w:b/>
                <w:sz w:val="20"/>
              </w:rPr>
              <w:t>2</w:t>
            </w:r>
            <w:r w:rsidRPr="00E87291">
              <w:rPr>
                <w:rFonts w:ascii="Calibri" w:eastAsia="Calibri" w:hAnsi="Calibri" w:cs="Calibri"/>
                <w:b/>
                <w:sz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8067E" w:rsidRPr="008251A8" w:rsidRDefault="00E8067E" w:rsidP="000D577E">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E8067E" w:rsidRPr="00E87291" w:rsidTr="000D577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8067E" w:rsidRPr="00E87291" w:rsidRDefault="00E8067E" w:rsidP="000D577E">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1470C2">
              <w:rPr>
                <w:rFonts w:ascii="Calibri" w:eastAsia="Times New Roman" w:hAnsi="Calibri" w:cs="Times New Roman"/>
                <w:color w:val="000000"/>
                <w:sz w:val="20"/>
                <w:lang w:eastAsia="es-CL"/>
              </w:rPr>
              <w:t xml:space="preserve">Se presentan las 3 correcciones de oficio indicadas </w:t>
            </w:r>
            <w:r w:rsidR="003379F5">
              <w:rPr>
                <w:rFonts w:ascii="Calibri" w:eastAsia="Times New Roman" w:hAnsi="Calibri" w:cs="Times New Roman"/>
                <w:color w:val="000000"/>
                <w:sz w:val="20"/>
                <w:lang w:eastAsia="es-CL"/>
              </w:rPr>
              <w:t xml:space="preserve">en la Res. Ex. </w:t>
            </w:r>
            <w:r w:rsidR="003379F5" w:rsidRPr="00E112AF">
              <w:rPr>
                <w:sz w:val="20"/>
                <w:szCs w:val="20"/>
              </w:rPr>
              <w:t>N° 2/ROL D-195-2019</w:t>
            </w:r>
            <w:r w:rsidR="003379F5">
              <w:rPr>
                <w:sz w:val="20"/>
                <w:szCs w:val="20"/>
              </w:rPr>
              <w:t xml:space="preserve"> </w:t>
            </w:r>
            <w:r w:rsidR="005D3F81">
              <w:rPr>
                <w:rFonts w:ascii="Calibri" w:eastAsia="Times New Roman" w:hAnsi="Calibri" w:cs="Times New Roman"/>
                <w:color w:val="000000"/>
                <w:sz w:val="20"/>
                <w:lang w:eastAsia="es-CL"/>
              </w:rPr>
              <w:t>que no fueron incorporadas en la versión cargada en el Sistema SPDC.</w:t>
            </w:r>
          </w:p>
        </w:tc>
      </w:tr>
      <w:tr w:rsidR="00E8067E" w:rsidRPr="00D42470" w:rsidTr="000D577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8067E" w:rsidRPr="00D42470" w:rsidRDefault="00E8067E" w:rsidP="000D577E">
            <w:pPr>
              <w:spacing w:after="0" w:line="240" w:lineRule="auto"/>
              <w:rPr>
                <w:rFonts w:ascii="Calibri" w:eastAsia="Times New Roman" w:hAnsi="Calibri" w:cs="Times New Roman"/>
                <w:color w:val="000000"/>
                <w:lang w:eastAsia="es-CL"/>
              </w:rPr>
            </w:pPr>
          </w:p>
        </w:tc>
      </w:tr>
      <w:tr w:rsidR="00E8067E" w:rsidRPr="00D42470" w:rsidTr="000D577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8067E" w:rsidRPr="00D42470" w:rsidRDefault="00E8067E" w:rsidP="000D577E">
            <w:pPr>
              <w:spacing w:after="0" w:line="240" w:lineRule="auto"/>
              <w:rPr>
                <w:rFonts w:ascii="Calibri" w:eastAsia="Times New Roman" w:hAnsi="Calibri" w:cs="Times New Roman"/>
                <w:color w:val="000000"/>
                <w:lang w:eastAsia="es-CL"/>
              </w:rPr>
            </w:pPr>
          </w:p>
        </w:tc>
      </w:tr>
    </w:tbl>
    <w:p w:rsidR="00734A00" w:rsidRPr="00734A00" w:rsidRDefault="00734A00">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734A00" w:rsidRPr="00D42470" w:rsidTr="00BE2FD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34A00" w:rsidRPr="00D42470" w:rsidRDefault="00734A00" w:rsidP="00BE2FD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734A00" w:rsidRPr="00D42470" w:rsidTr="00BE2FD6">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734A00" w:rsidRDefault="00956F5E" w:rsidP="00BE2FD6">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61312" behindDoc="0" locked="0" layoutInCell="1" allowOverlap="1">
                      <wp:simplePos x="0" y="0"/>
                      <wp:positionH relativeFrom="column">
                        <wp:posOffset>2351405</wp:posOffset>
                      </wp:positionH>
                      <wp:positionV relativeFrom="paragraph">
                        <wp:posOffset>29210</wp:posOffset>
                      </wp:positionV>
                      <wp:extent cx="624840" cy="247650"/>
                      <wp:effectExtent l="19050" t="19050" r="22860" b="19050"/>
                      <wp:wrapNone/>
                      <wp:docPr id="26" name="Rectángulo 26"/>
                      <wp:cNvGraphicFramePr/>
                      <a:graphic xmlns:a="http://schemas.openxmlformats.org/drawingml/2006/main">
                        <a:graphicData uri="http://schemas.microsoft.com/office/word/2010/wordprocessingShape">
                          <wps:wsp>
                            <wps:cNvSpPr/>
                            <wps:spPr>
                              <a:xfrm>
                                <a:off x="0" y="0"/>
                                <a:ext cx="624840" cy="247650"/>
                              </a:xfrm>
                              <a:prstGeom prst="rect">
                                <a:avLst/>
                              </a:pr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B362C" id="Rectángulo 26" o:spid="_x0000_s1026" style="position:absolute;margin-left:185.15pt;margin-top:2.3pt;width:49.2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" filled="f" strokecolor="red" strokeweight="3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2393315</wp:posOffset>
                      </wp:positionH>
                      <wp:positionV relativeFrom="paragraph">
                        <wp:posOffset>3355340</wp:posOffset>
                      </wp:positionV>
                      <wp:extent cx="6149340" cy="457200"/>
                      <wp:effectExtent l="19050" t="19050" r="22860" b="19050"/>
                      <wp:wrapNone/>
                      <wp:docPr id="22" name="Rectángulo 22"/>
                      <wp:cNvGraphicFramePr/>
                      <a:graphic xmlns:a="http://schemas.openxmlformats.org/drawingml/2006/main">
                        <a:graphicData uri="http://schemas.microsoft.com/office/word/2010/wordprocessingShape">
                          <wps:wsp>
                            <wps:cNvSpPr/>
                            <wps:spPr>
                              <a:xfrm>
                                <a:off x="0" y="0"/>
                                <a:ext cx="6149340" cy="457200"/>
                              </a:xfrm>
                              <a:prstGeom prst="rect">
                                <a:avLst/>
                              </a:prstGeom>
                              <a:noFill/>
                              <a:ln w="3810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83680" id="Rectángulo 22" o:spid="_x0000_s1026" style="position:absolute;margin-left:188.45pt;margin-top:264.2pt;width:484.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" filled="f" strokecolor="red" strokeweight="3pt"/>
                  </w:pict>
                </mc:Fallback>
              </mc:AlternateContent>
            </w:r>
            <w:r>
              <w:rPr>
                <w:noProof/>
              </w:rPr>
              <w:drawing>
                <wp:inline distT="0" distB="0" distL="0" distR="0" wp14:anchorId="1146F6D7" wp14:editId="41CFEF11">
                  <wp:extent cx="8618220" cy="3896995"/>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18220" cy="3896995"/>
                          </a:xfrm>
                          <a:prstGeom prst="rect">
                            <a:avLst/>
                          </a:prstGeom>
                        </pic:spPr>
                      </pic:pic>
                    </a:graphicData>
                  </a:graphic>
                </wp:inline>
              </w:drawing>
            </w:r>
          </w:p>
          <w:p w:rsidR="00BE4C05" w:rsidRPr="00D42470" w:rsidRDefault="005B54F5" w:rsidP="00BE2FD6">
            <w:pPr>
              <w:spacing w:after="0" w:line="240" w:lineRule="auto"/>
              <w:jc w:val="center"/>
              <w:rPr>
                <w:rFonts w:ascii="Calibri" w:eastAsia="Times New Roman" w:hAnsi="Calibri" w:cs="Times New Roman"/>
                <w:color w:val="000000"/>
                <w:sz w:val="20"/>
                <w:szCs w:val="20"/>
                <w:lang w:eastAsia="es-CL"/>
              </w:rPr>
            </w:pPr>
            <w:r w:rsidRPr="005B54F5">
              <w:rPr>
                <w:rFonts w:ascii="Calibri" w:eastAsia="Times New Roman" w:hAnsi="Calibri" w:cs="Times New Roman"/>
                <w:color w:val="000000"/>
                <w:sz w:val="20"/>
                <w:szCs w:val="20"/>
                <w:lang w:eastAsia="es-CL"/>
              </w:rPr>
              <w:t>Fuente: PDC Reporte final Constructora Ingevec S.A.</w:t>
            </w:r>
          </w:p>
        </w:tc>
      </w:tr>
      <w:tr w:rsidR="00734A00" w:rsidRPr="00D42470" w:rsidTr="00BE2FD6">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734A00" w:rsidRPr="008251A8" w:rsidRDefault="00734A00" w:rsidP="00BE2FD6">
            <w:pPr>
              <w:spacing w:after="0" w:line="240" w:lineRule="auto"/>
              <w:contextualSpacing/>
              <w:outlineLvl w:val="1"/>
              <w:rPr>
                <w:rFonts w:ascii="Calibri" w:eastAsia="Times New Roman" w:hAnsi="Calibri" w:cs="Calibri"/>
                <w:bCs/>
                <w:color w:val="000000"/>
                <w:sz w:val="20"/>
                <w:lang w:eastAsia="es-CL"/>
              </w:rPr>
            </w:pPr>
            <w:bookmarkStart w:id="79" w:name="_Toc40361772"/>
            <w:r>
              <w:rPr>
                <w:rFonts w:ascii="Calibri" w:eastAsia="Calibri" w:hAnsi="Calibri" w:cs="Calibri"/>
                <w:b/>
                <w:sz w:val="20"/>
              </w:rPr>
              <w:t>Imagen</w:t>
            </w:r>
            <w:r w:rsidRPr="00E87291">
              <w:rPr>
                <w:rFonts w:ascii="Calibri" w:eastAsia="Calibri" w:hAnsi="Calibri" w:cs="Calibri"/>
                <w:b/>
                <w:sz w:val="20"/>
              </w:rPr>
              <w:t xml:space="preserve"> </w:t>
            </w:r>
            <w:r w:rsidR="00913B13">
              <w:rPr>
                <w:rFonts w:ascii="Calibri" w:eastAsia="Calibri" w:hAnsi="Calibri" w:cs="Calibri"/>
                <w:b/>
                <w:sz w:val="20"/>
              </w:rPr>
              <w:t>3</w:t>
            </w:r>
            <w:r w:rsidRPr="00E87291">
              <w:rPr>
                <w:rFonts w:ascii="Calibri" w:eastAsia="Calibri" w:hAnsi="Calibri" w:cs="Calibri"/>
                <w:b/>
                <w:sz w:val="20"/>
              </w:rPr>
              <w:t>.</w:t>
            </w:r>
            <w:bookmarkEnd w:id="79"/>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734A00" w:rsidRPr="008251A8" w:rsidRDefault="00734A00" w:rsidP="00BE2FD6">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734A00" w:rsidRPr="00D42470" w:rsidTr="00BE2FD6">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734A00" w:rsidRPr="00E87291" w:rsidRDefault="00734A00" w:rsidP="00BE2FD6">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AE3F35">
              <w:rPr>
                <w:rFonts w:ascii="Calibri" w:eastAsia="Times New Roman" w:hAnsi="Calibri" w:cs="Times New Roman"/>
                <w:color w:val="000000"/>
                <w:sz w:val="20"/>
                <w:lang w:eastAsia="es-CL"/>
              </w:rPr>
              <w:t>E</w:t>
            </w:r>
            <w:r w:rsidR="0088320A">
              <w:rPr>
                <w:rFonts w:ascii="Calibri" w:eastAsia="Times New Roman" w:hAnsi="Calibri" w:cs="Times New Roman"/>
                <w:color w:val="000000"/>
                <w:sz w:val="20"/>
                <w:lang w:eastAsia="es-CL"/>
              </w:rPr>
              <w:t xml:space="preserve">n la imagen </w:t>
            </w:r>
            <w:r w:rsidR="00A43FB5">
              <w:rPr>
                <w:rFonts w:ascii="Calibri" w:eastAsia="Times New Roman" w:hAnsi="Calibri" w:cs="Times New Roman"/>
                <w:color w:val="000000"/>
                <w:sz w:val="20"/>
                <w:lang w:eastAsia="es-CL"/>
              </w:rPr>
              <w:t>3</w:t>
            </w:r>
            <w:r w:rsidR="0088320A">
              <w:rPr>
                <w:rFonts w:ascii="Calibri" w:eastAsia="Times New Roman" w:hAnsi="Calibri" w:cs="Times New Roman"/>
                <w:color w:val="000000"/>
                <w:sz w:val="20"/>
                <w:lang w:eastAsia="es-CL"/>
              </w:rPr>
              <w:t xml:space="preserve"> se observa </w:t>
            </w:r>
            <w:r w:rsidR="00812E9A">
              <w:rPr>
                <w:rFonts w:ascii="Calibri" w:eastAsia="Times New Roman" w:hAnsi="Calibri" w:cs="Times New Roman"/>
                <w:color w:val="000000"/>
                <w:sz w:val="20"/>
                <w:lang w:eastAsia="es-CL"/>
              </w:rPr>
              <w:t xml:space="preserve">la </w:t>
            </w:r>
            <w:r w:rsidR="0088320A">
              <w:rPr>
                <w:rFonts w:ascii="Calibri" w:eastAsia="Times New Roman" w:hAnsi="Calibri" w:cs="Times New Roman"/>
                <w:color w:val="000000"/>
                <w:sz w:val="20"/>
                <w:lang w:eastAsia="es-CL"/>
              </w:rPr>
              <w:t xml:space="preserve">acción </w:t>
            </w:r>
            <w:r w:rsidR="00AE3F35">
              <w:rPr>
                <w:rFonts w:ascii="Calibri" w:eastAsia="Times New Roman" w:hAnsi="Calibri" w:cs="Times New Roman"/>
                <w:color w:val="000000"/>
                <w:sz w:val="20"/>
                <w:lang w:eastAsia="es-CL"/>
              </w:rPr>
              <w:t xml:space="preserve">de la medición de ruidos por parte de una EFTA </w:t>
            </w:r>
            <w:r w:rsidR="00750CAA">
              <w:rPr>
                <w:rFonts w:ascii="Calibri" w:eastAsia="Times New Roman" w:hAnsi="Calibri" w:cs="Times New Roman"/>
                <w:color w:val="000000"/>
                <w:sz w:val="20"/>
                <w:lang w:eastAsia="es-CL"/>
              </w:rPr>
              <w:t xml:space="preserve">la cual </w:t>
            </w:r>
            <w:r w:rsidR="00AE3F35">
              <w:rPr>
                <w:rFonts w:ascii="Calibri" w:eastAsia="Times New Roman" w:hAnsi="Calibri" w:cs="Times New Roman"/>
                <w:color w:val="000000"/>
                <w:sz w:val="20"/>
                <w:lang w:eastAsia="es-CL"/>
              </w:rPr>
              <w:t>indica</w:t>
            </w:r>
            <w:r w:rsidR="00DD690D">
              <w:rPr>
                <w:rFonts w:ascii="Calibri" w:eastAsia="Times New Roman" w:hAnsi="Calibri" w:cs="Times New Roman"/>
                <w:color w:val="000000"/>
                <w:sz w:val="20"/>
                <w:lang w:eastAsia="es-CL"/>
              </w:rPr>
              <w:t xml:space="preserve"> </w:t>
            </w:r>
            <w:r w:rsidR="00812E9A">
              <w:rPr>
                <w:rFonts w:ascii="Calibri" w:eastAsia="Times New Roman" w:hAnsi="Calibri" w:cs="Times New Roman"/>
                <w:color w:val="000000"/>
                <w:sz w:val="20"/>
                <w:lang w:eastAsia="es-CL"/>
              </w:rPr>
              <w:t xml:space="preserve">un plazo de ejecución de </w:t>
            </w:r>
            <w:r w:rsidR="00DD690D">
              <w:rPr>
                <w:rFonts w:ascii="Calibri" w:eastAsia="Times New Roman" w:hAnsi="Calibri" w:cs="Times New Roman"/>
                <w:color w:val="000000"/>
                <w:sz w:val="20"/>
                <w:lang w:eastAsia="es-CL"/>
              </w:rPr>
              <w:t xml:space="preserve">3 meses </w:t>
            </w:r>
            <w:r w:rsidR="00812E9A">
              <w:rPr>
                <w:rFonts w:ascii="Calibri" w:eastAsia="Times New Roman" w:hAnsi="Calibri" w:cs="Times New Roman"/>
                <w:color w:val="000000"/>
                <w:sz w:val="20"/>
                <w:lang w:eastAsia="es-CL"/>
              </w:rPr>
              <w:t>a partir de la aprobación del programa de cumplimiento</w:t>
            </w:r>
            <w:r w:rsidR="00750CAA">
              <w:rPr>
                <w:rFonts w:ascii="Calibri" w:eastAsia="Times New Roman" w:hAnsi="Calibri" w:cs="Times New Roman"/>
                <w:color w:val="000000"/>
                <w:sz w:val="20"/>
                <w:lang w:eastAsia="es-CL"/>
              </w:rPr>
              <w:t xml:space="preserve">, siendo que la corrección de oficio </w:t>
            </w:r>
            <w:r w:rsidR="00435375">
              <w:rPr>
                <w:rFonts w:ascii="Calibri" w:eastAsia="Times New Roman" w:hAnsi="Calibri" w:cs="Times New Roman"/>
                <w:color w:val="000000"/>
                <w:sz w:val="20"/>
                <w:lang w:eastAsia="es-CL"/>
              </w:rPr>
              <w:t xml:space="preserve">estableció en la </w:t>
            </w:r>
            <w:r w:rsidR="00435375" w:rsidRPr="00E112AF">
              <w:rPr>
                <w:sz w:val="20"/>
                <w:szCs w:val="20"/>
              </w:rPr>
              <w:t>Resolución Ex. N° 2/ROL D-195-2019</w:t>
            </w:r>
            <w:r w:rsidR="00435375">
              <w:rPr>
                <w:sz w:val="20"/>
                <w:szCs w:val="20"/>
              </w:rPr>
              <w:t xml:space="preserve"> un plazo de 1 mes a contar desde la notificación de la citada Resolución (Mayor detalle Ver imagen 2).</w:t>
            </w:r>
          </w:p>
        </w:tc>
      </w:tr>
      <w:tr w:rsidR="00734A00" w:rsidRPr="00D42470" w:rsidTr="00BE2FD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734A00" w:rsidRPr="00D42470" w:rsidRDefault="00734A00" w:rsidP="00BE2FD6">
            <w:pPr>
              <w:spacing w:after="0" w:line="240" w:lineRule="auto"/>
              <w:rPr>
                <w:rFonts w:ascii="Calibri" w:eastAsia="Times New Roman" w:hAnsi="Calibri" w:cs="Times New Roman"/>
                <w:color w:val="000000"/>
                <w:lang w:eastAsia="es-CL"/>
              </w:rPr>
            </w:pPr>
          </w:p>
        </w:tc>
      </w:tr>
      <w:tr w:rsidR="00734A00" w:rsidRPr="00D42470" w:rsidTr="00BE2FD6">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734A00" w:rsidRPr="00D42470" w:rsidRDefault="00734A00" w:rsidP="00BE2FD6">
            <w:pPr>
              <w:spacing w:after="0" w:line="240" w:lineRule="auto"/>
              <w:rPr>
                <w:rFonts w:ascii="Calibri" w:eastAsia="Times New Roman" w:hAnsi="Calibri" w:cs="Times New Roman"/>
                <w:color w:val="000000"/>
                <w:lang w:eastAsia="es-CL"/>
              </w:rPr>
            </w:pPr>
          </w:p>
        </w:tc>
      </w:tr>
    </w:tbl>
    <w:p w:rsidR="00C21ED9" w:rsidRDefault="00C21ED9">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936AB" w:rsidRPr="00D42470" w:rsidTr="005C72C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936AB" w:rsidRPr="00D42470" w:rsidRDefault="00E936AB" w:rsidP="005C72CC">
            <w:pPr>
              <w:spacing w:after="0" w:line="240" w:lineRule="auto"/>
              <w:jc w:val="center"/>
              <w:rPr>
                <w:rFonts w:ascii="Calibri" w:eastAsia="Times New Roman" w:hAnsi="Calibri" w:cs="Times New Roman"/>
                <w:b/>
                <w:bCs/>
                <w:color w:val="000000"/>
                <w:sz w:val="20"/>
                <w:szCs w:val="20"/>
                <w:lang w:eastAsia="es-CL"/>
              </w:rPr>
            </w:pPr>
            <w:bookmarkStart w:id="80" w:name="_Hlk40105687"/>
            <w:r w:rsidRPr="00D42470">
              <w:rPr>
                <w:rFonts w:ascii="Calibri" w:eastAsia="Times New Roman" w:hAnsi="Calibri" w:cs="Times New Roman"/>
                <w:b/>
                <w:bCs/>
                <w:color w:val="000000"/>
                <w:sz w:val="20"/>
                <w:szCs w:val="20"/>
                <w:lang w:eastAsia="es-CL"/>
              </w:rPr>
              <w:lastRenderedPageBreak/>
              <w:t>Registros</w:t>
            </w:r>
          </w:p>
        </w:tc>
      </w:tr>
      <w:tr w:rsidR="00E936AB" w:rsidRPr="00D42470" w:rsidTr="005C72CC">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E936AB" w:rsidRPr="00D42470" w:rsidRDefault="00547D5F" w:rsidP="005C72CC">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59264" behindDoc="0" locked="0" layoutInCell="1" allowOverlap="1">
                      <wp:simplePos x="0" y="0"/>
                      <wp:positionH relativeFrom="column">
                        <wp:posOffset>7167245</wp:posOffset>
                      </wp:positionH>
                      <wp:positionV relativeFrom="paragraph">
                        <wp:posOffset>342265</wp:posOffset>
                      </wp:positionV>
                      <wp:extent cx="484505" cy="1389380"/>
                      <wp:effectExtent l="38100" t="19050" r="29845" b="39370"/>
                      <wp:wrapNone/>
                      <wp:docPr id="19" name="Flecha: hacia abajo 19"/>
                      <wp:cNvGraphicFramePr/>
                      <a:graphic xmlns:a="http://schemas.openxmlformats.org/drawingml/2006/main">
                        <a:graphicData uri="http://schemas.microsoft.com/office/word/2010/wordprocessingShape">
                          <wps:wsp>
                            <wps:cNvSpPr/>
                            <wps:spPr>
                              <a:xfrm>
                                <a:off x="0" y="0"/>
                                <a:ext cx="484505" cy="1389380"/>
                              </a:xfrm>
                              <a:prstGeom prst="downArrow">
                                <a:avLst/>
                              </a:prstGeom>
                              <a:noFill/>
                              <a:ln w="3810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06A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9" o:spid="_x0000_s1026" type="#_x0000_t67" style="position:absolute;margin-left:564.35pt;margin-top:26.95pt;width:38.15pt;height:10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" adj="17834" filled="f" strokecolor="red" strokeweight="3pt">
                      <v:stroke dashstyle="longDash"/>
                    </v:shape>
                  </w:pict>
                </mc:Fallback>
              </mc:AlternateContent>
            </w:r>
            <w:r w:rsidR="002F1C30">
              <w:rPr>
                <w:noProof/>
              </w:rPr>
              <w:drawing>
                <wp:inline distT="0" distB="0" distL="0" distR="0" wp14:anchorId="38A8EB60" wp14:editId="667E6772">
                  <wp:extent cx="8320110" cy="3916680"/>
                  <wp:effectExtent l="0" t="0" r="508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320144" cy="3916696"/>
                          </a:xfrm>
                          <a:prstGeom prst="rect">
                            <a:avLst/>
                          </a:prstGeom>
                        </pic:spPr>
                      </pic:pic>
                    </a:graphicData>
                  </a:graphic>
                </wp:inline>
              </w:drawing>
            </w:r>
          </w:p>
        </w:tc>
      </w:tr>
      <w:tr w:rsidR="00E936AB" w:rsidRPr="00D42470" w:rsidTr="005C72C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E936AB" w:rsidP="005C72CC">
            <w:pPr>
              <w:spacing w:after="0" w:line="240" w:lineRule="auto"/>
              <w:contextualSpacing/>
              <w:outlineLvl w:val="1"/>
              <w:rPr>
                <w:rFonts w:ascii="Calibri" w:eastAsia="Times New Roman" w:hAnsi="Calibri" w:cs="Calibri"/>
                <w:bCs/>
                <w:color w:val="000000"/>
                <w:sz w:val="20"/>
                <w:lang w:eastAsia="es-CL"/>
              </w:rPr>
            </w:pPr>
            <w:bookmarkStart w:id="81" w:name="_Toc40361770"/>
            <w:r>
              <w:rPr>
                <w:rFonts w:ascii="Calibri" w:eastAsia="Calibri" w:hAnsi="Calibri" w:cs="Calibri"/>
                <w:b/>
                <w:sz w:val="20"/>
              </w:rPr>
              <w:t>Imagen</w:t>
            </w:r>
            <w:r w:rsidRPr="00E87291">
              <w:rPr>
                <w:rFonts w:ascii="Calibri" w:eastAsia="Calibri" w:hAnsi="Calibri" w:cs="Calibri"/>
                <w:b/>
                <w:sz w:val="20"/>
              </w:rPr>
              <w:t xml:space="preserve"> </w:t>
            </w:r>
            <w:r w:rsidR="00913B13">
              <w:rPr>
                <w:rFonts w:ascii="Calibri" w:eastAsia="Calibri" w:hAnsi="Calibri" w:cs="Calibri"/>
                <w:b/>
                <w:sz w:val="20"/>
              </w:rPr>
              <w:t>4</w:t>
            </w:r>
            <w:r w:rsidRPr="00E87291">
              <w:rPr>
                <w:rFonts w:ascii="Calibri" w:eastAsia="Calibri" w:hAnsi="Calibri" w:cs="Calibri"/>
                <w:b/>
                <w:sz w:val="20"/>
              </w:rPr>
              <w:t>.</w:t>
            </w:r>
            <w:bookmarkEnd w:id="8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E936AB" w:rsidRPr="008251A8" w:rsidRDefault="00E936AB" w:rsidP="005C72CC">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E936AB" w:rsidRPr="00D42470" w:rsidTr="005C72C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E936AB" w:rsidRPr="00E87291" w:rsidRDefault="00E936AB" w:rsidP="005C72CC">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4A0CFA">
              <w:rPr>
                <w:rFonts w:ascii="Calibri" w:eastAsia="Times New Roman" w:hAnsi="Calibri" w:cs="Times New Roman"/>
                <w:color w:val="000000"/>
                <w:sz w:val="20"/>
                <w:lang w:eastAsia="es-CL"/>
              </w:rPr>
              <w:t>Se observa cronograma del Programa de Cumplimiento con fecha de inicio a partir del 28 de enero y t</w:t>
            </w:r>
            <w:r w:rsidR="002F630E">
              <w:rPr>
                <w:rFonts w:ascii="Calibri" w:eastAsia="Times New Roman" w:hAnsi="Calibri" w:cs="Times New Roman"/>
                <w:color w:val="000000"/>
                <w:sz w:val="20"/>
                <w:lang w:eastAsia="es-CL"/>
              </w:rPr>
              <w:t>ér</w:t>
            </w:r>
            <w:r w:rsidR="004A0CFA">
              <w:rPr>
                <w:rFonts w:ascii="Calibri" w:eastAsia="Times New Roman" w:hAnsi="Calibri" w:cs="Times New Roman"/>
                <w:color w:val="000000"/>
                <w:sz w:val="20"/>
                <w:lang w:eastAsia="es-CL"/>
              </w:rPr>
              <w:t>mino el 28 de febrero de 2020</w:t>
            </w:r>
            <w:r w:rsidR="00F34788">
              <w:rPr>
                <w:rFonts w:ascii="Calibri" w:eastAsia="Times New Roman" w:hAnsi="Calibri" w:cs="Times New Roman"/>
                <w:color w:val="000000"/>
                <w:sz w:val="20"/>
                <w:lang w:eastAsia="es-CL"/>
              </w:rPr>
              <w:t xml:space="preserve">, ésta es la fecha final </w:t>
            </w:r>
            <w:r w:rsidR="00F34788" w:rsidRPr="00896179">
              <w:rPr>
                <w:rFonts w:ascii="Calibri" w:eastAsia="Times New Roman" w:hAnsi="Calibri" w:cs="Times New Roman"/>
                <w:color w:val="000000"/>
                <w:sz w:val="20"/>
                <w:highlight w:val="yellow"/>
                <w:lang w:eastAsia="es-CL"/>
              </w:rPr>
              <w:t xml:space="preserve">para </w:t>
            </w:r>
            <w:r w:rsidR="004A0CFA" w:rsidRPr="00896179">
              <w:rPr>
                <w:rFonts w:ascii="Calibri" w:eastAsia="Times New Roman" w:hAnsi="Calibri" w:cs="Times New Roman"/>
                <w:color w:val="000000"/>
                <w:sz w:val="20"/>
                <w:highlight w:val="yellow"/>
                <w:lang w:eastAsia="es-CL"/>
              </w:rPr>
              <w:t>cargar en un único reporte final todos los medios de verificación comprometidos</w:t>
            </w:r>
            <w:r w:rsidR="004A0CFA" w:rsidRPr="004A0CFA">
              <w:rPr>
                <w:rFonts w:ascii="Calibri" w:eastAsia="Times New Roman" w:hAnsi="Calibri" w:cs="Times New Roman"/>
                <w:color w:val="000000"/>
                <w:sz w:val="20"/>
                <w:lang w:eastAsia="es-CL"/>
              </w:rPr>
              <w:t xml:space="preserve"> para acreditar la ejecución de las acciones</w:t>
            </w:r>
            <w:r w:rsidR="004A0CFA">
              <w:rPr>
                <w:rFonts w:ascii="Calibri" w:eastAsia="Times New Roman" w:hAnsi="Calibri" w:cs="Times New Roman"/>
                <w:color w:val="000000"/>
                <w:sz w:val="20"/>
                <w:lang w:eastAsia="es-CL"/>
              </w:rPr>
              <w:t xml:space="preserve"> del PdC.</w:t>
            </w:r>
          </w:p>
        </w:tc>
      </w:tr>
      <w:tr w:rsidR="00E936AB" w:rsidRPr="00D42470" w:rsidTr="005C72CC">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E936AB" w:rsidRPr="00D42470" w:rsidRDefault="00E936AB" w:rsidP="005C72CC">
            <w:pPr>
              <w:spacing w:after="0" w:line="240" w:lineRule="auto"/>
              <w:rPr>
                <w:rFonts w:ascii="Calibri" w:eastAsia="Times New Roman" w:hAnsi="Calibri" w:cs="Times New Roman"/>
                <w:color w:val="000000"/>
                <w:lang w:eastAsia="es-CL"/>
              </w:rPr>
            </w:pPr>
          </w:p>
        </w:tc>
      </w:tr>
      <w:bookmarkEnd w:id="80"/>
    </w:tbl>
    <w:p w:rsidR="00296FFE" w:rsidRDefault="00296FFE">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296FFE" w:rsidRPr="00D42470" w:rsidTr="000D577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6FFE" w:rsidRPr="00D42470" w:rsidRDefault="00296FFE" w:rsidP="000D577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296FFE" w:rsidRPr="00D42470" w:rsidTr="000D577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296FFE" w:rsidRDefault="00296FFE" w:rsidP="000D577E">
            <w:pPr>
              <w:spacing w:after="0" w:line="240" w:lineRule="auto"/>
              <w:jc w:val="center"/>
              <w:rPr>
                <w:rFonts w:ascii="Calibri" w:eastAsia="Times New Roman" w:hAnsi="Calibri" w:cs="Times New Roman"/>
                <w:color w:val="000000"/>
                <w:sz w:val="20"/>
                <w:szCs w:val="20"/>
                <w:lang w:eastAsia="es-CL"/>
              </w:rPr>
            </w:pPr>
          </w:p>
          <w:p w:rsidR="00296FFE" w:rsidRDefault="00296FFE" w:rsidP="000D577E">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2393C8E" wp14:editId="149B2979">
                  <wp:extent cx="8206740" cy="4438364"/>
                  <wp:effectExtent l="0" t="0" r="381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09031" cy="4439603"/>
                          </a:xfrm>
                          <a:prstGeom prst="rect">
                            <a:avLst/>
                          </a:prstGeom>
                        </pic:spPr>
                      </pic:pic>
                    </a:graphicData>
                  </a:graphic>
                </wp:inline>
              </w:drawing>
            </w:r>
          </w:p>
          <w:p w:rsidR="00296FFE" w:rsidRPr="00D42470" w:rsidRDefault="00296FFE" w:rsidP="000D577E">
            <w:pPr>
              <w:spacing w:after="0" w:line="240" w:lineRule="auto"/>
              <w:jc w:val="center"/>
              <w:rPr>
                <w:rFonts w:ascii="Calibri" w:eastAsia="Times New Roman" w:hAnsi="Calibri" w:cs="Times New Roman"/>
                <w:color w:val="000000"/>
                <w:sz w:val="20"/>
                <w:szCs w:val="20"/>
                <w:lang w:eastAsia="es-CL"/>
              </w:rPr>
            </w:pPr>
          </w:p>
        </w:tc>
      </w:tr>
      <w:tr w:rsidR="00296FFE" w:rsidRPr="00D42470" w:rsidTr="000D577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96FFE" w:rsidRPr="008251A8" w:rsidRDefault="00296FFE" w:rsidP="000D577E">
            <w:pPr>
              <w:spacing w:after="0" w:line="240" w:lineRule="auto"/>
              <w:contextualSpacing/>
              <w:outlineLvl w:val="1"/>
              <w:rPr>
                <w:rFonts w:ascii="Calibri" w:eastAsia="Times New Roman" w:hAnsi="Calibri" w:cs="Calibri"/>
                <w:bCs/>
                <w:color w:val="000000"/>
                <w:sz w:val="20"/>
                <w:lang w:eastAsia="es-CL"/>
              </w:rPr>
            </w:pPr>
            <w:r>
              <w:rPr>
                <w:rFonts w:ascii="Calibri" w:eastAsia="Calibri" w:hAnsi="Calibri" w:cs="Calibri"/>
                <w:b/>
                <w:sz w:val="20"/>
              </w:rPr>
              <w:t>Imagen</w:t>
            </w:r>
            <w:r w:rsidRPr="00E87291">
              <w:rPr>
                <w:rFonts w:ascii="Calibri" w:eastAsia="Calibri" w:hAnsi="Calibri" w:cs="Calibri"/>
                <w:b/>
                <w:sz w:val="20"/>
              </w:rPr>
              <w:t xml:space="preserve"> </w:t>
            </w:r>
            <w:r>
              <w:rPr>
                <w:rFonts w:ascii="Calibri" w:eastAsia="Calibri" w:hAnsi="Calibri" w:cs="Calibri"/>
                <w:b/>
                <w:sz w:val="20"/>
              </w:rPr>
              <w:t>5</w:t>
            </w:r>
            <w:r w:rsidRPr="00E87291">
              <w:rPr>
                <w:rFonts w:ascii="Calibri" w:eastAsia="Calibri" w:hAnsi="Calibri" w:cs="Calibri"/>
                <w:b/>
                <w:sz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96FFE" w:rsidRPr="008251A8" w:rsidRDefault="00296FFE" w:rsidP="000D577E">
            <w:pPr>
              <w:spacing w:after="0" w:line="240" w:lineRule="auto"/>
              <w:rPr>
                <w:rFonts w:ascii="Calibri" w:eastAsia="Times New Roman" w:hAnsi="Calibri" w:cs="Times New Roman"/>
                <w:bCs/>
                <w:color w:val="000000"/>
                <w:sz w:val="20"/>
                <w:lang w:eastAsia="es-CL"/>
              </w:rPr>
            </w:pPr>
            <w:r w:rsidRPr="00E87291">
              <w:rPr>
                <w:rFonts w:ascii="Calibri" w:eastAsia="Times New Roman" w:hAnsi="Calibri" w:cs="Times New Roman"/>
                <w:b/>
                <w:color w:val="000000"/>
                <w:sz w:val="20"/>
                <w:lang w:eastAsia="es-CL"/>
              </w:rPr>
              <w:t xml:space="preserve">Fecha: </w:t>
            </w:r>
            <w:r>
              <w:rPr>
                <w:rFonts w:ascii="Calibri" w:eastAsia="Times New Roman" w:hAnsi="Calibri" w:cs="Times New Roman"/>
                <w:b/>
                <w:color w:val="000000"/>
                <w:sz w:val="20"/>
                <w:lang w:eastAsia="es-CL"/>
              </w:rPr>
              <w:t>-----</w:t>
            </w:r>
          </w:p>
        </w:tc>
      </w:tr>
      <w:tr w:rsidR="00296FFE" w:rsidRPr="00D42470" w:rsidTr="000D577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96FFE" w:rsidRPr="00E87291" w:rsidRDefault="00296FFE" w:rsidP="000D577E">
            <w:pPr>
              <w:spacing w:after="0" w:line="240" w:lineRule="auto"/>
              <w:jc w:val="both"/>
              <w:rPr>
                <w:rFonts w:ascii="Calibri" w:eastAsia="Times New Roman" w:hAnsi="Calibri" w:cs="Times New Roman"/>
                <w:color w:val="000000"/>
                <w:sz w:val="20"/>
                <w:lang w:eastAsia="es-CL"/>
              </w:rPr>
            </w:pPr>
            <w:r w:rsidRPr="00E87291">
              <w:rPr>
                <w:rFonts w:ascii="Calibri" w:eastAsia="Times New Roman" w:hAnsi="Calibri" w:cs="Times New Roman"/>
                <w:b/>
                <w:color w:val="000000"/>
                <w:sz w:val="20"/>
                <w:lang w:eastAsia="es-CL"/>
              </w:rPr>
              <w:t>Descripción del medio de prueba:</w:t>
            </w:r>
            <w:r w:rsidRPr="00E87291">
              <w:rPr>
                <w:rFonts w:ascii="Calibri" w:eastAsia="Times New Roman" w:hAnsi="Calibri" w:cs="Times New Roman"/>
                <w:color w:val="000000"/>
                <w:sz w:val="20"/>
                <w:lang w:eastAsia="es-CL"/>
              </w:rPr>
              <w:t xml:space="preserve"> </w:t>
            </w:r>
            <w:r w:rsidR="004A0CFA">
              <w:rPr>
                <w:rFonts w:ascii="Calibri" w:eastAsia="Times New Roman" w:hAnsi="Calibri" w:cs="Times New Roman"/>
                <w:color w:val="000000"/>
                <w:sz w:val="20"/>
                <w:lang w:eastAsia="es-CL"/>
              </w:rPr>
              <w:t>Se observa que el reporte final fue cargado en la plataforma con fecha 05 de mayo de 2020 a las 17:06 horas por parte del titular Constructora Ingevec S.A.</w:t>
            </w:r>
          </w:p>
        </w:tc>
      </w:tr>
      <w:tr w:rsidR="00296FFE" w:rsidRPr="00D42470" w:rsidTr="000D577E">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96FFE" w:rsidRPr="00D42470" w:rsidRDefault="00296FFE" w:rsidP="000D577E">
            <w:pPr>
              <w:spacing w:after="0" w:line="240" w:lineRule="auto"/>
              <w:rPr>
                <w:rFonts w:ascii="Calibri" w:eastAsia="Times New Roman" w:hAnsi="Calibri" w:cs="Times New Roman"/>
                <w:color w:val="000000"/>
                <w:lang w:eastAsia="es-CL"/>
              </w:rPr>
            </w:pPr>
          </w:p>
        </w:tc>
      </w:tr>
    </w:tbl>
    <w:p w:rsidR="004914E1" w:rsidRDefault="004914E1">
      <w:r>
        <w:br w:type="page"/>
      </w:r>
    </w:p>
    <w:p w:rsidR="00EF3F1A" w:rsidRDefault="00EF3F1A" w:rsidP="00893B74">
      <w:pPr>
        <w:sectPr w:rsidR="00EF3F1A" w:rsidSect="00D453B1">
          <w:pgSz w:w="15840" w:h="12240" w:orient="landscape" w:code="1"/>
          <w:pgMar w:top="1134" w:right="1134" w:bottom="1134" w:left="1134" w:header="709" w:footer="709" w:gutter="0"/>
          <w:cols w:space="708"/>
          <w:titlePg/>
          <w:docGrid w:linePitch="360"/>
        </w:sectPr>
      </w:pPr>
    </w:p>
    <w:p w:rsidR="004A20CC" w:rsidRPr="0098474A" w:rsidRDefault="004A20CC" w:rsidP="004A20CC">
      <w:pPr>
        <w:pStyle w:val="Ttulo1"/>
        <w:rPr>
          <w:szCs w:val="24"/>
        </w:rPr>
      </w:pPr>
      <w:bookmarkStart w:id="82" w:name="_Toc352840404"/>
      <w:bookmarkStart w:id="83" w:name="_Toc352841464"/>
      <w:bookmarkStart w:id="84" w:name="_Toc447875253"/>
      <w:bookmarkStart w:id="85" w:name="_Toc449085431"/>
      <w:bookmarkStart w:id="86" w:name="_Toc40361774"/>
      <w:r w:rsidRPr="0098474A">
        <w:rPr>
          <w:szCs w:val="24"/>
        </w:rPr>
        <w:lastRenderedPageBreak/>
        <w:t>CONCLUSIONES</w:t>
      </w:r>
      <w:bookmarkEnd w:id="82"/>
      <w:bookmarkEnd w:id="83"/>
      <w:bookmarkEnd w:id="84"/>
      <w:bookmarkEnd w:id="85"/>
      <w:bookmarkEnd w:id="86"/>
    </w:p>
    <w:p w:rsidR="004A20CC" w:rsidRDefault="004A20CC" w:rsidP="00365E9A">
      <w:pPr>
        <w:spacing w:after="0" w:line="240" w:lineRule="auto"/>
        <w:contextualSpacing/>
        <w:jc w:val="both"/>
        <w:rPr>
          <w:rFonts w:eastAsia="Calibri" w:cstheme="minorHAnsi"/>
          <w:sz w:val="20"/>
          <w:szCs w:val="20"/>
        </w:rPr>
      </w:pPr>
    </w:p>
    <w:p w:rsidR="00097DFF" w:rsidRPr="00881A7E" w:rsidRDefault="00097DFF" w:rsidP="00097DFF">
      <w:pPr>
        <w:jc w:val="both"/>
        <w:rPr>
          <w:rFonts w:ascii="Calibri" w:hAnsi="Calibri" w:cstheme="minorHAnsi"/>
          <w:sz w:val="20"/>
          <w:szCs w:val="20"/>
        </w:rPr>
      </w:pPr>
      <w:r w:rsidRPr="00881A7E">
        <w:rPr>
          <w:rFonts w:ascii="Calibri" w:hAnsi="Calibri" w:cstheme="minorHAnsi"/>
          <w:sz w:val="20"/>
          <w:szCs w:val="20"/>
        </w:rPr>
        <w:t>La Actividad de Fiscalización Ambiental realizada, consideró la verificación de las acciones N° 1, 2, 3, 4, 5, 6</w:t>
      </w:r>
      <w:r w:rsidR="00B47321" w:rsidRPr="00881A7E">
        <w:rPr>
          <w:rFonts w:ascii="Calibri" w:hAnsi="Calibri" w:cstheme="minorHAnsi"/>
          <w:sz w:val="20"/>
          <w:szCs w:val="20"/>
        </w:rPr>
        <w:t xml:space="preserve"> y</w:t>
      </w:r>
      <w:r w:rsidRPr="00881A7E">
        <w:rPr>
          <w:rFonts w:ascii="Calibri" w:hAnsi="Calibri" w:cstheme="minorHAnsi"/>
          <w:sz w:val="20"/>
          <w:szCs w:val="20"/>
        </w:rPr>
        <w:t xml:space="preserve"> 7</w:t>
      </w:r>
      <w:r w:rsidR="00934357" w:rsidRPr="00881A7E">
        <w:rPr>
          <w:rFonts w:ascii="Calibri" w:hAnsi="Calibri" w:cstheme="minorHAnsi"/>
          <w:sz w:val="20"/>
          <w:szCs w:val="20"/>
        </w:rPr>
        <w:t xml:space="preserve"> </w:t>
      </w:r>
      <w:r w:rsidRPr="00881A7E">
        <w:rPr>
          <w:rFonts w:ascii="Calibri" w:hAnsi="Calibri" w:cstheme="minorHAnsi"/>
          <w:sz w:val="20"/>
          <w:szCs w:val="20"/>
        </w:rPr>
        <w:t xml:space="preserve">asociadas al Programa de Cumplimiento aprobado a través de la </w:t>
      </w:r>
      <w:r w:rsidRPr="00881A7E">
        <w:rPr>
          <w:rFonts w:cs="Calibri"/>
          <w:sz w:val="20"/>
          <w:szCs w:val="20"/>
        </w:rPr>
        <w:t xml:space="preserve">Res. Ex. </w:t>
      </w:r>
      <w:r w:rsidR="00CD59BF" w:rsidRPr="00881A7E">
        <w:rPr>
          <w:rFonts w:cs="Calibri"/>
          <w:sz w:val="20"/>
          <w:szCs w:val="20"/>
        </w:rPr>
        <w:t xml:space="preserve">N° 2/ROL D-195-2019 </w:t>
      </w:r>
      <w:r w:rsidRPr="00881A7E">
        <w:rPr>
          <w:rFonts w:cs="Calibri"/>
          <w:sz w:val="20"/>
          <w:szCs w:val="20"/>
        </w:rPr>
        <w:t>de esta Superintendencia</w:t>
      </w:r>
    </w:p>
    <w:p w:rsidR="00097DFF" w:rsidRDefault="00097DFF" w:rsidP="00097DFF">
      <w:pPr>
        <w:jc w:val="both"/>
        <w:rPr>
          <w:rFonts w:ascii="Calibri" w:hAnsi="Calibri" w:cstheme="minorHAnsi"/>
          <w:sz w:val="20"/>
          <w:szCs w:val="20"/>
        </w:rPr>
      </w:pPr>
      <w:r>
        <w:rPr>
          <w:rFonts w:ascii="Calibri" w:hAnsi="Calibri" w:cstheme="minorHAnsi"/>
          <w:sz w:val="20"/>
          <w:szCs w:val="20"/>
        </w:rPr>
        <w:t>Del total de acciones verificadas, se identificaron los siguientes hallazgos:</w:t>
      </w:r>
    </w:p>
    <w:tbl>
      <w:tblPr>
        <w:tblStyle w:val="Tablaconcuadrcula"/>
        <w:tblW w:w="5000" w:type="pct"/>
        <w:tblLook w:val="04A0" w:firstRow="1" w:lastRow="0" w:firstColumn="1" w:lastColumn="0" w:noHBand="0" w:noVBand="1"/>
      </w:tblPr>
      <w:tblGrid>
        <w:gridCol w:w="704"/>
        <w:gridCol w:w="4112"/>
        <w:gridCol w:w="1558"/>
        <w:gridCol w:w="3588"/>
      </w:tblGrid>
      <w:tr w:rsidR="00097DFF" w:rsidTr="006D4693">
        <w:trPr>
          <w:tblHeader/>
        </w:trPr>
        <w:tc>
          <w:tcPr>
            <w:tcW w:w="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7DFF" w:rsidRDefault="00097DFF" w:rsidP="00A928FD">
            <w:pPr>
              <w:jc w:val="center"/>
              <w:rPr>
                <w:rFonts w:cstheme="minorHAnsi"/>
                <w:b/>
              </w:rPr>
            </w:pPr>
            <w:r>
              <w:rPr>
                <w:rFonts w:cstheme="minorHAnsi"/>
                <w:b/>
              </w:rPr>
              <w:t>N°</w:t>
            </w:r>
          </w:p>
        </w:tc>
        <w:tc>
          <w:tcPr>
            <w:tcW w:w="20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7DFF" w:rsidRDefault="00097DFF" w:rsidP="00A928FD">
            <w:pPr>
              <w:jc w:val="center"/>
              <w:rPr>
                <w:rFonts w:cstheme="minorHAnsi"/>
                <w:b/>
              </w:rPr>
            </w:pPr>
            <w:r>
              <w:rPr>
                <w:rFonts w:cstheme="minorHAnsi"/>
                <w:b/>
              </w:rPr>
              <w:t>Acción</w:t>
            </w:r>
          </w:p>
        </w:tc>
        <w:tc>
          <w:tcPr>
            <w:tcW w:w="7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7DFF" w:rsidRDefault="00097DFF" w:rsidP="00A928FD">
            <w:pPr>
              <w:jc w:val="center"/>
              <w:rPr>
                <w:rFonts w:cstheme="minorHAnsi"/>
                <w:b/>
              </w:rPr>
            </w:pPr>
            <w:r>
              <w:rPr>
                <w:rFonts w:cstheme="minorHAnsi"/>
                <w:b/>
              </w:rPr>
              <w:t>Tipo de acción</w:t>
            </w:r>
          </w:p>
        </w:tc>
        <w:tc>
          <w:tcPr>
            <w:tcW w:w="18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97DFF" w:rsidRDefault="00097DFF" w:rsidP="00A928FD">
            <w:pPr>
              <w:jc w:val="center"/>
              <w:rPr>
                <w:rFonts w:cstheme="minorHAnsi"/>
                <w:b/>
              </w:rPr>
            </w:pPr>
            <w:r>
              <w:rPr>
                <w:rFonts w:cstheme="minorHAnsi"/>
                <w:b/>
              </w:rPr>
              <w:t>Descripción Hallazgo</w:t>
            </w:r>
          </w:p>
        </w:tc>
      </w:tr>
      <w:tr w:rsidR="00496046" w:rsidRPr="006C06E2" w:rsidTr="006D4693">
        <w:tc>
          <w:tcPr>
            <w:tcW w:w="353" w:type="pct"/>
            <w:tcBorders>
              <w:top w:val="single" w:sz="4" w:space="0" w:color="auto"/>
              <w:left w:val="single" w:sz="4" w:space="0" w:color="auto"/>
              <w:bottom w:val="single" w:sz="4" w:space="0" w:color="auto"/>
              <w:right w:val="single" w:sz="4" w:space="0" w:color="auto"/>
            </w:tcBorders>
          </w:tcPr>
          <w:p w:rsidR="00D90DD8" w:rsidRDefault="00D90DD8" w:rsidP="00A928FD">
            <w:pPr>
              <w:jc w:val="center"/>
              <w:rPr>
                <w:rFonts w:cstheme="minorHAnsi"/>
              </w:rPr>
            </w:pPr>
          </w:p>
          <w:p w:rsidR="00B47321" w:rsidRDefault="00B47321" w:rsidP="00A928FD">
            <w:pPr>
              <w:jc w:val="center"/>
              <w:rPr>
                <w:rFonts w:cstheme="minorHAnsi"/>
              </w:rPr>
            </w:pPr>
          </w:p>
          <w:p w:rsidR="00496046" w:rsidRDefault="00496046" w:rsidP="00A928FD">
            <w:pPr>
              <w:jc w:val="center"/>
              <w:rPr>
                <w:rFonts w:cstheme="minorHAnsi"/>
              </w:rPr>
            </w:pPr>
            <w:r>
              <w:rPr>
                <w:rFonts w:cstheme="minorHAnsi"/>
              </w:rPr>
              <w:t>1</w:t>
            </w:r>
          </w:p>
        </w:tc>
        <w:tc>
          <w:tcPr>
            <w:tcW w:w="2064" w:type="pct"/>
            <w:tcBorders>
              <w:top w:val="single" w:sz="4" w:space="0" w:color="auto"/>
              <w:left w:val="single" w:sz="4" w:space="0" w:color="auto"/>
              <w:bottom w:val="single" w:sz="4" w:space="0" w:color="auto"/>
              <w:right w:val="single" w:sz="4" w:space="0" w:color="auto"/>
            </w:tcBorders>
          </w:tcPr>
          <w:p w:rsidR="00496046" w:rsidRPr="00D90DD8" w:rsidRDefault="00B47321" w:rsidP="00D90DD8">
            <w:pPr>
              <w:jc w:val="both"/>
            </w:pPr>
            <w:r>
              <w:t>Barrera acústica: Consiste en una barrera con un material cuya densidad debe ser superior a los 10 Kg/m2, la cual se debe instalar lo más cerca posible de la fuente para ser efectiva.</w:t>
            </w:r>
          </w:p>
        </w:tc>
        <w:tc>
          <w:tcPr>
            <w:tcW w:w="782" w:type="pct"/>
            <w:tcBorders>
              <w:top w:val="single" w:sz="4" w:space="0" w:color="auto"/>
              <w:left w:val="single" w:sz="4" w:space="0" w:color="auto"/>
              <w:bottom w:val="single" w:sz="4" w:space="0" w:color="auto"/>
              <w:right w:val="single" w:sz="4" w:space="0" w:color="auto"/>
            </w:tcBorders>
          </w:tcPr>
          <w:p w:rsidR="00D90DD8" w:rsidRDefault="00D90DD8" w:rsidP="00A928FD">
            <w:pPr>
              <w:jc w:val="center"/>
              <w:rPr>
                <w:rFonts w:cstheme="minorHAnsi"/>
              </w:rPr>
            </w:pPr>
          </w:p>
          <w:p w:rsidR="00B47321" w:rsidRDefault="00B47321" w:rsidP="00A928FD">
            <w:pPr>
              <w:jc w:val="center"/>
              <w:rPr>
                <w:rFonts w:cstheme="minorHAnsi"/>
              </w:rPr>
            </w:pPr>
          </w:p>
          <w:p w:rsidR="00496046" w:rsidRDefault="00B47321" w:rsidP="00A928FD">
            <w:pPr>
              <w:jc w:val="center"/>
              <w:rPr>
                <w:rFonts w:cstheme="minorHAnsi"/>
              </w:rPr>
            </w:pPr>
            <w:r>
              <w:rPr>
                <w:rFonts w:cstheme="minorHAnsi"/>
              </w:rPr>
              <w:t>Ejecutada</w:t>
            </w:r>
          </w:p>
        </w:tc>
        <w:tc>
          <w:tcPr>
            <w:tcW w:w="1801" w:type="pct"/>
            <w:tcBorders>
              <w:top w:val="single" w:sz="4" w:space="0" w:color="auto"/>
              <w:left w:val="single" w:sz="4" w:space="0" w:color="auto"/>
              <w:bottom w:val="single" w:sz="4" w:space="0" w:color="auto"/>
              <w:right w:val="single" w:sz="4" w:space="0" w:color="auto"/>
            </w:tcBorders>
          </w:tcPr>
          <w:p w:rsidR="00250B41" w:rsidRDefault="00250B41" w:rsidP="00996389">
            <w:pPr>
              <w:jc w:val="both"/>
              <w:rPr>
                <w:rFonts w:cstheme="minorHAnsi"/>
              </w:rPr>
            </w:pPr>
            <w:r>
              <w:rPr>
                <w:rFonts w:cstheme="minorHAnsi"/>
              </w:rPr>
              <w:t>Se constata que las fotografías presentadas como medios de verificación de la acción no están fechadas ni georreferenciadas</w:t>
            </w:r>
            <w:r w:rsidR="00EB2050">
              <w:rPr>
                <w:rFonts w:cstheme="minorHAnsi"/>
              </w:rPr>
              <w:t>, de acuerdo al PdC esto era obligatorio.</w:t>
            </w:r>
          </w:p>
          <w:p w:rsidR="00250B41" w:rsidRDefault="00250B41" w:rsidP="00996389">
            <w:pPr>
              <w:jc w:val="both"/>
              <w:rPr>
                <w:rFonts w:cstheme="minorHAnsi"/>
              </w:rPr>
            </w:pPr>
          </w:p>
          <w:p w:rsidR="00996389" w:rsidRDefault="00250B41" w:rsidP="00996389">
            <w:pPr>
              <w:jc w:val="both"/>
              <w:rPr>
                <w:rFonts w:cstheme="minorHAnsi"/>
              </w:rPr>
            </w:pPr>
            <w:r>
              <w:rPr>
                <w:rFonts w:cstheme="minorHAnsi"/>
              </w:rPr>
              <w:t>S</w:t>
            </w:r>
            <w:r w:rsidRPr="00250B41">
              <w:rPr>
                <w:rFonts w:cstheme="minorHAnsi"/>
              </w:rPr>
              <w:t>e constata que la acción no fue reportada en el periodo que le correspondía en el Sistema de Seguimiento de Programas de Cumplimiento – SPDC de acuerdo a lo establecido en la Resolución Ex. N° 2/ROL D-195-2019</w:t>
            </w:r>
            <w:r w:rsidR="00EB2050">
              <w:rPr>
                <w:rFonts w:cstheme="minorHAnsi"/>
              </w:rPr>
              <w:t>.</w:t>
            </w:r>
          </w:p>
          <w:p w:rsidR="00B51653" w:rsidRDefault="00B51653" w:rsidP="00996389">
            <w:pPr>
              <w:jc w:val="both"/>
              <w:rPr>
                <w:rFonts w:cstheme="minorHAnsi"/>
              </w:rPr>
            </w:pPr>
          </w:p>
          <w:p w:rsidR="00B51653" w:rsidRPr="006D4693" w:rsidRDefault="00B51653" w:rsidP="00996389">
            <w:pPr>
              <w:jc w:val="both"/>
              <w:rPr>
                <w:rFonts w:cstheme="minorHAnsi"/>
              </w:rPr>
            </w:pPr>
            <w:r>
              <w:rPr>
                <w:rFonts w:cstheme="minorHAnsi"/>
              </w:rPr>
              <w:t>Se cargó en el Sistema SPDC con fecha 05 de mayo de 2020.</w:t>
            </w:r>
          </w:p>
        </w:tc>
      </w:tr>
      <w:tr w:rsidR="00C521C8" w:rsidRPr="006C06E2" w:rsidTr="006D4693">
        <w:tc>
          <w:tcPr>
            <w:tcW w:w="353" w:type="pct"/>
            <w:tcBorders>
              <w:top w:val="single" w:sz="4" w:space="0" w:color="auto"/>
              <w:left w:val="single" w:sz="4" w:space="0" w:color="auto"/>
              <w:bottom w:val="single" w:sz="4" w:space="0" w:color="auto"/>
              <w:right w:val="single" w:sz="4" w:space="0" w:color="auto"/>
            </w:tcBorders>
          </w:tcPr>
          <w:p w:rsidR="00B47321" w:rsidRDefault="00B47321" w:rsidP="00A928FD">
            <w:pPr>
              <w:jc w:val="center"/>
              <w:rPr>
                <w:rFonts w:cstheme="minorHAnsi"/>
              </w:rPr>
            </w:pPr>
          </w:p>
          <w:p w:rsidR="00B47321" w:rsidRDefault="00B47321" w:rsidP="00A928FD">
            <w:pPr>
              <w:jc w:val="center"/>
              <w:rPr>
                <w:rFonts w:cstheme="minorHAnsi"/>
              </w:rPr>
            </w:pPr>
          </w:p>
          <w:p w:rsidR="00C521C8" w:rsidRDefault="00C521C8" w:rsidP="00A928FD">
            <w:pPr>
              <w:jc w:val="center"/>
              <w:rPr>
                <w:rFonts w:cstheme="minorHAnsi"/>
              </w:rPr>
            </w:pPr>
            <w:r>
              <w:rPr>
                <w:rFonts w:cstheme="minorHAnsi"/>
              </w:rPr>
              <w:t>2</w:t>
            </w:r>
          </w:p>
        </w:tc>
        <w:tc>
          <w:tcPr>
            <w:tcW w:w="2064" w:type="pct"/>
            <w:tcBorders>
              <w:top w:val="single" w:sz="4" w:space="0" w:color="auto"/>
              <w:left w:val="single" w:sz="4" w:space="0" w:color="auto"/>
              <w:bottom w:val="single" w:sz="4" w:space="0" w:color="auto"/>
              <w:right w:val="single" w:sz="4" w:space="0" w:color="auto"/>
            </w:tcBorders>
          </w:tcPr>
          <w:p w:rsidR="00C521C8" w:rsidRPr="00D90DD8" w:rsidRDefault="00B47321" w:rsidP="00D90DD8">
            <w:pPr>
              <w:jc w:val="both"/>
            </w:pPr>
            <w:r w:rsidRPr="00B47321">
              <w:t>Reubicación de equipos o maquinaria generadora de ruido: Realizar la reubicación de los equipos o maquinaria, desplazando el instrumento emisor de ruido a un sector donde no genere superaciones al D.S. N°38/2011 en receptores cercanos</w:t>
            </w:r>
          </w:p>
        </w:tc>
        <w:tc>
          <w:tcPr>
            <w:tcW w:w="782" w:type="pct"/>
            <w:tcBorders>
              <w:top w:val="single" w:sz="4" w:space="0" w:color="auto"/>
              <w:left w:val="single" w:sz="4" w:space="0" w:color="auto"/>
              <w:bottom w:val="single" w:sz="4" w:space="0" w:color="auto"/>
              <w:right w:val="single" w:sz="4" w:space="0" w:color="auto"/>
            </w:tcBorders>
          </w:tcPr>
          <w:p w:rsidR="00C521C8" w:rsidRDefault="00C521C8" w:rsidP="00A928FD">
            <w:pPr>
              <w:jc w:val="center"/>
              <w:rPr>
                <w:rFonts w:cstheme="minorHAnsi"/>
              </w:rPr>
            </w:pPr>
          </w:p>
          <w:p w:rsidR="00B47321" w:rsidRDefault="00B47321" w:rsidP="00A928FD">
            <w:pPr>
              <w:jc w:val="center"/>
              <w:rPr>
                <w:rFonts w:cstheme="minorHAnsi"/>
              </w:rPr>
            </w:pPr>
          </w:p>
          <w:p w:rsidR="00B47321" w:rsidRDefault="00B47321" w:rsidP="00B47321">
            <w:pPr>
              <w:jc w:val="center"/>
              <w:rPr>
                <w:rFonts w:cstheme="minorHAnsi"/>
              </w:rPr>
            </w:pPr>
            <w:r>
              <w:rPr>
                <w:rFonts w:cstheme="minorHAnsi"/>
              </w:rPr>
              <w:t>Ejecutada</w:t>
            </w:r>
          </w:p>
        </w:tc>
        <w:tc>
          <w:tcPr>
            <w:tcW w:w="1801" w:type="pct"/>
            <w:tcBorders>
              <w:top w:val="single" w:sz="4" w:space="0" w:color="auto"/>
              <w:left w:val="single" w:sz="4" w:space="0" w:color="auto"/>
              <w:bottom w:val="single" w:sz="4" w:space="0" w:color="auto"/>
              <w:right w:val="single" w:sz="4" w:space="0" w:color="auto"/>
            </w:tcBorders>
          </w:tcPr>
          <w:p w:rsidR="00250B41" w:rsidRPr="00250B41" w:rsidRDefault="00250B41" w:rsidP="00250B41">
            <w:pPr>
              <w:jc w:val="both"/>
              <w:rPr>
                <w:rFonts w:cstheme="minorHAnsi"/>
              </w:rPr>
            </w:pPr>
            <w:r w:rsidRPr="00250B41">
              <w:rPr>
                <w:rFonts w:cstheme="minorHAnsi"/>
              </w:rPr>
              <w:t>Se constata que las fotografías presentada</w:t>
            </w:r>
            <w:r>
              <w:rPr>
                <w:rFonts w:cstheme="minorHAnsi"/>
              </w:rPr>
              <w:t>s</w:t>
            </w:r>
            <w:r w:rsidRPr="00250B41">
              <w:rPr>
                <w:rFonts w:cstheme="minorHAnsi"/>
              </w:rPr>
              <w:t xml:space="preserve"> como medios de verificación de la acción no están fechadas ni georreferenciadas</w:t>
            </w:r>
            <w:r w:rsidR="00EB2050">
              <w:t xml:space="preserve"> </w:t>
            </w:r>
            <w:r w:rsidR="00EB2050" w:rsidRPr="00EB2050">
              <w:rPr>
                <w:rFonts w:cstheme="minorHAnsi"/>
              </w:rPr>
              <w:t>de acuerdo al PdC esto era obligatorio</w:t>
            </w:r>
            <w:r w:rsidR="00EB2050">
              <w:rPr>
                <w:rFonts w:cstheme="minorHAnsi"/>
              </w:rPr>
              <w:t>.</w:t>
            </w:r>
          </w:p>
          <w:p w:rsidR="00250B41" w:rsidRPr="00250B41" w:rsidRDefault="00250B41" w:rsidP="00250B41">
            <w:pPr>
              <w:jc w:val="both"/>
              <w:rPr>
                <w:rFonts w:cstheme="minorHAnsi"/>
              </w:rPr>
            </w:pPr>
          </w:p>
          <w:p w:rsidR="00C521C8" w:rsidRDefault="00250B41" w:rsidP="00250B41">
            <w:pPr>
              <w:jc w:val="both"/>
              <w:rPr>
                <w:rFonts w:cstheme="minorHAnsi"/>
              </w:rPr>
            </w:pPr>
            <w:r w:rsidRPr="00250B41">
              <w:rPr>
                <w:rFonts w:cstheme="minorHAnsi"/>
              </w:rPr>
              <w:t>Se constata que la acción no fue reportada en el periodo que le correspondía en el Sistema de Seguimiento de Programas de Cumplimiento – SPDC de acuerdo a lo establecido en la Resolución Ex. N° 2/ROL D-195-2019</w:t>
            </w:r>
            <w:r w:rsidR="00EB2050">
              <w:rPr>
                <w:rFonts w:cstheme="minorHAnsi"/>
              </w:rPr>
              <w:t>.</w:t>
            </w:r>
          </w:p>
          <w:p w:rsidR="00B51653" w:rsidRDefault="00B51653" w:rsidP="00250B41">
            <w:pPr>
              <w:jc w:val="both"/>
              <w:rPr>
                <w:rFonts w:cstheme="minorHAnsi"/>
              </w:rPr>
            </w:pPr>
          </w:p>
          <w:p w:rsidR="00B51653" w:rsidRPr="00996389" w:rsidRDefault="00B51653" w:rsidP="00250B41">
            <w:pPr>
              <w:jc w:val="both"/>
              <w:rPr>
                <w:rFonts w:cstheme="minorHAnsi"/>
              </w:rPr>
            </w:pPr>
            <w:r w:rsidRPr="00B51653">
              <w:rPr>
                <w:rFonts w:cstheme="minorHAnsi"/>
              </w:rPr>
              <w:t>Se cargó en el Sistema SPDC con fecha 05 de mayo de 2020.</w:t>
            </w:r>
          </w:p>
        </w:tc>
      </w:tr>
      <w:tr w:rsidR="00525744" w:rsidRPr="006C06E2" w:rsidTr="00C9279B">
        <w:tc>
          <w:tcPr>
            <w:tcW w:w="353" w:type="pct"/>
            <w:tcBorders>
              <w:top w:val="single" w:sz="4" w:space="0" w:color="auto"/>
              <w:left w:val="single" w:sz="4" w:space="0" w:color="auto"/>
              <w:bottom w:val="single" w:sz="4" w:space="0" w:color="auto"/>
              <w:right w:val="single" w:sz="4" w:space="0" w:color="auto"/>
            </w:tcBorders>
          </w:tcPr>
          <w:p w:rsidR="00525744" w:rsidRDefault="00525744" w:rsidP="00525744">
            <w:pPr>
              <w:jc w:val="center"/>
              <w:rPr>
                <w:rFonts w:cstheme="minorHAnsi"/>
              </w:rPr>
            </w:pPr>
          </w:p>
          <w:p w:rsidR="00525744" w:rsidRDefault="00525744" w:rsidP="00525744">
            <w:pPr>
              <w:jc w:val="center"/>
              <w:rPr>
                <w:rFonts w:cstheme="minorHAnsi"/>
              </w:rPr>
            </w:pPr>
          </w:p>
          <w:p w:rsidR="00525744" w:rsidRDefault="00525744" w:rsidP="00525744">
            <w:pPr>
              <w:jc w:val="center"/>
              <w:rPr>
                <w:rFonts w:cstheme="minorHAnsi"/>
              </w:rPr>
            </w:pPr>
          </w:p>
          <w:p w:rsidR="00525744" w:rsidRDefault="00525744" w:rsidP="00525744">
            <w:pPr>
              <w:jc w:val="center"/>
              <w:rPr>
                <w:rFonts w:cstheme="minorHAnsi"/>
              </w:rPr>
            </w:pPr>
            <w:r>
              <w:rPr>
                <w:rFonts w:cstheme="minorHAnsi"/>
              </w:rPr>
              <w:t>3</w:t>
            </w:r>
          </w:p>
        </w:tc>
        <w:tc>
          <w:tcPr>
            <w:tcW w:w="2064" w:type="pct"/>
          </w:tcPr>
          <w:p w:rsidR="00525744" w:rsidRPr="00957986" w:rsidRDefault="00525744" w:rsidP="00525744">
            <w:pPr>
              <w:jc w:val="both"/>
              <w:rPr>
                <w:lang w:val="es-CL"/>
              </w:rPr>
            </w:pPr>
            <w:r w:rsidRPr="00E47724">
              <w:rPr>
                <w:lang w:val="es-CL"/>
              </w:rPr>
              <w:t>Túnel Acústico: Se deberá implementar un túnel acústico a instalar en los sectores</w:t>
            </w:r>
            <w:r>
              <w:rPr>
                <w:lang w:val="es-CL"/>
              </w:rPr>
              <w:t xml:space="preserve"> </w:t>
            </w:r>
            <w:r w:rsidRPr="00E47724">
              <w:rPr>
                <w:lang w:val="es-CL"/>
              </w:rPr>
              <w:t>donde operen dispositivos móviles que generen material para la producción de la faena,</w:t>
            </w:r>
            <w:r>
              <w:rPr>
                <w:lang w:val="es-CL"/>
              </w:rPr>
              <w:t xml:space="preserve"> </w:t>
            </w:r>
            <w:r w:rsidRPr="00E47724">
              <w:rPr>
                <w:lang w:val="es-CL"/>
              </w:rPr>
              <w:t>como camiones hormigoneros. Dichos túneles deberán tener como mínimo material</w:t>
            </w:r>
            <w:r>
              <w:rPr>
                <w:lang w:val="es-CL"/>
              </w:rPr>
              <w:t xml:space="preserve"> </w:t>
            </w:r>
            <w:r w:rsidRPr="00E47724">
              <w:rPr>
                <w:lang w:val="es-CL"/>
              </w:rPr>
              <w:t>aislante de 80mm de espesor, con terminación interior de aluzinc perforado y</w:t>
            </w:r>
            <w:r>
              <w:rPr>
                <w:lang w:val="es-CL"/>
              </w:rPr>
              <w:t xml:space="preserve"> </w:t>
            </w:r>
            <w:r w:rsidRPr="00E47724">
              <w:rPr>
                <w:lang w:val="es-CL"/>
              </w:rPr>
              <w:t>terminación exterior galvanizada lisa.</w:t>
            </w:r>
          </w:p>
        </w:tc>
        <w:tc>
          <w:tcPr>
            <w:tcW w:w="782" w:type="pct"/>
            <w:tcBorders>
              <w:top w:val="single" w:sz="4" w:space="0" w:color="auto"/>
              <w:left w:val="single" w:sz="4" w:space="0" w:color="auto"/>
              <w:bottom w:val="single" w:sz="4" w:space="0" w:color="auto"/>
              <w:right w:val="single" w:sz="4" w:space="0" w:color="auto"/>
            </w:tcBorders>
          </w:tcPr>
          <w:p w:rsidR="00525744" w:rsidRDefault="00525744" w:rsidP="00525744">
            <w:pPr>
              <w:jc w:val="center"/>
              <w:rPr>
                <w:rFonts w:cstheme="minorHAnsi"/>
              </w:rPr>
            </w:pPr>
          </w:p>
          <w:p w:rsidR="00525744" w:rsidRDefault="00525744" w:rsidP="00525744">
            <w:pPr>
              <w:jc w:val="center"/>
              <w:rPr>
                <w:rFonts w:cstheme="minorHAnsi"/>
              </w:rPr>
            </w:pPr>
          </w:p>
          <w:p w:rsidR="00525744" w:rsidRDefault="00525744" w:rsidP="00525744">
            <w:pPr>
              <w:jc w:val="center"/>
              <w:rPr>
                <w:rFonts w:cstheme="minorHAnsi"/>
              </w:rPr>
            </w:pPr>
          </w:p>
          <w:p w:rsidR="00525744" w:rsidRDefault="00525744" w:rsidP="00525744">
            <w:pPr>
              <w:jc w:val="center"/>
              <w:rPr>
                <w:rFonts w:cstheme="minorHAnsi"/>
              </w:rPr>
            </w:pPr>
            <w:r>
              <w:rPr>
                <w:rFonts w:cstheme="minorHAnsi"/>
              </w:rPr>
              <w:t>Ejecutada</w:t>
            </w:r>
          </w:p>
        </w:tc>
        <w:tc>
          <w:tcPr>
            <w:tcW w:w="1801" w:type="pct"/>
            <w:tcBorders>
              <w:top w:val="single" w:sz="4" w:space="0" w:color="auto"/>
              <w:left w:val="single" w:sz="4" w:space="0" w:color="auto"/>
              <w:bottom w:val="single" w:sz="4" w:space="0" w:color="auto"/>
              <w:right w:val="single" w:sz="4" w:space="0" w:color="auto"/>
            </w:tcBorders>
          </w:tcPr>
          <w:p w:rsidR="00250B41" w:rsidRPr="00250B41" w:rsidRDefault="00250B41" w:rsidP="00250B41">
            <w:pPr>
              <w:jc w:val="both"/>
              <w:rPr>
                <w:rFonts w:cstheme="minorHAnsi"/>
              </w:rPr>
            </w:pPr>
            <w:r w:rsidRPr="00250B41">
              <w:rPr>
                <w:rFonts w:cstheme="minorHAnsi"/>
              </w:rPr>
              <w:t>Se constata que las fotografías presentada</w:t>
            </w:r>
            <w:r>
              <w:rPr>
                <w:rFonts w:cstheme="minorHAnsi"/>
              </w:rPr>
              <w:t>s</w:t>
            </w:r>
            <w:r w:rsidRPr="00250B41">
              <w:rPr>
                <w:rFonts w:cstheme="minorHAnsi"/>
              </w:rPr>
              <w:t xml:space="preserve"> como medios de verificación de la acción no están fechadas ni georreferenciadas</w:t>
            </w:r>
            <w:r w:rsidR="00EB2050">
              <w:t xml:space="preserve"> </w:t>
            </w:r>
            <w:r w:rsidR="00EB2050" w:rsidRPr="00EB2050">
              <w:rPr>
                <w:rFonts w:cstheme="minorHAnsi"/>
              </w:rPr>
              <w:t>de acuerdo al PdC esto era obligatorio</w:t>
            </w:r>
            <w:r w:rsidR="00EB2050">
              <w:rPr>
                <w:rFonts w:cstheme="minorHAnsi"/>
              </w:rPr>
              <w:t>.</w:t>
            </w:r>
          </w:p>
          <w:p w:rsidR="00250B41" w:rsidRDefault="00250B41" w:rsidP="00250B41">
            <w:pPr>
              <w:jc w:val="both"/>
              <w:rPr>
                <w:rFonts w:cstheme="minorHAnsi"/>
              </w:rPr>
            </w:pPr>
          </w:p>
          <w:p w:rsidR="00250B41" w:rsidRDefault="00250B41" w:rsidP="00250B41">
            <w:pPr>
              <w:jc w:val="both"/>
              <w:rPr>
                <w:rFonts w:cstheme="minorHAnsi"/>
              </w:rPr>
            </w:pPr>
            <w:r>
              <w:rPr>
                <w:rFonts w:cstheme="minorHAnsi"/>
              </w:rPr>
              <w:t>Del mismo modo se indica por parte del titular Constructora Ingeve</w:t>
            </w:r>
            <w:r w:rsidR="00EB2050">
              <w:rPr>
                <w:rFonts w:cstheme="minorHAnsi"/>
              </w:rPr>
              <w:t>c</w:t>
            </w:r>
            <w:r>
              <w:rPr>
                <w:rFonts w:cstheme="minorHAnsi"/>
              </w:rPr>
              <w:t xml:space="preserve"> S.A.</w:t>
            </w:r>
            <w:r w:rsidR="00EB2050">
              <w:rPr>
                <w:rFonts w:cstheme="minorHAnsi"/>
              </w:rPr>
              <w:t xml:space="preserve"> la construcción de un túnel acústico distinto al aprobado en el PdC para lo cual no existe acto administrativo por parte de la SMA que autorice dicha modificación.</w:t>
            </w:r>
          </w:p>
          <w:p w:rsidR="00250B41" w:rsidRPr="00250B41" w:rsidRDefault="00250B41" w:rsidP="00250B41">
            <w:pPr>
              <w:jc w:val="both"/>
              <w:rPr>
                <w:rFonts w:cstheme="minorHAnsi"/>
              </w:rPr>
            </w:pPr>
          </w:p>
          <w:p w:rsidR="00525744" w:rsidRDefault="00250B41" w:rsidP="00250B41">
            <w:pPr>
              <w:jc w:val="both"/>
              <w:rPr>
                <w:rFonts w:cstheme="minorHAnsi"/>
              </w:rPr>
            </w:pPr>
            <w:r w:rsidRPr="00250B41">
              <w:rPr>
                <w:rFonts w:cstheme="minorHAnsi"/>
              </w:rPr>
              <w:lastRenderedPageBreak/>
              <w:t>Se constata que la acción no fue reportada en el periodo que le correspondía en el Sistema de Seguimiento de Programas de Cumplimiento – SPDC de acuerdo a lo establecido en la Resolución Ex. N° 2/ROL D-195-2019</w:t>
            </w:r>
            <w:r w:rsidR="00EB2050">
              <w:rPr>
                <w:rFonts w:cstheme="minorHAnsi"/>
              </w:rPr>
              <w:t>.</w:t>
            </w:r>
          </w:p>
          <w:p w:rsidR="00B51653" w:rsidRDefault="00B51653" w:rsidP="00250B41">
            <w:pPr>
              <w:jc w:val="both"/>
              <w:rPr>
                <w:rFonts w:cstheme="minorHAnsi"/>
              </w:rPr>
            </w:pPr>
          </w:p>
          <w:p w:rsidR="00B51653" w:rsidRPr="00996389" w:rsidRDefault="00B51653" w:rsidP="00250B41">
            <w:pPr>
              <w:jc w:val="both"/>
              <w:rPr>
                <w:rFonts w:cstheme="minorHAnsi"/>
              </w:rPr>
            </w:pPr>
            <w:r w:rsidRPr="00B51653">
              <w:rPr>
                <w:rFonts w:cstheme="minorHAnsi"/>
              </w:rPr>
              <w:t>Se cargó en el Sistema SPDC con fecha 05 de mayo de 2020.</w:t>
            </w:r>
          </w:p>
        </w:tc>
      </w:tr>
      <w:tr w:rsidR="00525744" w:rsidRPr="006C06E2" w:rsidTr="006D4693">
        <w:tc>
          <w:tcPr>
            <w:tcW w:w="353" w:type="pct"/>
            <w:tcBorders>
              <w:top w:val="single" w:sz="4" w:space="0" w:color="auto"/>
              <w:left w:val="single" w:sz="4" w:space="0" w:color="auto"/>
              <w:bottom w:val="single" w:sz="4" w:space="0" w:color="auto"/>
              <w:right w:val="single" w:sz="4" w:space="0" w:color="auto"/>
            </w:tcBorders>
          </w:tcPr>
          <w:p w:rsidR="003675F4" w:rsidRDefault="003675F4" w:rsidP="00525744">
            <w:pPr>
              <w:jc w:val="center"/>
              <w:rPr>
                <w:rFonts w:cstheme="minorHAnsi"/>
              </w:rPr>
            </w:pPr>
          </w:p>
          <w:p w:rsidR="00525744" w:rsidRDefault="00525744" w:rsidP="00525744">
            <w:pPr>
              <w:jc w:val="center"/>
              <w:rPr>
                <w:rFonts w:cstheme="minorHAnsi"/>
              </w:rPr>
            </w:pPr>
            <w:r>
              <w:rPr>
                <w:rFonts w:cstheme="minorHAnsi"/>
              </w:rPr>
              <w:t>4</w:t>
            </w:r>
          </w:p>
        </w:tc>
        <w:tc>
          <w:tcPr>
            <w:tcW w:w="2064" w:type="pct"/>
            <w:tcBorders>
              <w:top w:val="single" w:sz="4" w:space="0" w:color="auto"/>
              <w:left w:val="single" w:sz="4" w:space="0" w:color="auto"/>
              <w:bottom w:val="single" w:sz="4" w:space="0" w:color="auto"/>
              <w:right w:val="single" w:sz="4" w:space="0" w:color="auto"/>
            </w:tcBorders>
          </w:tcPr>
          <w:p w:rsidR="00525744" w:rsidRPr="00D90DD8" w:rsidRDefault="001C2F70" w:rsidP="00525744">
            <w:pPr>
              <w:jc w:val="both"/>
            </w:pPr>
            <w:r w:rsidRPr="001C2F70">
              <w:t>Presentar Plan de Trabajo que contenga los horarios establecidos para el trabajo con camiones en la faena.</w:t>
            </w:r>
          </w:p>
        </w:tc>
        <w:tc>
          <w:tcPr>
            <w:tcW w:w="782" w:type="pct"/>
            <w:tcBorders>
              <w:top w:val="single" w:sz="4" w:space="0" w:color="auto"/>
              <w:left w:val="single" w:sz="4" w:space="0" w:color="auto"/>
              <w:bottom w:val="single" w:sz="4" w:space="0" w:color="auto"/>
              <w:right w:val="single" w:sz="4" w:space="0" w:color="auto"/>
            </w:tcBorders>
          </w:tcPr>
          <w:p w:rsidR="00525744" w:rsidRDefault="00525744" w:rsidP="00525744">
            <w:pPr>
              <w:jc w:val="center"/>
              <w:rPr>
                <w:rFonts w:cstheme="minorHAnsi"/>
              </w:rPr>
            </w:pPr>
          </w:p>
          <w:p w:rsidR="003675F4" w:rsidRDefault="003675F4" w:rsidP="00525744">
            <w:pPr>
              <w:jc w:val="center"/>
              <w:rPr>
                <w:rFonts w:cstheme="minorHAnsi"/>
              </w:rPr>
            </w:pPr>
            <w:r>
              <w:rPr>
                <w:rFonts w:cstheme="minorHAnsi"/>
              </w:rPr>
              <w:t>Por ejecutar</w:t>
            </w:r>
          </w:p>
        </w:tc>
        <w:tc>
          <w:tcPr>
            <w:tcW w:w="1801" w:type="pct"/>
            <w:tcBorders>
              <w:top w:val="single" w:sz="4" w:space="0" w:color="auto"/>
              <w:left w:val="single" w:sz="4" w:space="0" w:color="auto"/>
              <w:bottom w:val="single" w:sz="4" w:space="0" w:color="auto"/>
              <w:right w:val="single" w:sz="4" w:space="0" w:color="auto"/>
            </w:tcBorders>
          </w:tcPr>
          <w:p w:rsidR="00525744" w:rsidRDefault="00250B41" w:rsidP="00525744">
            <w:pPr>
              <w:jc w:val="both"/>
              <w:rPr>
                <w:rFonts w:cstheme="minorHAnsi"/>
              </w:rPr>
            </w:pPr>
            <w:r w:rsidRPr="00250B41">
              <w:rPr>
                <w:rFonts w:cstheme="minorHAnsi"/>
              </w:rPr>
              <w:t>Se constata que la acción no fue reportada en el periodo que le correspondía en el Sistema de Seguimiento de Programas de Cumplimiento – SPDC de acuerdo a lo establecido en la Resolución Ex. N° 2/ROL D-195-2019</w:t>
            </w:r>
            <w:r w:rsidR="00EB2050">
              <w:rPr>
                <w:rFonts w:cstheme="minorHAnsi"/>
              </w:rPr>
              <w:t>.</w:t>
            </w:r>
          </w:p>
          <w:p w:rsidR="00B51653" w:rsidRDefault="00B51653" w:rsidP="00525744">
            <w:pPr>
              <w:jc w:val="both"/>
              <w:rPr>
                <w:rFonts w:cstheme="minorHAnsi"/>
              </w:rPr>
            </w:pPr>
          </w:p>
          <w:p w:rsidR="00B51653" w:rsidRPr="00996389" w:rsidRDefault="00B51653" w:rsidP="00525744">
            <w:pPr>
              <w:jc w:val="both"/>
              <w:rPr>
                <w:rFonts w:cstheme="minorHAnsi"/>
              </w:rPr>
            </w:pPr>
            <w:r w:rsidRPr="00B51653">
              <w:rPr>
                <w:rFonts w:cstheme="minorHAnsi"/>
              </w:rPr>
              <w:t>Se cargó en el Sistema SPDC con fecha 05 de mayo de 2020.</w:t>
            </w:r>
          </w:p>
        </w:tc>
      </w:tr>
      <w:tr w:rsidR="001C2F70" w:rsidRPr="006C06E2" w:rsidTr="00F413E0">
        <w:tc>
          <w:tcPr>
            <w:tcW w:w="353" w:type="pct"/>
            <w:tcBorders>
              <w:top w:val="single" w:sz="4" w:space="0" w:color="auto"/>
              <w:left w:val="single" w:sz="4" w:space="0" w:color="auto"/>
              <w:bottom w:val="single" w:sz="4" w:space="0" w:color="auto"/>
              <w:right w:val="single" w:sz="4" w:space="0" w:color="auto"/>
            </w:tcBorders>
          </w:tcPr>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1C2F70" w:rsidRDefault="001C2F70" w:rsidP="001C2F70">
            <w:pPr>
              <w:jc w:val="center"/>
              <w:rPr>
                <w:rFonts w:cstheme="minorHAnsi"/>
              </w:rPr>
            </w:pPr>
            <w:r>
              <w:rPr>
                <w:rFonts w:cstheme="minorHAnsi"/>
              </w:rPr>
              <w:t>5</w:t>
            </w:r>
          </w:p>
        </w:tc>
        <w:tc>
          <w:tcPr>
            <w:tcW w:w="2064" w:type="pct"/>
          </w:tcPr>
          <w:p w:rsidR="001C2F70" w:rsidRDefault="001C2F70" w:rsidP="001C2F70">
            <w:pPr>
              <w:jc w:val="both"/>
            </w:pPr>
            <w:r>
              <w:t>Una vez ejecutadas todas las acciones de mitigación de ruido, se realizará una medición de ruido con el objetivo de acreditar el cumplimiento del D.S. N° 38/2011 del MMA.</w:t>
            </w:r>
          </w:p>
          <w:p w:rsidR="001C2F70" w:rsidRDefault="001C2F70" w:rsidP="001C2F70">
            <w:pPr>
              <w:jc w:val="both"/>
            </w:pPr>
            <w:r>
              <w:t>La medición de ruidos deberá realizarse por una Entidad Técnica de Fiscalización Ambiental (ETFA), debidamente autorizada por la Superintendencia, conforme a la metodología establecida en el D.S. N°38/2011 del MMA, desde el domicilio de los receptores sensibles de acuerdo a la formulación de cargos, en el mismo horario en que constó la infracción y mismas condiciones. En caso de no ser posible acceder a la ubicación de dichos receptores, la empresa ETFA realizará la medición en un punto equivalente a la ubicación del receptor, de acuerdo a los criterios establecidos en el D.S. N°38/2011 del MMA.</w:t>
            </w:r>
          </w:p>
          <w:p w:rsidR="001C2F70" w:rsidRPr="00957986" w:rsidRDefault="001C2F70" w:rsidP="001C2F70">
            <w:pPr>
              <w:jc w:val="both"/>
            </w:pPr>
            <w:r>
              <w:t>En caso de no ajustarse a lo dispuesto a lo recién descrito la medición no será válida</w:t>
            </w:r>
          </w:p>
        </w:tc>
        <w:tc>
          <w:tcPr>
            <w:tcW w:w="782" w:type="pct"/>
            <w:tcBorders>
              <w:top w:val="single" w:sz="4" w:space="0" w:color="auto"/>
              <w:left w:val="single" w:sz="4" w:space="0" w:color="auto"/>
              <w:bottom w:val="single" w:sz="4" w:space="0" w:color="auto"/>
              <w:right w:val="single" w:sz="4" w:space="0" w:color="auto"/>
            </w:tcBorders>
          </w:tcPr>
          <w:p w:rsidR="001C2F70" w:rsidRDefault="001C2F70"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r>
              <w:rPr>
                <w:rFonts w:cstheme="minorHAnsi"/>
              </w:rPr>
              <w:t>Por ejecutar</w:t>
            </w:r>
          </w:p>
        </w:tc>
        <w:tc>
          <w:tcPr>
            <w:tcW w:w="1801" w:type="pct"/>
            <w:tcBorders>
              <w:top w:val="single" w:sz="4" w:space="0" w:color="auto"/>
              <w:left w:val="single" w:sz="4" w:space="0" w:color="auto"/>
              <w:bottom w:val="single" w:sz="4" w:space="0" w:color="auto"/>
              <w:right w:val="single" w:sz="4" w:space="0" w:color="auto"/>
            </w:tcBorders>
          </w:tcPr>
          <w:p w:rsidR="001C2F70" w:rsidRDefault="00250B41" w:rsidP="001C2F70">
            <w:pPr>
              <w:jc w:val="both"/>
              <w:rPr>
                <w:rFonts w:cstheme="minorHAnsi"/>
              </w:rPr>
            </w:pPr>
            <w:r w:rsidRPr="00250B41">
              <w:rPr>
                <w:rFonts w:cstheme="minorHAnsi"/>
              </w:rPr>
              <w:t>Se constata que la acción no fue reportada en el periodo que le correspondía en el Sistema de Seguimiento de Programas de Cumplimiento – SPDC de acuerdo a lo establecido en la Resolución Ex. N° 2/ROL D-195-2019</w:t>
            </w:r>
            <w:r w:rsidR="00EB2050">
              <w:rPr>
                <w:rFonts w:cstheme="minorHAnsi"/>
              </w:rPr>
              <w:t>.</w:t>
            </w:r>
          </w:p>
          <w:p w:rsidR="00B51653" w:rsidRDefault="00B51653" w:rsidP="001C2F70">
            <w:pPr>
              <w:jc w:val="both"/>
              <w:rPr>
                <w:rFonts w:cstheme="minorHAnsi"/>
              </w:rPr>
            </w:pPr>
          </w:p>
          <w:p w:rsidR="00B51653" w:rsidRPr="00996389" w:rsidRDefault="00B51653" w:rsidP="001C2F70">
            <w:pPr>
              <w:jc w:val="both"/>
              <w:rPr>
                <w:rFonts w:cstheme="minorHAnsi"/>
              </w:rPr>
            </w:pPr>
            <w:r w:rsidRPr="00B51653">
              <w:rPr>
                <w:rFonts w:cstheme="minorHAnsi"/>
              </w:rPr>
              <w:t>Se cargó en el Sistema SPDC con fecha 05 de mayo de 2020.</w:t>
            </w:r>
          </w:p>
        </w:tc>
      </w:tr>
      <w:tr w:rsidR="001C2F70" w:rsidRPr="006C06E2" w:rsidTr="006D4693">
        <w:tc>
          <w:tcPr>
            <w:tcW w:w="353" w:type="pct"/>
            <w:tcBorders>
              <w:top w:val="single" w:sz="4" w:space="0" w:color="auto"/>
              <w:left w:val="single" w:sz="4" w:space="0" w:color="auto"/>
              <w:bottom w:val="single" w:sz="4" w:space="0" w:color="auto"/>
              <w:right w:val="single" w:sz="4" w:space="0" w:color="auto"/>
            </w:tcBorders>
          </w:tcPr>
          <w:p w:rsidR="003675F4" w:rsidRDefault="003675F4" w:rsidP="001C2F70">
            <w:pPr>
              <w:jc w:val="center"/>
              <w:rPr>
                <w:rFonts w:cstheme="minorHAnsi"/>
              </w:rPr>
            </w:pPr>
          </w:p>
          <w:p w:rsidR="003675F4" w:rsidRDefault="003675F4" w:rsidP="001C2F70">
            <w:pPr>
              <w:jc w:val="center"/>
              <w:rPr>
                <w:rFonts w:cstheme="minorHAnsi"/>
              </w:rPr>
            </w:pPr>
          </w:p>
          <w:p w:rsidR="001C2F70" w:rsidRDefault="001C2F70" w:rsidP="001C2F70">
            <w:pPr>
              <w:jc w:val="center"/>
              <w:rPr>
                <w:rFonts w:cstheme="minorHAnsi"/>
              </w:rPr>
            </w:pPr>
            <w:r>
              <w:rPr>
                <w:rFonts w:cstheme="minorHAnsi"/>
              </w:rPr>
              <w:t>6</w:t>
            </w:r>
          </w:p>
        </w:tc>
        <w:tc>
          <w:tcPr>
            <w:tcW w:w="2064" w:type="pct"/>
            <w:tcBorders>
              <w:top w:val="single" w:sz="4" w:space="0" w:color="auto"/>
              <w:left w:val="single" w:sz="4" w:space="0" w:color="auto"/>
              <w:bottom w:val="single" w:sz="4" w:space="0" w:color="auto"/>
              <w:right w:val="single" w:sz="4" w:space="0" w:color="auto"/>
            </w:tcBorders>
          </w:tcPr>
          <w:p w:rsidR="001C2F70" w:rsidRPr="00D90DD8" w:rsidRDefault="007957D2" w:rsidP="001C2F70">
            <w:pPr>
              <w:jc w:val="both"/>
            </w:pPr>
            <w:r w:rsidRPr="007957D2">
              <w:t>Cargar en el SPDC el Programa de Cumplimiento aprobado por la Superintendencia del Medio Ambiente. Para dar cumplimiento a dicha carga, se entregará la clave para acceder al sistema en la misma resolución que aprueba dicho programa. Debiendo cargar el programa en el plazo de 5 días hábiles contados desde la notificación de la resolución que apruebe el Programa de Cumplimiento, de conformidad a lo establecido en la Resolución Exenta N° 116/2018 de la SMA</w:t>
            </w:r>
          </w:p>
        </w:tc>
        <w:tc>
          <w:tcPr>
            <w:tcW w:w="782" w:type="pct"/>
            <w:tcBorders>
              <w:top w:val="single" w:sz="4" w:space="0" w:color="auto"/>
              <w:left w:val="single" w:sz="4" w:space="0" w:color="auto"/>
              <w:bottom w:val="single" w:sz="4" w:space="0" w:color="auto"/>
              <w:right w:val="single" w:sz="4" w:space="0" w:color="auto"/>
            </w:tcBorders>
          </w:tcPr>
          <w:p w:rsidR="001C2F70" w:rsidRDefault="001C2F70"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r>
              <w:rPr>
                <w:rFonts w:cstheme="minorHAnsi"/>
              </w:rPr>
              <w:t>Por ejecutar</w:t>
            </w:r>
          </w:p>
        </w:tc>
        <w:tc>
          <w:tcPr>
            <w:tcW w:w="1801" w:type="pct"/>
            <w:tcBorders>
              <w:top w:val="single" w:sz="4" w:space="0" w:color="auto"/>
              <w:left w:val="single" w:sz="4" w:space="0" w:color="auto"/>
              <w:bottom w:val="single" w:sz="4" w:space="0" w:color="auto"/>
              <w:right w:val="single" w:sz="4" w:space="0" w:color="auto"/>
            </w:tcBorders>
          </w:tcPr>
          <w:p w:rsidR="00250B41" w:rsidRDefault="005D4D92" w:rsidP="001C2F70">
            <w:pPr>
              <w:jc w:val="both"/>
              <w:rPr>
                <w:rFonts w:cstheme="minorHAnsi"/>
              </w:rPr>
            </w:pPr>
            <w:r>
              <w:rPr>
                <w:rFonts w:cstheme="minorHAnsi"/>
              </w:rPr>
              <w:t>Se constata que en lo referido a l</w:t>
            </w:r>
            <w:r w:rsidR="00E50E3F" w:rsidRPr="00E50E3F">
              <w:rPr>
                <w:rFonts w:cstheme="minorHAnsi"/>
              </w:rPr>
              <w:t>a acción n° 6</w:t>
            </w:r>
            <w:r>
              <w:rPr>
                <w:rFonts w:cstheme="minorHAnsi"/>
              </w:rPr>
              <w:t xml:space="preserve">, </w:t>
            </w:r>
            <w:r w:rsidR="00E50E3F" w:rsidRPr="00E50E3F">
              <w:rPr>
                <w:rFonts w:cstheme="minorHAnsi"/>
              </w:rPr>
              <w:t>el titular Constructora Ingevec S.A. no cargo en el Sistema SPDC el Programa de Cumplimiento aprobado con las correcciones de oficio solicitadas por parte de la SMA en la Res. Ex. N° 2/ROL D-195-2019 del 20 de enero de 2020</w:t>
            </w:r>
            <w:r w:rsidR="00F1087D">
              <w:rPr>
                <w:rFonts w:cstheme="minorHAnsi"/>
              </w:rPr>
              <w:t>.</w:t>
            </w:r>
          </w:p>
          <w:p w:rsidR="00250B41" w:rsidRDefault="00250B41" w:rsidP="001C2F70">
            <w:pPr>
              <w:jc w:val="both"/>
              <w:rPr>
                <w:rFonts w:cstheme="minorHAnsi"/>
              </w:rPr>
            </w:pPr>
          </w:p>
          <w:p w:rsidR="001C2F70" w:rsidRDefault="00613805" w:rsidP="001C2F70">
            <w:pPr>
              <w:jc w:val="both"/>
              <w:rPr>
                <w:rFonts w:cstheme="minorHAnsi"/>
              </w:rPr>
            </w:pPr>
            <w:r>
              <w:rPr>
                <w:rFonts w:cstheme="minorHAnsi"/>
              </w:rPr>
              <w:t>Además s</w:t>
            </w:r>
            <w:r w:rsidR="00250B41" w:rsidRPr="00250B41">
              <w:rPr>
                <w:rFonts w:cstheme="minorHAnsi"/>
              </w:rPr>
              <w:t xml:space="preserve">e constata que la acción no fue reportada en el periodo que le correspondía en el Sistema de </w:t>
            </w:r>
            <w:r w:rsidR="00250B41" w:rsidRPr="00250B41">
              <w:rPr>
                <w:rFonts w:cstheme="minorHAnsi"/>
              </w:rPr>
              <w:lastRenderedPageBreak/>
              <w:t>Seguimiento de Programas de Cumplimiento – SPDC de acuerdo a lo establecido en la Resolución Ex. N° 2/ROL D-195-2019</w:t>
            </w:r>
            <w:r w:rsidR="00EB2050">
              <w:rPr>
                <w:rFonts w:cstheme="minorHAnsi"/>
              </w:rPr>
              <w:t>.</w:t>
            </w:r>
          </w:p>
          <w:p w:rsidR="00B51653" w:rsidRDefault="00B51653" w:rsidP="001C2F70">
            <w:pPr>
              <w:jc w:val="both"/>
              <w:rPr>
                <w:rFonts w:cstheme="minorHAnsi"/>
              </w:rPr>
            </w:pPr>
          </w:p>
          <w:p w:rsidR="00B51653" w:rsidRPr="00996389" w:rsidRDefault="00B51653" w:rsidP="001C2F70">
            <w:pPr>
              <w:jc w:val="both"/>
              <w:rPr>
                <w:rFonts w:cstheme="minorHAnsi"/>
              </w:rPr>
            </w:pPr>
            <w:r w:rsidRPr="00B51653">
              <w:rPr>
                <w:rFonts w:cstheme="minorHAnsi"/>
              </w:rPr>
              <w:t>Se cargó en el Sistema SPDC con fecha 05 de mayo de 2020.</w:t>
            </w:r>
          </w:p>
        </w:tc>
      </w:tr>
      <w:tr w:rsidR="001C2F70" w:rsidRPr="006C06E2" w:rsidTr="006D4693">
        <w:tc>
          <w:tcPr>
            <w:tcW w:w="353" w:type="pct"/>
            <w:tcBorders>
              <w:top w:val="single" w:sz="4" w:space="0" w:color="auto"/>
              <w:left w:val="single" w:sz="4" w:space="0" w:color="auto"/>
              <w:bottom w:val="single" w:sz="4" w:space="0" w:color="auto"/>
              <w:right w:val="single" w:sz="4" w:space="0" w:color="auto"/>
            </w:tcBorders>
          </w:tcPr>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1C2F70" w:rsidRDefault="001C2F70" w:rsidP="001C2F70">
            <w:pPr>
              <w:jc w:val="center"/>
              <w:rPr>
                <w:rFonts w:cstheme="minorHAnsi"/>
              </w:rPr>
            </w:pPr>
            <w:r>
              <w:rPr>
                <w:rFonts w:cstheme="minorHAnsi"/>
              </w:rPr>
              <w:t>7</w:t>
            </w:r>
          </w:p>
        </w:tc>
        <w:tc>
          <w:tcPr>
            <w:tcW w:w="2064" w:type="pct"/>
            <w:tcBorders>
              <w:top w:val="single" w:sz="4" w:space="0" w:color="auto"/>
              <w:left w:val="single" w:sz="4" w:space="0" w:color="auto"/>
              <w:bottom w:val="single" w:sz="4" w:space="0" w:color="auto"/>
              <w:right w:val="single" w:sz="4" w:space="0" w:color="auto"/>
            </w:tcBorders>
          </w:tcPr>
          <w:p w:rsidR="001C2F70" w:rsidRPr="00D90DD8" w:rsidRDefault="003675F4" w:rsidP="001C2F70">
            <w:pPr>
              <w:jc w:val="both"/>
            </w:pPr>
            <w:r w:rsidRPr="003675F4">
              <w:t>Cargar en el portal SPDC de la Superintendencia del Medio Ambiente, en un único reporte final, todos los medios de verificación comprometidos para acreditar la ejecución de las acciones comprendidas en el PdC, de conformidad a lo establecido en la Resolución Exenta N° 116/2018 de la SMA.</w:t>
            </w:r>
          </w:p>
        </w:tc>
        <w:tc>
          <w:tcPr>
            <w:tcW w:w="782" w:type="pct"/>
            <w:tcBorders>
              <w:top w:val="single" w:sz="4" w:space="0" w:color="auto"/>
              <w:left w:val="single" w:sz="4" w:space="0" w:color="auto"/>
              <w:bottom w:val="single" w:sz="4" w:space="0" w:color="auto"/>
              <w:right w:val="single" w:sz="4" w:space="0" w:color="auto"/>
            </w:tcBorders>
          </w:tcPr>
          <w:p w:rsidR="001C2F70" w:rsidRDefault="001C2F70"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p>
          <w:p w:rsidR="003675F4" w:rsidRDefault="003675F4" w:rsidP="001C2F70">
            <w:pPr>
              <w:jc w:val="center"/>
              <w:rPr>
                <w:rFonts w:cstheme="minorHAnsi"/>
              </w:rPr>
            </w:pPr>
            <w:r>
              <w:rPr>
                <w:rFonts w:cstheme="minorHAnsi"/>
              </w:rPr>
              <w:t>Por ejecutar</w:t>
            </w:r>
          </w:p>
        </w:tc>
        <w:tc>
          <w:tcPr>
            <w:tcW w:w="1801" w:type="pct"/>
            <w:tcBorders>
              <w:top w:val="single" w:sz="4" w:space="0" w:color="auto"/>
              <w:left w:val="single" w:sz="4" w:space="0" w:color="auto"/>
              <w:bottom w:val="single" w:sz="4" w:space="0" w:color="auto"/>
              <w:right w:val="single" w:sz="4" w:space="0" w:color="auto"/>
            </w:tcBorders>
          </w:tcPr>
          <w:p w:rsidR="001C2F70" w:rsidRDefault="00250B41" w:rsidP="00EB2050">
            <w:pPr>
              <w:jc w:val="both"/>
              <w:rPr>
                <w:rFonts w:cstheme="minorHAnsi"/>
              </w:rPr>
            </w:pPr>
            <w:r w:rsidRPr="00250B41">
              <w:rPr>
                <w:rFonts w:cstheme="minorHAnsi"/>
              </w:rPr>
              <w:t>Se constata que la acción no fue reportada en el periodo que le correspondía en el Sistema de Seguimiento de Programas de Cumplimiento – SPDC de acuerdo a lo establecido en la Resolución Ex. N° 2/ROL D-195-2019</w:t>
            </w:r>
            <w:r w:rsidR="00EB2050">
              <w:rPr>
                <w:rFonts w:cstheme="minorHAnsi"/>
              </w:rPr>
              <w:t>.</w:t>
            </w:r>
          </w:p>
          <w:p w:rsidR="00B51653" w:rsidRDefault="00B51653" w:rsidP="00EB2050">
            <w:pPr>
              <w:jc w:val="both"/>
              <w:rPr>
                <w:rFonts w:cstheme="minorHAnsi"/>
              </w:rPr>
            </w:pPr>
          </w:p>
          <w:p w:rsidR="00B51653" w:rsidRDefault="00B51653" w:rsidP="00EB2050">
            <w:pPr>
              <w:jc w:val="both"/>
              <w:rPr>
                <w:rFonts w:cstheme="minorHAnsi"/>
              </w:rPr>
            </w:pPr>
            <w:r>
              <w:rPr>
                <w:rFonts w:cstheme="minorHAnsi"/>
              </w:rPr>
              <w:t>A mayor detalle no hay acto administrativo que amplíe el periodo de ejecución del Programa de Cumplimiento por parte de la División de Sanción y Cumplimiento (DSC) para tales efectos.</w:t>
            </w:r>
          </w:p>
          <w:p w:rsidR="00B51653" w:rsidRDefault="00B51653" w:rsidP="00EB2050">
            <w:pPr>
              <w:jc w:val="both"/>
              <w:rPr>
                <w:rFonts w:cstheme="minorHAnsi"/>
              </w:rPr>
            </w:pPr>
          </w:p>
          <w:p w:rsidR="00B51653" w:rsidRPr="00996389" w:rsidRDefault="00B51653" w:rsidP="00EB2050">
            <w:pPr>
              <w:jc w:val="both"/>
              <w:rPr>
                <w:rFonts w:cstheme="minorHAnsi"/>
              </w:rPr>
            </w:pPr>
            <w:r w:rsidRPr="00B51653">
              <w:rPr>
                <w:rFonts w:cstheme="minorHAnsi"/>
              </w:rPr>
              <w:t>Se cargó en el Sistema SPDC con fecha 05 de mayo de 2020.</w:t>
            </w:r>
          </w:p>
        </w:tc>
      </w:tr>
    </w:tbl>
    <w:p w:rsidR="00893B74" w:rsidRDefault="00893B74">
      <w:pPr>
        <w:rPr>
          <w:rFonts w:cstheme="minorHAnsi"/>
          <w:sz w:val="24"/>
          <w:szCs w:val="24"/>
        </w:rPr>
      </w:pPr>
      <w:r>
        <w:rPr>
          <w:rFonts w:cstheme="minorHAnsi"/>
          <w:sz w:val="24"/>
          <w:szCs w:val="24"/>
        </w:rPr>
        <w:br w:type="page"/>
      </w:r>
    </w:p>
    <w:p w:rsidR="004A20CC" w:rsidRPr="0098474A" w:rsidRDefault="004A20CC" w:rsidP="004A20CC">
      <w:pPr>
        <w:pStyle w:val="Ttulo1"/>
        <w:rPr>
          <w:szCs w:val="24"/>
        </w:rPr>
      </w:pPr>
      <w:bookmarkStart w:id="87" w:name="_Toc449085432"/>
      <w:bookmarkStart w:id="88" w:name="_Toc40361775"/>
      <w:r w:rsidRPr="0098474A">
        <w:rPr>
          <w:szCs w:val="24"/>
        </w:rPr>
        <w:lastRenderedPageBreak/>
        <w:t>ANEXOS</w:t>
      </w:r>
      <w:bookmarkEnd w:id="87"/>
      <w:bookmarkEnd w:id="88"/>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405"/>
        <w:gridCol w:w="7557"/>
      </w:tblGrid>
      <w:tr w:rsidR="004A20CC" w:rsidRPr="0098474A" w:rsidTr="00BF3D49">
        <w:trPr>
          <w:trHeight w:val="286"/>
          <w:jc w:val="center"/>
        </w:trPr>
        <w:tc>
          <w:tcPr>
            <w:tcW w:w="1207"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 Anexo</w:t>
            </w:r>
          </w:p>
        </w:tc>
        <w:tc>
          <w:tcPr>
            <w:tcW w:w="3793"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BF3D49">
        <w:trPr>
          <w:trHeight w:val="286"/>
          <w:jc w:val="center"/>
        </w:trPr>
        <w:tc>
          <w:tcPr>
            <w:tcW w:w="1207" w:type="pct"/>
            <w:vAlign w:val="center"/>
          </w:tcPr>
          <w:p w:rsidR="004A20CC" w:rsidRPr="004C7DD4" w:rsidRDefault="004A20CC" w:rsidP="004A20CC">
            <w:pPr>
              <w:jc w:val="center"/>
              <w:rPr>
                <w:rFonts w:cs="Calibri"/>
                <w:lang w:val="es-CL" w:eastAsia="en-US"/>
              </w:rPr>
            </w:pPr>
            <w:r w:rsidRPr="004C7DD4">
              <w:rPr>
                <w:rFonts w:cs="Calibri"/>
                <w:lang w:val="es-CL" w:eastAsia="en-US"/>
              </w:rPr>
              <w:t>1</w:t>
            </w:r>
          </w:p>
        </w:tc>
        <w:tc>
          <w:tcPr>
            <w:tcW w:w="3793" w:type="pct"/>
            <w:vAlign w:val="center"/>
          </w:tcPr>
          <w:p w:rsidR="004A20CC" w:rsidRPr="00F26CCF" w:rsidRDefault="00415EB0" w:rsidP="004A20CC">
            <w:pPr>
              <w:jc w:val="both"/>
              <w:rPr>
                <w:rFonts w:cs="Calibri"/>
                <w:lang w:val="es-CL" w:eastAsia="en-US"/>
              </w:rPr>
            </w:pPr>
            <w:r w:rsidRPr="00881A7E">
              <w:rPr>
                <w:rFonts w:cs="Calibri"/>
                <w:lang w:val="es-CL" w:eastAsia="en-US"/>
              </w:rPr>
              <w:t xml:space="preserve">Resolución </w:t>
            </w:r>
            <w:r w:rsidR="00C521C8" w:rsidRPr="00881A7E">
              <w:rPr>
                <w:rFonts w:cs="Calibri"/>
                <w:lang w:eastAsia="en-US"/>
              </w:rPr>
              <w:t>Ex. N° 2</w:t>
            </w:r>
            <w:r w:rsidR="00C521C8" w:rsidRPr="00E10CB6">
              <w:rPr>
                <w:rFonts w:cs="Calibri"/>
                <w:lang w:eastAsia="en-US"/>
              </w:rPr>
              <w:t xml:space="preserve">/ROL D-195-2019 </w:t>
            </w:r>
            <w:r w:rsidRPr="00F26CCF">
              <w:rPr>
                <w:rFonts w:cs="Calibri"/>
                <w:lang w:val="es-CL" w:eastAsia="en-US"/>
              </w:rPr>
              <w:t>Aprueba P de C</w:t>
            </w:r>
          </w:p>
        </w:tc>
      </w:tr>
      <w:tr w:rsidR="004A20CC" w:rsidRPr="0098474A" w:rsidTr="00BF3D49">
        <w:trPr>
          <w:trHeight w:val="264"/>
          <w:jc w:val="center"/>
        </w:trPr>
        <w:tc>
          <w:tcPr>
            <w:tcW w:w="1207" w:type="pct"/>
            <w:vAlign w:val="center"/>
          </w:tcPr>
          <w:p w:rsidR="004A20CC" w:rsidRPr="004C7DD4" w:rsidRDefault="00486B16" w:rsidP="004A20CC">
            <w:pPr>
              <w:jc w:val="center"/>
              <w:rPr>
                <w:rFonts w:cs="Calibri"/>
                <w:lang w:val="es-CL" w:eastAsia="en-US"/>
              </w:rPr>
            </w:pPr>
            <w:bookmarkStart w:id="89" w:name="_Hlk527623862"/>
            <w:r>
              <w:rPr>
                <w:rFonts w:cs="Calibri"/>
                <w:lang w:val="es-CL" w:eastAsia="en-US"/>
              </w:rPr>
              <w:t>2</w:t>
            </w:r>
          </w:p>
        </w:tc>
        <w:tc>
          <w:tcPr>
            <w:tcW w:w="3793" w:type="pct"/>
            <w:vAlign w:val="center"/>
          </w:tcPr>
          <w:p w:rsidR="00A02D0D" w:rsidRPr="00CD59BF" w:rsidRDefault="00CD59BF" w:rsidP="003844BE">
            <w:pPr>
              <w:rPr>
                <w:rFonts w:cs="Calibri"/>
                <w:lang w:eastAsia="en-US"/>
              </w:rPr>
            </w:pPr>
            <w:r w:rsidRPr="00CD59BF">
              <w:rPr>
                <w:rFonts w:cs="Calibri"/>
                <w:lang w:eastAsia="en-US"/>
              </w:rPr>
              <w:t>Set de f</w:t>
            </w:r>
            <w:r w:rsidR="00A02D0D" w:rsidRPr="00CD59BF">
              <w:rPr>
                <w:rFonts w:cs="Calibri"/>
                <w:lang w:eastAsia="en-US"/>
              </w:rPr>
              <w:t xml:space="preserve">otografias </w:t>
            </w:r>
          </w:p>
          <w:p w:rsidR="001515BC" w:rsidRDefault="00706D2C" w:rsidP="003844BE">
            <w:pPr>
              <w:rPr>
                <w:rFonts w:cs="Calibri"/>
                <w:lang w:eastAsia="en-US"/>
              </w:rPr>
            </w:pPr>
            <w:r w:rsidRPr="00CD59BF">
              <w:rPr>
                <w:rFonts w:cs="Calibri"/>
                <w:lang w:eastAsia="en-US"/>
              </w:rPr>
              <w:t xml:space="preserve">Factura Electrónica </w:t>
            </w:r>
            <w:r>
              <w:rPr>
                <w:rFonts w:cs="Calibri"/>
                <w:lang w:eastAsia="en-US"/>
              </w:rPr>
              <w:t>Construcciones Norte Grande SpA N° 38 – 23 de junio de 2018</w:t>
            </w:r>
          </w:p>
          <w:p w:rsidR="00E35BBB" w:rsidRPr="00E35BBB" w:rsidRDefault="00E35BBB" w:rsidP="00E35BBB">
            <w:pPr>
              <w:rPr>
                <w:rFonts w:cs="Calibri"/>
              </w:rPr>
            </w:pPr>
            <w:r w:rsidRPr="00E35BBB">
              <w:rPr>
                <w:rFonts w:cs="Calibri"/>
              </w:rPr>
              <w:t xml:space="preserve">Factura Electrónica Construcciones Norte Grande SpA N° </w:t>
            </w:r>
            <w:r>
              <w:rPr>
                <w:rFonts w:cs="Calibri"/>
              </w:rPr>
              <w:t>59</w:t>
            </w:r>
            <w:r w:rsidRPr="00E35BBB">
              <w:rPr>
                <w:rFonts w:cs="Calibri"/>
              </w:rPr>
              <w:t xml:space="preserve"> – 2</w:t>
            </w:r>
            <w:r>
              <w:rPr>
                <w:rFonts w:cs="Calibri"/>
              </w:rPr>
              <w:t>4</w:t>
            </w:r>
            <w:r w:rsidRPr="00E35BBB">
              <w:rPr>
                <w:rFonts w:cs="Calibri"/>
              </w:rPr>
              <w:t xml:space="preserve"> de </w:t>
            </w:r>
            <w:r>
              <w:rPr>
                <w:rFonts w:cs="Calibri"/>
              </w:rPr>
              <w:t>noviembre</w:t>
            </w:r>
            <w:r w:rsidRPr="00E35BBB">
              <w:rPr>
                <w:rFonts w:cs="Calibri"/>
              </w:rPr>
              <w:t xml:space="preserve"> de 2018</w:t>
            </w:r>
          </w:p>
          <w:p w:rsidR="00E35BBB" w:rsidRPr="00E35BBB" w:rsidRDefault="00E35BBB" w:rsidP="00E35BBB">
            <w:pPr>
              <w:rPr>
                <w:rFonts w:cs="Calibri"/>
              </w:rPr>
            </w:pPr>
            <w:r w:rsidRPr="00E35BBB">
              <w:rPr>
                <w:rFonts w:cs="Calibri"/>
              </w:rPr>
              <w:t xml:space="preserve">Factura Electrónica Construcciones Norte Grande SpA N° </w:t>
            </w:r>
            <w:r>
              <w:rPr>
                <w:rFonts w:cs="Calibri"/>
              </w:rPr>
              <w:t>60</w:t>
            </w:r>
            <w:r w:rsidRPr="00E35BBB">
              <w:rPr>
                <w:rFonts w:cs="Calibri"/>
              </w:rPr>
              <w:t xml:space="preserve"> – </w:t>
            </w:r>
            <w:r>
              <w:rPr>
                <w:rFonts w:cs="Calibri"/>
              </w:rPr>
              <w:t>07</w:t>
            </w:r>
            <w:r w:rsidRPr="00E35BBB">
              <w:rPr>
                <w:rFonts w:cs="Calibri"/>
              </w:rPr>
              <w:t xml:space="preserve"> de </w:t>
            </w:r>
            <w:r>
              <w:rPr>
                <w:rFonts w:cs="Calibri"/>
              </w:rPr>
              <w:t>diciembre</w:t>
            </w:r>
            <w:r w:rsidRPr="00E35BBB">
              <w:rPr>
                <w:rFonts w:cs="Calibri"/>
              </w:rPr>
              <w:t xml:space="preserve"> de 2018</w:t>
            </w:r>
          </w:p>
          <w:p w:rsidR="0036718C" w:rsidRPr="0036718C" w:rsidRDefault="0036718C" w:rsidP="0036718C">
            <w:pPr>
              <w:rPr>
                <w:rFonts w:cs="Calibri"/>
              </w:rPr>
            </w:pPr>
            <w:r w:rsidRPr="0036718C">
              <w:rPr>
                <w:rFonts w:cs="Calibri"/>
              </w:rPr>
              <w:t xml:space="preserve">Factura Electrónica Construcciones Norte Grande SpA N° </w:t>
            </w:r>
            <w:r>
              <w:rPr>
                <w:rFonts w:cs="Calibri"/>
              </w:rPr>
              <w:t>61</w:t>
            </w:r>
            <w:r w:rsidRPr="0036718C">
              <w:rPr>
                <w:rFonts w:cs="Calibri"/>
              </w:rPr>
              <w:t xml:space="preserve"> – </w:t>
            </w:r>
            <w:r>
              <w:rPr>
                <w:rFonts w:cs="Calibri"/>
              </w:rPr>
              <w:t>19</w:t>
            </w:r>
            <w:r w:rsidRPr="0036718C">
              <w:rPr>
                <w:rFonts w:cs="Calibri"/>
              </w:rPr>
              <w:t xml:space="preserve"> de </w:t>
            </w:r>
            <w:r>
              <w:rPr>
                <w:rFonts w:cs="Calibri"/>
              </w:rPr>
              <w:t>diciembre</w:t>
            </w:r>
            <w:r w:rsidRPr="0036718C">
              <w:rPr>
                <w:rFonts w:cs="Calibri"/>
              </w:rPr>
              <w:t xml:space="preserve"> de 2018</w:t>
            </w:r>
          </w:p>
          <w:p w:rsidR="00CC198C" w:rsidRDefault="00CC198C" w:rsidP="00CC198C">
            <w:pPr>
              <w:rPr>
                <w:rFonts w:cs="Calibri"/>
              </w:rPr>
            </w:pPr>
            <w:r w:rsidRPr="00CC198C">
              <w:rPr>
                <w:rFonts w:cs="Calibri"/>
              </w:rPr>
              <w:t xml:space="preserve">Factura Electrónica </w:t>
            </w:r>
            <w:r>
              <w:rPr>
                <w:rFonts w:cs="Calibri"/>
              </w:rPr>
              <w:t>Ebema</w:t>
            </w:r>
            <w:r w:rsidRPr="00CC198C">
              <w:rPr>
                <w:rFonts w:cs="Calibri"/>
              </w:rPr>
              <w:t xml:space="preserve"> N° 3</w:t>
            </w:r>
            <w:r>
              <w:rPr>
                <w:rFonts w:cs="Calibri"/>
              </w:rPr>
              <w:t>631826</w:t>
            </w:r>
            <w:r w:rsidRPr="00CC198C">
              <w:rPr>
                <w:rFonts w:cs="Calibri"/>
              </w:rPr>
              <w:t xml:space="preserve"> – </w:t>
            </w:r>
            <w:r>
              <w:rPr>
                <w:rFonts w:cs="Calibri"/>
              </w:rPr>
              <w:t>14</w:t>
            </w:r>
            <w:r w:rsidRPr="00CC198C">
              <w:rPr>
                <w:rFonts w:cs="Calibri"/>
              </w:rPr>
              <w:t xml:space="preserve"> de </w:t>
            </w:r>
            <w:r>
              <w:rPr>
                <w:rFonts w:cs="Calibri"/>
              </w:rPr>
              <w:t>mayo</w:t>
            </w:r>
            <w:r w:rsidRPr="00CC198C">
              <w:rPr>
                <w:rFonts w:cs="Calibri"/>
              </w:rPr>
              <w:t xml:space="preserve"> de 2018</w:t>
            </w:r>
          </w:p>
          <w:p w:rsidR="002D67BC" w:rsidRPr="002D67BC" w:rsidRDefault="002D67BC" w:rsidP="002D67BC">
            <w:pPr>
              <w:rPr>
                <w:rFonts w:cs="Calibri"/>
              </w:rPr>
            </w:pPr>
            <w:r w:rsidRPr="002D67BC">
              <w:rPr>
                <w:rFonts w:cs="Calibri"/>
              </w:rPr>
              <w:t>Factura Electrónica Constru</w:t>
            </w:r>
            <w:r>
              <w:rPr>
                <w:rFonts w:cs="Calibri"/>
              </w:rPr>
              <w:t>mar</w:t>
            </w:r>
            <w:r w:rsidR="0094242E">
              <w:rPr>
                <w:rFonts w:cs="Calibri"/>
              </w:rPr>
              <w:t xml:space="preserve"> </w:t>
            </w:r>
            <w:r>
              <w:rPr>
                <w:rFonts w:cs="Calibri"/>
              </w:rPr>
              <w:t>S.A.</w:t>
            </w:r>
            <w:r w:rsidRPr="002D67BC">
              <w:rPr>
                <w:rFonts w:cs="Calibri"/>
              </w:rPr>
              <w:t xml:space="preserve"> N° </w:t>
            </w:r>
            <w:r>
              <w:rPr>
                <w:rFonts w:cs="Calibri"/>
              </w:rPr>
              <w:t>00156087</w:t>
            </w:r>
            <w:r w:rsidRPr="002D67BC">
              <w:rPr>
                <w:rFonts w:cs="Calibri"/>
              </w:rPr>
              <w:t>3</w:t>
            </w:r>
            <w:r>
              <w:rPr>
                <w:rFonts w:cs="Calibri"/>
              </w:rPr>
              <w:t>4</w:t>
            </w:r>
            <w:r w:rsidRPr="002D67BC">
              <w:rPr>
                <w:rFonts w:cs="Calibri"/>
              </w:rPr>
              <w:t xml:space="preserve"> – </w:t>
            </w:r>
            <w:r>
              <w:rPr>
                <w:rFonts w:cs="Calibri"/>
              </w:rPr>
              <w:t>19</w:t>
            </w:r>
            <w:r w:rsidRPr="002D67BC">
              <w:rPr>
                <w:rFonts w:cs="Calibri"/>
              </w:rPr>
              <w:t xml:space="preserve"> de junio de 2018</w:t>
            </w:r>
          </w:p>
          <w:p w:rsidR="00176919" w:rsidRPr="00176919" w:rsidRDefault="00176919" w:rsidP="00176919">
            <w:pPr>
              <w:rPr>
                <w:rFonts w:cs="Calibri"/>
              </w:rPr>
            </w:pPr>
            <w:r w:rsidRPr="00176919">
              <w:rPr>
                <w:rFonts w:cs="Calibri"/>
              </w:rPr>
              <w:t xml:space="preserve">Factura Electrónica </w:t>
            </w:r>
            <w:r>
              <w:rPr>
                <w:rFonts w:cs="Calibri"/>
              </w:rPr>
              <w:t>Imperial S.A</w:t>
            </w:r>
            <w:r w:rsidRPr="00176919">
              <w:rPr>
                <w:rFonts w:cs="Calibri"/>
              </w:rPr>
              <w:t xml:space="preserve"> N° </w:t>
            </w:r>
            <w:r>
              <w:rPr>
                <w:rFonts w:cs="Calibri"/>
              </w:rPr>
              <w:t>13478334</w:t>
            </w:r>
            <w:r w:rsidRPr="00176919">
              <w:rPr>
                <w:rFonts w:cs="Calibri"/>
              </w:rPr>
              <w:t xml:space="preserve"> – 2</w:t>
            </w:r>
            <w:r>
              <w:rPr>
                <w:rFonts w:cs="Calibri"/>
              </w:rPr>
              <w:t>6</w:t>
            </w:r>
            <w:r w:rsidRPr="00176919">
              <w:rPr>
                <w:rFonts w:cs="Calibri"/>
              </w:rPr>
              <w:t xml:space="preserve"> de junio de 2018</w:t>
            </w:r>
          </w:p>
          <w:p w:rsidR="00CC198C" w:rsidRPr="00CC198C" w:rsidRDefault="00CD7B06" w:rsidP="00CC198C">
            <w:pPr>
              <w:rPr>
                <w:rFonts w:cs="Calibri"/>
              </w:rPr>
            </w:pPr>
            <w:r w:rsidRPr="00CD7B06">
              <w:rPr>
                <w:rFonts w:cs="Calibri"/>
              </w:rPr>
              <w:t>Factura Electrónica Imperial S.A N° 134</w:t>
            </w:r>
            <w:r>
              <w:rPr>
                <w:rFonts w:cs="Calibri"/>
              </w:rPr>
              <w:t>44600</w:t>
            </w:r>
            <w:r w:rsidRPr="00CD7B06">
              <w:rPr>
                <w:rFonts w:cs="Calibri"/>
              </w:rPr>
              <w:t xml:space="preserve"> – </w:t>
            </w:r>
            <w:r>
              <w:rPr>
                <w:rFonts w:cs="Calibri"/>
              </w:rPr>
              <w:t>14</w:t>
            </w:r>
            <w:r w:rsidRPr="00CD7B06">
              <w:rPr>
                <w:rFonts w:cs="Calibri"/>
              </w:rPr>
              <w:t xml:space="preserve"> de junio de 2018</w:t>
            </w:r>
          </w:p>
          <w:p w:rsidR="00706D2C" w:rsidRDefault="00E13545" w:rsidP="003844BE">
            <w:pPr>
              <w:rPr>
                <w:rFonts w:cs="Calibri"/>
                <w:lang w:eastAsia="en-US"/>
              </w:rPr>
            </w:pPr>
            <w:r w:rsidRPr="00E13545">
              <w:rPr>
                <w:rFonts w:cs="Calibri"/>
                <w:lang w:eastAsia="en-US"/>
              </w:rPr>
              <w:t>Factura Electrónica Imperial S.A N° 134</w:t>
            </w:r>
            <w:r>
              <w:rPr>
                <w:rFonts w:cs="Calibri"/>
                <w:lang w:eastAsia="en-US"/>
              </w:rPr>
              <w:t>44599</w:t>
            </w:r>
            <w:r w:rsidRPr="00E13545">
              <w:rPr>
                <w:rFonts w:cs="Calibri"/>
                <w:lang w:eastAsia="en-US"/>
              </w:rPr>
              <w:t xml:space="preserve"> – </w:t>
            </w:r>
            <w:r>
              <w:rPr>
                <w:rFonts w:cs="Calibri"/>
                <w:lang w:eastAsia="en-US"/>
              </w:rPr>
              <w:t>14</w:t>
            </w:r>
            <w:r w:rsidRPr="00E13545">
              <w:rPr>
                <w:rFonts w:cs="Calibri"/>
                <w:lang w:eastAsia="en-US"/>
              </w:rPr>
              <w:t xml:space="preserve"> de junio de 2018</w:t>
            </w:r>
          </w:p>
          <w:p w:rsidR="002A01AF" w:rsidRPr="00EE1FB6" w:rsidRDefault="002A01AF" w:rsidP="003844BE">
            <w:pPr>
              <w:rPr>
                <w:rFonts w:cs="Calibri"/>
                <w:lang w:eastAsia="en-US"/>
              </w:rPr>
            </w:pPr>
            <w:r w:rsidRPr="00EE1FB6">
              <w:rPr>
                <w:rFonts w:cs="Calibri"/>
                <w:lang w:eastAsia="en-US"/>
              </w:rPr>
              <w:t xml:space="preserve">Factura Electrónica </w:t>
            </w:r>
            <w:r w:rsidR="00DB0525" w:rsidRPr="00EE1FB6">
              <w:rPr>
                <w:rFonts w:cs="Calibri"/>
                <w:lang w:eastAsia="en-US"/>
              </w:rPr>
              <w:t xml:space="preserve">Sodimac </w:t>
            </w:r>
            <w:r w:rsidRPr="00EE1FB6">
              <w:rPr>
                <w:rFonts w:cs="Calibri"/>
                <w:lang w:eastAsia="en-US"/>
              </w:rPr>
              <w:t xml:space="preserve">S.A N° </w:t>
            </w:r>
            <w:r w:rsidR="00DB0525" w:rsidRPr="00EE1FB6">
              <w:rPr>
                <w:rFonts w:cs="Calibri"/>
                <w:lang w:eastAsia="en-US"/>
              </w:rPr>
              <w:t>92182743</w:t>
            </w:r>
            <w:r w:rsidRPr="00EE1FB6">
              <w:rPr>
                <w:rFonts w:cs="Calibri"/>
                <w:lang w:eastAsia="en-US"/>
              </w:rPr>
              <w:t xml:space="preserve"> – </w:t>
            </w:r>
            <w:r w:rsidR="00DB0525" w:rsidRPr="00EE1FB6">
              <w:rPr>
                <w:rFonts w:cs="Calibri"/>
                <w:lang w:eastAsia="en-US"/>
              </w:rPr>
              <w:t>31 de julio</w:t>
            </w:r>
            <w:r w:rsidRPr="00EE1FB6">
              <w:rPr>
                <w:rFonts w:cs="Calibri"/>
                <w:lang w:eastAsia="en-US"/>
              </w:rPr>
              <w:t xml:space="preserve"> de 2018</w:t>
            </w:r>
          </w:p>
          <w:p w:rsidR="00DB0525" w:rsidRDefault="00F42FC1" w:rsidP="003844BE">
            <w:pPr>
              <w:rPr>
                <w:rFonts w:cs="Calibri"/>
                <w:lang w:eastAsia="en-US"/>
              </w:rPr>
            </w:pPr>
            <w:r w:rsidRPr="00F42FC1">
              <w:rPr>
                <w:rFonts w:cs="Calibri"/>
                <w:lang w:eastAsia="en-US"/>
              </w:rPr>
              <w:t>Factura Electrónica Sodimac S.A N° 93</w:t>
            </w:r>
            <w:r>
              <w:rPr>
                <w:rFonts w:cs="Calibri"/>
                <w:lang w:eastAsia="en-US"/>
              </w:rPr>
              <w:t>219186</w:t>
            </w:r>
            <w:r w:rsidRPr="00F42FC1">
              <w:rPr>
                <w:rFonts w:cs="Calibri"/>
                <w:lang w:eastAsia="en-US"/>
              </w:rPr>
              <w:t xml:space="preserve"> – </w:t>
            </w:r>
            <w:r>
              <w:rPr>
                <w:rFonts w:cs="Calibri"/>
                <w:lang w:eastAsia="en-US"/>
              </w:rPr>
              <w:t>26</w:t>
            </w:r>
            <w:r w:rsidRPr="00F42FC1">
              <w:rPr>
                <w:rFonts w:cs="Calibri"/>
                <w:lang w:eastAsia="en-US"/>
              </w:rPr>
              <w:t xml:space="preserve"> de </w:t>
            </w:r>
            <w:r>
              <w:rPr>
                <w:rFonts w:cs="Calibri"/>
                <w:lang w:eastAsia="en-US"/>
              </w:rPr>
              <w:t>septiembre</w:t>
            </w:r>
            <w:r w:rsidRPr="00F42FC1">
              <w:rPr>
                <w:rFonts w:cs="Calibri"/>
                <w:lang w:eastAsia="en-US"/>
              </w:rPr>
              <w:t xml:space="preserve"> de 2018</w:t>
            </w:r>
          </w:p>
          <w:p w:rsidR="00F42FC1" w:rsidRPr="00BB431B" w:rsidRDefault="00EE1FB6" w:rsidP="003844BE">
            <w:pPr>
              <w:rPr>
                <w:rFonts w:cs="Calibri"/>
                <w:lang w:eastAsia="en-US"/>
              </w:rPr>
            </w:pPr>
            <w:r w:rsidRPr="00BB431B">
              <w:rPr>
                <w:rFonts w:cs="Calibri"/>
                <w:lang w:eastAsia="en-US"/>
              </w:rPr>
              <w:t xml:space="preserve">Factura Electrónica RyV SpA N° </w:t>
            </w:r>
            <w:r w:rsidR="00A2744A" w:rsidRPr="00BB431B">
              <w:rPr>
                <w:rFonts w:cs="Calibri"/>
                <w:lang w:eastAsia="en-US"/>
              </w:rPr>
              <w:t>198</w:t>
            </w:r>
            <w:r w:rsidRPr="00BB431B">
              <w:rPr>
                <w:rFonts w:cs="Calibri"/>
                <w:lang w:eastAsia="en-US"/>
              </w:rPr>
              <w:t xml:space="preserve"> – 1</w:t>
            </w:r>
            <w:r w:rsidR="00A2744A" w:rsidRPr="00BB431B">
              <w:rPr>
                <w:rFonts w:cs="Calibri"/>
                <w:lang w:eastAsia="en-US"/>
              </w:rPr>
              <w:t>7</w:t>
            </w:r>
            <w:r w:rsidRPr="00BB431B">
              <w:rPr>
                <w:rFonts w:cs="Calibri"/>
                <w:lang w:eastAsia="en-US"/>
              </w:rPr>
              <w:t xml:space="preserve"> de julio de 2018</w:t>
            </w:r>
          </w:p>
          <w:p w:rsidR="00A2744A" w:rsidRDefault="00861280" w:rsidP="003844BE">
            <w:pPr>
              <w:rPr>
                <w:rFonts w:cs="Calibri"/>
                <w:lang w:eastAsia="en-US"/>
              </w:rPr>
            </w:pPr>
            <w:r w:rsidRPr="00861280">
              <w:rPr>
                <w:rFonts w:cs="Calibri"/>
                <w:lang w:eastAsia="en-US"/>
              </w:rPr>
              <w:t xml:space="preserve">Factura Electrónica RyV SpA N° </w:t>
            </w:r>
            <w:r>
              <w:rPr>
                <w:rFonts w:cs="Calibri"/>
                <w:lang w:eastAsia="en-US"/>
              </w:rPr>
              <w:t>209</w:t>
            </w:r>
            <w:r w:rsidRPr="00861280">
              <w:rPr>
                <w:rFonts w:cs="Calibri"/>
                <w:lang w:eastAsia="en-US"/>
              </w:rPr>
              <w:t xml:space="preserve"> – 1</w:t>
            </w:r>
            <w:r>
              <w:rPr>
                <w:rFonts w:cs="Calibri"/>
                <w:lang w:eastAsia="en-US"/>
              </w:rPr>
              <w:t>0</w:t>
            </w:r>
            <w:r w:rsidRPr="00861280">
              <w:rPr>
                <w:rFonts w:cs="Calibri"/>
                <w:lang w:eastAsia="en-US"/>
              </w:rPr>
              <w:t xml:space="preserve"> de </w:t>
            </w:r>
            <w:r>
              <w:rPr>
                <w:rFonts w:cs="Calibri"/>
                <w:lang w:eastAsia="en-US"/>
              </w:rPr>
              <w:t>agosto</w:t>
            </w:r>
            <w:r w:rsidRPr="00861280">
              <w:rPr>
                <w:rFonts w:cs="Calibri"/>
                <w:lang w:eastAsia="en-US"/>
              </w:rPr>
              <w:t xml:space="preserve"> de 2018</w:t>
            </w:r>
          </w:p>
          <w:p w:rsidR="00861280" w:rsidRDefault="00861280" w:rsidP="003844BE">
            <w:pPr>
              <w:rPr>
                <w:rFonts w:cs="Calibri"/>
                <w:lang w:eastAsia="en-US"/>
              </w:rPr>
            </w:pPr>
            <w:r w:rsidRPr="00861280">
              <w:rPr>
                <w:rFonts w:cs="Calibri"/>
                <w:lang w:eastAsia="en-US"/>
              </w:rPr>
              <w:t xml:space="preserve">Factura Electrónica RyV SpA N° </w:t>
            </w:r>
            <w:r>
              <w:rPr>
                <w:rFonts w:cs="Calibri"/>
                <w:lang w:eastAsia="en-US"/>
              </w:rPr>
              <w:t>212</w:t>
            </w:r>
            <w:r w:rsidRPr="00861280">
              <w:rPr>
                <w:rFonts w:cs="Calibri"/>
                <w:lang w:eastAsia="en-US"/>
              </w:rPr>
              <w:t xml:space="preserve"> – </w:t>
            </w:r>
            <w:r>
              <w:rPr>
                <w:rFonts w:cs="Calibri"/>
                <w:lang w:eastAsia="en-US"/>
              </w:rPr>
              <w:t>2</w:t>
            </w:r>
            <w:r w:rsidRPr="00861280">
              <w:rPr>
                <w:rFonts w:cs="Calibri"/>
                <w:lang w:eastAsia="en-US"/>
              </w:rPr>
              <w:t xml:space="preserve">7 de </w:t>
            </w:r>
            <w:r>
              <w:rPr>
                <w:rFonts w:cs="Calibri"/>
                <w:lang w:eastAsia="en-US"/>
              </w:rPr>
              <w:t>agosto</w:t>
            </w:r>
            <w:r w:rsidRPr="00861280">
              <w:rPr>
                <w:rFonts w:cs="Calibri"/>
                <w:lang w:eastAsia="en-US"/>
              </w:rPr>
              <w:t xml:space="preserve"> de 2018</w:t>
            </w:r>
          </w:p>
          <w:p w:rsidR="00B47321" w:rsidRDefault="00B47321" w:rsidP="003844BE">
            <w:pPr>
              <w:rPr>
                <w:rFonts w:cs="Calibri"/>
                <w:lang w:eastAsia="en-US"/>
              </w:rPr>
            </w:pPr>
            <w:r w:rsidRPr="00B47321">
              <w:rPr>
                <w:rFonts w:cs="Calibri"/>
                <w:lang w:eastAsia="en-US"/>
              </w:rPr>
              <w:t>Factura Electrónica RyV SpA N° 2</w:t>
            </w:r>
            <w:r>
              <w:rPr>
                <w:rFonts w:cs="Calibri"/>
                <w:lang w:eastAsia="en-US"/>
              </w:rPr>
              <w:t>26</w:t>
            </w:r>
            <w:r w:rsidRPr="00B47321">
              <w:rPr>
                <w:rFonts w:cs="Calibri"/>
                <w:lang w:eastAsia="en-US"/>
              </w:rPr>
              <w:t xml:space="preserve"> – 0</w:t>
            </w:r>
            <w:r>
              <w:rPr>
                <w:rFonts w:cs="Calibri"/>
                <w:lang w:eastAsia="en-US"/>
              </w:rPr>
              <w:t>3</w:t>
            </w:r>
            <w:r w:rsidRPr="00B47321">
              <w:rPr>
                <w:rFonts w:cs="Calibri"/>
                <w:lang w:eastAsia="en-US"/>
              </w:rPr>
              <w:t xml:space="preserve"> de septiembre de 2018</w:t>
            </w:r>
          </w:p>
          <w:p w:rsidR="00861280" w:rsidRDefault="0047691C" w:rsidP="003844BE">
            <w:pPr>
              <w:rPr>
                <w:rFonts w:cs="Calibri"/>
                <w:lang w:eastAsia="en-US"/>
              </w:rPr>
            </w:pPr>
            <w:r w:rsidRPr="0047691C">
              <w:rPr>
                <w:rFonts w:cs="Calibri"/>
                <w:lang w:eastAsia="en-US"/>
              </w:rPr>
              <w:t>Factura Electrónica RyV SpA N° 2</w:t>
            </w:r>
            <w:r w:rsidR="00171590">
              <w:rPr>
                <w:rFonts w:cs="Calibri"/>
                <w:lang w:eastAsia="en-US"/>
              </w:rPr>
              <w:t>30</w:t>
            </w:r>
            <w:r w:rsidRPr="0047691C">
              <w:rPr>
                <w:rFonts w:cs="Calibri"/>
                <w:lang w:eastAsia="en-US"/>
              </w:rPr>
              <w:t xml:space="preserve"> – </w:t>
            </w:r>
            <w:r>
              <w:rPr>
                <w:rFonts w:cs="Calibri"/>
                <w:lang w:eastAsia="en-US"/>
              </w:rPr>
              <w:t>0</w:t>
            </w:r>
            <w:r w:rsidR="00171590">
              <w:rPr>
                <w:rFonts w:cs="Calibri"/>
                <w:lang w:eastAsia="en-US"/>
              </w:rPr>
              <w:t>6</w:t>
            </w:r>
            <w:r w:rsidRPr="0047691C">
              <w:rPr>
                <w:rFonts w:cs="Calibri"/>
                <w:lang w:eastAsia="en-US"/>
              </w:rPr>
              <w:t xml:space="preserve"> de </w:t>
            </w:r>
            <w:r>
              <w:rPr>
                <w:rFonts w:cs="Calibri"/>
                <w:lang w:eastAsia="en-US"/>
              </w:rPr>
              <w:t>septiembre</w:t>
            </w:r>
            <w:r w:rsidRPr="0047691C">
              <w:rPr>
                <w:rFonts w:cs="Calibri"/>
                <w:lang w:eastAsia="en-US"/>
              </w:rPr>
              <w:t xml:space="preserve"> de 2018</w:t>
            </w:r>
          </w:p>
          <w:p w:rsidR="0047691C" w:rsidRDefault="000B0436" w:rsidP="003844BE">
            <w:pPr>
              <w:rPr>
                <w:rFonts w:cs="Calibri"/>
                <w:lang w:eastAsia="en-US"/>
              </w:rPr>
            </w:pPr>
            <w:r w:rsidRPr="000B0436">
              <w:rPr>
                <w:rFonts w:cs="Calibri"/>
                <w:lang w:eastAsia="en-US"/>
              </w:rPr>
              <w:t>Factura Electrónica RyV SpA N° 23</w:t>
            </w:r>
            <w:r>
              <w:rPr>
                <w:rFonts w:cs="Calibri"/>
                <w:lang w:eastAsia="en-US"/>
              </w:rPr>
              <w:t>8</w:t>
            </w:r>
            <w:r w:rsidRPr="000B0436">
              <w:rPr>
                <w:rFonts w:cs="Calibri"/>
                <w:lang w:eastAsia="en-US"/>
              </w:rPr>
              <w:t xml:space="preserve"> – 0</w:t>
            </w:r>
            <w:r>
              <w:rPr>
                <w:rFonts w:cs="Calibri"/>
                <w:lang w:eastAsia="en-US"/>
              </w:rPr>
              <w:t>5</w:t>
            </w:r>
            <w:r w:rsidRPr="000B0436">
              <w:rPr>
                <w:rFonts w:cs="Calibri"/>
                <w:lang w:eastAsia="en-US"/>
              </w:rPr>
              <w:t xml:space="preserve"> de </w:t>
            </w:r>
            <w:r>
              <w:rPr>
                <w:rFonts w:cs="Calibri"/>
                <w:lang w:eastAsia="en-US"/>
              </w:rPr>
              <w:t>octubre</w:t>
            </w:r>
            <w:r w:rsidRPr="000B0436">
              <w:rPr>
                <w:rFonts w:cs="Calibri"/>
                <w:lang w:eastAsia="en-US"/>
              </w:rPr>
              <w:t xml:space="preserve"> de 2018</w:t>
            </w:r>
          </w:p>
          <w:p w:rsidR="000B0436" w:rsidRDefault="008D6C46" w:rsidP="003844BE">
            <w:pPr>
              <w:rPr>
                <w:rFonts w:cs="Calibri"/>
                <w:lang w:eastAsia="en-US"/>
              </w:rPr>
            </w:pPr>
            <w:r w:rsidRPr="008D6C46">
              <w:rPr>
                <w:rFonts w:cs="Calibri"/>
                <w:lang w:eastAsia="en-US"/>
              </w:rPr>
              <w:t>Factura Electrónica RyV SpA N° 2</w:t>
            </w:r>
            <w:r>
              <w:rPr>
                <w:rFonts w:cs="Calibri"/>
                <w:lang w:eastAsia="en-US"/>
              </w:rPr>
              <w:t>45</w:t>
            </w:r>
            <w:r w:rsidRPr="008D6C46">
              <w:rPr>
                <w:rFonts w:cs="Calibri"/>
                <w:lang w:eastAsia="en-US"/>
              </w:rPr>
              <w:t xml:space="preserve"> – </w:t>
            </w:r>
            <w:r>
              <w:rPr>
                <w:rFonts w:cs="Calibri"/>
                <w:lang w:eastAsia="en-US"/>
              </w:rPr>
              <w:t>22</w:t>
            </w:r>
            <w:r w:rsidRPr="008D6C46">
              <w:rPr>
                <w:rFonts w:cs="Calibri"/>
                <w:lang w:eastAsia="en-US"/>
              </w:rPr>
              <w:t xml:space="preserve"> de octubre de 2018</w:t>
            </w:r>
          </w:p>
          <w:p w:rsidR="008D6C46" w:rsidRDefault="008D6C46" w:rsidP="003844BE">
            <w:pPr>
              <w:rPr>
                <w:rFonts w:cs="Calibri"/>
                <w:lang w:eastAsia="en-US"/>
              </w:rPr>
            </w:pPr>
            <w:r w:rsidRPr="008D6C46">
              <w:rPr>
                <w:rFonts w:cs="Calibri"/>
                <w:lang w:eastAsia="en-US"/>
              </w:rPr>
              <w:t>Factura Electrónica RyV SpA N° 2</w:t>
            </w:r>
            <w:r>
              <w:rPr>
                <w:rFonts w:cs="Calibri"/>
                <w:lang w:eastAsia="en-US"/>
              </w:rPr>
              <w:t>53</w:t>
            </w:r>
            <w:r w:rsidRPr="008D6C46">
              <w:rPr>
                <w:rFonts w:cs="Calibri"/>
                <w:lang w:eastAsia="en-US"/>
              </w:rPr>
              <w:t xml:space="preserve"> – 0</w:t>
            </w:r>
            <w:r>
              <w:rPr>
                <w:rFonts w:cs="Calibri"/>
                <w:lang w:eastAsia="en-US"/>
              </w:rPr>
              <w:t>9</w:t>
            </w:r>
            <w:r w:rsidRPr="008D6C46">
              <w:rPr>
                <w:rFonts w:cs="Calibri"/>
                <w:lang w:eastAsia="en-US"/>
              </w:rPr>
              <w:t xml:space="preserve"> de </w:t>
            </w:r>
            <w:r>
              <w:rPr>
                <w:rFonts w:cs="Calibri"/>
                <w:lang w:eastAsia="en-US"/>
              </w:rPr>
              <w:t>noviembre</w:t>
            </w:r>
            <w:r w:rsidRPr="008D6C46">
              <w:rPr>
                <w:rFonts w:cs="Calibri"/>
                <w:lang w:eastAsia="en-US"/>
              </w:rPr>
              <w:t xml:space="preserve"> de 2018</w:t>
            </w:r>
          </w:p>
          <w:p w:rsidR="008878B6" w:rsidRDefault="008878B6" w:rsidP="003844BE">
            <w:pPr>
              <w:rPr>
                <w:rFonts w:cs="Calibri"/>
                <w:lang w:eastAsia="en-US"/>
              </w:rPr>
            </w:pPr>
            <w:r w:rsidRPr="008878B6">
              <w:rPr>
                <w:rFonts w:cs="Calibri"/>
                <w:lang w:eastAsia="en-US"/>
              </w:rPr>
              <w:t>Factura Electrónica Construcciones Norte Grande SpA N° 3</w:t>
            </w:r>
            <w:r>
              <w:rPr>
                <w:rFonts w:cs="Calibri"/>
                <w:lang w:eastAsia="en-US"/>
              </w:rPr>
              <w:t>5 – 08 de junio de 2018</w:t>
            </w:r>
          </w:p>
          <w:p w:rsidR="008878B6" w:rsidRDefault="00F72934" w:rsidP="003844BE">
            <w:pPr>
              <w:rPr>
                <w:rFonts w:cs="Calibri"/>
                <w:lang w:eastAsia="en-US"/>
              </w:rPr>
            </w:pPr>
            <w:r w:rsidRPr="00F72934">
              <w:rPr>
                <w:rFonts w:cs="Calibri"/>
                <w:lang w:eastAsia="en-US"/>
              </w:rPr>
              <w:t xml:space="preserve">Factura Electrónica Construcciones Norte Grande SpA N° </w:t>
            </w:r>
            <w:r>
              <w:rPr>
                <w:rFonts w:cs="Calibri"/>
                <w:lang w:eastAsia="en-US"/>
              </w:rPr>
              <w:t>50</w:t>
            </w:r>
            <w:r w:rsidRPr="00F72934">
              <w:rPr>
                <w:rFonts w:cs="Calibri"/>
                <w:lang w:eastAsia="en-US"/>
              </w:rPr>
              <w:t xml:space="preserve"> – </w:t>
            </w:r>
            <w:r>
              <w:rPr>
                <w:rFonts w:cs="Calibri"/>
                <w:lang w:eastAsia="en-US"/>
              </w:rPr>
              <w:t>13</w:t>
            </w:r>
            <w:r w:rsidRPr="00F72934">
              <w:rPr>
                <w:rFonts w:cs="Calibri"/>
                <w:lang w:eastAsia="en-US"/>
              </w:rPr>
              <w:t xml:space="preserve"> de </w:t>
            </w:r>
            <w:r>
              <w:rPr>
                <w:rFonts w:cs="Calibri"/>
                <w:lang w:eastAsia="en-US"/>
              </w:rPr>
              <w:t>septiembre</w:t>
            </w:r>
            <w:r w:rsidRPr="00F72934">
              <w:rPr>
                <w:rFonts w:cs="Calibri"/>
                <w:lang w:eastAsia="en-US"/>
              </w:rPr>
              <w:t xml:space="preserve"> de 2018</w:t>
            </w:r>
          </w:p>
          <w:p w:rsidR="00F72934" w:rsidRDefault="00B84BAA" w:rsidP="003844BE">
            <w:pPr>
              <w:rPr>
                <w:rFonts w:cs="Calibri"/>
                <w:lang w:eastAsia="en-US"/>
              </w:rPr>
            </w:pPr>
            <w:r w:rsidRPr="00B84BAA">
              <w:rPr>
                <w:rFonts w:cs="Calibri"/>
                <w:lang w:eastAsia="en-US"/>
              </w:rPr>
              <w:t xml:space="preserve">Factura Electrónica Construcciones Norte Grande SpA N° </w:t>
            </w:r>
            <w:r>
              <w:rPr>
                <w:rFonts w:cs="Calibri"/>
                <w:lang w:eastAsia="en-US"/>
              </w:rPr>
              <w:t>51</w:t>
            </w:r>
            <w:r w:rsidRPr="00B84BAA">
              <w:rPr>
                <w:rFonts w:cs="Calibri"/>
                <w:lang w:eastAsia="en-US"/>
              </w:rPr>
              <w:t xml:space="preserve"> – 0</w:t>
            </w:r>
            <w:r>
              <w:rPr>
                <w:rFonts w:cs="Calibri"/>
                <w:lang w:eastAsia="en-US"/>
              </w:rPr>
              <w:t>5</w:t>
            </w:r>
            <w:r w:rsidRPr="00B84BAA">
              <w:rPr>
                <w:rFonts w:cs="Calibri"/>
                <w:lang w:eastAsia="en-US"/>
              </w:rPr>
              <w:t xml:space="preserve"> de </w:t>
            </w:r>
            <w:r>
              <w:rPr>
                <w:rFonts w:cs="Calibri"/>
                <w:lang w:eastAsia="en-US"/>
              </w:rPr>
              <w:t>octubre</w:t>
            </w:r>
            <w:r w:rsidRPr="00B84BAA">
              <w:rPr>
                <w:rFonts w:cs="Calibri"/>
                <w:lang w:eastAsia="en-US"/>
              </w:rPr>
              <w:t xml:space="preserve"> de 2018</w:t>
            </w:r>
          </w:p>
          <w:p w:rsidR="00B84BAA" w:rsidRDefault="008C43FA" w:rsidP="003844BE">
            <w:pPr>
              <w:rPr>
                <w:rFonts w:cs="Calibri"/>
                <w:lang w:eastAsia="en-US"/>
              </w:rPr>
            </w:pPr>
            <w:r w:rsidRPr="008C43FA">
              <w:rPr>
                <w:rFonts w:cs="Calibri"/>
                <w:lang w:eastAsia="en-US"/>
              </w:rPr>
              <w:t>Factura Electrónica Construcciones Norte Grande SpA N° 5</w:t>
            </w:r>
            <w:r>
              <w:rPr>
                <w:rFonts w:cs="Calibri"/>
                <w:lang w:eastAsia="en-US"/>
              </w:rPr>
              <w:t>2</w:t>
            </w:r>
            <w:r w:rsidRPr="008C43FA">
              <w:rPr>
                <w:rFonts w:cs="Calibri"/>
                <w:lang w:eastAsia="en-US"/>
              </w:rPr>
              <w:t xml:space="preserve"> – </w:t>
            </w:r>
            <w:r>
              <w:rPr>
                <w:rFonts w:cs="Calibri"/>
                <w:lang w:eastAsia="en-US"/>
              </w:rPr>
              <w:t>22</w:t>
            </w:r>
            <w:r w:rsidRPr="008C43FA">
              <w:rPr>
                <w:rFonts w:cs="Calibri"/>
                <w:lang w:eastAsia="en-US"/>
              </w:rPr>
              <w:t xml:space="preserve"> de octubre de 2018</w:t>
            </w:r>
          </w:p>
          <w:p w:rsidR="008C43FA" w:rsidRDefault="006F0987" w:rsidP="003844BE">
            <w:pPr>
              <w:rPr>
                <w:rFonts w:cs="Calibri"/>
                <w:lang w:eastAsia="en-US"/>
              </w:rPr>
            </w:pPr>
            <w:r w:rsidRPr="006F0987">
              <w:rPr>
                <w:rFonts w:cs="Calibri"/>
                <w:lang w:eastAsia="en-US"/>
              </w:rPr>
              <w:t xml:space="preserve">Factura Electrónica Construcciones Norte Grande SpA N° </w:t>
            </w:r>
            <w:r>
              <w:rPr>
                <w:rFonts w:cs="Calibri"/>
                <w:lang w:eastAsia="en-US"/>
              </w:rPr>
              <w:t>68</w:t>
            </w:r>
            <w:r w:rsidRPr="006F0987">
              <w:rPr>
                <w:rFonts w:cs="Calibri"/>
                <w:lang w:eastAsia="en-US"/>
              </w:rPr>
              <w:t xml:space="preserve"> – 05 de </w:t>
            </w:r>
            <w:r>
              <w:rPr>
                <w:rFonts w:cs="Calibri"/>
                <w:lang w:eastAsia="en-US"/>
              </w:rPr>
              <w:t>abril</w:t>
            </w:r>
            <w:r w:rsidRPr="006F0987">
              <w:rPr>
                <w:rFonts w:cs="Calibri"/>
                <w:lang w:eastAsia="en-US"/>
              </w:rPr>
              <w:t xml:space="preserve"> de 201</w:t>
            </w:r>
            <w:r>
              <w:rPr>
                <w:rFonts w:cs="Calibri"/>
                <w:lang w:eastAsia="en-US"/>
              </w:rPr>
              <w:t>9</w:t>
            </w:r>
          </w:p>
          <w:p w:rsidR="006F0987" w:rsidRDefault="006F0987" w:rsidP="003844BE">
            <w:pPr>
              <w:rPr>
                <w:rFonts w:cs="Calibri"/>
                <w:lang w:eastAsia="en-US"/>
              </w:rPr>
            </w:pPr>
            <w:r w:rsidRPr="006F0987">
              <w:rPr>
                <w:rFonts w:cs="Calibri"/>
                <w:lang w:eastAsia="en-US"/>
              </w:rPr>
              <w:t>Factura Electrónica Sodimac S.A N° 9</w:t>
            </w:r>
            <w:r>
              <w:rPr>
                <w:rFonts w:cs="Calibri"/>
                <w:lang w:eastAsia="en-US"/>
              </w:rPr>
              <w:t>0582404</w:t>
            </w:r>
            <w:r w:rsidRPr="006F0987">
              <w:rPr>
                <w:rFonts w:cs="Calibri"/>
                <w:lang w:eastAsia="en-US"/>
              </w:rPr>
              <w:t xml:space="preserve"> – </w:t>
            </w:r>
            <w:r>
              <w:rPr>
                <w:rFonts w:cs="Calibri"/>
                <w:lang w:eastAsia="en-US"/>
              </w:rPr>
              <w:t>16</w:t>
            </w:r>
            <w:r w:rsidRPr="006F0987">
              <w:rPr>
                <w:rFonts w:cs="Calibri"/>
                <w:lang w:eastAsia="en-US"/>
              </w:rPr>
              <w:t xml:space="preserve"> de </w:t>
            </w:r>
            <w:r>
              <w:rPr>
                <w:rFonts w:cs="Calibri"/>
                <w:lang w:eastAsia="en-US"/>
              </w:rPr>
              <w:t>mayo</w:t>
            </w:r>
            <w:r w:rsidRPr="006F0987">
              <w:rPr>
                <w:rFonts w:cs="Calibri"/>
                <w:lang w:eastAsia="en-US"/>
              </w:rPr>
              <w:t xml:space="preserve"> de 2018</w:t>
            </w:r>
          </w:p>
          <w:p w:rsidR="006F0987" w:rsidRDefault="008F7645" w:rsidP="003844BE">
            <w:pPr>
              <w:rPr>
                <w:rFonts w:cs="Calibri"/>
                <w:lang w:eastAsia="en-US"/>
              </w:rPr>
            </w:pPr>
            <w:r w:rsidRPr="008F7645">
              <w:rPr>
                <w:rFonts w:cs="Calibri"/>
                <w:lang w:eastAsia="en-US"/>
              </w:rPr>
              <w:t>Factura Electrónica Sodimac S.A N° 90582</w:t>
            </w:r>
            <w:r>
              <w:rPr>
                <w:rFonts w:cs="Calibri"/>
                <w:lang w:eastAsia="en-US"/>
              </w:rPr>
              <w:t>378</w:t>
            </w:r>
            <w:r w:rsidRPr="008F7645">
              <w:rPr>
                <w:rFonts w:cs="Calibri"/>
                <w:lang w:eastAsia="en-US"/>
              </w:rPr>
              <w:t xml:space="preserve"> – 16 de mayo de 2018</w:t>
            </w:r>
          </w:p>
          <w:p w:rsidR="00E37D40" w:rsidRDefault="00E37D40" w:rsidP="003844BE">
            <w:pPr>
              <w:rPr>
                <w:rFonts w:cs="Calibri"/>
                <w:lang w:eastAsia="en-US"/>
              </w:rPr>
            </w:pPr>
            <w:r w:rsidRPr="00E37D40">
              <w:rPr>
                <w:rFonts w:cs="Calibri"/>
                <w:lang w:eastAsia="en-US"/>
              </w:rPr>
              <w:t>Factura Electrónica Sodimac S.A N° 9</w:t>
            </w:r>
            <w:r>
              <w:rPr>
                <w:rFonts w:cs="Calibri"/>
                <w:lang w:eastAsia="en-US"/>
              </w:rPr>
              <w:t>1</w:t>
            </w:r>
            <w:r w:rsidRPr="00E37D40">
              <w:rPr>
                <w:rFonts w:cs="Calibri"/>
                <w:lang w:eastAsia="en-US"/>
              </w:rPr>
              <w:t>5</w:t>
            </w:r>
            <w:r>
              <w:rPr>
                <w:rFonts w:cs="Calibri"/>
                <w:lang w:eastAsia="en-US"/>
              </w:rPr>
              <w:t>08198</w:t>
            </w:r>
            <w:r w:rsidRPr="00E37D40">
              <w:rPr>
                <w:rFonts w:cs="Calibri"/>
                <w:lang w:eastAsia="en-US"/>
              </w:rPr>
              <w:t xml:space="preserve"> – </w:t>
            </w:r>
            <w:r>
              <w:rPr>
                <w:rFonts w:cs="Calibri"/>
                <w:lang w:eastAsia="en-US"/>
              </w:rPr>
              <w:t>21</w:t>
            </w:r>
            <w:r w:rsidRPr="00E37D40">
              <w:rPr>
                <w:rFonts w:cs="Calibri"/>
                <w:lang w:eastAsia="en-US"/>
              </w:rPr>
              <w:t xml:space="preserve"> de </w:t>
            </w:r>
            <w:r>
              <w:rPr>
                <w:rFonts w:cs="Calibri"/>
                <w:lang w:eastAsia="en-US"/>
              </w:rPr>
              <w:t>junio</w:t>
            </w:r>
            <w:r w:rsidRPr="00E37D40">
              <w:rPr>
                <w:rFonts w:cs="Calibri"/>
                <w:lang w:eastAsia="en-US"/>
              </w:rPr>
              <w:t xml:space="preserve"> de 2018</w:t>
            </w:r>
          </w:p>
          <w:p w:rsidR="00E37D40" w:rsidRDefault="00045E69" w:rsidP="003844BE">
            <w:pPr>
              <w:rPr>
                <w:rFonts w:cs="Calibri"/>
                <w:lang w:eastAsia="en-US"/>
              </w:rPr>
            </w:pPr>
            <w:r w:rsidRPr="00045E69">
              <w:rPr>
                <w:rFonts w:cs="Calibri"/>
                <w:lang w:eastAsia="en-US"/>
              </w:rPr>
              <w:t>Factura Electrónica Sodimac S.A N° 9150819</w:t>
            </w:r>
            <w:r>
              <w:rPr>
                <w:rFonts w:cs="Calibri"/>
                <w:lang w:eastAsia="en-US"/>
              </w:rPr>
              <w:t>9</w:t>
            </w:r>
            <w:r w:rsidRPr="00045E69">
              <w:rPr>
                <w:rFonts w:cs="Calibri"/>
                <w:lang w:eastAsia="en-US"/>
              </w:rPr>
              <w:t xml:space="preserve"> – 21 de junio de 2018</w:t>
            </w:r>
          </w:p>
          <w:p w:rsidR="00E37D40" w:rsidRDefault="00BA78CD" w:rsidP="003844BE">
            <w:pPr>
              <w:rPr>
                <w:rFonts w:cs="Calibri"/>
                <w:lang w:eastAsia="en-US"/>
              </w:rPr>
            </w:pPr>
            <w:r w:rsidRPr="00BA78CD">
              <w:rPr>
                <w:rFonts w:cs="Calibri"/>
                <w:lang w:eastAsia="en-US"/>
              </w:rPr>
              <w:t>Factura Electrónica Sodimac S.A N° 9</w:t>
            </w:r>
            <w:r>
              <w:rPr>
                <w:rFonts w:cs="Calibri"/>
                <w:lang w:eastAsia="en-US"/>
              </w:rPr>
              <w:t>3827027</w:t>
            </w:r>
            <w:r w:rsidRPr="00BA78CD">
              <w:rPr>
                <w:rFonts w:cs="Calibri"/>
                <w:lang w:eastAsia="en-US"/>
              </w:rPr>
              <w:t xml:space="preserve"> – 2</w:t>
            </w:r>
            <w:r>
              <w:rPr>
                <w:rFonts w:cs="Calibri"/>
                <w:lang w:eastAsia="en-US"/>
              </w:rPr>
              <w:t>2</w:t>
            </w:r>
            <w:r w:rsidRPr="00BA78CD">
              <w:rPr>
                <w:rFonts w:cs="Calibri"/>
                <w:lang w:eastAsia="en-US"/>
              </w:rPr>
              <w:t xml:space="preserve"> de </w:t>
            </w:r>
            <w:r>
              <w:rPr>
                <w:rFonts w:cs="Calibri"/>
                <w:lang w:eastAsia="en-US"/>
              </w:rPr>
              <w:t xml:space="preserve">octubre </w:t>
            </w:r>
            <w:r w:rsidRPr="00BA78CD">
              <w:rPr>
                <w:rFonts w:cs="Calibri"/>
                <w:lang w:eastAsia="en-US"/>
              </w:rPr>
              <w:t>de 2018</w:t>
            </w:r>
          </w:p>
          <w:p w:rsidR="00366CE5" w:rsidRDefault="00366CE5" w:rsidP="003844BE">
            <w:pPr>
              <w:rPr>
                <w:rFonts w:cs="Calibri"/>
                <w:lang w:eastAsia="en-US"/>
              </w:rPr>
            </w:pPr>
            <w:r w:rsidRPr="00366CE5">
              <w:rPr>
                <w:rFonts w:cs="Calibri"/>
                <w:lang w:eastAsia="en-US"/>
              </w:rPr>
              <w:t>Factura Electrónica Sodimac S.A N° 9</w:t>
            </w:r>
            <w:r>
              <w:rPr>
                <w:rFonts w:cs="Calibri"/>
                <w:lang w:eastAsia="en-US"/>
              </w:rPr>
              <w:t>4</w:t>
            </w:r>
            <w:r w:rsidRPr="00366CE5">
              <w:rPr>
                <w:rFonts w:cs="Calibri"/>
                <w:lang w:eastAsia="en-US"/>
              </w:rPr>
              <w:t>10</w:t>
            </w:r>
            <w:r>
              <w:rPr>
                <w:rFonts w:cs="Calibri"/>
                <w:lang w:eastAsia="en-US"/>
              </w:rPr>
              <w:t>5544</w:t>
            </w:r>
            <w:r w:rsidRPr="00366CE5">
              <w:rPr>
                <w:rFonts w:cs="Calibri"/>
                <w:lang w:eastAsia="en-US"/>
              </w:rPr>
              <w:t xml:space="preserve"> – </w:t>
            </w:r>
            <w:r>
              <w:rPr>
                <w:rFonts w:cs="Calibri"/>
                <w:lang w:eastAsia="en-US"/>
              </w:rPr>
              <w:t>07</w:t>
            </w:r>
            <w:r w:rsidRPr="00366CE5">
              <w:rPr>
                <w:rFonts w:cs="Calibri"/>
                <w:lang w:eastAsia="en-US"/>
              </w:rPr>
              <w:t xml:space="preserve"> de </w:t>
            </w:r>
            <w:r>
              <w:rPr>
                <w:rFonts w:cs="Calibri"/>
                <w:lang w:eastAsia="en-US"/>
              </w:rPr>
              <w:t>noviembre</w:t>
            </w:r>
            <w:r w:rsidRPr="00366CE5">
              <w:rPr>
                <w:rFonts w:cs="Calibri"/>
                <w:lang w:eastAsia="en-US"/>
              </w:rPr>
              <w:t xml:space="preserve"> de 2018</w:t>
            </w:r>
          </w:p>
          <w:p w:rsidR="00E37D40" w:rsidRDefault="004802E8" w:rsidP="003844BE">
            <w:pPr>
              <w:rPr>
                <w:rFonts w:cs="Calibri"/>
                <w:lang w:eastAsia="en-US"/>
              </w:rPr>
            </w:pPr>
            <w:r w:rsidRPr="004802E8">
              <w:rPr>
                <w:rFonts w:cs="Calibri"/>
                <w:lang w:eastAsia="en-US"/>
              </w:rPr>
              <w:t>Factura Electrónica Sodimac S.A N° 9</w:t>
            </w:r>
            <w:r>
              <w:rPr>
                <w:rFonts w:cs="Calibri"/>
                <w:lang w:eastAsia="en-US"/>
              </w:rPr>
              <w:t>5135299</w:t>
            </w:r>
            <w:r w:rsidRPr="004802E8">
              <w:rPr>
                <w:rFonts w:cs="Calibri"/>
                <w:lang w:eastAsia="en-US"/>
              </w:rPr>
              <w:t xml:space="preserve"> – </w:t>
            </w:r>
            <w:r>
              <w:rPr>
                <w:rFonts w:cs="Calibri"/>
                <w:lang w:eastAsia="en-US"/>
              </w:rPr>
              <w:t>28</w:t>
            </w:r>
            <w:r w:rsidRPr="004802E8">
              <w:rPr>
                <w:rFonts w:cs="Calibri"/>
                <w:lang w:eastAsia="en-US"/>
              </w:rPr>
              <w:t xml:space="preserve"> de </w:t>
            </w:r>
            <w:r>
              <w:rPr>
                <w:rFonts w:cs="Calibri"/>
                <w:lang w:eastAsia="en-US"/>
              </w:rPr>
              <w:t>diciembre</w:t>
            </w:r>
            <w:r w:rsidRPr="004802E8">
              <w:rPr>
                <w:rFonts w:cs="Calibri"/>
                <w:lang w:eastAsia="en-US"/>
              </w:rPr>
              <w:t xml:space="preserve"> de 2018</w:t>
            </w:r>
          </w:p>
          <w:p w:rsidR="004802E8" w:rsidRDefault="004802E8" w:rsidP="003844BE">
            <w:pPr>
              <w:rPr>
                <w:rFonts w:cs="Calibri"/>
                <w:lang w:eastAsia="en-US"/>
              </w:rPr>
            </w:pPr>
            <w:r w:rsidRPr="004802E8">
              <w:rPr>
                <w:rFonts w:cs="Calibri"/>
                <w:lang w:eastAsia="en-US"/>
              </w:rPr>
              <w:t>Factura Electrónica Sodimac S.A N° 95</w:t>
            </w:r>
            <w:r>
              <w:rPr>
                <w:rFonts w:cs="Calibri"/>
                <w:lang w:eastAsia="en-US"/>
              </w:rPr>
              <w:t>659666</w:t>
            </w:r>
            <w:r w:rsidRPr="004802E8">
              <w:rPr>
                <w:rFonts w:cs="Calibri"/>
                <w:lang w:eastAsia="en-US"/>
              </w:rPr>
              <w:t xml:space="preserve"> – </w:t>
            </w:r>
            <w:r>
              <w:rPr>
                <w:rFonts w:cs="Calibri"/>
                <w:lang w:eastAsia="en-US"/>
              </w:rPr>
              <w:t>23</w:t>
            </w:r>
            <w:r w:rsidRPr="004802E8">
              <w:rPr>
                <w:rFonts w:cs="Calibri"/>
                <w:lang w:eastAsia="en-US"/>
              </w:rPr>
              <w:t xml:space="preserve"> de </w:t>
            </w:r>
            <w:r>
              <w:rPr>
                <w:rFonts w:cs="Calibri"/>
                <w:lang w:eastAsia="en-US"/>
              </w:rPr>
              <w:t>enero</w:t>
            </w:r>
            <w:r w:rsidRPr="004802E8">
              <w:rPr>
                <w:rFonts w:cs="Calibri"/>
                <w:lang w:eastAsia="en-US"/>
              </w:rPr>
              <w:t xml:space="preserve"> de 201</w:t>
            </w:r>
            <w:r>
              <w:rPr>
                <w:rFonts w:cs="Calibri"/>
                <w:lang w:eastAsia="en-US"/>
              </w:rPr>
              <w:t>9</w:t>
            </w:r>
          </w:p>
          <w:p w:rsidR="004802E8" w:rsidRDefault="004802E8" w:rsidP="003844BE">
            <w:pPr>
              <w:rPr>
                <w:rFonts w:cs="Calibri"/>
                <w:lang w:eastAsia="en-US"/>
              </w:rPr>
            </w:pPr>
            <w:r w:rsidRPr="004802E8">
              <w:rPr>
                <w:rFonts w:cs="Calibri"/>
                <w:lang w:eastAsia="en-US"/>
              </w:rPr>
              <w:t>Factura Electrónica Sodimac S.A N° 95</w:t>
            </w:r>
            <w:r>
              <w:rPr>
                <w:rFonts w:cs="Calibri"/>
                <w:lang w:eastAsia="en-US"/>
              </w:rPr>
              <w:t>806640</w:t>
            </w:r>
            <w:r w:rsidRPr="004802E8">
              <w:rPr>
                <w:rFonts w:cs="Calibri"/>
                <w:lang w:eastAsia="en-US"/>
              </w:rPr>
              <w:t xml:space="preserve"> – </w:t>
            </w:r>
            <w:r>
              <w:rPr>
                <w:rFonts w:cs="Calibri"/>
                <w:lang w:eastAsia="en-US"/>
              </w:rPr>
              <w:t>31</w:t>
            </w:r>
            <w:r w:rsidRPr="004802E8">
              <w:rPr>
                <w:rFonts w:cs="Calibri"/>
                <w:lang w:eastAsia="en-US"/>
              </w:rPr>
              <w:t xml:space="preserve"> de enero de 2019</w:t>
            </w:r>
          </w:p>
          <w:p w:rsidR="004802E8" w:rsidRDefault="002760F4" w:rsidP="003844BE">
            <w:pPr>
              <w:rPr>
                <w:rFonts w:cs="Calibri"/>
                <w:lang w:eastAsia="en-US"/>
              </w:rPr>
            </w:pPr>
            <w:r w:rsidRPr="002760F4">
              <w:rPr>
                <w:rFonts w:cs="Calibri"/>
                <w:lang w:eastAsia="en-US"/>
              </w:rPr>
              <w:t>Factura Electrónica Sodimac S.A N° 9</w:t>
            </w:r>
            <w:r>
              <w:rPr>
                <w:rFonts w:cs="Calibri"/>
                <w:lang w:eastAsia="en-US"/>
              </w:rPr>
              <w:t>6750485</w:t>
            </w:r>
            <w:r w:rsidRPr="002760F4">
              <w:rPr>
                <w:rFonts w:cs="Calibri"/>
                <w:lang w:eastAsia="en-US"/>
              </w:rPr>
              <w:t xml:space="preserve"> – </w:t>
            </w:r>
            <w:r>
              <w:rPr>
                <w:rFonts w:cs="Calibri"/>
                <w:lang w:eastAsia="en-US"/>
              </w:rPr>
              <w:t>15</w:t>
            </w:r>
            <w:r w:rsidRPr="002760F4">
              <w:rPr>
                <w:rFonts w:cs="Calibri"/>
                <w:lang w:eastAsia="en-US"/>
              </w:rPr>
              <w:t xml:space="preserve"> de </w:t>
            </w:r>
            <w:r>
              <w:rPr>
                <w:rFonts w:cs="Calibri"/>
                <w:lang w:eastAsia="en-US"/>
              </w:rPr>
              <w:t>marzo</w:t>
            </w:r>
            <w:r w:rsidRPr="002760F4">
              <w:rPr>
                <w:rFonts w:cs="Calibri"/>
                <w:lang w:eastAsia="en-US"/>
              </w:rPr>
              <w:t xml:space="preserve"> de 2019</w:t>
            </w:r>
          </w:p>
          <w:p w:rsidR="001E1F46" w:rsidRDefault="001E1F46" w:rsidP="003844BE">
            <w:pPr>
              <w:rPr>
                <w:rFonts w:cs="Calibri"/>
                <w:lang w:eastAsia="en-US"/>
              </w:rPr>
            </w:pPr>
            <w:r w:rsidRPr="001E1F46">
              <w:rPr>
                <w:rFonts w:cs="Calibri"/>
                <w:lang w:eastAsia="en-US"/>
              </w:rPr>
              <w:t>Factura Electrónica Sodimac S.A N° 96750</w:t>
            </w:r>
            <w:r>
              <w:rPr>
                <w:rFonts w:cs="Calibri"/>
                <w:lang w:eastAsia="en-US"/>
              </w:rPr>
              <w:t>694</w:t>
            </w:r>
            <w:r w:rsidRPr="001E1F46">
              <w:rPr>
                <w:rFonts w:cs="Calibri"/>
                <w:lang w:eastAsia="en-US"/>
              </w:rPr>
              <w:t xml:space="preserve"> – 1</w:t>
            </w:r>
            <w:r>
              <w:rPr>
                <w:rFonts w:cs="Calibri"/>
                <w:lang w:eastAsia="en-US"/>
              </w:rPr>
              <w:t>9</w:t>
            </w:r>
            <w:r w:rsidRPr="001E1F46">
              <w:rPr>
                <w:rFonts w:cs="Calibri"/>
                <w:lang w:eastAsia="en-US"/>
              </w:rPr>
              <w:t xml:space="preserve"> de marzo de 2019</w:t>
            </w:r>
          </w:p>
          <w:p w:rsidR="00004ABF" w:rsidRDefault="00004ABF" w:rsidP="003844BE">
            <w:pPr>
              <w:rPr>
                <w:rFonts w:cs="Calibri"/>
                <w:lang w:eastAsia="en-US"/>
              </w:rPr>
            </w:pPr>
            <w:r w:rsidRPr="00004ABF">
              <w:rPr>
                <w:rFonts w:cs="Calibri"/>
                <w:lang w:eastAsia="en-US"/>
              </w:rPr>
              <w:t>Factura Electrónica Sodimac S.A N° 96750</w:t>
            </w:r>
            <w:r>
              <w:rPr>
                <w:rFonts w:cs="Calibri"/>
                <w:lang w:eastAsia="en-US"/>
              </w:rPr>
              <w:t>520</w:t>
            </w:r>
            <w:r w:rsidRPr="00004ABF">
              <w:rPr>
                <w:rFonts w:cs="Calibri"/>
                <w:lang w:eastAsia="en-US"/>
              </w:rPr>
              <w:t xml:space="preserve"> – </w:t>
            </w:r>
            <w:r>
              <w:rPr>
                <w:rFonts w:cs="Calibri"/>
                <w:lang w:eastAsia="en-US"/>
              </w:rPr>
              <w:t>02</w:t>
            </w:r>
            <w:r w:rsidRPr="00004ABF">
              <w:rPr>
                <w:rFonts w:cs="Calibri"/>
                <w:lang w:eastAsia="en-US"/>
              </w:rPr>
              <w:t xml:space="preserve"> de </w:t>
            </w:r>
            <w:r>
              <w:rPr>
                <w:rFonts w:cs="Calibri"/>
                <w:lang w:eastAsia="en-US"/>
              </w:rPr>
              <w:t>abril</w:t>
            </w:r>
            <w:r w:rsidRPr="00004ABF">
              <w:rPr>
                <w:rFonts w:cs="Calibri"/>
                <w:lang w:eastAsia="en-US"/>
              </w:rPr>
              <w:t xml:space="preserve"> de 2019</w:t>
            </w:r>
          </w:p>
          <w:p w:rsidR="00004ABF" w:rsidRDefault="00004ABF" w:rsidP="003844BE">
            <w:pPr>
              <w:rPr>
                <w:rFonts w:cs="Calibri"/>
                <w:lang w:eastAsia="en-US"/>
              </w:rPr>
            </w:pPr>
            <w:r w:rsidRPr="00004ABF">
              <w:rPr>
                <w:rFonts w:cs="Calibri"/>
                <w:lang w:eastAsia="en-US"/>
              </w:rPr>
              <w:t>Factura Electrónica Sodimac S.A N° 96750</w:t>
            </w:r>
            <w:r w:rsidR="00BB431B">
              <w:rPr>
                <w:rFonts w:cs="Calibri"/>
                <w:lang w:eastAsia="en-US"/>
              </w:rPr>
              <w:t>336</w:t>
            </w:r>
            <w:r w:rsidRPr="00004ABF">
              <w:rPr>
                <w:rFonts w:cs="Calibri"/>
                <w:lang w:eastAsia="en-US"/>
              </w:rPr>
              <w:t xml:space="preserve"> – </w:t>
            </w:r>
            <w:r w:rsidR="00BB431B">
              <w:rPr>
                <w:rFonts w:cs="Calibri"/>
                <w:lang w:eastAsia="en-US"/>
              </w:rPr>
              <w:t>11</w:t>
            </w:r>
            <w:r w:rsidRPr="00004ABF">
              <w:rPr>
                <w:rFonts w:cs="Calibri"/>
                <w:lang w:eastAsia="en-US"/>
              </w:rPr>
              <w:t xml:space="preserve"> de abril de 2019</w:t>
            </w:r>
          </w:p>
          <w:p w:rsidR="00004ABF" w:rsidRPr="00640A49" w:rsidRDefault="00004ABF" w:rsidP="003844BE">
            <w:pPr>
              <w:rPr>
                <w:rFonts w:cs="Calibri"/>
                <w:lang w:eastAsia="en-US"/>
              </w:rPr>
            </w:pPr>
            <w:r w:rsidRPr="00004ABF">
              <w:rPr>
                <w:rFonts w:cs="Calibri"/>
                <w:lang w:eastAsia="en-US"/>
              </w:rPr>
              <w:t>Factura Electrónica Sodimac S.A N° 9</w:t>
            </w:r>
            <w:r w:rsidR="00BB431B">
              <w:rPr>
                <w:rFonts w:cs="Calibri"/>
                <w:lang w:eastAsia="en-US"/>
              </w:rPr>
              <w:t>1508197</w:t>
            </w:r>
            <w:r w:rsidRPr="00004ABF">
              <w:rPr>
                <w:rFonts w:cs="Calibri"/>
                <w:lang w:eastAsia="en-US"/>
              </w:rPr>
              <w:t xml:space="preserve"> – </w:t>
            </w:r>
            <w:r w:rsidR="00BB431B">
              <w:rPr>
                <w:rFonts w:cs="Calibri"/>
                <w:lang w:eastAsia="en-US"/>
              </w:rPr>
              <w:t>21</w:t>
            </w:r>
            <w:r w:rsidRPr="00004ABF">
              <w:rPr>
                <w:rFonts w:cs="Calibri"/>
                <w:lang w:eastAsia="en-US"/>
              </w:rPr>
              <w:t xml:space="preserve"> de </w:t>
            </w:r>
            <w:r w:rsidR="00BB431B">
              <w:rPr>
                <w:rFonts w:cs="Calibri"/>
                <w:lang w:eastAsia="en-US"/>
              </w:rPr>
              <w:t>junio</w:t>
            </w:r>
            <w:r w:rsidRPr="00004ABF">
              <w:rPr>
                <w:rFonts w:cs="Calibri"/>
                <w:lang w:eastAsia="en-US"/>
              </w:rPr>
              <w:t xml:space="preserve"> de 201</w:t>
            </w:r>
            <w:r w:rsidR="00BB431B">
              <w:rPr>
                <w:rFonts w:cs="Calibri"/>
                <w:lang w:eastAsia="en-US"/>
              </w:rPr>
              <w:t>8</w:t>
            </w:r>
          </w:p>
        </w:tc>
      </w:tr>
      <w:tr w:rsidR="00E10CB6" w:rsidRPr="0098474A" w:rsidTr="00BF3D49">
        <w:trPr>
          <w:trHeight w:val="264"/>
          <w:jc w:val="center"/>
        </w:trPr>
        <w:tc>
          <w:tcPr>
            <w:tcW w:w="1207" w:type="pct"/>
            <w:vAlign w:val="center"/>
          </w:tcPr>
          <w:p w:rsidR="00E10CB6" w:rsidRDefault="00A02D0D" w:rsidP="004A20CC">
            <w:pPr>
              <w:jc w:val="center"/>
              <w:rPr>
                <w:rFonts w:cs="Calibri"/>
              </w:rPr>
            </w:pPr>
            <w:r>
              <w:rPr>
                <w:rFonts w:cs="Calibri"/>
              </w:rPr>
              <w:t>3</w:t>
            </w:r>
          </w:p>
        </w:tc>
        <w:tc>
          <w:tcPr>
            <w:tcW w:w="3793" w:type="pct"/>
            <w:vAlign w:val="center"/>
          </w:tcPr>
          <w:p w:rsidR="002E5A10" w:rsidRPr="00873E66" w:rsidRDefault="004C5D8B" w:rsidP="003844BE">
            <w:pPr>
              <w:rPr>
                <w:rFonts w:cs="Calibri"/>
              </w:rPr>
            </w:pPr>
            <w:r w:rsidRPr="00873E66">
              <w:rPr>
                <w:rFonts w:cs="Calibri"/>
              </w:rPr>
              <w:t>Set de fotografías</w:t>
            </w:r>
          </w:p>
        </w:tc>
      </w:tr>
      <w:tr w:rsidR="00CD59BF" w:rsidRPr="0098474A" w:rsidTr="00BF3D49">
        <w:trPr>
          <w:trHeight w:val="264"/>
          <w:jc w:val="center"/>
        </w:trPr>
        <w:tc>
          <w:tcPr>
            <w:tcW w:w="1207" w:type="pct"/>
            <w:vAlign w:val="center"/>
          </w:tcPr>
          <w:p w:rsidR="00CD59BF" w:rsidRDefault="00CD59BF" w:rsidP="004A20CC">
            <w:pPr>
              <w:jc w:val="center"/>
              <w:rPr>
                <w:rFonts w:cs="Calibri"/>
              </w:rPr>
            </w:pPr>
            <w:r>
              <w:rPr>
                <w:rFonts w:cs="Calibri"/>
              </w:rPr>
              <w:t>4</w:t>
            </w:r>
          </w:p>
        </w:tc>
        <w:tc>
          <w:tcPr>
            <w:tcW w:w="3793" w:type="pct"/>
            <w:vAlign w:val="center"/>
          </w:tcPr>
          <w:p w:rsidR="004C5D8B" w:rsidRPr="00873E66" w:rsidRDefault="004C5D8B" w:rsidP="004C5D8B">
            <w:pPr>
              <w:rPr>
                <w:rFonts w:cs="Calibri"/>
              </w:rPr>
            </w:pPr>
            <w:r w:rsidRPr="00873E66">
              <w:rPr>
                <w:rFonts w:cs="Calibri"/>
              </w:rPr>
              <w:t>Factura Electrónica RyV SpA N° 654 – 05 de marzo de 2020</w:t>
            </w:r>
          </w:p>
          <w:p w:rsidR="004C5D8B" w:rsidRPr="00873E66" w:rsidRDefault="004C5D8B" w:rsidP="004C5D8B">
            <w:pPr>
              <w:rPr>
                <w:rFonts w:cs="Calibri"/>
              </w:rPr>
            </w:pPr>
            <w:r w:rsidRPr="00873E66">
              <w:rPr>
                <w:rFonts w:cs="Calibri"/>
              </w:rPr>
              <w:t>Orden de compra N° 613598 – 23 de diciembre de 2019</w:t>
            </w:r>
          </w:p>
          <w:p w:rsidR="004C5D8B" w:rsidRPr="00873E66" w:rsidRDefault="004C5D8B" w:rsidP="004C5D8B">
            <w:pPr>
              <w:rPr>
                <w:rFonts w:cs="Calibri"/>
              </w:rPr>
            </w:pPr>
            <w:r w:rsidRPr="00873E66">
              <w:rPr>
                <w:rFonts w:cs="Calibri"/>
              </w:rPr>
              <w:t>Orden de compra N° 606264 – 11 de noviembre de 2019</w:t>
            </w:r>
          </w:p>
          <w:p w:rsidR="004C5D8B" w:rsidRPr="00873E66" w:rsidRDefault="004C5D8B" w:rsidP="004C5D8B">
            <w:pPr>
              <w:rPr>
                <w:rFonts w:cs="Calibri"/>
              </w:rPr>
            </w:pPr>
            <w:r w:rsidRPr="00873E66">
              <w:rPr>
                <w:rFonts w:cs="Calibri"/>
              </w:rPr>
              <w:t>Orden de compra N° 621262 – 10 de febrero de 2020</w:t>
            </w:r>
          </w:p>
          <w:p w:rsidR="004C5D8B" w:rsidRPr="00873E66" w:rsidRDefault="004C5D8B" w:rsidP="004C5D8B">
            <w:pPr>
              <w:rPr>
                <w:rFonts w:cs="Calibri"/>
              </w:rPr>
            </w:pPr>
            <w:r w:rsidRPr="00873E66">
              <w:rPr>
                <w:rFonts w:cs="Calibri"/>
              </w:rPr>
              <w:t>Orden de compra N° 584966 – 27 de junio de 2019</w:t>
            </w:r>
          </w:p>
          <w:p w:rsidR="004C5D8B" w:rsidRPr="00873E66" w:rsidRDefault="004C5D8B" w:rsidP="004C5D8B">
            <w:pPr>
              <w:rPr>
                <w:rFonts w:cs="Calibri"/>
              </w:rPr>
            </w:pPr>
            <w:r w:rsidRPr="00873E66">
              <w:rPr>
                <w:rFonts w:cs="Calibri"/>
              </w:rPr>
              <w:t>Orden de compra N° 624420 – 28 de febrero de 2020</w:t>
            </w:r>
          </w:p>
        </w:tc>
      </w:tr>
      <w:tr w:rsidR="00CD59BF" w:rsidRPr="0098474A" w:rsidTr="00BF3D49">
        <w:trPr>
          <w:trHeight w:val="264"/>
          <w:jc w:val="center"/>
        </w:trPr>
        <w:tc>
          <w:tcPr>
            <w:tcW w:w="1207" w:type="pct"/>
            <w:vAlign w:val="center"/>
          </w:tcPr>
          <w:p w:rsidR="00CD59BF" w:rsidRDefault="00CD59BF" w:rsidP="004A20CC">
            <w:pPr>
              <w:jc w:val="center"/>
              <w:rPr>
                <w:rFonts w:cs="Calibri"/>
              </w:rPr>
            </w:pPr>
            <w:r>
              <w:rPr>
                <w:rFonts w:cs="Calibri"/>
              </w:rPr>
              <w:t>5</w:t>
            </w:r>
          </w:p>
        </w:tc>
        <w:tc>
          <w:tcPr>
            <w:tcW w:w="3793" w:type="pct"/>
            <w:vAlign w:val="center"/>
          </w:tcPr>
          <w:p w:rsidR="00E64B93" w:rsidRDefault="00E64B93" w:rsidP="00E64B93">
            <w:pPr>
              <w:rPr>
                <w:lang w:val="es-CL"/>
              </w:rPr>
            </w:pPr>
            <w:r w:rsidRPr="00E64B93">
              <w:rPr>
                <w:lang w:val="es-CL"/>
              </w:rPr>
              <w:t>Plan de trabajo ingreso de camione</w:t>
            </w:r>
            <w:r w:rsidR="004C5D8B">
              <w:rPr>
                <w:lang w:val="es-CL"/>
              </w:rPr>
              <w:t>s</w:t>
            </w:r>
          </w:p>
          <w:p w:rsidR="00E64B93" w:rsidRPr="00E64B93" w:rsidRDefault="00E64B93" w:rsidP="00E64B93">
            <w:pPr>
              <w:rPr>
                <w:lang w:val="es-CL"/>
              </w:rPr>
            </w:pPr>
            <w:r w:rsidRPr="00E64B93">
              <w:rPr>
                <w:lang w:val="es-CL"/>
              </w:rPr>
              <w:lastRenderedPageBreak/>
              <w:t>Carta conductora de la entrega del programa de cumplimiento</w:t>
            </w:r>
          </w:p>
          <w:p w:rsidR="00CD59BF" w:rsidRPr="00873E66" w:rsidRDefault="00E64B93" w:rsidP="004C5D8B">
            <w:pPr>
              <w:rPr>
                <w:rFonts w:cs="Calibri"/>
                <w:lang w:val="es-CL"/>
              </w:rPr>
            </w:pPr>
            <w:r>
              <w:rPr>
                <w:lang w:val="es-CL"/>
              </w:rPr>
              <w:t>R</w:t>
            </w:r>
            <w:r w:rsidRPr="00E64B93">
              <w:rPr>
                <w:lang w:val="es-CL"/>
              </w:rPr>
              <w:t>egistro de implementación de plan de trabajo de ingreso de camiones</w:t>
            </w:r>
          </w:p>
        </w:tc>
      </w:tr>
      <w:tr w:rsidR="00CD59BF" w:rsidRPr="0098474A" w:rsidTr="00BF3D49">
        <w:trPr>
          <w:trHeight w:val="264"/>
          <w:jc w:val="center"/>
        </w:trPr>
        <w:tc>
          <w:tcPr>
            <w:tcW w:w="1207" w:type="pct"/>
            <w:vAlign w:val="center"/>
          </w:tcPr>
          <w:p w:rsidR="00CD59BF" w:rsidRDefault="00CD59BF" w:rsidP="004A20CC">
            <w:pPr>
              <w:jc w:val="center"/>
              <w:rPr>
                <w:rFonts w:cs="Calibri"/>
              </w:rPr>
            </w:pPr>
            <w:r>
              <w:rPr>
                <w:rFonts w:cs="Calibri"/>
              </w:rPr>
              <w:lastRenderedPageBreak/>
              <w:t>6</w:t>
            </w:r>
          </w:p>
        </w:tc>
        <w:tc>
          <w:tcPr>
            <w:tcW w:w="3793" w:type="pct"/>
            <w:vAlign w:val="center"/>
          </w:tcPr>
          <w:p w:rsidR="00CD59BF" w:rsidRPr="00873E66" w:rsidRDefault="00936918" w:rsidP="003844BE">
            <w:pPr>
              <w:rPr>
                <w:rFonts w:cs="Calibri"/>
              </w:rPr>
            </w:pPr>
            <w:r w:rsidRPr="00936918">
              <w:rPr>
                <w:rFonts w:cs="Calibri"/>
              </w:rPr>
              <w:t>Informe medición de ruidos n° 0844882020</w:t>
            </w:r>
            <w:r>
              <w:rPr>
                <w:rFonts w:cs="Calibri"/>
              </w:rPr>
              <w:t xml:space="preserve"> – EFTA Acustec</w:t>
            </w:r>
          </w:p>
        </w:tc>
      </w:tr>
      <w:tr w:rsidR="00CD59BF" w:rsidRPr="0098474A" w:rsidTr="00BF3D49">
        <w:trPr>
          <w:trHeight w:val="264"/>
          <w:jc w:val="center"/>
        </w:trPr>
        <w:tc>
          <w:tcPr>
            <w:tcW w:w="1207" w:type="pct"/>
            <w:vAlign w:val="center"/>
          </w:tcPr>
          <w:p w:rsidR="00CD59BF" w:rsidRDefault="00CD59BF" w:rsidP="004A20CC">
            <w:pPr>
              <w:jc w:val="center"/>
              <w:rPr>
                <w:rFonts w:cs="Calibri"/>
              </w:rPr>
            </w:pPr>
            <w:r>
              <w:rPr>
                <w:rFonts w:cs="Calibri"/>
              </w:rPr>
              <w:t>7</w:t>
            </w:r>
          </w:p>
        </w:tc>
        <w:tc>
          <w:tcPr>
            <w:tcW w:w="3793" w:type="pct"/>
            <w:vAlign w:val="center"/>
          </w:tcPr>
          <w:p w:rsidR="00CD59BF" w:rsidRPr="00873E66" w:rsidRDefault="00BF3D49" w:rsidP="00BF3D49">
            <w:pPr>
              <w:jc w:val="both"/>
              <w:rPr>
                <w:rFonts w:cs="Calibri"/>
              </w:rPr>
            </w:pPr>
            <w:r w:rsidRPr="00BF3D49">
              <w:rPr>
                <w:rFonts w:cs="Calibri"/>
              </w:rPr>
              <w:t>Programa de Cumplimiento simplificado para infracciones a la Norma de emisión de ruido D.S. N° 38/2011.</w:t>
            </w:r>
          </w:p>
        </w:tc>
      </w:tr>
      <w:tr w:rsidR="00CD59BF" w:rsidRPr="0098474A" w:rsidTr="00BF3D49">
        <w:trPr>
          <w:trHeight w:val="264"/>
          <w:jc w:val="center"/>
        </w:trPr>
        <w:tc>
          <w:tcPr>
            <w:tcW w:w="1207" w:type="pct"/>
            <w:vAlign w:val="center"/>
          </w:tcPr>
          <w:p w:rsidR="00CD59BF" w:rsidRDefault="00CD59BF" w:rsidP="004A20CC">
            <w:pPr>
              <w:jc w:val="center"/>
              <w:rPr>
                <w:rFonts w:cs="Calibri"/>
              </w:rPr>
            </w:pPr>
            <w:r>
              <w:rPr>
                <w:rFonts w:cs="Calibri"/>
              </w:rPr>
              <w:t>8</w:t>
            </w:r>
          </w:p>
        </w:tc>
        <w:tc>
          <w:tcPr>
            <w:tcW w:w="3793" w:type="pct"/>
            <w:vAlign w:val="center"/>
          </w:tcPr>
          <w:p w:rsidR="00CD59BF" w:rsidRPr="00873E66" w:rsidRDefault="006852CA" w:rsidP="003844BE">
            <w:pPr>
              <w:rPr>
                <w:rFonts w:cs="Calibri"/>
              </w:rPr>
            </w:pPr>
            <w:r w:rsidRPr="006852CA">
              <w:rPr>
                <w:rFonts w:cs="Calibri"/>
              </w:rPr>
              <w:t>Programa de Cumplimiento simplificado para infracciones a la Norma de emisión de ruido D.S. N° 38/2011.</w:t>
            </w:r>
          </w:p>
        </w:tc>
      </w:tr>
      <w:bookmarkEnd w:id="89"/>
    </w:tbl>
    <w:p w:rsidR="004A20CC" w:rsidRPr="00B90999" w:rsidRDefault="004A20CC" w:rsidP="006852CA">
      <w:pPr>
        <w:spacing w:line="240" w:lineRule="auto"/>
        <w:jc w:val="center"/>
        <w:rPr>
          <w:rFonts w:ascii="Calibri" w:eastAsia="Calibri" w:hAnsi="Calibri" w:cs="Calibri"/>
          <w:sz w:val="20"/>
          <w:szCs w:val="20"/>
        </w:rPr>
      </w:pPr>
    </w:p>
    <w:sectPr w:rsidR="004A20CC" w:rsidRPr="00B90999"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35BE" w:rsidRDefault="00EC35BE" w:rsidP="00E56524">
      <w:pPr>
        <w:spacing w:after="0" w:line="240" w:lineRule="auto"/>
      </w:pPr>
      <w:r>
        <w:separator/>
      </w:r>
    </w:p>
    <w:p w:rsidR="00EC35BE" w:rsidRDefault="00EC35BE"/>
  </w:endnote>
  <w:endnote w:type="continuationSeparator" w:id="0">
    <w:p w:rsidR="00EC35BE" w:rsidRDefault="00EC35BE" w:rsidP="00E56524">
      <w:pPr>
        <w:spacing w:after="0" w:line="240" w:lineRule="auto"/>
      </w:pPr>
      <w:r>
        <w:continuationSeparator/>
      </w:r>
    </w:p>
    <w:p w:rsidR="00EC35BE" w:rsidRDefault="00EC3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F27838" w:rsidRDefault="00F27838">
        <w:pPr>
          <w:pStyle w:val="Piedepgina"/>
          <w:jc w:val="right"/>
        </w:pPr>
        <w:r>
          <w:fldChar w:fldCharType="begin"/>
        </w:r>
        <w:r>
          <w:instrText>PAGE   \* MERGEFORMAT</w:instrText>
        </w:r>
        <w:r>
          <w:fldChar w:fldCharType="separate"/>
        </w:r>
        <w:r w:rsidRPr="00BA6543">
          <w:rPr>
            <w:noProof/>
            <w:lang w:val="es-ES"/>
          </w:rPr>
          <w:t>3</w:t>
        </w:r>
        <w:r>
          <w:fldChar w:fldCharType="end"/>
        </w:r>
      </w:p>
    </w:sdtContent>
  </w:sdt>
  <w:p w:rsidR="00F27838" w:rsidRPr="00E56524" w:rsidRDefault="00F27838" w:rsidP="007F72F9">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27838" w:rsidRPr="00E56524" w:rsidRDefault="00F27838" w:rsidP="007F72F9">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7838" w:rsidRDefault="00F27838">
    <w:pPr>
      <w:pStyle w:val="Piedepgina"/>
      <w:jc w:val="right"/>
    </w:pPr>
  </w:p>
  <w:p w:rsidR="00F27838" w:rsidRPr="00E56524" w:rsidRDefault="00F27838"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27838" w:rsidRPr="00E56524" w:rsidRDefault="00F27838"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 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F27838" w:rsidRDefault="00F2783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F27838" w:rsidRDefault="00F27838">
        <w:pPr>
          <w:pStyle w:val="Piedepgina"/>
          <w:jc w:val="right"/>
        </w:pPr>
        <w:r>
          <w:fldChar w:fldCharType="begin"/>
        </w:r>
        <w:r>
          <w:instrText>PAGE   \* MERGEFORMAT</w:instrText>
        </w:r>
        <w:r>
          <w:fldChar w:fldCharType="separate"/>
        </w:r>
        <w:r w:rsidRPr="00BA6543">
          <w:rPr>
            <w:noProof/>
            <w:lang w:val="es-ES"/>
          </w:rPr>
          <w:t>9</w:t>
        </w:r>
        <w:r>
          <w:fldChar w:fldCharType="end"/>
        </w:r>
      </w:p>
    </w:sdtContent>
  </w:sdt>
  <w:p w:rsidR="00F27838" w:rsidRPr="00E56524" w:rsidRDefault="00F27838"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27838" w:rsidRPr="00E56524" w:rsidRDefault="00F27838"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 142</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Oficina 604</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Puerto Montt</w:t>
    </w:r>
  </w:p>
  <w:p w:rsidR="00F27838" w:rsidRDefault="00F278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35BE" w:rsidRDefault="00EC35BE" w:rsidP="00E56524">
      <w:pPr>
        <w:spacing w:after="0" w:line="240" w:lineRule="auto"/>
      </w:pPr>
      <w:r>
        <w:separator/>
      </w:r>
    </w:p>
    <w:p w:rsidR="00EC35BE" w:rsidRDefault="00EC35BE"/>
  </w:footnote>
  <w:footnote w:type="continuationSeparator" w:id="0">
    <w:p w:rsidR="00EC35BE" w:rsidRDefault="00EC35BE" w:rsidP="00E56524">
      <w:pPr>
        <w:spacing w:after="0" w:line="240" w:lineRule="auto"/>
      </w:pPr>
      <w:r>
        <w:continuationSeparator/>
      </w:r>
    </w:p>
    <w:p w:rsidR="00EC35BE" w:rsidRDefault="00EC35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C948F2"/>
    <w:multiLevelType w:val="hybridMultilevel"/>
    <w:tmpl w:val="E32EFC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5941E15"/>
    <w:multiLevelType w:val="hybridMultilevel"/>
    <w:tmpl w:val="8FEA86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71D01C7"/>
    <w:multiLevelType w:val="hybridMultilevel"/>
    <w:tmpl w:val="2C24CAC2"/>
    <w:lvl w:ilvl="0" w:tplc="03E49172">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B4C0D4A"/>
    <w:multiLevelType w:val="hybridMultilevel"/>
    <w:tmpl w:val="7AF6C56C"/>
    <w:lvl w:ilvl="0" w:tplc="B0B6DBD8">
      <w:start w:val="1"/>
      <w:numFmt w:val="decimal"/>
      <w:lvlText w:val="%1."/>
      <w:lvlJc w:val="left"/>
      <w:pPr>
        <w:ind w:left="386" w:hanging="360"/>
      </w:pPr>
      <w:rPr>
        <w:rFonts w:hint="default"/>
      </w:rPr>
    </w:lvl>
    <w:lvl w:ilvl="1" w:tplc="340A0019" w:tentative="1">
      <w:start w:val="1"/>
      <w:numFmt w:val="lowerLetter"/>
      <w:lvlText w:val="%2."/>
      <w:lvlJc w:val="left"/>
      <w:pPr>
        <w:ind w:left="1106" w:hanging="360"/>
      </w:pPr>
    </w:lvl>
    <w:lvl w:ilvl="2" w:tplc="340A001B" w:tentative="1">
      <w:start w:val="1"/>
      <w:numFmt w:val="lowerRoman"/>
      <w:lvlText w:val="%3."/>
      <w:lvlJc w:val="right"/>
      <w:pPr>
        <w:ind w:left="1826" w:hanging="180"/>
      </w:pPr>
    </w:lvl>
    <w:lvl w:ilvl="3" w:tplc="340A000F" w:tentative="1">
      <w:start w:val="1"/>
      <w:numFmt w:val="decimal"/>
      <w:lvlText w:val="%4."/>
      <w:lvlJc w:val="left"/>
      <w:pPr>
        <w:ind w:left="2546" w:hanging="360"/>
      </w:pPr>
    </w:lvl>
    <w:lvl w:ilvl="4" w:tplc="340A0019" w:tentative="1">
      <w:start w:val="1"/>
      <w:numFmt w:val="lowerLetter"/>
      <w:lvlText w:val="%5."/>
      <w:lvlJc w:val="left"/>
      <w:pPr>
        <w:ind w:left="3266" w:hanging="360"/>
      </w:pPr>
    </w:lvl>
    <w:lvl w:ilvl="5" w:tplc="340A001B" w:tentative="1">
      <w:start w:val="1"/>
      <w:numFmt w:val="lowerRoman"/>
      <w:lvlText w:val="%6."/>
      <w:lvlJc w:val="right"/>
      <w:pPr>
        <w:ind w:left="3986" w:hanging="180"/>
      </w:pPr>
    </w:lvl>
    <w:lvl w:ilvl="6" w:tplc="340A000F" w:tentative="1">
      <w:start w:val="1"/>
      <w:numFmt w:val="decimal"/>
      <w:lvlText w:val="%7."/>
      <w:lvlJc w:val="left"/>
      <w:pPr>
        <w:ind w:left="4706" w:hanging="360"/>
      </w:pPr>
    </w:lvl>
    <w:lvl w:ilvl="7" w:tplc="340A0019" w:tentative="1">
      <w:start w:val="1"/>
      <w:numFmt w:val="lowerLetter"/>
      <w:lvlText w:val="%8."/>
      <w:lvlJc w:val="left"/>
      <w:pPr>
        <w:ind w:left="5426" w:hanging="360"/>
      </w:pPr>
    </w:lvl>
    <w:lvl w:ilvl="8" w:tplc="340A001B" w:tentative="1">
      <w:start w:val="1"/>
      <w:numFmt w:val="lowerRoman"/>
      <w:lvlText w:val="%9."/>
      <w:lvlJc w:val="right"/>
      <w:pPr>
        <w:ind w:left="6146" w:hanging="180"/>
      </w:pPr>
    </w:lvl>
  </w:abstractNum>
  <w:abstractNum w:abstractNumId="7" w15:restartNumberingAfterBreak="0">
    <w:nsid w:val="110B761C"/>
    <w:multiLevelType w:val="hybridMultilevel"/>
    <w:tmpl w:val="32DEED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37E73BE"/>
    <w:multiLevelType w:val="hybridMultilevel"/>
    <w:tmpl w:val="FDD43628"/>
    <w:lvl w:ilvl="0" w:tplc="340A000F">
      <w:start w:val="1"/>
      <w:numFmt w:val="decimal"/>
      <w:lvlText w:val="%1."/>
      <w:lvlJc w:val="left"/>
      <w:pPr>
        <w:ind w:left="746" w:hanging="360"/>
      </w:pPr>
    </w:lvl>
    <w:lvl w:ilvl="1" w:tplc="340A0019" w:tentative="1">
      <w:start w:val="1"/>
      <w:numFmt w:val="lowerLetter"/>
      <w:lvlText w:val="%2."/>
      <w:lvlJc w:val="left"/>
      <w:pPr>
        <w:ind w:left="1466" w:hanging="360"/>
      </w:pPr>
    </w:lvl>
    <w:lvl w:ilvl="2" w:tplc="340A001B" w:tentative="1">
      <w:start w:val="1"/>
      <w:numFmt w:val="lowerRoman"/>
      <w:lvlText w:val="%3."/>
      <w:lvlJc w:val="right"/>
      <w:pPr>
        <w:ind w:left="2186" w:hanging="180"/>
      </w:pPr>
    </w:lvl>
    <w:lvl w:ilvl="3" w:tplc="340A000F" w:tentative="1">
      <w:start w:val="1"/>
      <w:numFmt w:val="decimal"/>
      <w:lvlText w:val="%4."/>
      <w:lvlJc w:val="left"/>
      <w:pPr>
        <w:ind w:left="2906" w:hanging="360"/>
      </w:pPr>
    </w:lvl>
    <w:lvl w:ilvl="4" w:tplc="340A0019" w:tentative="1">
      <w:start w:val="1"/>
      <w:numFmt w:val="lowerLetter"/>
      <w:lvlText w:val="%5."/>
      <w:lvlJc w:val="left"/>
      <w:pPr>
        <w:ind w:left="3626" w:hanging="360"/>
      </w:pPr>
    </w:lvl>
    <w:lvl w:ilvl="5" w:tplc="340A001B" w:tentative="1">
      <w:start w:val="1"/>
      <w:numFmt w:val="lowerRoman"/>
      <w:lvlText w:val="%6."/>
      <w:lvlJc w:val="right"/>
      <w:pPr>
        <w:ind w:left="4346" w:hanging="180"/>
      </w:pPr>
    </w:lvl>
    <w:lvl w:ilvl="6" w:tplc="340A000F" w:tentative="1">
      <w:start w:val="1"/>
      <w:numFmt w:val="decimal"/>
      <w:lvlText w:val="%7."/>
      <w:lvlJc w:val="left"/>
      <w:pPr>
        <w:ind w:left="5066" w:hanging="360"/>
      </w:pPr>
    </w:lvl>
    <w:lvl w:ilvl="7" w:tplc="340A0019" w:tentative="1">
      <w:start w:val="1"/>
      <w:numFmt w:val="lowerLetter"/>
      <w:lvlText w:val="%8."/>
      <w:lvlJc w:val="left"/>
      <w:pPr>
        <w:ind w:left="5786" w:hanging="360"/>
      </w:pPr>
    </w:lvl>
    <w:lvl w:ilvl="8" w:tplc="340A001B" w:tentative="1">
      <w:start w:val="1"/>
      <w:numFmt w:val="lowerRoman"/>
      <w:lvlText w:val="%9."/>
      <w:lvlJc w:val="right"/>
      <w:pPr>
        <w:ind w:left="6506" w:hanging="180"/>
      </w:pPr>
    </w:lvl>
  </w:abstractNum>
  <w:abstractNum w:abstractNumId="9" w15:restartNumberingAfterBreak="0">
    <w:nsid w:val="18B22002"/>
    <w:multiLevelType w:val="hybridMultilevel"/>
    <w:tmpl w:val="5012539A"/>
    <w:lvl w:ilvl="0" w:tplc="C19E400A">
      <w:start w:val="1"/>
      <w:numFmt w:val="decimal"/>
      <w:lvlText w:val="%1."/>
      <w:lvlJc w:val="left"/>
      <w:pPr>
        <w:ind w:left="386" w:hanging="360"/>
      </w:pPr>
      <w:rPr>
        <w:rFonts w:hint="default"/>
      </w:rPr>
    </w:lvl>
    <w:lvl w:ilvl="1" w:tplc="340A0019" w:tentative="1">
      <w:start w:val="1"/>
      <w:numFmt w:val="lowerLetter"/>
      <w:lvlText w:val="%2."/>
      <w:lvlJc w:val="left"/>
      <w:pPr>
        <w:ind w:left="1106" w:hanging="360"/>
      </w:pPr>
    </w:lvl>
    <w:lvl w:ilvl="2" w:tplc="340A001B" w:tentative="1">
      <w:start w:val="1"/>
      <w:numFmt w:val="lowerRoman"/>
      <w:lvlText w:val="%3."/>
      <w:lvlJc w:val="right"/>
      <w:pPr>
        <w:ind w:left="1826" w:hanging="180"/>
      </w:pPr>
    </w:lvl>
    <w:lvl w:ilvl="3" w:tplc="340A000F" w:tentative="1">
      <w:start w:val="1"/>
      <w:numFmt w:val="decimal"/>
      <w:lvlText w:val="%4."/>
      <w:lvlJc w:val="left"/>
      <w:pPr>
        <w:ind w:left="2546" w:hanging="360"/>
      </w:pPr>
    </w:lvl>
    <w:lvl w:ilvl="4" w:tplc="340A0019" w:tentative="1">
      <w:start w:val="1"/>
      <w:numFmt w:val="lowerLetter"/>
      <w:lvlText w:val="%5."/>
      <w:lvlJc w:val="left"/>
      <w:pPr>
        <w:ind w:left="3266" w:hanging="360"/>
      </w:pPr>
    </w:lvl>
    <w:lvl w:ilvl="5" w:tplc="340A001B" w:tentative="1">
      <w:start w:val="1"/>
      <w:numFmt w:val="lowerRoman"/>
      <w:lvlText w:val="%6."/>
      <w:lvlJc w:val="right"/>
      <w:pPr>
        <w:ind w:left="3986" w:hanging="180"/>
      </w:pPr>
    </w:lvl>
    <w:lvl w:ilvl="6" w:tplc="340A000F" w:tentative="1">
      <w:start w:val="1"/>
      <w:numFmt w:val="decimal"/>
      <w:lvlText w:val="%7."/>
      <w:lvlJc w:val="left"/>
      <w:pPr>
        <w:ind w:left="4706" w:hanging="360"/>
      </w:pPr>
    </w:lvl>
    <w:lvl w:ilvl="7" w:tplc="340A0019" w:tentative="1">
      <w:start w:val="1"/>
      <w:numFmt w:val="lowerLetter"/>
      <w:lvlText w:val="%8."/>
      <w:lvlJc w:val="left"/>
      <w:pPr>
        <w:ind w:left="5426" w:hanging="360"/>
      </w:pPr>
    </w:lvl>
    <w:lvl w:ilvl="8" w:tplc="340A001B" w:tentative="1">
      <w:start w:val="1"/>
      <w:numFmt w:val="lowerRoman"/>
      <w:lvlText w:val="%9."/>
      <w:lvlJc w:val="right"/>
      <w:pPr>
        <w:ind w:left="6146" w:hanging="180"/>
      </w:pPr>
    </w:lvl>
  </w:abstractNum>
  <w:abstractNum w:abstractNumId="10" w15:restartNumberingAfterBreak="0">
    <w:nsid w:val="1953406A"/>
    <w:multiLevelType w:val="hybridMultilevel"/>
    <w:tmpl w:val="816EEA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E665EFC"/>
    <w:multiLevelType w:val="hybridMultilevel"/>
    <w:tmpl w:val="A276FA1E"/>
    <w:lvl w:ilvl="0" w:tplc="F11C5280">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11D0034"/>
    <w:multiLevelType w:val="hybridMultilevel"/>
    <w:tmpl w:val="73063456"/>
    <w:lvl w:ilvl="0" w:tplc="13C60502">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223477A"/>
    <w:multiLevelType w:val="hybridMultilevel"/>
    <w:tmpl w:val="F794A1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6B364D7"/>
    <w:multiLevelType w:val="hybridMultilevel"/>
    <w:tmpl w:val="42D0B8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A000687"/>
    <w:multiLevelType w:val="hybridMultilevel"/>
    <w:tmpl w:val="70C84996"/>
    <w:lvl w:ilvl="0" w:tplc="B3707502">
      <w:start w:val="1"/>
      <w:numFmt w:val="decimal"/>
      <w:lvlText w:val="%1."/>
      <w:lvlJc w:val="left"/>
      <w:pPr>
        <w:ind w:left="528" w:hanging="360"/>
      </w:pPr>
      <w:rPr>
        <w:rFonts w:hint="default"/>
      </w:rPr>
    </w:lvl>
    <w:lvl w:ilvl="1" w:tplc="340A0019" w:tentative="1">
      <w:start w:val="1"/>
      <w:numFmt w:val="lowerLetter"/>
      <w:lvlText w:val="%2."/>
      <w:lvlJc w:val="left"/>
      <w:pPr>
        <w:ind w:left="1248" w:hanging="360"/>
      </w:pPr>
    </w:lvl>
    <w:lvl w:ilvl="2" w:tplc="340A001B" w:tentative="1">
      <w:start w:val="1"/>
      <w:numFmt w:val="lowerRoman"/>
      <w:lvlText w:val="%3."/>
      <w:lvlJc w:val="right"/>
      <w:pPr>
        <w:ind w:left="1968" w:hanging="180"/>
      </w:pPr>
    </w:lvl>
    <w:lvl w:ilvl="3" w:tplc="340A000F" w:tentative="1">
      <w:start w:val="1"/>
      <w:numFmt w:val="decimal"/>
      <w:lvlText w:val="%4."/>
      <w:lvlJc w:val="left"/>
      <w:pPr>
        <w:ind w:left="2688" w:hanging="360"/>
      </w:pPr>
    </w:lvl>
    <w:lvl w:ilvl="4" w:tplc="340A0019" w:tentative="1">
      <w:start w:val="1"/>
      <w:numFmt w:val="lowerLetter"/>
      <w:lvlText w:val="%5."/>
      <w:lvlJc w:val="left"/>
      <w:pPr>
        <w:ind w:left="3408" w:hanging="360"/>
      </w:pPr>
    </w:lvl>
    <w:lvl w:ilvl="5" w:tplc="340A001B" w:tentative="1">
      <w:start w:val="1"/>
      <w:numFmt w:val="lowerRoman"/>
      <w:lvlText w:val="%6."/>
      <w:lvlJc w:val="right"/>
      <w:pPr>
        <w:ind w:left="4128" w:hanging="180"/>
      </w:pPr>
    </w:lvl>
    <w:lvl w:ilvl="6" w:tplc="340A000F" w:tentative="1">
      <w:start w:val="1"/>
      <w:numFmt w:val="decimal"/>
      <w:lvlText w:val="%7."/>
      <w:lvlJc w:val="left"/>
      <w:pPr>
        <w:ind w:left="4848" w:hanging="360"/>
      </w:pPr>
    </w:lvl>
    <w:lvl w:ilvl="7" w:tplc="340A0019" w:tentative="1">
      <w:start w:val="1"/>
      <w:numFmt w:val="lowerLetter"/>
      <w:lvlText w:val="%8."/>
      <w:lvlJc w:val="left"/>
      <w:pPr>
        <w:ind w:left="5568" w:hanging="360"/>
      </w:pPr>
    </w:lvl>
    <w:lvl w:ilvl="8" w:tplc="340A001B" w:tentative="1">
      <w:start w:val="1"/>
      <w:numFmt w:val="lowerRoman"/>
      <w:lvlText w:val="%9."/>
      <w:lvlJc w:val="right"/>
      <w:pPr>
        <w:ind w:left="6288" w:hanging="180"/>
      </w:pPr>
    </w:lvl>
  </w:abstractNum>
  <w:abstractNum w:abstractNumId="16" w15:restartNumberingAfterBreak="0">
    <w:nsid w:val="2C003D79"/>
    <w:multiLevelType w:val="hybridMultilevel"/>
    <w:tmpl w:val="CFCA15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C4A59D9"/>
    <w:multiLevelType w:val="hybridMultilevel"/>
    <w:tmpl w:val="E32EFC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2EDD09E5"/>
    <w:multiLevelType w:val="hybridMultilevel"/>
    <w:tmpl w:val="32DEED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14E4886"/>
    <w:multiLevelType w:val="hybridMultilevel"/>
    <w:tmpl w:val="83BAF7CE"/>
    <w:lvl w:ilvl="0" w:tplc="269C97C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3D70D50"/>
    <w:multiLevelType w:val="hybridMultilevel"/>
    <w:tmpl w:val="7958A072"/>
    <w:lvl w:ilvl="0" w:tplc="67102FDC">
      <w:start w:val="1"/>
      <w:numFmt w:val="decimal"/>
      <w:lvlText w:val="%1."/>
      <w:lvlJc w:val="left"/>
      <w:pPr>
        <w:ind w:left="386" w:hanging="360"/>
      </w:pPr>
      <w:rPr>
        <w:rFonts w:hint="default"/>
      </w:rPr>
    </w:lvl>
    <w:lvl w:ilvl="1" w:tplc="340A0019" w:tentative="1">
      <w:start w:val="1"/>
      <w:numFmt w:val="lowerLetter"/>
      <w:lvlText w:val="%2."/>
      <w:lvlJc w:val="left"/>
      <w:pPr>
        <w:ind w:left="1106" w:hanging="360"/>
      </w:pPr>
    </w:lvl>
    <w:lvl w:ilvl="2" w:tplc="340A001B" w:tentative="1">
      <w:start w:val="1"/>
      <w:numFmt w:val="lowerRoman"/>
      <w:lvlText w:val="%3."/>
      <w:lvlJc w:val="right"/>
      <w:pPr>
        <w:ind w:left="1826" w:hanging="180"/>
      </w:pPr>
    </w:lvl>
    <w:lvl w:ilvl="3" w:tplc="340A000F" w:tentative="1">
      <w:start w:val="1"/>
      <w:numFmt w:val="decimal"/>
      <w:lvlText w:val="%4."/>
      <w:lvlJc w:val="left"/>
      <w:pPr>
        <w:ind w:left="2546" w:hanging="360"/>
      </w:pPr>
    </w:lvl>
    <w:lvl w:ilvl="4" w:tplc="340A0019" w:tentative="1">
      <w:start w:val="1"/>
      <w:numFmt w:val="lowerLetter"/>
      <w:lvlText w:val="%5."/>
      <w:lvlJc w:val="left"/>
      <w:pPr>
        <w:ind w:left="3266" w:hanging="360"/>
      </w:pPr>
    </w:lvl>
    <w:lvl w:ilvl="5" w:tplc="340A001B" w:tentative="1">
      <w:start w:val="1"/>
      <w:numFmt w:val="lowerRoman"/>
      <w:lvlText w:val="%6."/>
      <w:lvlJc w:val="right"/>
      <w:pPr>
        <w:ind w:left="3986" w:hanging="180"/>
      </w:pPr>
    </w:lvl>
    <w:lvl w:ilvl="6" w:tplc="340A000F" w:tentative="1">
      <w:start w:val="1"/>
      <w:numFmt w:val="decimal"/>
      <w:lvlText w:val="%7."/>
      <w:lvlJc w:val="left"/>
      <w:pPr>
        <w:ind w:left="4706" w:hanging="360"/>
      </w:pPr>
    </w:lvl>
    <w:lvl w:ilvl="7" w:tplc="340A0019" w:tentative="1">
      <w:start w:val="1"/>
      <w:numFmt w:val="lowerLetter"/>
      <w:lvlText w:val="%8."/>
      <w:lvlJc w:val="left"/>
      <w:pPr>
        <w:ind w:left="5426" w:hanging="360"/>
      </w:pPr>
    </w:lvl>
    <w:lvl w:ilvl="8" w:tplc="340A001B" w:tentative="1">
      <w:start w:val="1"/>
      <w:numFmt w:val="lowerRoman"/>
      <w:lvlText w:val="%9."/>
      <w:lvlJc w:val="right"/>
      <w:pPr>
        <w:ind w:left="6146" w:hanging="180"/>
      </w:pPr>
    </w:lvl>
  </w:abstractNum>
  <w:abstractNum w:abstractNumId="21" w15:restartNumberingAfterBreak="0">
    <w:nsid w:val="368D753C"/>
    <w:multiLevelType w:val="hybridMultilevel"/>
    <w:tmpl w:val="82F217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E1E3EB3"/>
    <w:multiLevelType w:val="hybridMultilevel"/>
    <w:tmpl w:val="70EEDB5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2EF1E52"/>
    <w:multiLevelType w:val="hybridMultilevel"/>
    <w:tmpl w:val="8EFE42D0"/>
    <w:lvl w:ilvl="0" w:tplc="C518DE9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4" w15:restartNumberingAfterBreak="0">
    <w:nsid w:val="44AC2E07"/>
    <w:multiLevelType w:val="hybridMultilevel"/>
    <w:tmpl w:val="BC70B562"/>
    <w:lvl w:ilvl="0" w:tplc="ADECC784">
      <w:start w:val="6"/>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00F1ADE"/>
    <w:multiLevelType w:val="hybridMultilevel"/>
    <w:tmpl w:val="0BF40F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C6A0B3D"/>
    <w:multiLevelType w:val="hybridMultilevel"/>
    <w:tmpl w:val="EB0844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FFE6AB8"/>
    <w:multiLevelType w:val="hybridMultilevel"/>
    <w:tmpl w:val="5AF01CA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10E1F2E"/>
    <w:multiLevelType w:val="hybridMultilevel"/>
    <w:tmpl w:val="2766CD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14E2958"/>
    <w:multiLevelType w:val="hybridMultilevel"/>
    <w:tmpl w:val="81B2F2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1C46AE2"/>
    <w:multiLevelType w:val="hybridMultilevel"/>
    <w:tmpl w:val="9D5C813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6371975"/>
    <w:multiLevelType w:val="hybridMultilevel"/>
    <w:tmpl w:val="812E218E"/>
    <w:lvl w:ilvl="0" w:tplc="CECE2C58">
      <w:start w:val="1"/>
      <w:numFmt w:val="lowerRoman"/>
      <w:lvlText w:val="%1."/>
      <w:lvlJc w:val="left"/>
      <w:pPr>
        <w:ind w:left="1004"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A0D3FF9"/>
    <w:multiLevelType w:val="hybridMultilevel"/>
    <w:tmpl w:val="E32EFC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6C1D6FE4"/>
    <w:multiLevelType w:val="hybridMultilevel"/>
    <w:tmpl w:val="918C156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D9135C9"/>
    <w:multiLevelType w:val="hybridMultilevel"/>
    <w:tmpl w:val="870687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E9A4C34"/>
    <w:multiLevelType w:val="hybridMultilevel"/>
    <w:tmpl w:val="6C6E29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77246C0F"/>
    <w:multiLevelType w:val="hybridMultilevel"/>
    <w:tmpl w:val="9ACC1A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B345DEF"/>
    <w:multiLevelType w:val="hybridMultilevel"/>
    <w:tmpl w:val="189C61D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7CA058F0"/>
    <w:multiLevelType w:val="hybridMultilevel"/>
    <w:tmpl w:val="BADC06E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5"/>
  </w:num>
  <w:num w:numId="4">
    <w:abstractNumId w:val="3"/>
  </w:num>
  <w:num w:numId="5">
    <w:abstractNumId w:val="24"/>
  </w:num>
  <w:num w:numId="6">
    <w:abstractNumId w:val="32"/>
  </w:num>
  <w:num w:numId="7">
    <w:abstractNumId w:val="11"/>
  </w:num>
  <w:num w:numId="8">
    <w:abstractNumId w:val="12"/>
  </w:num>
  <w:num w:numId="9">
    <w:abstractNumId w:val="16"/>
  </w:num>
  <w:num w:numId="10">
    <w:abstractNumId w:val="39"/>
  </w:num>
  <w:num w:numId="11">
    <w:abstractNumId w:val="21"/>
  </w:num>
  <w:num w:numId="12">
    <w:abstractNumId w:val="13"/>
  </w:num>
  <w:num w:numId="13">
    <w:abstractNumId w:val="33"/>
  </w:num>
  <w:num w:numId="14">
    <w:abstractNumId w:val="7"/>
  </w:num>
  <w:num w:numId="15">
    <w:abstractNumId w:val="2"/>
  </w:num>
  <w:num w:numId="16">
    <w:abstractNumId w:val="18"/>
  </w:num>
  <w:num w:numId="17">
    <w:abstractNumId w:val="4"/>
  </w:num>
  <w:num w:numId="18">
    <w:abstractNumId w:val="17"/>
  </w:num>
  <w:num w:numId="19">
    <w:abstractNumId w:val="19"/>
  </w:num>
  <w:num w:numId="20">
    <w:abstractNumId w:val="28"/>
  </w:num>
  <w:num w:numId="21">
    <w:abstractNumId w:val="37"/>
  </w:num>
  <w:num w:numId="22">
    <w:abstractNumId w:val="31"/>
  </w:num>
  <w:num w:numId="23">
    <w:abstractNumId w:val="10"/>
  </w:num>
  <w:num w:numId="24">
    <w:abstractNumId w:val="27"/>
  </w:num>
  <w:num w:numId="25">
    <w:abstractNumId w:val="29"/>
  </w:num>
  <w:num w:numId="26">
    <w:abstractNumId w:val="22"/>
  </w:num>
  <w:num w:numId="27">
    <w:abstractNumId w:val="34"/>
  </w:num>
  <w:num w:numId="28">
    <w:abstractNumId w:val="5"/>
  </w:num>
  <w:num w:numId="29">
    <w:abstractNumId w:val="36"/>
  </w:num>
  <w:num w:numId="30">
    <w:abstractNumId w:val="38"/>
  </w:num>
  <w:num w:numId="31">
    <w:abstractNumId w:val="20"/>
  </w:num>
  <w:num w:numId="32">
    <w:abstractNumId w:val="35"/>
  </w:num>
  <w:num w:numId="33">
    <w:abstractNumId w:val="9"/>
  </w:num>
  <w:num w:numId="34">
    <w:abstractNumId w:val="14"/>
  </w:num>
  <w:num w:numId="35">
    <w:abstractNumId w:val="8"/>
  </w:num>
  <w:num w:numId="36">
    <w:abstractNumId w:val="6"/>
  </w:num>
  <w:num w:numId="37">
    <w:abstractNumId w:val="15"/>
  </w:num>
  <w:num w:numId="38">
    <w:abstractNumId w:val="26"/>
  </w:num>
  <w:num w:numId="39">
    <w:abstractNumId w:val="23"/>
  </w:num>
  <w:num w:numId="40">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62C"/>
    <w:rsid w:val="000011C7"/>
    <w:rsid w:val="00003CAB"/>
    <w:rsid w:val="00004ABF"/>
    <w:rsid w:val="0000596A"/>
    <w:rsid w:val="00010E34"/>
    <w:rsid w:val="00016895"/>
    <w:rsid w:val="00016968"/>
    <w:rsid w:val="00017687"/>
    <w:rsid w:val="00020839"/>
    <w:rsid w:val="00022677"/>
    <w:rsid w:val="000238DE"/>
    <w:rsid w:val="0002421B"/>
    <w:rsid w:val="000258E6"/>
    <w:rsid w:val="0002596E"/>
    <w:rsid w:val="00030BF3"/>
    <w:rsid w:val="00030D96"/>
    <w:rsid w:val="00031478"/>
    <w:rsid w:val="00031E4D"/>
    <w:rsid w:val="00031F97"/>
    <w:rsid w:val="000325CE"/>
    <w:rsid w:val="00033BCD"/>
    <w:rsid w:val="00033DF7"/>
    <w:rsid w:val="0003569F"/>
    <w:rsid w:val="00036F5B"/>
    <w:rsid w:val="0003708E"/>
    <w:rsid w:val="00037235"/>
    <w:rsid w:val="000376AE"/>
    <w:rsid w:val="00040950"/>
    <w:rsid w:val="00043BCA"/>
    <w:rsid w:val="0004460A"/>
    <w:rsid w:val="00045B2D"/>
    <w:rsid w:val="00045D30"/>
    <w:rsid w:val="00045E69"/>
    <w:rsid w:val="00046D08"/>
    <w:rsid w:val="00047E03"/>
    <w:rsid w:val="0005028F"/>
    <w:rsid w:val="000508E0"/>
    <w:rsid w:val="00050FF1"/>
    <w:rsid w:val="00052431"/>
    <w:rsid w:val="00053084"/>
    <w:rsid w:val="000556C1"/>
    <w:rsid w:val="00060F2D"/>
    <w:rsid w:val="00062C8D"/>
    <w:rsid w:val="000656CF"/>
    <w:rsid w:val="00067323"/>
    <w:rsid w:val="000676F9"/>
    <w:rsid w:val="00073D20"/>
    <w:rsid w:val="00073DF7"/>
    <w:rsid w:val="00074D9B"/>
    <w:rsid w:val="0007552A"/>
    <w:rsid w:val="000775A3"/>
    <w:rsid w:val="0008092B"/>
    <w:rsid w:val="0008114C"/>
    <w:rsid w:val="00081574"/>
    <w:rsid w:val="000815C0"/>
    <w:rsid w:val="00081B7A"/>
    <w:rsid w:val="00084679"/>
    <w:rsid w:val="000856C9"/>
    <w:rsid w:val="00085D7E"/>
    <w:rsid w:val="00086019"/>
    <w:rsid w:val="000863B1"/>
    <w:rsid w:val="000877F8"/>
    <w:rsid w:val="000916BF"/>
    <w:rsid w:val="000963C6"/>
    <w:rsid w:val="00096A7B"/>
    <w:rsid w:val="00096CF3"/>
    <w:rsid w:val="00097336"/>
    <w:rsid w:val="00097DFF"/>
    <w:rsid w:val="000A1B52"/>
    <w:rsid w:val="000A28D4"/>
    <w:rsid w:val="000A3620"/>
    <w:rsid w:val="000A4A0F"/>
    <w:rsid w:val="000A5B09"/>
    <w:rsid w:val="000A5FD7"/>
    <w:rsid w:val="000A6C4A"/>
    <w:rsid w:val="000B0436"/>
    <w:rsid w:val="000B0B7A"/>
    <w:rsid w:val="000B20BF"/>
    <w:rsid w:val="000B2467"/>
    <w:rsid w:val="000B2997"/>
    <w:rsid w:val="000B325D"/>
    <w:rsid w:val="000B374E"/>
    <w:rsid w:val="000B46F3"/>
    <w:rsid w:val="000B48C9"/>
    <w:rsid w:val="000B658A"/>
    <w:rsid w:val="000B6B86"/>
    <w:rsid w:val="000C14AE"/>
    <w:rsid w:val="000C2B78"/>
    <w:rsid w:val="000C2BDB"/>
    <w:rsid w:val="000C30DD"/>
    <w:rsid w:val="000C31A5"/>
    <w:rsid w:val="000C3BCC"/>
    <w:rsid w:val="000C6D0F"/>
    <w:rsid w:val="000D08F1"/>
    <w:rsid w:val="000D13D1"/>
    <w:rsid w:val="000D2252"/>
    <w:rsid w:val="000D577E"/>
    <w:rsid w:val="000D67B4"/>
    <w:rsid w:val="000D7376"/>
    <w:rsid w:val="000D7F7F"/>
    <w:rsid w:val="000E0ACC"/>
    <w:rsid w:val="000E24F6"/>
    <w:rsid w:val="000E3F40"/>
    <w:rsid w:val="000E52B6"/>
    <w:rsid w:val="000E6608"/>
    <w:rsid w:val="000E7D5E"/>
    <w:rsid w:val="000F1E38"/>
    <w:rsid w:val="000F4595"/>
    <w:rsid w:val="000F6C61"/>
    <w:rsid w:val="000F73F0"/>
    <w:rsid w:val="00100775"/>
    <w:rsid w:val="00101631"/>
    <w:rsid w:val="001029E5"/>
    <w:rsid w:val="0010404D"/>
    <w:rsid w:val="00106287"/>
    <w:rsid w:val="00107040"/>
    <w:rsid w:val="00107C9D"/>
    <w:rsid w:val="001114BE"/>
    <w:rsid w:val="00114A9C"/>
    <w:rsid w:val="00114DEC"/>
    <w:rsid w:val="00116969"/>
    <w:rsid w:val="00116CC9"/>
    <w:rsid w:val="001222AB"/>
    <w:rsid w:val="00122EC6"/>
    <w:rsid w:val="001230B0"/>
    <w:rsid w:val="0012388A"/>
    <w:rsid w:val="00125E08"/>
    <w:rsid w:val="00125E24"/>
    <w:rsid w:val="00126041"/>
    <w:rsid w:val="00126B60"/>
    <w:rsid w:val="00126FA5"/>
    <w:rsid w:val="001318C2"/>
    <w:rsid w:val="00134CCC"/>
    <w:rsid w:val="00140060"/>
    <w:rsid w:val="0014011E"/>
    <w:rsid w:val="00141259"/>
    <w:rsid w:val="00145020"/>
    <w:rsid w:val="00145AA6"/>
    <w:rsid w:val="001470C2"/>
    <w:rsid w:val="001470CC"/>
    <w:rsid w:val="00150902"/>
    <w:rsid w:val="001510A7"/>
    <w:rsid w:val="001515BC"/>
    <w:rsid w:val="001520B1"/>
    <w:rsid w:val="0015297F"/>
    <w:rsid w:val="0015307F"/>
    <w:rsid w:val="00153914"/>
    <w:rsid w:val="001548F8"/>
    <w:rsid w:val="00155477"/>
    <w:rsid w:val="00155E45"/>
    <w:rsid w:val="001570BB"/>
    <w:rsid w:val="001600B7"/>
    <w:rsid w:val="00160B7C"/>
    <w:rsid w:val="001619C2"/>
    <w:rsid w:val="00161D87"/>
    <w:rsid w:val="00164C65"/>
    <w:rsid w:val="00170C28"/>
    <w:rsid w:val="00171590"/>
    <w:rsid w:val="00172A22"/>
    <w:rsid w:val="0017530A"/>
    <w:rsid w:val="00175365"/>
    <w:rsid w:val="0017553E"/>
    <w:rsid w:val="00176919"/>
    <w:rsid w:val="00176A40"/>
    <w:rsid w:val="00177219"/>
    <w:rsid w:val="00181843"/>
    <w:rsid w:val="001858FC"/>
    <w:rsid w:val="00191FC0"/>
    <w:rsid w:val="0019513C"/>
    <w:rsid w:val="001979C9"/>
    <w:rsid w:val="00197BBA"/>
    <w:rsid w:val="001A0051"/>
    <w:rsid w:val="001A1F9F"/>
    <w:rsid w:val="001A397D"/>
    <w:rsid w:val="001A6602"/>
    <w:rsid w:val="001B17FA"/>
    <w:rsid w:val="001B18F5"/>
    <w:rsid w:val="001B2B0D"/>
    <w:rsid w:val="001B34F4"/>
    <w:rsid w:val="001B481F"/>
    <w:rsid w:val="001B553D"/>
    <w:rsid w:val="001B5564"/>
    <w:rsid w:val="001B5DCF"/>
    <w:rsid w:val="001B74F1"/>
    <w:rsid w:val="001C0522"/>
    <w:rsid w:val="001C286B"/>
    <w:rsid w:val="001C2BC9"/>
    <w:rsid w:val="001C2F70"/>
    <w:rsid w:val="001C3633"/>
    <w:rsid w:val="001C4E82"/>
    <w:rsid w:val="001C65F1"/>
    <w:rsid w:val="001C66B7"/>
    <w:rsid w:val="001C720C"/>
    <w:rsid w:val="001D0665"/>
    <w:rsid w:val="001D31BD"/>
    <w:rsid w:val="001D3790"/>
    <w:rsid w:val="001D40DD"/>
    <w:rsid w:val="001D42AE"/>
    <w:rsid w:val="001E1F46"/>
    <w:rsid w:val="001E3676"/>
    <w:rsid w:val="001E378B"/>
    <w:rsid w:val="001E5734"/>
    <w:rsid w:val="001E79AE"/>
    <w:rsid w:val="001E7D01"/>
    <w:rsid w:val="001E7EAA"/>
    <w:rsid w:val="001F0868"/>
    <w:rsid w:val="001F66A3"/>
    <w:rsid w:val="001F6D9B"/>
    <w:rsid w:val="00202308"/>
    <w:rsid w:val="00203BE4"/>
    <w:rsid w:val="002040C7"/>
    <w:rsid w:val="002068B6"/>
    <w:rsid w:val="00206F08"/>
    <w:rsid w:val="0020770D"/>
    <w:rsid w:val="002125EF"/>
    <w:rsid w:val="00212D0C"/>
    <w:rsid w:val="00213AA7"/>
    <w:rsid w:val="00214130"/>
    <w:rsid w:val="00214E4E"/>
    <w:rsid w:val="002151D3"/>
    <w:rsid w:val="00216469"/>
    <w:rsid w:val="00216F4F"/>
    <w:rsid w:val="00217E9D"/>
    <w:rsid w:val="00222701"/>
    <w:rsid w:val="0022299A"/>
    <w:rsid w:val="00222B2C"/>
    <w:rsid w:val="00222C40"/>
    <w:rsid w:val="002234F5"/>
    <w:rsid w:val="00223720"/>
    <w:rsid w:val="00223EFC"/>
    <w:rsid w:val="00224417"/>
    <w:rsid w:val="00226375"/>
    <w:rsid w:val="00227C42"/>
    <w:rsid w:val="0023033C"/>
    <w:rsid w:val="0023107B"/>
    <w:rsid w:val="00231304"/>
    <w:rsid w:val="002330FA"/>
    <w:rsid w:val="0023387B"/>
    <w:rsid w:val="002338F2"/>
    <w:rsid w:val="00234183"/>
    <w:rsid w:val="00236422"/>
    <w:rsid w:val="0023744C"/>
    <w:rsid w:val="002377CD"/>
    <w:rsid w:val="00240B8C"/>
    <w:rsid w:val="00241EC0"/>
    <w:rsid w:val="00243116"/>
    <w:rsid w:val="00245080"/>
    <w:rsid w:val="00250A05"/>
    <w:rsid w:val="00250B41"/>
    <w:rsid w:val="00251E9E"/>
    <w:rsid w:val="00252DAD"/>
    <w:rsid w:val="00254103"/>
    <w:rsid w:val="00254321"/>
    <w:rsid w:val="00255B48"/>
    <w:rsid w:val="002561F7"/>
    <w:rsid w:val="0025634A"/>
    <w:rsid w:val="002567D3"/>
    <w:rsid w:val="002612DA"/>
    <w:rsid w:val="002615EB"/>
    <w:rsid w:val="00262969"/>
    <w:rsid w:val="002633AD"/>
    <w:rsid w:val="00263B70"/>
    <w:rsid w:val="0026440C"/>
    <w:rsid w:val="002665C4"/>
    <w:rsid w:val="0026695B"/>
    <w:rsid w:val="00266A88"/>
    <w:rsid w:val="00267218"/>
    <w:rsid w:val="00267776"/>
    <w:rsid w:val="00270DD4"/>
    <w:rsid w:val="00272CEF"/>
    <w:rsid w:val="00273ABC"/>
    <w:rsid w:val="002748D8"/>
    <w:rsid w:val="00274C4F"/>
    <w:rsid w:val="002753CE"/>
    <w:rsid w:val="002760F4"/>
    <w:rsid w:val="0027734B"/>
    <w:rsid w:val="00283868"/>
    <w:rsid w:val="00283F76"/>
    <w:rsid w:val="00284847"/>
    <w:rsid w:val="002858A0"/>
    <w:rsid w:val="00285D95"/>
    <w:rsid w:val="00285E50"/>
    <w:rsid w:val="00286048"/>
    <w:rsid w:val="00291917"/>
    <w:rsid w:val="00291A0E"/>
    <w:rsid w:val="0029572A"/>
    <w:rsid w:val="00295F56"/>
    <w:rsid w:val="00296FFE"/>
    <w:rsid w:val="002A01AF"/>
    <w:rsid w:val="002A2539"/>
    <w:rsid w:val="002A42EB"/>
    <w:rsid w:val="002A5AE1"/>
    <w:rsid w:val="002A5B23"/>
    <w:rsid w:val="002A5CEC"/>
    <w:rsid w:val="002A5D53"/>
    <w:rsid w:val="002A5ED7"/>
    <w:rsid w:val="002A758E"/>
    <w:rsid w:val="002B0F30"/>
    <w:rsid w:val="002B1B1B"/>
    <w:rsid w:val="002B2791"/>
    <w:rsid w:val="002B28E6"/>
    <w:rsid w:val="002B2E6F"/>
    <w:rsid w:val="002B3B58"/>
    <w:rsid w:val="002B5FF0"/>
    <w:rsid w:val="002B6CC8"/>
    <w:rsid w:val="002B72A0"/>
    <w:rsid w:val="002C05EF"/>
    <w:rsid w:val="002C08E4"/>
    <w:rsid w:val="002C1ECC"/>
    <w:rsid w:val="002C230F"/>
    <w:rsid w:val="002C2982"/>
    <w:rsid w:val="002C2CAB"/>
    <w:rsid w:val="002C3974"/>
    <w:rsid w:val="002C3A56"/>
    <w:rsid w:val="002D11A2"/>
    <w:rsid w:val="002D3B77"/>
    <w:rsid w:val="002D4057"/>
    <w:rsid w:val="002D47BC"/>
    <w:rsid w:val="002D4A71"/>
    <w:rsid w:val="002D4AB9"/>
    <w:rsid w:val="002D67BC"/>
    <w:rsid w:val="002D76A9"/>
    <w:rsid w:val="002E0590"/>
    <w:rsid w:val="002E1F4B"/>
    <w:rsid w:val="002E2360"/>
    <w:rsid w:val="002E2441"/>
    <w:rsid w:val="002E2993"/>
    <w:rsid w:val="002E2E87"/>
    <w:rsid w:val="002E5A10"/>
    <w:rsid w:val="002E78C9"/>
    <w:rsid w:val="002E7B2B"/>
    <w:rsid w:val="002F1C30"/>
    <w:rsid w:val="002F359E"/>
    <w:rsid w:val="002F3E41"/>
    <w:rsid w:val="002F630E"/>
    <w:rsid w:val="00300FE2"/>
    <w:rsid w:val="00301F1F"/>
    <w:rsid w:val="0030316B"/>
    <w:rsid w:val="00304184"/>
    <w:rsid w:val="003055B5"/>
    <w:rsid w:val="00305E64"/>
    <w:rsid w:val="00305F82"/>
    <w:rsid w:val="003072CF"/>
    <w:rsid w:val="00310DEF"/>
    <w:rsid w:val="00313007"/>
    <w:rsid w:val="00314670"/>
    <w:rsid w:val="0031512B"/>
    <w:rsid w:val="0031735F"/>
    <w:rsid w:val="00322D55"/>
    <w:rsid w:val="0032337E"/>
    <w:rsid w:val="003250EA"/>
    <w:rsid w:val="00326467"/>
    <w:rsid w:val="00326E43"/>
    <w:rsid w:val="003271FB"/>
    <w:rsid w:val="00330E2F"/>
    <w:rsid w:val="00331BDF"/>
    <w:rsid w:val="00331DE6"/>
    <w:rsid w:val="00332A84"/>
    <w:rsid w:val="003341FE"/>
    <w:rsid w:val="00335002"/>
    <w:rsid w:val="00337651"/>
    <w:rsid w:val="003376DD"/>
    <w:rsid w:val="003379F5"/>
    <w:rsid w:val="003413DC"/>
    <w:rsid w:val="00342DF2"/>
    <w:rsid w:val="003437A1"/>
    <w:rsid w:val="00343DF3"/>
    <w:rsid w:val="00344B13"/>
    <w:rsid w:val="00347816"/>
    <w:rsid w:val="00350643"/>
    <w:rsid w:val="00350796"/>
    <w:rsid w:val="00350D0F"/>
    <w:rsid w:val="00351699"/>
    <w:rsid w:val="00353244"/>
    <w:rsid w:val="00355F73"/>
    <w:rsid w:val="003564CD"/>
    <w:rsid w:val="00356E6F"/>
    <w:rsid w:val="00357612"/>
    <w:rsid w:val="003623B8"/>
    <w:rsid w:val="0036329C"/>
    <w:rsid w:val="00363D52"/>
    <w:rsid w:val="003652FF"/>
    <w:rsid w:val="00365E9A"/>
    <w:rsid w:val="00365F03"/>
    <w:rsid w:val="00366CE5"/>
    <w:rsid w:val="0036718C"/>
    <w:rsid w:val="00367554"/>
    <w:rsid w:val="003675F4"/>
    <w:rsid w:val="0036798B"/>
    <w:rsid w:val="0037027B"/>
    <w:rsid w:val="00371CD0"/>
    <w:rsid w:val="00375C31"/>
    <w:rsid w:val="00375D39"/>
    <w:rsid w:val="00376AC1"/>
    <w:rsid w:val="00380722"/>
    <w:rsid w:val="003810E1"/>
    <w:rsid w:val="003814FB"/>
    <w:rsid w:val="003835BB"/>
    <w:rsid w:val="00383CA8"/>
    <w:rsid w:val="00383EEA"/>
    <w:rsid w:val="003844BE"/>
    <w:rsid w:val="00386794"/>
    <w:rsid w:val="00387C14"/>
    <w:rsid w:val="00390C68"/>
    <w:rsid w:val="0039127E"/>
    <w:rsid w:val="00391F43"/>
    <w:rsid w:val="00392097"/>
    <w:rsid w:val="00393C10"/>
    <w:rsid w:val="00395E92"/>
    <w:rsid w:val="003961FA"/>
    <w:rsid w:val="00397DA0"/>
    <w:rsid w:val="003A02EC"/>
    <w:rsid w:val="003A0855"/>
    <w:rsid w:val="003A384B"/>
    <w:rsid w:val="003A464A"/>
    <w:rsid w:val="003A589B"/>
    <w:rsid w:val="003A77D2"/>
    <w:rsid w:val="003B067E"/>
    <w:rsid w:val="003B09A7"/>
    <w:rsid w:val="003B10A2"/>
    <w:rsid w:val="003B17F4"/>
    <w:rsid w:val="003B6AED"/>
    <w:rsid w:val="003C1349"/>
    <w:rsid w:val="003C3B18"/>
    <w:rsid w:val="003C4EC3"/>
    <w:rsid w:val="003C51E3"/>
    <w:rsid w:val="003C61A7"/>
    <w:rsid w:val="003C7E22"/>
    <w:rsid w:val="003D1A7D"/>
    <w:rsid w:val="003D400B"/>
    <w:rsid w:val="003D545C"/>
    <w:rsid w:val="003D55FF"/>
    <w:rsid w:val="003D589F"/>
    <w:rsid w:val="003D5F1C"/>
    <w:rsid w:val="003D6AAD"/>
    <w:rsid w:val="003D731A"/>
    <w:rsid w:val="003D7E27"/>
    <w:rsid w:val="003E038E"/>
    <w:rsid w:val="003E128F"/>
    <w:rsid w:val="003E1D70"/>
    <w:rsid w:val="003E3C2B"/>
    <w:rsid w:val="003E4AB2"/>
    <w:rsid w:val="003E5DC3"/>
    <w:rsid w:val="003F0AA7"/>
    <w:rsid w:val="003F2437"/>
    <w:rsid w:val="003F2C1B"/>
    <w:rsid w:val="003F3622"/>
    <w:rsid w:val="003F4668"/>
    <w:rsid w:val="003F618D"/>
    <w:rsid w:val="0040140C"/>
    <w:rsid w:val="00401E8C"/>
    <w:rsid w:val="00402078"/>
    <w:rsid w:val="004039FA"/>
    <w:rsid w:val="00404855"/>
    <w:rsid w:val="0040707B"/>
    <w:rsid w:val="00407461"/>
    <w:rsid w:val="00414C93"/>
    <w:rsid w:val="004152C9"/>
    <w:rsid w:val="00415BFE"/>
    <w:rsid w:val="00415EB0"/>
    <w:rsid w:val="0041741E"/>
    <w:rsid w:val="00420858"/>
    <w:rsid w:val="00423218"/>
    <w:rsid w:val="00426026"/>
    <w:rsid w:val="004262C5"/>
    <w:rsid w:val="00430A66"/>
    <w:rsid w:val="0043195C"/>
    <w:rsid w:val="004323D1"/>
    <w:rsid w:val="00432A6A"/>
    <w:rsid w:val="0043320A"/>
    <w:rsid w:val="00434461"/>
    <w:rsid w:val="004349B8"/>
    <w:rsid w:val="00435375"/>
    <w:rsid w:val="004374C4"/>
    <w:rsid w:val="0044054C"/>
    <w:rsid w:val="004411AB"/>
    <w:rsid w:val="00441458"/>
    <w:rsid w:val="004414AE"/>
    <w:rsid w:val="004438A3"/>
    <w:rsid w:val="00443A03"/>
    <w:rsid w:val="0044486E"/>
    <w:rsid w:val="00444EF6"/>
    <w:rsid w:val="004450DE"/>
    <w:rsid w:val="00445390"/>
    <w:rsid w:val="0044610D"/>
    <w:rsid w:val="00447C82"/>
    <w:rsid w:val="00447CF6"/>
    <w:rsid w:val="004526F1"/>
    <w:rsid w:val="004541E9"/>
    <w:rsid w:val="00454FAA"/>
    <w:rsid w:val="004550E4"/>
    <w:rsid w:val="004556D6"/>
    <w:rsid w:val="004606AD"/>
    <w:rsid w:val="004611E5"/>
    <w:rsid w:val="0046245D"/>
    <w:rsid w:val="00464245"/>
    <w:rsid w:val="004669E1"/>
    <w:rsid w:val="00471557"/>
    <w:rsid w:val="00471614"/>
    <w:rsid w:val="004735D6"/>
    <w:rsid w:val="0047469A"/>
    <w:rsid w:val="004748C4"/>
    <w:rsid w:val="0047540C"/>
    <w:rsid w:val="004761CC"/>
    <w:rsid w:val="0047691C"/>
    <w:rsid w:val="0047730A"/>
    <w:rsid w:val="004802E8"/>
    <w:rsid w:val="004804BB"/>
    <w:rsid w:val="00482D29"/>
    <w:rsid w:val="00484B85"/>
    <w:rsid w:val="0048516D"/>
    <w:rsid w:val="00485AF2"/>
    <w:rsid w:val="00486B16"/>
    <w:rsid w:val="0049031D"/>
    <w:rsid w:val="00490B0B"/>
    <w:rsid w:val="00490D8C"/>
    <w:rsid w:val="004914E1"/>
    <w:rsid w:val="00491A3C"/>
    <w:rsid w:val="00494248"/>
    <w:rsid w:val="004948DF"/>
    <w:rsid w:val="00496046"/>
    <w:rsid w:val="00497794"/>
    <w:rsid w:val="004A000E"/>
    <w:rsid w:val="004A031F"/>
    <w:rsid w:val="004A034A"/>
    <w:rsid w:val="004A0CFA"/>
    <w:rsid w:val="004A10FD"/>
    <w:rsid w:val="004A1F8E"/>
    <w:rsid w:val="004A20CC"/>
    <w:rsid w:val="004A2D54"/>
    <w:rsid w:val="004A3FDC"/>
    <w:rsid w:val="004A5BE5"/>
    <w:rsid w:val="004A656A"/>
    <w:rsid w:val="004A6AD5"/>
    <w:rsid w:val="004A6BD2"/>
    <w:rsid w:val="004B0766"/>
    <w:rsid w:val="004B1ACA"/>
    <w:rsid w:val="004B2DEB"/>
    <w:rsid w:val="004B352D"/>
    <w:rsid w:val="004B3A57"/>
    <w:rsid w:val="004B58F6"/>
    <w:rsid w:val="004B5BB2"/>
    <w:rsid w:val="004B5BF2"/>
    <w:rsid w:val="004B68F0"/>
    <w:rsid w:val="004C02F6"/>
    <w:rsid w:val="004C1444"/>
    <w:rsid w:val="004C1524"/>
    <w:rsid w:val="004C2CC7"/>
    <w:rsid w:val="004C4168"/>
    <w:rsid w:val="004C429B"/>
    <w:rsid w:val="004C440F"/>
    <w:rsid w:val="004C46AC"/>
    <w:rsid w:val="004C4F98"/>
    <w:rsid w:val="004C5D8B"/>
    <w:rsid w:val="004C6384"/>
    <w:rsid w:val="004C7238"/>
    <w:rsid w:val="004C7DD4"/>
    <w:rsid w:val="004D09ED"/>
    <w:rsid w:val="004D2D6D"/>
    <w:rsid w:val="004D43AD"/>
    <w:rsid w:val="004D558A"/>
    <w:rsid w:val="004D5E0B"/>
    <w:rsid w:val="004D7CE5"/>
    <w:rsid w:val="004D7FBD"/>
    <w:rsid w:val="004E09F0"/>
    <w:rsid w:val="004E0BD7"/>
    <w:rsid w:val="004E226E"/>
    <w:rsid w:val="004E2619"/>
    <w:rsid w:val="004E3C10"/>
    <w:rsid w:val="004E445F"/>
    <w:rsid w:val="004E53EA"/>
    <w:rsid w:val="004E6B7E"/>
    <w:rsid w:val="004E7109"/>
    <w:rsid w:val="004F2A7D"/>
    <w:rsid w:val="004F354E"/>
    <w:rsid w:val="004F4608"/>
    <w:rsid w:val="004F4D58"/>
    <w:rsid w:val="004F5D55"/>
    <w:rsid w:val="004F6B0B"/>
    <w:rsid w:val="004F6D1E"/>
    <w:rsid w:val="005000ED"/>
    <w:rsid w:val="005000F8"/>
    <w:rsid w:val="005007D2"/>
    <w:rsid w:val="00500BFE"/>
    <w:rsid w:val="0050444E"/>
    <w:rsid w:val="00510AF5"/>
    <w:rsid w:val="0051266D"/>
    <w:rsid w:val="00512679"/>
    <w:rsid w:val="005153CE"/>
    <w:rsid w:val="00516292"/>
    <w:rsid w:val="00516377"/>
    <w:rsid w:val="0051702E"/>
    <w:rsid w:val="00517682"/>
    <w:rsid w:val="0051775C"/>
    <w:rsid w:val="0051782A"/>
    <w:rsid w:val="00521896"/>
    <w:rsid w:val="005227A1"/>
    <w:rsid w:val="005241CB"/>
    <w:rsid w:val="00525744"/>
    <w:rsid w:val="00525D0F"/>
    <w:rsid w:val="005316FD"/>
    <w:rsid w:val="00531A1F"/>
    <w:rsid w:val="00531FA3"/>
    <w:rsid w:val="00532225"/>
    <w:rsid w:val="005332EE"/>
    <w:rsid w:val="00533748"/>
    <w:rsid w:val="00533F4F"/>
    <w:rsid w:val="005358CE"/>
    <w:rsid w:val="005365CB"/>
    <w:rsid w:val="00536D3C"/>
    <w:rsid w:val="00537C61"/>
    <w:rsid w:val="005400D3"/>
    <w:rsid w:val="005417CC"/>
    <w:rsid w:val="00541B25"/>
    <w:rsid w:val="00541E5B"/>
    <w:rsid w:val="00542FEF"/>
    <w:rsid w:val="005455F7"/>
    <w:rsid w:val="00545D01"/>
    <w:rsid w:val="00547D5F"/>
    <w:rsid w:val="00551E16"/>
    <w:rsid w:val="00553071"/>
    <w:rsid w:val="00553CBC"/>
    <w:rsid w:val="00554E7E"/>
    <w:rsid w:val="005554B8"/>
    <w:rsid w:val="00556C92"/>
    <w:rsid w:val="00561D31"/>
    <w:rsid w:val="0056298E"/>
    <w:rsid w:val="00564544"/>
    <w:rsid w:val="0056497A"/>
    <w:rsid w:val="00564DCE"/>
    <w:rsid w:val="00566420"/>
    <w:rsid w:val="00566769"/>
    <w:rsid w:val="00570ADD"/>
    <w:rsid w:val="00573936"/>
    <w:rsid w:val="00574AEC"/>
    <w:rsid w:val="00576BA1"/>
    <w:rsid w:val="00577280"/>
    <w:rsid w:val="00580227"/>
    <w:rsid w:val="0058200D"/>
    <w:rsid w:val="00583F16"/>
    <w:rsid w:val="00583FE4"/>
    <w:rsid w:val="005843B6"/>
    <w:rsid w:val="0058522F"/>
    <w:rsid w:val="00585BE6"/>
    <w:rsid w:val="005863D4"/>
    <w:rsid w:val="00590FBD"/>
    <w:rsid w:val="00591581"/>
    <w:rsid w:val="005933B2"/>
    <w:rsid w:val="00593886"/>
    <w:rsid w:val="005940D9"/>
    <w:rsid w:val="00595F6A"/>
    <w:rsid w:val="00596381"/>
    <w:rsid w:val="00597C22"/>
    <w:rsid w:val="005A0C51"/>
    <w:rsid w:val="005A1478"/>
    <w:rsid w:val="005A21D6"/>
    <w:rsid w:val="005A237E"/>
    <w:rsid w:val="005A251E"/>
    <w:rsid w:val="005B4DA6"/>
    <w:rsid w:val="005B54F5"/>
    <w:rsid w:val="005B592A"/>
    <w:rsid w:val="005C1CD2"/>
    <w:rsid w:val="005C4ED3"/>
    <w:rsid w:val="005C5DC4"/>
    <w:rsid w:val="005C72CC"/>
    <w:rsid w:val="005D1C5B"/>
    <w:rsid w:val="005D3F81"/>
    <w:rsid w:val="005D4D92"/>
    <w:rsid w:val="005D779A"/>
    <w:rsid w:val="005E024D"/>
    <w:rsid w:val="005E0ACA"/>
    <w:rsid w:val="005E18CF"/>
    <w:rsid w:val="005E2009"/>
    <w:rsid w:val="005E485D"/>
    <w:rsid w:val="005E5396"/>
    <w:rsid w:val="005F31B1"/>
    <w:rsid w:val="005F3C6D"/>
    <w:rsid w:val="005F65D9"/>
    <w:rsid w:val="005F66C5"/>
    <w:rsid w:val="00600F43"/>
    <w:rsid w:val="00601F8F"/>
    <w:rsid w:val="006032CF"/>
    <w:rsid w:val="00603518"/>
    <w:rsid w:val="00606A7E"/>
    <w:rsid w:val="00613207"/>
    <w:rsid w:val="00613805"/>
    <w:rsid w:val="00613EF9"/>
    <w:rsid w:val="00613F8F"/>
    <w:rsid w:val="00616632"/>
    <w:rsid w:val="00617499"/>
    <w:rsid w:val="006200A4"/>
    <w:rsid w:val="00620301"/>
    <w:rsid w:val="00620DE8"/>
    <w:rsid w:val="0062230F"/>
    <w:rsid w:val="00623C0F"/>
    <w:rsid w:val="00627279"/>
    <w:rsid w:val="00630719"/>
    <w:rsid w:val="00633D8C"/>
    <w:rsid w:val="006342D1"/>
    <w:rsid w:val="00636571"/>
    <w:rsid w:val="00640313"/>
    <w:rsid w:val="00640A49"/>
    <w:rsid w:val="0064177A"/>
    <w:rsid w:val="00641FD0"/>
    <w:rsid w:val="00643E87"/>
    <w:rsid w:val="00647215"/>
    <w:rsid w:val="00650AA3"/>
    <w:rsid w:val="00650AAD"/>
    <w:rsid w:val="006511C1"/>
    <w:rsid w:val="00651295"/>
    <w:rsid w:val="00651469"/>
    <w:rsid w:val="00653955"/>
    <w:rsid w:val="00653DA7"/>
    <w:rsid w:val="0065602E"/>
    <w:rsid w:val="00656ACA"/>
    <w:rsid w:val="00656C75"/>
    <w:rsid w:val="0066088B"/>
    <w:rsid w:val="00660AD5"/>
    <w:rsid w:val="00660D19"/>
    <w:rsid w:val="00660D3E"/>
    <w:rsid w:val="006618DA"/>
    <w:rsid w:val="0066213C"/>
    <w:rsid w:val="00662E52"/>
    <w:rsid w:val="00663072"/>
    <w:rsid w:val="00663BD5"/>
    <w:rsid w:val="00663E65"/>
    <w:rsid w:val="006653C8"/>
    <w:rsid w:val="006658B6"/>
    <w:rsid w:val="006661CA"/>
    <w:rsid w:val="00667C84"/>
    <w:rsid w:val="0067028D"/>
    <w:rsid w:val="00671761"/>
    <w:rsid w:val="00671F5F"/>
    <w:rsid w:val="006723E3"/>
    <w:rsid w:val="006729D9"/>
    <w:rsid w:val="00675C21"/>
    <w:rsid w:val="00675F25"/>
    <w:rsid w:val="00676039"/>
    <w:rsid w:val="00677DBE"/>
    <w:rsid w:val="00677F60"/>
    <w:rsid w:val="006814AA"/>
    <w:rsid w:val="00683198"/>
    <w:rsid w:val="006852CA"/>
    <w:rsid w:val="00687E64"/>
    <w:rsid w:val="00687EBD"/>
    <w:rsid w:val="00690121"/>
    <w:rsid w:val="00691AC6"/>
    <w:rsid w:val="006926EE"/>
    <w:rsid w:val="00692E5A"/>
    <w:rsid w:val="00694613"/>
    <w:rsid w:val="006950BE"/>
    <w:rsid w:val="006971FF"/>
    <w:rsid w:val="006A0C11"/>
    <w:rsid w:val="006A1236"/>
    <w:rsid w:val="006A3738"/>
    <w:rsid w:val="006A4078"/>
    <w:rsid w:val="006A4857"/>
    <w:rsid w:val="006A4BD6"/>
    <w:rsid w:val="006A5C11"/>
    <w:rsid w:val="006A6397"/>
    <w:rsid w:val="006A7E52"/>
    <w:rsid w:val="006B03F9"/>
    <w:rsid w:val="006B0B0A"/>
    <w:rsid w:val="006B1412"/>
    <w:rsid w:val="006B2159"/>
    <w:rsid w:val="006B365F"/>
    <w:rsid w:val="006B3748"/>
    <w:rsid w:val="006B481F"/>
    <w:rsid w:val="006B48A6"/>
    <w:rsid w:val="006B7524"/>
    <w:rsid w:val="006B7F8C"/>
    <w:rsid w:val="006C06E2"/>
    <w:rsid w:val="006C0E0E"/>
    <w:rsid w:val="006C18B2"/>
    <w:rsid w:val="006C36EF"/>
    <w:rsid w:val="006C4F78"/>
    <w:rsid w:val="006C5785"/>
    <w:rsid w:val="006C622F"/>
    <w:rsid w:val="006C680B"/>
    <w:rsid w:val="006C7D05"/>
    <w:rsid w:val="006D01BD"/>
    <w:rsid w:val="006D0421"/>
    <w:rsid w:val="006D0DC9"/>
    <w:rsid w:val="006D1046"/>
    <w:rsid w:val="006D13A2"/>
    <w:rsid w:val="006D140A"/>
    <w:rsid w:val="006D2113"/>
    <w:rsid w:val="006D3204"/>
    <w:rsid w:val="006D3417"/>
    <w:rsid w:val="006D3942"/>
    <w:rsid w:val="006D4693"/>
    <w:rsid w:val="006D7484"/>
    <w:rsid w:val="006E26AA"/>
    <w:rsid w:val="006E40DE"/>
    <w:rsid w:val="006E4336"/>
    <w:rsid w:val="006E4D93"/>
    <w:rsid w:val="006E5B7D"/>
    <w:rsid w:val="006E63D5"/>
    <w:rsid w:val="006E7567"/>
    <w:rsid w:val="006F06F3"/>
    <w:rsid w:val="006F0987"/>
    <w:rsid w:val="006F0EAE"/>
    <w:rsid w:val="006F2DA6"/>
    <w:rsid w:val="006F34E1"/>
    <w:rsid w:val="006F4870"/>
    <w:rsid w:val="006F4EA6"/>
    <w:rsid w:val="006F7CEF"/>
    <w:rsid w:val="007033AC"/>
    <w:rsid w:val="00705805"/>
    <w:rsid w:val="00706D2C"/>
    <w:rsid w:val="00706E1C"/>
    <w:rsid w:val="00707B4F"/>
    <w:rsid w:val="00714F79"/>
    <w:rsid w:val="00715A5C"/>
    <w:rsid w:val="00715FA4"/>
    <w:rsid w:val="00716315"/>
    <w:rsid w:val="00720166"/>
    <w:rsid w:val="0072027A"/>
    <w:rsid w:val="007202C2"/>
    <w:rsid w:val="00721EA6"/>
    <w:rsid w:val="00723F4F"/>
    <w:rsid w:val="00724693"/>
    <w:rsid w:val="00724A6A"/>
    <w:rsid w:val="00724CEE"/>
    <w:rsid w:val="0072570E"/>
    <w:rsid w:val="007263DD"/>
    <w:rsid w:val="00727B06"/>
    <w:rsid w:val="00730A8F"/>
    <w:rsid w:val="0073118E"/>
    <w:rsid w:val="007327EB"/>
    <w:rsid w:val="00733153"/>
    <w:rsid w:val="00734A00"/>
    <w:rsid w:val="007402E1"/>
    <w:rsid w:val="00740D0B"/>
    <w:rsid w:val="00741949"/>
    <w:rsid w:val="00741D38"/>
    <w:rsid w:val="0074244F"/>
    <w:rsid w:val="00742F86"/>
    <w:rsid w:val="00745336"/>
    <w:rsid w:val="007478EF"/>
    <w:rsid w:val="0075072D"/>
    <w:rsid w:val="00750CAA"/>
    <w:rsid w:val="00751E21"/>
    <w:rsid w:val="0075227A"/>
    <w:rsid w:val="007528FF"/>
    <w:rsid w:val="0075435E"/>
    <w:rsid w:val="007578F2"/>
    <w:rsid w:val="007610AA"/>
    <w:rsid w:val="00761609"/>
    <w:rsid w:val="0076268D"/>
    <w:rsid w:val="00762D94"/>
    <w:rsid w:val="00764831"/>
    <w:rsid w:val="00765B14"/>
    <w:rsid w:val="00766F75"/>
    <w:rsid w:val="007678DB"/>
    <w:rsid w:val="00771563"/>
    <w:rsid w:val="007745F6"/>
    <w:rsid w:val="007801BB"/>
    <w:rsid w:val="00780622"/>
    <w:rsid w:val="00780DB4"/>
    <w:rsid w:val="007836DE"/>
    <w:rsid w:val="00783ACD"/>
    <w:rsid w:val="00784594"/>
    <w:rsid w:val="00784ABF"/>
    <w:rsid w:val="007850FE"/>
    <w:rsid w:val="00787292"/>
    <w:rsid w:val="00790F0F"/>
    <w:rsid w:val="00791465"/>
    <w:rsid w:val="007929C7"/>
    <w:rsid w:val="007957D2"/>
    <w:rsid w:val="00795DC7"/>
    <w:rsid w:val="007A087B"/>
    <w:rsid w:val="007A09E0"/>
    <w:rsid w:val="007A2108"/>
    <w:rsid w:val="007A58F9"/>
    <w:rsid w:val="007A6C96"/>
    <w:rsid w:val="007A78FE"/>
    <w:rsid w:val="007A7DEB"/>
    <w:rsid w:val="007A7FDD"/>
    <w:rsid w:val="007B10C2"/>
    <w:rsid w:val="007B1836"/>
    <w:rsid w:val="007B218B"/>
    <w:rsid w:val="007B3AB8"/>
    <w:rsid w:val="007C0766"/>
    <w:rsid w:val="007C140A"/>
    <w:rsid w:val="007C1C4B"/>
    <w:rsid w:val="007C1CD3"/>
    <w:rsid w:val="007C34C7"/>
    <w:rsid w:val="007C50BA"/>
    <w:rsid w:val="007C6035"/>
    <w:rsid w:val="007C704E"/>
    <w:rsid w:val="007C7780"/>
    <w:rsid w:val="007C7943"/>
    <w:rsid w:val="007D073D"/>
    <w:rsid w:val="007D0B49"/>
    <w:rsid w:val="007D0EDE"/>
    <w:rsid w:val="007D21E9"/>
    <w:rsid w:val="007D2300"/>
    <w:rsid w:val="007D4824"/>
    <w:rsid w:val="007D5ACE"/>
    <w:rsid w:val="007D6D08"/>
    <w:rsid w:val="007D6FC7"/>
    <w:rsid w:val="007E0677"/>
    <w:rsid w:val="007E0BF5"/>
    <w:rsid w:val="007E21DA"/>
    <w:rsid w:val="007E2C08"/>
    <w:rsid w:val="007E55D5"/>
    <w:rsid w:val="007E6DD0"/>
    <w:rsid w:val="007E7175"/>
    <w:rsid w:val="007F087F"/>
    <w:rsid w:val="007F2B61"/>
    <w:rsid w:val="007F47EE"/>
    <w:rsid w:val="007F4E1D"/>
    <w:rsid w:val="007F72F9"/>
    <w:rsid w:val="007F7F8C"/>
    <w:rsid w:val="008016BB"/>
    <w:rsid w:val="0080271D"/>
    <w:rsid w:val="00802739"/>
    <w:rsid w:val="00803547"/>
    <w:rsid w:val="008036A2"/>
    <w:rsid w:val="00804361"/>
    <w:rsid w:val="008043E3"/>
    <w:rsid w:val="00810D59"/>
    <w:rsid w:val="00812A9C"/>
    <w:rsid w:val="00812C06"/>
    <w:rsid w:val="00812E9A"/>
    <w:rsid w:val="00814194"/>
    <w:rsid w:val="00814E35"/>
    <w:rsid w:val="00815621"/>
    <w:rsid w:val="00815682"/>
    <w:rsid w:val="008156B4"/>
    <w:rsid w:val="00816D6D"/>
    <w:rsid w:val="00816F05"/>
    <w:rsid w:val="008209DD"/>
    <w:rsid w:val="0082264B"/>
    <w:rsid w:val="008246B7"/>
    <w:rsid w:val="00825992"/>
    <w:rsid w:val="00826CA4"/>
    <w:rsid w:val="0082763A"/>
    <w:rsid w:val="0083289B"/>
    <w:rsid w:val="008348FC"/>
    <w:rsid w:val="0083594B"/>
    <w:rsid w:val="0083732C"/>
    <w:rsid w:val="00837539"/>
    <w:rsid w:val="00843BF5"/>
    <w:rsid w:val="008450F9"/>
    <w:rsid w:val="0084587B"/>
    <w:rsid w:val="00846002"/>
    <w:rsid w:val="00847F1C"/>
    <w:rsid w:val="00850CCF"/>
    <w:rsid w:val="008510F5"/>
    <w:rsid w:val="008525BD"/>
    <w:rsid w:val="00855254"/>
    <w:rsid w:val="008553B9"/>
    <w:rsid w:val="00855845"/>
    <w:rsid w:val="0086053F"/>
    <w:rsid w:val="00861280"/>
    <w:rsid w:val="00861B09"/>
    <w:rsid w:val="00863EAF"/>
    <w:rsid w:val="00863EE2"/>
    <w:rsid w:val="00866ED1"/>
    <w:rsid w:val="00872756"/>
    <w:rsid w:val="00873306"/>
    <w:rsid w:val="00873E66"/>
    <w:rsid w:val="008757A3"/>
    <w:rsid w:val="00875BDB"/>
    <w:rsid w:val="008771F3"/>
    <w:rsid w:val="00881A7E"/>
    <w:rsid w:val="0088320A"/>
    <w:rsid w:val="008832DD"/>
    <w:rsid w:val="00884362"/>
    <w:rsid w:val="008849B1"/>
    <w:rsid w:val="00884E22"/>
    <w:rsid w:val="00885190"/>
    <w:rsid w:val="008859F3"/>
    <w:rsid w:val="008866E9"/>
    <w:rsid w:val="0088758F"/>
    <w:rsid w:val="008878B6"/>
    <w:rsid w:val="00890BB7"/>
    <w:rsid w:val="0089329E"/>
    <w:rsid w:val="008934D0"/>
    <w:rsid w:val="00893B74"/>
    <w:rsid w:val="0089417E"/>
    <w:rsid w:val="00894FE5"/>
    <w:rsid w:val="00896179"/>
    <w:rsid w:val="00896433"/>
    <w:rsid w:val="00897061"/>
    <w:rsid w:val="008975D9"/>
    <w:rsid w:val="008A0796"/>
    <w:rsid w:val="008A0EA1"/>
    <w:rsid w:val="008A0EAC"/>
    <w:rsid w:val="008A1209"/>
    <w:rsid w:val="008A26C5"/>
    <w:rsid w:val="008A3AE5"/>
    <w:rsid w:val="008A624A"/>
    <w:rsid w:val="008A66DC"/>
    <w:rsid w:val="008A752B"/>
    <w:rsid w:val="008A7F4A"/>
    <w:rsid w:val="008B04B8"/>
    <w:rsid w:val="008B181A"/>
    <w:rsid w:val="008B602C"/>
    <w:rsid w:val="008B7F26"/>
    <w:rsid w:val="008B7FDD"/>
    <w:rsid w:val="008C1443"/>
    <w:rsid w:val="008C1E64"/>
    <w:rsid w:val="008C398A"/>
    <w:rsid w:val="008C43FA"/>
    <w:rsid w:val="008C5F88"/>
    <w:rsid w:val="008C747E"/>
    <w:rsid w:val="008D1D1A"/>
    <w:rsid w:val="008D20D0"/>
    <w:rsid w:val="008D3358"/>
    <w:rsid w:val="008D3814"/>
    <w:rsid w:val="008D57DE"/>
    <w:rsid w:val="008D58C4"/>
    <w:rsid w:val="008D646D"/>
    <w:rsid w:val="008D6C46"/>
    <w:rsid w:val="008D7A8A"/>
    <w:rsid w:val="008D7BE2"/>
    <w:rsid w:val="008E1D63"/>
    <w:rsid w:val="008E2B22"/>
    <w:rsid w:val="008E2D51"/>
    <w:rsid w:val="008F1F2E"/>
    <w:rsid w:val="008F22CB"/>
    <w:rsid w:val="008F6EE9"/>
    <w:rsid w:val="008F7237"/>
    <w:rsid w:val="008F7645"/>
    <w:rsid w:val="008F7CF7"/>
    <w:rsid w:val="00900A5E"/>
    <w:rsid w:val="0090240F"/>
    <w:rsid w:val="009036E6"/>
    <w:rsid w:val="00903B80"/>
    <w:rsid w:val="00904678"/>
    <w:rsid w:val="009055D3"/>
    <w:rsid w:val="009055F1"/>
    <w:rsid w:val="00905718"/>
    <w:rsid w:val="009064AA"/>
    <w:rsid w:val="009076E5"/>
    <w:rsid w:val="009113B1"/>
    <w:rsid w:val="009115A0"/>
    <w:rsid w:val="0091232F"/>
    <w:rsid w:val="00912394"/>
    <w:rsid w:val="00913066"/>
    <w:rsid w:val="00913B13"/>
    <w:rsid w:val="00914200"/>
    <w:rsid w:val="009173D0"/>
    <w:rsid w:val="00917651"/>
    <w:rsid w:val="00917D6B"/>
    <w:rsid w:val="0092055D"/>
    <w:rsid w:val="0092148F"/>
    <w:rsid w:val="00922F86"/>
    <w:rsid w:val="00923AA0"/>
    <w:rsid w:val="00924404"/>
    <w:rsid w:val="009247C7"/>
    <w:rsid w:val="00924BA6"/>
    <w:rsid w:val="00925EF0"/>
    <w:rsid w:val="0092683E"/>
    <w:rsid w:val="0093042A"/>
    <w:rsid w:val="00931B94"/>
    <w:rsid w:val="00933312"/>
    <w:rsid w:val="00933D7F"/>
    <w:rsid w:val="00934357"/>
    <w:rsid w:val="009346D3"/>
    <w:rsid w:val="00934F53"/>
    <w:rsid w:val="009362DC"/>
    <w:rsid w:val="00936918"/>
    <w:rsid w:val="0093772D"/>
    <w:rsid w:val="00937E39"/>
    <w:rsid w:val="00941EFA"/>
    <w:rsid w:val="0094242E"/>
    <w:rsid w:val="009426AE"/>
    <w:rsid w:val="009429A2"/>
    <w:rsid w:val="00946364"/>
    <w:rsid w:val="0095256C"/>
    <w:rsid w:val="009529A0"/>
    <w:rsid w:val="00955961"/>
    <w:rsid w:val="00956221"/>
    <w:rsid w:val="00956D48"/>
    <w:rsid w:val="00956F5E"/>
    <w:rsid w:val="00957924"/>
    <w:rsid w:val="00957986"/>
    <w:rsid w:val="00957AD4"/>
    <w:rsid w:val="00957B00"/>
    <w:rsid w:val="00957E10"/>
    <w:rsid w:val="0096069C"/>
    <w:rsid w:val="009615A0"/>
    <w:rsid w:val="009620FA"/>
    <w:rsid w:val="0096250D"/>
    <w:rsid w:val="00963387"/>
    <w:rsid w:val="00963D26"/>
    <w:rsid w:val="009657B5"/>
    <w:rsid w:val="00965E61"/>
    <w:rsid w:val="00967426"/>
    <w:rsid w:val="009718C0"/>
    <w:rsid w:val="00971B22"/>
    <w:rsid w:val="00972025"/>
    <w:rsid w:val="0097334F"/>
    <w:rsid w:val="00976EA4"/>
    <w:rsid w:val="009772D9"/>
    <w:rsid w:val="00977505"/>
    <w:rsid w:val="009812C8"/>
    <w:rsid w:val="00982FC9"/>
    <w:rsid w:val="0098474A"/>
    <w:rsid w:val="00985622"/>
    <w:rsid w:val="0098690B"/>
    <w:rsid w:val="00987770"/>
    <w:rsid w:val="009903F2"/>
    <w:rsid w:val="00991A97"/>
    <w:rsid w:val="00991E92"/>
    <w:rsid w:val="0099216D"/>
    <w:rsid w:val="009923E8"/>
    <w:rsid w:val="00992B8C"/>
    <w:rsid w:val="00994920"/>
    <w:rsid w:val="00996389"/>
    <w:rsid w:val="009A02E6"/>
    <w:rsid w:val="009A0876"/>
    <w:rsid w:val="009A10E8"/>
    <w:rsid w:val="009A1899"/>
    <w:rsid w:val="009A2503"/>
    <w:rsid w:val="009A3990"/>
    <w:rsid w:val="009A5F21"/>
    <w:rsid w:val="009A5FFB"/>
    <w:rsid w:val="009A6FC6"/>
    <w:rsid w:val="009B03B9"/>
    <w:rsid w:val="009B08C0"/>
    <w:rsid w:val="009B0A5B"/>
    <w:rsid w:val="009B1DF6"/>
    <w:rsid w:val="009B39E7"/>
    <w:rsid w:val="009B3C6B"/>
    <w:rsid w:val="009B4777"/>
    <w:rsid w:val="009B4A0F"/>
    <w:rsid w:val="009B61AB"/>
    <w:rsid w:val="009B6484"/>
    <w:rsid w:val="009B65A8"/>
    <w:rsid w:val="009B6B34"/>
    <w:rsid w:val="009C0BFF"/>
    <w:rsid w:val="009C15B7"/>
    <w:rsid w:val="009C2A10"/>
    <w:rsid w:val="009C4CE3"/>
    <w:rsid w:val="009C5362"/>
    <w:rsid w:val="009C5F37"/>
    <w:rsid w:val="009D0722"/>
    <w:rsid w:val="009D1D3B"/>
    <w:rsid w:val="009D56A2"/>
    <w:rsid w:val="009D7BCF"/>
    <w:rsid w:val="009E0AE4"/>
    <w:rsid w:val="009E3835"/>
    <w:rsid w:val="009E5413"/>
    <w:rsid w:val="009F07B1"/>
    <w:rsid w:val="009F1188"/>
    <w:rsid w:val="009F17B0"/>
    <w:rsid w:val="009F25DF"/>
    <w:rsid w:val="009F2F6A"/>
    <w:rsid w:val="009F5559"/>
    <w:rsid w:val="009F6682"/>
    <w:rsid w:val="00A01841"/>
    <w:rsid w:val="00A024E0"/>
    <w:rsid w:val="00A0257E"/>
    <w:rsid w:val="00A02D0D"/>
    <w:rsid w:val="00A036E6"/>
    <w:rsid w:val="00A03FF3"/>
    <w:rsid w:val="00A04289"/>
    <w:rsid w:val="00A0640F"/>
    <w:rsid w:val="00A06716"/>
    <w:rsid w:val="00A10A81"/>
    <w:rsid w:val="00A10E02"/>
    <w:rsid w:val="00A11221"/>
    <w:rsid w:val="00A1220A"/>
    <w:rsid w:val="00A138FF"/>
    <w:rsid w:val="00A14251"/>
    <w:rsid w:val="00A169DD"/>
    <w:rsid w:val="00A17A79"/>
    <w:rsid w:val="00A226CA"/>
    <w:rsid w:val="00A24D80"/>
    <w:rsid w:val="00A272C9"/>
    <w:rsid w:val="00A2744A"/>
    <w:rsid w:val="00A279CC"/>
    <w:rsid w:val="00A27FE1"/>
    <w:rsid w:val="00A30F95"/>
    <w:rsid w:val="00A31E52"/>
    <w:rsid w:val="00A31EBE"/>
    <w:rsid w:val="00A327C4"/>
    <w:rsid w:val="00A3485B"/>
    <w:rsid w:val="00A35434"/>
    <w:rsid w:val="00A36CB2"/>
    <w:rsid w:val="00A36F3A"/>
    <w:rsid w:val="00A37206"/>
    <w:rsid w:val="00A40EC2"/>
    <w:rsid w:val="00A41BCF"/>
    <w:rsid w:val="00A42348"/>
    <w:rsid w:val="00A425B7"/>
    <w:rsid w:val="00A43999"/>
    <w:rsid w:val="00A43FB5"/>
    <w:rsid w:val="00A46736"/>
    <w:rsid w:val="00A4763F"/>
    <w:rsid w:val="00A47E07"/>
    <w:rsid w:val="00A519CE"/>
    <w:rsid w:val="00A5216D"/>
    <w:rsid w:val="00A525F6"/>
    <w:rsid w:val="00A52E9D"/>
    <w:rsid w:val="00A53475"/>
    <w:rsid w:val="00A535CE"/>
    <w:rsid w:val="00A53E0D"/>
    <w:rsid w:val="00A544CD"/>
    <w:rsid w:val="00A54FE7"/>
    <w:rsid w:val="00A5539D"/>
    <w:rsid w:val="00A559AE"/>
    <w:rsid w:val="00A579C9"/>
    <w:rsid w:val="00A57D9C"/>
    <w:rsid w:val="00A6065A"/>
    <w:rsid w:val="00A6121A"/>
    <w:rsid w:val="00A61B78"/>
    <w:rsid w:val="00A63828"/>
    <w:rsid w:val="00A64541"/>
    <w:rsid w:val="00A652C4"/>
    <w:rsid w:val="00A66196"/>
    <w:rsid w:val="00A667CC"/>
    <w:rsid w:val="00A679B2"/>
    <w:rsid w:val="00A71B9E"/>
    <w:rsid w:val="00A73DA6"/>
    <w:rsid w:val="00A81F3B"/>
    <w:rsid w:val="00A8224A"/>
    <w:rsid w:val="00A82796"/>
    <w:rsid w:val="00A82B96"/>
    <w:rsid w:val="00A83349"/>
    <w:rsid w:val="00A838FE"/>
    <w:rsid w:val="00A84A46"/>
    <w:rsid w:val="00A84F6B"/>
    <w:rsid w:val="00A858AE"/>
    <w:rsid w:val="00A91F82"/>
    <w:rsid w:val="00A9236E"/>
    <w:rsid w:val="00A928FD"/>
    <w:rsid w:val="00A937A2"/>
    <w:rsid w:val="00A9589B"/>
    <w:rsid w:val="00A9797F"/>
    <w:rsid w:val="00A97E8D"/>
    <w:rsid w:val="00AA081B"/>
    <w:rsid w:val="00AA1AF0"/>
    <w:rsid w:val="00AA1B0D"/>
    <w:rsid w:val="00AA24B8"/>
    <w:rsid w:val="00AA4543"/>
    <w:rsid w:val="00AA6005"/>
    <w:rsid w:val="00AB216E"/>
    <w:rsid w:val="00AB4A8F"/>
    <w:rsid w:val="00AB52C4"/>
    <w:rsid w:val="00AB771C"/>
    <w:rsid w:val="00AB7AC7"/>
    <w:rsid w:val="00AB7FB0"/>
    <w:rsid w:val="00AC0772"/>
    <w:rsid w:val="00AC2AE8"/>
    <w:rsid w:val="00AC3B28"/>
    <w:rsid w:val="00AC3D35"/>
    <w:rsid w:val="00AC4280"/>
    <w:rsid w:val="00AC51F4"/>
    <w:rsid w:val="00AC53AB"/>
    <w:rsid w:val="00AC5417"/>
    <w:rsid w:val="00AD068E"/>
    <w:rsid w:val="00AD2889"/>
    <w:rsid w:val="00AD4F93"/>
    <w:rsid w:val="00AD570B"/>
    <w:rsid w:val="00AD5E62"/>
    <w:rsid w:val="00AD6A8F"/>
    <w:rsid w:val="00AE01F9"/>
    <w:rsid w:val="00AE0ED6"/>
    <w:rsid w:val="00AE1F3C"/>
    <w:rsid w:val="00AE2454"/>
    <w:rsid w:val="00AE317E"/>
    <w:rsid w:val="00AE3F35"/>
    <w:rsid w:val="00AE4B2A"/>
    <w:rsid w:val="00AE68B2"/>
    <w:rsid w:val="00AE6EF5"/>
    <w:rsid w:val="00AF18A1"/>
    <w:rsid w:val="00AF3F41"/>
    <w:rsid w:val="00AF5728"/>
    <w:rsid w:val="00AF608A"/>
    <w:rsid w:val="00AF64AE"/>
    <w:rsid w:val="00AF71A3"/>
    <w:rsid w:val="00AF78B1"/>
    <w:rsid w:val="00B00CCE"/>
    <w:rsid w:val="00B02969"/>
    <w:rsid w:val="00B02F87"/>
    <w:rsid w:val="00B03538"/>
    <w:rsid w:val="00B0413F"/>
    <w:rsid w:val="00B049AF"/>
    <w:rsid w:val="00B05C60"/>
    <w:rsid w:val="00B10C30"/>
    <w:rsid w:val="00B11911"/>
    <w:rsid w:val="00B14EC7"/>
    <w:rsid w:val="00B164E6"/>
    <w:rsid w:val="00B17F62"/>
    <w:rsid w:val="00B2219F"/>
    <w:rsid w:val="00B24657"/>
    <w:rsid w:val="00B266E2"/>
    <w:rsid w:val="00B26D5C"/>
    <w:rsid w:val="00B2714D"/>
    <w:rsid w:val="00B30484"/>
    <w:rsid w:val="00B304FD"/>
    <w:rsid w:val="00B312E4"/>
    <w:rsid w:val="00B316D5"/>
    <w:rsid w:val="00B318BD"/>
    <w:rsid w:val="00B32B3B"/>
    <w:rsid w:val="00B32B43"/>
    <w:rsid w:val="00B32F3C"/>
    <w:rsid w:val="00B33631"/>
    <w:rsid w:val="00B33C45"/>
    <w:rsid w:val="00B34D71"/>
    <w:rsid w:val="00B35ECD"/>
    <w:rsid w:val="00B37616"/>
    <w:rsid w:val="00B42370"/>
    <w:rsid w:val="00B442F6"/>
    <w:rsid w:val="00B44FDF"/>
    <w:rsid w:val="00B47321"/>
    <w:rsid w:val="00B47B49"/>
    <w:rsid w:val="00B50EE1"/>
    <w:rsid w:val="00B51653"/>
    <w:rsid w:val="00B51F93"/>
    <w:rsid w:val="00B5251E"/>
    <w:rsid w:val="00B52E42"/>
    <w:rsid w:val="00B54A74"/>
    <w:rsid w:val="00B54A9E"/>
    <w:rsid w:val="00B557DA"/>
    <w:rsid w:val="00B5591A"/>
    <w:rsid w:val="00B55AD4"/>
    <w:rsid w:val="00B5644E"/>
    <w:rsid w:val="00B5696D"/>
    <w:rsid w:val="00B604A2"/>
    <w:rsid w:val="00B604BF"/>
    <w:rsid w:val="00B60E2F"/>
    <w:rsid w:val="00B61449"/>
    <w:rsid w:val="00B61EC5"/>
    <w:rsid w:val="00B63404"/>
    <w:rsid w:val="00B63FF0"/>
    <w:rsid w:val="00B7009B"/>
    <w:rsid w:val="00B7129C"/>
    <w:rsid w:val="00B72134"/>
    <w:rsid w:val="00B740F6"/>
    <w:rsid w:val="00B74C5F"/>
    <w:rsid w:val="00B755EF"/>
    <w:rsid w:val="00B75D9D"/>
    <w:rsid w:val="00B76F5A"/>
    <w:rsid w:val="00B770CC"/>
    <w:rsid w:val="00B77A20"/>
    <w:rsid w:val="00B77C63"/>
    <w:rsid w:val="00B81447"/>
    <w:rsid w:val="00B81C05"/>
    <w:rsid w:val="00B84BAA"/>
    <w:rsid w:val="00B8609F"/>
    <w:rsid w:val="00B879FF"/>
    <w:rsid w:val="00B90999"/>
    <w:rsid w:val="00B91E4D"/>
    <w:rsid w:val="00B9287B"/>
    <w:rsid w:val="00B92EC4"/>
    <w:rsid w:val="00B939A7"/>
    <w:rsid w:val="00B96062"/>
    <w:rsid w:val="00B96F38"/>
    <w:rsid w:val="00B97D1B"/>
    <w:rsid w:val="00BA09E3"/>
    <w:rsid w:val="00BA15D8"/>
    <w:rsid w:val="00BA2829"/>
    <w:rsid w:val="00BA640F"/>
    <w:rsid w:val="00BA6543"/>
    <w:rsid w:val="00BA6AC5"/>
    <w:rsid w:val="00BA78CD"/>
    <w:rsid w:val="00BB091E"/>
    <w:rsid w:val="00BB13C7"/>
    <w:rsid w:val="00BB431B"/>
    <w:rsid w:val="00BB4864"/>
    <w:rsid w:val="00BB637E"/>
    <w:rsid w:val="00BB68BF"/>
    <w:rsid w:val="00BB71C2"/>
    <w:rsid w:val="00BC2119"/>
    <w:rsid w:val="00BC301E"/>
    <w:rsid w:val="00BC48C6"/>
    <w:rsid w:val="00BC4AC6"/>
    <w:rsid w:val="00BC5606"/>
    <w:rsid w:val="00BC57D3"/>
    <w:rsid w:val="00BC6AB5"/>
    <w:rsid w:val="00BD24AB"/>
    <w:rsid w:val="00BD3725"/>
    <w:rsid w:val="00BD3B87"/>
    <w:rsid w:val="00BD3ED7"/>
    <w:rsid w:val="00BD4E63"/>
    <w:rsid w:val="00BD6045"/>
    <w:rsid w:val="00BD7557"/>
    <w:rsid w:val="00BD7F83"/>
    <w:rsid w:val="00BE11DA"/>
    <w:rsid w:val="00BE2B44"/>
    <w:rsid w:val="00BE2FD6"/>
    <w:rsid w:val="00BE3EE6"/>
    <w:rsid w:val="00BE4A3F"/>
    <w:rsid w:val="00BE4C05"/>
    <w:rsid w:val="00BE5A38"/>
    <w:rsid w:val="00BE5CE9"/>
    <w:rsid w:val="00BE60B3"/>
    <w:rsid w:val="00BE6D21"/>
    <w:rsid w:val="00BE72B7"/>
    <w:rsid w:val="00BF0CB9"/>
    <w:rsid w:val="00BF11AA"/>
    <w:rsid w:val="00BF159E"/>
    <w:rsid w:val="00BF194D"/>
    <w:rsid w:val="00BF1F34"/>
    <w:rsid w:val="00BF33C7"/>
    <w:rsid w:val="00BF3D49"/>
    <w:rsid w:val="00C008F6"/>
    <w:rsid w:val="00C03B1A"/>
    <w:rsid w:val="00C06249"/>
    <w:rsid w:val="00C064B9"/>
    <w:rsid w:val="00C1005C"/>
    <w:rsid w:val="00C11245"/>
    <w:rsid w:val="00C11DA3"/>
    <w:rsid w:val="00C12133"/>
    <w:rsid w:val="00C12DB8"/>
    <w:rsid w:val="00C1302B"/>
    <w:rsid w:val="00C1318C"/>
    <w:rsid w:val="00C13BCD"/>
    <w:rsid w:val="00C15A58"/>
    <w:rsid w:val="00C16AC9"/>
    <w:rsid w:val="00C17B02"/>
    <w:rsid w:val="00C203A5"/>
    <w:rsid w:val="00C21163"/>
    <w:rsid w:val="00C21ED9"/>
    <w:rsid w:val="00C233FE"/>
    <w:rsid w:val="00C234B8"/>
    <w:rsid w:val="00C23558"/>
    <w:rsid w:val="00C23B30"/>
    <w:rsid w:val="00C24774"/>
    <w:rsid w:val="00C30CD1"/>
    <w:rsid w:val="00C3104B"/>
    <w:rsid w:val="00C326D5"/>
    <w:rsid w:val="00C32C34"/>
    <w:rsid w:val="00C33866"/>
    <w:rsid w:val="00C4110A"/>
    <w:rsid w:val="00C41683"/>
    <w:rsid w:val="00C42432"/>
    <w:rsid w:val="00C43299"/>
    <w:rsid w:val="00C44400"/>
    <w:rsid w:val="00C446CD"/>
    <w:rsid w:val="00C44E49"/>
    <w:rsid w:val="00C45B25"/>
    <w:rsid w:val="00C4731F"/>
    <w:rsid w:val="00C501D2"/>
    <w:rsid w:val="00C509C9"/>
    <w:rsid w:val="00C50D4E"/>
    <w:rsid w:val="00C513DF"/>
    <w:rsid w:val="00C51AF5"/>
    <w:rsid w:val="00C51DC7"/>
    <w:rsid w:val="00C521C8"/>
    <w:rsid w:val="00C55851"/>
    <w:rsid w:val="00C6208A"/>
    <w:rsid w:val="00C63E28"/>
    <w:rsid w:val="00C64CDA"/>
    <w:rsid w:val="00C659B6"/>
    <w:rsid w:val="00C67E20"/>
    <w:rsid w:val="00C70276"/>
    <w:rsid w:val="00C71E1B"/>
    <w:rsid w:val="00C721EF"/>
    <w:rsid w:val="00C72ADD"/>
    <w:rsid w:val="00C7463E"/>
    <w:rsid w:val="00C7616C"/>
    <w:rsid w:val="00C77937"/>
    <w:rsid w:val="00C77A05"/>
    <w:rsid w:val="00C803B5"/>
    <w:rsid w:val="00C80993"/>
    <w:rsid w:val="00C81E4E"/>
    <w:rsid w:val="00C84A00"/>
    <w:rsid w:val="00C86523"/>
    <w:rsid w:val="00C91C93"/>
    <w:rsid w:val="00C9279B"/>
    <w:rsid w:val="00C93E29"/>
    <w:rsid w:val="00C941C1"/>
    <w:rsid w:val="00C94EAD"/>
    <w:rsid w:val="00C96CCC"/>
    <w:rsid w:val="00C96F1B"/>
    <w:rsid w:val="00C97238"/>
    <w:rsid w:val="00C97634"/>
    <w:rsid w:val="00CA1687"/>
    <w:rsid w:val="00CA3317"/>
    <w:rsid w:val="00CA35EC"/>
    <w:rsid w:val="00CA5768"/>
    <w:rsid w:val="00CA6C97"/>
    <w:rsid w:val="00CA7E91"/>
    <w:rsid w:val="00CB0156"/>
    <w:rsid w:val="00CB05F7"/>
    <w:rsid w:val="00CB37FB"/>
    <w:rsid w:val="00CB4467"/>
    <w:rsid w:val="00CB4719"/>
    <w:rsid w:val="00CB48C4"/>
    <w:rsid w:val="00CB7625"/>
    <w:rsid w:val="00CC1280"/>
    <w:rsid w:val="00CC198C"/>
    <w:rsid w:val="00CC30F7"/>
    <w:rsid w:val="00CC3C75"/>
    <w:rsid w:val="00CC6F44"/>
    <w:rsid w:val="00CD14B1"/>
    <w:rsid w:val="00CD16C5"/>
    <w:rsid w:val="00CD36FA"/>
    <w:rsid w:val="00CD519A"/>
    <w:rsid w:val="00CD592F"/>
    <w:rsid w:val="00CD59BF"/>
    <w:rsid w:val="00CD5F37"/>
    <w:rsid w:val="00CD744A"/>
    <w:rsid w:val="00CD7B06"/>
    <w:rsid w:val="00CE1212"/>
    <w:rsid w:val="00CE1F6B"/>
    <w:rsid w:val="00CE2802"/>
    <w:rsid w:val="00CE537A"/>
    <w:rsid w:val="00CE5F5B"/>
    <w:rsid w:val="00CE66A5"/>
    <w:rsid w:val="00CE7BB4"/>
    <w:rsid w:val="00CE7BFA"/>
    <w:rsid w:val="00CF0EDE"/>
    <w:rsid w:val="00CF3E22"/>
    <w:rsid w:val="00CF4B03"/>
    <w:rsid w:val="00CF66C9"/>
    <w:rsid w:val="00CF6DEA"/>
    <w:rsid w:val="00CF7BE8"/>
    <w:rsid w:val="00D01C77"/>
    <w:rsid w:val="00D05DA5"/>
    <w:rsid w:val="00D05F18"/>
    <w:rsid w:val="00D06258"/>
    <w:rsid w:val="00D069C0"/>
    <w:rsid w:val="00D07043"/>
    <w:rsid w:val="00D10C1B"/>
    <w:rsid w:val="00D10CBD"/>
    <w:rsid w:val="00D11141"/>
    <w:rsid w:val="00D111D9"/>
    <w:rsid w:val="00D120EF"/>
    <w:rsid w:val="00D125C6"/>
    <w:rsid w:val="00D13901"/>
    <w:rsid w:val="00D14AAD"/>
    <w:rsid w:val="00D17272"/>
    <w:rsid w:val="00D1759F"/>
    <w:rsid w:val="00D1773E"/>
    <w:rsid w:val="00D200F9"/>
    <w:rsid w:val="00D20131"/>
    <w:rsid w:val="00D20B12"/>
    <w:rsid w:val="00D255FE"/>
    <w:rsid w:val="00D26343"/>
    <w:rsid w:val="00D27973"/>
    <w:rsid w:val="00D30219"/>
    <w:rsid w:val="00D31141"/>
    <w:rsid w:val="00D33AB8"/>
    <w:rsid w:val="00D34F61"/>
    <w:rsid w:val="00D35367"/>
    <w:rsid w:val="00D3691F"/>
    <w:rsid w:val="00D3783E"/>
    <w:rsid w:val="00D37B21"/>
    <w:rsid w:val="00D40F9E"/>
    <w:rsid w:val="00D41CC0"/>
    <w:rsid w:val="00D42470"/>
    <w:rsid w:val="00D43A7B"/>
    <w:rsid w:val="00D44684"/>
    <w:rsid w:val="00D453B1"/>
    <w:rsid w:val="00D50A9D"/>
    <w:rsid w:val="00D568A9"/>
    <w:rsid w:val="00D57824"/>
    <w:rsid w:val="00D60D23"/>
    <w:rsid w:val="00D62DEC"/>
    <w:rsid w:val="00D64DA7"/>
    <w:rsid w:val="00D65641"/>
    <w:rsid w:val="00D659D0"/>
    <w:rsid w:val="00D66A62"/>
    <w:rsid w:val="00D7009F"/>
    <w:rsid w:val="00D706E3"/>
    <w:rsid w:val="00D74389"/>
    <w:rsid w:val="00D7518E"/>
    <w:rsid w:val="00D7794B"/>
    <w:rsid w:val="00D77F39"/>
    <w:rsid w:val="00D80789"/>
    <w:rsid w:val="00D80AB6"/>
    <w:rsid w:val="00D83017"/>
    <w:rsid w:val="00D836AE"/>
    <w:rsid w:val="00D83BE1"/>
    <w:rsid w:val="00D8436F"/>
    <w:rsid w:val="00D84AC0"/>
    <w:rsid w:val="00D8613C"/>
    <w:rsid w:val="00D870B9"/>
    <w:rsid w:val="00D90DD8"/>
    <w:rsid w:val="00D92FE1"/>
    <w:rsid w:val="00D9390D"/>
    <w:rsid w:val="00D9579B"/>
    <w:rsid w:val="00D96262"/>
    <w:rsid w:val="00D96367"/>
    <w:rsid w:val="00DA19A7"/>
    <w:rsid w:val="00DA3EEA"/>
    <w:rsid w:val="00DA3F53"/>
    <w:rsid w:val="00DA4378"/>
    <w:rsid w:val="00DA502C"/>
    <w:rsid w:val="00DA5327"/>
    <w:rsid w:val="00DA7012"/>
    <w:rsid w:val="00DA708E"/>
    <w:rsid w:val="00DA75E1"/>
    <w:rsid w:val="00DA78F9"/>
    <w:rsid w:val="00DB0525"/>
    <w:rsid w:val="00DB1B99"/>
    <w:rsid w:val="00DB1EC5"/>
    <w:rsid w:val="00DB3B37"/>
    <w:rsid w:val="00DB3F3B"/>
    <w:rsid w:val="00DB5216"/>
    <w:rsid w:val="00DB689A"/>
    <w:rsid w:val="00DB75E2"/>
    <w:rsid w:val="00DC117D"/>
    <w:rsid w:val="00DC141A"/>
    <w:rsid w:val="00DC20CB"/>
    <w:rsid w:val="00DC2C26"/>
    <w:rsid w:val="00DC454F"/>
    <w:rsid w:val="00DC71C8"/>
    <w:rsid w:val="00DD0A8E"/>
    <w:rsid w:val="00DD1242"/>
    <w:rsid w:val="00DD1E87"/>
    <w:rsid w:val="00DD2049"/>
    <w:rsid w:val="00DD2335"/>
    <w:rsid w:val="00DD29A7"/>
    <w:rsid w:val="00DD391B"/>
    <w:rsid w:val="00DD451D"/>
    <w:rsid w:val="00DD6203"/>
    <w:rsid w:val="00DD690D"/>
    <w:rsid w:val="00DD7489"/>
    <w:rsid w:val="00DD7B38"/>
    <w:rsid w:val="00DE0776"/>
    <w:rsid w:val="00DE0CC8"/>
    <w:rsid w:val="00DE166A"/>
    <w:rsid w:val="00DE2F90"/>
    <w:rsid w:val="00DE3B29"/>
    <w:rsid w:val="00DE67E0"/>
    <w:rsid w:val="00DE6DB0"/>
    <w:rsid w:val="00DE71EE"/>
    <w:rsid w:val="00DE7495"/>
    <w:rsid w:val="00DE77FF"/>
    <w:rsid w:val="00DF001C"/>
    <w:rsid w:val="00DF02BD"/>
    <w:rsid w:val="00DF0EAF"/>
    <w:rsid w:val="00DF0F3F"/>
    <w:rsid w:val="00DF3899"/>
    <w:rsid w:val="00DF3A74"/>
    <w:rsid w:val="00DF537A"/>
    <w:rsid w:val="00DF5867"/>
    <w:rsid w:val="00DF60E9"/>
    <w:rsid w:val="00DF65EC"/>
    <w:rsid w:val="00E00FC4"/>
    <w:rsid w:val="00E0200F"/>
    <w:rsid w:val="00E0238E"/>
    <w:rsid w:val="00E02ED5"/>
    <w:rsid w:val="00E0342F"/>
    <w:rsid w:val="00E0381A"/>
    <w:rsid w:val="00E04C74"/>
    <w:rsid w:val="00E066B0"/>
    <w:rsid w:val="00E07BD6"/>
    <w:rsid w:val="00E07D9A"/>
    <w:rsid w:val="00E10CB6"/>
    <w:rsid w:val="00E112AF"/>
    <w:rsid w:val="00E131F5"/>
    <w:rsid w:val="00E13545"/>
    <w:rsid w:val="00E13F68"/>
    <w:rsid w:val="00E14036"/>
    <w:rsid w:val="00E15BCA"/>
    <w:rsid w:val="00E1689D"/>
    <w:rsid w:val="00E20859"/>
    <w:rsid w:val="00E220EE"/>
    <w:rsid w:val="00E22786"/>
    <w:rsid w:val="00E23182"/>
    <w:rsid w:val="00E245AA"/>
    <w:rsid w:val="00E256E9"/>
    <w:rsid w:val="00E2623C"/>
    <w:rsid w:val="00E27746"/>
    <w:rsid w:val="00E277A3"/>
    <w:rsid w:val="00E27E4E"/>
    <w:rsid w:val="00E31621"/>
    <w:rsid w:val="00E31CB9"/>
    <w:rsid w:val="00E3224C"/>
    <w:rsid w:val="00E3234F"/>
    <w:rsid w:val="00E3270B"/>
    <w:rsid w:val="00E327DC"/>
    <w:rsid w:val="00E35BBB"/>
    <w:rsid w:val="00E36A88"/>
    <w:rsid w:val="00E37CDB"/>
    <w:rsid w:val="00E37D40"/>
    <w:rsid w:val="00E43A32"/>
    <w:rsid w:val="00E45B7D"/>
    <w:rsid w:val="00E45F41"/>
    <w:rsid w:val="00E46996"/>
    <w:rsid w:val="00E4711E"/>
    <w:rsid w:val="00E47724"/>
    <w:rsid w:val="00E47EBA"/>
    <w:rsid w:val="00E5056B"/>
    <w:rsid w:val="00E50E3F"/>
    <w:rsid w:val="00E5245D"/>
    <w:rsid w:val="00E549D0"/>
    <w:rsid w:val="00E54FD7"/>
    <w:rsid w:val="00E56241"/>
    <w:rsid w:val="00E5635F"/>
    <w:rsid w:val="00E564AE"/>
    <w:rsid w:val="00E56524"/>
    <w:rsid w:val="00E61FE9"/>
    <w:rsid w:val="00E63287"/>
    <w:rsid w:val="00E64B93"/>
    <w:rsid w:val="00E64D8F"/>
    <w:rsid w:val="00E65EF9"/>
    <w:rsid w:val="00E67B0A"/>
    <w:rsid w:val="00E71D23"/>
    <w:rsid w:val="00E71D9A"/>
    <w:rsid w:val="00E73AD5"/>
    <w:rsid w:val="00E75EDC"/>
    <w:rsid w:val="00E75EEC"/>
    <w:rsid w:val="00E76A15"/>
    <w:rsid w:val="00E76E3C"/>
    <w:rsid w:val="00E77DBF"/>
    <w:rsid w:val="00E8067E"/>
    <w:rsid w:val="00E80BD9"/>
    <w:rsid w:val="00E80C23"/>
    <w:rsid w:val="00E82472"/>
    <w:rsid w:val="00E830E7"/>
    <w:rsid w:val="00E905D7"/>
    <w:rsid w:val="00E93179"/>
    <w:rsid w:val="00E936AB"/>
    <w:rsid w:val="00E95154"/>
    <w:rsid w:val="00E95BAC"/>
    <w:rsid w:val="00E9711B"/>
    <w:rsid w:val="00EA0451"/>
    <w:rsid w:val="00EA1096"/>
    <w:rsid w:val="00EA3756"/>
    <w:rsid w:val="00EA3FEB"/>
    <w:rsid w:val="00EA4440"/>
    <w:rsid w:val="00EA4677"/>
    <w:rsid w:val="00EA5828"/>
    <w:rsid w:val="00EA70B4"/>
    <w:rsid w:val="00EB18CC"/>
    <w:rsid w:val="00EB2050"/>
    <w:rsid w:val="00EB37F1"/>
    <w:rsid w:val="00EB4510"/>
    <w:rsid w:val="00EB508B"/>
    <w:rsid w:val="00EB5755"/>
    <w:rsid w:val="00EB5B48"/>
    <w:rsid w:val="00EB5DED"/>
    <w:rsid w:val="00EC1192"/>
    <w:rsid w:val="00EC2032"/>
    <w:rsid w:val="00EC2404"/>
    <w:rsid w:val="00EC35BE"/>
    <w:rsid w:val="00EC67D4"/>
    <w:rsid w:val="00EC72FD"/>
    <w:rsid w:val="00EC7BB2"/>
    <w:rsid w:val="00ED0E4A"/>
    <w:rsid w:val="00ED32ED"/>
    <w:rsid w:val="00ED3588"/>
    <w:rsid w:val="00ED456B"/>
    <w:rsid w:val="00ED55C3"/>
    <w:rsid w:val="00ED5DBD"/>
    <w:rsid w:val="00ED6718"/>
    <w:rsid w:val="00ED6969"/>
    <w:rsid w:val="00ED77A7"/>
    <w:rsid w:val="00ED7BC0"/>
    <w:rsid w:val="00EE1783"/>
    <w:rsid w:val="00EE1FB6"/>
    <w:rsid w:val="00EE5B80"/>
    <w:rsid w:val="00EE641E"/>
    <w:rsid w:val="00EF1051"/>
    <w:rsid w:val="00EF2EC3"/>
    <w:rsid w:val="00EF3131"/>
    <w:rsid w:val="00EF33F3"/>
    <w:rsid w:val="00EF3F1A"/>
    <w:rsid w:val="00EF5BC2"/>
    <w:rsid w:val="00EF6E6A"/>
    <w:rsid w:val="00EF7E07"/>
    <w:rsid w:val="00F00749"/>
    <w:rsid w:val="00F02FC9"/>
    <w:rsid w:val="00F03CD4"/>
    <w:rsid w:val="00F051A6"/>
    <w:rsid w:val="00F07B9E"/>
    <w:rsid w:val="00F1005E"/>
    <w:rsid w:val="00F1087D"/>
    <w:rsid w:val="00F10941"/>
    <w:rsid w:val="00F10E3E"/>
    <w:rsid w:val="00F113B8"/>
    <w:rsid w:val="00F14430"/>
    <w:rsid w:val="00F144CE"/>
    <w:rsid w:val="00F1485E"/>
    <w:rsid w:val="00F1690A"/>
    <w:rsid w:val="00F20537"/>
    <w:rsid w:val="00F23745"/>
    <w:rsid w:val="00F253FB"/>
    <w:rsid w:val="00F26896"/>
    <w:rsid w:val="00F26A3A"/>
    <w:rsid w:val="00F26CCF"/>
    <w:rsid w:val="00F27838"/>
    <w:rsid w:val="00F27E3E"/>
    <w:rsid w:val="00F30EBB"/>
    <w:rsid w:val="00F30FC5"/>
    <w:rsid w:val="00F3125E"/>
    <w:rsid w:val="00F315D8"/>
    <w:rsid w:val="00F32174"/>
    <w:rsid w:val="00F32922"/>
    <w:rsid w:val="00F338B4"/>
    <w:rsid w:val="00F33BAF"/>
    <w:rsid w:val="00F34788"/>
    <w:rsid w:val="00F349E2"/>
    <w:rsid w:val="00F3727E"/>
    <w:rsid w:val="00F4087C"/>
    <w:rsid w:val="00F413E0"/>
    <w:rsid w:val="00F41941"/>
    <w:rsid w:val="00F42FC1"/>
    <w:rsid w:val="00F444C7"/>
    <w:rsid w:val="00F46482"/>
    <w:rsid w:val="00F466BA"/>
    <w:rsid w:val="00F46EAD"/>
    <w:rsid w:val="00F52F11"/>
    <w:rsid w:val="00F57133"/>
    <w:rsid w:val="00F57AD6"/>
    <w:rsid w:val="00F60509"/>
    <w:rsid w:val="00F618B2"/>
    <w:rsid w:val="00F62327"/>
    <w:rsid w:val="00F62464"/>
    <w:rsid w:val="00F633EB"/>
    <w:rsid w:val="00F64417"/>
    <w:rsid w:val="00F6474C"/>
    <w:rsid w:val="00F64C2D"/>
    <w:rsid w:val="00F65D22"/>
    <w:rsid w:val="00F66396"/>
    <w:rsid w:val="00F665B6"/>
    <w:rsid w:val="00F66952"/>
    <w:rsid w:val="00F67458"/>
    <w:rsid w:val="00F67953"/>
    <w:rsid w:val="00F72934"/>
    <w:rsid w:val="00F72D4E"/>
    <w:rsid w:val="00F73377"/>
    <w:rsid w:val="00F736A5"/>
    <w:rsid w:val="00F73D29"/>
    <w:rsid w:val="00F7456A"/>
    <w:rsid w:val="00F75CBA"/>
    <w:rsid w:val="00F76FD9"/>
    <w:rsid w:val="00F7799B"/>
    <w:rsid w:val="00F77D1F"/>
    <w:rsid w:val="00F807FE"/>
    <w:rsid w:val="00F80A42"/>
    <w:rsid w:val="00F81188"/>
    <w:rsid w:val="00F8193D"/>
    <w:rsid w:val="00F839ED"/>
    <w:rsid w:val="00F8544D"/>
    <w:rsid w:val="00F85E0A"/>
    <w:rsid w:val="00F86D4A"/>
    <w:rsid w:val="00F86F3A"/>
    <w:rsid w:val="00F86F63"/>
    <w:rsid w:val="00F87BB3"/>
    <w:rsid w:val="00F92317"/>
    <w:rsid w:val="00F92D7E"/>
    <w:rsid w:val="00F92DED"/>
    <w:rsid w:val="00F92F45"/>
    <w:rsid w:val="00F93167"/>
    <w:rsid w:val="00F93AAA"/>
    <w:rsid w:val="00F9722B"/>
    <w:rsid w:val="00F97A74"/>
    <w:rsid w:val="00F97DCB"/>
    <w:rsid w:val="00FA1266"/>
    <w:rsid w:val="00FA2E1C"/>
    <w:rsid w:val="00FA5D4F"/>
    <w:rsid w:val="00FB2E8D"/>
    <w:rsid w:val="00FB7667"/>
    <w:rsid w:val="00FC1E94"/>
    <w:rsid w:val="00FC2915"/>
    <w:rsid w:val="00FC342E"/>
    <w:rsid w:val="00FC416B"/>
    <w:rsid w:val="00FC5FD6"/>
    <w:rsid w:val="00FC6278"/>
    <w:rsid w:val="00FD08D6"/>
    <w:rsid w:val="00FD1DBD"/>
    <w:rsid w:val="00FD2E1F"/>
    <w:rsid w:val="00FD354C"/>
    <w:rsid w:val="00FD4F85"/>
    <w:rsid w:val="00FE150E"/>
    <w:rsid w:val="00FE1AAA"/>
    <w:rsid w:val="00FE1BA2"/>
    <w:rsid w:val="00FE2006"/>
    <w:rsid w:val="00FE20CB"/>
    <w:rsid w:val="00FE26DF"/>
    <w:rsid w:val="00FE5953"/>
    <w:rsid w:val="00FE59BB"/>
    <w:rsid w:val="00FE63FD"/>
    <w:rsid w:val="00FE7C1E"/>
    <w:rsid w:val="00FF214B"/>
    <w:rsid w:val="00FF2E09"/>
    <w:rsid w:val="00FF386E"/>
    <w:rsid w:val="00FF3D56"/>
    <w:rsid w:val="00FF53AE"/>
    <w:rsid w:val="00FF6378"/>
    <w:rsid w:val="00FF65AC"/>
    <w:rsid w:val="00FF7C2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69C"/>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9579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4007">
      <w:bodyDiv w:val="1"/>
      <w:marLeft w:val="0"/>
      <w:marRight w:val="0"/>
      <w:marTop w:val="0"/>
      <w:marBottom w:val="0"/>
      <w:divBdr>
        <w:top w:val="none" w:sz="0" w:space="0" w:color="auto"/>
        <w:left w:val="none" w:sz="0" w:space="0" w:color="auto"/>
        <w:bottom w:val="none" w:sz="0" w:space="0" w:color="auto"/>
        <w:right w:val="none" w:sz="0" w:space="0" w:color="auto"/>
      </w:divBdr>
    </w:div>
    <w:div w:id="308092728">
      <w:bodyDiv w:val="1"/>
      <w:marLeft w:val="0"/>
      <w:marRight w:val="0"/>
      <w:marTop w:val="0"/>
      <w:marBottom w:val="0"/>
      <w:divBdr>
        <w:top w:val="none" w:sz="0" w:space="0" w:color="auto"/>
        <w:left w:val="none" w:sz="0" w:space="0" w:color="auto"/>
        <w:bottom w:val="none" w:sz="0" w:space="0" w:color="auto"/>
        <w:right w:val="none" w:sz="0" w:space="0" w:color="auto"/>
      </w:divBdr>
    </w:div>
    <w:div w:id="368724616">
      <w:bodyDiv w:val="1"/>
      <w:marLeft w:val="0"/>
      <w:marRight w:val="0"/>
      <w:marTop w:val="0"/>
      <w:marBottom w:val="0"/>
      <w:divBdr>
        <w:top w:val="none" w:sz="0" w:space="0" w:color="auto"/>
        <w:left w:val="none" w:sz="0" w:space="0" w:color="auto"/>
        <w:bottom w:val="none" w:sz="0" w:space="0" w:color="auto"/>
        <w:right w:val="none" w:sz="0" w:space="0" w:color="auto"/>
      </w:divBdr>
    </w:div>
    <w:div w:id="401954554">
      <w:bodyDiv w:val="1"/>
      <w:marLeft w:val="0"/>
      <w:marRight w:val="0"/>
      <w:marTop w:val="0"/>
      <w:marBottom w:val="0"/>
      <w:divBdr>
        <w:top w:val="none" w:sz="0" w:space="0" w:color="auto"/>
        <w:left w:val="none" w:sz="0" w:space="0" w:color="auto"/>
        <w:bottom w:val="none" w:sz="0" w:space="0" w:color="auto"/>
        <w:right w:val="none" w:sz="0" w:space="0" w:color="auto"/>
      </w:divBdr>
    </w:div>
    <w:div w:id="770245613">
      <w:bodyDiv w:val="1"/>
      <w:marLeft w:val="0"/>
      <w:marRight w:val="0"/>
      <w:marTop w:val="0"/>
      <w:marBottom w:val="0"/>
      <w:divBdr>
        <w:top w:val="none" w:sz="0" w:space="0" w:color="auto"/>
        <w:left w:val="none" w:sz="0" w:space="0" w:color="auto"/>
        <w:bottom w:val="none" w:sz="0" w:space="0" w:color="auto"/>
        <w:right w:val="none" w:sz="0" w:space="0" w:color="auto"/>
      </w:divBdr>
    </w:div>
    <w:div w:id="1164661503">
      <w:bodyDiv w:val="1"/>
      <w:marLeft w:val="0"/>
      <w:marRight w:val="0"/>
      <w:marTop w:val="0"/>
      <w:marBottom w:val="0"/>
      <w:divBdr>
        <w:top w:val="none" w:sz="0" w:space="0" w:color="auto"/>
        <w:left w:val="none" w:sz="0" w:space="0" w:color="auto"/>
        <w:bottom w:val="none" w:sz="0" w:space="0" w:color="auto"/>
        <w:right w:val="none" w:sz="0" w:space="0" w:color="auto"/>
      </w:divBdr>
    </w:div>
    <w:div w:id="161929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OH0FGt+DGrKi9cfHG3BjqceVrI4jYq7UEM1ueAKlD0o=</DigestValue>
    </Reference>
    <Reference Type="http://www.w3.org/2000/09/xmldsig#Object" URI="#idOfficeObject">
      <DigestMethod Algorithm="http://www.w3.org/2001/04/xmlenc#sha256"/>
      <DigestValue>sSh2YuRSDKCyDnMkdIR9evq0FSZ1+LR2WRntaz/rylA=</DigestValue>
    </Reference>
    <Reference Type="http://uri.etsi.org/01903#SignedProperties" URI="#idSignedProperties">
      <Transforms>
        <Transform Algorithm="http://www.w3.org/TR/2001/REC-xml-c14n-20010315"/>
      </Transforms>
      <DigestMethod Algorithm="http://www.w3.org/2001/04/xmlenc#sha256"/>
      <DigestValue>tp0ZUYeVqxDie6vV/MrGSG82N32BjcYZI41xZRV72bc=</DigestValue>
    </Reference>
    <Reference Type="http://www.w3.org/2000/09/xmldsig#Object" URI="#idValidSigLnImg">
      <DigestMethod Algorithm="http://www.w3.org/2001/04/xmlenc#sha256"/>
      <DigestValue>De8RMdip24nWlILt6tNv1lDqVV7cPWMu33eOBeop4+E=</DigestValue>
    </Reference>
    <Reference Type="http://www.w3.org/2000/09/xmldsig#Object" URI="#idInvalidSigLnImg">
      <DigestMethod Algorithm="http://www.w3.org/2001/04/xmlenc#sha256"/>
      <DigestValue>VObMezYfCtA0ZXjckBGkKAvRo/P1tNcR/qu/+F0uMWc=</DigestValue>
    </Reference>
  </SignedInfo>
  <SignatureValue>GcFhD7XoAborwyrNZ5gziABJSxwgAWfyar6y56qLazSOkdLKBC6yZ9X7/UMy+epHzOYPhwA6WE/M
TYuDTGr+erE9XgrE9BkWn/rFKisknWWO5UeEqOYB0jOCDKTCIQMeSGbdLzxmGrJOR0LGwxvEIKot
MbfDz4uKdQGStkgMxICsepsg60Blk81C1fLOLPwwsx9Up/uhAS4W22p5yuVle6Tm92O+35wWS3aU
xIl27oBxzr3Nb5Vg+SsZWtPXSQKm/LFm+qTG7KID0XyJTeUV0UtByLPsYdtb8q4gmF3toh4DcSsL
SCBwfFWd3QVK6Ni3fiURwT4uMO3zcEsMNLIDVA==</SignatureValue>
  <KeyInfo>
    <X509Data>
      <X509Certificate>MIIH5zCCBs+gAwIBAgIIdRQjRjRuaD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3NTUwMVoXDTIwMTExMDE3NTE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EScegZDslqlSV7cbo5qN2wQbPXbmnNy2spKJaGXd+lUfomh55KDkt/4oNTwuy7o/YdC4WLSoR4tv0jSHAfzVV2qH2pU6QwQQCXStxQriK/C/vbEZtetCEMHy148A3JZRhY0rdud2edKi1vW3biPgbZn+6Y8l4d+AOjrkNXfN021BjxK/NPqCkV3h0oKzQmqt2a1UI5o+Xrqa441JU+oVNb/aMbOPfjKXN6tlfdONC1ANuok8qx7gdV2PvObBjxJYVQUC657YC4UFoLa/o6hSI2TdKfDJvCwvXyL2EythR8gue0zRP/zTA7kon9ZLX5qoH2Gn8E4uiUmTlQfXCkPq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UoDTW5RAUy925nbmCvupMb3WCVjOWT42v6OSmO77dws=</DigestValue>
      </Reference>
      <Reference URI="/word/document.xml?ContentType=application/vnd.openxmlformats-officedocument.wordprocessingml.document.main+xml">
        <DigestMethod Algorithm="http://www.w3.org/2001/04/xmlenc#sha256"/>
        <DigestValue>M2ejcR7RMDGdnU1BLdhTwG5ye2kO2Q5V8blxX99Mfk4=</DigestValue>
      </Reference>
      <Reference URI="/word/endnotes.xml?ContentType=application/vnd.openxmlformats-officedocument.wordprocessingml.endnotes+xml">
        <DigestMethod Algorithm="http://www.w3.org/2001/04/xmlenc#sha256"/>
        <DigestValue>hGDHzKWqobbIe8m8CcKJQO+s5oQJdpfMtIL1QjPdw1E=</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ebQ/ct44XZbDmO8Rkg9943bmLdvUhs8Uo1CaEoa8kLc=</DigestValue>
      </Reference>
      <Reference URI="/word/footer2.xml?ContentType=application/vnd.openxmlformats-officedocument.wordprocessingml.footer+xml">
        <DigestMethod Algorithm="http://www.w3.org/2001/04/xmlenc#sha256"/>
        <DigestValue>XyNOc3g8ZIQ5n5MxQIRw1kFX8Jopp0veAFgqmLkXnk8=</DigestValue>
      </Reference>
      <Reference URI="/word/footer3.xml?ContentType=application/vnd.openxmlformats-officedocument.wordprocessingml.footer+xml">
        <DigestMethod Algorithm="http://www.w3.org/2001/04/xmlenc#sha256"/>
        <DigestValue>Z5aVO2jSMjz7UVDxM1zFhsfAkc131lreuvaZd4RmxcM=</DigestValue>
      </Reference>
      <Reference URI="/word/footnotes.xml?ContentType=application/vnd.openxmlformats-officedocument.wordprocessingml.footnotes+xml">
        <DigestMethod Algorithm="http://www.w3.org/2001/04/xmlenc#sha256"/>
        <DigestValue>1gxd5qRZihrA1BGExbm4D7JfYRuxpVhxd5JfdfOFTdQ=</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zqrePwiJT5Vv61k9bfHorV+acWQVoCLzXw+FDGQTuD4=</DigestValue>
      </Reference>
      <Reference URI="/word/media/image11.png?ContentType=image/png">
        <DigestMethod Algorithm="http://www.w3.org/2001/04/xmlenc#sha256"/>
        <DigestValue>z7LBkltdQ3ANjuPUfsCWdO67dD3+lt9cNuPyZpHPdOY=</DigestValue>
      </Reference>
      <Reference URI="/word/media/image12.png?ContentType=image/png">
        <DigestMethod Algorithm="http://www.w3.org/2001/04/xmlenc#sha256"/>
        <DigestValue>SIxU0ZYhtr+HKM/0HMAcXlwRB+w+Ah7Xn+8v++lWTQQ=</DigestValue>
      </Reference>
      <Reference URI="/word/media/image13.png?ContentType=image/png">
        <DigestMethod Algorithm="http://www.w3.org/2001/04/xmlenc#sha256"/>
        <DigestValue>qgZsteIY7Zb2UdbGMm+IlE48wjdenM0MBSnzjPsmW7I=</DigestValue>
      </Reference>
      <Reference URI="/word/media/image14.png?ContentType=image/png">
        <DigestMethod Algorithm="http://www.w3.org/2001/04/xmlenc#sha256"/>
        <DigestValue>4DuzXQ8SMXskB9uPy3YQZ3pQTzOix7NAkHkztTUrNUo=</DigestValue>
      </Reference>
      <Reference URI="/word/media/image15.png?ContentType=image/png">
        <DigestMethod Algorithm="http://www.w3.org/2001/04/xmlenc#sha256"/>
        <DigestValue>d06vZD4JBRlcO6OfUKGwXGflz24ps4cY+HfjCrQ7YQQ=</DigestValue>
      </Reference>
      <Reference URI="/word/media/image16.png?ContentType=image/png">
        <DigestMethod Algorithm="http://www.w3.org/2001/04/xmlenc#sha256"/>
        <DigestValue>9KcK9OfeaztVJ307Uz7WNU+Kxpbqq5mT5vnj0ojXJ14=</DigestValue>
      </Reference>
      <Reference URI="/word/media/image17.png?ContentType=image/png">
        <DigestMethod Algorithm="http://www.w3.org/2001/04/xmlenc#sha256"/>
        <DigestValue>pHcFwngBrpNC2yQNZcQfiV9TqJETH9g0ou9UlCoXR90=</DigestValue>
      </Reference>
      <Reference URI="/word/media/image18.png?ContentType=image/png">
        <DigestMethod Algorithm="http://www.w3.org/2001/04/xmlenc#sha256"/>
        <DigestValue>zvJfVSQ2liBW1fVgdym2bltDhat5TnwXIeQMNh8fH5A=</DigestValue>
      </Reference>
      <Reference URI="/word/media/image19.png?ContentType=image/png">
        <DigestMethod Algorithm="http://www.w3.org/2001/04/xmlenc#sha256"/>
        <DigestValue>jS38jwXmWvI6MPhjoG292OEhKDSWlgAAxnKwBpp2gZQ=</DigestValue>
      </Reference>
      <Reference URI="/word/media/image2.emf?ContentType=image/x-emf">
        <DigestMethod Algorithm="http://www.w3.org/2001/04/xmlenc#sha256"/>
        <DigestValue>JSvNW4HDT0NuMeHCNVPnjxjcT+cJ/p09sFPr4XoLW4Y=</DigestValue>
      </Reference>
      <Reference URI="/word/media/image3.emf?ContentType=image/x-emf">
        <DigestMethod Algorithm="http://www.w3.org/2001/04/xmlenc#sha256"/>
        <DigestValue>3ZEwZpnjmimd1BOmcTmoiguLokQsCU1nEPk+yyd9Jb4=</DigestValue>
      </Reference>
      <Reference URI="/word/media/image4.png?ContentType=image/png">
        <DigestMethod Algorithm="http://www.w3.org/2001/04/xmlenc#sha256"/>
        <DigestValue>VQqeSb2FHYhrIaTYXJUiAASYSj+eQpT3u/Z3EQ0f/8I=</DigestValue>
      </Reference>
      <Reference URI="/word/media/image5.png?ContentType=image/png">
        <DigestMethod Algorithm="http://www.w3.org/2001/04/xmlenc#sha256"/>
        <DigestValue>/eY5BmjuqsIo/OJFo2P3Pl5AsEnvU/WJSmmXJU3M39M=</DigestValue>
      </Reference>
      <Reference URI="/word/media/image6.png?ContentType=image/png">
        <DigestMethod Algorithm="http://www.w3.org/2001/04/xmlenc#sha256"/>
        <DigestValue>5/QupmLsBPmkTU32XjjQeBOaw5TqtTpUx7awHUSFlCM=</DigestValue>
      </Reference>
      <Reference URI="/word/media/image7.png?ContentType=image/png">
        <DigestMethod Algorithm="http://www.w3.org/2001/04/xmlenc#sha256"/>
        <DigestValue>EJ91bGEzioXj1SLs3Lk3RxqCoHTpXAjMnn97BXoGgac=</DigestValue>
      </Reference>
      <Reference URI="/word/media/image8.png?ContentType=image/png">
        <DigestMethod Algorithm="http://www.w3.org/2001/04/xmlenc#sha256"/>
        <DigestValue>KeTHh3VLQuG7KTSos7uPajJzvlg36X22Y+7dOFURZiI=</DigestValue>
      </Reference>
      <Reference URI="/word/media/image9.png?ContentType=image/png">
        <DigestMethod Algorithm="http://www.w3.org/2001/04/xmlenc#sha256"/>
        <DigestValue>oMFas+IlDxuQy7WqBez6HoXIXxQCTNF81oLp4IENiBk=</DigestValue>
      </Reference>
      <Reference URI="/word/numbering.xml?ContentType=application/vnd.openxmlformats-officedocument.wordprocessingml.numbering+xml">
        <DigestMethod Algorithm="http://www.w3.org/2001/04/xmlenc#sha256"/>
        <DigestValue>P7b0pFBoNh4NeMeBH9sd87D/nUeeBK5BNVXDlsO+qBI=</DigestValue>
      </Reference>
      <Reference URI="/word/settings.xml?ContentType=application/vnd.openxmlformats-officedocument.wordprocessingml.settings+xml">
        <DigestMethod Algorithm="http://www.w3.org/2001/04/xmlenc#sha256"/>
        <DigestValue>o//Wg4J/VLGBuLuRqSX2e/bjA0BFx+sYw/nuEgHGZ+4=</DigestValue>
      </Reference>
      <Reference URI="/word/styles.xml?ContentType=application/vnd.openxmlformats-officedocument.wordprocessingml.styles+xml">
        <DigestMethod Algorithm="http://www.w3.org/2001/04/xmlenc#sha256"/>
        <DigestValue>Qq0/D4YyEfEuEFpOW1Yzl1uKQiXuZXzFUie9ncAj0/I=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mAejKGIjH1D+RohbR8P7rWEw0346Tc610Nq67vBLgrk=</DigestValue>
      </Reference>
    </Manifest>
    <SignatureProperties>
      <SignatureProperty Id="idSignatureTime" Target="#idPackageSignature">
        <mdssi:SignatureTime xmlns:mdssi="http://schemas.openxmlformats.org/package/2006/digital-signature">
          <mdssi:Format>YYYY-MM-DDThh:mm:ssTZD</mdssi:Format>
          <mdssi:Value>2020-05-27T21:20:20Z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2020-05-27T21:20:20Z</xd:SigningTime>
          <xd:SigningCertificate>
            <xd:Cert>
              <xd:CertDigest>
                <DigestMethod Algorithm="http://www.w3.org/2001/04/xmlenc#sha256"/>
                <DigestValue>M8i4FI9vDOQ1bHtqbied2RR3iTSiXeafqHiMzs4Bu50=</DigestValue>
              </xd:CertDigest>
              <xd:IssuerSerial>
                <X509IssuerName>E=e-sign@esign-la.com, CN=ESign Class 3 Firma Electronica Avanzada para Estado de Chile CA, OU=Terminos de uso en www.esign-la.com/acuerdoterceros, O=E-Sign S.A., C=CL</X509IssuerName>
                <X509SerialNumber>8436406786406115385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wAhK0XZzC0R9G4BXdnurAXZ+C84wC4SQAA6Mv6CQAAAACQizwAuAV3ZyjTDw0UAAAA8Cs9A7CPPADkthlnMG44A2cOBHAAAAAAdIs8AIABKnYNXCV231sldnSLPABkAQAAAAAAAAAAAACWY5t2lmObduD///8ACAAAAAIAAAAAAACcizwAKWubdgAAAAAAAAAAzIw8AAYAAADAjDwABgAAAAAAAAAAAAAAwIw8ANSLPAD26pp2AAAAAAACAAAAADwABgAAAMCMPAAGAAAATBKcdgAAAAAAAAAAwIw8AAYAAAAAAAAAAIw8AJ4umnYAAAAAAAIAAMCMPA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wAAAAA8AAABhAAAAkAAAAHEAAAABAAAAqwoNQnIcDUIPAAAAYQAAABMAAABMAAAAAAAAAAAAAAAAAAAA//////////90AAAASgBvAHMA6QAgAE0AbwByAGEAZwBhACAARQBtAGgAYQByAGQAdAD/fwUAAAAIAAAABgAAAAcAAAAEAAAADAAAAAgAAAAFAAAABwAAAAgAAAAHAAAABAAAAAcAAAALAAAABwAAAAcAAAAFAAAACAAAAAQ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CsAAAADwAAAHYAAABsAAAAhgAAAAEAAACrCg1CchwNQg8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H4F0KQ8APICQHci4T93yAJAd7h/Z3ZU5S5oAAAAAP//AAAAAB91floAACClPADAm4gFAAAAAJBZRgB0pDwAUPMgdQAAAAAAAENoYXJVcHBlclcAXCV231sldrSkPABkAQAAAAAAAAAAAACWY5t2lmObdvP///8ACAAAAAIAAAAAAADcpDwAKWubdgAAAAAAAAAAEqY8AAkAAAAApjwACQAAAAAAAAAAAAAAAKY8ABSlPAD26pp2AAAAAAACAAAAADwACQAAAACmPAAJAAAATBKcdgAAAAAAAAAAAKY8AAkAAAAAAAAAQKU8AJ4umnYAAAAAAAIAAACmPA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A2fBoD4//9URC4AYPn//wwEAID/////AwAAAAAAAAAADJ8GgPj//z2VAAAAADwA0uvzcwEAAAARIk/RSAIldswNJXb4GCV2hOk8AOkAQHfm6TwAywIAAAAAJHbMDSV2KwFAd+wyZ3bk6TwAAAAAAOTpPAA8Mmd2rOk8AHzqPAAAACR2AAAkdiy0DnToAAAA6AAkdgAAAACWY5t2lmObdjDqPAAACAAAAAIAAAAAAACA6TwAKWubdgAAAAAAAAAAsuo8AAcAAACk6jwABwAAAAAAAAAAAAAApOo8ALjpPAD26pp2AAAAAAACAAAAADwABwAAAKTqPAAHAAAATBKcdgAAAAAAAAAApOo8AAcAAAAAAAAA5Ok8AJ4umnYAAAAAAAIAAKTqP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DAAAAADwAAAGEAAACQAAAAcQAAAAEAAACrCg1CchwNQg8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4AAAB2AAAAMQEAAIYAAAAOAAAAdgAAACQBAAARAAAAIQDwAAAAAAAAAAAAAACAPwAAAAAAAAAAAACAPwAAAAAAAAAAAAAAAAAAAAAAAAAAAAAAAAAAAAAAAAAAJQAAAAwAAAAAAACAKAAAAAwAAAAEAAAAJQAAAAwAAAABAAAAGAAAAAwAAAAAAAAAEgAAAAwAAAABAAAAHgAAABgAAAAOAAAAdgAAADIBAACHAAAAJQAAAAwAAAABAAAAVAAAAKwAAAAPAAAAdgAAAGwAAACGAAAAAQAAAKsKDUJyHA1CDw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GnKIgpKvKdajmOLsmfxvIgk9J39rjbunYT9jLKBmXPI=</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SlcduptHGMHhtWpCTlM5kM0BYN+PXOBloBXY9fyeIv0=</DigestValue>
    </Reference>
    <Reference Type="http://www.w3.org/2000/09/xmldsig#Object" URI="#idValidSigLnImg">
      <DigestMethod Algorithm="http://www.w3.org/2001/04/xmlenc#sha256"/>
      <DigestValue>NpAqf5ZAtmOiXJx4/0w17Mv5iM7vhnPM7CAtROZNx8Q=</DigestValue>
    </Reference>
    <Reference Type="http://www.w3.org/2000/09/xmldsig#Object" URI="#idInvalidSigLnImg">
      <DigestMethod Algorithm="http://www.w3.org/2001/04/xmlenc#sha256"/>
      <DigestValue>KHVI7G0X+7HwBD+c5qkXAMXivUIWkR84cZAydEj+d0A=</DigestValue>
    </Reference>
  </SignedInfo>
  <SignatureValue>ovecxiy15jLNWrkPMhoOVe/stNHOiBkT6zShm9QQcilYSdv/PTbD/4d6oD52NwSG8XAtlfYB2h7E
CmGfrcHrFXxHlfNPGxmvW1G3rI9i9JkfRYN7u96XRvL0Cugo3Xfab6MWtOZ8L3QBbYwZZRfNKQ6x
lFAmkwnVbe9FcpIqCkuYK88bV88jl3geaUBNCNXNrjkQQUDOxf7GjA7j+6PKIPV4Rd+VL95/cwK5
thQ0Q5f59YUuLbLZmYHuhMDB+CdeHtJmKdaThlKaANtIAmuJ/3gKrmfH8cn2Lk3eiCi5UA7HqG70
WVyHhN/plquGqh3TM2ZJifqnhafobqGzRIbBNA==</SignatureValue>
  <KeyInfo>
    <X509Data>
      <X509Certificate>MIIH+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gjsoTPYsfi1GtQg3lvfib/t9zPajieSYWogIdOZpoR98SDMhgQFy9CJjgpotX1Qx6eejd4SZW+/xDhjqOdAV9kuEXQnCgyavKAPEFIjvnZmkaIQi4BJhPsFHVT31sWGt64XdIbW/Mk5qidxFkhuz00V7USvuBtei0DubFfX4663cFtXzei/U21Hp5I+rR0GFu51vLK8fV7Xb1uefFS86RJzxUBDPJ2JBkVle9JhC2iAuoyNVkVkHaec53b2LOkdtbpInkHuVzc74/ZEjJotiGDd09W75geL3E3qWSChsy/ggVxc8JqjHNMEvYYWLTY5dJ5qF4pWTzPEMKhlMOAQ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UoDTW5RAUy925nbmCvupMb3WCVjOWT42v6OSmO77dws=</DigestValue>
      </Reference>
      <Reference URI="/word/document.xml?ContentType=application/vnd.openxmlformats-officedocument.wordprocessingml.document.main+xml">
        <DigestMethod Algorithm="http://www.w3.org/2001/04/xmlenc#sha256"/>
        <DigestValue>M2ejcR7RMDGdnU1BLdhTwG5ye2kO2Q5V8blxX99Mfk4=</DigestValue>
      </Reference>
      <Reference URI="/word/endnotes.xml?ContentType=application/vnd.openxmlformats-officedocument.wordprocessingml.endnotes+xml">
        <DigestMethod Algorithm="http://www.w3.org/2001/04/xmlenc#sha256"/>
        <DigestValue>hGDHzKWqobbIe8m8CcKJQO+s5oQJdpfMtIL1QjPdw1E=</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ebQ/ct44XZbDmO8Rkg9943bmLdvUhs8Uo1CaEoa8kLc=</DigestValue>
      </Reference>
      <Reference URI="/word/footer2.xml?ContentType=application/vnd.openxmlformats-officedocument.wordprocessingml.footer+xml">
        <DigestMethod Algorithm="http://www.w3.org/2001/04/xmlenc#sha256"/>
        <DigestValue>XyNOc3g8ZIQ5n5MxQIRw1kFX8Jopp0veAFgqmLkXnk8=</DigestValue>
      </Reference>
      <Reference URI="/word/footer3.xml?ContentType=application/vnd.openxmlformats-officedocument.wordprocessingml.footer+xml">
        <DigestMethod Algorithm="http://www.w3.org/2001/04/xmlenc#sha256"/>
        <DigestValue>Z5aVO2jSMjz7UVDxM1zFhsfAkc131lreuvaZd4RmxcM=</DigestValue>
      </Reference>
      <Reference URI="/word/footnotes.xml?ContentType=application/vnd.openxmlformats-officedocument.wordprocessingml.footnotes+xml">
        <DigestMethod Algorithm="http://www.w3.org/2001/04/xmlenc#sha256"/>
        <DigestValue>1gxd5qRZihrA1BGExbm4D7JfYRuxpVhxd5JfdfOFTdQ=</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zqrePwiJT5Vv61k9bfHorV+acWQVoCLzXw+FDGQTuD4=</DigestValue>
      </Reference>
      <Reference URI="/word/media/image11.png?ContentType=image/png">
        <DigestMethod Algorithm="http://www.w3.org/2001/04/xmlenc#sha256"/>
        <DigestValue>z7LBkltdQ3ANjuPUfsCWdO67dD3+lt9cNuPyZpHPdOY=</DigestValue>
      </Reference>
      <Reference URI="/word/media/image12.png?ContentType=image/png">
        <DigestMethod Algorithm="http://www.w3.org/2001/04/xmlenc#sha256"/>
        <DigestValue>SIxU0ZYhtr+HKM/0HMAcXlwRB+w+Ah7Xn+8v++lWTQQ=</DigestValue>
      </Reference>
      <Reference URI="/word/media/image13.png?ContentType=image/png">
        <DigestMethod Algorithm="http://www.w3.org/2001/04/xmlenc#sha256"/>
        <DigestValue>qgZsteIY7Zb2UdbGMm+IlE48wjdenM0MBSnzjPsmW7I=</DigestValue>
      </Reference>
      <Reference URI="/word/media/image14.png?ContentType=image/png">
        <DigestMethod Algorithm="http://www.w3.org/2001/04/xmlenc#sha256"/>
        <DigestValue>4DuzXQ8SMXskB9uPy3YQZ3pQTzOix7NAkHkztTUrNUo=</DigestValue>
      </Reference>
      <Reference URI="/word/media/image15.png?ContentType=image/png">
        <DigestMethod Algorithm="http://www.w3.org/2001/04/xmlenc#sha256"/>
        <DigestValue>d06vZD4JBRlcO6OfUKGwXGflz24ps4cY+HfjCrQ7YQQ=</DigestValue>
      </Reference>
      <Reference URI="/word/media/image16.png?ContentType=image/png">
        <DigestMethod Algorithm="http://www.w3.org/2001/04/xmlenc#sha256"/>
        <DigestValue>9KcK9OfeaztVJ307Uz7WNU+Kxpbqq5mT5vnj0ojXJ14=</DigestValue>
      </Reference>
      <Reference URI="/word/media/image17.png?ContentType=image/png">
        <DigestMethod Algorithm="http://www.w3.org/2001/04/xmlenc#sha256"/>
        <DigestValue>pHcFwngBrpNC2yQNZcQfiV9TqJETH9g0ou9UlCoXR90=</DigestValue>
      </Reference>
      <Reference URI="/word/media/image18.png?ContentType=image/png">
        <DigestMethod Algorithm="http://www.w3.org/2001/04/xmlenc#sha256"/>
        <DigestValue>zvJfVSQ2liBW1fVgdym2bltDhat5TnwXIeQMNh8fH5A=</DigestValue>
      </Reference>
      <Reference URI="/word/media/image19.png?ContentType=image/png">
        <DigestMethod Algorithm="http://www.w3.org/2001/04/xmlenc#sha256"/>
        <DigestValue>jS38jwXmWvI6MPhjoG292OEhKDSWlgAAxnKwBpp2gZQ=</DigestValue>
      </Reference>
      <Reference URI="/word/media/image2.emf?ContentType=image/x-emf">
        <DigestMethod Algorithm="http://www.w3.org/2001/04/xmlenc#sha256"/>
        <DigestValue>JSvNW4HDT0NuMeHCNVPnjxjcT+cJ/p09sFPr4XoLW4Y=</DigestValue>
      </Reference>
      <Reference URI="/word/media/image3.emf?ContentType=image/x-emf">
        <DigestMethod Algorithm="http://www.w3.org/2001/04/xmlenc#sha256"/>
        <DigestValue>3ZEwZpnjmimd1BOmcTmoiguLokQsCU1nEPk+yyd9Jb4=</DigestValue>
      </Reference>
      <Reference URI="/word/media/image4.png?ContentType=image/png">
        <DigestMethod Algorithm="http://www.w3.org/2001/04/xmlenc#sha256"/>
        <DigestValue>VQqeSb2FHYhrIaTYXJUiAASYSj+eQpT3u/Z3EQ0f/8I=</DigestValue>
      </Reference>
      <Reference URI="/word/media/image5.png?ContentType=image/png">
        <DigestMethod Algorithm="http://www.w3.org/2001/04/xmlenc#sha256"/>
        <DigestValue>/eY5BmjuqsIo/OJFo2P3Pl5AsEnvU/WJSmmXJU3M39M=</DigestValue>
      </Reference>
      <Reference URI="/word/media/image6.png?ContentType=image/png">
        <DigestMethod Algorithm="http://www.w3.org/2001/04/xmlenc#sha256"/>
        <DigestValue>5/QupmLsBPmkTU32XjjQeBOaw5TqtTpUx7awHUSFlCM=</DigestValue>
      </Reference>
      <Reference URI="/word/media/image7.png?ContentType=image/png">
        <DigestMethod Algorithm="http://www.w3.org/2001/04/xmlenc#sha256"/>
        <DigestValue>EJ91bGEzioXj1SLs3Lk3RxqCoHTpXAjMnn97BXoGgac=</DigestValue>
      </Reference>
      <Reference URI="/word/media/image8.png?ContentType=image/png">
        <DigestMethod Algorithm="http://www.w3.org/2001/04/xmlenc#sha256"/>
        <DigestValue>KeTHh3VLQuG7KTSos7uPajJzvlg36X22Y+7dOFURZiI=</DigestValue>
      </Reference>
      <Reference URI="/word/media/image9.png?ContentType=image/png">
        <DigestMethod Algorithm="http://www.w3.org/2001/04/xmlenc#sha256"/>
        <DigestValue>oMFas+IlDxuQy7WqBez6HoXIXxQCTNF81oLp4IENiBk=</DigestValue>
      </Reference>
      <Reference URI="/word/numbering.xml?ContentType=application/vnd.openxmlformats-officedocument.wordprocessingml.numbering+xml">
        <DigestMethod Algorithm="http://www.w3.org/2001/04/xmlenc#sha256"/>
        <DigestValue>P7b0pFBoNh4NeMeBH9sd87D/nUeeBK5BNVXDlsO+qBI=</DigestValue>
      </Reference>
      <Reference URI="/word/settings.xml?ContentType=application/vnd.openxmlformats-officedocument.wordprocessingml.settings+xml">
        <DigestMethod Algorithm="http://www.w3.org/2001/04/xmlenc#sha256"/>
        <DigestValue>o//Wg4J/VLGBuLuRqSX2e/bjA0BFx+sYw/nuEgHGZ+4=</DigestValue>
      </Reference>
      <Reference URI="/word/styles.xml?ContentType=application/vnd.openxmlformats-officedocument.wordprocessingml.styles+xml">
        <DigestMethod Algorithm="http://www.w3.org/2001/04/xmlenc#sha256"/>
        <DigestValue>Qq0/D4YyEfEuEFpOW1Yzl1uKQiXuZXzFUie9ncAj0/I=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mAejKGIjH1D+RohbR8P7rWEw0346Tc610Nq67vBLgrk=</DigestValue>
      </Reference>
    </Manifest>
    <SignatureProperties>
      <SignatureProperty Id="idSignatureTime" Target="#idPackageSignature">
        <mdssi:SignatureTime xmlns:mdssi="http://schemas.openxmlformats.org/package/2006/digital-signature">
          <mdssi:Format>YYYY-MM-DDThh:mm:ssTZD</mdssi:Format>
          <mdssi:Value>2020-05-27T21:40:57Z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2020-05-27T21:40:57Z</xd:SigningTime>
          <xd:SigningCertificate>
            <xd:Cert>
              <xd:CertDigest>
                <DigestMethod Algorithm="http://www.w3.org/2001/04/xmlenc#sha256"/>
                <DigestValue>EqyrWmOwk9Soxz+S87LnM6nFzhNWPgJUNPRH5vkQ1CM=</DigestValue>
              </xd:CertDigest>
              <xd:IssuerSerial>
                <X509IssuerName>E=e-sign@esign-la.com, CN=ESign Class 3 Firma Electronica Avanzada para Estado de Chile CA, OU=Terminos de uso en www.esign-la.com/acuerdoterceros, O=E-Sign S.A., C=CL</X509IssuerName>
                <X509SerialNumber>9178529087417989392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jfsGgPj//1RELgBg+f//MAQAgP////8DAAAAAAAAAACM+waA+P//vcUAAAAAAAD+/////////7cXIdT/////AQAAAAAAAAANiSbf/gcAAAAAAAAAAAAAvoha1f4HAAAYZiMAAAAAAAAAAAAAAAAA/v////////8EAAAA/gcAAAEAAAAAAAAA0Ikm3/4HAAABAAAAAAAAAHW6JXcAAAAAAAAAAAAAAAD3fQzfAAAAAPpn2Vk5GwAAYFCo4f4HAAAgPXUPAAAAAHYFJQAAAAAAAQAAAAAAAAAAAAAAAAAAAGBnIwAAAAAA/CRz1QAAAAAAAAAAAAAAAAgACgAAAAAAAAAAAAAAAAABAAAAAAAAAP7/////////uiRz1f4HAAAKNAoIAAAAAB3zV9V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G8AbQBlAHoAAAA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CrCg1CchwNQg8AAACtAAAAIAAAAEwAAAAAAAAAAAAAAAAAAAD//////////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HJsjAAAAAAAAAAAAAAAAABS3AHcAAAAALPxv4/4HAACAFAAA/gcAAEAAAMD+BwAAAAD/dgAAAABZDgbj/gcAAAQAAAAAAAAAFLcAdwAAAAC2g9P8/gcAAPiFHOL+BwAASAAAAP4HAABgwhsEAAAAAPibIwAAAAAAAAAAAAAAAADu////AAAAAAkAAAAAAAAAAAAAAAAAAABZmyMAAAAAABybIwAAAAAAi/gQdwAAAACA4pfi/gcAAO7///8AAAAAYMIbBAAAAAD4myMAAAAAABybIwAAAAAACQAAAAAAAAAAAAAAAAAAANC7AHcAAAAAWZsjAAAAAADPBAbj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I37BoD4//9URC4AYPn//zAEAID/////AwAAAAAAAAAAjPsGgPj//73FAAAAAAAAzOAjAAAAAAAAAAAAAAAAADDfIwAAAAAAMGA+AAAAAAAAAAAAAAAAABMUAf3+BwAAAAAAAAAAAABI4CMAAAAAAPA19gcAAAAAAQAAAAAAAADmxdP8/gcAAAAAAAAAAAAAQOAjAAAAAABgwhsEAAAAAJDhIwAAAAAAkMoUBAAAAAA4AIoBAAAAAAcAAAAAAAAAAAAAAAAAAAAJ4SMAAAAAAMzgIwAAAAAAi/gQdwAAAAAPAAAAAAAAAEA+i+MAAAAABAAAAAAAAADLEwH9/gcAAMzgIwAAAAAABwAAAP4HAAC44CMAAAAAANC7AHcAAAAAQOAjAAAAAADIEG7+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N+waA+P//VEQuAGD5//8wBACA/////wMAAAAAAAAAAIz7BoD4//+9xQAAAAAAAAEAAAAAAAAAiRkhhf////8AAAAAAAAAAAQAAAAAAAAA4QCAEgAAAAB+ByEVAAAAAA8AAAAAAAAABAAAAAAAAAAAAAAAAAAAAOXRLeL+BwAAfgchFQAAAAAAAAAAAAAAAKBmIwAAAAAA0BEAAAAAAAAoZiMAAAAAAGBmIwAAAAAA4HJNAAAAAAAAAAAAAAAAANARAAAMKQAAAGUjAAAAAAAA1hkVAAAAABjWGRUAAAAAEKFLAAAAAAAI1hkVAAAAAP9//3//f/9/UGYjAAAAAACA3xkVAAAAAADWGRUAAAAAWGYjAAAAAAAI1hkVAAAAAABmIw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b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KsKDUJyHA1CDwAAAK0AAAAgAAAATAAAAAAAAAAAAAAAAAAAAP//////////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E27D3-D8A7-4C90-94F2-8C70FF9C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5277</Words>
  <Characters>29024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3</cp:revision>
  <cp:lastPrinted>2020-02-27T13:03:00Z</cp:lastPrinted>
  <dcterms:created xsi:type="dcterms:W3CDTF">2020-05-27T21:15:00Z</dcterms:created>
  <dcterms:modified xsi:type="dcterms:W3CDTF">2020-05-27T21:20:00Z</dcterms:modified>
</cp:coreProperties>
</file>