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C586F" w14:textId="77777777" w:rsidR="00D870B9" w:rsidRPr="001029E5" w:rsidRDefault="00B32B3B" w:rsidP="00B32B3B">
      <w:pPr>
        <w:jc w:val="center"/>
        <w:rPr>
          <w:sz w:val="28"/>
          <w:szCs w:val="28"/>
        </w:rPr>
      </w:pPr>
      <w:r>
        <w:rPr>
          <w:noProof/>
          <w:lang w:eastAsia="es-CL"/>
        </w:rPr>
        <w:drawing>
          <wp:inline distT="0" distB="0" distL="0" distR="0" wp14:anchorId="22D58BAE" wp14:editId="755C50B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4294628" w14:textId="77777777" w:rsidR="00B32B3B" w:rsidRPr="001029E5" w:rsidRDefault="00B32B3B" w:rsidP="00B32B3B">
      <w:pPr>
        <w:jc w:val="center"/>
        <w:rPr>
          <w:sz w:val="28"/>
          <w:szCs w:val="28"/>
        </w:rPr>
      </w:pPr>
    </w:p>
    <w:p w14:paraId="6E75505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597CAFC" w14:textId="77777777" w:rsidR="007A7DEB" w:rsidRPr="007A7DEB" w:rsidRDefault="007A7DEB" w:rsidP="007A7DEB">
      <w:pPr>
        <w:spacing w:after="0" w:line="240" w:lineRule="auto"/>
        <w:jc w:val="center"/>
        <w:rPr>
          <w:rFonts w:ascii="Calibri" w:eastAsia="Calibri" w:hAnsi="Calibri" w:cs="Calibri"/>
          <w:b/>
          <w:sz w:val="24"/>
          <w:szCs w:val="24"/>
        </w:rPr>
      </w:pPr>
    </w:p>
    <w:p w14:paraId="4B52F3FF"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48675E4B" w14:textId="77777777" w:rsidR="007A7DEB" w:rsidRPr="007A7DEB" w:rsidRDefault="007A7DEB" w:rsidP="007A7DEB">
      <w:pPr>
        <w:spacing w:after="0" w:line="240" w:lineRule="auto"/>
        <w:jc w:val="center"/>
        <w:rPr>
          <w:rFonts w:ascii="Calibri" w:eastAsia="Calibri" w:hAnsi="Calibri" w:cs="Calibri"/>
          <w:b/>
          <w:sz w:val="24"/>
          <w:szCs w:val="24"/>
        </w:rPr>
      </w:pPr>
    </w:p>
    <w:p w14:paraId="40994939" w14:textId="77777777" w:rsidR="007A7DEB" w:rsidRPr="007A7DEB" w:rsidRDefault="007A7DEB" w:rsidP="007A7DEB">
      <w:pPr>
        <w:spacing w:after="0" w:line="240" w:lineRule="auto"/>
        <w:jc w:val="center"/>
        <w:rPr>
          <w:rFonts w:ascii="Calibri" w:eastAsia="Calibri" w:hAnsi="Calibri" w:cs="Calibri"/>
          <w:b/>
          <w:sz w:val="24"/>
          <w:szCs w:val="24"/>
        </w:rPr>
      </w:pPr>
    </w:p>
    <w:p w14:paraId="539AF1B6" w14:textId="2D02E68B" w:rsidR="007A7DEB" w:rsidRPr="000F188E" w:rsidRDefault="000F188E" w:rsidP="007A7DEB">
      <w:pPr>
        <w:spacing w:after="0" w:line="240" w:lineRule="auto"/>
        <w:jc w:val="center"/>
        <w:rPr>
          <w:rFonts w:ascii="Calibri" w:eastAsia="Calibri" w:hAnsi="Calibri" w:cs="Times New Roman"/>
          <w:b/>
          <w:sz w:val="24"/>
          <w:szCs w:val="24"/>
        </w:rPr>
      </w:pPr>
      <w:r w:rsidRPr="000F188E">
        <w:rPr>
          <w:rFonts w:ascii="Calibri" w:eastAsia="Calibri" w:hAnsi="Calibri" w:cs="Times New Roman"/>
          <w:b/>
          <w:sz w:val="24"/>
          <w:szCs w:val="24"/>
        </w:rPr>
        <w:t>FORESTAL FORVIR</w:t>
      </w:r>
    </w:p>
    <w:p w14:paraId="7A37C36E" w14:textId="77777777" w:rsidR="007A7DEB" w:rsidRPr="000F188E" w:rsidRDefault="007A7DEB" w:rsidP="007A7DEB">
      <w:pPr>
        <w:spacing w:after="0" w:line="240" w:lineRule="auto"/>
        <w:jc w:val="center"/>
        <w:rPr>
          <w:rFonts w:ascii="Calibri" w:eastAsia="Calibri" w:hAnsi="Calibri" w:cs="Calibri"/>
          <w:b/>
          <w:sz w:val="24"/>
          <w:szCs w:val="24"/>
        </w:rPr>
      </w:pPr>
    </w:p>
    <w:p w14:paraId="48515DE1" w14:textId="169CE6E6" w:rsidR="007A7DEB" w:rsidRPr="000F188E"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0F188E">
        <w:rPr>
          <w:rFonts w:ascii="Calibri" w:eastAsia="Calibri" w:hAnsi="Calibri" w:cs="Times New Roman"/>
          <w:b/>
          <w:sz w:val="24"/>
          <w:szCs w:val="24"/>
        </w:rPr>
        <w:t>DFZ-</w:t>
      </w:r>
      <w:bookmarkEnd w:id="4"/>
      <w:bookmarkEnd w:id="5"/>
      <w:bookmarkEnd w:id="6"/>
      <w:bookmarkEnd w:id="7"/>
      <w:r w:rsidR="000F188E" w:rsidRPr="000F188E">
        <w:rPr>
          <w:rFonts w:ascii="Calibri" w:eastAsia="Calibri" w:hAnsi="Calibri" w:cs="Times New Roman"/>
          <w:b/>
          <w:sz w:val="24"/>
          <w:szCs w:val="24"/>
        </w:rPr>
        <w:t>2020</w:t>
      </w:r>
      <w:r w:rsidR="00BF1BED" w:rsidRPr="000F188E">
        <w:rPr>
          <w:rFonts w:ascii="Calibri" w:eastAsia="Calibri" w:hAnsi="Calibri" w:cs="Times New Roman"/>
          <w:b/>
          <w:sz w:val="24"/>
          <w:szCs w:val="24"/>
        </w:rPr>
        <w:t>-</w:t>
      </w:r>
      <w:r w:rsidR="000F188E" w:rsidRPr="000F188E">
        <w:rPr>
          <w:rFonts w:ascii="Calibri" w:eastAsia="Calibri" w:hAnsi="Calibri" w:cs="Times New Roman"/>
          <w:b/>
          <w:sz w:val="24"/>
          <w:szCs w:val="24"/>
        </w:rPr>
        <w:t>1408</w:t>
      </w:r>
      <w:r w:rsidR="00BF1BED" w:rsidRPr="000F188E">
        <w:rPr>
          <w:rFonts w:ascii="Calibri" w:eastAsia="Calibri" w:hAnsi="Calibri" w:cs="Times New Roman"/>
          <w:b/>
          <w:sz w:val="24"/>
          <w:szCs w:val="24"/>
        </w:rPr>
        <w:t>-X</w:t>
      </w:r>
      <w:r w:rsidR="000F188E" w:rsidRPr="000F188E">
        <w:rPr>
          <w:rFonts w:ascii="Calibri" w:eastAsia="Calibri" w:hAnsi="Calibri" w:cs="Times New Roman"/>
          <w:b/>
          <w:sz w:val="24"/>
          <w:szCs w:val="24"/>
        </w:rPr>
        <w:t>-NE</w:t>
      </w:r>
    </w:p>
    <w:p w14:paraId="748B5195" w14:textId="77777777" w:rsidR="000941F4" w:rsidRPr="000F188E" w:rsidRDefault="000941F4" w:rsidP="007A7DEB">
      <w:pPr>
        <w:spacing w:after="0" w:line="240" w:lineRule="auto"/>
        <w:jc w:val="center"/>
        <w:rPr>
          <w:rFonts w:ascii="Calibri" w:eastAsia="Calibri" w:hAnsi="Calibri" w:cs="Times New Roman"/>
          <w:b/>
          <w:sz w:val="24"/>
          <w:szCs w:val="24"/>
        </w:rPr>
      </w:pPr>
    </w:p>
    <w:p w14:paraId="1FC5C0F5" w14:textId="011ED26B" w:rsidR="000941F4" w:rsidRPr="000F188E" w:rsidRDefault="000F188E" w:rsidP="007A7DEB">
      <w:pPr>
        <w:spacing w:after="0" w:line="240" w:lineRule="auto"/>
        <w:jc w:val="center"/>
        <w:rPr>
          <w:rFonts w:ascii="Calibri" w:eastAsia="Calibri" w:hAnsi="Calibri" w:cs="Times New Roman"/>
          <w:b/>
          <w:sz w:val="24"/>
          <w:szCs w:val="24"/>
        </w:rPr>
      </w:pPr>
      <w:r w:rsidRPr="000F188E">
        <w:rPr>
          <w:rFonts w:ascii="Calibri" w:eastAsia="Calibri" w:hAnsi="Calibri" w:cs="Times New Roman"/>
          <w:b/>
          <w:sz w:val="24"/>
          <w:szCs w:val="24"/>
        </w:rPr>
        <w:t>MAYO</w:t>
      </w:r>
      <w:r w:rsidR="000941F4" w:rsidRPr="000F188E">
        <w:rPr>
          <w:rFonts w:ascii="Calibri" w:eastAsia="Calibri" w:hAnsi="Calibri" w:cs="Times New Roman"/>
          <w:b/>
          <w:sz w:val="24"/>
          <w:szCs w:val="24"/>
        </w:rPr>
        <w:t xml:space="preserve"> </w:t>
      </w:r>
      <w:r w:rsidRPr="000F188E">
        <w:rPr>
          <w:rFonts w:ascii="Calibri" w:eastAsia="Calibri" w:hAnsi="Calibri" w:cs="Times New Roman"/>
          <w:b/>
          <w:sz w:val="24"/>
          <w:szCs w:val="24"/>
        </w:rPr>
        <w:t>2020</w:t>
      </w:r>
    </w:p>
    <w:p w14:paraId="00884C5A" w14:textId="77777777" w:rsidR="007A7DEB" w:rsidRP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232BF90D" w14:textId="77777777" w:rsidTr="001C2BC9">
        <w:trPr>
          <w:trHeight w:val="567"/>
          <w:jc w:val="center"/>
        </w:trPr>
        <w:tc>
          <w:tcPr>
            <w:tcW w:w="1210" w:type="dxa"/>
            <w:shd w:val="clear" w:color="auto" w:fill="D9D9D9"/>
            <w:vAlign w:val="center"/>
          </w:tcPr>
          <w:p w14:paraId="07E5C7E7"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1532AD08"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5424CF27"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004546C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FE3CD7"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C70EB21" w14:textId="24E942E5" w:rsidR="007A7DEB" w:rsidRPr="00F608A8" w:rsidRDefault="000F188E"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12F947D4" w14:textId="77777777" w:rsidR="007A7DEB" w:rsidRPr="00F608A8" w:rsidRDefault="005B068C"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7190C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Ivonne Mansilla G." o:suggestedsigner2="Jefe SMA Los Lagos" o:suggestedsigneremail="Jefe1@sma.gob.cl" issignatureline="t"/>
                </v:shape>
              </w:pict>
            </w:r>
          </w:p>
        </w:tc>
      </w:tr>
      <w:tr w:rsidR="007A7DEB" w:rsidRPr="00F608A8" w14:paraId="0F0E2DF5"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5C2D4D"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442E760" w14:textId="689EFACF" w:rsidR="007A7DEB" w:rsidRPr="00F608A8" w:rsidRDefault="000F188E"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15B2FFDB" w14:textId="77777777" w:rsidR="007A7DEB" w:rsidRPr="00F608A8" w:rsidRDefault="005B068C"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4C5105CA">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DFZ" o:suggestedsigneremail="Fiscalizador 1 @sma.gob.cl" issignatureline="t"/>
                </v:shape>
              </w:pict>
            </w:r>
          </w:p>
        </w:tc>
      </w:tr>
    </w:tbl>
    <w:p w14:paraId="2E05C8BA" w14:textId="77777777" w:rsidR="007A7DEB" w:rsidRPr="007A7DEB" w:rsidRDefault="007A7DEB" w:rsidP="007A7DEB">
      <w:pPr>
        <w:spacing w:after="0" w:line="240" w:lineRule="auto"/>
        <w:jc w:val="center"/>
        <w:rPr>
          <w:rFonts w:ascii="Calibri" w:eastAsia="Calibri" w:hAnsi="Calibri" w:cs="Times New Roman"/>
          <w:b/>
          <w:szCs w:val="28"/>
        </w:rPr>
      </w:pPr>
    </w:p>
    <w:p w14:paraId="2EF24E4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1575528" w:displacedByCustomXml="next"/>
    <w:bookmarkStart w:id="9" w:name="_Toc449106207" w:displacedByCustomXml="next"/>
    <w:sdt>
      <w:sdtPr>
        <w:rPr>
          <w:lang w:val="es-ES"/>
        </w:rPr>
        <w:id w:val="-818871519"/>
        <w:docPartObj>
          <w:docPartGallery w:val="Table of Contents"/>
          <w:docPartUnique/>
        </w:docPartObj>
      </w:sdtPr>
      <w:sdtEndPr>
        <w:rPr>
          <w:bCs/>
        </w:rPr>
      </w:sdtEndPr>
      <w:sdtContent>
        <w:p w14:paraId="4F6762B3" w14:textId="77777777" w:rsidR="005B068C"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9"/>
          <w:bookmarkEnd w:id="8"/>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49D1038" w14:textId="7E4510F5" w:rsidR="005B068C" w:rsidRDefault="005B068C">
          <w:pPr>
            <w:pStyle w:val="TDC1"/>
            <w:tabs>
              <w:tab w:val="left" w:pos="440"/>
              <w:tab w:val="right" w:leader="dot" w:pos="9962"/>
            </w:tabs>
            <w:rPr>
              <w:rFonts w:eastAsiaTheme="minorEastAsia"/>
              <w:noProof/>
              <w:lang w:eastAsia="es-CL"/>
            </w:rPr>
          </w:pPr>
          <w:hyperlink w:anchor="_Toc41575529" w:history="1">
            <w:r w:rsidRPr="006C2F2D">
              <w:rPr>
                <w:rStyle w:val="Hipervnculo"/>
                <w:noProof/>
              </w:rPr>
              <w:t>1</w:t>
            </w:r>
            <w:r>
              <w:rPr>
                <w:rFonts w:eastAsiaTheme="minorEastAsia"/>
                <w:noProof/>
                <w:lang w:eastAsia="es-CL"/>
              </w:rPr>
              <w:tab/>
            </w:r>
            <w:r w:rsidRPr="006C2F2D">
              <w:rPr>
                <w:rStyle w:val="Hipervnculo"/>
                <w:noProof/>
              </w:rPr>
              <w:t>RESUMEN</w:t>
            </w:r>
            <w:r>
              <w:rPr>
                <w:noProof/>
                <w:webHidden/>
              </w:rPr>
              <w:tab/>
            </w:r>
            <w:r>
              <w:rPr>
                <w:noProof/>
                <w:webHidden/>
              </w:rPr>
              <w:fldChar w:fldCharType="begin"/>
            </w:r>
            <w:r>
              <w:rPr>
                <w:noProof/>
                <w:webHidden/>
              </w:rPr>
              <w:instrText xml:space="preserve"> PAGEREF _Toc41575529 \h </w:instrText>
            </w:r>
            <w:r>
              <w:rPr>
                <w:noProof/>
                <w:webHidden/>
              </w:rPr>
            </w:r>
            <w:r>
              <w:rPr>
                <w:noProof/>
                <w:webHidden/>
              </w:rPr>
              <w:fldChar w:fldCharType="separate"/>
            </w:r>
            <w:r>
              <w:rPr>
                <w:noProof/>
                <w:webHidden/>
              </w:rPr>
              <w:t>3</w:t>
            </w:r>
            <w:r>
              <w:rPr>
                <w:noProof/>
                <w:webHidden/>
              </w:rPr>
              <w:fldChar w:fldCharType="end"/>
            </w:r>
          </w:hyperlink>
        </w:p>
        <w:p w14:paraId="3884093D" w14:textId="6C8BE2B1" w:rsidR="005B068C" w:rsidRDefault="005B068C">
          <w:pPr>
            <w:pStyle w:val="TDC1"/>
            <w:tabs>
              <w:tab w:val="left" w:pos="440"/>
              <w:tab w:val="right" w:leader="dot" w:pos="9962"/>
            </w:tabs>
            <w:rPr>
              <w:rFonts w:eastAsiaTheme="minorEastAsia"/>
              <w:noProof/>
              <w:lang w:eastAsia="es-CL"/>
            </w:rPr>
          </w:pPr>
          <w:hyperlink w:anchor="_Toc41575530" w:history="1">
            <w:r w:rsidRPr="006C2F2D">
              <w:rPr>
                <w:rStyle w:val="Hipervnculo"/>
                <w:noProof/>
              </w:rPr>
              <w:t>2</w:t>
            </w:r>
            <w:r>
              <w:rPr>
                <w:rFonts w:eastAsiaTheme="minorEastAsia"/>
                <w:noProof/>
                <w:lang w:eastAsia="es-CL"/>
              </w:rPr>
              <w:tab/>
            </w:r>
            <w:r w:rsidRPr="006C2F2D">
              <w:rPr>
                <w:rStyle w:val="Hipervnculo"/>
                <w:noProof/>
              </w:rPr>
              <w:t>IDENTIFICACIÓN DE LA UNIDAD FISCALIZABLE</w:t>
            </w:r>
            <w:r>
              <w:rPr>
                <w:noProof/>
                <w:webHidden/>
              </w:rPr>
              <w:tab/>
            </w:r>
            <w:r>
              <w:rPr>
                <w:noProof/>
                <w:webHidden/>
              </w:rPr>
              <w:fldChar w:fldCharType="begin"/>
            </w:r>
            <w:r>
              <w:rPr>
                <w:noProof/>
                <w:webHidden/>
              </w:rPr>
              <w:instrText xml:space="preserve"> PAGEREF _Toc41575530 \h </w:instrText>
            </w:r>
            <w:r>
              <w:rPr>
                <w:noProof/>
                <w:webHidden/>
              </w:rPr>
            </w:r>
            <w:r>
              <w:rPr>
                <w:noProof/>
                <w:webHidden/>
              </w:rPr>
              <w:fldChar w:fldCharType="separate"/>
            </w:r>
            <w:r>
              <w:rPr>
                <w:noProof/>
                <w:webHidden/>
              </w:rPr>
              <w:t>4</w:t>
            </w:r>
            <w:r>
              <w:rPr>
                <w:noProof/>
                <w:webHidden/>
              </w:rPr>
              <w:fldChar w:fldCharType="end"/>
            </w:r>
          </w:hyperlink>
        </w:p>
        <w:p w14:paraId="3C633B48" w14:textId="705C913B" w:rsidR="005B068C" w:rsidRDefault="005B068C">
          <w:pPr>
            <w:pStyle w:val="TDC1"/>
            <w:tabs>
              <w:tab w:val="left" w:pos="660"/>
              <w:tab w:val="right" w:leader="dot" w:pos="9962"/>
            </w:tabs>
            <w:rPr>
              <w:rFonts w:eastAsiaTheme="minorEastAsia"/>
              <w:noProof/>
              <w:lang w:eastAsia="es-CL"/>
            </w:rPr>
          </w:pPr>
          <w:hyperlink w:anchor="_Toc41575531" w:history="1">
            <w:r w:rsidRPr="006C2F2D">
              <w:rPr>
                <w:rStyle w:val="Hipervnculo"/>
                <w:noProof/>
              </w:rPr>
              <w:t>2.1</w:t>
            </w:r>
            <w:r>
              <w:rPr>
                <w:rFonts w:eastAsiaTheme="minorEastAsia"/>
                <w:noProof/>
                <w:lang w:eastAsia="es-CL"/>
              </w:rPr>
              <w:tab/>
            </w:r>
            <w:r w:rsidRPr="006C2F2D">
              <w:rPr>
                <w:rStyle w:val="Hipervnculo"/>
                <w:noProof/>
              </w:rPr>
              <w:t>Antecedentes Generales</w:t>
            </w:r>
            <w:r>
              <w:rPr>
                <w:noProof/>
                <w:webHidden/>
              </w:rPr>
              <w:tab/>
            </w:r>
            <w:r>
              <w:rPr>
                <w:noProof/>
                <w:webHidden/>
              </w:rPr>
              <w:fldChar w:fldCharType="begin"/>
            </w:r>
            <w:r>
              <w:rPr>
                <w:noProof/>
                <w:webHidden/>
              </w:rPr>
              <w:instrText xml:space="preserve"> PAGEREF _Toc41575531 \h </w:instrText>
            </w:r>
            <w:r>
              <w:rPr>
                <w:noProof/>
                <w:webHidden/>
              </w:rPr>
            </w:r>
            <w:r>
              <w:rPr>
                <w:noProof/>
                <w:webHidden/>
              </w:rPr>
              <w:fldChar w:fldCharType="separate"/>
            </w:r>
            <w:r>
              <w:rPr>
                <w:noProof/>
                <w:webHidden/>
              </w:rPr>
              <w:t>4</w:t>
            </w:r>
            <w:r>
              <w:rPr>
                <w:noProof/>
                <w:webHidden/>
              </w:rPr>
              <w:fldChar w:fldCharType="end"/>
            </w:r>
          </w:hyperlink>
        </w:p>
        <w:p w14:paraId="45E615FE" w14:textId="6CF5E757" w:rsidR="005B068C" w:rsidRDefault="005B068C">
          <w:pPr>
            <w:pStyle w:val="TDC1"/>
            <w:tabs>
              <w:tab w:val="left" w:pos="440"/>
              <w:tab w:val="right" w:leader="dot" w:pos="9962"/>
            </w:tabs>
            <w:rPr>
              <w:rFonts w:eastAsiaTheme="minorEastAsia"/>
              <w:noProof/>
              <w:lang w:eastAsia="es-CL"/>
            </w:rPr>
          </w:pPr>
          <w:hyperlink w:anchor="_Toc41575532" w:history="1">
            <w:r w:rsidRPr="006C2F2D">
              <w:rPr>
                <w:rStyle w:val="Hipervnculo"/>
                <w:noProof/>
              </w:rPr>
              <w:t>3</w:t>
            </w:r>
            <w:r>
              <w:rPr>
                <w:rFonts w:eastAsiaTheme="minorEastAsia"/>
                <w:noProof/>
                <w:lang w:eastAsia="es-CL"/>
              </w:rPr>
              <w:tab/>
            </w:r>
            <w:r w:rsidRPr="006C2F2D">
              <w:rPr>
                <w:rStyle w:val="Hipervnculo"/>
                <w:noProof/>
              </w:rPr>
              <w:t>INSTRUMENTOS DE CARÁCTER AMBIENTAL FISCALIZADOS</w:t>
            </w:r>
            <w:r>
              <w:rPr>
                <w:noProof/>
                <w:webHidden/>
              </w:rPr>
              <w:tab/>
            </w:r>
            <w:r>
              <w:rPr>
                <w:noProof/>
                <w:webHidden/>
              </w:rPr>
              <w:fldChar w:fldCharType="begin"/>
            </w:r>
            <w:r>
              <w:rPr>
                <w:noProof/>
                <w:webHidden/>
              </w:rPr>
              <w:instrText xml:space="preserve"> PAGEREF _Toc41575532 \h </w:instrText>
            </w:r>
            <w:r>
              <w:rPr>
                <w:noProof/>
                <w:webHidden/>
              </w:rPr>
            </w:r>
            <w:r>
              <w:rPr>
                <w:noProof/>
                <w:webHidden/>
              </w:rPr>
              <w:fldChar w:fldCharType="separate"/>
            </w:r>
            <w:r>
              <w:rPr>
                <w:noProof/>
                <w:webHidden/>
              </w:rPr>
              <w:t>5</w:t>
            </w:r>
            <w:r>
              <w:rPr>
                <w:noProof/>
                <w:webHidden/>
              </w:rPr>
              <w:fldChar w:fldCharType="end"/>
            </w:r>
          </w:hyperlink>
        </w:p>
        <w:p w14:paraId="26E68D23" w14:textId="3E13CEE2" w:rsidR="005B068C" w:rsidRDefault="005B068C">
          <w:pPr>
            <w:pStyle w:val="TDC1"/>
            <w:tabs>
              <w:tab w:val="left" w:pos="440"/>
              <w:tab w:val="right" w:leader="dot" w:pos="9962"/>
            </w:tabs>
            <w:rPr>
              <w:rFonts w:eastAsiaTheme="minorEastAsia"/>
              <w:noProof/>
              <w:lang w:eastAsia="es-CL"/>
            </w:rPr>
          </w:pPr>
          <w:hyperlink w:anchor="_Toc41575533" w:history="1">
            <w:r w:rsidRPr="006C2F2D">
              <w:rPr>
                <w:rStyle w:val="Hipervnculo"/>
                <w:noProof/>
              </w:rPr>
              <w:t>4</w:t>
            </w:r>
            <w:r>
              <w:rPr>
                <w:rFonts w:eastAsiaTheme="minorEastAsia"/>
                <w:noProof/>
                <w:lang w:eastAsia="es-CL"/>
              </w:rPr>
              <w:tab/>
            </w:r>
            <w:r w:rsidRPr="006C2F2D">
              <w:rPr>
                <w:rStyle w:val="Hipervnculo"/>
                <w:noProof/>
              </w:rPr>
              <w:t>REVISIÓN DOCUMENTAL</w:t>
            </w:r>
            <w:r>
              <w:rPr>
                <w:noProof/>
                <w:webHidden/>
              </w:rPr>
              <w:tab/>
            </w:r>
            <w:r>
              <w:rPr>
                <w:noProof/>
                <w:webHidden/>
              </w:rPr>
              <w:fldChar w:fldCharType="begin"/>
            </w:r>
            <w:r>
              <w:rPr>
                <w:noProof/>
                <w:webHidden/>
              </w:rPr>
              <w:instrText xml:space="preserve"> PAGEREF _Toc41575533 \h </w:instrText>
            </w:r>
            <w:r>
              <w:rPr>
                <w:noProof/>
                <w:webHidden/>
              </w:rPr>
            </w:r>
            <w:r>
              <w:rPr>
                <w:noProof/>
                <w:webHidden/>
              </w:rPr>
              <w:fldChar w:fldCharType="separate"/>
            </w:r>
            <w:r>
              <w:rPr>
                <w:noProof/>
                <w:webHidden/>
              </w:rPr>
              <w:t>5</w:t>
            </w:r>
            <w:r>
              <w:rPr>
                <w:noProof/>
                <w:webHidden/>
              </w:rPr>
              <w:fldChar w:fldCharType="end"/>
            </w:r>
          </w:hyperlink>
        </w:p>
        <w:p w14:paraId="75C145B6" w14:textId="75ABEE1D" w:rsidR="005B068C" w:rsidRDefault="005B068C">
          <w:pPr>
            <w:pStyle w:val="TDC1"/>
            <w:tabs>
              <w:tab w:val="left" w:pos="660"/>
              <w:tab w:val="right" w:leader="dot" w:pos="9962"/>
            </w:tabs>
            <w:rPr>
              <w:rFonts w:eastAsiaTheme="minorEastAsia"/>
              <w:noProof/>
              <w:lang w:eastAsia="es-CL"/>
            </w:rPr>
          </w:pPr>
          <w:hyperlink w:anchor="_Toc41575534" w:history="1">
            <w:r w:rsidRPr="006C2F2D">
              <w:rPr>
                <w:rStyle w:val="Hipervnculo"/>
                <w:noProof/>
              </w:rPr>
              <w:t>4.1</w:t>
            </w:r>
            <w:r>
              <w:rPr>
                <w:rFonts w:eastAsiaTheme="minorEastAsia"/>
                <w:noProof/>
                <w:lang w:eastAsia="es-CL"/>
              </w:rPr>
              <w:tab/>
            </w:r>
            <w:r w:rsidRPr="006C2F2D">
              <w:rPr>
                <w:rStyle w:val="Hipervnculo"/>
                <w:noProof/>
              </w:rPr>
              <w:t>Documentos Revisados</w:t>
            </w:r>
            <w:r>
              <w:rPr>
                <w:noProof/>
                <w:webHidden/>
              </w:rPr>
              <w:tab/>
            </w:r>
            <w:r>
              <w:rPr>
                <w:noProof/>
                <w:webHidden/>
              </w:rPr>
              <w:fldChar w:fldCharType="begin"/>
            </w:r>
            <w:r>
              <w:rPr>
                <w:noProof/>
                <w:webHidden/>
              </w:rPr>
              <w:instrText xml:space="preserve"> PAGEREF _Toc41575534 \h </w:instrText>
            </w:r>
            <w:r>
              <w:rPr>
                <w:noProof/>
                <w:webHidden/>
              </w:rPr>
            </w:r>
            <w:r>
              <w:rPr>
                <w:noProof/>
                <w:webHidden/>
              </w:rPr>
              <w:fldChar w:fldCharType="separate"/>
            </w:r>
            <w:r>
              <w:rPr>
                <w:noProof/>
                <w:webHidden/>
              </w:rPr>
              <w:t>5</w:t>
            </w:r>
            <w:r>
              <w:rPr>
                <w:noProof/>
                <w:webHidden/>
              </w:rPr>
              <w:fldChar w:fldCharType="end"/>
            </w:r>
          </w:hyperlink>
        </w:p>
        <w:p w14:paraId="129C5AB2" w14:textId="65237DE5" w:rsidR="005B068C" w:rsidRDefault="005B068C">
          <w:pPr>
            <w:pStyle w:val="TDC1"/>
            <w:tabs>
              <w:tab w:val="left" w:pos="440"/>
              <w:tab w:val="right" w:leader="dot" w:pos="9962"/>
            </w:tabs>
            <w:rPr>
              <w:rFonts w:eastAsiaTheme="minorEastAsia"/>
              <w:noProof/>
              <w:lang w:eastAsia="es-CL"/>
            </w:rPr>
          </w:pPr>
          <w:hyperlink w:anchor="_Toc41575535" w:history="1">
            <w:r w:rsidRPr="006C2F2D">
              <w:rPr>
                <w:rStyle w:val="Hipervnculo"/>
                <w:noProof/>
              </w:rPr>
              <w:t>5</w:t>
            </w:r>
            <w:r>
              <w:rPr>
                <w:rFonts w:eastAsiaTheme="minorEastAsia"/>
                <w:noProof/>
                <w:lang w:eastAsia="es-CL"/>
              </w:rPr>
              <w:tab/>
            </w:r>
            <w:r w:rsidRPr="006C2F2D">
              <w:rPr>
                <w:rStyle w:val="Hipervnculo"/>
                <w:noProof/>
              </w:rPr>
              <w:t>HALLAZGOS</w:t>
            </w:r>
            <w:r>
              <w:rPr>
                <w:noProof/>
                <w:webHidden/>
              </w:rPr>
              <w:tab/>
            </w:r>
            <w:r>
              <w:rPr>
                <w:noProof/>
                <w:webHidden/>
              </w:rPr>
              <w:fldChar w:fldCharType="begin"/>
            </w:r>
            <w:r>
              <w:rPr>
                <w:noProof/>
                <w:webHidden/>
              </w:rPr>
              <w:instrText xml:space="preserve"> PAGEREF _Toc41575535 \h </w:instrText>
            </w:r>
            <w:r>
              <w:rPr>
                <w:noProof/>
                <w:webHidden/>
              </w:rPr>
            </w:r>
            <w:r>
              <w:rPr>
                <w:noProof/>
                <w:webHidden/>
              </w:rPr>
              <w:fldChar w:fldCharType="separate"/>
            </w:r>
            <w:r>
              <w:rPr>
                <w:noProof/>
                <w:webHidden/>
              </w:rPr>
              <w:t>6</w:t>
            </w:r>
            <w:r>
              <w:rPr>
                <w:noProof/>
                <w:webHidden/>
              </w:rPr>
              <w:fldChar w:fldCharType="end"/>
            </w:r>
          </w:hyperlink>
        </w:p>
        <w:p w14:paraId="135010A5" w14:textId="5DC3C587" w:rsidR="005B068C" w:rsidRDefault="005B068C">
          <w:pPr>
            <w:pStyle w:val="TDC1"/>
            <w:tabs>
              <w:tab w:val="left" w:pos="440"/>
              <w:tab w:val="right" w:leader="dot" w:pos="9962"/>
            </w:tabs>
            <w:rPr>
              <w:rFonts w:eastAsiaTheme="minorEastAsia"/>
              <w:noProof/>
              <w:lang w:eastAsia="es-CL"/>
            </w:rPr>
          </w:pPr>
          <w:hyperlink w:anchor="_Toc41575536" w:history="1">
            <w:r w:rsidRPr="006C2F2D">
              <w:rPr>
                <w:rStyle w:val="Hipervnculo"/>
                <w:noProof/>
              </w:rPr>
              <w:t>6</w:t>
            </w:r>
            <w:r>
              <w:rPr>
                <w:rFonts w:eastAsiaTheme="minorEastAsia"/>
                <w:noProof/>
                <w:lang w:eastAsia="es-CL"/>
              </w:rPr>
              <w:tab/>
            </w:r>
            <w:r w:rsidRPr="006C2F2D">
              <w:rPr>
                <w:rStyle w:val="Hipervnculo"/>
                <w:noProof/>
              </w:rPr>
              <w:t>CONCLUSIONES</w:t>
            </w:r>
            <w:r>
              <w:rPr>
                <w:noProof/>
                <w:webHidden/>
              </w:rPr>
              <w:tab/>
            </w:r>
            <w:r>
              <w:rPr>
                <w:noProof/>
                <w:webHidden/>
              </w:rPr>
              <w:fldChar w:fldCharType="begin"/>
            </w:r>
            <w:r>
              <w:rPr>
                <w:noProof/>
                <w:webHidden/>
              </w:rPr>
              <w:instrText xml:space="preserve"> PAGEREF _Toc41575536 \h </w:instrText>
            </w:r>
            <w:r>
              <w:rPr>
                <w:noProof/>
                <w:webHidden/>
              </w:rPr>
            </w:r>
            <w:r>
              <w:rPr>
                <w:noProof/>
                <w:webHidden/>
              </w:rPr>
              <w:fldChar w:fldCharType="separate"/>
            </w:r>
            <w:r>
              <w:rPr>
                <w:noProof/>
                <w:webHidden/>
              </w:rPr>
              <w:t>10</w:t>
            </w:r>
            <w:r>
              <w:rPr>
                <w:noProof/>
                <w:webHidden/>
              </w:rPr>
              <w:fldChar w:fldCharType="end"/>
            </w:r>
          </w:hyperlink>
        </w:p>
        <w:p w14:paraId="019B4357" w14:textId="065C46B6" w:rsidR="005B068C" w:rsidRDefault="005B068C">
          <w:pPr>
            <w:pStyle w:val="TDC1"/>
            <w:tabs>
              <w:tab w:val="left" w:pos="440"/>
              <w:tab w:val="right" w:leader="dot" w:pos="9962"/>
            </w:tabs>
            <w:rPr>
              <w:rFonts w:eastAsiaTheme="minorEastAsia"/>
              <w:noProof/>
              <w:lang w:eastAsia="es-CL"/>
            </w:rPr>
          </w:pPr>
          <w:hyperlink w:anchor="_Toc41575537" w:history="1">
            <w:r w:rsidRPr="006C2F2D">
              <w:rPr>
                <w:rStyle w:val="Hipervnculo"/>
                <w:noProof/>
              </w:rPr>
              <w:t>7</w:t>
            </w:r>
            <w:r>
              <w:rPr>
                <w:rFonts w:eastAsiaTheme="minorEastAsia"/>
                <w:noProof/>
                <w:lang w:eastAsia="es-CL"/>
              </w:rPr>
              <w:tab/>
            </w:r>
            <w:r w:rsidRPr="006C2F2D">
              <w:rPr>
                <w:rStyle w:val="Hipervnculo"/>
                <w:noProof/>
              </w:rPr>
              <w:t>ANEXOS</w:t>
            </w:r>
            <w:r>
              <w:rPr>
                <w:noProof/>
                <w:webHidden/>
              </w:rPr>
              <w:tab/>
            </w:r>
            <w:r>
              <w:rPr>
                <w:noProof/>
                <w:webHidden/>
              </w:rPr>
              <w:fldChar w:fldCharType="begin"/>
            </w:r>
            <w:r>
              <w:rPr>
                <w:noProof/>
                <w:webHidden/>
              </w:rPr>
              <w:instrText xml:space="preserve"> PAGEREF _Toc41575537 \h </w:instrText>
            </w:r>
            <w:r>
              <w:rPr>
                <w:noProof/>
                <w:webHidden/>
              </w:rPr>
            </w:r>
            <w:r>
              <w:rPr>
                <w:noProof/>
                <w:webHidden/>
              </w:rPr>
              <w:fldChar w:fldCharType="separate"/>
            </w:r>
            <w:r>
              <w:rPr>
                <w:noProof/>
                <w:webHidden/>
              </w:rPr>
              <w:t>10</w:t>
            </w:r>
            <w:r>
              <w:rPr>
                <w:noProof/>
                <w:webHidden/>
              </w:rPr>
              <w:fldChar w:fldCharType="end"/>
            </w:r>
          </w:hyperlink>
        </w:p>
        <w:p w14:paraId="3D8A817C" w14:textId="46B6E867" w:rsidR="007A7DEB" w:rsidRPr="007A7DEB" w:rsidRDefault="007A7DEB" w:rsidP="007A7DEB">
          <w:pPr>
            <w:spacing w:line="240" w:lineRule="auto"/>
          </w:pPr>
          <w:r w:rsidRPr="007A7DEB">
            <w:rPr>
              <w:b/>
              <w:bCs/>
              <w:lang w:val="es-ES"/>
            </w:rPr>
            <w:fldChar w:fldCharType="end"/>
          </w:r>
        </w:p>
      </w:sdtContent>
    </w:sdt>
    <w:p w14:paraId="0596466C" w14:textId="77777777" w:rsidR="007A7DEB" w:rsidRPr="007A7DEB" w:rsidRDefault="007A7DEB" w:rsidP="007A7DEB">
      <w:pPr>
        <w:spacing w:after="0" w:line="240" w:lineRule="auto"/>
        <w:jc w:val="center"/>
        <w:rPr>
          <w:rFonts w:ascii="Calibri" w:eastAsia="Calibri" w:hAnsi="Calibri" w:cs="Calibri"/>
          <w:b/>
          <w:sz w:val="28"/>
          <w:szCs w:val="32"/>
        </w:rPr>
      </w:pPr>
    </w:p>
    <w:p w14:paraId="71183E93" w14:textId="77777777" w:rsidR="007A7DEB" w:rsidRPr="007A7DEB" w:rsidRDefault="007A7DEB" w:rsidP="007A7DEB">
      <w:pPr>
        <w:spacing w:after="0" w:line="240" w:lineRule="auto"/>
        <w:jc w:val="center"/>
        <w:rPr>
          <w:rFonts w:ascii="Calibri" w:eastAsia="Calibri" w:hAnsi="Calibri" w:cs="Calibri"/>
          <w:b/>
          <w:sz w:val="28"/>
          <w:szCs w:val="32"/>
        </w:rPr>
      </w:pPr>
    </w:p>
    <w:p w14:paraId="4A258716" w14:textId="77777777" w:rsidR="007A7DEB" w:rsidRPr="007A7DEB" w:rsidRDefault="007A7DEB" w:rsidP="007A7DEB">
      <w:pPr>
        <w:spacing w:after="0" w:line="240" w:lineRule="auto"/>
        <w:jc w:val="center"/>
        <w:rPr>
          <w:rFonts w:ascii="Calibri" w:eastAsia="Calibri" w:hAnsi="Calibri" w:cs="Calibri"/>
          <w:b/>
          <w:sz w:val="28"/>
          <w:szCs w:val="32"/>
        </w:rPr>
      </w:pPr>
    </w:p>
    <w:p w14:paraId="1CBC303C" w14:textId="77777777" w:rsidR="007A7DEB" w:rsidRPr="007A7DEB" w:rsidRDefault="007A7DEB" w:rsidP="007A7DEB">
      <w:pPr>
        <w:spacing w:after="0" w:line="240" w:lineRule="auto"/>
        <w:jc w:val="center"/>
        <w:rPr>
          <w:rFonts w:ascii="Calibri" w:eastAsia="Calibri" w:hAnsi="Calibri" w:cs="Calibri"/>
          <w:b/>
          <w:sz w:val="28"/>
          <w:szCs w:val="32"/>
        </w:rPr>
      </w:pPr>
    </w:p>
    <w:p w14:paraId="7A932E15" w14:textId="77777777" w:rsidR="007A7DEB" w:rsidRPr="007A7DEB" w:rsidRDefault="007A7DEB" w:rsidP="007A7DEB">
      <w:pPr>
        <w:spacing w:after="0" w:line="240" w:lineRule="auto"/>
        <w:jc w:val="center"/>
        <w:rPr>
          <w:rFonts w:ascii="Calibri" w:eastAsia="Calibri" w:hAnsi="Calibri" w:cs="Calibri"/>
          <w:b/>
          <w:sz w:val="28"/>
          <w:szCs w:val="32"/>
        </w:rPr>
      </w:pPr>
    </w:p>
    <w:p w14:paraId="7B5BD5FC" w14:textId="77777777" w:rsidR="007A7DEB" w:rsidRPr="007A7DEB" w:rsidRDefault="007A7DEB" w:rsidP="007A7DEB">
      <w:pPr>
        <w:spacing w:after="0" w:line="240" w:lineRule="auto"/>
        <w:jc w:val="center"/>
        <w:rPr>
          <w:rFonts w:ascii="Calibri" w:eastAsia="Calibri" w:hAnsi="Calibri" w:cs="Calibri"/>
          <w:b/>
          <w:sz w:val="28"/>
          <w:szCs w:val="32"/>
        </w:rPr>
      </w:pPr>
    </w:p>
    <w:p w14:paraId="0D2D1637" w14:textId="77777777" w:rsidR="007A7DEB" w:rsidRPr="007A7DEB" w:rsidRDefault="007A7DEB" w:rsidP="007A7DEB">
      <w:pPr>
        <w:spacing w:after="0" w:line="240" w:lineRule="auto"/>
        <w:jc w:val="center"/>
        <w:rPr>
          <w:rFonts w:ascii="Calibri" w:eastAsia="Calibri" w:hAnsi="Calibri" w:cs="Calibri"/>
          <w:b/>
          <w:sz w:val="28"/>
          <w:szCs w:val="32"/>
        </w:rPr>
      </w:pPr>
    </w:p>
    <w:p w14:paraId="15BA0497" w14:textId="77777777" w:rsidR="007A7DEB" w:rsidRPr="007A7DEB" w:rsidRDefault="007A7DEB" w:rsidP="007A7DEB">
      <w:pPr>
        <w:spacing w:after="0" w:line="240" w:lineRule="auto"/>
        <w:jc w:val="center"/>
        <w:rPr>
          <w:rFonts w:ascii="Calibri" w:eastAsia="Calibri" w:hAnsi="Calibri" w:cs="Calibri"/>
          <w:b/>
          <w:sz w:val="28"/>
          <w:szCs w:val="32"/>
        </w:rPr>
      </w:pPr>
    </w:p>
    <w:p w14:paraId="1C4EC8B5" w14:textId="77777777" w:rsidR="007A7DEB" w:rsidRPr="007A7DEB" w:rsidRDefault="007A7DEB" w:rsidP="007A7DEB">
      <w:pPr>
        <w:spacing w:after="0" w:line="240" w:lineRule="auto"/>
        <w:jc w:val="center"/>
        <w:rPr>
          <w:rFonts w:ascii="Calibri" w:eastAsia="Calibri" w:hAnsi="Calibri" w:cs="Calibri"/>
          <w:b/>
          <w:sz w:val="28"/>
          <w:szCs w:val="32"/>
        </w:rPr>
      </w:pPr>
    </w:p>
    <w:p w14:paraId="157695E8" w14:textId="77777777" w:rsidR="007A7DEB" w:rsidRPr="007A7DEB" w:rsidRDefault="007A7DEB" w:rsidP="007A7DEB">
      <w:pPr>
        <w:spacing w:after="0" w:line="240" w:lineRule="auto"/>
        <w:jc w:val="center"/>
        <w:rPr>
          <w:rFonts w:ascii="Calibri" w:eastAsia="Calibri" w:hAnsi="Calibri" w:cs="Calibri"/>
          <w:b/>
          <w:sz w:val="28"/>
          <w:szCs w:val="32"/>
        </w:rPr>
      </w:pPr>
    </w:p>
    <w:p w14:paraId="0161AA12" w14:textId="68A24696" w:rsidR="007A7DEB" w:rsidRDefault="007A7DEB" w:rsidP="007A7DEB">
      <w:pPr>
        <w:spacing w:after="0" w:line="240" w:lineRule="auto"/>
        <w:jc w:val="center"/>
        <w:rPr>
          <w:rFonts w:ascii="Calibri" w:eastAsia="Calibri" w:hAnsi="Calibri" w:cs="Calibri"/>
          <w:b/>
          <w:sz w:val="28"/>
          <w:szCs w:val="32"/>
        </w:rPr>
      </w:pPr>
    </w:p>
    <w:p w14:paraId="347AC70D" w14:textId="65332067" w:rsidR="001157B7" w:rsidRDefault="001157B7" w:rsidP="007A7DEB">
      <w:pPr>
        <w:spacing w:after="0" w:line="240" w:lineRule="auto"/>
        <w:jc w:val="center"/>
        <w:rPr>
          <w:rFonts w:ascii="Calibri" w:eastAsia="Calibri" w:hAnsi="Calibri" w:cs="Calibri"/>
          <w:b/>
          <w:sz w:val="28"/>
          <w:szCs w:val="32"/>
        </w:rPr>
      </w:pPr>
    </w:p>
    <w:p w14:paraId="756EF1B9" w14:textId="77777777" w:rsidR="001157B7" w:rsidRDefault="001157B7" w:rsidP="007A7DEB">
      <w:pPr>
        <w:spacing w:after="0" w:line="240" w:lineRule="auto"/>
        <w:jc w:val="center"/>
        <w:rPr>
          <w:rFonts w:ascii="Calibri" w:eastAsia="Calibri" w:hAnsi="Calibri" w:cs="Calibri"/>
          <w:b/>
          <w:sz w:val="28"/>
          <w:szCs w:val="32"/>
        </w:rPr>
      </w:pPr>
    </w:p>
    <w:p w14:paraId="1AC61E47" w14:textId="77777777" w:rsidR="007A7DEB" w:rsidRDefault="007A7DEB" w:rsidP="007A7DEB">
      <w:pPr>
        <w:spacing w:after="0" w:line="240" w:lineRule="auto"/>
        <w:jc w:val="center"/>
        <w:rPr>
          <w:rFonts w:ascii="Calibri" w:eastAsia="Calibri" w:hAnsi="Calibri" w:cs="Calibri"/>
          <w:b/>
          <w:sz w:val="28"/>
          <w:szCs w:val="32"/>
        </w:rPr>
      </w:pPr>
    </w:p>
    <w:p w14:paraId="3D8443F0" w14:textId="77777777" w:rsidR="007A7DEB" w:rsidRDefault="007A7DEB" w:rsidP="007A7DEB">
      <w:pPr>
        <w:spacing w:after="0" w:line="240" w:lineRule="auto"/>
        <w:jc w:val="center"/>
        <w:rPr>
          <w:rFonts w:ascii="Calibri" w:eastAsia="Calibri" w:hAnsi="Calibri" w:cs="Calibri"/>
          <w:b/>
          <w:sz w:val="28"/>
          <w:szCs w:val="32"/>
        </w:rPr>
      </w:pPr>
    </w:p>
    <w:p w14:paraId="162F31BC" w14:textId="77777777" w:rsidR="007A7DEB" w:rsidRDefault="007A7DEB" w:rsidP="007A7DEB">
      <w:pPr>
        <w:spacing w:after="0" w:line="240" w:lineRule="auto"/>
        <w:jc w:val="center"/>
        <w:rPr>
          <w:rFonts w:ascii="Calibri" w:eastAsia="Calibri" w:hAnsi="Calibri" w:cs="Calibri"/>
          <w:b/>
          <w:sz w:val="28"/>
          <w:szCs w:val="32"/>
        </w:rPr>
      </w:pPr>
    </w:p>
    <w:p w14:paraId="2B93A582" w14:textId="77777777" w:rsidR="007A7DEB" w:rsidRDefault="007A7DEB" w:rsidP="007A7DEB">
      <w:pPr>
        <w:spacing w:after="0" w:line="240" w:lineRule="auto"/>
        <w:jc w:val="center"/>
        <w:rPr>
          <w:rFonts w:ascii="Calibri" w:eastAsia="Calibri" w:hAnsi="Calibri" w:cs="Calibri"/>
          <w:b/>
          <w:sz w:val="28"/>
          <w:szCs w:val="32"/>
        </w:rPr>
      </w:pPr>
    </w:p>
    <w:p w14:paraId="5A412625" w14:textId="77777777" w:rsidR="007A7DEB" w:rsidRDefault="007A7DEB" w:rsidP="007A7DEB">
      <w:pPr>
        <w:spacing w:after="0" w:line="240" w:lineRule="auto"/>
        <w:jc w:val="center"/>
        <w:rPr>
          <w:rFonts w:ascii="Calibri" w:eastAsia="Calibri" w:hAnsi="Calibri" w:cs="Calibri"/>
          <w:b/>
          <w:sz w:val="28"/>
          <w:szCs w:val="32"/>
        </w:rPr>
      </w:pPr>
    </w:p>
    <w:p w14:paraId="106142F2" w14:textId="77777777" w:rsidR="007A7DEB" w:rsidRDefault="007A7DEB" w:rsidP="007A7DEB">
      <w:pPr>
        <w:spacing w:after="0" w:line="240" w:lineRule="auto"/>
        <w:jc w:val="center"/>
        <w:rPr>
          <w:rFonts w:ascii="Calibri" w:eastAsia="Calibri" w:hAnsi="Calibri" w:cs="Calibri"/>
          <w:b/>
          <w:sz w:val="28"/>
          <w:szCs w:val="32"/>
        </w:rPr>
      </w:pPr>
    </w:p>
    <w:p w14:paraId="7E51E7CC" w14:textId="77777777" w:rsidR="007A7DEB" w:rsidRPr="007A7DEB" w:rsidRDefault="007A7DEB" w:rsidP="007A7DEB">
      <w:pPr>
        <w:spacing w:after="0" w:line="240" w:lineRule="auto"/>
        <w:jc w:val="center"/>
        <w:rPr>
          <w:rFonts w:ascii="Calibri" w:eastAsia="Calibri" w:hAnsi="Calibri" w:cs="Calibri"/>
          <w:b/>
          <w:sz w:val="28"/>
          <w:szCs w:val="32"/>
        </w:rPr>
      </w:pPr>
    </w:p>
    <w:p w14:paraId="27366B8E" w14:textId="6DC9EA37" w:rsidR="007A7DEB" w:rsidRDefault="007A7DEB" w:rsidP="007A7DEB">
      <w:pPr>
        <w:spacing w:after="0" w:line="240" w:lineRule="auto"/>
        <w:jc w:val="center"/>
        <w:rPr>
          <w:rFonts w:ascii="Calibri" w:eastAsia="Calibri" w:hAnsi="Calibri" w:cs="Calibri"/>
          <w:b/>
          <w:sz w:val="28"/>
          <w:szCs w:val="32"/>
        </w:rPr>
      </w:pPr>
    </w:p>
    <w:p w14:paraId="762B3324" w14:textId="35F0B14A" w:rsidR="005B068C" w:rsidRDefault="005B068C" w:rsidP="007A7DEB">
      <w:pPr>
        <w:spacing w:after="0" w:line="240" w:lineRule="auto"/>
        <w:jc w:val="center"/>
        <w:rPr>
          <w:rFonts w:ascii="Calibri" w:eastAsia="Calibri" w:hAnsi="Calibri" w:cs="Calibri"/>
          <w:b/>
          <w:sz w:val="28"/>
          <w:szCs w:val="32"/>
        </w:rPr>
      </w:pPr>
    </w:p>
    <w:p w14:paraId="6DCE3CAC" w14:textId="77777777" w:rsidR="005B068C" w:rsidRDefault="005B068C" w:rsidP="007A7DEB">
      <w:pPr>
        <w:spacing w:after="0" w:line="240" w:lineRule="auto"/>
        <w:jc w:val="center"/>
        <w:rPr>
          <w:rFonts w:ascii="Calibri" w:eastAsia="Calibri" w:hAnsi="Calibri" w:cs="Calibri"/>
          <w:b/>
          <w:sz w:val="28"/>
          <w:szCs w:val="32"/>
        </w:rPr>
      </w:pPr>
    </w:p>
    <w:p w14:paraId="7619D5D3" w14:textId="484223F1" w:rsidR="005B068C" w:rsidRDefault="005B068C" w:rsidP="007A7DEB">
      <w:pPr>
        <w:spacing w:after="0" w:line="240" w:lineRule="auto"/>
        <w:jc w:val="center"/>
        <w:rPr>
          <w:rFonts w:ascii="Calibri" w:eastAsia="Calibri" w:hAnsi="Calibri" w:cs="Calibri"/>
          <w:b/>
          <w:sz w:val="28"/>
          <w:szCs w:val="32"/>
        </w:rPr>
      </w:pPr>
    </w:p>
    <w:p w14:paraId="2C69B309" w14:textId="77777777" w:rsidR="005B068C" w:rsidRPr="007A7DEB" w:rsidRDefault="005B068C" w:rsidP="007A7DEB">
      <w:pPr>
        <w:spacing w:after="0" w:line="240" w:lineRule="auto"/>
        <w:jc w:val="center"/>
        <w:rPr>
          <w:rFonts w:ascii="Calibri" w:eastAsia="Calibri" w:hAnsi="Calibri" w:cs="Calibri"/>
          <w:b/>
          <w:sz w:val="28"/>
          <w:szCs w:val="32"/>
        </w:rPr>
      </w:pPr>
    </w:p>
    <w:p w14:paraId="6DC8F688" w14:textId="77777777"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10" w:name="_Toc352840376"/>
      <w:bookmarkStart w:id="11" w:name="_Toc352841436"/>
      <w:bookmarkStart w:id="12" w:name="_Toc390777016"/>
    </w:p>
    <w:p w14:paraId="51A6B857" w14:textId="77777777" w:rsidR="007A7DEB" w:rsidRPr="007A7DEB" w:rsidRDefault="007A7DEB" w:rsidP="007A7DEB">
      <w:pPr>
        <w:pStyle w:val="IFA1"/>
      </w:pPr>
      <w:bookmarkStart w:id="13" w:name="_Toc41575529"/>
      <w:r w:rsidRPr="007A7DEB">
        <w:lastRenderedPageBreak/>
        <w:t>RESUMEN</w:t>
      </w:r>
      <w:bookmarkEnd w:id="10"/>
      <w:bookmarkEnd w:id="11"/>
      <w:bookmarkEnd w:id="12"/>
      <w:bookmarkEnd w:id="13"/>
    </w:p>
    <w:p w14:paraId="03FAC20B" w14:textId="77777777" w:rsidR="007A7DEB" w:rsidRPr="007A7DEB" w:rsidRDefault="007A7DEB" w:rsidP="007A7DEB">
      <w:pPr>
        <w:spacing w:after="0" w:line="240" w:lineRule="auto"/>
        <w:rPr>
          <w:rFonts w:ascii="Calibri" w:eastAsia="Calibri" w:hAnsi="Calibri" w:cs="Calibri"/>
          <w:b/>
          <w:sz w:val="20"/>
          <w:szCs w:val="20"/>
        </w:rPr>
      </w:pPr>
    </w:p>
    <w:p w14:paraId="45F2CAB5" w14:textId="16D5CDBA"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la información realizado por la Superintendencia del Medio Ambiente (SMA), a la unidad fiscalizable “</w:t>
      </w:r>
      <w:r w:rsidR="0016518D">
        <w:rPr>
          <w:rFonts w:ascii="Calibri" w:eastAsia="Calibri" w:hAnsi="Calibri" w:cs="Calibri"/>
          <w:sz w:val="20"/>
          <w:szCs w:val="20"/>
        </w:rPr>
        <w:t>Forestal Forvir</w:t>
      </w:r>
      <w:r w:rsidRPr="007A7DEB">
        <w:rPr>
          <w:rFonts w:ascii="Calibri" w:eastAsia="Calibri" w:hAnsi="Calibri" w:cs="Calibri"/>
          <w:sz w:val="20"/>
          <w:szCs w:val="20"/>
        </w:rPr>
        <w:t>”</w:t>
      </w:r>
      <w:r w:rsidR="004D2ABA">
        <w:rPr>
          <w:rFonts w:ascii="Calibri" w:eastAsia="Calibri" w:hAnsi="Calibri" w:cs="Calibri"/>
          <w:sz w:val="20"/>
          <w:szCs w:val="20"/>
        </w:rPr>
        <w:t>, localizada e</w:t>
      </w:r>
      <w:r w:rsidR="0016518D">
        <w:rPr>
          <w:rFonts w:ascii="Calibri" w:eastAsia="Calibri" w:hAnsi="Calibri" w:cs="Calibri"/>
          <w:sz w:val="20"/>
          <w:szCs w:val="20"/>
        </w:rPr>
        <w:t>n la comuna de Puerto Varas, Región de Los Lagos</w:t>
      </w:r>
      <w:r w:rsidRPr="007A7DEB">
        <w:rPr>
          <w:rFonts w:ascii="Calibri" w:eastAsia="Calibri" w:hAnsi="Calibri" w:cs="Calibri"/>
          <w:sz w:val="20"/>
          <w:szCs w:val="20"/>
        </w:rPr>
        <w:t>.</w:t>
      </w:r>
      <w:r w:rsidR="0016518D">
        <w:rPr>
          <w:rFonts w:ascii="Calibri" w:eastAsia="Calibri" w:hAnsi="Calibri" w:cs="Calibri"/>
          <w:sz w:val="20"/>
          <w:szCs w:val="20"/>
        </w:rPr>
        <w:t xml:space="preserve"> La actividad de inspección fue desarrollada por la </w:t>
      </w:r>
      <w:r w:rsidR="0016518D" w:rsidRPr="0016518D">
        <w:rPr>
          <w:rFonts w:ascii="Calibri" w:eastAsia="Calibri" w:hAnsi="Calibri" w:cs="Calibri"/>
          <w:sz w:val="20"/>
          <w:szCs w:val="20"/>
        </w:rPr>
        <w:t>ETFA FISAM Fiscalizadores Ambientales SpA los días 7, 8 y 9 de enero de 2020</w:t>
      </w:r>
      <w:r w:rsidR="0032658D">
        <w:rPr>
          <w:rFonts w:ascii="Calibri" w:eastAsia="Calibri" w:hAnsi="Calibri" w:cs="Calibri"/>
          <w:sz w:val="20"/>
          <w:szCs w:val="20"/>
        </w:rPr>
        <w:t>.</w:t>
      </w:r>
    </w:p>
    <w:p w14:paraId="0E5749C3" w14:textId="77777777" w:rsidR="007A7DEB" w:rsidRPr="007A7DEB" w:rsidRDefault="007A7DEB" w:rsidP="007A7DEB">
      <w:pPr>
        <w:spacing w:after="0" w:line="240" w:lineRule="auto"/>
        <w:jc w:val="both"/>
        <w:rPr>
          <w:rFonts w:ascii="Calibri" w:eastAsia="Calibri" w:hAnsi="Calibri" w:cs="Calibri"/>
          <w:sz w:val="20"/>
          <w:szCs w:val="20"/>
        </w:rPr>
      </w:pPr>
    </w:p>
    <w:p w14:paraId="4E128E85" w14:textId="630304FB" w:rsidR="0016518D" w:rsidRDefault="0016518D"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El motivo de la actividad de fiscalización ambiental correspondió a una actividad no programada, por denuncia de ruidos</w:t>
      </w:r>
      <w:r w:rsidR="0032658D">
        <w:rPr>
          <w:rFonts w:ascii="Calibri" w:eastAsia="Calibri" w:hAnsi="Calibri" w:cs="Calibri"/>
          <w:sz w:val="20"/>
          <w:szCs w:val="20"/>
        </w:rPr>
        <w:t xml:space="preserve">, y que por medio de la Res. Ex. N°81 de </w:t>
      </w:r>
      <w:r w:rsidR="0008697D">
        <w:rPr>
          <w:rFonts w:ascii="Calibri" w:eastAsia="Calibri" w:hAnsi="Calibri" w:cs="Calibri"/>
          <w:sz w:val="20"/>
          <w:szCs w:val="20"/>
        </w:rPr>
        <w:t xml:space="preserve">fecha 27 de noviembre de </w:t>
      </w:r>
      <w:r w:rsidR="0032658D">
        <w:rPr>
          <w:rFonts w:ascii="Calibri" w:eastAsia="Calibri" w:hAnsi="Calibri" w:cs="Calibri"/>
          <w:sz w:val="20"/>
          <w:szCs w:val="20"/>
        </w:rPr>
        <w:t xml:space="preserve">2019 fue </w:t>
      </w:r>
      <w:r w:rsidR="0008697D">
        <w:rPr>
          <w:rFonts w:ascii="Calibri" w:eastAsia="Calibri" w:hAnsi="Calibri" w:cs="Calibri"/>
          <w:sz w:val="20"/>
          <w:szCs w:val="20"/>
        </w:rPr>
        <w:t>requerida</w:t>
      </w:r>
      <w:r w:rsidR="0032658D">
        <w:rPr>
          <w:rFonts w:ascii="Calibri" w:eastAsia="Calibri" w:hAnsi="Calibri" w:cs="Calibri"/>
          <w:sz w:val="20"/>
          <w:szCs w:val="20"/>
        </w:rPr>
        <w:t xml:space="preserve"> al titular</w:t>
      </w:r>
      <w:r w:rsidR="0008697D">
        <w:rPr>
          <w:rFonts w:ascii="Calibri" w:eastAsia="Calibri" w:hAnsi="Calibri" w:cs="Calibri"/>
          <w:sz w:val="20"/>
          <w:szCs w:val="20"/>
        </w:rPr>
        <w:t>, para ser ejecutada por</w:t>
      </w:r>
      <w:r w:rsidR="0032658D">
        <w:rPr>
          <w:rFonts w:ascii="Calibri" w:eastAsia="Calibri" w:hAnsi="Calibri" w:cs="Calibri"/>
          <w:sz w:val="20"/>
          <w:szCs w:val="20"/>
        </w:rPr>
        <w:t xml:space="preserve"> medio de una ETFA autorizada para la realización de mediciones de emisión de ruido. </w:t>
      </w:r>
    </w:p>
    <w:p w14:paraId="76CF4212" w14:textId="77777777" w:rsidR="0032658D" w:rsidRDefault="0032658D" w:rsidP="007A7DEB">
      <w:pPr>
        <w:spacing w:after="0" w:line="240" w:lineRule="auto"/>
        <w:jc w:val="both"/>
        <w:rPr>
          <w:rFonts w:ascii="Calibri" w:eastAsia="Calibri" w:hAnsi="Calibri" w:cs="Calibri"/>
          <w:sz w:val="20"/>
          <w:szCs w:val="20"/>
        </w:rPr>
      </w:pPr>
    </w:p>
    <w:p w14:paraId="45B586AC" w14:textId="15805A95" w:rsidR="007A7DEB" w:rsidRPr="007A7DEB" w:rsidRDefault="0016518D" w:rsidP="007A7DEB">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El</w:t>
      </w:r>
      <w:r w:rsidR="007A7DEB" w:rsidRPr="007A7DEB">
        <w:rPr>
          <w:rFonts w:ascii="Calibri" w:eastAsia="Calibri" w:hAnsi="Calibri" w:cs="Calibri"/>
          <w:sz w:val="20"/>
          <w:szCs w:val="20"/>
        </w:rPr>
        <w:t xml:space="preserve"> proyecto que compone la unidad fiscalizable y que fue fiscalizado durante el desarrollo de la actividad, consisten en</w:t>
      </w:r>
      <w:r w:rsidR="0032658D">
        <w:rPr>
          <w:rFonts w:ascii="Calibri" w:eastAsia="Calibri" w:hAnsi="Calibri" w:cs="Calibri"/>
          <w:sz w:val="20"/>
          <w:szCs w:val="20"/>
        </w:rPr>
        <w:t xml:space="preserve"> un aserradero que procesa madera. </w:t>
      </w:r>
    </w:p>
    <w:p w14:paraId="4ACFB409" w14:textId="1D3A8E32" w:rsidR="0032658D" w:rsidRDefault="0032658D" w:rsidP="00C640BA">
      <w:pPr>
        <w:spacing w:after="0" w:line="240" w:lineRule="auto"/>
        <w:jc w:val="both"/>
        <w:rPr>
          <w:rFonts w:ascii="Calibri" w:eastAsia="Calibri" w:hAnsi="Calibri" w:cs="Calibri"/>
          <w:color w:val="FF0000"/>
          <w:sz w:val="20"/>
          <w:szCs w:val="20"/>
        </w:rPr>
      </w:pPr>
    </w:p>
    <w:p w14:paraId="10D394AB" w14:textId="77777777" w:rsidR="001157B7" w:rsidRDefault="0032658D" w:rsidP="00C640BA">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Del examen de información </w:t>
      </w:r>
      <w:r w:rsidR="002714FB">
        <w:rPr>
          <w:rFonts w:ascii="Calibri" w:eastAsia="Calibri" w:hAnsi="Calibri" w:cs="Calibri"/>
          <w:sz w:val="20"/>
          <w:szCs w:val="20"/>
        </w:rPr>
        <w:t xml:space="preserve">es posible determinar que no se constatan hechos que representan hallazgos ambientales. </w:t>
      </w:r>
    </w:p>
    <w:p w14:paraId="7D7D68FE" w14:textId="77777777" w:rsidR="001157B7" w:rsidRDefault="001157B7" w:rsidP="00C640BA">
      <w:pPr>
        <w:spacing w:after="0" w:line="240" w:lineRule="auto"/>
        <w:jc w:val="both"/>
        <w:rPr>
          <w:rFonts w:ascii="Calibri" w:eastAsia="Calibri" w:hAnsi="Calibri" w:cs="Calibri"/>
          <w:sz w:val="20"/>
          <w:szCs w:val="20"/>
        </w:rPr>
      </w:pPr>
    </w:p>
    <w:p w14:paraId="6A6DCE3B" w14:textId="1FFB0F0F" w:rsidR="0032658D" w:rsidRPr="0032658D" w:rsidRDefault="002714FB" w:rsidP="00C640BA">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Lo indicado precedentemente, no exime al titular de ninguna clase de responsabilidad que pudiese contraer con cualquier hallazgo respecto del instrumento que lo regula, que se produzca con anterioridad o simultaneidad a la fecha en que se efectuó la citada actividad de fiscalización ambiental, y no hubiera sido directamente percibido en la misma por el equipo fiscalizador. </w:t>
      </w:r>
    </w:p>
    <w:p w14:paraId="46123F11" w14:textId="77777777" w:rsidR="007A7DEB" w:rsidRPr="00C640BA" w:rsidRDefault="007A7DEB" w:rsidP="00C640BA">
      <w:pPr>
        <w:spacing w:line="240" w:lineRule="auto"/>
        <w:jc w:val="both"/>
        <w:rPr>
          <w:rFonts w:ascii="Calibri" w:eastAsia="Calibri" w:hAnsi="Calibri" w:cs="Calibri"/>
          <w:sz w:val="20"/>
          <w:szCs w:val="20"/>
        </w:rPr>
      </w:pPr>
    </w:p>
    <w:p w14:paraId="450A4B56" w14:textId="77777777" w:rsidR="007A7DEB" w:rsidRPr="00C640BA" w:rsidRDefault="007A7DEB" w:rsidP="00C640BA">
      <w:pPr>
        <w:spacing w:line="240" w:lineRule="auto"/>
        <w:jc w:val="both"/>
        <w:rPr>
          <w:rFonts w:ascii="Calibri" w:eastAsia="Calibri" w:hAnsi="Calibri" w:cs="Calibri"/>
          <w:sz w:val="20"/>
          <w:szCs w:val="20"/>
        </w:rPr>
      </w:pPr>
    </w:p>
    <w:p w14:paraId="36F90C1E" w14:textId="77777777" w:rsidR="007A7DEB" w:rsidRPr="00C640BA" w:rsidRDefault="007A7DEB" w:rsidP="00C640BA">
      <w:pPr>
        <w:spacing w:line="240" w:lineRule="auto"/>
        <w:jc w:val="both"/>
        <w:rPr>
          <w:rFonts w:ascii="Calibri" w:eastAsia="Calibri" w:hAnsi="Calibri" w:cs="Calibri"/>
          <w:sz w:val="20"/>
          <w:szCs w:val="20"/>
        </w:rPr>
      </w:pPr>
    </w:p>
    <w:p w14:paraId="0B52A7A1" w14:textId="77777777" w:rsidR="007A7DEB" w:rsidRPr="00C640BA" w:rsidRDefault="007A7DEB" w:rsidP="00C640BA">
      <w:pPr>
        <w:spacing w:line="240" w:lineRule="auto"/>
        <w:jc w:val="both"/>
        <w:rPr>
          <w:rFonts w:ascii="Calibri" w:eastAsia="Calibri" w:hAnsi="Calibri" w:cs="Calibri"/>
          <w:sz w:val="20"/>
          <w:szCs w:val="20"/>
        </w:rPr>
      </w:pPr>
    </w:p>
    <w:p w14:paraId="7CF57EF6" w14:textId="77777777" w:rsidR="007A7DEB" w:rsidRPr="00C640BA" w:rsidRDefault="007A7DEB" w:rsidP="00C640BA">
      <w:pPr>
        <w:spacing w:line="240" w:lineRule="auto"/>
        <w:jc w:val="both"/>
        <w:rPr>
          <w:rFonts w:ascii="Calibri" w:eastAsia="Calibri" w:hAnsi="Calibri" w:cs="Calibri"/>
          <w:sz w:val="20"/>
          <w:szCs w:val="20"/>
        </w:rPr>
      </w:pPr>
    </w:p>
    <w:p w14:paraId="71149B66" w14:textId="77777777" w:rsidR="007A7DEB" w:rsidRPr="00C640BA" w:rsidRDefault="007A7DEB" w:rsidP="00C640BA">
      <w:pPr>
        <w:spacing w:line="240" w:lineRule="auto"/>
        <w:jc w:val="both"/>
        <w:rPr>
          <w:rFonts w:ascii="Calibri" w:eastAsia="Calibri" w:hAnsi="Calibri" w:cs="Calibri"/>
          <w:sz w:val="20"/>
          <w:szCs w:val="20"/>
        </w:rPr>
      </w:pPr>
    </w:p>
    <w:p w14:paraId="3E9A97F5" w14:textId="77777777" w:rsidR="007A7DEB" w:rsidRPr="00C640BA" w:rsidRDefault="007A7DEB" w:rsidP="00C640BA">
      <w:pPr>
        <w:spacing w:line="240" w:lineRule="auto"/>
        <w:jc w:val="both"/>
        <w:rPr>
          <w:rFonts w:ascii="Calibri" w:eastAsia="Calibri" w:hAnsi="Calibri" w:cs="Calibri"/>
          <w:sz w:val="20"/>
          <w:szCs w:val="20"/>
        </w:rPr>
      </w:pPr>
    </w:p>
    <w:p w14:paraId="4BC46E3E" w14:textId="77777777" w:rsidR="007A7DEB" w:rsidRPr="00C640BA" w:rsidRDefault="007A7DEB" w:rsidP="00C640BA">
      <w:pPr>
        <w:spacing w:line="240" w:lineRule="auto"/>
        <w:jc w:val="both"/>
        <w:rPr>
          <w:rFonts w:ascii="Calibri" w:eastAsia="Calibri" w:hAnsi="Calibri" w:cs="Calibri"/>
          <w:sz w:val="20"/>
          <w:szCs w:val="20"/>
        </w:rPr>
      </w:pPr>
    </w:p>
    <w:p w14:paraId="49C60B00" w14:textId="77777777" w:rsidR="007A7DEB" w:rsidRPr="00C640BA" w:rsidRDefault="007A7DEB" w:rsidP="00C640BA">
      <w:pPr>
        <w:spacing w:line="240" w:lineRule="auto"/>
        <w:jc w:val="both"/>
        <w:rPr>
          <w:rFonts w:ascii="Calibri" w:eastAsia="Calibri" w:hAnsi="Calibri" w:cs="Calibri"/>
          <w:sz w:val="20"/>
          <w:szCs w:val="20"/>
        </w:rPr>
      </w:pPr>
    </w:p>
    <w:p w14:paraId="4DA0EDF8" w14:textId="77777777" w:rsidR="007A7DEB" w:rsidRPr="00C640BA" w:rsidRDefault="007A7DEB" w:rsidP="00C640BA">
      <w:pPr>
        <w:spacing w:line="240" w:lineRule="auto"/>
        <w:jc w:val="both"/>
        <w:rPr>
          <w:rFonts w:ascii="Calibri" w:eastAsia="Calibri" w:hAnsi="Calibri" w:cs="Calibri"/>
          <w:sz w:val="20"/>
          <w:szCs w:val="20"/>
        </w:rPr>
      </w:pPr>
    </w:p>
    <w:p w14:paraId="31D61D4F" w14:textId="77777777" w:rsidR="007A7DEB" w:rsidRPr="00C640BA" w:rsidRDefault="007A7DEB" w:rsidP="00C640BA">
      <w:pPr>
        <w:spacing w:line="240" w:lineRule="auto"/>
        <w:jc w:val="both"/>
        <w:rPr>
          <w:rFonts w:ascii="Calibri" w:eastAsia="Calibri" w:hAnsi="Calibri" w:cs="Calibri"/>
          <w:sz w:val="20"/>
          <w:szCs w:val="20"/>
        </w:rPr>
      </w:pPr>
    </w:p>
    <w:p w14:paraId="7E2F2DD9" w14:textId="77777777" w:rsidR="007A7DEB" w:rsidRPr="00C640BA" w:rsidRDefault="007A7DEB" w:rsidP="00C640BA">
      <w:pPr>
        <w:spacing w:line="240" w:lineRule="auto"/>
        <w:jc w:val="both"/>
        <w:rPr>
          <w:rFonts w:ascii="Calibri" w:eastAsia="Calibri" w:hAnsi="Calibri" w:cs="Calibri"/>
          <w:sz w:val="20"/>
          <w:szCs w:val="20"/>
        </w:rPr>
      </w:pPr>
    </w:p>
    <w:p w14:paraId="72FEC8FA" w14:textId="77777777" w:rsidR="007A7DEB" w:rsidRPr="00C640BA" w:rsidRDefault="007A7DEB" w:rsidP="00C640BA">
      <w:pPr>
        <w:spacing w:line="240" w:lineRule="auto"/>
        <w:jc w:val="both"/>
        <w:rPr>
          <w:rFonts w:ascii="Calibri" w:eastAsia="Calibri" w:hAnsi="Calibri" w:cs="Calibri"/>
          <w:sz w:val="20"/>
          <w:szCs w:val="20"/>
        </w:rPr>
      </w:pPr>
    </w:p>
    <w:p w14:paraId="3371156F" w14:textId="77777777" w:rsidR="007A7DEB" w:rsidRPr="00C640BA" w:rsidRDefault="007A7DEB" w:rsidP="00C640BA">
      <w:pPr>
        <w:spacing w:line="240" w:lineRule="auto"/>
        <w:jc w:val="both"/>
        <w:rPr>
          <w:rFonts w:ascii="Calibri" w:eastAsia="Calibri" w:hAnsi="Calibri" w:cs="Calibri"/>
          <w:sz w:val="20"/>
          <w:szCs w:val="20"/>
        </w:rPr>
      </w:pPr>
    </w:p>
    <w:p w14:paraId="14500B7C" w14:textId="77777777" w:rsidR="007A7DEB" w:rsidRPr="00C640BA" w:rsidRDefault="007A7DEB" w:rsidP="00C640BA">
      <w:pPr>
        <w:spacing w:line="240" w:lineRule="auto"/>
        <w:jc w:val="both"/>
        <w:rPr>
          <w:rFonts w:ascii="Calibri" w:eastAsia="Calibri" w:hAnsi="Calibri" w:cs="Calibri"/>
          <w:sz w:val="20"/>
          <w:szCs w:val="20"/>
        </w:rPr>
      </w:pPr>
    </w:p>
    <w:p w14:paraId="5DD54473" w14:textId="77777777" w:rsidR="007A7DEB" w:rsidRDefault="007A7DEB" w:rsidP="00C640BA">
      <w:pPr>
        <w:spacing w:line="240" w:lineRule="auto"/>
        <w:jc w:val="both"/>
        <w:rPr>
          <w:rFonts w:ascii="Calibri" w:eastAsia="Calibri" w:hAnsi="Calibri" w:cs="Calibri"/>
          <w:sz w:val="20"/>
          <w:szCs w:val="20"/>
        </w:rPr>
      </w:pPr>
    </w:p>
    <w:p w14:paraId="59AFD6A7" w14:textId="77777777" w:rsidR="00C640BA" w:rsidRDefault="00C640BA" w:rsidP="00C640BA">
      <w:pPr>
        <w:spacing w:line="240" w:lineRule="auto"/>
        <w:jc w:val="both"/>
        <w:rPr>
          <w:rFonts w:ascii="Calibri" w:eastAsia="Calibri" w:hAnsi="Calibri" w:cs="Calibri"/>
          <w:sz w:val="20"/>
          <w:szCs w:val="20"/>
        </w:rPr>
      </w:pPr>
    </w:p>
    <w:p w14:paraId="49CAAD91" w14:textId="77777777" w:rsidR="00C640BA" w:rsidRDefault="00C640BA" w:rsidP="00C640BA">
      <w:pPr>
        <w:spacing w:line="240" w:lineRule="auto"/>
        <w:jc w:val="both"/>
        <w:rPr>
          <w:rFonts w:ascii="Calibri" w:eastAsia="Calibri" w:hAnsi="Calibri" w:cs="Calibri"/>
          <w:sz w:val="20"/>
          <w:szCs w:val="20"/>
        </w:rPr>
      </w:pPr>
    </w:p>
    <w:p w14:paraId="7F7178E6" w14:textId="77777777" w:rsidR="00C640BA" w:rsidRDefault="00C640BA" w:rsidP="00C640BA">
      <w:pPr>
        <w:spacing w:line="240" w:lineRule="auto"/>
        <w:jc w:val="both"/>
        <w:rPr>
          <w:rFonts w:ascii="Calibri" w:eastAsia="Calibri" w:hAnsi="Calibri" w:cs="Calibri"/>
          <w:sz w:val="20"/>
          <w:szCs w:val="20"/>
        </w:rPr>
      </w:pPr>
    </w:p>
    <w:p w14:paraId="6D8B8754" w14:textId="77777777" w:rsidR="007A7DEB" w:rsidRPr="007A7DEB" w:rsidRDefault="007A7DEB" w:rsidP="007A7DEB">
      <w:pPr>
        <w:pStyle w:val="IFA1"/>
      </w:pPr>
      <w:bookmarkStart w:id="14" w:name="_Toc390777017"/>
      <w:bookmarkStart w:id="15" w:name="_Toc41575530"/>
      <w:r w:rsidRPr="007A7DEB">
        <w:t xml:space="preserve">IDENTIFICACIÓN </w:t>
      </w:r>
      <w:bookmarkEnd w:id="14"/>
      <w:r w:rsidRPr="007A7DEB">
        <w:t>DE LA UNIDAD FISCALIZABLE</w:t>
      </w:r>
      <w:bookmarkEnd w:id="15"/>
    </w:p>
    <w:p w14:paraId="1CD3A265"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7E09C059" w14:textId="77777777" w:rsidR="007A7DEB" w:rsidRPr="007A7DEB" w:rsidRDefault="007A7DEB" w:rsidP="007A7DEB">
      <w:pPr>
        <w:pStyle w:val="Ttulo1"/>
      </w:pPr>
      <w:bookmarkStart w:id="16" w:name="_Toc41575531"/>
      <w:r w:rsidRPr="007A7DEB">
        <w:t>Antecedentes Generales</w:t>
      </w:r>
      <w:bookmarkEnd w:id="16"/>
    </w:p>
    <w:p w14:paraId="5725175C" w14:textId="77777777"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14:paraId="6ECEB502" w14:textId="77777777" w:rsidTr="008E44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FDF62B" w14:textId="77777777" w:rsidR="002904C4" w:rsidRPr="00D42470" w:rsidRDefault="002904C4" w:rsidP="008E44A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DD9AFFA" w14:textId="48041732" w:rsidR="002904C4" w:rsidRPr="00D42470" w:rsidRDefault="008E7AD6" w:rsidP="008E44AF">
            <w:pPr>
              <w:spacing w:after="0" w:line="240" w:lineRule="auto"/>
              <w:jc w:val="both"/>
              <w:rPr>
                <w:rFonts w:ascii="Calibri" w:eastAsia="Calibri" w:hAnsi="Calibri" w:cs="Calibri"/>
                <w:b/>
                <w:sz w:val="20"/>
                <w:szCs w:val="20"/>
              </w:rPr>
            </w:pPr>
            <w:r w:rsidRPr="008E7AD6">
              <w:rPr>
                <w:rFonts w:ascii="Calibri" w:eastAsia="Calibri" w:hAnsi="Calibri" w:cs="Calibri"/>
                <w:sz w:val="20"/>
                <w:szCs w:val="20"/>
              </w:rPr>
              <w:t>Forestal Forvir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4E6C532" w14:textId="77777777" w:rsidR="002904C4" w:rsidRDefault="002904C4" w:rsidP="008E44A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340FA4B" w14:textId="69567786" w:rsidR="00E9518D" w:rsidRPr="00E9518D" w:rsidRDefault="00E9518D" w:rsidP="008E44AF">
            <w:pPr>
              <w:spacing w:after="0" w:line="240" w:lineRule="auto"/>
              <w:jc w:val="both"/>
              <w:rPr>
                <w:rFonts w:ascii="Calibri" w:eastAsia="Calibri" w:hAnsi="Calibri" w:cs="Calibri"/>
                <w:bCs/>
                <w:sz w:val="20"/>
                <w:szCs w:val="20"/>
                <w:lang w:eastAsia="es-ES"/>
              </w:rPr>
            </w:pPr>
            <w:r w:rsidRPr="00E9518D">
              <w:rPr>
                <w:rFonts w:ascii="Calibri" w:eastAsia="Calibri" w:hAnsi="Calibri" w:cs="Calibri"/>
                <w:bCs/>
                <w:sz w:val="20"/>
                <w:szCs w:val="20"/>
                <w:lang w:eastAsia="es-ES"/>
              </w:rPr>
              <w:t xml:space="preserve">Operación </w:t>
            </w:r>
          </w:p>
        </w:tc>
      </w:tr>
      <w:tr w:rsidR="007A7DEB" w:rsidRPr="007A7DEB" w14:paraId="5AB7B467"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02FC8D" w14:textId="3EB4F194"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008E7AD6">
              <w:rPr>
                <w:rFonts w:ascii="Calibri" w:eastAsia="Calibri" w:hAnsi="Calibri" w:cs="Calibri"/>
                <w:b/>
                <w:sz w:val="20"/>
                <w:szCs w:val="20"/>
              </w:rPr>
              <w:t xml:space="preserve"> </w:t>
            </w:r>
            <w:r w:rsidR="008E7AD6" w:rsidRPr="008E7AD6">
              <w:rPr>
                <w:rFonts w:ascii="Calibri" w:eastAsia="Calibri" w:hAnsi="Calibri" w:cs="Calibri"/>
                <w:bCs/>
                <w:sz w:val="20"/>
                <w:szCs w:val="20"/>
              </w:rPr>
              <w:t>Los Lagos</w:t>
            </w:r>
            <w:r w:rsidRPr="007A7DEB">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4CFF306F" w14:textId="77777777"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5DA7DF37" w14:textId="77777777" w:rsidR="00920DAF" w:rsidRDefault="00920DAF" w:rsidP="007A7DE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Latitud: </w:t>
            </w:r>
            <w:r w:rsidRPr="00920DAF">
              <w:rPr>
                <w:rFonts w:ascii="Calibri" w:eastAsia="Calibri" w:hAnsi="Calibri" w:cs="Calibri"/>
                <w:sz w:val="20"/>
                <w:szCs w:val="20"/>
              </w:rPr>
              <w:t>-41,326005</w:t>
            </w:r>
          </w:p>
          <w:p w14:paraId="0C9F6A25" w14:textId="06108A34" w:rsidR="00920DAF" w:rsidRPr="007A7DEB" w:rsidRDefault="00920DAF" w:rsidP="007A7DE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Longitud: </w:t>
            </w:r>
            <w:r w:rsidRPr="00920DAF">
              <w:rPr>
                <w:rFonts w:ascii="Calibri" w:eastAsia="Calibri" w:hAnsi="Calibri" w:cs="Calibri"/>
                <w:sz w:val="20"/>
                <w:szCs w:val="20"/>
              </w:rPr>
              <w:t>-72,988421</w:t>
            </w:r>
          </w:p>
        </w:tc>
      </w:tr>
      <w:tr w:rsidR="007A7DEB" w:rsidRPr="007A7DEB" w14:paraId="09644655"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0BEA4" w14:textId="64527CDC"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8E7AD6">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4FEE70A5"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08117567"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ADCEE" w14:textId="3DE58694"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8E7AD6">
              <w:rPr>
                <w:rFonts w:ascii="Calibri" w:eastAsia="Calibri" w:hAnsi="Calibri" w:cs="Calibr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14:paraId="5B2A7D30"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7D59AC06"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E333DC"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20D1B787" w14:textId="69CFC232" w:rsidR="00920DAF" w:rsidRPr="007A7DEB" w:rsidRDefault="00920DAF" w:rsidP="007A7DE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Forestal Forvir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9790A"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287A77FB" w14:textId="09903820" w:rsidR="00920DAF" w:rsidRPr="007A7DEB" w:rsidRDefault="00920DAF"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79.903.370-4</w:t>
            </w:r>
          </w:p>
        </w:tc>
      </w:tr>
      <w:tr w:rsidR="007A7DEB" w:rsidRPr="007A7DEB" w14:paraId="57211550"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EE35EB"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4296C32" w14:textId="644BE5C6" w:rsidR="008E44AF" w:rsidRPr="007A7DEB" w:rsidRDefault="008E44AF"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Ruta 5 Acceso sur Km.1032,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28AA7B" w14:textId="3AC87CB0"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4A08DD">
              <w:rPr>
                <w:rFonts w:ascii="Calibri" w:eastAsia="Calibri" w:hAnsi="Calibri" w:cs="Calibri"/>
                <w:sz w:val="20"/>
                <w:szCs w:val="20"/>
              </w:rPr>
              <w:t>---</w:t>
            </w:r>
          </w:p>
        </w:tc>
      </w:tr>
      <w:tr w:rsidR="007A7DEB" w:rsidRPr="007A7DEB" w14:paraId="17B0A74F"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3B75CE"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232E37" w14:textId="7FA332DA" w:rsidR="008E44AF"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8E44AF">
              <w:rPr>
                <w:rFonts w:ascii="Calibri" w:eastAsia="Calibri" w:hAnsi="Calibri" w:cs="Calibri"/>
                <w:sz w:val="20"/>
                <w:szCs w:val="20"/>
              </w:rPr>
              <w:t>(65) 2233932 ; (65) 2232813</w:t>
            </w:r>
          </w:p>
        </w:tc>
      </w:tr>
      <w:tr w:rsidR="007A7DEB" w:rsidRPr="007A7DEB" w14:paraId="4A4A488E"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188007" w14:textId="77777777"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14:paraId="6F0F456F" w14:textId="276C314A" w:rsidR="004A08DD" w:rsidRPr="007A7DEB" w:rsidRDefault="004A08DD"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F23776"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7E794F5" w14:textId="05CEBD6E" w:rsidR="004A08DD" w:rsidRPr="007A7DEB" w:rsidRDefault="004A08DD"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r w:rsidR="007A7DEB" w:rsidRPr="007A7DEB" w14:paraId="4D0E4291"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B4953E"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1ECE495A" w14:textId="3F669488" w:rsidR="004A08DD" w:rsidRPr="007A7DEB" w:rsidRDefault="004A08DD"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E0CC66" w14:textId="64CE7F65"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4A08DD">
              <w:rPr>
                <w:rFonts w:ascii="Calibri" w:eastAsia="Calibri" w:hAnsi="Calibri" w:cs="Calibri"/>
                <w:sz w:val="20"/>
                <w:szCs w:val="20"/>
              </w:rPr>
              <w:t>---</w:t>
            </w:r>
          </w:p>
        </w:tc>
      </w:tr>
      <w:tr w:rsidR="007A7DEB" w:rsidRPr="007A7DEB" w14:paraId="2CF1B803"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1C8287"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C84451" w14:textId="0CF74249"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4A08DD">
              <w:rPr>
                <w:rFonts w:ascii="Calibri" w:eastAsia="Calibri" w:hAnsi="Calibri" w:cs="Calibri"/>
                <w:sz w:val="20"/>
                <w:szCs w:val="20"/>
              </w:rPr>
              <w:t>---</w:t>
            </w:r>
          </w:p>
        </w:tc>
      </w:tr>
    </w:tbl>
    <w:p w14:paraId="502D03BC" w14:textId="77777777" w:rsidR="007A7DEB" w:rsidRDefault="007A7DEB" w:rsidP="004D2ABA">
      <w:pPr>
        <w:spacing w:line="240" w:lineRule="auto"/>
        <w:ind w:left="360" w:hanging="360"/>
        <w:contextualSpacing/>
        <w:jc w:val="both"/>
        <w:rPr>
          <w:sz w:val="20"/>
          <w:szCs w:val="20"/>
        </w:rPr>
      </w:pPr>
    </w:p>
    <w:p w14:paraId="07ACB19D" w14:textId="77777777" w:rsidR="007A7DEB" w:rsidRPr="004D2ABA" w:rsidRDefault="007A7DEB" w:rsidP="005321C4">
      <w:pPr>
        <w:spacing w:line="240" w:lineRule="auto"/>
        <w:contextualSpacing/>
        <w:jc w:val="both"/>
        <w:rPr>
          <w:sz w:val="20"/>
          <w:szCs w:val="20"/>
        </w:rPr>
      </w:pPr>
    </w:p>
    <w:p w14:paraId="072698D3" w14:textId="77777777" w:rsidR="007A7DEB" w:rsidRPr="004D2ABA" w:rsidRDefault="007A7DEB" w:rsidP="004D2ABA">
      <w:pPr>
        <w:spacing w:line="240" w:lineRule="auto"/>
        <w:ind w:left="360" w:hanging="360"/>
        <w:contextualSpacing/>
        <w:jc w:val="both"/>
        <w:rPr>
          <w:sz w:val="20"/>
          <w:szCs w:val="20"/>
        </w:rPr>
      </w:pPr>
    </w:p>
    <w:p w14:paraId="1C8AED98" w14:textId="77777777" w:rsidR="005564EF" w:rsidRDefault="005564EF" w:rsidP="007A7DEB">
      <w:pPr>
        <w:pStyle w:val="IFA1"/>
        <w:sectPr w:rsidR="005564EF" w:rsidSect="000A28D4">
          <w:type w:val="nextColumn"/>
          <w:pgSz w:w="12240" w:h="15840" w:code="1"/>
          <w:pgMar w:top="1134" w:right="1134" w:bottom="1134" w:left="1134" w:header="708" w:footer="708" w:gutter="0"/>
          <w:cols w:space="708"/>
          <w:docGrid w:linePitch="360"/>
        </w:sectPr>
      </w:pPr>
      <w:bookmarkStart w:id="17" w:name="_Toc390777020"/>
    </w:p>
    <w:p w14:paraId="6EC18063" w14:textId="2C35870E" w:rsidR="007A7DEB" w:rsidRDefault="007A7DEB" w:rsidP="007A7DEB">
      <w:pPr>
        <w:pStyle w:val="IFA1"/>
      </w:pPr>
      <w:bookmarkStart w:id="18" w:name="_Toc41575532"/>
      <w:r w:rsidRPr="007A7DEB">
        <w:lastRenderedPageBreak/>
        <w:t>INSTRUMENTOS DE CARÁCTER AMBIENTAL FISCALIZADOS</w:t>
      </w:r>
      <w:bookmarkEnd w:id="17"/>
      <w:bookmarkEnd w:id="18"/>
    </w:p>
    <w:p w14:paraId="1067367A" w14:textId="77777777"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1271"/>
        <w:gridCol w:w="1439"/>
        <w:gridCol w:w="1171"/>
        <w:gridCol w:w="1979"/>
        <w:gridCol w:w="5310"/>
        <w:gridCol w:w="2039"/>
      </w:tblGrid>
      <w:tr w:rsidR="002904C4" w:rsidRPr="00D42470" w14:paraId="79DBFCAB" w14:textId="77777777" w:rsidTr="008E44AF">
        <w:trPr>
          <w:trHeight w:val="498"/>
        </w:trPr>
        <w:tc>
          <w:tcPr>
            <w:tcW w:w="5000" w:type="pct"/>
            <w:gridSpan w:val="7"/>
            <w:shd w:val="clear" w:color="000000" w:fill="D9D9D9"/>
            <w:noWrap/>
          </w:tcPr>
          <w:p w14:paraId="6C50FBE2" w14:textId="5FB892CE" w:rsidR="002904C4" w:rsidRPr="00D42470" w:rsidRDefault="002904C4" w:rsidP="008E44A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564EF" w:rsidRPr="00D42470" w14:paraId="12BB1C5A" w14:textId="77777777" w:rsidTr="005564EF">
        <w:trPr>
          <w:trHeight w:val="498"/>
        </w:trPr>
        <w:tc>
          <w:tcPr>
            <w:tcW w:w="127" w:type="pct"/>
            <w:shd w:val="clear" w:color="auto" w:fill="auto"/>
            <w:vAlign w:val="center"/>
            <w:hideMark/>
          </w:tcPr>
          <w:p w14:paraId="077917CC"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4B92A156"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1" w:type="pct"/>
            <w:shd w:val="clear" w:color="auto" w:fill="auto"/>
            <w:vAlign w:val="center"/>
            <w:hideMark/>
          </w:tcPr>
          <w:p w14:paraId="53442ADF"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92D838D"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32" w:type="pct"/>
            <w:vAlign w:val="center"/>
          </w:tcPr>
          <w:p w14:paraId="621CB08E"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30" w:type="pct"/>
            <w:shd w:val="clear" w:color="auto" w:fill="auto"/>
            <w:vAlign w:val="center"/>
            <w:hideMark/>
          </w:tcPr>
          <w:p w14:paraId="01AE2D01"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959" w:type="pct"/>
            <w:shd w:val="clear" w:color="auto" w:fill="auto"/>
            <w:vAlign w:val="center"/>
            <w:hideMark/>
          </w:tcPr>
          <w:p w14:paraId="120124AE"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52" w:type="pct"/>
          </w:tcPr>
          <w:p w14:paraId="50E8EC39" w14:textId="53DA736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564EF" w:rsidRPr="00D42470" w14:paraId="098CF7AB" w14:textId="77777777" w:rsidTr="005564EF">
        <w:trPr>
          <w:trHeight w:val="498"/>
        </w:trPr>
        <w:tc>
          <w:tcPr>
            <w:tcW w:w="127" w:type="pct"/>
            <w:shd w:val="clear" w:color="auto" w:fill="auto"/>
            <w:noWrap/>
            <w:vAlign w:val="center"/>
            <w:hideMark/>
          </w:tcPr>
          <w:p w14:paraId="2F3B73C6" w14:textId="4C132EC0"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16D54CEC" w14:textId="4E938784"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31" w:type="pct"/>
            <w:shd w:val="clear" w:color="auto" w:fill="auto"/>
            <w:noWrap/>
            <w:vAlign w:val="center"/>
          </w:tcPr>
          <w:p w14:paraId="0FF4B2FC" w14:textId="2468AE0A"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432" w:type="pct"/>
          </w:tcPr>
          <w:p w14:paraId="39831855" w14:textId="4F31E177" w:rsidR="002904C4" w:rsidRPr="00D42470" w:rsidRDefault="005564EF" w:rsidP="009374E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730" w:type="pct"/>
            <w:shd w:val="clear" w:color="auto" w:fill="auto"/>
            <w:noWrap/>
            <w:vAlign w:val="center"/>
          </w:tcPr>
          <w:p w14:paraId="754943DA" w14:textId="7A4436CB"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959" w:type="pct"/>
            <w:shd w:val="clear" w:color="auto" w:fill="auto"/>
            <w:noWrap/>
            <w:vAlign w:val="center"/>
          </w:tcPr>
          <w:p w14:paraId="16BCED45" w14:textId="6A4081C3" w:rsidR="002904C4" w:rsidRPr="00D42470" w:rsidRDefault="005564EF" w:rsidP="008E44AF">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por Fuentes que indica</w:t>
            </w:r>
          </w:p>
        </w:tc>
        <w:tc>
          <w:tcPr>
            <w:tcW w:w="752" w:type="pct"/>
          </w:tcPr>
          <w:p w14:paraId="68E73945" w14:textId="01C526D7" w:rsidR="002904C4" w:rsidRPr="00D42470" w:rsidRDefault="005564EF" w:rsidP="005564E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53DAB147" w14:textId="77777777" w:rsidR="007A7DEB" w:rsidRPr="007A7DEB" w:rsidRDefault="007A7DEB" w:rsidP="007A7DEB">
      <w:pPr>
        <w:spacing w:line="240" w:lineRule="auto"/>
        <w:ind w:left="360"/>
        <w:contextualSpacing/>
        <w:rPr>
          <w:sz w:val="24"/>
          <w:szCs w:val="24"/>
        </w:rPr>
      </w:pPr>
    </w:p>
    <w:p w14:paraId="5E5E96B6" w14:textId="1F70853B" w:rsidR="00810D59" w:rsidRDefault="005564EF" w:rsidP="005564EF">
      <w:pPr>
        <w:pStyle w:val="IFA1"/>
      </w:pPr>
      <w:bookmarkStart w:id="19" w:name="_Toc41575533"/>
      <w:r w:rsidRPr="00BF33C7">
        <w:t>REVISIÓN DOCUMENTAL</w:t>
      </w:r>
      <w:bookmarkStart w:id="20" w:name="_Toc352840392"/>
      <w:bookmarkStart w:id="21" w:name="_Toc352841452"/>
      <w:bookmarkEnd w:id="19"/>
    </w:p>
    <w:p w14:paraId="3AB3DC6F" w14:textId="77777777" w:rsidR="005564EF" w:rsidRPr="005564EF" w:rsidRDefault="005564EF" w:rsidP="005564EF"/>
    <w:p w14:paraId="6DC8B4E2" w14:textId="44A3A734" w:rsidR="007A7DEB" w:rsidRDefault="007A7DEB" w:rsidP="005564EF">
      <w:pPr>
        <w:pStyle w:val="Ttulo1"/>
      </w:pPr>
      <w:bookmarkStart w:id="22" w:name="_Toc382383545"/>
      <w:bookmarkStart w:id="23" w:name="_Toc382472367"/>
      <w:bookmarkStart w:id="24" w:name="_Toc390184277"/>
      <w:bookmarkStart w:id="25" w:name="_Toc390360008"/>
      <w:bookmarkStart w:id="26" w:name="_Toc390777029"/>
      <w:bookmarkStart w:id="27" w:name="_Toc41575534"/>
      <w:r w:rsidRPr="007A7DEB">
        <w:t>Documentos Revisados</w:t>
      </w:r>
      <w:bookmarkEnd w:id="22"/>
      <w:bookmarkEnd w:id="23"/>
      <w:bookmarkEnd w:id="24"/>
      <w:bookmarkEnd w:id="25"/>
      <w:bookmarkEnd w:id="26"/>
      <w:bookmarkEnd w:id="27"/>
    </w:p>
    <w:p w14:paraId="47D02A1A"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4"/>
        <w:gridCol w:w="2443"/>
        <w:gridCol w:w="5450"/>
        <w:gridCol w:w="1577"/>
        <w:gridCol w:w="3500"/>
      </w:tblGrid>
      <w:tr w:rsidR="004D2ABA" w:rsidRPr="00D42470" w14:paraId="72B76183" w14:textId="77777777" w:rsidTr="002A162F">
        <w:trPr>
          <w:trHeight w:val="606"/>
        </w:trPr>
        <w:tc>
          <w:tcPr>
            <w:tcW w:w="212" w:type="pct"/>
            <w:shd w:val="clear" w:color="auto" w:fill="D9D9D9"/>
            <w:vAlign w:val="center"/>
          </w:tcPr>
          <w:p w14:paraId="17EC05C8"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2" w:type="pct"/>
            <w:shd w:val="clear" w:color="auto" w:fill="D9D9D9"/>
            <w:tcMar>
              <w:top w:w="0" w:type="dxa"/>
              <w:left w:w="108" w:type="dxa"/>
              <w:bottom w:w="0" w:type="dxa"/>
              <w:right w:w="108" w:type="dxa"/>
            </w:tcMar>
            <w:vAlign w:val="center"/>
          </w:tcPr>
          <w:p w14:paraId="54A6976E"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6FD81630" w14:textId="1BFC7536" w:rsidR="004D2ABA" w:rsidRPr="00D42470" w:rsidRDefault="006D3E67" w:rsidP="002A162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582" w:type="pct"/>
            <w:shd w:val="clear" w:color="auto" w:fill="D9D9D9"/>
            <w:vAlign w:val="center"/>
          </w:tcPr>
          <w:p w14:paraId="4FD8346F"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3460700D" w14:textId="510267B3"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4D2ABA" w:rsidRPr="00D42470" w14:paraId="16F07CEE" w14:textId="77777777" w:rsidTr="002A162F">
        <w:trPr>
          <w:trHeight w:val="409"/>
        </w:trPr>
        <w:tc>
          <w:tcPr>
            <w:tcW w:w="212" w:type="pct"/>
          </w:tcPr>
          <w:p w14:paraId="0024C0AD" w14:textId="6428878F" w:rsidR="004D2ABA" w:rsidRPr="00D42470" w:rsidRDefault="002A162F"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2" w:type="pct"/>
            <w:tcMar>
              <w:top w:w="0" w:type="dxa"/>
              <w:left w:w="108" w:type="dxa"/>
              <w:bottom w:w="0" w:type="dxa"/>
              <w:right w:w="108" w:type="dxa"/>
            </w:tcMar>
            <w:vAlign w:val="center"/>
          </w:tcPr>
          <w:p w14:paraId="1D00577C" w14:textId="20228462" w:rsidR="004D2ABA" w:rsidRPr="00D42470" w:rsidRDefault="002A162F"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acústico</w:t>
            </w:r>
          </w:p>
        </w:tc>
        <w:tc>
          <w:tcPr>
            <w:tcW w:w="2012" w:type="pct"/>
            <w:vAlign w:val="center"/>
          </w:tcPr>
          <w:p w14:paraId="3128F116" w14:textId="5C0C70F4" w:rsidR="004D2ABA" w:rsidRPr="00D42470" w:rsidRDefault="002A162F"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SMA Región de Los Lagos N°</w:t>
            </w:r>
            <w:r w:rsidR="008E7AD6">
              <w:rPr>
                <w:rFonts w:ascii="Calibri" w:eastAsia="Calibri" w:hAnsi="Calibri" w:cs="Times New Roman"/>
                <w:sz w:val="20"/>
                <w:szCs w:val="20"/>
                <w:lang w:val="es-ES"/>
              </w:rPr>
              <w:t>81</w:t>
            </w:r>
            <w:r>
              <w:rPr>
                <w:rFonts w:ascii="Calibri" w:eastAsia="Calibri" w:hAnsi="Calibri" w:cs="Times New Roman"/>
                <w:sz w:val="20"/>
                <w:szCs w:val="20"/>
                <w:lang w:val="es-ES"/>
              </w:rPr>
              <w:t xml:space="preserve"> del </w:t>
            </w:r>
            <w:r w:rsidR="008E7AD6">
              <w:rPr>
                <w:rFonts w:ascii="Calibri" w:eastAsia="Calibri" w:hAnsi="Calibri" w:cs="Times New Roman"/>
                <w:sz w:val="20"/>
                <w:szCs w:val="20"/>
                <w:lang w:val="es-ES"/>
              </w:rPr>
              <w:t>27</w:t>
            </w:r>
            <w:r>
              <w:rPr>
                <w:rFonts w:ascii="Calibri" w:eastAsia="Calibri" w:hAnsi="Calibri" w:cs="Times New Roman"/>
                <w:sz w:val="20"/>
                <w:szCs w:val="20"/>
                <w:lang w:val="es-ES"/>
              </w:rPr>
              <w:t xml:space="preserve"> de </w:t>
            </w:r>
            <w:r w:rsidR="008E7AD6">
              <w:rPr>
                <w:rFonts w:ascii="Calibri" w:eastAsia="Calibri" w:hAnsi="Calibri" w:cs="Times New Roman"/>
                <w:sz w:val="20"/>
                <w:szCs w:val="20"/>
                <w:lang w:val="es-ES"/>
              </w:rPr>
              <w:t>noviembre</w:t>
            </w:r>
            <w:r>
              <w:rPr>
                <w:rFonts w:ascii="Calibri" w:eastAsia="Calibri" w:hAnsi="Calibri" w:cs="Times New Roman"/>
                <w:sz w:val="20"/>
                <w:szCs w:val="20"/>
                <w:lang w:val="es-ES"/>
              </w:rPr>
              <w:t xml:space="preserve"> de 20</w:t>
            </w:r>
            <w:r w:rsidR="008E7AD6">
              <w:rPr>
                <w:rFonts w:ascii="Calibri" w:eastAsia="Calibri" w:hAnsi="Calibri" w:cs="Times New Roman"/>
                <w:sz w:val="20"/>
                <w:szCs w:val="20"/>
                <w:lang w:val="es-ES"/>
              </w:rPr>
              <w:t>19</w:t>
            </w:r>
            <w:r>
              <w:rPr>
                <w:rFonts w:ascii="Calibri" w:eastAsia="Calibri" w:hAnsi="Calibri" w:cs="Times New Roman"/>
                <w:sz w:val="20"/>
                <w:szCs w:val="20"/>
                <w:lang w:val="es-ES"/>
              </w:rPr>
              <w:t>.</w:t>
            </w:r>
          </w:p>
        </w:tc>
        <w:tc>
          <w:tcPr>
            <w:tcW w:w="582" w:type="pct"/>
            <w:vAlign w:val="center"/>
          </w:tcPr>
          <w:p w14:paraId="0AB5B455" w14:textId="68BF7572" w:rsidR="004D2ABA" w:rsidRPr="00D42470" w:rsidRDefault="002A162F"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7D3E476" w14:textId="3F601593" w:rsidR="004D2ABA" w:rsidRPr="00D42470" w:rsidRDefault="002A162F"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9374EA" w:rsidRPr="00D42470" w14:paraId="33D5A24F" w14:textId="77777777" w:rsidTr="002A162F">
        <w:trPr>
          <w:trHeight w:val="409"/>
        </w:trPr>
        <w:tc>
          <w:tcPr>
            <w:tcW w:w="212" w:type="pct"/>
          </w:tcPr>
          <w:p w14:paraId="14816B4F" w14:textId="25C075C9"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2" w:type="pct"/>
            <w:tcMar>
              <w:top w:w="0" w:type="dxa"/>
              <w:left w:w="108" w:type="dxa"/>
              <w:bottom w:w="0" w:type="dxa"/>
              <w:right w:w="108" w:type="dxa"/>
            </w:tcMar>
            <w:vAlign w:val="center"/>
          </w:tcPr>
          <w:p w14:paraId="43FE8280" w14:textId="01CC621C"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N°81/2019</w:t>
            </w:r>
          </w:p>
        </w:tc>
        <w:tc>
          <w:tcPr>
            <w:tcW w:w="2012" w:type="pct"/>
            <w:vAlign w:val="center"/>
          </w:tcPr>
          <w:p w14:paraId="15E1494F" w14:textId="4B7BA980"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82" w:type="pct"/>
            <w:vAlign w:val="center"/>
          </w:tcPr>
          <w:p w14:paraId="7EC6293F" w14:textId="158C197F" w:rsidR="009374EA" w:rsidRDefault="009374EA"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13295604" w14:textId="12F77059" w:rsidR="009374EA" w:rsidRDefault="009374EA"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Requiere información al titular</w:t>
            </w:r>
          </w:p>
        </w:tc>
      </w:tr>
      <w:tr w:rsidR="009374EA" w:rsidRPr="00D42470" w14:paraId="5240FA4E" w14:textId="77777777" w:rsidTr="002A162F">
        <w:trPr>
          <w:trHeight w:val="409"/>
        </w:trPr>
        <w:tc>
          <w:tcPr>
            <w:tcW w:w="212" w:type="pct"/>
          </w:tcPr>
          <w:p w14:paraId="655B2399" w14:textId="21CF55BC"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2" w:type="pct"/>
            <w:tcMar>
              <w:top w:w="0" w:type="dxa"/>
              <w:left w:w="108" w:type="dxa"/>
              <w:bottom w:w="0" w:type="dxa"/>
              <w:right w:w="108" w:type="dxa"/>
            </w:tcMar>
            <w:vAlign w:val="center"/>
          </w:tcPr>
          <w:p w14:paraId="74719545" w14:textId="096789AE"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Solicitud ampliación de plazo</w:t>
            </w:r>
          </w:p>
        </w:tc>
        <w:tc>
          <w:tcPr>
            <w:tcW w:w="2012" w:type="pct"/>
            <w:vAlign w:val="center"/>
          </w:tcPr>
          <w:p w14:paraId="44787F76" w14:textId="68B5CFD6"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SMA Región de Los Lagos N°81 del 27 de noviembre de 2019.</w:t>
            </w:r>
          </w:p>
        </w:tc>
        <w:tc>
          <w:tcPr>
            <w:tcW w:w="582" w:type="pct"/>
            <w:vAlign w:val="center"/>
          </w:tcPr>
          <w:p w14:paraId="5DBEB465" w14:textId="6CCDBCD5" w:rsidR="009374EA" w:rsidRDefault="009374EA"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81B816C" w14:textId="7BFF91FA" w:rsidR="009374EA" w:rsidRDefault="009374EA"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9374EA" w:rsidRPr="00D42470" w14:paraId="7143FA94" w14:textId="77777777" w:rsidTr="002A162F">
        <w:trPr>
          <w:trHeight w:val="409"/>
        </w:trPr>
        <w:tc>
          <w:tcPr>
            <w:tcW w:w="212" w:type="pct"/>
          </w:tcPr>
          <w:p w14:paraId="4A7EE2C2" w14:textId="57F0F600"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2" w:type="pct"/>
            <w:tcMar>
              <w:top w:w="0" w:type="dxa"/>
              <w:left w:w="108" w:type="dxa"/>
              <w:bottom w:w="0" w:type="dxa"/>
              <w:right w:w="108" w:type="dxa"/>
            </w:tcMar>
            <w:vAlign w:val="center"/>
          </w:tcPr>
          <w:p w14:paraId="00CDF709" w14:textId="14853DA6"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N°85/2019</w:t>
            </w:r>
          </w:p>
        </w:tc>
        <w:tc>
          <w:tcPr>
            <w:tcW w:w="2012" w:type="pct"/>
            <w:vAlign w:val="center"/>
          </w:tcPr>
          <w:p w14:paraId="788ABD7A" w14:textId="13A23970" w:rsidR="009374EA" w:rsidRDefault="009374EA"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82" w:type="pct"/>
            <w:vAlign w:val="center"/>
          </w:tcPr>
          <w:p w14:paraId="7D93EDC6" w14:textId="0D80C3A5" w:rsidR="009374EA" w:rsidRDefault="009374EA"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2F15C56F" w14:textId="3526765B" w:rsidR="009374EA" w:rsidRDefault="009374EA"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Concede ampliación de plazo</w:t>
            </w:r>
          </w:p>
        </w:tc>
      </w:tr>
    </w:tbl>
    <w:p w14:paraId="30AAA32C" w14:textId="77777777" w:rsidR="004D2ABA" w:rsidRDefault="004D2ABA" w:rsidP="004D2ABA">
      <w:pPr>
        <w:spacing w:line="240" w:lineRule="auto"/>
      </w:pPr>
    </w:p>
    <w:p w14:paraId="1D42A275" w14:textId="77777777" w:rsidR="009C756F" w:rsidRDefault="009C756F" w:rsidP="004D2ABA">
      <w:pPr>
        <w:spacing w:line="240" w:lineRule="auto"/>
      </w:pPr>
    </w:p>
    <w:p w14:paraId="205F2352" w14:textId="77777777" w:rsidR="009C756F" w:rsidRDefault="009C756F" w:rsidP="004D2ABA">
      <w:pPr>
        <w:spacing w:line="240" w:lineRule="auto"/>
      </w:pPr>
    </w:p>
    <w:p w14:paraId="7CDAB8D5" w14:textId="77777777" w:rsidR="009C756F" w:rsidRDefault="009C756F" w:rsidP="004D2ABA">
      <w:pPr>
        <w:spacing w:line="240" w:lineRule="auto"/>
      </w:pPr>
    </w:p>
    <w:p w14:paraId="6DF1BE7C" w14:textId="77777777" w:rsidR="009C756F" w:rsidRDefault="009C756F" w:rsidP="004D2ABA">
      <w:pPr>
        <w:spacing w:line="240" w:lineRule="auto"/>
      </w:pPr>
    </w:p>
    <w:p w14:paraId="6E2585AB" w14:textId="77777777" w:rsidR="009C756F" w:rsidRDefault="009C756F" w:rsidP="004D2ABA">
      <w:pPr>
        <w:spacing w:line="240" w:lineRule="auto"/>
      </w:pPr>
    </w:p>
    <w:p w14:paraId="3085DD3E" w14:textId="77777777" w:rsidR="009C756F" w:rsidRDefault="009C756F" w:rsidP="004D2ABA">
      <w:pPr>
        <w:spacing w:line="240" w:lineRule="auto"/>
      </w:pPr>
    </w:p>
    <w:p w14:paraId="296F1C60" w14:textId="71CFD6F2" w:rsidR="007A7DEB" w:rsidRPr="00BF33C7" w:rsidRDefault="007A7DEB" w:rsidP="00A953DA">
      <w:pPr>
        <w:pStyle w:val="IFA1"/>
      </w:pPr>
      <w:bookmarkStart w:id="28" w:name="_Toc390777030"/>
      <w:bookmarkStart w:id="29" w:name="_Toc41575535"/>
      <w:bookmarkEnd w:id="20"/>
      <w:bookmarkEnd w:id="21"/>
      <w:r w:rsidRPr="00BF33C7">
        <w:lastRenderedPageBreak/>
        <w:t>H</w:t>
      </w:r>
      <w:bookmarkStart w:id="30" w:name="_Ref352922216"/>
      <w:bookmarkStart w:id="31" w:name="_Toc353998120"/>
      <w:bookmarkStart w:id="32" w:name="_Toc353998193"/>
      <w:bookmarkStart w:id="33" w:name="_Toc382383547"/>
      <w:bookmarkStart w:id="34" w:name="_Toc382472369"/>
      <w:bookmarkStart w:id="35" w:name="_Toc390184279"/>
      <w:bookmarkStart w:id="36" w:name="_Toc390360010"/>
      <w:bookmarkStart w:id="37" w:name="_Toc390777031"/>
      <w:bookmarkEnd w:id="28"/>
      <w:r w:rsidR="00A953DA">
        <w:t>ALLAZGOS</w:t>
      </w:r>
      <w:bookmarkEnd w:id="29"/>
      <w:bookmarkEnd w:id="30"/>
      <w:bookmarkEnd w:id="31"/>
      <w:bookmarkEnd w:id="32"/>
      <w:bookmarkEnd w:id="33"/>
      <w:bookmarkEnd w:id="34"/>
      <w:bookmarkEnd w:id="35"/>
      <w:bookmarkEnd w:id="36"/>
      <w:bookmarkEnd w:id="37"/>
    </w:p>
    <w:p w14:paraId="26A04E1E"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54"/>
      </w:tblGrid>
      <w:tr w:rsidR="009C756F" w:rsidRPr="007A7DEB" w14:paraId="5EFA085F" w14:textId="77777777" w:rsidTr="00C640BA">
        <w:trPr>
          <w:trHeight w:val="142"/>
        </w:trPr>
        <w:tc>
          <w:tcPr>
            <w:tcW w:w="5000" w:type="pct"/>
          </w:tcPr>
          <w:p w14:paraId="6EE1940F"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5A771BB0" w14:textId="77777777" w:rsidTr="00A953DA">
        <w:trPr>
          <w:trHeight w:val="814"/>
        </w:trPr>
        <w:tc>
          <w:tcPr>
            <w:tcW w:w="5000" w:type="pct"/>
          </w:tcPr>
          <w:p w14:paraId="1C5E9BE1" w14:textId="77777777" w:rsidR="002A162F" w:rsidRDefault="009C756F" w:rsidP="002A162F">
            <w:pPr>
              <w:rPr>
                <w:bCs/>
                <w:color w:val="000000"/>
              </w:rPr>
            </w:pPr>
            <w:bookmarkStart w:id="38" w:name="_Toc448927009"/>
            <w:bookmarkStart w:id="39"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38"/>
            <w:bookmarkEnd w:id="39"/>
          </w:p>
          <w:p w14:paraId="06E3566C" w14:textId="1C816844" w:rsidR="009C756F" w:rsidRPr="00E9518D" w:rsidRDefault="002A162F" w:rsidP="00F608A8">
            <w:pPr>
              <w:pStyle w:val="Prrafodelista"/>
              <w:numPr>
                <w:ilvl w:val="0"/>
                <w:numId w:val="16"/>
              </w:numPr>
            </w:pPr>
            <w:r w:rsidRPr="002A162F">
              <w:t>1 (Informe acústico)</w:t>
            </w:r>
          </w:p>
        </w:tc>
      </w:tr>
      <w:tr w:rsidR="009C756F" w:rsidRPr="007A7DEB" w14:paraId="2F66DF90" w14:textId="77777777" w:rsidTr="00C640BA">
        <w:trPr>
          <w:trHeight w:val="319"/>
        </w:trPr>
        <w:tc>
          <w:tcPr>
            <w:tcW w:w="5000" w:type="pct"/>
            <w:tcBorders>
              <w:bottom w:val="single" w:sz="4" w:space="0" w:color="auto"/>
            </w:tcBorders>
          </w:tcPr>
          <w:p w14:paraId="266E2075" w14:textId="0A3EF776" w:rsidR="009C756F" w:rsidRDefault="009C756F" w:rsidP="00F608A8">
            <w:pPr>
              <w:rPr>
                <w:bCs/>
              </w:rPr>
            </w:pPr>
            <w:r w:rsidRPr="007A7DEB">
              <w:rPr>
                <w:b/>
              </w:rPr>
              <w:t xml:space="preserve">Exigencia: </w:t>
            </w:r>
          </w:p>
          <w:p w14:paraId="0F69F00A" w14:textId="3E2CAAF1" w:rsidR="00A953DA" w:rsidRDefault="00A953DA" w:rsidP="00F608A8">
            <w:pPr>
              <w:rPr>
                <w:bCs/>
              </w:rPr>
            </w:pPr>
          </w:p>
          <w:p w14:paraId="5FC732A6" w14:textId="0CA9C6FC" w:rsidR="00A953DA" w:rsidRPr="00DF65E6" w:rsidRDefault="00A953DA" w:rsidP="00A953DA">
            <w:pPr>
              <w:jc w:val="both"/>
            </w:pPr>
            <w:r w:rsidRPr="00992788">
              <w:rPr>
                <w:rFonts w:asciiTheme="minorHAnsi" w:hAnsiTheme="minorHAnsi"/>
                <w:b/>
              </w:rPr>
              <w:t>Artículo 7°</w:t>
            </w:r>
            <w:r w:rsidRPr="00992788">
              <w:rPr>
                <w:rFonts w:asciiTheme="minorHAnsi" w:hAnsiTheme="minorHAnsi"/>
              </w:rPr>
              <w:t xml:space="preserve"> </w:t>
            </w:r>
            <w:r w:rsidRPr="00992788">
              <w:rPr>
                <w:rFonts w:asciiTheme="minorHAnsi" w:hAnsiTheme="minorHAnsi"/>
                <w:b/>
              </w:rPr>
              <w:t>del D.S. N°38/11 MMA</w:t>
            </w:r>
            <w:r w:rsidRPr="00992788">
              <w:rPr>
                <w:rFonts w:asciiTheme="minorHAnsi" w:hAnsiTheme="minorHAnsi"/>
              </w:rPr>
              <w:t>. Los niveles de presión sonora corregidos que se obtengan de la emisión de una fuente emisora de ruido, medidos en el lugar donde se encuentre el receptor, no podrán exceder los valores de la Tabla N° 1</w:t>
            </w:r>
            <w:r>
              <w:rPr>
                <w:rFonts w:asciiTheme="minorHAnsi" w:hAnsiTheme="minorHAnsi"/>
              </w:rPr>
              <w:t>.</w:t>
            </w:r>
          </w:p>
          <w:p w14:paraId="77EEE39E" w14:textId="77777777" w:rsidR="00A953DA" w:rsidRPr="00992788" w:rsidRDefault="00A953DA" w:rsidP="00A953DA">
            <w:pPr>
              <w:jc w:val="center"/>
              <w:rPr>
                <w:rFonts w:asciiTheme="minorHAnsi" w:hAnsiTheme="minorHAnsi"/>
              </w:rPr>
            </w:pPr>
          </w:p>
          <w:p w14:paraId="229F1205" w14:textId="77777777" w:rsidR="00A953DA" w:rsidRPr="00992788" w:rsidRDefault="00A953DA" w:rsidP="00A953DA">
            <w:pPr>
              <w:jc w:val="center"/>
              <w:rPr>
                <w:rFonts w:asciiTheme="minorHAnsi" w:hAnsiTheme="minorHAnsi"/>
              </w:rPr>
            </w:pPr>
            <w:r w:rsidRPr="00992788">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566"/>
              <w:gridCol w:w="1559"/>
            </w:tblGrid>
            <w:tr w:rsidR="00A953DA" w:rsidRPr="00992788" w14:paraId="53B6D331" w14:textId="77777777" w:rsidTr="00A953DA">
              <w:trPr>
                <w:jc w:val="center"/>
              </w:trPr>
              <w:tc>
                <w:tcPr>
                  <w:tcW w:w="1163" w:type="dxa"/>
                  <w:shd w:val="clear" w:color="auto" w:fill="DEEAF6" w:themeFill="accent1" w:themeFillTint="33"/>
                  <w:vAlign w:val="center"/>
                </w:tcPr>
                <w:p w14:paraId="4B8319C4" w14:textId="77777777" w:rsidR="00A953DA" w:rsidRPr="00992788" w:rsidRDefault="00A953DA" w:rsidP="00A953DA">
                  <w:pPr>
                    <w:jc w:val="center"/>
                    <w:rPr>
                      <w:rFonts w:asciiTheme="minorHAnsi" w:hAnsiTheme="minorHAnsi"/>
                    </w:rPr>
                  </w:pPr>
                  <w:r w:rsidRPr="00992788">
                    <w:rPr>
                      <w:rFonts w:asciiTheme="minorHAnsi" w:hAnsiTheme="minorHAnsi"/>
                    </w:rPr>
                    <w:t>Zona</w:t>
                  </w:r>
                </w:p>
              </w:tc>
              <w:tc>
                <w:tcPr>
                  <w:tcW w:w="1566" w:type="dxa"/>
                  <w:shd w:val="clear" w:color="auto" w:fill="DEEAF6" w:themeFill="accent1" w:themeFillTint="33"/>
                </w:tcPr>
                <w:p w14:paraId="7F8046C5" w14:textId="77777777" w:rsidR="00A953DA" w:rsidRPr="00992788" w:rsidRDefault="00A953DA" w:rsidP="00A953DA">
                  <w:pPr>
                    <w:jc w:val="center"/>
                    <w:rPr>
                      <w:rFonts w:asciiTheme="minorHAnsi" w:hAnsiTheme="minorHAnsi"/>
                    </w:rPr>
                  </w:pPr>
                  <w:r w:rsidRPr="00992788">
                    <w:rPr>
                      <w:rFonts w:asciiTheme="minorHAnsi" w:hAnsiTheme="minorHAnsi"/>
                    </w:rPr>
                    <w:t>De 7 a 21 horas [dBA]</w:t>
                  </w:r>
                </w:p>
              </w:tc>
              <w:tc>
                <w:tcPr>
                  <w:tcW w:w="1559" w:type="dxa"/>
                  <w:shd w:val="clear" w:color="auto" w:fill="DEEAF6" w:themeFill="accent1" w:themeFillTint="33"/>
                </w:tcPr>
                <w:p w14:paraId="7727FA36" w14:textId="77777777" w:rsidR="00A953DA" w:rsidRPr="00992788" w:rsidRDefault="00A953DA" w:rsidP="00A953DA">
                  <w:pPr>
                    <w:jc w:val="center"/>
                    <w:rPr>
                      <w:rFonts w:asciiTheme="minorHAnsi" w:hAnsiTheme="minorHAnsi"/>
                    </w:rPr>
                  </w:pPr>
                  <w:r w:rsidRPr="00992788">
                    <w:rPr>
                      <w:rFonts w:asciiTheme="minorHAnsi" w:hAnsiTheme="minorHAnsi"/>
                    </w:rPr>
                    <w:t>De 21 a 7 horas [dBA]</w:t>
                  </w:r>
                </w:p>
              </w:tc>
            </w:tr>
            <w:tr w:rsidR="00A953DA" w:rsidRPr="00992788" w14:paraId="158AEFEA" w14:textId="77777777" w:rsidTr="008E44AF">
              <w:trPr>
                <w:jc w:val="center"/>
              </w:trPr>
              <w:tc>
                <w:tcPr>
                  <w:tcW w:w="1163" w:type="dxa"/>
                </w:tcPr>
                <w:p w14:paraId="27D0D618" w14:textId="77777777" w:rsidR="00A953DA" w:rsidRPr="00992788" w:rsidRDefault="00A953DA" w:rsidP="00A953DA">
                  <w:pPr>
                    <w:jc w:val="center"/>
                    <w:rPr>
                      <w:rFonts w:asciiTheme="minorHAnsi" w:hAnsiTheme="minorHAnsi"/>
                    </w:rPr>
                  </w:pPr>
                  <w:r w:rsidRPr="00992788">
                    <w:rPr>
                      <w:rFonts w:asciiTheme="minorHAnsi" w:hAnsiTheme="minorHAnsi"/>
                    </w:rPr>
                    <w:t>Zona I</w:t>
                  </w:r>
                </w:p>
              </w:tc>
              <w:tc>
                <w:tcPr>
                  <w:tcW w:w="1566" w:type="dxa"/>
                </w:tcPr>
                <w:p w14:paraId="11B221A6" w14:textId="77777777" w:rsidR="00A953DA" w:rsidRPr="00992788" w:rsidRDefault="00A953DA" w:rsidP="00A953DA">
                  <w:pPr>
                    <w:jc w:val="center"/>
                    <w:rPr>
                      <w:rFonts w:asciiTheme="minorHAnsi" w:hAnsiTheme="minorHAnsi"/>
                    </w:rPr>
                  </w:pPr>
                  <w:r w:rsidRPr="00992788">
                    <w:rPr>
                      <w:rFonts w:asciiTheme="minorHAnsi" w:hAnsiTheme="minorHAnsi"/>
                    </w:rPr>
                    <w:t>55</w:t>
                  </w:r>
                </w:p>
              </w:tc>
              <w:tc>
                <w:tcPr>
                  <w:tcW w:w="1559" w:type="dxa"/>
                </w:tcPr>
                <w:p w14:paraId="79C1A95B" w14:textId="77777777" w:rsidR="00A953DA" w:rsidRPr="00992788" w:rsidRDefault="00A953DA" w:rsidP="00A953DA">
                  <w:pPr>
                    <w:jc w:val="center"/>
                    <w:rPr>
                      <w:rFonts w:asciiTheme="minorHAnsi" w:hAnsiTheme="minorHAnsi"/>
                    </w:rPr>
                  </w:pPr>
                  <w:r w:rsidRPr="00992788">
                    <w:rPr>
                      <w:rFonts w:asciiTheme="minorHAnsi" w:hAnsiTheme="minorHAnsi"/>
                    </w:rPr>
                    <w:t>45</w:t>
                  </w:r>
                </w:p>
              </w:tc>
            </w:tr>
            <w:tr w:rsidR="00A953DA" w:rsidRPr="00992788" w14:paraId="357037E1" w14:textId="77777777" w:rsidTr="008E44AF">
              <w:trPr>
                <w:jc w:val="center"/>
              </w:trPr>
              <w:tc>
                <w:tcPr>
                  <w:tcW w:w="1163" w:type="dxa"/>
                </w:tcPr>
                <w:p w14:paraId="0E228E32" w14:textId="77777777" w:rsidR="00A953DA" w:rsidRPr="00992788" w:rsidRDefault="00A953DA" w:rsidP="00A953DA">
                  <w:pPr>
                    <w:jc w:val="center"/>
                    <w:rPr>
                      <w:rFonts w:asciiTheme="minorHAnsi" w:hAnsiTheme="minorHAnsi"/>
                    </w:rPr>
                  </w:pPr>
                  <w:r w:rsidRPr="00992788">
                    <w:rPr>
                      <w:rFonts w:asciiTheme="minorHAnsi" w:hAnsiTheme="minorHAnsi"/>
                    </w:rPr>
                    <w:t>Zona II</w:t>
                  </w:r>
                </w:p>
              </w:tc>
              <w:tc>
                <w:tcPr>
                  <w:tcW w:w="1566" w:type="dxa"/>
                </w:tcPr>
                <w:p w14:paraId="5EB5D1C1" w14:textId="77777777" w:rsidR="00A953DA" w:rsidRPr="00992788" w:rsidRDefault="00A953DA" w:rsidP="00A953DA">
                  <w:pPr>
                    <w:jc w:val="center"/>
                    <w:rPr>
                      <w:rFonts w:asciiTheme="minorHAnsi" w:hAnsiTheme="minorHAnsi"/>
                    </w:rPr>
                  </w:pPr>
                  <w:r w:rsidRPr="00992788">
                    <w:rPr>
                      <w:rFonts w:asciiTheme="minorHAnsi" w:hAnsiTheme="minorHAnsi"/>
                    </w:rPr>
                    <w:t>60</w:t>
                  </w:r>
                </w:p>
              </w:tc>
              <w:tc>
                <w:tcPr>
                  <w:tcW w:w="1559" w:type="dxa"/>
                </w:tcPr>
                <w:p w14:paraId="003CBECC" w14:textId="77777777" w:rsidR="00A953DA" w:rsidRPr="00992788" w:rsidRDefault="00A953DA" w:rsidP="00A953DA">
                  <w:pPr>
                    <w:jc w:val="center"/>
                    <w:rPr>
                      <w:rFonts w:asciiTheme="minorHAnsi" w:hAnsiTheme="minorHAnsi"/>
                    </w:rPr>
                  </w:pPr>
                  <w:r w:rsidRPr="00992788">
                    <w:rPr>
                      <w:rFonts w:asciiTheme="minorHAnsi" w:hAnsiTheme="minorHAnsi"/>
                    </w:rPr>
                    <w:t>45</w:t>
                  </w:r>
                </w:p>
              </w:tc>
            </w:tr>
            <w:tr w:rsidR="00A953DA" w:rsidRPr="00992788" w14:paraId="22BD871F" w14:textId="77777777" w:rsidTr="008E44AF">
              <w:trPr>
                <w:jc w:val="center"/>
              </w:trPr>
              <w:tc>
                <w:tcPr>
                  <w:tcW w:w="1163" w:type="dxa"/>
                </w:tcPr>
                <w:p w14:paraId="2D1C8D2E" w14:textId="77777777" w:rsidR="00A953DA" w:rsidRPr="00992788" w:rsidRDefault="00A953DA" w:rsidP="00A953DA">
                  <w:pPr>
                    <w:jc w:val="center"/>
                    <w:rPr>
                      <w:rFonts w:asciiTheme="minorHAnsi" w:hAnsiTheme="minorHAnsi"/>
                    </w:rPr>
                  </w:pPr>
                  <w:r w:rsidRPr="00992788">
                    <w:rPr>
                      <w:rFonts w:asciiTheme="minorHAnsi" w:hAnsiTheme="minorHAnsi"/>
                    </w:rPr>
                    <w:t>Zona III</w:t>
                  </w:r>
                </w:p>
              </w:tc>
              <w:tc>
                <w:tcPr>
                  <w:tcW w:w="1566" w:type="dxa"/>
                </w:tcPr>
                <w:p w14:paraId="3B60E8CA" w14:textId="77777777" w:rsidR="00A953DA" w:rsidRPr="00992788" w:rsidRDefault="00A953DA" w:rsidP="00A953DA">
                  <w:pPr>
                    <w:jc w:val="center"/>
                    <w:rPr>
                      <w:rFonts w:asciiTheme="minorHAnsi" w:hAnsiTheme="minorHAnsi"/>
                    </w:rPr>
                  </w:pPr>
                  <w:r w:rsidRPr="00992788">
                    <w:rPr>
                      <w:rFonts w:asciiTheme="minorHAnsi" w:hAnsiTheme="minorHAnsi"/>
                    </w:rPr>
                    <w:t>65</w:t>
                  </w:r>
                </w:p>
              </w:tc>
              <w:tc>
                <w:tcPr>
                  <w:tcW w:w="1559" w:type="dxa"/>
                </w:tcPr>
                <w:p w14:paraId="0FCF6760" w14:textId="77777777" w:rsidR="00A953DA" w:rsidRPr="00992788" w:rsidRDefault="00A953DA" w:rsidP="00A953DA">
                  <w:pPr>
                    <w:jc w:val="center"/>
                    <w:rPr>
                      <w:rFonts w:asciiTheme="minorHAnsi" w:hAnsiTheme="minorHAnsi"/>
                    </w:rPr>
                  </w:pPr>
                  <w:r w:rsidRPr="00992788">
                    <w:rPr>
                      <w:rFonts w:asciiTheme="minorHAnsi" w:hAnsiTheme="minorHAnsi"/>
                    </w:rPr>
                    <w:t>50</w:t>
                  </w:r>
                </w:p>
              </w:tc>
            </w:tr>
            <w:tr w:rsidR="00A953DA" w:rsidRPr="00992788" w14:paraId="02B6E6AB" w14:textId="77777777" w:rsidTr="008E44AF">
              <w:trPr>
                <w:jc w:val="center"/>
              </w:trPr>
              <w:tc>
                <w:tcPr>
                  <w:tcW w:w="1163" w:type="dxa"/>
                </w:tcPr>
                <w:p w14:paraId="5BF58168" w14:textId="77777777" w:rsidR="00A953DA" w:rsidRPr="00992788" w:rsidRDefault="00A953DA" w:rsidP="00A953DA">
                  <w:pPr>
                    <w:jc w:val="center"/>
                    <w:rPr>
                      <w:rFonts w:asciiTheme="minorHAnsi" w:hAnsiTheme="minorHAnsi"/>
                    </w:rPr>
                  </w:pPr>
                  <w:r w:rsidRPr="00992788">
                    <w:rPr>
                      <w:rFonts w:asciiTheme="minorHAnsi" w:hAnsiTheme="minorHAnsi"/>
                    </w:rPr>
                    <w:t>Zona IV</w:t>
                  </w:r>
                </w:p>
              </w:tc>
              <w:tc>
                <w:tcPr>
                  <w:tcW w:w="1566" w:type="dxa"/>
                </w:tcPr>
                <w:p w14:paraId="7472681E" w14:textId="77777777" w:rsidR="00A953DA" w:rsidRPr="00992788" w:rsidRDefault="00A953DA" w:rsidP="00A953DA">
                  <w:pPr>
                    <w:jc w:val="center"/>
                    <w:rPr>
                      <w:rFonts w:asciiTheme="minorHAnsi" w:hAnsiTheme="minorHAnsi"/>
                    </w:rPr>
                  </w:pPr>
                  <w:r w:rsidRPr="00992788">
                    <w:rPr>
                      <w:rFonts w:asciiTheme="minorHAnsi" w:hAnsiTheme="minorHAnsi"/>
                    </w:rPr>
                    <w:t>70</w:t>
                  </w:r>
                </w:p>
              </w:tc>
              <w:tc>
                <w:tcPr>
                  <w:tcW w:w="1559" w:type="dxa"/>
                </w:tcPr>
                <w:p w14:paraId="641131F8" w14:textId="77777777" w:rsidR="00A953DA" w:rsidRPr="00992788" w:rsidRDefault="00A953DA" w:rsidP="00A953DA">
                  <w:pPr>
                    <w:jc w:val="center"/>
                    <w:rPr>
                      <w:rFonts w:asciiTheme="minorHAnsi" w:hAnsiTheme="minorHAnsi"/>
                    </w:rPr>
                  </w:pPr>
                  <w:r w:rsidRPr="00992788">
                    <w:rPr>
                      <w:rFonts w:asciiTheme="minorHAnsi" w:hAnsiTheme="minorHAnsi"/>
                    </w:rPr>
                    <w:t>70</w:t>
                  </w:r>
                </w:p>
              </w:tc>
            </w:tr>
            <w:tr w:rsidR="00A953DA" w:rsidRPr="00992788" w14:paraId="15C5AD92" w14:textId="77777777" w:rsidTr="008E44AF">
              <w:trPr>
                <w:jc w:val="center"/>
              </w:trPr>
              <w:tc>
                <w:tcPr>
                  <w:tcW w:w="1163" w:type="dxa"/>
                </w:tcPr>
                <w:p w14:paraId="3DBBCCFE" w14:textId="77777777" w:rsidR="00A953DA" w:rsidRPr="00992788" w:rsidRDefault="00A953DA" w:rsidP="00A953DA">
                  <w:pPr>
                    <w:jc w:val="center"/>
                    <w:rPr>
                      <w:rFonts w:asciiTheme="minorHAnsi" w:hAnsiTheme="minorHAnsi"/>
                    </w:rPr>
                  </w:pPr>
                  <w:r w:rsidRPr="00992788">
                    <w:rPr>
                      <w:rFonts w:asciiTheme="minorHAnsi" w:hAnsiTheme="minorHAnsi"/>
                    </w:rPr>
                    <w:t>Zona Rural</w:t>
                  </w:r>
                </w:p>
              </w:tc>
              <w:tc>
                <w:tcPr>
                  <w:tcW w:w="3125" w:type="dxa"/>
                  <w:gridSpan w:val="2"/>
                </w:tcPr>
                <w:p w14:paraId="68B3FFD2" w14:textId="77777777" w:rsidR="00A953DA" w:rsidRPr="00992788" w:rsidRDefault="00A953DA" w:rsidP="00A953DA">
                  <w:pPr>
                    <w:jc w:val="both"/>
                    <w:rPr>
                      <w:rFonts w:asciiTheme="minorHAnsi" w:hAnsiTheme="minorHAnsi"/>
                    </w:rPr>
                  </w:pPr>
                  <w:r w:rsidRPr="00992788">
                    <w:rPr>
                      <w:rFonts w:asciiTheme="minorHAnsi" w:hAnsiTheme="minorHAnsi"/>
                    </w:rPr>
                    <w:t>Menor valor entre:</w:t>
                  </w:r>
                </w:p>
                <w:p w14:paraId="5C69FA12" w14:textId="77777777" w:rsidR="00A953DA" w:rsidRPr="00992788" w:rsidRDefault="00A953DA" w:rsidP="00A953DA">
                  <w:pPr>
                    <w:pStyle w:val="Prrafodelista"/>
                    <w:numPr>
                      <w:ilvl w:val="0"/>
                      <w:numId w:val="17"/>
                    </w:numPr>
                    <w:ind w:left="317" w:hanging="279"/>
                    <w:rPr>
                      <w:rFonts w:asciiTheme="minorHAnsi" w:hAnsiTheme="minorHAnsi"/>
                    </w:rPr>
                  </w:pPr>
                  <w:r w:rsidRPr="00992788">
                    <w:rPr>
                      <w:rFonts w:asciiTheme="minorHAnsi" w:hAnsiTheme="minorHAnsi"/>
                    </w:rPr>
                    <w:t>Ruido de fondo + 10dBA</w:t>
                  </w:r>
                </w:p>
                <w:p w14:paraId="68AB7C1F" w14:textId="77777777" w:rsidR="00A953DA" w:rsidRPr="00992788" w:rsidRDefault="00A953DA" w:rsidP="00A953DA">
                  <w:pPr>
                    <w:pStyle w:val="Prrafodelista"/>
                    <w:numPr>
                      <w:ilvl w:val="0"/>
                      <w:numId w:val="17"/>
                    </w:numPr>
                    <w:ind w:left="317" w:hanging="279"/>
                    <w:rPr>
                      <w:rFonts w:asciiTheme="minorHAnsi" w:hAnsiTheme="minorHAnsi"/>
                    </w:rPr>
                  </w:pPr>
                  <w:r w:rsidRPr="00992788">
                    <w:rPr>
                      <w:rFonts w:asciiTheme="minorHAnsi" w:hAnsiTheme="minorHAnsi"/>
                    </w:rPr>
                    <w:t>Límite para zona III</w:t>
                  </w:r>
                </w:p>
              </w:tc>
            </w:tr>
          </w:tbl>
          <w:p w14:paraId="5C292C2C" w14:textId="77777777" w:rsidR="009C756F" w:rsidRDefault="009C756F" w:rsidP="00F608A8">
            <w:pPr>
              <w:rPr>
                <w:b/>
              </w:rPr>
            </w:pPr>
          </w:p>
          <w:p w14:paraId="4D181192" w14:textId="2B89AFC7" w:rsidR="00E9518D" w:rsidRPr="007A7DEB" w:rsidRDefault="00E9518D" w:rsidP="00F608A8">
            <w:pPr>
              <w:rPr>
                <w:b/>
              </w:rPr>
            </w:pPr>
          </w:p>
        </w:tc>
      </w:tr>
      <w:tr w:rsidR="009C756F" w:rsidRPr="007A7DEB" w14:paraId="44B823E2" w14:textId="77777777" w:rsidTr="00C640BA">
        <w:trPr>
          <w:trHeight w:val="627"/>
        </w:trPr>
        <w:tc>
          <w:tcPr>
            <w:tcW w:w="5000" w:type="pct"/>
          </w:tcPr>
          <w:p w14:paraId="189B62C5" w14:textId="2CA82C41" w:rsidR="009C756F" w:rsidRPr="007A7DEB" w:rsidRDefault="009C756F" w:rsidP="00F608A8">
            <w:r w:rsidRPr="007A7DEB">
              <w:rPr>
                <w:b/>
              </w:rPr>
              <w:t xml:space="preserve">Resultado (s) examen de Información: </w:t>
            </w:r>
          </w:p>
          <w:p w14:paraId="3D1C4C04" w14:textId="01C25DED" w:rsidR="0055550C" w:rsidRDefault="0055550C" w:rsidP="0055550C"/>
          <w:p w14:paraId="1899F569" w14:textId="24B8F545" w:rsidR="0055550C" w:rsidRPr="00955A4C" w:rsidRDefault="0055550C" w:rsidP="0055550C">
            <w:pPr>
              <w:pStyle w:val="Prrafodelista"/>
              <w:numPr>
                <w:ilvl w:val="0"/>
                <w:numId w:val="19"/>
              </w:numPr>
              <w:ind w:left="601" w:hanging="601"/>
            </w:pPr>
            <w:r>
              <w:t>Por medio de la Res. Ex. N°</w:t>
            </w:r>
            <w:r w:rsidR="008E7AD6">
              <w:t>81</w:t>
            </w:r>
            <w:r>
              <w:t xml:space="preserve"> de la SMA Región de Los Lagos de fecha </w:t>
            </w:r>
            <w:r w:rsidR="008E7AD6">
              <w:t>27</w:t>
            </w:r>
            <w:r>
              <w:t xml:space="preserve"> de </w:t>
            </w:r>
            <w:r w:rsidR="008E7AD6">
              <w:t>noviembre</w:t>
            </w:r>
            <w:r>
              <w:t xml:space="preserve"> de 20</w:t>
            </w:r>
            <w:r w:rsidR="008E7AD6">
              <w:t>19</w:t>
            </w:r>
            <w:r>
              <w:t xml:space="preserve"> </w:t>
            </w:r>
            <w:r w:rsidRPr="00955A4C">
              <w:t>(Anexo 1), se realizó un requerimiento de información a la empresa Forestal Forvir</w:t>
            </w:r>
            <w:r w:rsidR="0016518D" w:rsidRPr="00955A4C">
              <w:t xml:space="preserve"> Ltda.</w:t>
            </w:r>
            <w:r w:rsidRPr="00955A4C">
              <w:t xml:space="preserve">, solicitándole efectuar mediciones en </w:t>
            </w:r>
            <w:r w:rsidR="008E7AD6" w:rsidRPr="00955A4C">
              <w:t>3</w:t>
            </w:r>
            <w:r w:rsidRPr="00955A4C">
              <w:t xml:space="preserve"> días distintos, siendo cada una ejecutada en horario diurno (desde 07:00 a 21</w:t>
            </w:r>
            <w:r w:rsidR="00955A4C" w:rsidRPr="00955A4C">
              <w:t>:00</w:t>
            </w:r>
            <w:r w:rsidRPr="00955A4C">
              <w:t xml:space="preserve"> horas) y una en horario nocturno (desde 21</w:t>
            </w:r>
            <w:r w:rsidR="00955A4C" w:rsidRPr="00955A4C">
              <w:t>:</w:t>
            </w:r>
            <w:r w:rsidRPr="00955A4C">
              <w:t>00 a 07:00 horas)</w:t>
            </w:r>
            <w:r w:rsidR="008E7AD6" w:rsidRPr="00955A4C">
              <w:t>, en horarios representativos de las actividades realizadas por este organismo</w:t>
            </w:r>
            <w:r w:rsidRPr="00955A4C">
              <w:t>.</w:t>
            </w:r>
            <w:r w:rsidR="008E7AD6" w:rsidRPr="00955A4C">
              <w:t xml:space="preserve"> En cuanto a los puntos de medición, se solicitaron tres, los cuales deben estar situados en dirección a los vecinos más cercanos.</w:t>
            </w:r>
          </w:p>
          <w:p w14:paraId="61961270" w14:textId="20C42818" w:rsidR="0055550C" w:rsidRDefault="0055550C" w:rsidP="0055550C">
            <w:pPr>
              <w:pStyle w:val="Prrafodelista"/>
              <w:numPr>
                <w:ilvl w:val="0"/>
                <w:numId w:val="19"/>
              </w:numPr>
              <w:ind w:left="601" w:hanging="601"/>
            </w:pPr>
            <w:r w:rsidRPr="00955A4C">
              <w:t xml:space="preserve">Dicho requerimiento fue respondido mediante </w:t>
            </w:r>
            <w:r w:rsidR="008E7AD6" w:rsidRPr="00955A4C">
              <w:t>Carta conductora</w:t>
            </w:r>
            <w:r w:rsidRPr="00955A4C">
              <w:t xml:space="preserve"> de fecha </w:t>
            </w:r>
            <w:r w:rsidR="008E7AD6" w:rsidRPr="00955A4C">
              <w:t>20</w:t>
            </w:r>
            <w:r w:rsidRPr="00955A4C">
              <w:t xml:space="preserve"> de </w:t>
            </w:r>
            <w:r w:rsidR="008E7AD6" w:rsidRPr="00955A4C">
              <w:t>enero</w:t>
            </w:r>
            <w:r w:rsidRPr="00955A4C">
              <w:t xml:space="preserve"> de 2020 (Ver Anexo 2), adjuntando informe </w:t>
            </w:r>
            <w:r w:rsidR="002101A6" w:rsidRPr="00955A4C">
              <w:t>“</w:t>
            </w:r>
            <w:r w:rsidR="008E7AD6" w:rsidRPr="00955A4C">
              <w:t>Evaluación Emisiones de Ruido Forestal Forvir</w:t>
            </w:r>
            <w:r w:rsidR="002101A6" w:rsidRPr="00955A4C">
              <w:t>”</w:t>
            </w:r>
            <w:r w:rsidR="003252E9" w:rsidRPr="00955A4C">
              <w:t xml:space="preserve">, </w:t>
            </w:r>
            <w:r w:rsidRPr="00955A4C">
              <w:t xml:space="preserve">elaborado por la ETFA </w:t>
            </w:r>
            <w:r w:rsidR="002101A6" w:rsidRPr="00955A4C">
              <w:t>FISAM Fiscalizadores Ambientales SpA</w:t>
            </w:r>
            <w:r w:rsidRPr="00955A4C">
              <w:t xml:space="preserve"> (Ver Anexo 3)</w:t>
            </w:r>
            <w:r w:rsidR="00232233" w:rsidRPr="00955A4C">
              <w:t>, y que</w:t>
            </w:r>
            <w:r w:rsidR="00232233">
              <w:t xml:space="preserve"> da cuenta de la medición y evaluación de los ruidos emitidos por la fuente, en tres (3) puntos receptores distintos, los que corresponden a los siguientes:</w:t>
            </w:r>
          </w:p>
          <w:p w14:paraId="2042E7D4" w14:textId="77777777" w:rsidR="00E9518D" w:rsidRDefault="00E9518D" w:rsidP="00E9518D">
            <w:pPr>
              <w:pStyle w:val="Prrafodelista"/>
              <w:ind w:left="601"/>
            </w:pPr>
          </w:p>
          <w:tbl>
            <w:tblPr>
              <w:tblStyle w:val="Tablaconcuadrcula"/>
              <w:tblW w:w="0" w:type="auto"/>
              <w:tblInd w:w="1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590"/>
              <w:gridCol w:w="1890"/>
              <w:gridCol w:w="1980"/>
            </w:tblGrid>
            <w:tr w:rsidR="009E54BE" w14:paraId="0603A37A" w14:textId="77777777" w:rsidTr="00E9518D">
              <w:tc>
                <w:tcPr>
                  <w:tcW w:w="1080" w:type="dxa"/>
                  <w:tcBorders>
                    <w:top w:val="single" w:sz="4" w:space="0" w:color="auto"/>
                  </w:tcBorders>
                </w:tcPr>
                <w:p w14:paraId="50F04A55" w14:textId="27D6514A" w:rsidR="009E54BE" w:rsidRPr="00E9518D" w:rsidRDefault="009E54BE" w:rsidP="00232233">
                  <w:pPr>
                    <w:pStyle w:val="Prrafodelista"/>
                    <w:ind w:left="0"/>
                    <w:rPr>
                      <w:b/>
                      <w:bCs/>
                    </w:rPr>
                  </w:pPr>
                  <w:r w:rsidRPr="00E9518D">
                    <w:rPr>
                      <w:b/>
                      <w:bCs/>
                    </w:rPr>
                    <w:t>Receptor</w:t>
                  </w:r>
                </w:p>
              </w:tc>
              <w:tc>
                <w:tcPr>
                  <w:tcW w:w="4590" w:type="dxa"/>
                  <w:tcBorders>
                    <w:top w:val="single" w:sz="4" w:space="0" w:color="auto"/>
                  </w:tcBorders>
                </w:tcPr>
                <w:p w14:paraId="2D60890E" w14:textId="09012D71" w:rsidR="009E54BE" w:rsidRPr="00E9518D" w:rsidRDefault="009E54BE" w:rsidP="00232233">
                  <w:pPr>
                    <w:pStyle w:val="Prrafodelista"/>
                    <w:ind w:left="0"/>
                    <w:rPr>
                      <w:b/>
                      <w:bCs/>
                    </w:rPr>
                  </w:pPr>
                  <w:r w:rsidRPr="00E9518D">
                    <w:rPr>
                      <w:b/>
                      <w:bCs/>
                    </w:rPr>
                    <w:t>Dirección</w:t>
                  </w:r>
                </w:p>
              </w:tc>
              <w:tc>
                <w:tcPr>
                  <w:tcW w:w="3870" w:type="dxa"/>
                  <w:gridSpan w:val="2"/>
                  <w:tcBorders>
                    <w:top w:val="single" w:sz="4" w:space="0" w:color="auto"/>
                  </w:tcBorders>
                </w:tcPr>
                <w:p w14:paraId="40F15982" w14:textId="705A0BC9" w:rsidR="009E54BE" w:rsidRPr="00E9518D" w:rsidRDefault="009E54BE" w:rsidP="00232233">
                  <w:pPr>
                    <w:pStyle w:val="Prrafodelista"/>
                    <w:ind w:left="0"/>
                    <w:rPr>
                      <w:b/>
                      <w:bCs/>
                    </w:rPr>
                  </w:pPr>
                  <w:r w:rsidRPr="00E9518D">
                    <w:rPr>
                      <w:b/>
                      <w:bCs/>
                    </w:rPr>
                    <w:t>Coordenadas WGS 84, Huso 18s</w:t>
                  </w:r>
                </w:p>
              </w:tc>
            </w:tr>
            <w:tr w:rsidR="00E9518D" w14:paraId="250BE2FA" w14:textId="77777777" w:rsidTr="00E9518D">
              <w:tc>
                <w:tcPr>
                  <w:tcW w:w="1080" w:type="dxa"/>
                  <w:tcBorders>
                    <w:bottom w:val="single" w:sz="4" w:space="0" w:color="auto"/>
                  </w:tcBorders>
                </w:tcPr>
                <w:p w14:paraId="54A32B3A" w14:textId="44D531C5" w:rsidR="00232233" w:rsidRDefault="009E54BE" w:rsidP="00232233">
                  <w:pPr>
                    <w:pStyle w:val="Prrafodelista"/>
                    <w:ind w:left="0"/>
                  </w:pPr>
                  <w:r>
                    <w:t>N°</w:t>
                  </w:r>
                </w:p>
              </w:tc>
              <w:tc>
                <w:tcPr>
                  <w:tcW w:w="4590" w:type="dxa"/>
                  <w:tcBorders>
                    <w:bottom w:val="single" w:sz="4" w:space="0" w:color="auto"/>
                  </w:tcBorders>
                </w:tcPr>
                <w:p w14:paraId="12BE3AD9" w14:textId="08E9579F" w:rsidR="00232233" w:rsidRDefault="00232233" w:rsidP="00232233">
                  <w:pPr>
                    <w:pStyle w:val="Prrafodelista"/>
                    <w:ind w:left="0"/>
                  </w:pPr>
                </w:p>
              </w:tc>
              <w:tc>
                <w:tcPr>
                  <w:tcW w:w="1890" w:type="dxa"/>
                  <w:tcBorders>
                    <w:bottom w:val="single" w:sz="4" w:space="0" w:color="auto"/>
                  </w:tcBorders>
                </w:tcPr>
                <w:p w14:paraId="26E44417" w14:textId="040AA71F" w:rsidR="00232233" w:rsidRDefault="009E54BE" w:rsidP="00232233">
                  <w:pPr>
                    <w:pStyle w:val="Prrafodelista"/>
                    <w:ind w:left="0"/>
                  </w:pPr>
                  <w:r>
                    <w:t>Norte</w:t>
                  </w:r>
                </w:p>
              </w:tc>
              <w:tc>
                <w:tcPr>
                  <w:tcW w:w="1980" w:type="dxa"/>
                  <w:tcBorders>
                    <w:bottom w:val="single" w:sz="4" w:space="0" w:color="auto"/>
                  </w:tcBorders>
                </w:tcPr>
                <w:p w14:paraId="1E14F51C" w14:textId="571204ED" w:rsidR="00232233" w:rsidRDefault="009E54BE" w:rsidP="00232233">
                  <w:pPr>
                    <w:pStyle w:val="Prrafodelista"/>
                    <w:ind w:left="0"/>
                  </w:pPr>
                  <w:r>
                    <w:t>Este</w:t>
                  </w:r>
                </w:p>
              </w:tc>
            </w:tr>
            <w:tr w:rsidR="00E9518D" w14:paraId="76067623" w14:textId="77777777" w:rsidTr="00E9518D">
              <w:tc>
                <w:tcPr>
                  <w:tcW w:w="1080" w:type="dxa"/>
                  <w:tcBorders>
                    <w:top w:val="single" w:sz="4" w:space="0" w:color="auto"/>
                  </w:tcBorders>
                </w:tcPr>
                <w:p w14:paraId="540F6650" w14:textId="41E323A4" w:rsidR="00232233" w:rsidRDefault="009E54BE" w:rsidP="00232233">
                  <w:pPr>
                    <w:pStyle w:val="Prrafodelista"/>
                    <w:ind w:left="0"/>
                  </w:pPr>
                  <w:r>
                    <w:t>1</w:t>
                  </w:r>
                </w:p>
              </w:tc>
              <w:tc>
                <w:tcPr>
                  <w:tcW w:w="4590" w:type="dxa"/>
                  <w:tcBorders>
                    <w:top w:val="single" w:sz="4" w:space="0" w:color="auto"/>
                  </w:tcBorders>
                </w:tcPr>
                <w:p w14:paraId="6DD4EE91" w14:textId="31C1C556" w:rsidR="00232233" w:rsidRDefault="009E54BE" w:rsidP="00232233">
                  <w:pPr>
                    <w:pStyle w:val="Prrafodelista"/>
                    <w:ind w:left="0"/>
                  </w:pPr>
                  <w:r>
                    <w:t>Loteo San Ignacio, Parcel</w:t>
                  </w:r>
                  <w:r w:rsidR="00955A4C">
                    <w:t>a</w:t>
                  </w:r>
                  <w:r>
                    <w:t xml:space="preserve"> C, ROL 1000-4, Puerto Varas</w:t>
                  </w:r>
                </w:p>
              </w:tc>
              <w:tc>
                <w:tcPr>
                  <w:tcW w:w="1890" w:type="dxa"/>
                  <w:tcBorders>
                    <w:top w:val="single" w:sz="4" w:space="0" w:color="auto"/>
                  </w:tcBorders>
                </w:tcPr>
                <w:p w14:paraId="1CD112E9" w14:textId="44359823" w:rsidR="00232233" w:rsidRDefault="009E54BE" w:rsidP="00232233">
                  <w:pPr>
                    <w:pStyle w:val="Prrafodelista"/>
                    <w:ind w:left="0"/>
                  </w:pPr>
                  <w:r>
                    <w:t>5421302</w:t>
                  </w:r>
                </w:p>
              </w:tc>
              <w:tc>
                <w:tcPr>
                  <w:tcW w:w="1980" w:type="dxa"/>
                  <w:tcBorders>
                    <w:top w:val="single" w:sz="4" w:space="0" w:color="auto"/>
                  </w:tcBorders>
                </w:tcPr>
                <w:p w14:paraId="1BCF2D38" w14:textId="6BE2808D" w:rsidR="00232233" w:rsidRDefault="009E54BE" w:rsidP="00232233">
                  <w:pPr>
                    <w:pStyle w:val="Prrafodelista"/>
                    <w:ind w:left="0"/>
                  </w:pPr>
                  <w:r>
                    <w:t>668145</w:t>
                  </w:r>
                </w:p>
              </w:tc>
            </w:tr>
            <w:tr w:rsidR="00E9518D" w14:paraId="62D7E7DE" w14:textId="77777777" w:rsidTr="00E9518D">
              <w:tc>
                <w:tcPr>
                  <w:tcW w:w="1080" w:type="dxa"/>
                </w:tcPr>
                <w:p w14:paraId="70EF10C7" w14:textId="41DB1296" w:rsidR="00232233" w:rsidRDefault="009E54BE" w:rsidP="00232233">
                  <w:pPr>
                    <w:pStyle w:val="Prrafodelista"/>
                    <w:ind w:left="0"/>
                  </w:pPr>
                  <w:r>
                    <w:t>2</w:t>
                  </w:r>
                </w:p>
              </w:tc>
              <w:tc>
                <w:tcPr>
                  <w:tcW w:w="4590" w:type="dxa"/>
                </w:tcPr>
                <w:p w14:paraId="1E638A12" w14:textId="4D898124" w:rsidR="00232233" w:rsidRDefault="009E54BE" w:rsidP="00232233">
                  <w:pPr>
                    <w:pStyle w:val="Prrafodelista"/>
                    <w:ind w:left="0"/>
                  </w:pPr>
                  <w:r>
                    <w:t>Loteo San Ignacio, Parcela A-B, Puerto Varas</w:t>
                  </w:r>
                </w:p>
              </w:tc>
              <w:tc>
                <w:tcPr>
                  <w:tcW w:w="1890" w:type="dxa"/>
                </w:tcPr>
                <w:p w14:paraId="6BB49E0B" w14:textId="465BD744" w:rsidR="00232233" w:rsidRDefault="009E54BE" w:rsidP="00232233">
                  <w:pPr>
                    <w:pStyle w:val="Prrafodelista"/>
                    <w:ind w:left="0"/>
                  </w:pPr>
                  <w:r>
                    <w:t>5421361</w:t>
                  </w:r>
                </w:p>
              </w:tc>
              <w:tc>
                <w:tcPr>
                  <w:tcW w:w="1980" w:type="dxa"/>
                </w:tcPr>
                <w:p w14:paraId="0B1FED1B" w14:textId="17A596BA" w:rsidR="00232233" w:rsidRDefault="009E54BE" w:rsidP="00232233">
                  <w:pPr>
                    <w:pStyle w:val="Prrafodelista"/>
                    <w:ind w:left="0"/>
                  </w:pPr>
                  <w:r>
                    <w:t>668153</w:t>
                  </w:r>
                </w:p>
              </w:tc>
            </w:tr>
            <w:tr w:rsidR="009E54BE" w14:paraId="513F8BD9" w14:textId="77777777" w:rsidTr="00E9518D">
              <w:tc>
                <w:tcPr>
                  <w:tcW w:w="1080" w:type="dxa"/>
                  <w:tcBorders>
                    <w:bottom w:val="single" w:sz="4" w:space="0" w:color="auto"/>
                  </w:tcBorders>
                </w:tcPr>
                <w:p w14:paraId="60A30C54" w14:textId="0DE4EC23" w:rsidR="009E54BE" w:rsidRDefault="009E54BE" w:rsidP="00232233">
                  <w:pPr>
                    <w:pStyle w:val="Prrafodelista"/>
                    <w:ind w:left="0"/>
                  </w:pPr>
                  <w:r>
                    <w:lastRenderedPageBreak/>
                    <w:t>3</w:t>
                  </w:r>
                </w:p>
              </w:tc>
              <w:tc>
                <w:tcPr>
                  <w:tcW w:w="4590" w:type="dxa"/>
                  <w:tcBorders>
                    <w:bottom w:val="single" w:sz="4" w:space="0" w:color="auto"/>
                  </w:tcBorders>
                </w:tcPr>
                <w:p w14:paraId="6A1CE1EF" w14:textId="60012A81" w:rsidR="009E54BE" w:rsidRDefault="009E54BE" w:rsidP="00232233">
                  <w:pPr>
                    <w:pStyle w:val="Prrafodelista"/>
                    <w:ind w:left="0"/>
                  </w:pPr>
                  <w:r>
                    <w:t>Loteo San Ignacio, Parcela 1, Puerto Varas</w:t>
                  </w:r>
                </w:p>
              </w:tc>
              <w:tc>
                <w:tcPr>
                  <w:tcW w:w="1890" w:type="dxa"/>
                  <w:tcBorders>
                    <w:bottom w:val="single" w:sz="4" w:space="0" w:color="auto"/>
                  </w:tcBorders>
                </w:tcPr>
                <w:p w14:paraId="71146B7B" w14:textId="023C704D" w:rsidR="009E54BE" w:rsidRDefault="009E54BE" w:rsidP="00232233">
                  <w:pPr>
                    <w:pStyle w:val="Prrafodelista"/>
                    <w:ind w:left="0"/>
                  </w:pPr>
                  <w:r>
                    <w:t>5421307</w:t>
                  </w:r>
                </w:p>
              </w:tc>
              <w:tc>
                <w:tcPr>
                  <w:tcW w:w="1980" w:type="dxa"/>
                  <w:tcBorders>
                    <w:bottom w:val="single" w:sz="4" w:space="0" w:color="auto"/>
                  </w:tcBorders>
                </w:tcPr>
                <w:p w14:paraId="376C4FD6" w14:textId="0A10695E" w:rsidR="009E54BE" w:rsidRDefault="009E54BE" w:rsidP="00232233">
                  <w:pPr>
                    <w:pStyle w:val="Prrafodelista"/>
                    <w:ind w:left="0"/>
                  </w:pPr>
                  <w:r>
                    <w:t>668076</w:t>
                  </w:r>
                </w:p>
              </w:tc>
            </w:tr>
          </w:tbl>
          <w:p w14:paraId="27CFE22C" w14:textId="0FE71F4B" w:rsidR="00232233" w:rsidRDefault="00232233" w:rsidP="00232233">
            <w:pPr>
              <w:pStyle w:val="Prrafodelista"/>
              <w:ind w:left="601"/>
            </w:pPr>
          </w:p>
          <w:p w14:paraId="30A84C73" w14:textId="36F669C1" w:rsidR="00232233" w:rsidRDefault="00232233" w:rsidP="00232233">
            <w:pPr>
              <w:pStyle w:val="Prrafodelista"/>
              <w:ind w:left="601"/>
            </w:pPr>
            <w:r>
              <w:t>Las mediciones fueron realizadas los días 7, 8 y 9 de enero de 2020, en horario diurno y nocturno.</w:t>
            </w:r>
          </w:p>
          <w:p w14:paraId="2643D2FA" w14:textId="77777777" w:rsidR="003E4861" w:rsidRPr="003E4861" w:rsidRDefault="003E4861" w:rsidP="003E4861"/>
          <w:p w14:paraId="791F5081" w14:textId="733502F2" w:rsidR="0055550C" w:rsidRDefault="0055550C" w:rsidP="0055550C">
            <w:pPr>
              <w:pStyle w:val="Prrafodelista"/>
              <w:numPr>
                <w:ilvl w:val="0"/>
                <w:numId w:val="19"/>
              </w:numPr>
              <w:ind w:left="601" w:hanging="601"/>
            </w:pPr>
            <w:r>
              <w:t xml:space="preserve">Revisando los antecedentes presentados en el informe acústico, </w:t>
            </w:r>
            <w:r w:rsidR="003E4861">
              <w:t>y de acuerdo a lo indicando en las instrucciones de la Res. Ex. N°867/2016 de la SMA, se concluye lo siguiente</w:t>
            </w:r>
            <w:r>
              <w:t>:</w:t>
            </w:r>
          </w:p>
          <w:p w14:paraId="642ADC39" w14:textId="78600083" w:rsidR="0055550C" w:rsidRDefault="0055550C" w:rsidP="0055550C">
            <w:pPr>
              <w:pStyle w:val="Prrafodelista"/>
              <w:numPr>
                <w:ilvl w:val="0"/>
                <w:numId w:val="20"/>
              </w:numPr>
            </w:pPr>
            <w:r w:rsidRPr="00BB176D">
              <w:rPr>
                <w:u w:val="single"/>
              </w:rPr>
              <w:t>Equipamiento</w:t>
            </w:r>
            <w:r>
              <w:t xml:space="preserve">: </w:t>
            </w:r>
            <w:r w:rsidR="00BB176D">
              <w:t>Se verifica que tanto sonómetro como calibrador acústico cuentan con su certificado de calibración periódica vigente, expendido por el Instituto de Salud Pública de Chile.</w:t>
            </w:r>
          </w:p>
          <w:p w14:paraId="7FB0518E" w14:textId="4250BC75" w:rsidR="0055550C" w:rsidRDefault="0055550C" w:rsidP="0055550C">
            <w:pPr>
              <w:pStyle w:val="Prrafodelista"/>
              <w:numPr>
                <w:ilvl w:val="0"/>
                <w:numId w:val="20"/>
              </w:numPr>
            </w:pPr>
            <w:r w:rsidRPr="0040476D">
              <w:rPr>
                <w:u w:val="single"/>
              </w:rPr>
              <w:t>Metodología</w:t>
            </w:r>
            <w:r>
              <w:t xml:space="preserve">: </w:t>
            </w:r>
            <w:r w:rsidR="00BB176D">
              <w:t xml:space="preserve">Se observa en el informe la utilización de la metodología de medición y evaluación indicada en el D.S. N°38/2011 del Ministerio del Medio Ambiente, en cuanto a posicionamiento del sonómetro, descriptores registrados, cantidad y duración de las mediciones. Sin embargo, se observó un error metodológico en la medición nocturna del receptor N°2 del día 7 de enero de 2020, ya que repite los valores obtenidos en la medición del receptor N°1. Luego, en </w:t>
            </w:r>
            <w:r w:rsidR="0040476D">
              <w:t xml:space="preserve">“Tabla Resumen Medición Día 2”, se muestran resultados de medición en horario nocturno del receptor N°2 diferentes a los presentados en la Ficha de evaluación de niveles de ruido respectiva. Por lo tanto, se desconocen los resultados de la medición nocturna del día 7 de enero en el receptor N°2, y no se puede comprobar que se encuentra dentro del límite de presión sonora establecido. </w:t>
            </w:r>
          </w:p>
          <w:p w14:paraId="2E5ABCA8" w14:textId="49B5A827" w:rsidR="003E4A9E" w:rsidRDefault="003E4A9E" w:rsidP="003E4A9E">
            <w:pPr>
              <w:pStyle w:val="Prrafodelista"/>
              <w:ind w:left="961"/>
            </w:pPr>
            <w:r>
              <w:t>En cuanto a los nueve (9) resultados de “medición nula” (registrados en: medición diurna en receptor 3 el día 7 de enero; medición diurna en receptor 2 y 3 el día 9 de enero; medición nocturna en receptor 3 el día 7 de enero; medición nocturna en receptor 1, 2 y 3 el día 8 de enero; y en medición nocturna en receptor 1 y 3 el día 9 de enero), se observa que no cumple con lo indicado en la normativa y en la Tabla 5 de la Res. Ex. N°867/2016 de la SMA, donde se indica que en caso de obtenerse un NPC Nulo, se debe medir en condiciones de menor ruido de fondo. A</w:t>
            </w:r>
            <w:r w:rsidR="008564B3">
              <w:t>l</w:t>
            </w:r>
            <w:r>
              <w:t xml:space="preserve"> respecto, la consideración de cumplimiento del valor obtenido sin la corrección por ruido de fondo a la que alude el </w:t>
            </w:r>
            <w:r w:rsidR="009E54BE">
              <w:t>informe</w:t>
            </w:r>
            <w:r>
              <w:t xml:space="preserve"> </w:t>
            </w:r>
            <w:r w:rsidR="008564B3">
              <w:t xml:space="preserve">(Tabla 1) </w:t>
            </w:r>
            <w:r>
              <w:t xml:space="preserve">sólo aplica una vez que se verifica que en una posterior evaluación el NPC sigue siendo nulo. </w:t>
            </w:r>
            <w:r w:rsidR="0077420F">
              <w:t xml:space="preserve">Por lo tanto, </w:t>
            </w:r>
            <w:r w:rsidR="00C21069">
              <w:t xml:space="preserve">no se verifica cumplimiento </w:t>
            </w:r>
            <w:r w:rsidR="008564B3">
              <w:t xml:space="preserve">de la norma de emisión </w:t>
            </w:r>
            <w:r w:rsidR="00C21069">
              <w:t xml:space="preserve">en las mediciones nula. </w:t>
            </w:r>
          </w:p>
          <w:p w14:paraId="27FD13AC" w14:textId="398FE57B" w:rsidR="0055550C" w:rsidRDefault="0055550C" w:rsidP="0055550C">
            <w:pPr>
              <w:pStyle w:val="Prrafodelista"/>
              <w:numPr>
                <w:ilvl w:val="0"/>
                <w:numId w:val="20"/>
              </w:numPr>
            </w:pPr>
            <w:r w:rsidRPr="00A17476">
              <w:rPr>
                <w:u w:val="single"/>
              </w:rPr>
              <w:t>Zonificación</w:t>
            </w:r>
            <w:r>
              <w:t xml:space="preserve">: </w:t>
            </w:r>
            <w:r w:rsidR="00A17476">
              <w:t xml:space="preserve">Revisados los antecedentes y el Plan Regulador Comunal de Puerto Varas, se verifica que los receptores N°1, 2 y 3 se ubican efectivamente en zonal rural. </w:t>
            </w:r>
          </w:p>
          <w:p w14:paraId="38271059" w14:textId="77777777" w:rsidR="008564B3" w:rsidRDefault="008564B3" w:rsidP="008564B3"/>
          <w:p w14:paraId="64B3C47C" w14:textId="446D8228" w:rsidR="009C756F" w:rsidRPr="008564B3" w:rsidRDefault="00232233" w:rsidP="008564B3">
            <w:pPr>
              <w:pStyle w:val="Prrafodelista"/>
              <w:numPr>
                <w:ilvl w:val="0"/>
                <w:numId w:val="19"/>
              </w:numPr>
              <w:ind w:left="601" w:hanging="601"/>
            </w:pPr>
            <w:r w:rsidRPr="008564B3">
              <w:t xml:space="preserve">A partir de los datos obtenidos según la metodología señalada en el punto 2., </w:t>
            </w:r>
            <w:r w:rsidR="00C21069" w:rsidRPr="008564B3">
              <w:t xml:space="preserve">se obtiene la siguiente ficha de evaluación de nivel de presión sonora corregido (NPC): </w:t>
            </w:r>
          </w:p>
          <w:tbl>
            <w:tblPr>
              <w:tblW w:w="12270" w:type="dxa"/>
              <w:jc w:val="center"/>
              <w:tblCellMar>
                <w:left w:w="70" w:type="dxa"/>
                <w:right w:w="70" w:type="dxa"/>
              </w:tblCellMar>
              <w:tblLook w:val="04A0" w:firstRow="1" w:lastRow="0" w:firstColumn="1" w:lastColumn="0" w:noHBand="0" w:noVBand="1"/>
            </w:tblPr>
            <w:tblGrid>
              <w:gridCol w:w="1271"/>
              <w:gridCol w:w="1417"/>
              <w:gridCol w:w="1985"/>
              <w:gridCol w:w="1417"/>
              <w:gridCol w:w="2352"/>
              <w:gridCol w:w="1276"/>
              <w:gridCol w:w="2552"/>
            </w:tblGrid>
            <w:tr w:rsidR="00C21069" w:rsidRPr="00721CA3" w14:paraId="4F4ADBCC" w14:textId="77777777" w:rsidTr="00C21069">
              <w:trPr>
                <w:trHeight w:val="360"/>
                <w:jc w:val="center"/>
              </w:trPr>
              <w:tc>
                <w:tcPr>
                  <w:tcW w:w="1227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67FC8E5" w14:textId="77777777" w:rsidR="00C21069" w:rsidRPr="00721CA3" w:rsidRDefault="00C21069" w:rsidP="00C21069">
                  <w:pPr>
                    <w:spacing w:after="0" w:line="240" w:lineRule="auto"/>
                    <w:jc w:val="center"/>
                    <w:rPr>
                      <w:rFonts w:ascii="Calibri" w:eastAsia="Times New Roman" w:hAnsi="Calibri" w:cs="Times New Roman"/>
                      <w:sz w:val="20"/>
                      <w:szCs w:val="20"/>
                      <w:lang w:eastAsia="es-CL"/>
                    </w:rPr>
                  </w:pPr>
                  <w:r w:rsidRPr="00721CA3">
                    <w:rPr>
                      <w:rFonts w:ascii="Calibri" w:eastAsia="Times New Roman" w:hAnsi="Calibri" w:cs="Times New Roman"/>
                      <w:bCs/>
                      <w:sz w:val="20"/>
                      <w:szCs w:val="20"/>
                      <w:lang w:eastAsia="es-CL"/>
                    </w:rPr>
                    <w:t>FICHA DE EVALUACIÓN DE NIVELES DE RUIDO</w:t>
                  </w:r>
                </w:p>
              </w:tc>
            </w:tr>
            <w:tr w:rsidR="00C21069" w:rsidRPr="00721CA3" w14:paraId="56878B5D" w14:textId="77777777" w:rsidTr="00C21069">
              <w:trPr>
                <w:trHeight w:val="288"/>
                <w:jc w:val="center"/>
              </w:trPr>
              <w:tc>
                <w:tcPr>
                  <w:tcW w:w="1227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5DEFC73" w14:textId="77777777" w:rsidR="00C21069" w:rsidRPr="00721CA3" w:rsidRDefault="00C21069" w:rsidP="00C21069">
                  <w:pPr>
                    <w:spacing w:after="0" w:line="240" w:lineRule="auto"/>
                    <w:jc w:val="center"/>
                    <w:rPr>
                      <w:rFonts w:ascii="Calibri" w:eastAsia="Times New Roman" w:hAnsi="Calibri" w:cs="Times New Roman"/>
                      <w:sz w:val="20"/>
                      <w:szCs w:val="20"/>
                      <w:lang w:eastAsia="es-CL"/>
                    </w:rPr>
                  </w:pPr>
                  <w:r w:rsidRPr="00721CA3">
                    <w:rPr>
                      <w:rFonts w:ascii="Calibri" w:eastAsia="Times New Roman" w:hAnsi="Calibri" w:cs="Times New Roman"/>
                      <w:bCs/>
                      <w:sz w:val="20"/>
                      <w:szCs w:val="20"/>
                      <w:lang w:eastAsia="es-CL"/>
                    </w:rPr>
                    <w:t>TABLA DE EVALUACIÓN</w:t>
                  </w:r>
                </w:p>
              </w:tc>
            </w:tr>
            <w:tr w:rsidR="00C21069" w:rsidRPr="00721CA3" w14:paraId="462288BA" w14:textId="77777777" w:rsidTr="00C21069">
              <w:trPr>
                <w:trHeight w:val="422"/>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8FA427B"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Receptor N°</w:t>
                  </w:r>
                </w:p>
              </w:tc>
              <w:tc>
                <w:tcPr>
                  <w:tcW w:w="141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3D53E67"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NPC [dBA]</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6C7C777"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Ruido de Fondo [dBA]</w:t>
                  </w:r>
                </w:p>
              </w:tc>
              <w:tc>
                <w:tcPr>
                  <w:tcW w:w="141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93BF618"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Zona DS N°38</w:t>
                  </w:r>
                </w:p>
              </w:tc>
              <w:tc>
                <w:tcPr>
                  <w:tcW w:w="235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C5CFD12"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Periodo (Diurno/Nocturno)</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66542E0"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Límite [dBA]</w:t>
                  </w:r>
                </w:p>
              </w:tc>
              <w:tc>
                <w:tcPr>
                  <w:tcW w:w="255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5C37313"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Estado (Supera/No Supera)</w:t>
                  </w:r>
                </w:p>
              </w:tc>
            </w:tr>
            <w:tr w:rsidR="00C21069" w:rsidRPr="00721CA3" w14:paraId="015F7CB0"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5E425D5"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1</w:t>
                  </w:r>
                </w:p>
              </w:tc>
              <w:tc>
                <w:tcPr>
                  <w:tcW w:w="1417" w:type="dxa"/>
                  <w:tcBorders>
                    <w:top w:val="nil"/>
                    <w:left w:val="nil"/>
                    <w:bottom w:val="single" w:sz="4" w:space="0" w:color="auto"/>
                    <w:right w:val="single" w:sz="4" w:space="0" w:color="auto"/>
                  </w:tcBorders>
                  <w:shd w:val="clear" w:color="auto" w:fill="auto"/>
                  <w:noWrap/>
                  <w:vAlign w:val="bottom"/>
                </w:tcPr>
                <w:p w14:paraId="0C8C2331" w14:textId="2CDB856F"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55</w:t>
                  </w:r>
                </w:p>
              </w:tc>
              <w:tc>
                <w:tcPr>
                  <w:tcW w:w="1985" w:type="dxa"/>
                  <w:tcBorders>
                    <w:top w:val="nil"/>
                    <w:left w:val="nil"/>
                    <w:bottom w:val="single" w:sz="4" w:space="0" w:color="auto"/>
                    <w:right w:val="single" w:sz="4" w:space="0" w:color="auto"/>
                  </w:tcBorders>
                  <w:shd w:val="clear" w:color="auto" w:fill="auto"/>
                  <w:noWrap/>
                  <w:vAlign w:val="bottom"/>
                </w:tcPr>
                <w:p w14:paraId="772EB4DC" w14:textId="56455DE4"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417" w:type="dxa"/>
                  <w:tcBorders>
                    <w:top w:val="nil"/>
                    <w:left w:val="nil"/>
                    <w:bottom w:val="single" w:sz="4" w:space="0" w:color="auto"/>
                    <w:right w:val="single" w:sz="4" w:space="0" w:color="auto"/>
                  </w:tcBorders>
                  <w:shd w:val="clear" w:color="auto" w:fill="auto"/>
                  <w:noWrap/>
                  <w:vAlign w:val="center"/>
                  <w:hideMark/>
                </w:tcPr>
                <w:p w14:paraId="55DD669D"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zona rural</w:t>
                  </w:r>
                </w:p>
              </w:tc>
              <w:tc>
                <w:tcPr>
                  <w:tcW w:w="2352" w:type="dxa"/>
                  <w:tcBorders>
                    <w:top w:val="nil"/>
                    <w:left w:val="nil"/>
                    <w:bottom w:val="single" w:sz="4" w:space="0" w:color="auto"/>
                    <w:right w:val="single" w:sz="4" w:space="0" w:color="auto"/>
                  </w:tcBorders>
                  <w:shd w:val="clear" w:color="auto" w:fill="auto"/>
                  <w:noWrap/>
                  <w:vAlign w:val="center"/>
                  <w:hideMark/>
                </w:tcPr>
                <w:p w14:paraId="29B67745"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580A4A90" w14:textId="4C001EA3"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62</w:t>
                  </w:r>
                </w:p>
              </w:tc>
              <w:tc>
                <w:tcPr>
                  <w:tcW w:w="2552" w:type="dxa"/>
                  <w:tcBorders>
                    <w:top w:val="nil"/>
                    <w:left w:val="nil"/>
                    <w:bottom w:val="single" w:sz="4" w:space="0" w:color="auto"/>
                    <w:right w:val="single" w:sz="4" w:space="0" w:color="auto"/>
                  </w:tcBorders>
                  <w:shd w:val="clear" w:color="auto" w:fill="auto"/>
                  <w:noWrap/>
                  <w:vAlign w:val="center"/>
                  <w:hideMark/>
                </w:tcPr>
                <w:p w14:paraId="1DDB4E81"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C21069" w:rsidRPr="00721CA3" w14:paraId="6B3F5A25"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3F2CE6"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2</w:t>
                  </w:r>
                </w:p>
              </w:tc>
              <w:tc>
                <w:tcPr>
                  <w:tcW w:w="1417" w:type="dxa"/>
                  <w:tcBorders>
                    <w:top w:val="nil"/>
                    <w:left w:val="nil"/>
                    <w:bottom w:val="single" w:sz="4" w:space="0" w:color="auto"/>
                    <w:right w:val="single" w:sz="4" w:space="0" w:color="auto"/>
                  </w:tcBorders>
                  <w:shd w:val="clear" w:color="auto" w:fill="auto"/>
                  <w:noWrap/>
                  <w:vAlign w:val="bottom"/>
                </w:tcPr>
                <w:p w14:paraId="5DAA5FE7" w14:textId="23C04B01"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54</w:t>
                  </w:r>
                </w:p>
              </w:tc>
              <w:tc>
                <w:tcPr>
                  <w:tcW w:w="1985" w:type="dxa"/>
                  <w:tcBorders>
                    <w:top w:val="nil"/>
                    <w:left w:val="nil"/>
                    <w:bottom w:val="single" w:sz="4" w:space="0" w:color="auto"/>
                    <w:right w:val="single" w:sz="4" w:space="0" w:color="auto"/>
                  </w:tcBorders>
                  <w:shd w:val="clear" w:color="auto" w:fill="auto"/>
                  <w:noWrap/>
                  <w:vAlign w:val="bottom"/>
                </w:tcPr>
                <w:p w14:paraId="6C2DF8E2" w14:textId="556D8185"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417" w:type="dxa"/>
                  <w:tcBorders>
                    <w:top w:val="nil"/>
                    <w:left w:val="nil"/>
                    <w:bottom w:val="single" w:sz="4" w:space="0" w:color="auto"/>
                    <w:right w:val="single" w:sz="4" w:space="0" w:color="auto"/>
                  </w:tcBorders>
                  <w:shd w:val="clear" w:color="auto" w:fill="auto"/>
                  <w:noWrap/>
                  <w:vAlign w:val="center"/>
                </w:tcPr>
                <w:p w14:paraId="3AB1D962"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CD227E">
                    <w:rPr>
                      <w:rFonts w:ascii="Calibri" w:eastAsia="Times New Roman" w:hAnsi="Calibri" w:cs="Times New Roman"/>
                      <w:color w:val="000000"/>
                      <w:sz w:val="20"/>
                      <w:szCs w:val="20"/>
                      <w:lang w:eastAsia="es-CL"/>
                    </w:rPr>
                    <w:t>zona rural</w:t>
                  </w:r>
                </w:p>
              </w:tc>
              <w:tc>
                <w:tcPr>
                  <w:tcW w:w="2352" w:type="dxa"/>
                  <w:tcBorders>
                    <w:top w:val="nil"/>
                    <w:left w:val="nil"/>
                    <w:bottom w:val="single" w:sz="4" w:space="0" w:color="auto"/>
                    <w:right w:val="single" w:sz="4" w:space="0" w:color="auto"/>
                  </w:tcBorders>
                  <w:shd w:val="clear" w:color="auto" w:fill="auto"/>
                  <w:noWrap/>
                  <w:vAlign w:val="center"/>
                  <w:hideMark/>
                </w:tcPr>
                <w:p w14:paraId="53ED5200"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526FBC31" w14:textId="18C63A67"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62</w:t>
                  </w:r>
                </w:p>
              </w:tc>
              <w:tc>
                <w:tcPr>
                  <w:tcW w:w="2552" w:type="dxa"/>
                  <w:tcBorders>
                    <w:top w:val="nil"/>
                    <w:left w:val="nil"/>
                    <w:bottom w:val="single" w:sz="4" w:space="0" w:color="auto"/>
                    <w:right w:val="single" w:sz="4" w:space="0" w:color="auto"/>
                  </w:tcBorders>
                  <w:shd w:val="clear" w:color="auto" w:fill="auto"/>
                  <w:noWrap/>
                  <w:vAlign w:val="center"/>
                  <w:hideMark/>
                </w:tcPr>
                <w:p w14:paraId="239376C0" w14:textId="2BB86376"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00C21069" w:rsidRPr="00721CA3">
                    <w:rPr>
                      <w:rFonts w:ascii="Calibri" w:eastAsia="Times New Roman" w:hAnsi="Calibri" w:cs="Times New Roman"/>
                      <w:color w:val="000000"/>
                      <w:sz w:val="20"/>
                      <w:szCs w:val="20"/>
                      <w:lang w:eastAsia="es-CL"/>
                    </w:rPr>
                    <w:t>Supera</w:t>
                  </w:r>
                </w:p>
              </w:tc>
            </w:tr>
            <w:tr w:rsidR="00C21069" w:rsidRPr="00721CA3" w14:paraId="25459527"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87238B2"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3</w:t>
                  </w:r>
                </w:p>
              </w:tc>
              <w:tc>
                <w:tcPr>
                  <w:tcW w:w="1417" w:type="dxa"/>
                  <w:tcBorders>
                    <w:top w:val="nil"/>
                    <w:left w:val="nil"/>
                    <w:bottom w:val="single" w:sz="4" w:space="0" w:color="auto"/>
                    <w:right w:val="single" w:sz="4" w:space="0" w:color="auto"/>
                  </w:tcBorders>
                  <w:shd w:val="clear" w:color="auto" w:fill="auto"/>
                  <w:noWrap/>
                  <w:vAlign w:val="bottom"/>
                </w:tcPr>
                <w:p w14:paraId="50F5FD39" w14:textId="7C955034"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54</w:t>
                  </w:r>
                </w:p>
              </w:tc>
              <w:tc>
                <w:tcPr>
                  <w:tcW w:w="1985" w:type="dxa"/>
                  <w:tcBorders>
                    <w:top w:val="nil"/>
                    <w:left w:val="nil"/>
                    <w:bottom w:val="single" w:sz="4" w:space="0" w:color="auto"/>
                    <w:right w:val="single" w:sz="4" w:space="0" w:color="auto"/>
                  </w:tcBorders>
                  <w:shd w:val="clear" w:color="auto" w:fill="auto"/>
                  <w:noWrap/>
                  <w:vAlign w:val="bottom"/>
                </w:tcPr>
                <w:p w14:paraId="08005797" w14:textId="41E15DF0"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417" w:type="dxa"/>
                  <w:tcBorders>
                    <w:top w:val="nil"/>
                    <w:left w:val="nil"/>
                    <w:bottom w:val="single" w:sz="4" w:space="0" w:color="auto"/>
                    <w:right w:val="single" w:sz="4" w:space="0" w:color="auto"/>
                  </w:tcBorders>
                  <w:shd w:val="clear" w:color="auto" w:fill="auto"/>
                  <w:noWrap/>
                  <w:vAlign w:val="center"/>
                </w:tcPr>
                <w:p w14:paraId="102CF434"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CD227E">
                    <w:rPr>
                      <w:rFonts w:ascii="Calibri" w:eastAsia="Times New Roman" w:hAnsi="Calibri" w:cs="Times New Roman"/>
                      <w:color w:val="000000"/>
                      <w:sz w:val="20"/>
                      <w:szCs w:val="20"/>
                      <w:lang w:eastAsia="es-CL"/>
                    </w:rPr>
                    <w:t>zona rural</w:t>
                  </w:r>
                </w:p>
              </w:tc>
              <w:tc>
                <w:tcPr>
                  <w:tcW w:w="2352" w:type="dxa"/>
                  <w:tcBorders>
                    <w:top w:val="nil"/>
                    <w:left w:val="nil"/>
                    <w:bottom w:val="single" w:sz="4" w:space="0" w:color="auto"/>
                    <w:right w:val="single" w:sz="4" w:space="0" w:color="auto"/>
                  </w:tcBorders>
                  <w:shd w:val="clear" w:color="auto" w:fill="auto"/>
                  <w:noWrap/>
                  <w:vAlign w:val="center"/>
                  <w:hideMark/>
                </w:tcPr>
                <w:p w14:paraId="27A13925"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6F1A1A81" w14:textId="37A35BEE"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62</w:t>
                  </w:r>
                </w:p>
              </w:tc>
              <w:tc>
                <w:tcPr>
                  <w:tcW w:w="2552" w:type="dxa"/>
                  <w:tcBorders>
                    <w:top w:val="nil"/>
                    <w:left w:val="nil"/>
                    <w:bottom w:val="single" w:sz="4" w:space="0" w:color="auto"/>
                    <w:right w:val="single" w:sz="4" w:space="0" w:color="auto"/>
                  </w:tcBorders>
                  <w:shd w:val="clear" w:color="auto" w:fill="auto"/>
                  <w:noWrap/>
                  <w:vAlign w:val="center"/>
                  <w:hideMark/>
                </w:tcPr>
                <w:p w14:paraId="5777AD70"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C21069" w:rsidRPr="00721CA3" w14:paraId="1E679E2B"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977CF7B"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R2 - DÍA 1</w:t>
                  </w:r>
                </w:p>
              </w:tc>
              <w:tc>
                <w:tcPr>
                  <w:tcW w:w="1417" w:type="dxa"/>
                  <w:tcBorders>
                    <w:top w:val="nil"/>
                    <w:left w:val="nil"/>
                    <w:bottom w:val="single" w:sz="4" w:space="0" w:color="auto"/>
                    <w:right w:val="single" w:sz="4" w:space="0" w:color="auto"/>
                  </w:tcBorders>
                  <w:shd w:val="clear" w:color="auto" w:fill="auto"/>
                  <w:noWrap/>
                  <w:vAlign w:val="bottom"/>
                </w:tcPr>
                <w:p w14:paraId="045FAB7B" w14:textId="365453C8"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985" w:type="dxa"/>
                  <w:tcBorders>
                    <w:top w:val="nil"/>
                    <w:left w:val="nil"/>
                    <w:bottom w:val="single" w:sz="4" w:space="0" w:color="auto"/>
                    <w:right w:val="single" w:sz="4" w:space="0" w:color="auto"/>
                  </w:tcBorders>
                  <w:shd w:val="clear" w:color="auto" w:fill="auto"/>
                  <w:noWrap/>
                  <w:vAlign w:val="bottom"/>
                </w:tcPr>
                <w:p w14:paraId="654242A8" w14:textId="28A46DD9"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417" w:type="dxa"/>
                  <w:tcBorders>
                    <w:top w:val="nil"/>
                    <w:left w:val="nil"/>
                    <w:bottom w:val="single" w:sz="4" w:space="0" w:color="auto"/>
                    <w:right w:val="single" w:sz="4" w:space="0" w:color="auto"/>
                  </w:tcBorders>
                  <w:shd w:val="clear" w:color="auto" w:fill="auto"/>
                  <w:noWrap/>
                  <w:vAlign w:val="center"/>
                </w:tcPr>
                <w:p w14:paraId="3A0410FB"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CD227E">
                    <w:rPr>
                      <w:rFonts w:ascii="Calibri" w:eastAsia="Times New Roman" w:hAnsi="Calibri" w:cs="Times New Roman"/>
                      <w:color w:val="000000"/>
                      <w:sz w:val="20"/>
                      <w:szCs w:val="20"/>
                      <w:lang w:eastAsia="es-CL"/>
                    </w:rPr>
                    <w:t>zona rural</w:t>
                  </w:r>
                </w:p>
              </w:tc>
              <w:tc>
                <w:tcPr>
                  <w:tcW w:w="2352" w:type="dxa"/>
                  <w:tcBorders>
                    <w:top w:val="nil"/>
                    <w:left w:val="nil"/>
                    <w:bottom w:val="single" w:sz="4" w:space="0" w:color="auto"/>
                    <w:right w:val="single" w:sz="4" w:space="0" w:color="auto"/>
                  </w:tcBorders>
                  <w:shd w:val="clear" w:color="auto" w:fill="auto"/>
                  <w:noWrap/>
                  <w:vAlign w:val="center"/>
                  <w:hideMark/>
                </w:tcPr>
                <w:p w14:paraId="490C40E1"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7621CD74" w14:textId="59DF2F64"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62</w:t>
                  </w:r>
                </w:p>
              </w:tc>
              <w:tc>
                <w:tcPr>
                  <w:tcW w:w="2552" w:type="dxa"/>
                  <w:tcBorders>
                    <w:top w:val="nil"/>
                    <w:left w:val="nil"/>
                    <w:bottom w:val="single" w:sz="4" w:space="0" w:color="auto"/>
                    <w:right w:val="single" w:sz="4" w:space="0" w:color="auto"/>
                  </w:tcBorders>
                  <w:shd w:val="clear" w:color="auto" w:fill="auto"/>
                  <w:noWrap/>
                  <w:vAlign w:val="center"/>
                  <w:hideMark/>
                </w:tcPr>
                <w:p w14:paraId="09D3D38E"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C21069" w:rsidRPr="00721CA3" w14:paraId="52A68300"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82B9837"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R2 - DÍA 2</w:t>
                  </w:r>
                </w:p>
              </w:tc>
              <w:tc>
                <w:tcPr>
                  <w:tcW w:w="1417" w:type="dxa"/>
                  <w:tcBorders>
                    <w:top w:val="nil"/>
                    <w:left w:val="nil"/>
                    <w:bottom w:val="single" w:sz="4" w:space="0" w:color="auto"/>
                    <w:right w:val="single" w:sz="4" w:space="0" w:color="auto"/>
                  </w:tcBorders>
                  <w:shd w:val="clear" w:color="auto" w:fill="auto"/>
                  <w:noWrap/>
                  <w:vAlign w:val="bottom"/>
                </w:tcPr>
                <w:p w14:paraId="0B7B1920" w14:textId="55D5226A"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985" w:type="dxa"/>
                  <w:tcBorders>
                    <w:top w:val="nil"/>
                    <w:left w:val="nil"/>
                    <w:bottom w:val="single" w:sz="4" w:space="0" w:color="auto"/>
                    <w:right w:val="single" w:sz="4" w:space="0" w:color="auto"/>
                  </w:tcBorders>
                  <w:shd w:val="clear" w:color="auto" w:fill="auto"/>
                  <w:noWrap/>
                  <w:vAlign w:val="bottom"/>
                </w:tcPr>
                <w:p w14:paraId="0C7F9B5F" w14:textId="58B57A08"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417" w:type="dxa"/>
                  <w:tcBorders>
                    <w:top w:val="nil"/>
                    <w:left w:val="nil"/>
                    <w:bottom w:val="single" w:sz="4" w:space="0" w:color="auto"/>
                    <w:right w:val="single" w:sz="4" w:space="0" w:color="auto"/>
                  </w:tcBorders>
                  <w:shd w:val="clear" w:color="auto" w:fill="auto"/>
                  <w:noWrap/>
                  <w:vAlign w:val="center"/>
                </w:tcPr>
                <w:p w14:paraId="16784E93"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CD227E">
                    <w:rPr>
                      <w:rFonts w:ascii="Calibri" w:eastAsia="Times New Roman" w:hAnsi="Calibri" w:cs="Times New Roman"/>
                      <w:color w:val="000000"/>
                      <w:sz w:val="20"/>
                      <w:szCs w:val="20"/>
                      <w:lang w:eastAsia="es-CL"/>
                    </w:rPr>
                    <w:t>zona rural</w:t>
                  </w:r>
                </w:p>
              </w:tc>
              <w:tc>
                <w:tcPr>
                  <w:tcW w:w="2352" w:type="dxa"/>
                  <w:tcBorders>
                    <w:top w:val="nil"/>
                    <w:left w:val="nil"/>
                    <w:bottom w:val="single" w:sz="4" w:space="0" w:color="auto"/>
                    <w:right w:val="single" w:sz="4" w:space="0" w:color="auto"/>
                  </w:tcBorders>
                  <w:shd w:val="clear" w:color="auto" w:fill="auto"/>
                  <w:noWrap/>
                  <w:vAlign w:val="center"/>
                  <w:hideMark/>
                </w:tcPr>
                <w:p w14:paraId="206B26AF"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49B7D3C7" w14:textId="7DC8DDF2"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62</w:t>
                  </w:r>
                </w:p>
              </w:tc>
              <w:tc>
                <w:tcPr>
                  <w:tcW w:w="2552" w:type="dxa"/>
                  <w:tcBorders>
                    <w:top w:val="nil"/>
                    <w:left w:val="nil"/>
                    <w:bottom w:val="single" w:sz="4" w:space="0" w:color="auto"/>
                    <w:right w:val="single" w:sz="4" w:space="0" w:color="auto"/>
                  </w:tcBorders>
                  <w:shd w:val="clear" w:color="auto" w:fill="auto"/>
                  <w:noWrap/>
                  <w:vAlign w:val="center"/>
                  <w:hideMark/>
                </w:tcPr>
                <w:p w14:paraId="2C4448B8" w14:textId="699070D2" w:rsidR="00C21069" w:rsidRPr="00721CA3" w:rsidRDefault="00946015"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00C21069" w:rsidRPr="00721CA3">
                    <w:rPr>
                      <w:rFonts w:ascii="Calibri" w:eastAsia="Times New Roman" w:hAnsi="Calibri" w:cs="Times New Roman"/>
                      <w:color w:val="000000"/>
                      <w:sz w:val="20"/>
                      <w:szCs w:val="20"/>
                      <w:lang w:eastAsia="es-CL"/>
                    </w:rPr>
                    <w:t>Supera</w:t>
                  </w:r>
                </w:p>
              </w:tc>
            </w:tr>
            <w:tr w:rsidR="00C21069" w:rsidRPr="00721CA3" w14:paraId="22349013"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0822642"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R3 - DÍA 2</w:t>
                  </w:r>
                </w:p>
              </w:tc>
              <w:tc>
                <w:tcPr>
                  <w:tcW w:w="1417" w:type="dxa"/>
                  <w:tcBorders>
                    <w:top w:val="nil"/>
                    <w:left w:val="nil"/>
                    <w:bottom w:val="single" w:sz="4" w:space="0" w:color="auto"/>
                    <w:right w:val="single" w:sz="4" w:space="0" w:color="auto"/>
                  </w:tcBorders>
                  <w:shd w:val="clear" w:color="auto" w:fill="auto"/>
                  <w:noWrap/>
                  <w:vAlign w:val="bottom"/>
                </w:tcPr>
                <w:p w14:paraId="4C02B001" w14:textId="2F4C7806"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50</w:t>
                  </w:r>
                </w:p>
              </w:tc>
              <w:tc>
                <w:tcPr>
                  <w:tcW w:w="1985" w:type="dxa"/>
                  <w:tcBorders>
                    <w:top w:val="nil"/>
                    <w:left w:val="nil"/>
                    <w:bottom w:val="single" w:sz="4" w:space="0" w:color="auto"/>
                    <w:right w:val="single" w:sz="4" w:space="0" w:color="auto"/>
                  </w:tcBorders>
                  <w:shd w:val="clear" w:color="auto" w:fill="auto"/>
                  <w:noWrap/>
                  <w:vAlign w:val="bottom"/>
                </w:tcPr>
                <w:p w14:paraId="1E270449" w14:textId="149F7DFF"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50</w:t>
                  </w:r>
                </w:p>
              </w:tc>
              <w:tc>
                <w:tcPr>
                  <w:tcW w:w="1417" w:type="dxa"/>
                  <w:tcBorders>
                    <w:top w:val="nil"/>
                    <w:left w:val="nil"/>
                    <w:bottom w:val="single" w:sz="4" w:space="0" w:color="auto"/>
                    <w:right w:val="single" w:sz="4" w:space="0" w:color="auto"/>
                  </w:tcBorders>
                  <w:shd w:val="clear" w:color="auto" w:fill="auto"/>
                  <w:noWrap/>
                  <w:vAlign w:val="center"/>
                </w:tcPr>
                <w:p w14:paraId="59DC29E7"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CD227E">
                    <w:rPr>
                      <w:rFonts w:ascii="Calibri" w:eastAsia="Times New Roman" w:hAnsi="Calibri" w:cs="Times New Roman"/>
                      <w:color w:val="000000"/>
                      <w:sz w:val="20"/>
                      <w:szCs w:val="20"/>
                      <w:lang w:eastAsia="es-CL"/>
                    </w:rPr>
                    <w:t>zona rural</w:t>
                  </w:r>
                </w:p>
              </w:tc>
              <w:tc>
                <w:tcPr>
                  <w:tcW w:w="2352" w:type="dxa"/>
                  <w:tcBorders>
                    <w:top w:val="nil"/>
                    <w:left w:val="nil"/>
                    <w:bottom w:val="single" w:sz="4" w:space="0" w:color="auto"/>
                    <w:right w:val="single" w:sz="4" w:space="0" w:color="auto"/>
                  </w:tcBorders>
                  <w:shd w:val="clear" w:color="auto" w:fill="auto"/>
                  <w:noWrap/>
                  <w:vAlign w:val="center"/>
                  <w:hideMark/>
                </w:tcPr>
                <w:p w14:paraId="6E406466"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375882F5" w14:textId="397271BD" w:rsidR="00C21069" w:rsidRPr="00721CA3" w:rsidRDefault="00060068"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hideMark/>
                </w:tcPr>
                <w:p w14:paraId="59A4CC0A" w14:textId="7CD855B7" w:rsidR="00C21069" w:rsidRPr="00721CA3" w:rsidRDefault="00946015"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00C21069" w:rsidRPr="00721CA3">
                    <w:rPr>
                      <w:rFonts w:ascii="Calibri" w:eastAsia="Times New Roman" w:hAnsi="Calibri" w:cs="Times New Roman"/>
                      <w:color w:val="000000"/>
                      <w:sz w:val="20"/>
                      <w:szCs w:val="20"/>
                      <w:lang w:eastAsia="es-CL"/>
                    </w:rPr>
                    <w:t>Supera</w:t>
                  </w:r>
                </w:p>
              </w:tc>
            </w:tr>
            <w:tr w:rsidR="00650C1A" w:rsidRPr="00721CA3" w14:paraId="089CADF9" w14:textId="77777777" w:rsidTr="00650C1A">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6CB44" w14:textId="41A9EC68" w:rsidR="00650C1A" w:rsidRPr="00421BC2" w:rsidRDefault="00650C1A" w:rsidP="00650C1A">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1</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DA0C1AC" w14:textId="4243A960" w:rsidR="00650C1A" w:rsidRDefault="00060068"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49</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B32D8BF" w14:textId="104A019F" w:rsidR="00650C1A" w:rsidRDefault="00060068"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8B1FB90" w14:textId="73100A98" w:rsidR="00650C1A" w:rsidRPr="00CD227E" w:rsidRDefault="00650C1A"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zona rural</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5F0CBDE5" w14:textId="2DE07D4B" w:rsidR="00650C1A" w:rsidRPr="00721CA3" w:rsidRDefault="00650C1A"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6DDDA54" w14:textId="79D9B837" w:rsidR="00650C1A" w:rsidRDefault="00060068"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80D7DB8" w14:textId="6519E8B2" w:rsidR="00650C1A" w:rsidRPr="00721CA3" w:rsidRDefault="00946015"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650C1A" w:rsidRPr="00721CA3" w14:paraId="2733B10D" w14:textId="77777777" w:rsidTr="00650C1A">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06671" w14:textId="2FBD3D80" w:rsidR="00650C1A" w:rsidRPr="00421BC2" w:rsidRDefault="00650C1A" w:rsidP="00650C1A">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lastRenderedPageBreak/>
                    <w:t>R2 - DÍA 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306DD08" w14:textId="2F0099BF" w:rsidR="00650C1A" w:rsidRDefault="00060068"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48</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95A6FE6" w14:textId="1F30A843" w:rsidR="00650C1A" w:rsidRDefault="00060068"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D8384ED" w14:textId="3436CE15" w:rsidR="00650C1A" w:rsidRPr="00CD227E" w:rsidRDefault="00650C1A" w:rsidP="00650C1A">
                  <w:pPr>
                    <w:spacing w:after="0" w:line="240" w:lineRule="auto"/>
                    <w:jc w:val="center"/>
                    <w:rPr>
                      <w:rFonts w:ascii="Calibri" w:eastAsia="Times New Roman" w:hAnsi="Calibri" w:cs="Times New Roman"/>
                      <w:color w:val="000000"/>
                      <w:sz w:val="20"/>
                      <w:szCs w:val="20"/>
                      <w:lang w:eastAsia="es-CL"/>
                    </w:rPr>
                  </w:pPr>
                  <w:r w:rsidRPr="00CD227E">
                    <w:rPr>
                      <w:rFonts w:ascii="Calibri" w:eastAsia="Times New Roman" w:hAnsi="Calibri" w:cs="Times New Roman"/>
                      <w:color w:val="000000"/>
                      <w:sz w:val="20"/>
                      <w:szCs w:val="20"/>
                      <w:lang w:eastAsia="es-CL"/>
                    </w:rPr>
                    <w:t>zona rural</w:t>
                  </w:r>
                </w:p>
              </w:tc>
              <w:tc>
                <w:tcPr>
                  <w:tcW w:w="2352" w:type="dxa"/>
                  <w:tcBorders>
                    <w:top w:val="single" w:sz="4" w:space="0" w:color="auto"/>
                    <w:left w:val="nil"/>
                    <w:bottom w:val="single" w:sz="4" w:space="0" w:color="auto"/>
                    <w:right w:val="single" w:sz="4" w:space="0" w:color="auto"/>
                  </w:tcBorders>
                  <w:shd w:val="clear" w:color="auto" w:fill="auto"/>
                  <w:noWrap/>
                </w:tcPr>
                <w:p w14:paraId="798F3EAD" w14:textId="0B504BF5" w:rsidR="00650C1A" w:rsidRPr="00721CA3" w:rsidRDefault="00650C1A" w:rsidP="00650C1A">
                  <w:pPr>
                    <w:spacing w:after="0" w:line="240" w:lineRule="auto"/>
                    <w:jc w:val="center"/>
                    <w:rPr>
                      <w:rFonts w:ascii="Calibri" w:eastAsia="Times New Roman" w:hAnsi="Calibri" w:cs="Times New Roman"/>
                      <w:color w:val="000000"/>
                      <w:sz w:val="20"/>
                      <w:szCs w:val="20"/>
                      <w:lang w:eastAsia="es-CL"/>
                    </w:rPr>
                  </w:pPr>
                  <w:r w:rsidRPr="00646259">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764771A" w14:textId="4A5E5419" w:rsidR="00650C1A" w:rsidRDefault="00060068"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439C47D" w14:textId="2E00E1D6" w:rsidR="00650C1A" w:rsidRPr="00721CA3" w:rsidRDefault="00946015" w:rsidP="00650C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bl>
          <w:p w14:paraId="4DC0F9EC" w14:textId="77777777" w:rsidR="009C756F" w:rsidRDefault="009C756F" w:rsidP="00F608A8"/>
          <w:p w14:paraId="7F40B869" w14:textId="77777777" w:rsidR="009C756F" w:rsidRPr="007A7DEB" w:rsidRDefault="009C756F" w:rsidP="00F608A8"/>
          <w:p w14:paraId="70EF80A3" w14:textId="48D32000" w:rsidR="009C756F" w:rsidRDefault="009C756F" w:rsidP="008564B3">
            <w:pPr>
              <w:pStyle w:val="Prrafodelista"/>
              <w:numPr>
                <w:ilvl w:val="0"/>
                <w:numId w:val="19"/>
              </w:numPr>
              <w:ind w:left="601" w:hanging="601"/>
            </w:pPr>
            <w:r w:rsidRPr="007A7DEB">
              <w:t xml:space="preserve">Del examen de información de la documentación </w:t>
            </w:r>
            <w:r w:rsidR="00567892">
              <w:t>revisada</w:t>
            </w:r>
            <w:r w:rsidRPr="007A7DEB">
              <w:t>, es posible indicar q</w:t>
            </w:r>
            <w:r w:rsidR="008564B3">
              <w:t xml:space="preserve">ue, para las mediciones indicadas como válidas, la fuente emisora no supera el límite establecido para zona rural del D.S. N°38/2011 del MMA. </w:t>
            </w:r>
          </w:p>
          <w:p w14:paraId="2F26EE05" w14:textId="77777777" w:rsidR="009C756F" w:rsidRDefault="009C756F" w:rsidP="00F608A8">
            <w:pPr>
              <w:contextualSpacing/>
              <w:jc w:val="both"/>
            </w:pPr>
          </w:p>
          <w:p w14:paraId="0385F296" w14:textId="77777777" w:rsidR="009C756F" w:rsidRPr="007A7DEB" w:rsidRDefault="009C756F" w:rsidP="00F608A8">
            <w:pPr>
              <w:contextualSpacing/>
              <w:jc w:val="both"/>
            </w:pPr>
          </w:p>
        </w:tc>
      </w:tr>
    </w:tbl>
    <w:p w14:paraId="67456233" w14:textId="77777777" w:rsidR="007A7DEB" w:rsidRDefault="007A7DEB" w:rsidP="007A7DEB">
      <w:pPr>
        <w:spacing w:line="240" w:lineRule="auto"/>
        <w:rPr>
          <w:rFonts w:ascii="Calibri" w:eastAsia="Calibri" w:hAnsi="Calibri" w:cs="Calibri"/>
          <w:sz w:val="28"/>
          <w:szCs w:val="32"/>
        </w:rPr>
      </w:pPr>
    </w:p>
    <w:p w14:paraId="6BD53B35" w14:textId="77777777" w:rsidR="009C756F" w:rsidRDefault="009C756F" w:rsidP="007A7DEB">
      <w:pPr>
        <w:spacing w:line="240" w:lineRule="auto"/>
        <w:rPr>
          <w:rFonts w:ascii="Calibri" w:eastAsia="Calibri" w:hAnsi="Calibri" w:cs="Calibri"/>
          <w:sz w:val="28"/>
          <w:szCs w:val="32"/>
        </w:rPr>
      </w:pPr>
    </w:p>
    <w:p w14:paraId="6E4D43AE" w14:textId="5A94E4F2" w:rsidR="009C756F" w:rsidRDefault="009C756F" w:rsidP="007A7DEB">
      <w:pPr>
        <w:spacing w:line="240" w:lineRule="auto"/>
        <w:rPr>
          <w:rFonts w:ascii="Calibri" w:eastAsia="Calibri" w:hAnsi="Calibri" w:cs="Calibri"/>
          <w:sz w:val="28"/>
          <w:szCs w:val="32"/>
        </w:rPr>
      </w:pPr>
    </w:p>
    <w:p w14:paraId="1D1FFF3E" w14:textId="6F8FB381" w:rsidR="00955A4C" w:rsidRDefault="00955A4C" w:rsidP="007A7DEB">
      <w:pPr>
        <w:spacing w:line="240" w:lineRule="auto"/>
        <w:rPr>
          <w:rFonts w:ascii="Calibri" w:eastAsia="Calibri" w:hAnsi="Calibri" w:cs="Calibri"/>
          <w:sz w:val="28"/>
          <w:szCs w:val="32"/>
        </w:rPr>
      </w:pPr>
    </w:p>
    <w:p w14:paraId="76E64EBA" w14:textId="7C6720F0" w:rsidR="00955A4C" w:rsidRDefault="00955A4C" w:rsidP="007A7DEB">
      <w:pPr>
        <w:spacing w:line="240" w:lineRule="auto"/>
        <w:rPr>
          <w:rFonts w:ascii="Calibri" w:eastAsia="Calibri" w:hAnsi="Calibri" w:cs="Calibri"/>
          <w:sz w:val="28"/>
          <w:szCs w:val="32"/>
        </w:rPr>
      </w:pPr>
    </w:p>
    <w:p w14:paraId="1B67A2A2" w14:textId="71D6D5AC" w:rsidR="00955A4C" w:rsidRDefault="00955A4C" w:rsidP="007A7DEB">
      <w:pPr>
        <w:spacing w:line="240" w:lineRule="auto"/>
        <w:rPr>
          <w:rFonts w:ascii="Calibri" w:eastAsia="Calibri" w:hAnsi="Calibri" w:cs="Calibri"/>
          <w:sz w:val="28"/>
          <w:szCs w:val="32"/>
        </w:rPr>
      </w:pPr>
    </w:p>
    <w:p w14:paraId="59D029DC" w14:textId="21E2B8DC" w:rsidR="00955A4C" w:rsidRDefault="00955A4C" w:rsidP="007A7DEB">
      <w:pPr>
        <w:spacing w:line="240" w:lineRule="auto"/>
        <w:rPr>
          <w:rFonts w:ascii="Calibri" w:eastAsia="Calibri" w:hAnsi="Calibri" w:cs="Calibri"/>
          <w:sz w:val="28"/>
          <w:szCs w:val="32"/>
        </w:rPr>
      </w:pPr>
    </w:p>
    <w:p w14:paraId="11DAA4E5" w14:textId="0BF497EC" w:rsidR="00955A4C" w:rsidRDefault="00955A4C" w:rsidP="007A7DEB">
      <w:pPr>
        <w:spacing w:line="240" w:lineRule="auto"/>
        <w:rPr>
          <w:rFonts w:ascii="Calibri" w:eastAsia="Calibri" w:hAnsi="Calibri" w:cs="Calibri"/>
          <w:sz w:val="28"/>
          <w:szCs w:val="32"/>
        </w:rPr>
      </w:pPr>
    </w:p>
    <w:p w14:paraId="4174EB16" w14:textId="3D6B873B" w:rsidR="00955A4C" w:rsidRDefault="00955A4C" w:rsidP="007A7DEB">
      <w:pPr>
        <w:spacing w:line="240" w:lineRule="auto"/>
        <w:rPr>
          <w:rFonts w:ascii="Calibri" w:eastAsia="Calibri" w:hAnsi="Calibri" w:cs="Calibri"/>
          <w:sz w:val="28"/>
          <w:szCs w:val="32"/>
        </w:rPr>
      </w:pPr>
    </w:p>
    <w:p w14:paraId="612FACE9" w14:textId="7D09559C" w:rsidR="00955A4C" w:rsidRDefault="00955A4C" w:rsidP="007A7DEB">
      <w:pPr>
        <w:spacing w:line="240" w:lineRule="auto"/>
        <w:rPr>
          <w:rFonts w:ascii="Calibri" w:eastAsia="Calibri" w:hAnsi="Calibri" w:cs="Calibri"/>
          <w:sz w:val="28"/>
          <w:szCs w:val="32"/>
        </w:rPr>
      </w:pPr>
    </w:p>
    <w:p w14:paraId="6A26423F" w14:textId="58C85F66" w:rsidR="00955A4C" w:rsidRDefault="00955A4C" w:rsidP="007A7DEB">
      <w:pPr>
        <w:spacing w:line="240" w:lineRule="auto"/>
        <w:rPr>
          <w:rFonts w:ascii="Calibri" w:eastAsia="Calibri" w:hAnsi="Calibri" w:cs="Calibri"/>
          <w:sz w:val="28"/>
          <w:szCs w:val="32"/>
        </w:rPr>
      </w:pPr>
    </w:p>
    <w:p w14:paraId="1A00B734" w14:textId="77777777" w:rsidR="00955A4C" w:rsidRDefault="00955A4C" w:rsidP="007A7DEB">
      <w:pPr>
        <w:spacing w:line="240" w:lineRule="auto"/>
        <w:rPr>
          <w:rFonts w:ascii="Calibri" w:eastAsia="Calibri" w:hAnsi="Calibri" w:cs="Calibri"/>
          <w:sz w:val="28"/>
          <w:szCs w:val="32"/>
        </w:rPr>
      </w:pPr>
    </w:p>
    <w:p w14:paraId="252A6BEA" w14:textId="77777777" w:rsidR="009C756F" w:rsidRDefault="009C756F" w:rsidP="007A7DEB">
      <w:pPr>
        <w:spacing w:line="240" w:lineRule="auto"/>
        <w:rPr>
          <w:rFonts w:ascii="Calibri" w:eastAsia="Calibri" w:hAnsi="Calibri" w:cs="Calibri"/>
          <w:sz w:val="28"/>
          <w:szCs w:val="32"/>
        </w:rPr>
      </w:pPr>
    </w:p>
    <w:p w14:paraId="677AB3AA" w14:textId="77777777" w:rsidR="00567892" w:rsidRDefault="00567892" w:rsidP="007A7DEB">
      <w:pPr>
        <w:spacing w:line="240" w:lineRule="auto"/>
        <w:rPr>
          <w:rFonts w:ascii="Calibri" w:eastAsia="Calibri" w:hAnsi="Calibri" w:cs="Calibri"/>
          <w:sz w:val="28"/>
          <w:szCs w:val="32"/>
        </w:rPr>
      </w:pPr>
    </w:p>
    <w:p w14:paraId="694B81C8" w14:textId="77777777" w:rsidR="009C756F" w:rsidRPr="007A7DEB" w:rsidRDefault="009C756F"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13554"/>
      </w:tblGrid>
      <w:tr w:rsidR="007A7DEB" w:rsidRPr="007A7DEB" w14:paraId="02E2F8D3" w14:textId="77777777" w:rsidTr="00C640B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ECD9F" w14:textId="31FC93A5" w:rsidR="007A7DEB" w:rsidRPr="007A7DEB" w:rsidRDefault="007A7DEB" w:rsidP="007A7DEB">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Registros</w:t>
            </w:r>
          </w:p>
        </w:tc>
      </w:tr>
      <w:tr w:rsidR="007A7DEB" w:rsidRPr="007A7DEB" w14:paraId="6A84D298" w14:textId="77777777" w:rsidTr="00C640BA">
        <w:trPr>
          <w:trHeight w:val="6394"/>
          <w:jc w:val="center"/>
        </w:trPr>
        <w:tc>
          <w:tcPr>
            <w:tcW w:w="5000" w:type="pct"/>
            <w:tcBorders>
              <w:top w:val="nil"/>
              <w:left w:val="single" w:sz="4" w:space="0" w:color="auto"/>
              <w:right w:val="single" w:sz="4" w:space="0" w:color="auto"/>
            </w:tcBorders>
            <w:shd w:val="clear" w:color="auto" w:fill="auto"/>
            <w:noWrap/>
            <w:vAlign w:val="center"/>
            <w:hideMark/>
          </w:tcPr>
          <w:p w14:paraId="587062A2" w14:textId="3F6DC2BF" w:rsidR="007A7DEB" w:rsidRPr="007A7DEB" w:rsidRDefault="008564B3" w:rsidP="007A7DEB">
            <w:pPr>
              <w:spacing w:after="0" w:line="240" w:lineRule="auto"/>
              <w:jc w:val="center"/>
              <w:rPr>
                <w:rFonts w:ascii="Calibri" w:eastAsia="Times New Roman" w:hAnsi="Calibri" w:cs="Times New Roman"/>
                <w:color w:val="000000"/>
                <w:sz w:val="20"/>
                <w:szCs w:val="20"/>
                <w:lang w:eastAsia="es-CL"/>
              </w:rPr>
            </w:pPr>
            <w:r w:rsidRPr="008564B3">
              <w:rPr>
                <w:rFonts w:ascii="Calibri" w:eastAsia="Times New Roman" w:hAnsi="Calibri" w:cs="Times New Roman"/>
                <w:noProof/>
                <w:color w:val="000000"/>
                <w:sz w:val="20"/>
                <w:szCs w:val="20"/>
                <w:lang w:eastAsia="es-CL"/>
              </w:rPr>
              <w:drawing>
                <wp:inline distT="0" distB="0" distL="0" distR="0" wp14:anchorId="70D4F2D9" wp14:editId="58C59BF8">
                  <wp:extent cx="4916521" cy="424125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7831" cy="4259642"/>
                          </a:xfrm>
                          <a:prstGeom prst="rect">
                            <a:avLst/>
                          </a:prstGeom>
                        </pic:spPr>
                      </pic:pic>
                    </a:graphicData>
                  </a:graphic>
                </wp:inline>
              </w:drawing>
            </w:r>
          </w:p>
        </w:tc>
      </w:tr>
      <w:tr w:rsidR="009939D8" w:rsidRPr="007A7DEB" w14:paraId="230B162D" w14:textId="77777777" w:rsidTr="009939D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21F3A44" w14:textId="07B07FB0" w:rsidR="009939D8" w:rsidRPr="007A7DEB" w:rsidRDefault="009939D8" w:rsidP="007A7DEB">
            <w:pPr>
              <w:spacing w:after="0" w:line="240" w:lineRule="auto"/>
              <w:rPr>
                <w:rFonts w:ascii="Calibri" w:eastAsia="Times New Roman" w:hAnsi="Calibri" w:cs="Times New Roman"/>
                <w:b/>
                <w:color w:val="000000"/>
                <w:sz w:val="18"/>
                <w:szCs w:val="18"/>
                <w:lang w:eastAsia="es-CL"/>
              </w:rPr>
            </w:pPr>
            <w:bookmarkStart w:id="40" w:name="_Toc353998121"/>
            <w:bookmarkStart w:id="41" w:name="_Toc353998194"/>
            <w:bookmarkStart w:id="42" w:name="_Toc382383548"/>
            <w:bookmarkStart w:id="43" w:name="_Toc382472370"/>
            <w:bookmarkStart w:id="44" w:name="_Toc390184280"/>
            <w:bookmarkStart w:id="45" w:name="_Toc390360011"/>
            <w:bookmarkStart w:id="46" w:name="_Toc390777032"/>
            <w:bookmarkStart w:id="47" w:name="_Toc447875243"/>
            <w:bookmarkStart w:id="48" w:name="_Toc448926733"/>
            <w:bookmarkStart w:id="49" w:name="_Toc448926922"/>
            <w:bookmarkStart w:id="50" w:name="_Toc448927010"/>
            <w:bookmarkStart w:id="51" w:name="_Toc448928073"/>
            <w:bookmarkStart w:id="52" w:name="_Toc448938172"/>
            <w:bookmarkStart w:id="53" w:name="_Toc449106218"/>
            <w:r>
              <w:rPr>
                <w:rFonts w:ascii="Calibri" w:eastAsia="Calibri" w:hAnsi="Calibri" w:cs="Calibri"/>
                <w:b/>
                <w:sz w:val="18"/>
                <w:szCs w:val="20"/>
              </w:rPr>
              <w:t>Tabla</w:t>
            </w:r>
            <w:r w:rsidRPr="007A7DEB">
              <w:rPr>
                <w:rFonts w:ascii="Calibri" w:eastAsia="Calibri" w:hAnsi="Calibri" w:cs="Calibri"/>
                <w:b/>
                <w:sz w:val="18"/>
                <w:szCs w:val="20"/>
              </w:rPr>
              <w:t xml:space="preserve">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Pr="007A7DEB">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bookmarkEnd w:id="40"/>
            <w:bookmarkEnd w:id="41"/>
            <w:bookmarkEnd w:id="42"/>
            <w:bookmarkEnd w:id="43"/>
            <w:bookmarkEnd w:id="44"/>
            <w:bookmarkEnd w:id="45"/>
            <w:bookmarkEnd w:id="46"/>
            <w:bookmarkEnd w:id="47"/>
            <w:bookmarkEnd w:id="48"/>
            <w:bookmarkEnd w:id="49"/>
            <w:bookmarkEnd w:id="50"/>
            <w:bookmarkEnd w:id="51"/>
            <w:bookmarkEnd w:id="52"/>
            <w:bookmarkEnd w:id="53"/>
          </w:p>
        </w:tc>
      </w:tr>
      <w:tr w:rsidR="007A7DEB" w:rsidRPr="007A7DEB" w14:paraId="47B35E95" w14:textId="77777777" w:rsidTr="00C640BA">
        <w:trPr>
          <w:trHeight w:val="33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F241E84" w14:textId="74DCED9F" w:rsidR="007A7DEB" w:rsidRPr="007A7DEB" w:rsidRDefault="007A7DEB" w:rsidP="00BF33C7">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9939D8">
              <w:rPr>
                <w:rFonts w:ascii="Calibri" w:eastAsia="Times New Roman" w:hAnsi="Calibri" w:cs="Times New Roman"/>
                <w:color w:val="000000"/>
                <w:sz w:val="18"/>
                <w:szCs w:val="18"/>
                <w:lang w:eastAsia="es-CL"/>
              </w:rPr>
              <w:t xml:space="preserve">Ficha de evaluación de niveles de presión sonora corregido (NPC) del día 7 de enero de 2020, en período diurno y nocturno para cada receptor. En ella se indica como observación que los valores de NPC obtenidos como “Medición Nula” fueron considerados como el nivel de presión promedio, debido a que </w:t>
            </w:r>
            <w:r w:rsidR="00955A4C">
              <w:rPr>
                <w:rFonts w:ascii="Calibri" w:eastAsia="Times New Roman" w:hAnsi="Calibri" w:cs="Times New Roman"/>
                <w:color w:val="000000"/>
                <w:sz w:val="18"/>
                <w:szCs w:val="18"/>
                <w:lang w:eastAsia="es-CL"/>
              </w:rPr>
              <w:t>el promedio de las mediciones en cada punto se encontraría</w:t>
            </w:r>
            <w:r w:rsidR="009939D8">
              <w:rPr>
                <w:rFonts w:ascii="Calibri" w:eastAsia="Times New Roman" w:hAnsi="Calibri" w:cs="Times New Roman"/>
                <w:color w:val="000000"/>
                <w:sz w:val="18"/>
                <w:szCs w:val="18"/>
                <w:lang w:eastAsia="es-CL"/>
              </w:rPr>
              <w:t xml:space="preserve"> bajo los límites permisibles establecidos en el D.S. N°38/2011, acorde a lo señalado en el artículo N°19, letra f) de dicha norma de emisión.</w:t>
            </w:r>
          </w:p>
        </w:tc>
      </w:tr>
      <w:tr w:rsidR="007A7DEB" w:rsidRPr="007A7DEB" w14:paraId="09388A66" w14:textId="77777777" w:rsidTr="00C640BA">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7404F8C" w14:textId="77777777" w:rsidR="007A7DEB" w:rsidRPr="007A7DEB" w:rsidRDefault="007A7DEB" w:rsidP="007A7DEB">
            <w:pPr>
              <w:spacing w:after="0" w:line="240" w:lineRule="auto"/>
              <w:rPr>
                <w:rFonts w:ascii="Calibri" w:eastAsia="Times New Roman" w:hAnsi="Calibri" w:cs="Times New Roman"/>
                <w:color w:val="000000"/>
                <w:lang w:eastAsia="es-CL"/>
              </w:rPr>
            </w:pPr>
          </w:p>
        </w:tc>
      </w:tr>
    </w:tbl>
    <w:p w14:paraId="59222B0B" w14:textId="77777777" w:rsidR="007A7DEB" w:rsidRDefault="007A7DEB" w:rsidP="007A7DEB">
      <w:pPr>
        <w:spacing w:line="240" w:lineRule="auto"/>
        <w:rPr>
          <w:rFonts w:ascii="Calibri" w:eastAsia="Calibri" w:hAnsi="Calibri" w:cs="Calibri"/>
          <w:sz w:val="28"/>
          <w:szCs w:val="32"/>
        </w:rPr>
      </w:pPr>
    </w:p>
    <w:p w14:paraId="0EDA237C" w14:textId="77777777" w:rsidR="00BF33C7" w:rsidRDefault="00BF33C7" w:rsidP="007A7DEB">
      <w:pPr>
        <w:spacing w:line="240" w:lineRule="auto"/>
        <w:rPr>
          <w:rFonts w:ascii="Calibri" w:eastAsia="Calibri" w:hAnsi="Calibri" w:cs="Calibri"/>
          <w:sz w:val="28"/>
          <w:szCs w:val="32"/>
        </w:rPr>
      </w:pPr>
    </w:p>
    <w:p w14:paraId="61900165" w14:textId="77777777" w:rsidR="00340394" w:rsidRDefault="00340394" w:rsidP="007A7DEB">
      <w:pPr>
        <w:spacing w:line="240" w:lineRule="auto"/>
        <w:rPr>
          <w:rFonts w:ascii="Calibri" w:eastAsia="Calibri" w:hAnsi="Calibri" w:cs="Calibri"/>
          <w:sz w:val="28"/>
          <w:szCs w:val="32"/>
        </w:rPr>
      </w:pPr>
    </w:p>
    <w:p w14:paraId="07E04B54" w14:textId="77777777" w:rsidR="00AF6EEC" w:rsidRDefault="00AF6EEC" w:rsidP="00BF33C7">
      <w:pPr>
        <w:pStyle w:val="IFA1"/>
        <w:sectPr w:rsidR="00AF6EEC" w:rsidSect="005564EF">
          <w:type w:val="nextColumn"/>
          <w:pgSz w:w="15840" w:h="12240" w:orient="landscape" w:code="1"/>
          <w:pgMar w:top="1138" w:right="1138" w:bottom="1138" w:left="1138" w:header="709" w:footer="709" w:gutter="0"/>
          <w:cols w:space="708"/>
          <w:docGrid w:linePitch="360"/>
        </w:sectPr>
      </w:pPr>
      <w:bookmarkStart w:id="54" w:name="_Toc352840404"/>
      <w:bookmarkStart w:id="55" w:name="_Toc352841464"/>
      <w:bookmarkStart w:id="56" w:name="_Toc447875253"/>
    </w:p>
    <w:p w14:paraId="44D82606" w14:textId="0BF9C3FC" w:rsidR="007A7DEB" w:rsidRPr="00BF33C7" w:rsidRDefault="007A7DEB" w:rsidP="00BF33C7">
      <w:pPr>
        <w:pStyle w:val="IFA1"/>
      </w:pPr>
      <w:bookmarkStart w:id="57" w:name="_Toc41575536"/>
      <w:r w:rsidRPr="00BF33C7">
        <w:lastRenderedPageBreak/>
        <w:t>CONCLUSIONES</w:t>
      </w:r>
      <w:bookmarkEnd w:id="54"/>
      <w:bookmarkEnd w:id="55"/>
      <w:bookmarkEnd w:id="56"/>
      <w:bookmarkEnd w:id="57"/>
    </w:p>
    <w:p w14:paraId="33378B53"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1D20DBBD" w14:textId="77777777" w:rsidR="007A7DEB" w:rsidRPr="007A7DEB" w:rsidRDefault="007A7DEB" w:rsidP="007A7DEB">
      <w:pPr>
        <w:spacing w:after="0" w:line="240" w:lineRule="auto"/>
        <w:jc w:val="both"/>
        <w:rPr>
          <w:rFonts w:ascii="Calibri" w:eastAsia="Calibri" w:hAnsi="Calibri" w:cs="Calibri"/>
        </w:rPr>
      </w:pPr>
    </w:p>
    <w:p w14:paraId="2847A7A2" w14:textId="10F6957B" w:rsidR="007A7DEB" w:rsidRPr="00AF6EEC" w:rsidRDefault="007A7DEB" w:rsidP="00AF6EEC">
      <w:pPr>
        <w:spacing w:after="0" w:line="240" w:lineRule="auto"/>
        <w:jc w:val="both"/>
        <w:rPr>
          <w:rFonts w:ascii="Calibri" w:eastAsia="Calibri" w:hAnsi="Calibri" w:cs="Calibri"/>
          <w:sz w:val="20"/>
          <w:szCs w:val="20"/>
        </w:rPr>
      </w:pPr>
      <w:r w:rsidRPr="00AF6EEC">
        <w:rPr>
          <w:rFonts w:ascii="Calibri" w:eastAsia="Calibri" w:hAnsi="Calibri" w:cs="Calibri"/>
          <w:sz w:val="20"/>
          <w:szCs w:val="20"/>
        </w:rPr>
        <w:t>Los resultados de la actividad de fiscalización</w:t>
      </w:r>
      <w:r w:rsidR="009939D8" w:rsidRPr="00AF6EEC">
        <w:rPr>
          <w:rFonts w:ascii="Calibri" w:eastAsia="Calibri" w:hAnsi="Calibri" w:cs="Calibri"/>
          <w:sz w:val="20"/>
          <w:szCs w:val="20"/>
        </w:rPr>
        <w:t xml:space="preserve"> realizadas al aserradero Forestal Forvir</w:t>
      </w:r>
      <w:r w:rsidRPr="00AF6EEC">
        <w:rPr>
          <w:rFonts w:ascii="Calibri" w:eastAsia="Calibri" w:hAnsi="Calibri" w:cs="Calibri"/>
          <w:sz w:val="20"/>
          <w:szCs w:val="20"/>
        </w:rPr>
        <w:t xml:space="preserve">, asociados </w:t>
      </w:r>
      <w:r w:rsidR="009939D8" w:rsidRPr="00AF6EEC">
        <w:rPr>
          <w:rFonts w:ascii="Calibri" w:eastAsia="Calibri" w:hAnsi="Calibri" w:cs="Calibri"/>
          <w:sz w:val="20"/>
          <w:szCs w:val="20"/>
        </w:rPr>
        <w:t>al</w:t>
      </w:r>
      <w:r w:rsidRPr="00AF6EEC">
        <w:rPr>
          <w:rFonts w:ascii="Calibri" w:eastAsia="Calibri" w:hAnsi="Calibri" w:cs="Calibri"/>
          <w:sz w:val="20"/>
          <w:szCs w:val="20"/>
        </w:rPr>
        <w:t xml:space="preserve"> Instrumento de </w:t>
      </w:r>
      <w:r w:rsidR="00DE1455" w:rsidRPr="00AF6EEC">
        <w:rPr>
          <w:rFonts w:ascii="Calibri" w:eastAsia="Calibri" w:hAnsi="Calibri" w:cs="Calibri"/>
          <w:sz w:val="20"/>
          <w:szCs w:val="20"/>
        </w:rPr>
        <w:t>Carácter</w:t>
      </w:r>
      <w:r w:rsidRPr="00AF6EEC">
        <w:rPr>
          <w:rFonts w:ascii="Calibri" w:eastAsia="Calibri" w:hAnsi="Calibri" w:cs="Calibri"/>
          <w:sz w:val="20"/>
          <w:szCs w:val="20"/>
        </w:rPr>
        <w:t xml:space="preserve"> Ambiental indicado en el punto 3, permitieron concluir que se verifica la conformidad de las materias relevantes objeto de la fiscalización</w:t>
      </w:r>
      <w:r w:rsidR="009939D8" w:rsidRPr="00AF6EEC">
        <w:rPr>
          <w:rFonts w:ascii="Calibri" w:eastAsia="Calibri" w:hAnsi="Calibri" w:cs="Calibri"/>
          <w:sz w:val="20"/>
          <w:szCs w:val="20"/>
        </w:rPr>
        <w:t xml:space="preserve">, constatándose que la actividad no supera el límite normativo para zona rural del D.S. N°38/2011. 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 </w:t>
      </w:r>
    </w:p>
    <w:p w14:paraId="25456163" w14:textId="77777777" w:rsidR="00AF6EEC" w:rsidRDefault="00AF6EEC" w:rsidP="00AF6EEC"/>
    <w:p w14:paraId="67005DE8" w14:textId="77777777" w:rsidR="00AF6EEC" w:rsidRDefault="00AF6EEC" w:rsidP="00AF6EEC"/>
    <w:p w14:paraId="60FCF6FF" w14:textId="77777777" w:rsidR="007A7DEB" w:rsidRPr="00BF33C7" w:rsidRDefault="007A7DEB" w:rsidP="00BF33C7">
      <w:pPr>
        <w:pStyle w:val="IFA1"/>
      </w:pPr>
      <w:bookmarkStart w:id="58" w:name="_Toc352840405"/>
      <w:bookmarkStart w:id="59" w:name="_Toc352841465"/>
      <w:bookmarkStart w:id="60" w:name="_Toc447875255"/>
      <w:bookmarkStart w:id="61" w:name="_Toc41575537"/>
      <w:r w:rsidRPr="00BF33C7">
        <w:t>ANEXOS</w:t>
      </w:r>
      <w:bookmarkEnd w:id="58"/>
      <w:bookmarkEnd w:id="59"/>
      <w:bookmarkEnd w:id="60"/>
      <w:bookmarkEnd w:id="61"/>
    </w:p>
    <w:p w14:paraId="639C8960"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6"/>
        <w:gridCol w:w="7888"/>
      </w:tblGrid>
      <w:tr w:rsidR="007A7DEB" w:rsidRPr="007A7DEB" w14:paraId="0EA6873C" w14:textId="77777777" w:rsidTr="00C640BA">
        <w:trPr>
          <w:trHeight w:val="286"/>
          <w:jc w:val="center"/>
        </w:trPr>
        <w:tc>
          <w:tcPr>
            <w:tcW w:w="1038" w:type="pct"/>
            <w:shd w:val="clear" w:color="auto" w:fill="D9D9D9"/>
          </w:tcPr>
          <w:p w14:paraId="651D2CC6"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2B4B9BD8"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6FF447F0" w14:textId="77777777" w:rsidTr="00C640BA">
        <w:trPr>
          <w:trHeight w:val="286"/>
          <w:jc w:val="center"/>
        </w:trPr>
        <w:tc>
          <w:tcPr>
            <w:tcW w:w="1038" w:type="pct"/>
            <w:vAlign w:val="center"/>
          </w:tcPr>
          <w:p w14:paraId="259ED381"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5924B302" w14:textId="0F090395" w:rsidR="007A7DEB" w:rsidRPr="007A7DEB" w:rsidRDefault="00955A4C" w:rsidP="007A7DEB">
            <w:pPr>
              <w:jc w:val="both"/>
              <w:rPr>
                <w:rFonts w:cs="Calibri"/>
                <w:lang w:val="es-CL" w:eastAsia="en-US"/>
              </w:rPr>
            </w:pPr>
            <w:r>
              <w:rPr>
                <w:rFonts w:cs="Calibri"/>
                <w:lang w:val="es-CL" w:eastAsia="en-US"/>
              </w:rPr>
              <w:t xml:space="preserve">Res. Ex. N°81/2019 SMA Requerimiento de información </w:t>
            </w:r>
          </w:p>
        </w:tc>
      </w:tr>
      <w:tr w:rsidR="007A7DEB" w:rsidRPr="007A7DEB" w14:paraId="2D026E8C" w14:textId="77777777" w:rsidTr="00C640BA">
        <w:trPr>
          <w:trHeight w:val="264"/>
          <w:jc w:val="center"/>
        </w:trPr>
        <w:tc>
          <w:tcPr>
            <w:tcW w:w="1038" w:type="pct"/>
            <w:vAlign w:val="center"/>
          </w:tcPr>
          <w:p w14:paraId="0978B7D4" w14:textId="68C097C7" w:rsidR="007A7DEB" w:rsidRPr="007A7DEB" w:rsidRDefault="009939D8" w:rsidP="007A7DEB">
            <w:pPr>
              <w:jc w:val="center"/>
              <w:rPr>
                <w:rFonts w:cs="Calibri"/>
                <w:lang w:val="es-CL" w:eastAsia="en-US"/>
              </w:rPr>
            </w:pPr>
            <w:r>
              <w:rPr>
                <w:rFonts w:cs="Calibri"/>
                <w:lang w:val="es-CL" w:eastAsia="en-US"/>
              </w:rPr>
              <w:t>2</w:t>
            </w:r>
          </w:p>
        </w:tc>
        <w:tc>
          <w:tcPr>
            <w:tcW w:w="3962" w:type="pct"/>
            <w:vAlign w:val="center"/>
          </w:tcPr>
          <w:p w14:paraId="7730FA62" w14:textId="1F31BCFE" w:rsidR="007A7DEB" w:rsidRPr="007A7DEB" w:rsidRDefault="00955A4C" w:rsidP="007A7DEB">
            <w:pPr>
              <w:jc w:val="both"/>
              <w:rPr>
                <w:rFonts w:cs="Calibri"/>
                <w:lang w:val="es-CL" w:eastAsia="en-US"/>
              </w:rPr>
            </w:pPr>
            <w:r>
              <w:rPr>
                <w:rFonts w:cs="Calibri"/>
                <w:lang w:val="es-CL" w:eastAsia="en-US"/>
              </w:rPr>
              <w:t>Carta respuesta requerimiento</w:t>
            </w:r>
          </w:p>
        </w:tc>
      </w:tr>
      <w:tr w:rsidR="007A7DEB" w:rsidRPr="007A7DEB" w14:paraId="5E5D044B" w14:textId="77777777" w:rsidTr="00C640BA">
        <w:trPr>
          <w:trHeight w:val="286"/>
          <w:jc w:val="center"/>
        </w:trPr>
        <w:tc>
          <w:tcPr>
            <w:tcW w:w="1038" w:type="pct"/>
            <w:vAlign w:val="center"/>
          </w:tcPr>
          <w:p w14:paraId="5157CEE5" w14:textId="3F8B9B83" w:rsidR="007A7DEB" w:rsidRPr="007A7DEB" w:rsidRDefault="009939D8" w:rsidP="007A7DEB">
            <w:pPr>
              <w:jc w:val="center"/>
              <w:rPr>
                <w:rFonts w:cs="Calibri"/>
                <w:lang w:val="es-CL" w:eastAsia="en-US"/>
              </w:rPr>
            </w:pPr>
            <w:r>
              <w:rPr>
                <w:rFonts w:cs="Calibri"/>
                <w:lang w:val="es-CL" w:eastAsia="en-US"/>
              </w:rPr>
              <w:t>3</w:t>
            </w:r>
          </w:p>
        </w:tc>
        <w:tc>
          <w:tcPr>
            <w:tcW w:w="3962" w:type="pct"/>
            <w:vAlign w:val="center"/>
          </w:tcPr>
          <w:p w14:paraId="30A8FF75" w14:textId="5B53E041" w:rsidR="007A7DEB" w:rsidRPr="007A7DEB" w:rsidRDefault="00955A4C" w:rsidP="007A7DEB">
            <w:pPr>
              <w:jc w:val="both"/>
              <w:rPr>
                <w:rFonts w:cs="Calibri"/>
                <w:lang w:val="es-CL" w:eastAsia="en-US"/>
              </w:rPr>
            </w:pPr>
            <w:r>
              <w:rPr>
                <w:rFonts w:cs="Calibri"/>
                <w:lang w:val="es-CL" w:eastAsia="en-US"/>
              </w:rPr>
              <w:t>Informe acústico</w:t>
            </w:r>
            <w:r w:rsidR="000F6FFA">
              <w:rPr>
                <w:rFonts w:cs="Calibri"/>
                <w:lang w:val="es-CL" w:eastAsia="en-US"/>
              </w:rPr>
              <w:t xml:space="preserve"> elaborado por </w:t>
            </w:r>
            <w:r w:rsidR="000F6FFA" w:rsidRPr="00955A4C">
              <w:t>la ETFA FISAM Fiscalizadores Ambientales SpA</w:t>
            </w:r>
          </w:p>
        </w:tc>
      </w:tr>
      <w:tr w:rsidR="009374EA" w:rsidRPr="007A7DEB" w14:paraId="1A9A1812" w14:textId="77777777" w:rsidTr="00C640BA">
        <w:trPr>
          <w:trHeight w:val="286"/>
          <w:jc w:val="center"/>
        </w:trPr>
        <w:tc>
          <w:tcPr>
            <w:tcW w:w="1038" w:type="pct"/>
            <w:vAlign w:val="center"/>
          </w:tcPr>
          <w:p w14:paraId="5B28A6D7" w14:textId="249A3372" w:rsidR="009374EA" w:rsidRDefault="009374EA" w:rsidP="007A7DEB">
            <w:pPr>
              <w:jc w:val="center"/>
              <w:rPr>
                <w:rFonts w:cs="Calibri"/>
              </w:rPr>
            </w:pPr>
            <w:r>
              <w:rPr>
                <w:rFonts w:cs="Calibri"/>
              </w:rPr>
              <w:t>4</w:t>
            </w:r>
          </w:p>
        </w:tc>
        <w:tc>
          <w:tcPr>
            <w:tcW w:w="3962" w:type="pct"/>
            <w:vAlign w:val="center"/>
          </w:tcPr>
          <w:p w14:paraId="4195603F" w14:textId="247C8372" w:rsidR="009374EA" w:rsidRDefault="009374EA" w:rsidP="007A7DEB">
            <w:pPr>
              <w:jc w:val="both"/>
              <w:rPr>
                <w:rFonts w:cs="Calibri"/>
              </w:rPr>
            </w:pPr>
            <w:r>
              <w:rPr>
                <w:rFonts w:cs="Calibri"/>
              </w:rPr>
              <w:t>Solicitud ampliación de plazo</w:t>
            </w:r>
          </w:p>
        </w:tc>
      </w:tr>
      <w:tr w:rsidR="009374EA" w:rsidRPr="007A7DEB" w14:paraId="3B0B6DF3" w14:textId="77777777" w:rsidTr="00C640BA">
        <w:trPr>
          <w:trHeight w:val="286"/>
          <w:jc w:val="center"/>
        </w:trPr>
        <w:tc>
          <w:tcPr>
            <w:tcW w:w="1038" w:type="pct"/>
            <w:vAlign w:val="center"/>
          </w:tcPr>
          <w:p w14:paraId="11308BAC" w14:textId="4085E2D0" w:rsidR="009374EA" w:rsidRDefault="009374EA" w:rsidP="007A7DEB">
            <w:pPr>
              <w:jc w:val="center"/>
              <w:rPr>
                <w:rFonts w:cs="Calibri"/>
              </w:rPr>
            </w:pPr>
            <w:r>
              <w:rPr>
                <w:rFonts w:cs="Calibri"/>
              </w:rPr>
              <w:t>5</w:t>
            </w:r>
          </w:p>
        </w:tc>
        <w:tc>
          <w:tcPr>
            <w:tcW w:w="3962" w:type="pct"/>
            <w:vAlign w:val="center"/>
          </w:tcPr>
          <w:p w14:paraId="0E6B0780" w14:textId="4634BF88" w:rsidR="009374EA" w:rsidRDefault="009374EA" w:rsidP="007A7DEB">
            <w:pPr>
              <w:jc w:val="both"/>
              <w:rPr>
                <w:rFonts w:cs="Calibri"/>
              </w:rPr>
            </w:pPr>
            <w:r>
              <w:rPr>
                <w:rFonts w:cs="Calibri"/>
              </w:rPr>
              <w:t>Res. Ex. N°85/2019 Concede ampliación de plazo</w:t>
            </w:r>
          </w:p>
        </w:tc>
      </w:tr>
    </w:tbl>
    <w:p w14:paraId="51A04C60" w14:textId="77777777" w:rsidR="007A7DEB" w:rsidRPr="007A7DEB" w:rsidRDefault="007A7DEB" w:rsidP="007A7DEB">
      <w:pPr>
        <w:spacing w:line="240" w:lineRule="auto"/>
        <w:jc w:val="center"/>
        <w:rPr>
          <w:rFonts w:ascii="Calibri" w:eastAsia="Calibri" w:hAnsi="Calibri" w:cs="Calibri"/>
          <w:sz w:val="28"/>
          <w:szCs w:val="32"/>
        </w:rPr>
      </w:pPr>
    </w:p>
    <w:p w14:paraId="0D9EDEC9" w14:textId="77777777" w:rsidR="00791465" w:rsidRPr="00B75D9D" w:rsidRDefault="00791465" w:rsidP="00AA081B">
      <w:pPr>
        <w:jc w:val="center"/>
        <w:rPr>
          <w:rFonts w:ascii="Calibri" w:eastAsia="Calibri" w:hAnsi="Calibri" w:cs="Calibri"/>
          <w:sz w:val="28"/>
          <w:szCs w:val="32"/>
        </w:rPr>
      </w:pPr>
    </w:p>
    <w:sectPr w:rsidR="00791465" w:rsidRPr="00B75D9D" w:rsidSect="00AF6EEC">
      <w:footerReference w:type="default" r:id="rId14"/>
      <w:pgSz w:w="12240" w:h="15840" w:code="1"/>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CC062" w14:textId="77777777" w:rsidR="00CA15A7" w:rsidRDefault="00CA15A7" w:rsidP="00E56524">
      <w:pPr>
        <w:spacing w:after="0" w:line="240" w:lineRule="auto"/>
      </w:pPr>
      <w:r>
        <w:separator/>
      </w:r>
    </w:p>
  </w:endnote>
  <w:endnote w:type="continuationSeparator" w:id="0">
    <w:p w14:paraId="7A223245" w14:textId="77777777" w:rsidR="00CA15A7" w:rsidRDefault="00CA15A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0E92EB3" w14:textId="77777777" w:rsidR="008E44AF" w:rsidRDefault="008E44AF">
        <w:pPr>
          <w:pStyle w:val="Piedepgina"/>
          <w:jc w:val="right"/>
        </w:pPr>
        <w:r>
          <w:fldChar w:fldCharType="begin"/>
        </w:r>
        <w:r>
          <w:instrText>PAGE   \* MERGEFORMAT</w:instrText>
        </w:r>
        <w:r>
          <w:fldChar w:fldCharType="separate"/>
        </w:r>
        <w:r w:rsidRPr="00EB747D">
          <w:rPr>
            <w:noProof/>
            <w:lang w:val="es-ES"/>
          </w:rPr>
          <w:t>12</w:t>
        </w:r>
        <w:r>
          <w:fldChar w:fldCharType="end"/>
        </w:r>
      </w:p>
    </w:sdtContent>
  </w:sdt>
  <w:p w14:paraId="5CB13768" w14:textId="77777777" w:rsidR="008E44AF" w:rsidRPr="00E56524" w:rsidRDefault="008E44A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5A77B55" w14:textId="2E088109" w:rsidR="008E44AF" w:rsidRPr="001157B7" w:rsidRDefault="001157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1157B7">
      <w:rPr>
        <w:rFonts w:ascii="Calibri" w:eastAsia="Calibri" w:hAnsi="Calibri" w:cs="Times New Roman"/>
        <w:color w:val="000000"/>
        <w:sz w:val="16"/>
        <w:szCs w:val="16"/>
      </w:rPr>
      <w:t>Aníbal Pinto 142, ofici</w:t>
    </w:r>
    <w:r>
      <w:rPr>
        <w:rFonts w:ascii="Calibri" w:eastAsia="Calibri" w:hAnsi="Calibri" w:cs="Times New Roman"/>
        <w:color w:val="000000"/>
        <w:sz w:val="16"/>
        <w:szCs w:val="16"/>
      </w:rPr>
      <w:t>na 604. Puerto Montt</w:t>
    </w:r>
    <w:r w:rsidR="008E44AF" w:rsidRPr="001157B7">
      <w:rPr>
        <w:rFonts w:ascii="Calibri" w:eastAsia="Calibri" w:hAnsi="Calibri" w:cs="Times New Roman"/>
        <w:color w:val="000000"/>
        <w:sz w:val="16"/>
        <w:szCs w:val="16"/>
      </w:rPr>
      <w:t xml:space="preserve"> / </w:t>
    </w:r>
    <w:hyperlink r:id="rId1" w:history="1">
      <w:r w:rsidR="008E44AF" w:rsidRPr="001157B7">
        <w:rPr>
          <w:rFonts w:ascii="Calibri" w:eastAsia="Calibri" w:hAnsi="Calibri" w:cs="Times New Roman"/>
          <w:color w:val="0000FF"/>
          <w:sz w:val="16"/>
          <w:szCs w:val="16"/>
          <w:u w:val="single"/>
        </w:rPr>
        <w:t>www.sma.gob.cl</w:t>
      </w:r>
    </w:hyperlink>
  </w:p>
  <w:p w14:paraId="55332A98" w14:textId="77777777" w:rsidR="008E44AF" w:rsidRPr="001157B7" w:rsidRDefault="008E44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3CEF" w14:textId="6F9810E8" w:rsidR="001157B7" w:rsidRDefault="001157B7" w:rsidP="001157B7">
    <w:pPr>
      <w:pStyle w:val="Piedepgina"/>
      <w:jc w:val="center"/>
    </w:pPr>
    <w:r>
      <w:t>Superintendencia del Medio Ambiente</w:t>
    </w:r>
  </w:p>
  <w:p w14:paraId="37CD82A7" w14:textId="6981E0C6" w:rsidR="001157B7" w:rsidRDefault="001157B7" w:rsidP="001157B7">
    <w:pPr>
      <w:pStyle w:val="Piedepgina"/>
      <w:jc w:val="center"/>
    </w:pPr>
    <w:r>
      <w:t>Aníbal pinto 142, Oficina 604. Puerto Montt./www.sma.gob.cl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424565EC" w14:textId="77777777" w:rsidR="008E44AF" w:rsidRDefault="008E44AF">
        <w:pPr>
          <w:pStyle w:val="Piedepgina"/>
          <w:jc w:val="right"/>
        </w:pPr>
        <w:r>
          <w:fldChar w:fldCharType="begin"/>
        </w:r>
        <w:r>
          <w:instrText>PAGE   \* MERGEFORMAT</w:instrText>
        </w:r>
        <w:r>
          <w:fldChar w:fldCharType="separate"/>
        </w:r>
        <w:r w:rsidRPr="00EB747D">
          <w:rPr>
            <w:noProof/>
            <w:lang w:val="es-ES"/>
          </w:rPr>
          <w:t>13</w:t>
        </w:r>
        <w:r>
          <w:fldChar w:fldCharType="end"/>
        </w:r>
      </w:p>
    </w:sdtContent>
  </w:sdt>
  <w:p w14:paraId="7B63EECA" w14:textId="77777777" w:rsidR="008E44AF" w:rsidRPr="00E56524" w:rsidRDefault="008E44A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CCB657" w14:textId="473BA69D" w:rsidR="008E44AF" w:rsidRPr="001157B7" w:rsidRDefault="001157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1157B7">
      <w:rPr>
        <w:rFonts w:ascii="Calibri" w:eastAsia="Calibri" w:hAnsi="Calibri" w:cs="Times New Roman"/>
        <w:color w:val="000000"/>
        <w:sz w:val="16"/>
        <w:szCs w:val="16"/>
      </w:rPr>
      <w:t>Aníbal Pinto 142, ofic</w:t>
    </w:r>
    <w:r>
      <w:rPr>
        <w:rFonts w:ascii="Calibri" w:eastAsia="Calibri" w:hAnsi="Calibri" w:cs="Times New Roman"/>
        <w:color w:val="000000"/>
        <w:sz w:val="16"/>
        <w:szCs w:val="16"/>
      </w:rPr>
      <w:t>ina 604. Puerto Montt</w:t>
    </w:r>
    <w:r w:rsidR="008E44AF" w:rsidRPr="001157B7">
      <w:rPr>
        <w:rFonts w:ascii="Calibri" w:eastAsia="Calibri" w:hAnsi="Calibri" w:cs="Times New Roman"/>
        <w:color w:val="000000"/>
        <w:sz w:val="16"/>
        <w:szCs w:val="16"/>
      </w:rPr>
      <w:t xml:space="preserve"> / </w:t>
    </w:r>
    <w:hyperlink r:id="rId1" w:history="1">
      <w:r w:rsidR="008E44AF" w:rsidRPr="001157B7">
        <w:rPr>
          <w:rFonts w:ascii="Calibri" w:eastAsia="Calibri" w:hAnsi="Calibri" w:cs="Times New Roman"/>
          <w:color w:val="0000FF"/>
          <w:sz w:val="16"/>
          <w:szCs w:val="16"/>
          <w:u w:val="single"/>
        </w:rPr>
        <w:t>www.sma.gob.cl</w:t>
      </w:r>
    </w:hyperlink>
  </w:p>
  <w:p w14:paraId="1F7C044B" w14:textId="77777777" w:rsidR="008E44AF" w:rsidRPr="001157B7" w:rsidRDefault="008E44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AEA1A" w14:textId="77777777" w:rsidR="00CA15A7" w:rsidRDefault="00CA15A7" w:rsidP="00E56524">
      <w:pPr>
        <w:spacing w:after="0" w:line="240" w:lineRule="auto"/>
      </w:pPr>
      <w:r>
        <w:separator/>
      </w:r>
    </w:p>
  </w:footnote>
  <w:footnote w:type="continuationSeparator" w:id="0">
    <w:p w14:paraId="61205250" w14:textId="77777777" w:rsidR="00CA15A7" w:rsidRDefault="00CA15A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CD0249"/>
    <w:multiLevelType w:val="hybridMultilevel"/>
    <w:tmpl w:val="FDA67E62"/>
    <w:lvl w:ilvl="0" w:tplc="02361160">
      <w:start w:val="1"/>
      <w:numFmt w:val="lowerLetter"/>
      <w:lvlText w:val="%1."/>
      <w:lvlJc w:val="left"/>
      <w:pPr>
        <w:ind w:left="819" w:hanging="360"/>
      </w:pPr>
      <w:rPr>
        <w:rFonts w:hint="default"/>
      </w:rPr>
    </w:lvl>
    <w:lvl w:ilvl="1" w:tplc="340A0019" w:tentative="1">
      <w:start w:val="1"/>
      <w:numFmt w:val="lowerLetter"/>
      <w:lvlText w:val="%2."/>
      <w:lvlJc w:val="left"/>
      <w:pPr>
        <w:ind w:left="1539" w:hanging="360"/>
      </w:pPr>
    </w:lvl>
    <w:lvl w:ilvl="2" w:tplc="340A001B" w:tentative="1">
      <w:start w:val="1"/>
      <w:numFmt w:val="lowerRoman"/>
      <w:lvlText w:val="%3."/>
      <w:lvlJc w:val="right"/>
      <w:pPr>
        <w:ind w:left="2259" w:hanging="180"/>
      </w:pPr>
    </w:lvl>
    <w:lvl w:ilvl="3" w:tplc="340A000F" w:tentative="1">
      <w:start w:val="1"/>
      <w:numFmt w:val="decimal"/>
      <w:lvlText w:val="%4."/>
      <w:lvlJc w:val="left"/>
      <w:pPr>
        <w:ind w:left="2979" w:hanging="360"/>
      </w:pPr>
    </w:lvl>
    <w:lvl w:ilvl="4" w:tplc="340A0019" w:tentative="1">
      <w:start w:val="1"/>
      <w:numFmt w:val="lowerLetter"/>
      <w:lvlText w:val="%5."/>
      <w:lvlJc w:val="left"/>
      <w:pPr>
        <w:ind w:left="3699" w:hanging="360"/>
      </w:pPr>
    </w:lvl>
    <w:lvl w:ilvl="5" w:tplc="340A001B" w:tentative="1">
      <w:start w:val="1"/>
      <w:numFmt w:val="lowerRoman"/>
      <w:lvlText w:val="%6."/>
      <w:lvlJc w:val="right"/>
      <w:pPr>
        <w:ind w:left="4419" w:hanging="180"/>
      </w:pPr>
    </w:lvl>
    <w:lvl w:ilvl="6" w:tplc="340A000F" w:tentative="1">
      <w:start w:val="1"/>
      <w:numFmt w:val="decimal"/>
      <w:lvlText w:val="%7."/>
      <w:lvlJc w:val="left"/>
      <w:pPr>
        <w:ind w:left="5139" w:hanging="360"/>
      </w:pPr>
    </w:lvl>
    <w:lvl w:ilvl="7" w:tplc="340A0019" w:tentative="1">
      <w:start w:val="1"/>
      <w:numFmt w:val="lowerLetter"/>
      <w:lvlText w:val="%8."/>
      <w:lvlJc w:val="left"/>
      <w:pPr>
        <w:ind w:left="5859" w:hanging="360"/>
      </w:pPr>
    </w:lvl>
    <w:lvl w:ilvl="8" w:tplc="340A001B" w:tentative="1">
      <w:start w:val="1"/>
      <w:numFmt w:val="lowerRoman"/>
      <w:lvlText w:val="%9."/>
      <w:lvlJc w:val="right"/>
      <w:pPr>
        <w:ind w:left="6579" w:hanging="180"/>
      </w:pPr>
    </w:lvl>
  </w:abstractNum>
  <w:abstractNum w:abstractNumId="4" w15:restartNumberingAfterBreak="0">
    <w:nsid w:val="156040D7"/>
    <w:multiLevelType w:val="hybridMultilevel"/>
    <w:tmpl w:val="DFB6D69A"/>
    <w:lvl w:ilvl="0" w:tplc="D00E294E">
      <w:start w:val="4"/>
      <w:numFmt w:val="bullet"/>
      <w:lvlText w:val="-"/>
      <w:lvlJc w:val="left"/>
      <w:pPr>
        <w:ind w:left="720" w:hanging="360"/>
      </w:pPr>
      <w:rPr>
        <w:rFonts w:ascii="Calibri" w:eastAsia="Calibri" w:hAnsi="Calibri" w:cs="Calibri" w:hint="default"/>
        <w:color w:val="FF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F626EA"/>
    <w:multiLevelType w:val="hybridMultilevel"/>
    <w:tmpl w:val="1E0C017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F914A99"/>
    <w:multiLevelType w:val="hybridMultilevel"/>
    <w:tmpl w:val="7EBA0660"/>
    <w:lvl w:ilvl="0" w:tplc="19FADFFC">
      <w:start w:val="4"/>
      <w:numFmt w:val="bullet"/>
      <w:lvlText w:val="-"/>
      <w:lvlJc w:val="left"/>
      <w:pPr>
        <w:ind w:left="720" w:hanging="360"/>
      </w:pPr>
      <w:rPr>
        <w:rFonts w:ascii="Calibri" w:eastAsia="Calibri"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BD72C2"/>
    <w:multiLevelType w:val="hybridMultilevel"/>
    <w:tmpl w:val="616AB2F8"/>
    <w:lvl w:ilvl="0" w:tplc="39501B0E">
      <w:start w:val="1"/>
      <w:numFmt w:val="decimal"/>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17" w15:restartNumberingAfterBreak="0">
    <w:nsid w:val="7C830F44"/>
    <w:multiLevelType w:val="hybridMultilevel"/>
    <w:tmpl w:val="DB12C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5"/>
  </w:num>
  <w:num w:numId="6">
    <w:abstractNumId w:val="1"/>
  </w:num>
  <w:num w:numId="7">
    <w:abstractNumId w:val="10"/>
  </w:num>
  <w:num w:numId="8">
    <w:abstractNumId w:val="7"/>
  </w:num>
  <w:num w:numId="9">
    <w:abstractNumId w:val="8"/>
  </w:num>
  <w:num w:numId="10">
    <w:abstractNumId w:val="14"/>
  </w:num>
  <w:num w:numId="11">
    <w:abstractNumId w:val="15"/>
  </w:num>
  <w:num w:numId="12">
    <w:abstractNumId w:val="2"/>
  </w:num>
  <w:num w:numId="13">
    <w:abstractNumId w:val="6"/>
  </w:num>
  <w:num w:numId="14">
    <w:abstractNumId w:val="8"/>
  </w:num>
  <w:num w:numId="15">
    <w:abstractNumId w:val="4"/>
  </w:num>
  <w:num w:numId="16">
    <w:abstractNumId w:val="13"/>
  </w:num>
  <w:num w:numId="17">
    <w:abstractNumId w:val="17"/>
  </w:num>
  <w:num w:numId="18">
    <w:abstractNumId w:val="12"/>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8A2"/>
    <w:rsid w:val="00031478"/>
    <w:rsid w:val="00060068"/>
    <w:rsid w:val="0008697D"/>
    <w:rsid w:val="000941F4"/>
    <w:rsid w:val="000A28D4"/>
    <w:rsid w:val="000F188E"/>
    <w:rsid w:val="000F557E"/>
    <w:rsid w:val="000F6FFA"/>
    <w:rsid w:val="001029E5"/>
    <w:rsid w:val="00103CA3"/>
    <w:rsid w:val="001157B7"/>
    <w:rsid w:val="00145020"/>
    <w:rsid w:val="001520B1"/>
    <w:rsid w:val="0016518D"/>
    <w:rsid w:val="00191FC0"/>
    <w:rsid w:val="001C286B"/>
    <w:rsid w:val="001C2BC9"/>
    <w:rsid w:val="002101A6"/>
    <w:rsid w:val="002152C6"/>
    <w:rsid w:val="00227ECE"/>
    <w:rsid w:val="00232233"/>
    <w:rsid w:val="00240EDB"/>
    <w:rsid w:val="00262969"/>
    <w:rsid w:val="002714FB"/>
    <w:rsid w:val="002904C4"/>
    <w:rsid w:val="002A162F"/>
    <w:rsid w:val="002E78C9"/>
    <w:rsid w:val="002F56FD"/>
    <w:rsid w:val="003252E9"/>
    <w:rsid w:val="0032658D"/>
    <w:rsid w:val="00340394"/>
    <w:rsid w:val="003437A1"/>
    <w:rsid w:val="00345235"/>
    <w:rsid w:val="003A7A81"/>
    <w:rsid w:val="003D3DE6"/>
    <w:rsid w:val="003E4861"/>
    <w:rsid w:val="003E4A9E"/>
    <w:rsid w:val="003F067B"/>
    <w:rsid w:val="0040476D"/>
    <w:rsid w:val="0044610D"/>
    <w:rsid w:val="004A08DD"/>
    <w:rsid w:val="004B58F6"/>
    <w:rsid w:val="004D2ABA"/>
    <w:rsid w:val="005321C4"/>
    <w:rsid w:val="0055550C"/>
    <w:rsid w:val="005564EF"/>
    <w:rsid w:val="00567892"/>
    <w:rsid w:val="005A0FF6"/>
    <w:rsid w:val="005B068C"/>
    <w:rsid w:val="005D262E"/>
    <w:rsid w:val="00623BCF"/>
    <w:rsid w:val="00650C1A"/>
    <w:rsid w:val="006624AD"/>
    <w:rsid w:val="006D3E67"/>
    <w:rsid w:val="006F4EA6"/>
    <w:rsid w:val="007130B5"/>
    <w:rsid w:val="00742F86"/>
    <w:rsid w:val="0077420F"/>
    <w:rsid w:val="00791465"/>
    <w:rsid w:val="007A56B8"/>
    <w:rsid w:val="007A7DEB"/>
    <w:rsid w:val="008043E3"/>
    <w:rsid w:val="00810D59"/>
    <w:rsid w:val="00834FFD"/>
    <w:rsid w:val="008564B3"/>
    <w:rsid w:val="008E44AF"/>
    <w:rsid w:val="008E7AD6"/>
    <w:rsid w:val="009076E5"/>
    <w:rsid w:val="00920DAF"/>
    <w:rsid w:val="009241AE"/>
    <w:rsid w:val="0093042A"/>
    <w:rsid w:val="00933D7F"/>
    <w:rsid w:val="009374EA"/>
    <w:rsid w:val="00946015"/>
    <w:rsid w:val="0095180A"/>
    <w:rsid w:val="0095256C"/>
    <w:rsid w:val="00955A4C"/>
    <w:rsid w:val="009939D8"/>
    <w:rsid w:val="009A3990"/>
    <w:rsid w:val="009C756F"/>
    <w:rsid w:val="009E54BE"/>
    <w:rsid w:val="00A1289E"/>
    <w:rsid w:val="00A17476"/>
    <w:rsid w:val="00A37206"/>
    <w:rsid w:val="00A425B7"/>
    <w:rsid w:val="00A6065A"/>
    <w:rsid w:val="00A8399B"/>
    <w:rsid w:val="00A953DA"/>
    <w:rsid w:val="00A9797F"/>
    <w:rsid w:val="00AA081B"/>
    <w:rsid w:val="00AA500F"/>
    <w:rsid w:val="00AD6A8F"/>
    <w:rsid w:val="00AF6EEC"/>
    <w:rsid w:val="00B32B3B"/>
    <w:rsid w:val="00B54A74"/>
    <w:rsid w:val="00B54A9E"/>
    <w:rsid w:val="00B5591A"/>
    <w:rsid w:val="00B75D9D"/>
    <w:rsid w:val="00B96AAE"/>
    <w:rsid w:val="00BB176D"/>
    <w:rsid w:val="00BF1BED"/>
    <w:rsid w:val="00BF33C7"/>
    <w:rsid w:val="00C034EE"/>
    <w:rsid w:val="00C11245"/>
    <w:rsid w:val="00C15206"/>
    <w:rsid w:val="00C21069"/>
    <w:rsid w:val="00C640BA"/>
    <w:rsid w:val="00CA15A7"/>
    <w:rsid w:val="00CC3441"/>
    <w:rsid w:val="00D200F9"/>
    <w:rsid w:val="00D41CC0"/>
    <w:rsid w:val="00D528EA"/>
    <w:rsid w:val="00D870B9"/>
    <w:rsid w:val="00DB3816"/>
    <w:rsid w:val="00DD0A8E"/>
    <w:rsid w:val="00DE1455"/>
    <w:rsid w:val="00E232FE"/>
    <w:rsid w:val="00E56524"/>
    <w:rsid w:val="00E71D23"/>
    <w:rsid w:val="00E93179"/>
    <w:rsid w:val="00E9518D"/>
    <w:rsid w:val="00EB747D"/>
    <w:rsid w:val="00F10E3F"/>
    <w:rsid w:val="00F444C7"/>
    <w:rsid w:val="00F608A8"/>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32A9"/>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MZK+/F/lAGECqjX1/49aJbY67JRRVryH4Bk7EykRiHQ=</DigestValue>
    </Reference>
    <Reference Type="http://www.w3.org/2000/09/xmldsig#Object" URI="#idOfficeObject">
      <DigestMethod Algorithm="http://www.w3.org/2001/04/xmlenc#sha256"/>
      <DigestValue>SxACyrbJZtoesXQqfVQLmXhhZIdA5+L5yJDm6KsBMM0=</DigestValue>
    </Reference>
    <Reference Type="http://uri.etsi.org/01903#SignedProperties" URI="#idSignedProperties">
      <Transforms>
        <Transform Algorithm="http://www.w3.org/TR/2001/REC-xml-c14n-20010315"/>
      </Transforms>
      <DigestMethod Algorithm="http://www.w3.org/2001/04/xmlenc#sha256"/>
      <DigestValue>dGX6BZ4dZdq63Nr2pNJJPyXo+/Ao4ZPm4R0U7qhohiQ=</DigestValue>
    </Reference>
    <Reference Type="http://www.w3.org/2000/09/xmldsig#Object" URI="#idValidSigLnImg">
      <DigestMethod Algorithm="http://www.w3.org/2001/04/xmlenc#sha256"/>
      <DigestValue>ssW6oXVPJ159CdAlHZyf/V2JSp/dAl5mtIb1gIcWEU4=</DigestValue>
    </Reference>
    <Reference Type="http://www.w3.org/2000/09/xmldsig#Object" URI="#idInvalidSigLnImg">
      <DigestMethod Algorithm="http://www.w3.org/2001/04/xmlenc#sha256"/>
      <DigestValue>PwS+Hj9ms+/SqfaVSyDDhrffO4zCHkMGrTyIw9LdON0=</DigestValue>
    </Reference>
  </SignedInfo>
  <SignatureValue>ltDtVLDv1nU0FF6CX1FItOSAfVK12MH+NafQRuewm2O5T1cG0FIjlXuFSzXFlgbn108edtisp/1g
J7YJtY3FF2imMIgeNVHkxSBbpz/M4lwDzz3TGLRMVYBfXSgvcqYT2UHWGltIbWc7MptFEXRAx5yv
ZYaA4KLOhWySMJioPQkxco0SiW5ZK3bbHo/5XI1CXtbPeQRwJEjrkTndCtxQ43fJYT4cUagHUizz
3QX6rhtPKrJ5El+p69Esqe6WUyiOc+l9cNJxPb7K3yZ8VyGDfglEJeafvO2BQfXIr1T8ilCtyRQj
byzCnLfM60txRxy58TrZ6e0l7NoZdcJE0D0dNQ==</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bVZNarBvk8fkmFqbeI4tFC8FAVJrUKkScLzYNY/jZS8=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T/x/UgdqCNyBH/mmIZ1EgcHTeA+M5EsYRujJEN09uP0=</DigestValue>
      </Reference>
      <Reference URI="/word/endnotes.xml?ContentType=application/vnd.openxmlformats-officedocument.wordprocessingml.endnotes+xml">
        <DigestMethod Algorithm="http://www.w3.org/2001/04/xmlenc#sha256"/>
        <DigestValue>eSLVLK9Ijl0W+Xp5TH78sPPPsxFi+2C3EWNGGmB/mqk=</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Oe8vgm9cJ9SJWkIoHThtS3CrmzRo8mbNzKsWilMPLko=</DigestValue>
      </Reference>
      <Reference URI="/word/footer2.xml?ContentType=application/vnd.openxmlformats-officedocument.wordprocessingml.footer+xml">
        <DigestMethod Algorithm="http://www.w3.org/2001/04/xmlenc#sha256"/>
        <DigestValue>G1IidCNxAYYFXhBdeqVhpYLCEZlTK3PGnvbrQ1SMe3w=</DigestValue>
      </Reference>
      <Reference URI="/word/footer3.xml?ContentType=application/vnd.openxmlformats-officedocument.wordprocessingml.footer+xml">
        <DigestMethod Algorithm="http://www.w3.org/2001/04/xmlenc#sha256"/>
        <DigestValue>MWIsPQ43ch66vaNmKYz6NlxXDx6OwyVsluMdrkK6URo=</DigestValue>
      </Reference>
      <Reference URI="/word/footnotes.xml?ContentType=application/vnd.openxmlformats-officedocument.wordprocessingml.footnotes+xml">
        <DigestMethod Algorithm="http://www.w3.org/2001/04/xmlenc#sha256"/>
        <DigestValue>OkYqOYU2fYFvxrJZTqo4ejklwQBNdsA0DU+NN1q+6C0=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kcm8T3N72u/ibG6tuXt/gFrnp4HUCxhecubV8r7Hw1g=</DigestValue>
      </Reference>
      <Reference URI="/word/media/image3.emf?ContentType=image/x-emf">
        <DigestMethod Algorithm="http://www.w3.org/2001/04/xmlenc#sha256"/>
        <DigestValue>JjBnSqXinZfGXmnDaxOcPDspICBY1PqzmwUwrD29gVo=</DigestValue>
      </Reference>
      <Reference URI="/word/media/image4.png?ContentType=image/png">
        <DigestMethod Algorithm="http://www.w3.org/2001/04/xmlenc#sha256"/>
        <DigestValue>NQWJCDF+pmNtAddifC8KOEfwYeVnpFHW37YYWdlgxHA=</DigestValue>
      </Reference>
      <Reference URI="/word/numbering.xml?ContentType=application/vnd.openxmlformats-officedocument.wordprocessingml.numbering+xml">
        <DigestMethod Algorithm="http://www.w3.org/2001/04/xmlenc#sha256"/>
        <DigestValue>/yt/FQaF71m8iqBhVKCyAhgR37Ra34zjZHod1Gcv4JY=</DigestValue>
      </Reference>
      <Reference URI="/word/settings.xml?ContentType=application/vnd.openxmlformats-officedocument.wordprocessingml.settings+xml">
        <DigestMethod Algorithm="http://www.w3.org/2001/04/xmlenc#sha256"/>
        <DigestValue>WNzTKuBx5W2O4ylvYQIMezKENBSM6Yk9jxKNMe0b+2A=</DigestValue>
      </Reference>
      <Reference URI="/word/styles.xml?ContentType=application/vnd.openxmlformats-officedocument.wordprocessingml.styles+xml">
        <DigestMethod Algorithm="http://www.w3.org/2001/04/xmlenc#sha256"/>
        <DigestValue>Vuf/a0tPdSVX+GQ8gvn8ZR03B6Kmzx/OJTKstTUVJOw=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2020-05-28T20:26:34Z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2020-05-28T20:26:34Z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I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LwFd2ZV13HcvAYRzLwEAAAAABp2eYyAAAAABAAAAJzPerUCSKRcvoJ5jVHMvAal9oGNAkikXAAAAAJhVXRo8qvVjAgAAABQAAAAAAAAA3HcvAcgYoGMnN96tAQAAAMAh/mMYdC8BbXqJswAAAAA0dS8BidiVdYRzLwEGAAAAAACVdQEAAADg////AAAAAAAAAAAAAAAAkAEAAAAAAAEAAAAAYQByAGkAYQBsAAAAAAAAAAAAAAAAAAAAAAAAAAAAAAAGAAAAAAAAABY/B3cAAAAAVAYa/wYAAADodC8BJFz9dgHYAADodC8B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AMBAAAWAgAAggAAAQAAAACWlTEBIASoCwAAAADImi8BrJuVdb0PAACgmi8BIFzDECAEqAsBEiEk8ElBrQESJP//////MC8AACEkAQAgBKgLAAAAAL0PB///////MC8AAAoHCgBovYUaAAAAALxYRXUusJd1ARIhJKS+fBoAAAAA/////wAAAABcv/MQCJ8vAQAAAABcv/MQAHkzFz+wl3UBEiEkAPwAAAEAAACkvnwaXL/zEAAAAAAA3AAAAAAAAAAAAAABEiQAAQAAAADYAAAIny8BARIk//////8wLwAAISQBACAEqAsAAAAACQAAAAB5Mxdst/MQARIhJG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D/f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Object Id="idInvalidSigLnImg">AQAAAGwAAAAAAAAAAAAAABQBAAB/AAAAAAAAAAAAAACPGAAAVAsAACBFTUYAAAEAk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EFkCQAAAAkAAABwqy8BQEkJdqZeqGTQ2H0A2OlqAYvv3q0cAAAASAV+ENDYfRBwqy8Bece9Y/////9sY6Njp2KjYwAAAADr796tAAAAAEgFfhBwqy8BEpe9Y/////98qy8BQ2KjY1miibPf796tIK0vAYnYlXVwqy8BAAAAAAAAlXVIBX4Q9f///wAAAAAAAAAAAAAAAJABAAAAAAABAAAAAHMAZQBnAG8AZQAgAHUAaQDc+mKx1KsvAaGuBncAAAl2yKsvAQAAAADQqy8BAAAAACzRQWQAAAl2AAAAABMAFACmXqhkQEkJduirLwE0X8h0AAAJdqZeqGQs0UFkZHYACAAAAAAlAAAADAAAAAEAAAAYAAAADAAAAP8AAAASAAAADAAAAAEAAAAeAAAAGAAAACIAAAAEAAAAcgAAABEAAAAlAAAADAAAAAEAAABUAAAAqAAAACMAAAAEAAAAcAAAABAAAAABAAAATo21QQBAtU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EF3NN0vAQ5VQXcJAAAA2OlqATlVQXeA3S8B2OlqAXxeqGQAAAAAfF6oZAAAAADY6WoBAAAAAAAAAAAAAAAAAAAAAPj9agEAAAAAAAAAAAAAAAAAAAAAAAAAAAAAAAAAAAAAAAAAAAAAAAAAAAAAAAAAAAAAAAAAAAAAAAAAAAAAAAAAAAAAwI1isXi525Yo3i8B8iw8dwAAAAABAAAAgN0vAf//AAAAAAAArC88d6wvPHcQ3y8BWN4vAVzeLwEAAKhkBwAAAAAAAAAWPwd3CQAAAFQGGv8HAAAAkN4vASRc/XYB2AAAkN4vAQ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LwFd2ZV13HcvAYRzLwEAAAAABp2eYyAAAAABAAAAJzPerUCSKRcvoJ5jVHMvAal9oGNAkikXAAAAAJhVXRo8qvVjAgAAABQAAAAAAAAA3HcvAcgYoGMnN96tAQAAAMAh/mMYdC8BbXqJswAAAAA0dS8BidiVdYRzLwEGAAAAAACVdQEAAADg////AAAAAAAAAAAAAAAAkAEAAAAAAAEAAAAAYQByAGkAYQBsAAAAAAAAAAAAAAAAAAAAAAAAAAAAAAAGAAAAAAAAABY/B3cAAAAAVAYa/wYAAADodC8BJFz9dgHYAADodC8B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AAAAAAAAAAAAAAAAAAAAAAAAAAAIASoCwAAAADImi8BrJuVdb0PAACgmi8BIFzDECAEqAsJFyHdAAAAAAkX3f//////MC8AACHdAQAgBKgLAAAAAL0PB///////MC8AAAoHCgBovYUaAAAAALxYRXUusJd1CRch3aS+fBoAAAAA/////wAAAADcRPQQCJ8vAQAAAADcRPQQSHAzFz+wl3UJFyHdAPwAAAEAAACkvnwa3ET0EAAAAAAA3AAAAAAAAAAAAAAJF90AAQAAAADYAAAIny8BCRfd//////8wLwAAId0BACAEqAsAAAAAAAAAAMg89BC8HDB3vBwwd2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D/f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vM6PPKtw5hFzDy5qBvzdltN4PyOMKXnto4d8de0bSY0=</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RLvt+uOahotqQKF3+KVeh81I8bjAdoRaj58g8cfNz34=</DigestValue>
    </Reference>
    <Reference Type="http://www.w3.org/2000/09/xmldsig#Object" URI="#idValidSigLnImg">
      <DigestMethod Algorithm="http://www.w3.org/2001/04/xmlenc#sha256"/>
      <DigestValue>pf5+N+Exu2x0HOfjRzvhmc0f58EkAg2psUrS1hL+tnc=</DigestValue>
    </Reference>
    <Reference Type="http://www.w3.org/2000/09/xmldsig#Object" URI="#idInvalidSigLnImg">
      <DigestMethod Algorithm="http://www.w3.org/2001/04/xmlenc#sha256"/>
      <DigestValue>NHI/9L7D6i6Yv7dJGyOwt6rdAaW4ul/UiqL5gfLE8CM=</DigestValue>
    </Reference>
  </SignedInfo>
  <SignatureValue>AdPXNDXqd4NKhFpj4Ma9m7gonWhM9Hml5Fp0CSfRoVPKIwM/MJ0eRBBnmjeK4gIKka2R96uw7sHJ
otYQ2bD7kafcDulmHnan7jXDN9TrvyvzptijTG6+5EonuYRFUsNNJ7UsDEf6fOWnavoF5mqwm6Ps
xNc/pmJ8EK2iyJ7B70ex/posQ3o8XrYhmEZkilUIVekvshdsr27WIWTsAV+HV0UEg9dLOSE0wB6t
PslA/a4jz01F6gs2mmoOohz4dGphyUtZkAYZVE4YYSDPMKLZyYcwzWomQ3Ss4LXbxKioVf6Ur4yn
TI+5I0fZ5B1EEWa4lJQd22iixaTlRGIzZ7D6pQ==</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bVZNarBvk8fkmFqbeI4tFC8FAVJrUKkScLzYNY/jZS8=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T/x/UgdqCNyBH/mmIZ1EgcHTeA+M5EsYRujJEN09uP0=</DigestValue>
      </Reference>
      <Reference URI="/word/endnotes.xml?ContentType=application/vnd.openxmlformats-officedocument.wordprocessingml.endnotes+xml">
        <DigestMethod Algorithm="http://www.w3.org/2001/04/xmlenc#sha256"/>
        <DigestValue>eSLVLK9Ijl0W+Xp5TH78sPPPsxFi+2C3EWNGGmB/mqk=</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Oe8vgm9cJ9SJWkIoHThtS3CrmzRo8mbNzKsWilMPLko=</DigestValue>
      </Reference>
      <Reference URI="/word/footer2.xml?ContentType=application/vnd.openxmlformats-officedocument.wordprocessingml.footer+xml">
        <DigestMethod Algorithm="http://www.w3.org/2001/04/xmlenc#sha256"/>
        <DigestValue>G1IidCNxAYYFXhBdeqVhpYLCEZlTK3PGnvbrQ1SMe3w=</DigestValue>
      </Reference>
      <Reference URI="/word/footer3.xml?ContentType=application/vnd.openxmlformats-officedocument.wordprocessingml.footer+xml">
        <DigestMethod Algorithm="http://www.w3.org/2001/04/xmlenc#sha256"/>
        <DigestValue>MWIsPQ43ch66vaNmKYz6NlxXDx6OwyVsluMdrkK6URo=</DigestValue>
      </Reference>
      <Reference URI="/word/footnotes.xml?ContentType=application/vnd.openxmlformats-officedocument.wordprocessingml.footnotes+xml">
        <DigestMethod Algorithm="http://www.w3.org/2001/04/xmlenc#sha256"/>
        <DigestValue>OkYqOYU2fYFvxrJZTqo4ejklwQBNdsA0DU+NN1q+6C0=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kcm8T3N72u/ibG6tuXt/gFrnp4HUCxhecubV8r7Hw1g=</DigestValue>
      </Reference>
      <Reference URI="/word/media/image3.emf?ContentType=image/x-emf">
        <DigestMethod Algorithm="http://www.w3.org/2001/04/xmlenc#sha256"/>
        <DigestValue>JjBnSqXinZfGXmnDaxOcPDspICBY1PqzmwUwrD29gVo=</DigestValue>
      </Reference>
      <Reference URI="/word/media/image4.png?ContentType=image/png">
        <DigestMethod Algorithm="http://www.w3.org/2001/04/xmlenc#sha256"/>
        <DigestValue>NQWJCDF+pmNtAddifC8KOEfwYeVnpFHW37YYWdlgxHA=</DigestValue>
      </Reference>
      <Reference URI="/word/numbering.xml?ContentType=application/vnd.openxmlformats-officedocument.wordprocessingml.numbering+xml">
        <DigestMethod Algorithm="http://www.w3.org/2001/04/xmlenc#sha256"/>
        <DigestValue>/yt/FQaF71m8iqBhVKCyAhgR37Ra34zjZHod1Gcv4JY=</DigestValue>
      </Reference>
      <Reference URI="/word/settings.xml?ContentType=application/vnd.openxmlformats-officedocument.wordprocessingml.settings+xml">
        <DigestMethod Algorithm="http://www.w3.org/2001/04/xmlenc#sha256"/>
        <DigestValue>WNzTKuBx5W2O4ylvYQIMezKENBSM6Yk9jxKNMe0b+2A=</DigestValue>
      </Reference>
      <Reference URI="/word/styles.xml?ContentType=application/vnd.openxmlformats-officedocument.wordprocessingml.styles+xml">
        <DigestMethod Algorithm="http://www.w3.org/2001/04/xmlenc#sha256"/>
        <DigestValue>Vuf/a0tPdSVX+GQ8gvn8ZR03B6Kmzx/OJTKstTUVJOw=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2020-05-28T20:59:01Z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2020-05-28T20:59:01Z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fsGgPj//1RELgBg+f//JAQAgP////8DAAAAAAAAAACM+waA+P//vWUAAAAAAAD+/////////7QVIRUAAAAAAQAAAAAAAAANiZbb/gcAAAAAAAAAAAAAvogc0f4HAABYayAAAAAAAAAAAAAAAAAA/v////////8EAAAA/gcAAAEAAAAAAAAA0ImW2/4HAABcCgwAAAAAAAEAAAAAAAAAAAAAAAAAAAAKAAAAAAAAAAAAAAAAAAAAAQAAAAAAAACgbCAAAAAAAA52tXYAAAAAAQAAAAAAAAAAAAAAAAAAAAEAAAAAAAAACgAAAAAAAAAAAAAAAAAAACtpd93+BwAAAAAAAAAAAACwdbV2AAAAAAAAAAAAAAAAAQAAAAAAAAAAAAAAAAAAAG9od91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C4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uAAAAA4AAACtAAAAqwAAAMUAAAABAAAAqwoNQnIcDUIPAAAArQAAABIAAABMAAAAAAAAAAAAAAAAAAAA//////////9wAAAASgBlAGYAZQAgAFMATQBBACAATABvAHMAIABMAGEAZwBvAHMABgAAAAkAAAAGAAAACQAAAAUAAAAKAAAAEAAAAAw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XKAgAAAAAAAAAAAAAAAAABS3tXYAAAAALPzv3/4HAACAFAAA/gcAAEAAAMD+BwAAAAC0dgAAAABZDobf/gcAAAQAAAAAAAAAFLe1dgAAAADwXxD9/gcAAPiFnN7+BwAASAAAAP4HAADQXTIEAAAAADihIAAAAAAAAAAAAAAAAADu////AAAAAAkAAAAAAAAAAAAAAAAAAACZoCAAAAAAAFygIAAAAAAAi/jFdgAAAACA4hff/gcAAO7///8AAAAA0F0yBAAAAAA4oSAAAAAAAFygIAAAAAAACQAAAAAAAAAAAAAAAAAAANC7tXYAAAAAmaAgAAAAAADPBIbf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37BoD4//9URC4AYPn//yQEAID/////AwAAAAAAAAAAjPsGgPj//71lAAAAAAAADOYgAAAAAAAAAAAAAAAAAHDkIAAAAAAA0F81AAAAAAAAAAAAAAAAABMU4vz+BwAAAAAAAAAAAACI5SAAAAAAAIAX4AcAAAAAAQAAAAAAAAAgIhD9/gcAAAAAAAAAAAAAgOUgAAAAAADQXTIEAAAAANDmIAAAAAAAEMjTAgAAAAA4AIoBAAAAAAcAAAAAAAAAAAAAAAAAAABJ5iAAAAAAAAzmIAAAAAAAi/jFdgAAAAAPAAAAAAAAAEA+C+AAAAAABAAAAAAAAADLE+L8/gcAAAzmIAAAAAAABwAAAP4HAAD45SAAAAAAANC7tXYAAAAAgOUgAAAAAADIEDz+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DMUiAAAAAAAAAAAAAAAAAAAAAAAAAAAAAwwCPf/gcAAIDDI9/+BwAAOG8i3/4HAADAUxjf/gcAAP7/////////wgMAACUDAACeBAAAgwMAAGCREP3+BwAAoYmL3v4HAACA4hff/gcAANBdMgQAAAAAqFMgAAAAAAAAAAAAAAAAANL///8AAAAABgAAAAAAAAAAAAAAAAAAAAlTIAAAAAAAzFIgAAAAAACL+MV2AAAAAAAIAAAAAAAAMMkzGgAAAACw9DoRAAAAANgv8xcAAAAAzFIgAAAAAAAGAAAA/gcAAAAAAAAAAAAA0Lu1dgAAAAAgAAAAAAAAAAc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waA+P//VEQuAGD5//8kBACA/////wMAAAAAAAAAAIz7BoD4//+9ZQAAAAAAAAEAAAAAAAAAtBchsP////8AAAAAAAAAAAQAAAAAAAAA4QCAEgAAAAAO8gkaAAAAAA8AAAAAAAAABAAAAAAAAAAAAAAAAAAAAOXRrd7+BwAADvIJGgAAAAAAAAAAAAAAAOBrIAAAAAAAaCcAAAAAAABoayAAAAAAAKBrIAAAAAAAgL5CAAAAAAAAAAAAAAAAAGgnAAAwJQAAAGsgAAAAAADwBxYXAAAAAAgIFhcAAAAAgN5BAAAAAAD4BxYXAAAAAP9//3//f/9/kGsgAAAAAACwABYXAAAAAPAHFhcAAAAAmGsgAAAAAAD4BxYXAAAAAABrIA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L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39B4C-8DE4-434A-A2D3-A0F70DC9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1667</Words>
  <Characters>9174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Chichilla</cp:lastModifiedBy>
  <cp:revision>4</cp:revision>
  <dcterms:created xsi:type="dcterms:W3CDTF">2020-05-28T18:38:00Z</dcterms:created>
  <dcterms:modified xsi:type="dcterms:W3CDTF">2020-05-28T20:25:00Z</dcterms:modified>
</cp:coreProperties>
</file>